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6545F202" w:rsidR="00B93137" w:rsidRPr="0009574E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09574E" w:rsidRPr="0009574E">
        <w:rPr>
          <w:b/>
          <w:i/>
          <w:iCs/>
          <w:sz w:val="28"/>
          <w:szCs w:val="28"/>
        </w:rPr>
        <w:t>Складская металлическая тележка сетчатая СТК-900 (1550х900х700)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9574E"/>
    <w:rsid w:val="00126884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720D5C"/>
    <w:rsid w:val="007B1C9A"/>
    <w:rsid w:val="00806D1E"/>
    <w:rsid w:val="0095632B"/>
    <w:rsid w:val="009B3511"/>
    <w:rsid w:val="009D66A3"/>
    <w:rsid w:val="00AC234F"/>
    <w:rsid w:val="00B93137"/>
    <w:rsid w:val="00C02B20"/>
    <w:rsid w:val="00CA6803"/>
    <w:rsid w:val="00CE7DB4"/>
    <w:rsid w:val="00D06C5E"/>
    <w:rsid w:val="00D40E5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25</cp:revision>
  <dcterms:created xsi:type="dcterms:W3CDTF">2024-03-22T09:48:00Z</dcterms:created>
  <dcterms:modified xsi:type="dcterms:W3CDTF">2026-06-29T14:43:00Z</dcterms:modified>
</cp:coreProperties>
</file>