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78462" w14:textId="03F05467" w:rsidR="00164383" w:rsidRPr="0053210B" w:rsidRDefault="00000000">
      <w:pPr>
        <w:jc w:val="center"/>
        <w:rPr>
          <w:lang w:val="ru-RU"/>
        </w:rPr>
      </w:pPr>
      <w:r w:rsidRPr="0053210B">
        <w:rPr>
          <w:sz w:val="24"/>
          <w:lang w:val="ru-RU"/>
        </w:rPr>
        <w:t>ТЕХНИЧЕСКОЕ ЗАДАНИЕ на проведение обязательного аудита бухгалтерской (финансовой) отчетности АО «Ялтинский морской порт» за 202</w:t>
      </w:r>
      <w:r w:rsidR="004E46AC">
        <w:rPr>
          <w:sz w:val="24"/>
          <w:lang w:val="ru-RU"/>
        </w:rPr>
        <w:t>6</w:t>
      </w:r>
      <w:r w:rsidRPr="0053210B">
        <w:rPr>
          <w:sz w:val="24"/>
          <w:lang w:val="ru-RU"/>
        </w:rPr>
        <w:t xml:space="preserve"> год</w:t>
      </w:r>
    </w:p>
    <w:p w14:paraId="68DE6589" w14:textId="77777777" w:rsidR="00164383" w:rsidRPr="0053210B" w:rsidRDefault="00164383">
      <w:pPr>
        <w:rPr>
          <w:lang w:val="ru-RU"/>
        </w:rPr>
      </w:pPr>
    </w:p>
    <w:p w14:paraId="36EA32FA" w14:textId="77777777" w:rsidR="00164383" w:rsidRPr="009A7F3B" w:rsidRDefault="00000000" w:rsidP="009A7F3B">
      <w:pPr>
        <w:pStyle w:val="a"/>
        <w:numPr>
          <w:ilvl w:val="0"/>
          <w:numId w:val="0"/>
        </w:numPr>
        <w:ind w:left="360"/>
        <w:rPr>
          <w:b/>
          <w:bCs/>
          <w:lang w:val="ru-RU"/>
        </w:rPr>
      </w:pPr>
      <w:r w:rsidRPr="009A7F3B">
        <w:rPr>
          <w:b/>
          <w:bCs/>
          <w:lang w:val="ru-RU"/>
        </w:rPr>
        <w:t>1. Общие положения</w:t>
      </w:r>
    </w:p>
    <w:p w14:paraId="51B28479" w14:textId="559654EE" w:rsidR="00164383" w:rsidRPr="0053210B" w:rsidRDefault="00000000">
      <w:pPr>
        <w:rPr>
          <w:lang w:val="ru-RU"/>
        </w:rPr>
      </w:pPr>
      <w:r w:rsidRPr="0053210B">
        <w:rPr>
          <w:lang w:val="ru-RU"/>
        </w:rPr>
        <w:t>Настоящее техническое задание определяет состав, порядок и результат оказания услуг по проведению обязательного аудита бухгалтерской (финансовой) отчетности АО «ЯМП» за 202</w:t>
      </w:r>
      <w:r w:rsidR="004E46AC">
        <w:rPr>
          <w:lang w:val="ru-RU"/>
        </w:rPr>
        <w:t>6</w:t>
      </w:r>
      <w:r w:rsidRPr="0053210B">
        <w:rPr>
          <w:lang w:val="ru-RU"/>
        </w:rPr>
        <w:t xml:space="preserve"> год.</w:t>
      </w:r>
    </w:p>
    <w:p w14:paraId="48910620" w14:textId="092011E0" w:rsidR="00164383" w:rsidRPr="0053210B" w:rsidRDefault="00000000">
      <w:pPr>
        <w:rPr>
          <w:lang w:val="ru-RU"/>
        </w:rPr>
      </w:pPr>
      <w:r w:rsidRPr="0053210B">
        <w:rPr>
          <w:lang w:val="ru-RU"/>
        </w:rPr>
        <w:t>Цель аудита - получение аудитором разумной уверенности в том, что бухгалтерская (финансовая) отчетность АО «ЯМП» за 202</w:t>
      </w:r>
      <w:r w:rsidR="004E46AC">
        <w:rPr>
          <w:lang w:val="ru-RU"/>
        </w:rPr>
        <w:t>6</w:t>
      </w:r>
      <w:r w:rsidRPr="0053210B">
        <w:rPr>
          <w:lang w:val="ru-RU"/>
        </w:rPr>
        <w:t xml:space="preserve"> год в целом не содержит существенных искажений вследствие недобросовестных действий или ошибок, и выражение мнения аудитора в аудиторском заключении.</w:t>
      </w:r>
    </w:p>
    <w:p w14:paraId="7EA4D03D" w14:textId="77777777" w:rsidR="00164383" w:rsidRPr="0053210B" w:rsidRDefault="00000000">
      <w:pPr>
        <w:rPr>
          <w:lang w:val="ru-RU"/>
        </w:rPr>
      </w:pPr>
      <w:r w:rsidRPr="0053210B">
        <w:rPr>
          <w:lang w:val="ru-RU"/>
        </w:rPr>
        <w:t>Аудит проводится в соответствии с Федеральным законом от 30.12.2008 № 307-ФЗ «Об аудиторской деятельности», международными стандартами аудита, правилами независимости аудиторов и аудиторских организаций, Кодексом профессиональной этики аудиторов, а также условиями договора и настоящим Техническим заданием.</w:t>
      </w:r>
    </w:p>
    <w:p w14:paraId="13D5B377" w14:textId="77777777" w:rsidR="00164383" w:rsidRPr="0053210B" w:rsidRDefault="00000000">
      <w:pPr>
        <w:rPr>
          <w:lang w:val="ru-RU"/>
        </w:rPr>
      </w:pPr>
      <w:r w:rsidRPr="0053210B">
        <w:rPr>
          <w:lang w:val="ru-RU"/>
        </w:rPr>
        <w:t>Место оказания услуг: 298600, Республика Крым, г. Ялта, ул. Рузвельта, д. 5; при необходимости часть процедур может выполняться дистанционно с использованием защищенных каналов обмена документами.</w:t>
      </w:r>
    </w:p>
    <w:p w14:paraId="65E0BC13" w14:textId="77777777" w:rsidR="00164383" w:rsidRPr="009A7F3B" w:rsidRDefault="00000000" w:rsidP="009A7F3B">
      <w:pPr>
        <w:pStyle w:val="a"/>
        <w:numPr>
          <w:ilvl w:val="0"/>
          <w:numId w:val="0"/>
        </w:numPr>
        <w:ind w:left="360"/>
        <w:rPr>
          <w:b/>
          <w:bCs/>
          <w:lang w:val="ru-RU"/>
        </w:rPr>
      </w:pPr>
      <w:r w:rsidRPr="009A7F3B">
        <w:rPr>
          <w:b/>
          <w:bCs/>
          <w:lang w:val="ru-RU"/>
        </w:rPr>
        <w:t xml:space="preserve">2. </w:t>
      </w:r>
      <w:proofErr w:type="spellStart"/>
      <w:r w:rsidRPr="009A7F3B">
        <w:rPr>
          <w:b/>
          <w:bCs/>
          <w:lang w:val="ru-RU"/>
        </w:rPr>
        <w:t>Объем</w:t>
      </w:r>
      <w:proofErr w:type="spellEnd"/>
      <w:r w:rsidRPr="009A7F3B">
        <w:rPr>
          <w:b/>
          <w:bCs/>
          <w:lang w:val="ru-RU"/>
        </w:rPr>
        <w:t xml:space="preserve"> </w:t>
      </w:r>
      <w:proofErr w:type="spellStart"/>
      <w:r w:rsidRPr="009A7F3B">
        <w:rPr>
          <w:b/>
          <w:bCs/>
          <w:lang w:val="ru-RU"/>
        </w:rPr>
        <w:t>аудиторской</w:t>
      </w:r>
      <w:proofErr w:type="spellEnd"/>
      <w:r w:rsidRPr="009A7F3B">
        <w:rPr>
          <w:b/>
          <w:bCs/>
          <w:lang w:val="ru-RU"/>
        </w:rPr>
        <w:t xml:space="preserve"> </w:t>
      </w:r>
      <w:proofErr w:type="spellStart"/>
      <w:r w:rsidRPr="009A7F3B">
        <w:rPr>
          <w:b/>
          <w:bCs/>
          <w:lang w:val="ru-RU"/>
        </w:rPr>
        <w:t>проверки</w:t>
      </w:r>
      <w:proofErr w:type="spellEnd"/>
    </w:p>
    <w:tbl>
      <w:tblPr>
        <w:tblStyle w:val="aff0"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67"/>
        <w:gridCol w:w="2835"/>
        <w:gridCol w:w="6237"/>
      </w:tblGrid>
      <w:tr w:rsidR="00164383" w14:paraId="11FB7675" w14:textId="77777777">
        <w:trPr>
          <w:jc w:val="center"/>
        </w:trPr>
        <w:tc>
          <w:tcPr>
            <w:tcW w:w="567" w:type="dxa"/>
            <w:shd w:val="clear" w:color="auto" w:fill="D9EAF7"/>
            <w:vAlign w:val="center"/>
          </w:tcPr>
          <w:p w14:paraId="799C10DF" w14:textId="77777777" w:rsidR="00164383" w:rsidRDefault="00000000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835" w:type="dxa"/>
            <w:shd w:val="clear" w:color="auto" w:fill="D9EAF7"/>
            <w:vAlign w:val="center"/>
          </w:tcPr>
          <w:p w14:paraId="73403165" w14:textId="77777777" w:rsidR="00164383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Раздел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проверки</w:t>
            </w:r>
            <w:proofErr w:type="spellEnd"/>
          </w:p>
        </w:tc>
        <w:tc>
          <w:tcPr>
            <w:tcW w:w="6237" w:type="dxa"/>
            <w:shd w:val="clear" w:color="auto" w:fill="D9EAF7"/>
            <w:vAlign w:val="center"/>
          </w:tcPr>
          <w:p w14:paraId="00B3EF99" w14:textId="77777777" w:rsidR="00164383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Содержание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процедур</w:t>
            </w:r>
            <w:proofErr w:type="spellEnd"/>
          </w:p>
        </w:tc>
      </w:tr>
      <w:tr w:rsidR="00164383" w:rsidRPr="004E46AC" w14:paraId="5F07D1C6" w14:textId="77777777">
        <w:trPr>
          <w:jc w:val="center"/>
        </w:trPr>
        <w:tc>
          <w:tcPr>
            <w:tcW w:w="567" w:type="dxa"/>
          </w:tcPr>
          <w:p w14:paraId="76FC30FB" w14:textId="77777777" w:rsidR="00164383" w:rsidRDefault="00000000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835" w:type="dxa"/>
          </w:tcPr>
          <w:p w14:paraId="43F007A7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Учредительные, регистрационные и корпоративные документы</w:t>
            </w:r>
          </w:p>
        </w:tc>
        <w:tc>
          <w:tcPr>
            <w:tcW w:w="6237" w:type="dxa"/>
          </w:tcPr>
          <w:p w14:paraId="6A627AA4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наличия и соответствия учредительных документов, регистрационных сведений, решений органов управления, полномочий руководителя и иных документов, влияющих на достоверность отчетности.</w:t>
            </w:r>
          </w:p>
        </w:tc>
      </w:tr>
      <w:tr w:rsidR="00164383" w:rsidRPr="004E46AC" w14:paraId="5679BF75" w14:textId="77777777">
        <w:trPr>
          <w:jc w:val="center"/>
        </w:trPr>
        <w:tc>
          <w:tcPr>
            <w:tcW w:w="567" w:type="dxa"/>
          </w:tcPr>
          <w:p w14:paraId="4A077DDC" w14:textId="77777777" w:rsidR="00164383" w:rsidRDefault="00000000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835" w:type="dxa"/>
          </w:tcPr>
          <w:p w14:paraId="1C742E1A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Учетная политика и организация бухгалтерского учета</w:t>
            </w:r>
          </w:p>
        </w:tc>
        <w:tc>
          <w:tcPr>
            <w:tcW w:w="6237" w:type="dxa"/>
          </w:tcPr>
          <w:p w14:paraId="3019525E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Оценка учетной политики, рабочего плана счетов, документооборота, распределения полномочий, применяемых способов оценки активов и обязательств.</w:t>
            </w:r>
          </w:p>
        </w:tc>
      </w:tr>
      <w:tr w:rsidR="00164383" w:rsidRPr="004E46AC" w14:paraId="0D875B30" w14:textId="77777777">
        <w:trPr>
          <w:jc w:val="center"/>
        </w:trPr>
        <w:tc>
          <w:tcPr>
            <w:tcW w:w="567" w:type="dxa"/>
          </w:tcPr>
          <w:p w14:paraId="17B2C725" w14:textId="77777777" w:rsidR="00164383" w:rsidRDefault="00000000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835" w:type="dxa"/>
          </w:tcPr>
          <w:p w14:paraId="408E8F89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Денежные средства и банковские операции</w:t>
            </w:r>
          </w:p>
        </w:tc>
        <w:tc>
          <w:tcPr>
            <w:tcW w:w="6237" w:type="dxa"/>
          </w:tcPr>
          <w:p w14:paraId="38256458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операций по расчетным счетам, кассе, эквайрингу, корректности отражения денежных потоков и остатков.</w:t>
            </w:r>
          </w:p>
        </w:tc>
      </w:tr>
      <w:tr w:rsidR="00164383" w:rsidRPr="004E46AC" w14:paraId="43F8BBC7" w14:textId="77777777">
        <w:trPr>
          <w:jc w:val="center"/>
        </w:trPr>
        <w:tc>
          <w:tcPr>
            <w:tcW w:w="567" w:type="dxa"/>
          </w:tcPr>
          <w:p w14:paraId="1CC20466" w14:textId="77777777" w:rsidR="00164383" w:rsidRDefault="00000000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835" w:type="dxa"/>
          </w:tcPr>
          <w:p w14:paraId="5A2F8D3A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Расчеты с поставщиками, подрядчиками, покупателями и заказчиками</w:t>
            </w:r>
          </w:p>
        </w:tc>
        <w:tc>
          <w:tcPr>
            <w:tcW w:w="6237" w:type="dxa"/>
          </w:tcPr>
          <w:p w14:paraId="6D49D18B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полноты и правильности отражения дебиторской и кредиторской задолженности, сверок расчетов, резервов, первичных документов.</w:t>
            </w:r>
          </w:p>
        </w:tc>
      </w:tr>
      <w:tr w:rsidR="00164383" w:rsidRPr="004E46AC" w14:paraId="009700B0" w14:textId="77777777">
        <w:trPr>
          <w:jc w:val="center"/>
        </w:trPr>
        <w:tc>
          <w:tcPr>
            <w:tcW w:w="567" w:type="dxa"/>
          </w:tcPr>
          <w:p w14:paraId="3848ABEB" w14:textId="77777777" w:rsidR="00164383" w:rsidRDefault="00000000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835" w:type="dxa"/>
          </w:tcPr>
          <w:p w14:paraId="56F81C0E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Основные средства, нематериальные активы, материалы и запасы</w:t>
            </w:r>
          </w:p>
        </w:tc>
        <w:tc>
          <w:tcPr>
            <w:tcW w:w="6237" w:type="dxa"/>
          </w:tcPr>
          <w:p w14:paraId="07591C15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наличия, оценки, поступления, выбытия, амортизации, инвентаризации, учета ремонтов и расходов на содержание имущества.</w:t>
            </w:r>
          </w:p>
        </w:tc>
      </w:tr>
      <w:tr w:rsidR="00164383" w:rsidRPr="004E46AC" w14:paraId="12338030" w14:textId="77777777">
        <w:trPr>
          <w:jc w:val="center"/>
        </w:trPr>
        <w:tc>
          <w:tcPr>
            <w:tcW w:w="567" w:type="dxa"/>
          </w:tcPr>
          <w:p w14:paraId="3C02161C" w14:textId="77777777" w:rsidR="00164383" w:rsidRDefault="00000000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835" w:type="dxa"/>
          </w:tcPr>
          <w:p w14:paraId="37171687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Выручка и доходы от основной деятельности</w:t>
            </w:r>
          </w:p>
        </w:tc>
        <w:tc>
          <w:tcPr>
            <w:tcW w:w="6237" w:type="dxa"/>
          </w:tcPr>
          <w:p w14:paraId="0BC7FCA2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признания выручки по договорам и иным основаниям, полноты отражения доходов от портовых и сопутствующих услуг, арендных и прочих доходов.</w:t>
            </w:r>
          </w:p>
        </w:tc>
      </w:tr>
      <w:tr w:rsidR="00164383" w:rsidRPr="004E46AC" w14:paraId="6C6BC904" w14:textId="77777777">
        <w:trPr>
          <w:jc w:val="center"/>
        </w:trPr>
        <w:tc>
          <w:tcPr>
            <w:tcW w:w="567" w:type="dxa"/>
          </w:tcPr>
          <w:p w14:paraId="5CC960CA" w14:textId="77777777" w:rsidR="00164383" w:rsidRDefault="00000000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835" w:type="dxa"/>
          </w:tcPr>
          <w:p w14:paraId="34931DCB" w14:textId="77777777" w:rsidR="00164383" w:rsidRDefault="00000000">
            <w:pPr>
              <w:spacing w:after="0"/>
            </w:pPr>
            <w:proofErr w:type="spellStart"/>
            <w:r>
              <w:rPr>
                <w:sz w:val="16"/>
              </w:rPr>
              <w:t>Расходы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себестоимость</w:t>
            </w:r>
            <w:proofErr w:type="spellEnd"/>
          </w:p>
        </w:tc>
        <w:tc>
          <w:tcPr>
            <w:tcW w:w="6237" w:type="dxa"/>
          </w:tcPr>
          <w:p w14:paraId="0AEACA9E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обоснованности расходов, распределения затрат, соответствия первичных документов и регистров бухгалтерского учета.</w:t>
            </w:r>
          </w:p>
        </w:tc>
      </w:tr>
      <w:tr w:rsidR="00164383" w:rsidRPr="004E46AC" w14:paraId="6B3E63B3" w14:textId="77777777">
        <w:trPr>
          <w:jc w:val="center"/>
        </w:trPr>
        <w:tc>
          <w:tcPr>
            <w:tcW w:w="567" w:type="dxa"/>
          </w:tcPr>
          <w:p w14:paraId="7E0B9270" w14:textId="77777777" w:rsidR="00164383" w:rsidRDefault="00000000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835" w:type="dxa"/>
          </w:tcPr>
          <w:p w14:paraId="1CFDD9C9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Расчеты с персоналом и подотчетными лицами</w:t>
            </w:r>
          </w:p>
        </w:tc>
        <w:tc>
          <w:tcPr>
            <w:tcW w:w="6237" w:type="dxa"/>
          </w:tcPr>
          <w:p w14:paraId="5198BAAD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начисления заработной платы, удержаний, страховых взносов, командировочных и подотчетных сумм.</w:t>
            </w:r>
          </w:p>
        </w:tc>
      </w:tr>
      <w:tr w:rsidR="00164383" w:rsidRPr="004E46AC" w14:paraId="6E8B9B84" w14:textId="77777777">
        <w:trPr>
          <w:jc w:val="center"/>
        </w:trPr>
        <w:tc>
          <w:tcPr>
            <w:tcW w:w="567" w:type="dxa"/>
          </w:tcPr>
          <w:p w14:paraId="5383B699" w14:textId="77777777" w:rsidR="00164383" w:rsidRDefault="00000000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835" w:type="dxa"/>
          </w:tcPr>
          <w:p w14:paraId="7F00ED0F" w14:textId="77777777" w:rsidR="00164383" w:rsidRDefault="00000000">
            <w:pPr>
              <w:spacing w:after="0"/>
            </w:pPr>
            <w:proofErr w:type="spellStart"/>
            <w:r>
              <w:rPr>
                <w:sz w:val="16"/>
              </w:rPr>
              <w:t>Налоги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обязательные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платежи</w:t>
            </w:r>
            <w:proofErr w:type="spellEnd"/>
          </w:p>
        </w:tc>
        <w:tc>
          <w:tcPr>
            <w:tcW w:w="6237" w:type="dxa"/>
          </w:tcPr>
          <w:p w14:paraId="619364B7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полноты и своевременности отражения налоговых обязательств, правомерности применения ставок и льгот, сопоставление данных учета и налоговой отчетности.</w:t>
            </w:r>
          </w:p>
        </w:tc>
      </w:tr>
      <w:tr w:rsidR="00164383" w:rsidRPr="004E46AC" w14:paraId="75417332" w14:textId="77777777">
        <w:trPr>
          <w:jc w:val="center"/>
        </w:trPr>
        <w:tc>
          <w:tcPr>
            <w:tcW w:w="567" w:type="dxa"/>
          </w:tcPr>
          <w:p w14:paraId="7CDA0B63" w14:textId="77777777" w:rsidR="00164383" w:rsidRDefault="00000000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835" w:type="dxa"/>
          </w:tcPr>
          <w:p w14:paraId="53F3DFA8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Финансовые вложения, займы, обеспечения, связанные стороны</w:t>
            </w:r>
          </w:p>
        </w:tc>
        <w:tc>
          <w:tcPr>
            <w:tcW w:w="6237" w:type="dxa"/>
          </w:tcPr>
          <w:p w14:paraId="4DD81243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операций при наличии соответствующих объектов учета, раскрытия информации о связанных сторонах и существенных обязательствах.</w:t>
            </w:r>
          </w:p>
        </w:tc>
      </w:tr>
      <w:tr w:rsidR="00164383" w:rsidRPr="004E46AC" w14:paraId="05356BBE" w14:textId="77777777">
        <w:trPr>
          <w:jc w:val="center"/>
        </w:trPr>
        <w:tc>
          <w:tcPr>
            <w:tcW w:w="567" w:type="dxa"/>
          </w:tcPr>
          <w:p w14:paraId="6AED43B7" w14:textId="77777777" w:rsidR="00164383" w:rsidRDefault="00000000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835" w:type="dxa"/>
          </w:tcPr>
          <w:p w14:paraId="2B4BBBBE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Оценочные обязательства, резервы, события после отчетной даты</w:t>
            </w:r>
          </w:p>
        </w:tc>
        <w:tc>
          <w:tcPr>
            <w:tcW w:w="6237" w:type="dxa"/>
          </w:tcPr>
          <w:p w14:paraId="136E3008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Проверка формирования оценочных обязательств, резервов, условных фактов, событий после отчетной даты и оценки непрерывности деятельности.</w:t>
            </w:r>
          </w:p>
        </w:tc>
      </w:tr>
      <w:tr w:rsidR="00164383" w:rsidRPr="004E46AC" w14:paraId="64F6C6AF" w14:textId="77777777">
        <w:trPr>
          <w:jc w:val="center"/>
        </w:trPr>
        <w:tc>
          <w:tcPr>
            <w:tcW w:w="567" w:type="dxa"/>
          </w:tcPr>
          <w:p w14:paraId="6D72FA6A" w14:textId="77777777" w:rsidR="00164383" w:rsidRDefault="00000000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835" w:type="dxa"/>
          </w:tcPr>
          <w:p w14:paraId="6EFD9CA8" w14:textId="77777777" w:rsidR="00164383" w:rsidRDefault="00000000">
            <w:pPr>
              <w:spacing w:after="0"/>
            </w:pPr>
            <w:proofErr w:type="spellStart"/>
            <w:r>
              <w:rPr>
                <w:sz w:val="16"/>
              </w:rPr>
              <w:t>Бухгалтерская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финансовая</w:t>
            </w:r>
            <w:proofErr w:type="spellEnd"/>
            <w:r>
              <w:rPr>
                <w:sz w:val="16"/>
              </w:rPr>
              <w:t xml:space="preserve">) </w:t>
            </w:r>
            <w:proofErr w:type="spellStart"/>
            <w:r>
              <w:rPr>
                <w:sz w:val="16"/>
              </w:rPr>
              <w:t>отчетность</w:t>
            </w:r>
            <w:proofErr w:type="spellEnd"/>
          </w:p>
        </w:tc>
        <w:tc>
          <w:tcPr>
            <w:tcW w:w="6237" w:type="dxa"/>
          </w:tcPr>
          <w:p w14:paraId="126FC575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6"/>
                <w:lang w:val="ru-RU"/>
              </w:rPr>
              <w:t>Сверка форм отчетности с регистрами учета, проверка взаимоувязки показателей, раскрытий и соответствия требованиям правил составления бухгалтерской отчетности.</w:t>
            </w:r>
          </w:p>
        </w:tc>
      </w:tr>
    </w:tbl>
    <w:p w14:paraId="6A3115B7" w14:textId="77777777" w:rsidR="00164383" w:rsidRPr="0053210B" w:rsidRDefault="00164383">
      <w:pPr>
        <w:rPr>
          <w:lang w:val="ru-RU"/>
        </w:rPr>
      </w:pPr>
    </w:p>
    <w:p w14:paraId="781B0E21" w14:textId="77777777" w:rsidR="00164383" w:rsidRPr="009A7F3B" w:rsidRDefault="00000000" w:rsidP="009A7F3B">
      <w:pPr>
        <w:pStyle w:val="a"/>
        <w:numPr>
          <w:ilvl w:val="0"/>
          <w:numId w:val="0"/>
        </w:numPr>
        <w:ind w:left="360"/>
        <w:rPr>
          <w:b/>
          <w:bCs/>
          <w:lang w:val="ru-RU"/>
        </w:rPr>
      </w:pPr>
      <w:r w:rsidRPr="009A7F3B">
        <w:rPr>
          <w:b/>
          <w:bCs/>
          <w:lang w:val="ru-RU"/>
        </w:rPr>
        <w:t xml:space="preserve">3. </w:t>
      </w:r>
      <w:proofErr w:type="spellStart"/>
      <w:r w:rsidRPr="009A7F3B">
        <w:rPr>
          <w:b/>
          <w:bCs/>
          <w:lang w:val="ru-RU"/>
        </w:rPr>
        <w:t>Результаты</w:t>
      </w:r>
      <w:proofErr w:type="spellEnd"/>
      <w:r w:rsidRPr="009A7F3B">
        <w:rPr>
          <w:b/>
          <w:bCs/>
          <w:lang w:val="ru-RU"/>
        </w:rPr>
        <w:t xml:space="preserve"> </w:t>
      </w:r>
      <w:proofErr w:type="spellStart"/>
      <w:r w:rsidRPr="009A7F3B">
        <w:rPr>
          <w:b/>
          <w:bCs/>
          <w:lang w:val="ru-RU"/>
        </w:rPr>
        <w:t>оказания</w:t>
      </w:r>
      <w:proofErr w:type="spellEnd"/>
      <w:r w:rsidRPr="009A7F3B">
        <w:rPr>
          <w:b/>
          <w:bCs/>
          <w:lang w:val="ru-RU"/>
        </w:rPr>
        <w:t xml:space="preserve"> </w:t>
      </w:r>
      <w:proofErr w:type="spellStart"/>
      <w:r w:rsidRPr="009A7F3B">
        <w:rPr>
          <w:b/>
          <w:bCs/>
          <w:lang w:val="ru-RU"/>
        </w:rPr>
        <w:t>услуг</w:t>
      </w:r>
      <w:proofErr w:type="spellEnd"/>
    </w:p>
    <w:p w14:paraId="40FA0378" w14:textId="5DAF2DCB" w:rsidR="00164383" w:rsidRPr="0053210B" w:rsidRDefault="00000000">
      <w:pPr>
        <w:pStyle w:val="a"/>
        <w:rPr>
          <w:lang w:val="ru-RU"/>
        </w:rPr>
      </w:pPr>
      <w:r w:rsidRPr="0053210B">
        <w:rPr>
          <w:lang w:val="ru-RU"/>
        </w:rPr>
        <w:t>Аудиторское заключение по бухгалтерской (финансовой) отчетности АО «ЯМП» за 202</w:t>
      </w:r>
      <w:r w:rsidR="004E46AC">
        <w:rPr>
          <w:lang w:val="ru-RU"/>
        </w:rPr>
        <w:t>6</w:t>
      </w:r>
      <w:r w:rsidRPr="0053210B">
        <w:rPr>
          <w:lang w:val="ru-RU"/>
        </w:rPr>
        <w:t xml:space="preserve"> год в 3 экземплярах на бумажном носителе и в электронном виде.</w:t>
      </w:r>
    </w:p>
    <w:p w14:paraId="5263F99F" w14:textId="77777777" w:rsidR="00164383" w:rsidRPr="0053210B" w:rsidRDefault="00000000">
      <w:pPr>
        <w:pStyle w:val="a"/>
        <w:rPr>
          <w:lang w:val="ru-RU"/>
        </w:rPr>
      </w:pPr>
      <w:r w:rsidRPr="0053210B">
        <w:rPr>
          <w:lang w:val="ru-RU"/>
        </w:rPr>
        <w:t>Письменная информация руководству Заказчика по результатам аудита в 1 экземпляре на бумажном носителе и в электронном виде.</w:t>
      </w:r>
    </w:p>
    <w:p w14:paraId="606C193C" w14:textId="77777777" w:rsidR="00164383" w:rsidRDefault="00000000">
      <w:pPr>
        <w:pStyle w:val="a"/>
      </w:pPr>
      <w:proofErr w:type="spellStart"/>
      <w:r>
        <w:t>Акт</w:t>
      </w:r>
      <w:proofErr w:type="spellEnd"/>
      <w:r>
        <w:t xml:space="preserve"> </w:t>
      </w:r>
      <w:proofErr w:type="spellStart"/>
      <w:r>
        <w:t>оказанных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>.</w:t>
      </w:r>
    </w:p>
    <w:p w14:paraId="2E10EFC9" w14:textId="77777777" w:rsidR="00164383" w:rsidRPr="0053210B" w:rsidRDefault="00000000">
      <w:pPr>
        <w:pStyle w:val="a"/>
        <w:rPr>
          <w:lang w:val="ru-RU"/>
        </w:rPr>
      </w:pPr>
      <w:r w:rsidRPr="0053210B">
        <w:rPr>
          <w:lang w:val="ru-RU"/>
        </w:rPr>
        <w:t>Иные документы и пояснения, предусмотренные договором или согласованные сторонами в ходе оказания услуг.</w:t>
      </w:r>
    </w:p>
    <w:p w14:paraId="5ACBB574" w14:textId="77777777" w:rsidR="00164383" w:rsidRPr="0053210B" w:rsidRDefault="00000000">
      <w:pPr>
        <w:rPr>
          <w:lang w:val="ru-RU"/>
        </w:rPr>
      </w:pPr>
      <w:r w:rsidRPr="0053210B">
        <w:rPr>
          <w:lang w:val="ru-RU"/>
        </w:rPr>
        <w:t>Письменная информация руководству предназначена исключительно для внутреннего использования Заказчиком и должна содержать выявленные недостатки, риски существенного искажения отчетности и рекомендации по совершенствованию бухгалтерского учета и внутреннего контроля.</w:t>
      </w:r>
    </w:p>
    <w:p w14:paraId="53FD0F43" w14:textId="77777777" w:rsidR="00164383" w:rsidRPr="009A7F3B" w:rsidRDefault="00000000" w:rsidP="009A7F3B">
      <w:pPr>
        <w:pStyle w:val="a"/>
        <w:numPr>
          <w:ilvl w:val="0"/>
          <w:numId w:val="0"/>
        </w:numPr>
        <w:ind w:left="360"/>
        <w:rPr>
          <w:b/>
          <w:bCs/>
          <w:lang w:val="ru-RU"/>
        </w:rPr>
      </w:pPr>
      <w:r w:rsidRPr="009A7F3B">
        <w:rPr>
          <w:b/>
          <w:bCs/>
          <w:lang w:val="ru-RU"/>
        </w:rPr>
        <w:lastRenderedPageBreak/>
        <w:t xml:space="preserve">4. </w:t>
      </w:r>
      <w:proofErr w:type="spellStart"/>
      <w:r w:rsidRPr="009A7F3B">
        <w:rPr>
          <w:b/>
          <w:bCs/>
          <w:lang w:val="ru-RU"/>
        </w:rPr>
        <w:t>Сведения</w:t>
      </w:r>
      <w:proofErr w:type="spellEnd"/>
      <w:r w:rsidRPr="009A7F3B">
        <w:rPr>
          <w:b/>
          <w:bCs/>
          <w:lang w:val="ru-RU"/>
        </w:rPr>
        <w:t xml:space="preserve"> </w:t>
      </w:r>
      <w:proofErr w:type="spellStart"/>
      <w:r w:rsidRPr="009A7F3B">
        <w:rPr>
          <w:b/>
          <w:bCs/>
          <w:lang w:val="ru-RU"/>
        </w:rPr>
        <w:t>об</w:t>
      </w:r>
      <w:proofErr w:type="spellEnd"/>
      <w:r w:rsidRPr="009A7F3B">
        <w:rPr>
          <w:b/>
          <w:bCs/>
          <w:lang w:val="ru-RU"/>
        </w:rPr>
        <w:t xml:space="preserve"> </w:t>
      </w:r>
      <w:proofErr w:type="spellStart"/>
      <w:r w:rsidRPr="009A7F3B">
        <w:rPr>
          <w:b/>
          <w:bCs/>
          <w:lang w:val="ru-RU"/>
        </w:rPr>
        <w:t>организации</w:t>
      </w:r>
      <w:proofErr w:type="spellEnd"/>
    </w:p>
    <w:tbl>
      <w:tblPr>
        <w:tblStyle w:val="aff0"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164383" w14:paraId="0B5FB5FB" w14:textId="77777777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14:paraId="2E3F5B4D" w14:textId="77777777" w:rsidR="00164383" w:rsidRDefault="00000000">
            <w:pPr>
              <w:jc w:val="center"/>
            </w:pPr>
            <w:proofErr w:type="spellStart"/>
            <w:r>
              <w:rPr>
                <w:b/>
                <w:sz w:val="18"/>
              </w:rPr>
              <w:t>Показатель</w:t>
            </w:r>
            <w:proofErr w:type="spellEnd"/>
          </w:p>
        </w:tc>
        <w:tc>
          <w:tcPr>
            <w:tcW w:w="5103" w:type="dxa"/>
            <w:shd w:val="clear" w:color="auto" w:fill="D9EAF7"/>
            <w:vAlign w:val="center"/>
          </w:tcPr>
          <w:p w14:paraId="4F9E6A45" w14:textId="77777777" w:rsidR="00164383" w:rsidRDefault="00000000">
            <w:pPr>
              <w:jc w:val="center"/>
            </w:pPr>
            <w:proofErr w:type="spellStart"/>
            <w:r>
              <w:rPr>
                <w:b/>
                <w:sz w:val="18"/>
              </w:rPr>
              <w:t>Сведения</w:t>
            </w:r>
            <w:proofErr w:type="spellEnd"/>
          </w:p>
        </w:tc>
      </w:tr>
      <w:tr w:rsidR="00164383" w:rsidRPr="004E46AC" w14:paraId="2F41D299" w14:textId="77777777">
        <w:trPr>
          <w:jc w:val="center"/>
        </w:trPr>
        <w:tc>
          <w:tcPr>
            <w:tcW w:w="3969" w:type="dxa"/>
          </w:tcPr>
          <w:p w14:paraId="71D51AA6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</w:p>
        </w:tc>
        <w:tc>
          <w:tcPr>
            <w:tcW w:w="5103" w:type="dxa"/>
          </w:tcPr>
          <w:p w14:paraId="176C428D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8"/>
                <w:lang w:val="ru-RU"/>
              </w:rPr>
              <w:t>Акционерное общество «Ялтинский морской порт» (АО «ЯМП»)</w:t>
            </w:r>
          </w:p>
        </w:tc>
      </w:tr>
      <w:tr w:rsidR="00164383" w14:paraId="18FB67A5" w14:textId="77777777">
        <w:trPr>
          <w:jc w:val="center"/>
        </w:trPr>
        <w:tc>
          <w:tcPr>
            <w:tcW w:w="3969" w:type="dxa"/>
          </w:tcPr>
          <w:p w14:paraId="0B38F3FA" w14:textId="77777777" w:rsidR="00164383" w:rsidRDefault="00000000">
            <w:pPr>
              <w:spacing w:after="0"/>
            </w:pPr>
            <w:r>
              <w:rPr>
                <w:sz w:val="18"/>
              </w:rPr>
              <w:t>ОГРН / ИНН / КПП</w:t>
            </w:r>
          </w:p>
        </w:tc>
        <w:tc>
          <w:tcPr>
            <w:tcW w:w="5103" w:type="dxa"/>
          </w:tcPr>
          <w:p w14:paraId="22F480BC" w14:textId="77777777" w:rsidR="00164383" w:rsidRDefault="00000000">
            <w:pPr>
              <w:spacing w:after="0"/>
            </w:pPr>
            <w:r>
              <w:rPr>
                <w:sz w:val="18"/>
              </w:rPr>
              <w:t>1249100018540 / 9103105629 / 910301001</w:t>
            </w:r>
          </w:p>
        </w:tc>
      </w:tr>
      <w:tr w:rsidR="00164383" w14:paraId="4867AFE8" w14:textId="77777777">
        <w:trPr>
          <w:jc w:val="center"/>
        </w:trPr>
        <w:tc>
          <w:tcPr>
            <w:tcW w:w="3969" w:type="dxa"/>
          </w:tcPr>
          <w:p w14:paraId="7FC3D305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Адрес</w:t>
            </w:r>
            <w:proofErr w:type="spellEnd"/>
          </w:p>
        </w:tc>
        <w:tc>
          <w:tcPr>
            <w:tcW w:w="5103" w:type="dxa"/>
          </w:tcPr>
          <w:p w14:paraId="16835BDB" w14:textId="77777777" w:rsidR="00164383" w:rsidRDefault="00000000">
            <w:pPr>
              <w:spacing w:after="0"/>
            </w:pPr>
            <w:r w:rsidRPr="0053210B">
              <w:rPr>
                <w:sz w:val="18"/>
                <w:lang w:val="ru-RU"/>
              </w:rPr>
              <w:t xml:space="preserve">298600, Республика Крым, г. Ялта, ул. </w:t>
            </w:r>
            <w:proofErr w:type="spellStart"/>
            <w:r>
              <w:rPr>
                <w:sz w:val="18"/>
              </w:rPr>
              <w:t>Рузвельта</w:t>
            </w:r>
            <w:proofErr w:type="spellEnd"/>
            <w:r>
              <w:rPr>
                <w:sz w:val="18"/>
              </w:rPr>
              <w:t>, д. 5</w:t>
            </w:r>
          </w:p>
        </w:tc>
      </w:tr>
      <w:tr w:rsidR="00164383" w14:paraId="6629B334" w14:textId="77777777">
        <w:trPr>
          <w:jc w:val="center"/>
        </w:trPr>
        <w:tc>
          <w:tcPr>
            <w:tcW w:w="3969" w:type="dxa"/>
          </w:tcPr>
          <w:p w14:paraId="4CD43ED5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Основной</w:t>
            </w:r>
            <w:proofErr w:type="spellEnd"/>
            <w:r>
              <w:rPr>
                <w:sz w:val="18"/>
              </w:rPr>
              <w:t xml:space="preserve"> ОКВЭД</w:t>
            </w:r>
          </w:p>
        </w:tc>
        <w:tc>
          <w:tcPr>
            <w:tcW w:w="5103" w:type="dxa"/>
          </w:tcPr>
          <w:p w14:paraId="057B4C45" w14:textId="77777777" w:rsidR="00164383" w:rsidRDefault="00000000">
            <w:pPr>
              <w:spacing w:after="0"/>
            </w:pPr>
            <w:r>
              <w:rPr>
                <w:sz w:val="18"/>
              </w:rPr>
              <w:t>52.22</w:t>
            </w:r>
          </w:p>
        </w:tc>
      </w:tr>
      <w:tr w:rsidR="00164383" w14:paraId="550C0695" w14:textId="77777777">
        <w:trPr>
          <w:jc w:val="center"/>
        </w:trPr>
        <w:tc>
          <w:tcPr>
            <w:tcW w:w="3969" w:type="dxa"/>
          </w:tcPr>
          <w:p w14:paraId="68CCBE4F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Используемая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бухгалтерская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программа</w:t>
            </w:r>
            <w:proofErr w:type="spellEnd"/>
          </w:p>
        </w:tc>
        <w:tc>
          <w:tcPr>
            <w:tcW w:w="5103" w:type="dxa"/>
          </w:tcPr>
          <w:p w14:paraId="11ADD689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081F15ED" w14:textId="77777777">
        <w:trPr>
          <w:jc w:val="center"/>
        </w:trPr>
        <w:tc>
          <w:tcPr>
            <w:tcW w:w="3969" w:type="dxa"/>
          </w:tcPr>
          <w:p w14:paraId="4965608A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Количество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автоматизированных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рабочих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мест</w:t>
            </w:r>
            <w:proofErr w:type="spellEnd"/>
          </w:p>
        </w:tc>
        <w:tc>
          <w:tcPr>
            <w:tcW w:w="5103" w:type="dxa"/>
          </w:tcPr>
          <w:p w14:paraId="513562E0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7AAA2AE3" w14:textId="77777777">
        <w:trPr>
          <w:jc w:val="center"/>
        </w:trPr>
        <w:tc>
          <w:tcPr>
            <w:tcW w:w="3969" w:type="dxa"/>
          </w:tcPr>
          <w:p w14:paraId="2B98E3D0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Количество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обособленных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подразделений</w:t>
            </w:r>
            <w:proofErr w:type="spellEnd"/>
          </w:p>
        </w:tc>
        <w:tc>
          <w:tcPr>
            <w:tcW w:w="5103" w:type="dxa"/>
          </w:tcPr>
          <w:p w14:paraId="23687DAD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6BC35CE0" w14:textId="77777777">
        <w:trPr>
          <w:jc w:val="center"/>
        </w:trPr>
        <w:tc>
          <w:tcPr>
            <w:tcW w:w="3969" w:type="dxa"/>
          </w:tcPr>
          <w:p w14:paraId="6D3C4CE2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8"/>
                <w:lang w:val="ru-RU"/>
              </w:rPr>
              <w:t>Количество сотрудников, в том числе работников бухгалтерии</w:t>
            </w:r>
          </w:p>
        </w:tc>
        <w:tc>
          <w:tcPr>
            <w:tcW w:w="5103" w:type="dxa"/>
          </w:tcPr>
          <w:p w14:paraId="3D5E7536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3F04653B" w14:textId="77777777">
        <w:trPr>
          <w:jc w:val="center"/>
        </w:trPr>
        <w:tc>
          <w:tcPr>
            <w:tcW w:w="3969" w:type="dxa"/>
          </w:tcPr>
          <w:p w14:paraId="40CEE96C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8"/>
                <w:lang w:val="ru-RU"/>
              </w:rPr>
              <w:t>Общее количество хозяйственных операций за 2025 год</w:t>
            </w:r>
          </w:p>
        </w:tc>
        <w:tc>
          <w:tcPr>
            <w:tcW w:w="5103" w:type="dxa"/>
          </w:tcPr>
          <w:p w14:paraId="5CDDAB60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479AC7ED" w14:textId="77777777">
        <w:trPr>
          <w:jc w:val="center"/>
        </w:trPr>
        <w:tc>
          <w:tcPr>
            <w:tcW w:w="3969" w:type="dxa"/>
          </w:tcPr>
          <w:p w14:paraId="26AC5CBB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8"/>
                <w:lang w:val="ru-RU"/>
              </w:rPr>
              <w:t>Количество инвентарных объектов основных средств</w:t>
            </w:r>
          </w:p>
        </w:tc>
        <w:tc>
          <w:tcPr>
            <w:tcW w:w="5103" w:type="dxa"/>
          </w:tcPr>
          <w:p w14:paraId="3D6E32AC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672300BB" w14:textId="77777777">
        <w:trPr>
          <w:jc w:val="center"/>
        </w:trPr>
        <w:tc>
          <w:tcPr>
            <w:tcW w:w="3969" w:type="dxa"/>
          </w:tcPr>
          <w:p w14:paraId="17F4A7F7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Количество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поставщиков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подрядчиков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исполнителей</w:t>
            </w:r>
            <w:proofErr w:type="spellEnd"/>
          </w:p>
        </w:tc>
        <w:tc>
          <w:tcPr>
            <w:tcW w:w="5103" w:type="dxa"/>
          </w:tcPr>
          <w:p w14:paraId="1FDC728B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4CDB3568" w14:textId="77777777">
        <w:trPr>
          <w:jc w:val="center"/>
        </w:trPr>
        <w:tc>
          <w:tcPr>
            <w:tcW w:w="3969" w:type="dxa"/>
          </w:tcPr>
          <w:p w14:paraId="44DFF5A7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Количество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покупателей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заказчиков</w:t>
            </w:r>
            <w:proofErr w:type="spellEnd"/>
          </w:p>
        </w:tc>
        <w:tc>
          <w:tcPr>
            <w:tcW w:w="5103" w:type="dxa"/>
          </w:tcPr>
          <w:p w14:paraId="5EDFDAD6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7C2BD7FD" w14:textId="77777777">
        <w:trPr>
          <w:jc w:val="center"/>
        </w:trPr>
        <w:tc>
          <w:tcPr>
            <w:tcW w:w="3969" w:type="dxa"/>
          </w:tcPr>
          <w:p w14:paraId="109CC5AE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8"/>
                <w:lang w:val="ru-RU"/>
              </w:rPr>
              <w:t>Среднее количество банковских выписок в месяц</w:t>
            </w:r>
          </w:p>
        </w:tc>
        <w:tc>
          <w:tcPr>
            <w:tcW w:w="5103" w:type="dxa"/>
          </w:tcPr>
          <w:p w14:paraId="69585117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33748CC9" w14:textId="77777777">
        <w:trPr>
          <w:jc w:val="center"/>
        </w:trPr>
        <w:tc>
          <w:tcPr>
            <w:tcW w:w="3969" w:type="dxa"/>
          </w:tcPr>
          <w:p w14:paraId="3909EFAF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Наличие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экспортных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импортных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операций</w:t>
            </w:r>
            <w:proofErr w:type="spellEnd"/>
          </w:p>
        </w:tc>
        <w:tc>
          <w:tcPr>
            <w:tcW w:w="5103" w:type="dxa"/>
          </w:tcPr>
          <w:p w14:paraId="4D3CE045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027C14FC" w14:textId="77777777">
        <w:trPr>
          <w:jc w:val="center"/>
        </w:trPr>
        <w:tc>
          <w:tcPr>
            <w:tcW w:w="3969" w:type="dxa"/>
          </w:tcPr>
          <w:p w14:paraId="1949CD12" w14:textId="77777777" w:rsidR="00164383" w:rsidRDefault="00000000">
            <w:pPr>
              <w:spacing w:after="0"/>
            </w:pPr>
            <w:proofErr w:type="spellStart"/>
            <w:r>
              <w:rPr>
                <w:sz w:val="18"/>
              </w:rPr>
              <w:t>Наличие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кредитов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займов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обеспечений</w:t>
            </w:r>
            <w:proofErr w:type="spellEnd"/>
          </w:p>
        </w:tc>
        <w:tc>
          <w:tcPr>
            <w:tcW w:w="5103" w:type="dxa"/>
          </w:tcPr>
          <w:p w14:paraId="3F4CDB0B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  <w:tr w:rsidR="00164383" w14:paraId="1F047D69" w14:textId="77777777">
        <w:trPr>
          <w:jc w:val="center"/>
        </w:trPr>
        <w:tc>
          <w:tcPr>
            <w:tcW w:w="3969" w:type="dxa"/>
          </w:tcPr>
          <w:p w14:paraId="6D3DAECF" w14:textId="77777777" w:rsidR="00164383" w:rsidRPr="0053210B" w:rsidRDefault="00000000">
            <w:pPr>
              <w:spacing w:after="0"/>
              <w:rPr>
                <w:lang w:val="ru-RU"/>
              </w:rPr>
            </w:pPr>
            <w:r w:rsidRPr="0053210B">
              <w:rPr>
                <w:sz w:val="18"/>
                <w:lang w:val="ru-RU"/>
              </w:rPr>
              <w:t>Применяемые налоги и специальные режимы</w:t>
            </w:r>
          </w:p>
        </w:tc>
        <w:tc>
          <w:tcPr>
            <w:tcW w:w="5103" w:type="dxa"/>
          </w:tcPr>
          <w:p w14:paraId="72681BEE" w14:textId="77777777" w:rsidR="00164383" w:rsidRDefault="00000000">
            <w:pPr>
              <w:spacing w:after="0"/>
            </w:pPr>
            <w:r>
              <w:rPr>
                <w:sz w:val="18"/>
              </w:rPr>
              <w:t>____________________________</w:t>
            </w:r>
          </w:p>
        </w:tc>
      </w:tr>
    </w:tbl>
    <w:p w14:paraId="0A4BFA0B" w14:textId="77777777" w:rsidR="00164383" w:rsidRDefault="00164383"/>
    <w:p w14:paraId="1FC423C2" w14:textId="77777777" w:rsidR="00164383" w:rsidRPr="009A7F3B" w:rsidRDefault="00000000" w:rsidP="009A7F3B">
      <w:pPr>
        <w:pStyle w:val="a"/>
        <w:numPr>
          <w:ilvl w:val="0"/>
          <w:numId w:val="0"/>
        </w:numPr>
        <w:ind w:left="360"/>
        <w:rPr>
          <w:b/>
          <w:bCs/>
          <w:lang w:val="ru-RU"/>
        </w:rPr>
      </w:pPr>
      <w:r w:rsidRPr="009A7F3B">
        <w:rPr>
          <w:b/>
          <w:bCs/>
          <w:lang w:val="ru-RU"/>
        </w:rPr>
        <w:t xml:space="preserve">5. </w:t>
      </w:r>
      <w:proofErr w:type="spellStart"/>
      <w:r w:rsidRPr="009A7F3B">
        <w:rPr>
          <w:b/>
          <w:bCs/>
          <w:lang w:val="ru-RU"/>
        </w:rPr>
        <w:t>Требования</w:t>
      </w:r>
      <w:proofErr w:type="spellEnd"/>
      <w:r w:rsidRPr="009A7F3B">
        <w:rPr>
          <w:b/>
          <w:bCs/>
          <w:lang w:val="ru-RU"/>
        </w:rPr>
        <w:t xml:space="preserve"> к </w:t>
      </w:r>
      <w:proofErr w:type="spellStart"/>
      <w:r w:rsidRPr="009A7F3B">
        <w:rPr>
          <w:b/>
          <w:bCs/>
          <w:lang w:val="ru-RU"/>
        </w:rPr>
        <w:t>взаимодействию</w:t>
      </w:r>
      <w:proofErr w:type="spellEnd"/>
      <w:r w:rsidRPr="009A7F3B">
        <w:rPr>
          <w:b/>
          <w:bCs/>
          <w:lang w:val="ru-RU"/>
        </w:rPr>
        <w:t xml:space="preserve"> </w:t>
      </w:r>
      <w:proofErr w:type="spellStart"/>
      <w:r w:rsidRPr="009A7F3B">
        <w:rPr>
          <w:b/>
          <w:bCs/>
          <w:lang w:val="ru-RU"/>
        </w:rPr>
        <w:t>сторон</w:t>
      </w:r>
      <w:proofErr w:type="spellEnd"/>
    </w:p>
    <w:p w14:paraId="429C7FF3" w14:textId="77777777" w:rsidR="00164383" w:rsidRPr="0053210B" w:rsidRDefault="00000000">
      <w:pPr>
        <w:pStyle w:val="a0"/>
        <w:rPr>
          <w:lang w:val="ru-RU"/>
        </w:rPr>
      </w:pPr>
      <w:r w:rsidRPr="0053210B">
        <w:rPr>
          <w:lang w:val="ru-RU"/>
        </w:rPr>
        <w:t>Заказчик предоставляет документы и пояснения по письменным запросам аудитора в согласованные сроки.</w:t>
      </w:r>
    </w:p>
    <w:p w14:paraId="08E56925" w14:textId="77777777" w:rsidR="00164383" w:rsidRPr="0053210B" w:rsidRDefault="00000000">
      <w:pPr>
        <w:pStyle w:val="a0"/>
        <w:rPr>
          <w:lang w:val="ru-RU"/>
        </w:rPr>
      </w:pPr>
      <w:r w:rsidRPr="0053210B">
        <w:rPr>
          <w:lang w:val="ru-RU"/>
        </w:rPr>
        <w:t>Аудитор соблюдает режим коммерческой тайны, аудиторской тайны и требования к защите персональных данных.</w:t>
      </w:r>
    </w:p>
    <w:p w14:paraId="63FF5814" w14:textId="77777777" w:rsidR="00164383" w:rsidRPr="0053210B" w:rsidRDefault="00000000">
      <w:pPr>
        <w:pStyle w:val="a0"/>
        <w:rPr>
          <w:lang w:val="ru-RU"/>
        </w:rPr>
      </w:pPr>
      <w:r w:rsidRPr="0053210B">
        <w:rPr>
          <w:lang w:val="ru-RU"/>
        </w:rPr>
        <w:t>Аудитор не вправе передавать исполнение обязательств третьим лицам без письменного согласия Заказчика.</w:t>
      </w:r>
    </w:p>
    <w:p w14:paraId="55E2D47A" w14:textId="77777777" w:rsidR="00164383" w:rsidRPr="0053210B" w:rsidRDefault="00000000">
      <w:pPr>
        <w:pStyle w:val="a0"/>
        <w:rPr>
          <w:lang w:val="ru-RU"/>
        </w:rPr>
      </w:pPr>
      <w:r w:rsidRPr="0053210B">
        <w:rPr>
          <w:lang w:val="ru-RU"/>
        </w:rPr>
        <w:t>Аудитор обязан незамедлительно уведомлять Заказчика о выявлении обстоятельств, влияющих на независимость аудиторской организации или руководителя аудита.</w:t>
      </w:r>
    </w:p>
    <w:p w14:paraId="79FE24A8" w14:textId="77777777" w:rsidR="00164383" w:rsidRDefault="00000000">
      <w:pPr>
        <w:pStyle w:val="a0"/>
        <w:rPr>
          <w:lang w:val="ru-RU"/>
        </w:rPr>
      </w:pPr>
      <w:r w:rsidRPr="0053210B">
        <w:rPr>
          <w:lang w:val="ru-RU"/>
        </w:rPr>
        <w:t>Коммуникации по существенным вопросам аудита фиксируются письменно, включая электронную почту или функционал ЭТП/системы электронного документооборота.</w:t>
      </w:r>
    </w:p>
    <w:p w14:paraId="5C6AFBCC" w14:textId="1D58019F" w:rsidR="004E46AC" w:rsidRPr="009A7F3B" w:rsidRDefault="004E46AC" w:rsidP="009A7F3B">
      <w:pPr>
        <w:pStyle w:val="a"/>
        <w:numPr>
          <w:ilvl w:val="0"/>
          <w:numId w:val="10"/>
        </w:numPr>
        <w:rPr>
          <w:b/>
          <w:bCs/>
          <w:lang w:val="ru-RU"/>
        </w:rPr>
      </w:pPr>
      <w:r w:rsidRPr="009A7F3B">
        <w:rPr>
          <w:b/>
          <w:bCs/>
          <w:lang w:val="ru-RU"/>
        </w:rPr>
        <w:t xml:space="preserve">Сроки проведения </w:t>
      </w:r>
      <w:r w:rsidR="009A7F3B" w:rsidRPr="009A7F3B">
        <w:rPr>
          <w:b/>
          <w:bCs/>
          <w:lang w:val="ru-RU"/>
        </w:rPr>
        <w:t>аудита:</w:t>
      </w:r>
    </w:p>
    <w:p w14:paraId="08050C36" w14:textId="354310E8" w:rsidR="004E46AC" w:rsidRDefault="004E46AC" w:rsidP="004E46AC">
      <w:pPr>
        <w:pStyle w:val="a"/>
        <w:numPr>
          <w:ilvl w:val="0"/>
          <w:numId w:val="0"/>
        </w:numPr>
        <w:ind w:left="360"/>
        <w:rPr>
          <w:lang w:val="ru-RU"/>
        </w:rPr>
      </w:pPr>
      <w:r>
        <w:rPr>
          <w:lang w:val="ru-RU"/>
        </w:rPr>
        <w:t>1 этап: с 17 августа 2026</w:t>
      </w:r>
      <w:r w:rsidR="009A7F3B">
        <w:rPr>
          <w:lang w:val="ru-RU"/>
        </w:rPr>
        <w:t xml:space="preserve"> г.</w:t>
      </w:r>
      <w:r>
        <w:rPr>
          <w:lang w:val="ru-RU"/>
        </w:rPr>
        <w:t xml:space="preserve"> по 21 августа 2026</w:t>
      </w:r>
      <w:r w:rsidR="009A7F3B">
        <w:rPr>
          <w:lang w:val="ru-RU"/>
        </w:rPr>
        <w:t>г. (1,2 кварталы 2026 года)</w:t>
      </w:r>
    </w:p>
    <w:p w14:paraId="288A81AC" w14:textId="4B34DDE2" w:rsidR="004E46AC" w:rsidRPr="0053210B" w:rsidRDefault="004E46AC" w:rsidP="004E46AC">
      <w:pPr>
        <w:pStyle w:val="a"/>
        <w:numPr>
          <w:ilvl w:val="0"/>
          <w:numId w:val="0"/>
        </w:numPr>
        <w:ind w:left="360"/>
        <w:rPr>
          <w:lang w:val="ru-RU"/>
        </w:rPr>
      </w:pPr>
      <w:r>
        <w:rPr>
          <w:lang w:val="ru-RU"/>
        </w:rPr>
        <w:t>2 этап: с 24 мая 2027</w:t>
      </w:r>
      <w:r w:rsidR="009A7F3B">
        <w:rPr>
          <w:lang w:val="ru-RU"/>
        </w:rPr>
        <w:t>г. по 28 мая 2027г.  (3,4 кварталы 2026 года)</w:t>
      </w:r>
    </w:p>
    <w:sectPr w:rsidR="004E46AC" w:rsidRPr="0053210B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8373080">
    <w:abstractNumId w:val="8"/>
  </w:num>
  <w:num w:numId="2" w16cid:durableId="290093881">
    <w:abstractNumId w:val="6"/>
  </w:num>
  <w:num w:numId="3" w16cid:durableId="1036001215">
    <w:abstractNumId w:val="5"/>
  </w:num>
  <w:num w:numId="4" w16cid:durableId="1922444514">
    <w:abstractNumId w:val="4"/>
  </w:num>
  <w:num w:numId="5" w16cid:durableId="1511412518">
    <w:abstractNumId w:val="7"/>
  </w:num>
  <w:num w:numId="6" w16cid:durableId="40909360">
    <w:abstractNumId w:val="3"/>
  </w:num>
  <w:num w:numId="7" w16cid:durableId="1318530218">
    <w:abstractNumId w:val="2"/>
  </w:num>
  <w:num w:numId="8" w16cid:durableId="1485194984">
    <w:abstractNumId w:val="1"/>
  </w:num>
  <w:num w:numId="9" w16cid:durableId="487479400">
    <w:abstractNumId w:val="0"/>
  </w:num>
  <w:num w:numId="10" w16cid:durableId="2101412051">
    <w:abstractNumId w:val="7"/>
    <w:lvlOverride w:ilvl="0">
      <w:startOverride w:val="6"/>
    </w:lvlOverride>
  </w:num>
  <w:num w:numId="11" w16cid:durableId="446506497">
    <w:abstractNumId w:val="7"/>
  </w:num>
  <w:num w:numId="12" w16cid:durableId="1906649700">
    <w:abstractNumId w:val="7"/>
  </w:num>
  <w:num w:numId="13" w16cid:durableId="1165584209">
    <w:abstractNumId w:val="7"/>
  </w:num>
  <w:num w:numId="14" w16cid:durableId="1332638369">
    <w:abstractNumId w:val="7"/>
  </w:num>
  <w:num w:numId="15" w16cid:durableId="749234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4383"/>
    <w:rsid w:val="00260138"/>
    <w:rsid w:val="0029639D"/>
    <w:rsid w:val="00326F90"/>
    <w:rsid w:val="004E46AC"/>
    <w:rsid w:val="0053210B"/>
    <w:rsid w:val="008E068B"/>
    <w:rsid w:val="009A7F3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CE7E16"/>
  <w14:defaultImageDpi w14:val="300"/>
  <w15:docId w15:val="{CC2468B8-E529-46A8-A6A9-47D795A5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914</Words>
  <Characters>5212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2026-07-29T14:01:00Z</dcterms:created>
  <dcterms:modified xsi:type="dcterms:W3CDTF">2026-07-29T14:01:00Z</dcterms:modified>
  <cp:category/>
</cp:coreProperties>
</file>