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82952B" w14:textId="77777777" w:rsidR="007355F0" w:rsidRPr="003A21B2" w:rsidRDefault="007355F0" w:rsidP="007355F0">
      <w:pPr>
        <w:pStyle w:val="1"/>
        <w:pBdr>
          <w:bottom w:val="single" w:sz="12" w:space="1" w:color="auto"/>
        </w:pBdr>
        <w:spacing w:before="0" w:line="216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3A21B2">
        <w:rPr>
          <w:rFonts w:ascii="Times New Roman" w:hAnsi="Times New Roman" w:cs="Times New Roman"/>
          <w:color w:val="auto"/>
          <w:sz w:val="24"/>
          <w:szCs w:val="24"/>
        </w:rPr>
        <w:t>ТЕХНИЧЕСКОЕ ЗАДАНИЕ</w:t>
      </w:r>
    </w:p>
    <w:p w14:paraId="1A21D236" w14:textId="77777777" w:rsidR="007355F0" w:rsidRPr="003A21B2" w:rsidRDefault="007355F0" w:rsidP="007355F0">
      <w:pPr>
        <w:pStyle w:val="a7"/>
        <w:numPr>
          <w:ilvl w:val="0"/>
          <w:numId w:val="1"/>
        </w:numPr>
        <w:tabs>
          <w:tab w:val="left" w:pos="993"/>
        </w:tabs>
        <w:spacing w:after="120" w:line="276" w:lineRule="auto"/>
        <w:ind w:left="709" w:firstLine="0"/>
        <w:rPr>
          <w:b/>
          <w:bCs/>
          <w:spacing w:val="-4"/>
        </w:rPr>
      </w:pPr>
      <w:r w:rsidRPr="003A21B2">
        <w:rPr>
          <w:b/>
          <w:bCs/>
          <w:snapToGrid w:val="0"/>
        </w:rPr>
        <w:t>Наименование закупаемых Товаров:</w:t>
      </w:r>
    </w:p>
    <w:tbl>
      <w:tblPr>
        <w:tblW w:w="11057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1984"/>
        <w:gridCol w:w="851"/>
        <w:gridCol w:w="5245"/>
        <w:gridCol w:w="992"/>
        <w:gridCol w:w="1417"/>
      </w:tblGrid>
      <w:tr w:rsidR="007355F0" w:rsidRPr="003A21B2" w14:paraId="5195C4B1" w14:textId="77777777" w:rsidTr="00895FC3">
        <w:trPr>
          <w:trHeight w:val="38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A2AF9" w14:textId="77777777" w:rsidR="007355F0" w:rsidRPr="003A21B2" w:rsidRDefault="007355F0" w:rsidP="00895FC3">
            <w:pPr>
              <w:jc w:val="center"/>
            </w:pPr>
            <w:r w:rsidRPr="003A21B2">
              <w:t>№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F65A1" w14:textId="77777777" w:rsidR="007355F0" w:rsidRPr="003A21B2" w:rsidRDefault="007355F0" w:rsidP="00895FC3">
            <w:pPr>
              <w:jc w:val="center"/>
              <w:rPr>
                <w:b/>
                <w:bCs/>
              </w:rPr>
            </w:pPr>
            <w:r w:rsidRPr="003A21B2">
              <w:rPr>
                <w:b/>
                <w:bCs/>
              </w:rPr>
              <w:t>Наименование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A9CCB" w14:textId="77777777" w:rsidR="007355F0" w:rsidRPr="003A21B2" w:rsidRDefault="007355F0" w:rsidP="00895FC3">
            <w:pPr>
              <w:jc w:val="center"/>
              <w:rPr>
                <w:b/>
                <w:bCs/>
              </w:rPr>
            </w:pPr>
            <w:r w:rsidRPr="003A21B2">
              <w:rPr>
                <w:b/>
                <w:bCs/>
              </w:rPr>
              <w:t>Ед. изм.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52DE048" w14:textId="77777777" w:rsidR="007355F0" w:rsidRPr="003A21B2" w:rsidRDefault="007355F0" w:rsidP="00895FC3">
            <w:pPr>
              <w:jc w:val="center"/>
              <w:rPr>
                <w:b/>
                <w:bCs/>
              </w:rPr>
            </w:pPr>
            <w:r w:rsidRPr="003A21B2">
              <w:rPr>
                <w:b/>
                <w:bCs/>
              </w:rPr>
              <w:t>ТЗ (описание/ состав)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1D70A" w14:textId="77777777" w:rsidR="007355F0" w:rsidRPr="003A21B2" w:rsidRDefault="007355F0" w:rsidP="00895FC3">
            <w:pPr>
              <w:jc w:val="center"/>
              <w:rPr>
                <w:b/>
                <w:bCs/>
              </w:rPr>
            </w:pPr>
            <w:r w:rsidRPr="003A21B2">
              <w:rPr>
                <w:b/>
                <w:bCs/>
              </w:rPr>
              <w:t>Кол-во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36CE8" w14:textId="77777777" w:rsidR="007355F0" w:rsidRPr="00E83D43" w:rsidRDefault="007355F0" w:rsidP="00895FC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Возможность аналога</w:t>
            </w:r>
          </w:p>
        </w:tc>
      </w:tr>
      <w:tr w:rsidR="007355F0" w:rsidRPr="0046495E" w14:paraId="53B7A2B9" w14:textId="77777777" w:rsidTr="00895FC3">
        <w:trPr>
          <w:trHeight w:val="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78DEB" w14:textId="35EB674E" w:rsidR="007355F0" w:rsidRPr="0046495E" w:rsidRDefault="00616FB2" w:rsidP="00895FC3">
            <w:pPr>
              <w:jc w:val="center"/>
              <w:rPr>
                <w:lang w:val="en-US"/>
              </w:rPr>
            </w:pPr>
            <w:r w:rsidRPr="0046495E">
              <w:rPr>
                <w:lang w:val="en-US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FC657C" w14:textId="5C73DDE5" w:rsidR="007355F0" w:rsidRPr="0046495E" w:rsidRDefault="00EC0BE1" w:rsidP="00895FC3">
            <w:r>
              <w:t xml:space="preserve">Выезд на объект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CE1C4B" w14:textId="4DCD2A33" w:rsidR="007355F0" w:rsidRPr="0046495E" w:rsidRDefault="006B55ED" w:rsidP="00895FC3">
            <w:pPr>
              <w:jc w:val="center"/>
            </w:pPr>
            <w:r>
              <w:t>мест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D5F525B" w14:textId="4F2AA073" w:rsidR="001B4065" w:rsidRPr="0046495E" w:rsidRDefault="00EC0BE1" w:rsidP="0046495E">
            <w:r w:rsidRPr="009F34A3">
              <w:rPr>
                <w:iCs/>
                <w:sz w:val="22"/>
                <w:szCs w:val="22"/>
              </w:rPr>
              <w:t>298685, Российская Федерация, Республика Крым, М.О. Город-Курорт Ялта, с. Оползневое, ул. Генерала Острякова, зд.9 к.1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7294C" w14:textId="2D8386CE" w:rsidR="007355F0" w:rsidRPr="0046495E" w:rsidRDefault="00EC0BE1" w:rsidP="00895FC3">
            <w:pPr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84A4F" w14:textId="50A255A8" w:rsidR="007355F0" w:rsidRPr="0046495E" w:rsidRDefault="007355F0" w:rsidP="00895FC3">
            <w:pPr>
              <w:jc w:val="center"/>
            </w:pPr>
          </w:p>
        </w:tc>
      </w:tr>
      <w:tr w:rsidR="0046495E" w:rsidRPr="0046495E" w14:paraId="6AE29157" w14:textId="77777777" w:rsidTr="00895FC3">
        <w:trPr>
          <w:trHeight w:val="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AEEBA" w14:textId="10EEB16B" w:rsidR="0046495E" w:rsidRPr="0046495E" w:rsidRDefault="0046495E" w:rsidP="00895FC3">
            <w:pPr>
              <w:jc w:val="center"/>
            </w:pPr>
            <w: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B54A88" w14:textId="3923D54B" w:rsidR="0046495E" w:rsidRPr="0046495E" w:rsidRDefault="00EC0BE1" w:rsidP="00895FC3">
            <w:r>
              <w:t>Замеры ограждающих конструкций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F93201" w14:textId="21FD7B21" w:rsidR="0046495E" w:rsidRPr="0046495E" w:rsidRDefault="006B55ED" w:rsidP="00895FC3">
            <w:pPr>
              <w:jc w:val="center"/>
            </w:pPr>
            <w:r>
              <w:t>мест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80007BD" w14:textId="6DAF1833" w:rsidR="0046495E" w:rsidRPr="0046495E" w:rsidRDefault="00672A5C" w:rsidP="00C422D4">
            <w:r>
              <w:t>16</w:t>
            </w:r>
            <w:r w:rsidR="006B55ED">
              <w:t xml:space="preserve"> мест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59A0E" w14:textId="48559BC1" w:rsidR="0046495E" w:rsidRPr="0046495E" w:rsidRDefault="006B55ED" w:rsidP="00895FC3">
            <w:pPr>
              <w:jc w:val="center"/>
            </w:pPr>
            <w:r>
              <w:t>1</w:t>
            </w:r>
            <w:r w:rsidR="00672A5C"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CE00" w14:textId="336541AA" w:rsidR="0046495E" w:rsidRPr="0046495E" w:rsidRDefault="0046495E" w:rsidP="00895FC3">
            <w:pPr>
              <w:jc w:val="center"/>
            </w:pPr>
          </w:p>
        </w:tc>
      </w:tr>
      <w:tr w:rsidR="00B713F5" w:rsidRPr="0046495E" w14:paraId="4B30F1C3" w14:textId="77777777" w:rsidTr="00895FC3">
        <w:trPr>
          <w:trHeight w:val="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7EF6B" w14:textId="3018FE42" w:rsidR="00B713F5" w:rsidRPr="0046495E" w:rsidRDefault="00B713F5" w:rsidP="00B713F5">
            <w:pPr>
              <w:jc w:val="center"/>
            </w:pPr>
            <w: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089711" w14:textId="317B106A" w:rsidR="00B713F5" w:rsidRPr="0046495E" w:rsidRDefault="006B55ED" w:rsidP="00B713F5">
            <w:r>
              <w:t>Дополнительные сведения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982DB0" w14:textId="7F70ACFF" w:rsidR="00B713F5" w:rsidRPr="0046495E" w:rsidRDefault="006B55ED" w:rsidP="00B713F5">
            <w:pPr>
              <w:jc w:val="center"/>
            </w:pPr>
            <w:r>
              <w:t>м</w:t>
            </w:r>
            <w:r w:rsidR="003A6908">
              <w:t>е</w:t>
            </w:r>
            <w:r>
              <w:t>ст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11D697E" w14:textId="3651C7A0" w:rsidR="00B713F5" w:rsidRPr="0046495E" w:rsidRDefault="006B55ED" w:rsidP="00B713F5">
            <w:r>
              <w:t xml:space="preserve">Работы на высоте и в стесненных </w:t>
            </w:r>
            <w:r w:rsidR="00672A5C">
              <w:t xml:space="preserve">условиях </w:t>
            </w:r>
            <w:r>
              <w:t>не предусмотрены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4D53A" w14:textId="4290BA23" w:rsidR="00B713F5" w:rsidRPr="0046495E" w:rsidRDefault="006B55ED" w:rsidP="00B713F5">
            <w:pPr>
              <w:jc w:val="center"/>
            </w:pPr>
            <w: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4CC5E" w14:textId="3F751692" w:rsidR="00B713F5" w:rsidRPr="0046495E" w:rsidRDefault="00B713F5" w:rsidP="00B713F5">
            <w:pPr>
              <w:jc w:val="center"/>
            </w:pPr>
          </w:p>
        </w:tc>
      </w:tr>
    </w:tbl>
    <w:p w14:paraId="316D5EF4" w14:textId="77777777" w:rsidR="00CB0D8C" w:rsidRDefault="00CB0D8C" w:rsidP="00672A5C">
      <w:pPr>
        <w:pStyle w:val="Footnote"/>
        <w:jc w:val="both"/>
        <w:rPr>
          <w:rFonts w:eastAsia="Calibri"/>
          <w:b/>
          <w:bCs/>
          <w:kern w:val="0"/>
          <w:sz w:val="24"/>
          <w:szCs w:val="24"/>
          <w:lang w:eastAsia="ru-RU"/>
        </w:rPr>
      </w:pPr>
    </w:p>
    <w:p w14:paraId="7C900457" w14:textId="4DDD3772" w:rsidR="00CB0D8C" w:rsidRDefault="00CB0D8C" w:rsidP="00CB0D8C">
      <w:pPr>
        <w:pStyle w:val="Footnote"/>
        <w:rPr>
          <w:rFonts w:eastAsia="Calibri"/>
          <w:b/>
          <w:bCs/>
          <w:kern w:val="0"/>
          <w:sz w:val="24"/>
          <w:szCs w:val="24"/>
          <w:lang w:eastAsia="ru-RU"/>
        </w:rPr>
      </w:pPr>
      <w:r>
        <w:rPr>
          <w:rFonts w:eastAsia="Calibri"/>
          <w:b/>
          <w:bCs/>
          <w:kern w:val="0"/>
          <w:sz w:val="24"/>
          <w:szCs w:val="24"/>
          <w:lang w:eastAsia="ru-RU"/>
        </w:rPr>
        <w:t>По техническим вопросам Павел Романов +</w:t>
      </w:r>
      <w:r w:rsidRPr="00CB0D8C">
        <w:rPr>
          <w:rFonts w:eastAsia="Calibri"/>
          <w:b/>
          <w:bCs/>
          <w:kern w:val="0"/>
          <w:sz w:val="24"/>
          <w:szCs w:val="24"/>
          <w:lang w:eastAsia="ru-RU"/>
        </w:rPr>
        <w:t>7</w:t>
      </w:r>
      <w:r>
        <w:rPr>
          <w:rFonts w:eastAsia="Calibri"/>
          <w:b/>
          <w:bCs/>
          <w:kern w:val="0"/>
          <w:sz w:val="24"/>
          <w:szCs w:val="24"/>
          <w:lang w:eastAsia="ru-RU"/>
        </w:rPr>
        <w:t> </w:t>
      </w:r>
      <w:r w:rsidRPr="00CB0D8C">
        <w:rPr>
          <w:rFonts w:eastAsia="Calibri"/>
          <w:b/>
          <w:bCs/>
          <w:kern w:val="0"/>
          <w:sz w:val="24"/>
          <w:szCs w:val="24"/>
          <w:lang w:eastAsia="ru-RU"/>
        </w:rPr>
        <w:t>911</w:t>
      </w:r>
      <w:r>
        <w:rPr>
          <w:rFonts w:eastAsia="Calibri"/>
          <w:b/>
          <w:bCs/>
          <w:kern w:val="0"/>
          <w:sz w:val="24"/>
          <w:szCs w:val="24"/>
          <w:lang w:eastAsia="ru-RU"/>
        </w:rPr>
        <w:t> </w:t>
      </w:r>
      <w:r w:rsidRPr="00CB0D8C">
        <w:rPr>
          <w:rFonts w:eastAsia="Calibri"/>
          <w:b/>
          <w:bCs/>
          <w:kern w:val="0"/>
          <w:sz w:val="24"/>
          <w:szCs w:val="24"/>
          <w:lang w:eastAsia="ru-RU"/>
        </w:rPr>
        <w:t>171</w:t>
      </w:r>
      <w:r>
        <w:rPr>
          <w:rFonts w:eastAsia="Calibri"/>
          <w:b/>
          <w:bCs/>
          <w:kern w:val="0"/>
          <w:sz w:val="24"/>
          <w:szCs w:val="24"/>
          <w:lang w:eastAsia="ru-RU"/>
        </w:rPr>
        <w:t xml:space="preserve"> </w:t>
      </w:r>
      <w:r w:rsidRPr="00CB0D8C">
        <w:rPr>
          <w:rFonts w:eastAsia="Calibri"/>
          <w:b/>
          <w:bCs/>
          <w:kern w:val="0"/>
          <w:sz w:val="24"/>
          <w:szCs w:val="24"/>
          <w:lang w:eastAsia="ru-RU"/>
        </w:rPr>
        <w:t>89</w:t>
      </w:r>
      <w:r>
        <w:rPr>
          <w:rFonts w:eastAsia="Calibri"/>
          <w:b/>
          <w:bCs/>
          <w:kern w:val="0"/>
          <w:sz w:val="24"/>
          <w:szCs w:val="24"/>
          <w:lang w:eastAsia="ru-RU"/>
        </w:rPr>
        <w:t xml:space="preserve"> </w:t>
      </w:r>
      <w:r w:rsidRPr="00CB0D8C">
        <w:rPr>
          <w:rFonts w:eastAsia="Calibri"/>
          <w:b/>
          <w:bCs/>
          <w:kern w:val="0"/>
          <w:sz w:val="24"/>
          <w:szCs w:val="24"/>
          <w:lang w:eastAsia="ru-RU"/>
        </w:rPr>
        <w:t>12</w:t>
      </w:r>
      <w:r>
        <w:rPr>
          <w:rFonts w:eastAsia="Calibri"/>
          <w:b/>
          <w:bCs/>
          <w:kern w:val="0"/>
          <w:sz w:val="24"/>
          <w:szCs w:val="24"/>
          <w:lang w:eastAsia="ru-RU"/>
        </w:rPr>
        <w:t xml:space="preserve"> </w:t>
      </w:r>
      <w:hyperlink r:id="rId5" w:history="1">
        <w:r w:rsidRPr="000775B2">
          <w:rPr>
            <w:rStyle w:val="af"/>
            <w:rFonts w:eastAsia="Calibri"/>
            <w:b/>
            <w:bCs/>
            <w:kern w:val="0"/>
            <w:sz w:val="24"/>
            <w:szCs w:val="24"/>
            <w:lang w:eastAsia="ru-RU"/>
          </w:rPr>
          <w:t>pavel.romanov@mriyaresort.com</w:t>
        </w:r>
      </w:hyperlink>
      <w:r>
        <w:rPr>
          <w:rFonts w:eastAsia="Calibri"/>
          <w:b/>
          <w:bCs/>
          <w:kern w:val="0"/>
          <w:sz w:val="24"/>
          <w:szCs w:val="24"/>
          <w:lang w:eastAsia="ru-RU"/>
        </w:rPr>
        <w:t xml:space="preserve"> </w:t>
      </w:r>
    </w:p>
    <w:p w14:paraId="53B1E488" w14:textId="77777777" w:rsidR="00CB0D8C" w:rsidRDefault="00CB0D8C" w:rsidP="00672A5C">
      <w:pPr>
        <w:pStyle w:val="Footnote"/>
        <w:jc w:val="both"/>
        <w:rPr>
          <w:rFonts w:eastAsia="Calibri"/>
          <w:b/>
          <w:bCs/>
          <w:kern w:val="0"/>
          <w:sz w:val="24"/>
          <w:szCs w:val="24"/>
          <w:lang w:eastAsia="ru-RU"/>
        </w:rPr>
      </w:pPr>
    </w:p>
    <w:p w14:paraId="32C0976F" w14:textId="4BE0725C" w:rsidR="006B55ED" w:rsidRPr="006B55ED" w:rsidRDefault="0095357E" w:rsidP="00672A5C">
      <w:pPr>
        <w:pStyle w:val="Footnote"/>
        <w:jc w:val="both"/>
        <w:rPr>
          <w:rFonts w:eastAsia="Calibri"/>
          <w:b/>
          <w:bCs/>
          <w:kern w:val="0"/>
          <w:sz w:val="24"/>
          <w:szCs w:val="24"/>
          <w:lang w:eastAsia="ru-RU"/>
        </w:rPr>
      </w:pPr>
      <w:r w:rsidRPr="00A07958">
        <w:rPr>
          <w:rFonts w:eastAsia="Calibri"/>
          <w:b/>
          <w:bCs/>
          <w:kern w:val="0"/>
          <w:sz w:val="24"/>
          <w:szCs w:val="24"/>
          <w:lang w:eastAsia="ru-RU"/>
        </w:rPr>
        <w:t xml:space="preserve">В результате выполнения работ исполнитель должен передать заказчику </w:t>
      </w:r>
      <w:r w:rsidR="00672A5C">
        <w:rPr>
          <w:rFonts w:eastAsia="Calibri"/>
          <w:b/>
          <w:bCs/>
          <w:kern w:val="0"/>
          <w:sz w:val="24"/>
          <w:szCs w:val="24"/>
          <w:lang w:eastAsia="ru-RU"/>
        </w:rPr>
        <w:t>п</w:t>
      </w:r>
      <w:r w:rsidR="00672A5C" w:rsidRPr="00672A5C">
        <w:rPr>
          <w:rFonts w:eastAsia="Calibri"/>
          <w:b/>
          <w:bCs/>
          <w:kern w:val="0"/>
          <w:sz w:val="24"/>
          <w:szCs w:val="24"/>
          <w:lang w:eastAsia="ru-RU"/>
        </w:rPr>
        <w:t xml:space="preserve">ротокол осмотра мест протечек </w:t>
      </w:r>
      <w:r w:rsidR="00672A5C">
        <w:rPr>
          <w:rFonts w:eastAsia="Calibri"/>
          <w:b/>
          <w:bCs/>
          <w:kern w:val="0"/>
          <w:sz w:val="24"/>
          <w:szCs w:val="24"/>
          <w:lang w:eastAsia="ru-RU"/>
        </w:rPr>
        <w:t>ограждающих конструкций</w:t>
      </w:r>
      <w:r w:rsidRPr="00A07958">
        <w:rPr>
          <w:rFonts w:eastAsia="Calibri"/>
          <w:b/>
          <w:bCs/>
          <w:kern w:val="0"/>
          <w:sz w:val="24"/>
          <w:szCs w:val="24"/>
          <w:lang w:eastAsia="ru-RU"/>
        </w:rPr>
        <w:t>,</w:t>
      </w:r>
      <w:r w:rsidR="006B55ED" w:rsidRPr="006B55ED">
        <w:rPr>
          <w:rFonts w:eastAsia="Calibri"/>
          <w:b/>
          <w:bCs/>
          <w:kern w:val="0"/>
          <w:sz w:val="24"/>
          <w:szCs w:val="24"/>
          <w:lang w:eastAsia="ru-RU"/>
        </w:rPr>
        <w:t xml:space="preserve"> </w:t>
      </w:r>
      <w:r w:rsidRPr="00A07958">
        <w:rPr>
          <w:rFonts w:eastAsia="Calibri"/>
          <w:b/>
          <w:bCs/>
          <w:kern w:val="0"/>
          <w:sz w:val="24"/>
          <w:szCs w:val="24"/>
          <w:lang w:eastAsia="ru-RU"/>
        </w:rPr>
        <w:t>который</w:t>
      </w:r>
      <w:r w:rsidR="006B55ED" w:rsidRPr="006B55ED">
        <w:rPr>
          <w:rFonts w:eastAsia="Calibri"/>
          <w:b/>
          <w:bCs/>
          <w:kern w:val="0"/>
          <w:sz w:val="24"/>
          <w:szCs w:val="24"/>
          <w:lang w:eastAsia="ru-RU"/>
        </w:rPr>
        <w:t xml:space="preserve"> должен содержать:</w:t>
      </w:r>
    </w:p>
    <w:p w14:paraId="217E39B8" w14:textId="77777777" w:rsidR="006B55ED" w:rsidRPr="006B55ED" w:rsidRDefault="006B55ED" w:rsidP="006B55ED">
      <w:pPr>
        <w:pStyle w:val="Footnote"/>
        <w:ind w:left="1276" w:firstLine="0"/>
        <w:jc w:val="both"/>
        <w:rPr>
          <w:rFonts w:eastAsia="Calibri"/>
          <w:kern w:val="0"/>
          <w:sz w:val="24"/>
          <w:szCs w:val="24"/>
          <w:lang w:eastAsia="ru-RU"/>
        </w:rPr>
      </w:pPr>
    </w:p>
    <w:p w14:paraId="3BE50AA6" w14:textId="14A1F88A" w:rsidR="00672A5C" w:rsidRPr="00672A5C" w:rsidRDefault="00672A5C" w:rsidP="00672A5C">
      <w:pPr>
        <w:pStyle w:val="Footnote"/>
        <w:numPr>
          <w:ilvl w:val="0"/>
          <w:numId w:val="4"/>
        </w:numPr>
        <w:jc w:val="both"/>
        <w:rPr>
          <w:rFonts w:eastAsia="Calibri"/>
          <w:kern w:val="0"/>
          <w:sz w:val="24"/>
          <w:szCs w:val="24"/>
          <w:lang w:eastAsia="ru-RU"/>
        </w:rPr>
      </w:pPr>
      <w:r w:rsidRPr="00672A5C">
        <w:rPr>
          <w:rFonts w:eastAsia="Calibri"/>
          <w:kern w:val="0"/>
          <w:sz w:val="24"/>
          <w:szCs w:val="24"/>
          <w:lang w:eastAsia="ru-RU"/>
        </w:rPr>
        <w:t>Паспортные данные объекта (осевая/высотная привязка каждой дефектной точки, отметка уровня, температура/влажность воздуха на момент осмотра).</w:t>
      </w:r>
    </w:p>
    <w:p w14:paraId="61B7026E" w14:textId="265F3A58" w:rsidR="00672A5C" w:rsidRPr="00672A5C" w:rsidRDefault="00672A5C" w:rsidP="00672A5C">
      <w:pPr>
        <w:pStyle w:val="Footnote"/>
        <w:numPr>
          <w:ilvl w:val="0"/>
          <w:numId w:val="4"/>
        </w:numPr>
        <w:jc w:val="both"/>
        <w:rPr>
          <w:rFonts w:eastAsia="Calibri"/>
          <w:kern w:val="0"/>
          <w:sz w:val="24"/>
          <w:szCs w:val="24"/>
          <w:lang w:eastAsia="ru-RU"/>
        </w:rPr>
      </w:pPr>
      <w:r w:rsidRPr="00672A5C">
        <w:rPr>
          <w:rFonts w:eastAsia="Calibri"/>
          <w:kern w:val="0"/>
          <w:sz w:val="24"/>
          <w:szCs w:val="24"/>
          <w:lang w:eastAsia="ru-RU"/>
        </w:rPr>
        <w:t>Классификация дефектов по характеру увлажнения (капель, струя, влажное пятно, высолы) с указанием ширины раскрытия трещин (мм) и площади поражения (м²).</w:t>
      </w:r>
    </w:p>
    <w:p w14:paraId="3B79028F" w14:textId="2D5B7CEA" w:rsidR="00672A5C" w:rsidRPr="00672A5C" w:rsidRDefault="00672A5C" w:rsidP="00672A5C">
      <w:pPr>
        <w:pStyle w:val="Footnote"/>
        <w:numPr>
          <w:ilvl w:val="0"/>
          <w:numId w:val="4"/>
        </w:numPr>
        <w:jc w:val="both"/>
        <w:rPr>
          <w:rFonts w:eastAsia="Calibri"/>
          <w:kern w:val="0"/>
          <w:sz w:val="24"/>
          <w:szCs w:val="24"/>
          <w:lang w:eastAsia="ru-RU"/>
        </w:rPr>
      </w:pPr>
      <w:r w:rsidRPr="00672A5C">
        <w:rPr>
          <w:rFonts w:eastAsia="Calibri"/>
          <w:kern w:val="0"/>
          <w:sz w:val="24"/>
          <w:szCs w:val="24"/>
          <w:lang w:eastAsia="ru-RU"/>
        </w:rPr>
        <w:t>Заключение о причинах (нарушение сплошности гидроизоляции, холодный шов, усадочные трещины, коррозия арматуры) со ссылкой на СНИП/СП.</w:t>
      </w:r>
    </w:p>
    <w:p w14:paraId="2248A313" w14:textId="35A332B0" w:rsidR="00672A5C" w:rsidRPr="00672A5C" w:rsidRDefault="00672A5C" w:rsidP="00672A5C">
      <w:pPr>
        <w:pStyle w:val="Footnote"/>
        <w:numPr>
          <w:ilvl w:val="0"/>
          <w:numId w:val="4"/>
        </w:numPr>
        <w:jc w:val="both"/>
        <w:rPr>
          <w:rFonts w:eastAsia="Calibri"/>
          <w:kern w:val="0"/>
          <w:sz w:val="24"/>
          <w:szCs w:val="24"/>
          <w:lang w:eastAsia="ru-RU"/>
        </w:rPr>
      </w:pPr>
      <w:r w:rsidRPr="00672A5C">
        <w:rPr>
          <w:rFonts w:eastAsia="Calibri"/>
          <w:kern w:val="0"/>
          <w:sz w:val="24"/>
          <w:szCs w:val="24"/>
          <w:lang w:eastAsia="ru-RU"/>
        </w:rPr>
        <w:t>Ведомость объемов и материалов — перечень ремонтных составов (инъекционные смолы, цементные смеси, герметики) с расчетом расхода на каждую локацию (кг/</w:t>
      </w:r>
      <w:proofErr w:type="spellStart"/>
      <w:r w:rsidRPr="00672A5C">
        <w:rPr>
          <w:rFonts w:eastAsia="Calibri"/>
          <w:kern w:val="0"/>
          <w:sz w:val="24"/>
          <w:szCs w:val="24"/>
          <w:lang w:eastAsia="ru-RU"/>
        </w:rPr>
        <w:t>мп</w:t>
      </w:r>
      <w:proofErr w:type="spellEnd"/>
      <w:r w:rsidRPr="00672A5C">
        <w:rPr>
          <w:rFonts w:eastAsia="Calibri"/>
          <w:kern w:val="0"/>
          <w:sz w:val="24"/>
          <w:szCs w:val="24"/>
          <w:lang w:eastAsia="ru-RU"/>
        </w:rPr>
        <w:t>, шт. пакеров).</w:t>
      </w:r>
    </w:p>
    <w:p w14:paraId="73B2404E" w14:textId="7C87B376" w:rsidR="00672A5C" w:rsidRPr="00672A5C" w:rsidRDefault="00672A5C" w:rsidP="00672A5C">
      <w:pPr>
        <w:pStyle w:val="Footnote"/>
        <w:numPr>
          <w:ilvl w:val="0"/>
          <w:numId w:val="4"/>
        </w:numPr>
        <w:jc w:val="both"/>
        <w:rPr>
          <w:rFonts w:eastAsia="Calibri"/>
          <w:kern w:val="0"/>
          <w:sz w:val="24"/>
          <w:szCs w:val="24"/>
          <w:lang w:eastAsia="ru-RU"/>
        </w:rPr>
      </w:pPr>
      <w:r w:rsidRPr="00672A5C">
        <w:rPr>
          <w:rFonts w:eastAsia="Calibri"/>
          <w:kern w:val="0"/>
          <w:sz w:val="24"/>
          <w:szCs w:val="24"/>
          <w:lang w:eastAsia="ru-RU"/>
        </w:rPr>
        <w:t>Карта-схема с нанесенными номерами дефектов, границами вскрытий и очередностью проведения инъекционных/штукатурных работ.</w:t>
      </w:r>
    </w:p>
    <w:p w14:paraId="7E6BAC07" w14:textId="73834A91" w:rsidR="00672A5C" w:rsidRPr="00672A5C" w:rsidRDefault="00672A5C" w:rsidP="00672A5C">
      <w:pPr>
        <w:pStyle w:val="Footnote"/>
        <w:numPr>
          <w:ilvl w:val="0"/>
          <w:numId w:val="4"/>
        </w:numPr>
        <w:jc w:val="both"/>
        <w:rPr>
          <w:rFonts w:eastAsia="Calibri"/>
          <w:kern w:val="0"/>
          <w:sz w:val="24"/>
          <w:szCs w:val="24"/>
          <w:lang w:eastAsia="ru-RU"/>
        </w:rPr>
      </w:pPr>
      <w:r w:rsidRPr="00672A5C">
        <w:rPr>
          <w:rFonts w:eastAsia="Calibri"/>
          <w:kern w:val="0"/>
          <w:sz w:val="24"/>
          <w:szCs w:val="24"/>
          <w:lang w:eastAsia="ru-RU"/>
        </w:rPr>
        <w:t>Подписи ответственных лиц (заказчик, подрядчик, технадзор) и дата проведения осмотра.</w:t>
      </w:r>
    </w:p>
    <w:p w14:paraId="7DA527C3" w14:textId="77777777" w:rsidR="0095357E" w:rsidRPr="006B55ED" w:rsidRDefault="0095357E" w:rsidP="0095357E">
      <w:pPr>
        <w:pStyle w:val="Footnote"/>
        <w:jc w:val="both"/>
        <w:rPr>
          <w:rFonts w:eastAsia="Calibri"/>
          <w:kern w:val="0"/>
          <w:sz w:val="24"/>
          <w:szCs w:val="24"/>
          <w:lang w:eastAsia="ru-RU"/>
        </w:rPr>
      </w:pPr>
    </w:p>
    <w:p w14:paraId="01EE3566" w14:textId="6BCF8889" w:rsidR="007355F0" w:rsidRPr="00E83D43" w:rsidRDefault="007355F0" w:rsidP="007355F0">
      <w:pPr>
        <w:pStyle w:val="Footnote"/>
        <w:numPr>
          <w:ilvl w:val="0"/>
          <w:numId w:val="2"/>
        </w:numPr>
        <w:jc w:val="both"/>
        <w:rPr>
          <w:b/>
          <w:sz w:val="24"/>
          <w:szCs w:val="24"/>
        </w:rPr>
      </w:pPr>
      <w:r w:rsidRPr="00E83D43">
        <w:rPr>
          <w:b/>
          <w:sz w:val="24"/>
          <w:szCs w:val="24"/>
        </w:rPr>
        <w:t>Обоснование (дефектный акт) целесообразности закупки</w:t>
      </w:r>
    </w:p>
    <w:p w14:paraId="2A833EF5" w14:textId="28114229" w:rsidR="007355F0" w:rsidRDefault="007355F0" w:rsidP="007355F0">
      <w:pPr>
        <w:pStyle w:val="Footnote"/>
        <w:ind w:left="567" w:firstLine="0"/>
        <w:jc w:val="both"/>
        <w:rPr>
          <w:sz w:val="24"/>
          <w:szCs w:val="24"/>
        </w:rPr>
      </w:pPr>
      <w:r>
        <w:rPr>
          <w:sz w:val="24"/>
          <w:szCs w:val="24"/>
        </w:rPr>
        <w:t>2.1. В связи с производством плановых ремонтных работ в здании отеля</w:t>
      </w:r>
      <w:r w:rsidR="00EC0BE1">
        <w:rPr>
          <w:sz w:val="24"/>
          <w:szCs w:val="24"/>
        </w:rPr>
        <w:t xml:space="preserve">, необходимо выполнить </w:t>
      </w:r>
      <w:r w:rsidR="003A6908">
        <w:rPr>
          <w:sz w:val="24"/>
          <w:szCs w:val="24"/>
        </w:rPr>
        <w:t>дефектовку мест протечек</w:t>
      </w:r>
      <w:r w:rsidR="00EC0BE1">
        <w:rPr>
          <w:sz w:val="24"/>
          <w:szCs w:val="24"/>
        </w:rPr>
        <w:t xml:space="preserve">, с составлением </w:t>
      </w:r>
      <w:r w:rsidR="00672A5C" w:rsidRPr="00672A5C">
        <w:rPr>
          <w:rFonts w:eastAsia="Calibri"/>
          <w:kern w:val="0"/>
          <w:sz w:val="24"/>
          <w:szCs w:val="24"/>
          <w:lang w:eastAsia="ru-RU"/>
        </w:rPr>
        <w:t>протокола осмотра мест протечек ограждающих конструкций</w:t>
      </w:r>
      <w:r w:rsidR="00672A5C" w:rsidRPr="00672A5C">
        <w:rPr>
          <w:sz w:val="24"/>
          <w:szCs w:val="24"/>
        </w:rPr>
        <w:t>,</w:t>
      </w:r>
      <w:r w:rsidR="003A6908">
        <w:rPr>
          <w:sz w:val="24"/>
          <w:szCs w:val="24"/>
        </w:rPr>
        <w:t xml:space="preserve"> содержащей исчерпывающие данные о количестве, локациях, применяемых материалах, способах и методах ремонта</w:t>
      </w:r>
      <w:r w:rsidR="00EC0BE1">
        <w:rPr>
          <w:sz w:val="24"/>
          <w:szCs w:val="24"/>
        </w:rPr>
        <w:t>.</w:t>
      </w:r>
    </w:p>
    <w:p w14:paraId="0812F9A1" w14:textId="77777777" w:rsidR="007355F0" w:rsidRDefault="007355F0" w:rsidP="007355F0">
      <w:pPr>
        <w:pStyle w:val="Footnote"/>
        <w:ind w:left="567" w:firstLine="0"/>
        <w:jc w:val="both"/>
        <w:rPr>
          <w:sz w:val="24"/>
          <w:szCs w:val="24"/>
        </w:rPr>
      </w:pPr>
    </w:p>
    <w:p w14:paraId="5AFF3794" w14:textId="77777777" w:rsidR="007355F0" w:rsidRPr="00E83D43" w:rsidRDefault="007355F0" w:rsidP="007355F0">
      <w:pPr>
        <w:pStyle w:val="a7"/>
        <w:numPr>
          <w:ilvl w:val="0"/>
          <w:numId w:val="2"/>
        </w:numPr>
        <w:spacing w:after="200" w:line="276" w:lineRule="auto"/>
        <w:rPr>
          <w:rFonts w:eastAsia="Calibri"/>
          <w:b/>
        </w:rPr>
      </w:pPr>
      <w:r w:rsidRPr="00E83D43">
        <w:rPr>
          <w:rFonts w:eastAsia="Calibri"/>
          <w:b/>
        </w:rPr>
        <w:t>Место доставки, сроки и порядок поставки товара</w:t>
      </w:r>
    </w:p>
    <w:p w14:paraId="0C041B69" w14:textId="77777777" w:rsidR="007355F0" w:rsidRPr="003A21B2" w:rsidRDefault="007355F0" w:rsidP="007355F0">
      <w:pPr>
        <w:pStyle w:val="a7"/>
        <w:numPr>
          <w:ilvl w:val="1"/>
          <w:numId w:val="2"/>
        </w:numPr>
        <w:rPr>
          <w:rFonts w:eastAsia="Calibri"/>
        </w:rPr>
      </w:pPr>
      <w:r w:rsidRPr="003A21B2">
        <w:rPr>
          <w:rFonts w:eastAsia="Calibri"/>
        </w:rPr>
        <w:t xml:space="preserve">Место доставки товара: Крым, г. Ялта, с. Оползневое, ул. Генерала Острякова, д. 9. </w:t>
      </w:r>
    </w:p>
    <w:p w14:paraId="149C3B2D" w14:textId="3C70FED8" w:rsidR="007355F0" w:rsidRPr="003A21B2" w:rsidRDefault="007355F0" w:rsidP="007355F0">
      <w:pPr>
        <w:pStyle w:val="a7"/>
        <w:numPr>
          <w:ilvl w:val="1"/>
          <w:numId w:val="2"/>
        </w:numPr>
        <w:rPr>
          <w:rFonts w:eastAsia="Calibri"/>
        </w:rPr>
      </w:pPr>
      <w:r w:rsidRPr="003A21B2">
        <w:rPr>
          <w:rFonts w:eastAsia="Calibri"/>
        </w:rPr>
        <w:t xml:space="preserve">Срок поставки на весь перечень </w:t>
      </w:r>
      <w:r w:rsidR="00EC0BE1">
        <w:rPr>
          <w:rFonts w:eastAsia="Calibri"/>
        </w:rPr>
        <w:t>Услуг</w:t>
      </w:r>
      <w:r w:rsidRPr="003A21B2">
        <w:rPr>
          <w:rFonts w:eastAsia="Calibri"/>
        </w:rPr>
        <w:t xml:space="preserve">, указанный в Таблице 1 не должен превышать </w:t>
      </w:r>
      <w:r w:rsidR="00EC0BE1">
        <w:rPr>
          <w:rFonts w:eastAsia="Calibri"/>
        </w:rPr>
        <w:t>5</w:t>
      </w:r>
      <w:r w:rsidRPr="007355F0">
        <w:rPr>
          <w:rFonts w:eastAsia="Calibri"/>
        </w:rPr>
        <w:t xml:space="preserve"> </w:t>
      </w:r>
      <w:r>
        <w:rPr>
          <w:rFonts w:eastAsia="Calibri"/>
        </w:rPr>
        <w:t>календарных дней</w:t>
      </w:r>
      <w:r w:rsidRPr="003A21B2">
        <w:rPr>
          <w:rFonts w:eastAsia="Calibri"/>
        </w:rPr>
        <w:t xml:space="preserve">.  Срок </w:t>
      </w:r>
      <w:r w:rsidR="00EC0BE1">
        <w:rPr>
          <w:rFonts w:eastAsia="Calibri"/>
        </w:rPr>
        <w:t>оказания</w:t>
      </w:r>
      <w:r w:rsidRPr="003A21B2">
        <w:rPr>
          <w:rFonts w:eastAsia="Calibri"/>
        </w:rPr>
        <w:t xml:space="preserve"> </w:t>
      </w:r>
      <w:r w:rsidR="00EC0BE1">
        <w:rPr>
          <w:rFonts w:eastAsia="Calibri"/>
        </w:rPr>
        <w:t xml:space="preserve">услуг </w:t>
      </w:r>
      <w:r w:rsidRPr="003A21B2">
        <w:rPr>
          <w:rFonts w:eastAsia="Calibri"/>
        </w:rPr>
        <w:t>включает в себя срок</w:t>
      </w:r>
      <w:r w:rsidR="00EC0BE1">
        <w:rPr>
          <w:rFonts w:eastAsia="Calibri"/>
        </w:rPr>
        <w:t>и</w:t>
      </w:r>
      <w:r w:rsidRPr="003A21B2">
        <w:rPr>
          <w:rFonts w:eastAsia="Calibri"/>
        </w:rPr>
        <w:t xml:space="preserve"> их доставки до склада Покупателя.  </w:t>
      </w:r>
    </w:p>
    <w:p w14:paraId="4896F162" w14:textId="77777777" w:rsidR="007355F0" w:rsidRPr="00AF0543" w:rsidRDefault="007355F0" w:rsidP="007355F0">
      <w:pPr>
        <w:pStyle w:val="Footnote"/>
        <w:jc w:val="both"/>
        <w:rPr>
          <w:sz w:val="24"/>
          <w:szCs w:val="24"/>
        </w:rPr>
      </w:pPr>
    </w:p>
    <w:p w14:paraId="61B713BE" w14:textId="77777777" w:rsidR="007355F0" w:rsidRPr="003A21B2" w:rsidRDefault="007355F0" w:rsidP="007355F0">
      <w:pPr>
        <w:ind w:left="710"/>
      </w:pPr>
      <w:r>
        <w:t>3</w:t>
      </w:r>
      <w:r w:rsidRPr="003A21B2">
        <w:t xml:space="preserve">. </w:t>
      </w:r>
      <w:r w:rsidRPr="003A21B2">
        <w:rPr>
          <w:b/>
        </w:rPr>
        <w:t>Общие сведен</w:t>
      </w:r>
      <w:r>
        <w:rPr>
          <w:b/>
        </w:rPr>
        <w:t>и</w:t>
      </w:r>
      <w:r w:rsidRPr="003A21B2">
        <w:rPr>
          <w:b/>
        </w:rPr>
        <w:t>я</w:t>
      </w:r>
    </w:p>
    <w:p w14:paraId="477D4361" w14:textId="3D16D6D1" w:rsidR="007355F0" w:rsidRPr="00E83D43" w:rsidRDefault="00EC0BE1" w:rsidP="007355F0">
      <w:pPr>
        <w:pStyle w:val="a7"/>
        <w:numPr>
          <w:ilvl w:val="1"/>
          <w:numId w:val="3"/>
        </w:numPr>
        <w:rPr>
          <w:rFonts w:eastAsia="Calibri"/>
        </w:rPr>
      </w:pPr>
      <w:r>
        <w:rPr>
          <w:rFonts w:eastAsia="Calibri"/>
        </w:rPr>
        <w:t>Оказываемые услуги</w:t>
      </w:r>
      <w:r w:rsidR="007355F0" w:rsidRPr="00E83D43">
        <w:rPr>
          <w:rFonts w:eastAsia="Calibri"/>
        </w:rPr>
        <w:t xml:space="preserve"> должн</w:t>
      </w:r>
      <w:r>
        <w:rPr>
          <w:rFonts w:eastAsia="Calibri"/>
        </w:rPr>
        <w:t>ы</w:t>
      </w:r>
      <w:r w:rsidR="007355F0" w:rsidRPr="00E83D43">
        <w:rPr>
          <w:rFonts w:eastAsia="Calibri"/>
        </w:rPr>
        <w:t xml:space="preserve"> полностью соответствовать требованиям, указанным в Техническом задании.</w:t>
      </w:r>
    </w:p>
    <w:p w14:paraId="2B8EB489" w14:textId="2446C017" w:rsidR="007355F0" w:rsidRPr="00E83D43" w:rsidRDefault="007355F0" w:rsidP="007355F0">
      <w:pPr>
        <w:pStyle w:val="a7"/>
        <w:numPr>
          <w:ilvl w:val="1"/>
          <w:numId w:val="3"/>
        </w:numPr>
        <w:rPr>
          <w:rFonts w:eastAsia="Calibri"/>
        </w:rPr>
      </w:pPr>
      <w:r w:rsidRPr="00E83D43">
        <w:rPr>
          <w:rFonts w:eastAsia="Calibri"/>
        </w:rPr>
        <w:t xml:space="preserve">Качество </w:t>
      </w:r>
      <w:r w:rsidR="00EC0BE1">
        <w:rPr>
          <w:rFonts w:eastAsia="Calibri"/>
        </w:rPr>
        <w:t>услуг</w:t>
      </w:r>
      <w:r w:rsidRPr="00E83D43">
        <w:rPr>
          <w:rFonts w:eastAsia="Calibri"/>
        </w:rPr>
        <w:t xml:space="preserve"> должно соответствовать требованиям, установленным действующим законодательством Российской Федерации.</w:t>
      </w:r>
    </w:p>
    <w:p w14:paraId="1CB0AC83" w14:textId="77777777" w:rsidR="007355F0" w:rsidRPr="003A21B2" w:rsidRDefault="007355F0" w:rsidP="007355F0">
      <w:pPr>
        <w:pStyle w:val="a7"/>
        <w:ind w:left="840"/>
        <w:rPr>
          <w:rFonts w:eastAsia="Calibri"/>
        </w:rPr>
      </w:pPr>
    </w:p>
    <w:p w14:paraId="40D6CEAB" w14:textId="77777777" w:rsidR="007355F0" w:rsidRPr="003A21B2" w:rsidRDefault="007355F0" w:rsidP="007355F0">
      <w:pPr>
        <w:pStyle w:val="a7"/>
        <w:numPr>
          <w:ilvl w:val="0"/>
          <w:numId w:val="3"/>
        </w:numPr>
        <w:ind w:left="993" w:hanging="283"/>
        <w:rPr>
          <w:rFonts w:eastAsia="Calibri"/>
          <w:b/>
        </w:rPr>
      </w:pPr>
      <w:r w:rsidRPr="003A21B2">
        <w:rPr>
          <w:rFonts w:eastAsia="Calibri"/>
          <w:b/>
        </w:rPr>
        <w:t>Требования к упаковке и маркировке</w:t>
      </w:r>
    </w:p>
    <w:p w14:paraId="0BC34EFD" w14:textId="77777777" w:rsidR="007355F0" w:rsidRPr="003A21B2" w:rsidRDefault="007355F0" w:rsidP="007355F0">
      <w:pPr>
        <w:pStyle w:val="a7"/>
        <w:numPr>
          <w:ilvl w:val="1"/>
          <w:numId w:val="3"/>
        </w:numPr>
        <w:rPr>
          <w:rFonts w:eastAsia="Calibri"/>
        </w:rPr>
      </w:pPr>
      <w:r w:rsidRPr="003A21B2">
        <w:rPr>
          <w:rFonts w:eastAsia="Calibri"/>
        </w:rPr>
        <w:t>Товар должен доставляться в упаковке, принятой для данного вида продукции. Упаковка должна обеспечить полную сохранность от всякого рода повреждений при перевозке, выполняемой в соответствии с нормами, установленными изготовителем.</w:t>
      </w:r>
    </w:p>
    <w:p w14:paraId="5EBA03B8" w14:textId="77777777" w:rsidR="007355F0" w:rsidRPr="003A21B2" w:rsidRDefault="007355F0" w:rsidP="007355F0">
      <w:pPr>
        <w:pStyle w:val="a7"/>
        <w:numPr>
          <w:ilvl w:val="1"/>
          <w:numId w:val="3"/>
        </w:numPr>
        <w:rPr>
          <w:rFonts w:eastAsia="Calibri"/>
        </w:rPr>
      </w:pPr>
      <w:r w:rsidRPr="003A21B2">
        <w:rPr>
          <w:rFonts w:eastAsia="Calibri"/>
        </w:rPr>
        <w:lastRenderedPageBreak/>
        <w:t>Маркировка должна содержать информацию о наименовании Товара, весе/объеме, сроке изготовления и сроке годности (если применимо), а также иную информацию, предусмотренную для данного вида продукции.</w:t>
      </w:r>
    </w:p>
    <w:p w14:paraId="212D9272" w14:textId="77777777" w:rsidR="007355F0" w:rsidRPr="003A21B2" w:rsidRDefault="007355F0" w:rsidP="007355F0">
      <w:pPr>
        <w:pStyle w:val="a7"/>
        <w:ind w:left="840"/>
        <w:rPr>
          <w:rFonts w:eastAsia="Calibri"/>
        </w:rPr>
      </w:pPr>
    </w:p>
    <w:p w14:paraId="6C57E8C4" w14:textId="77777777" w:rsidR="007355F0" w:rsidRPr="003A21B2" w:rsidRDefault="007355F0" w:rsidP="007355F0">
      <w:pPr>
        <w:pStyle w:val="a7"/>
        <w:numPr>
          <w:ilvl w:val="0"/>
          <w:numId w:val="3"/>
        </w:numPr>
        <w:ind w:left="993" w:hanging="283"/>
        <w:rPr>
          <w:rFonts w:eastAsia="Calibri"/>
          <w:b/>
        </w:rPr>
      </w:pPr>
      <w:r w:rsidRPr="003A21B2">
        <w:rPr>
          <w:rFonts w:eastAsia="Calibri"/>
          <w:b/>
        </w:rPr>
        <w:t>Требования к гарантии и гарантийному сроку товара.</w:t>
      </w:r>
    </w:p>
    <w:p w14:paraId="0389A0BE" w14:textId="77777777" w:rsidR="007355F0" w:rsidRPr="003A21B2" w:rsidRDefault="007355F0" w:rsidP="007355F0">
      <w:pPr>
        <w:pStyle w:val="a7"/>
        <w:numPr>
          <w:ilvl w:val="1"/>
          <w:numId w:val="3"/>
        </w:numPr>
        <w:rPr>
          <w:rFonts w:eastAsia="Calibri"/>
        </w:rPr>
      </w:pPr>
      <w:r w:rsidRPr="003A21B2">
        <w:rPr>
          <w:rFonts w:eastAsia="Calibri"/>
        </w:rPr>
        <w:t>Гарантийный срок эксплуатации на товар составляет 12 месяцев и начинает исчисляться со дня подписания Заказчиком товаросопроводительных документов по форме Торг-12/ УПД.  Если производителем Товара установлены стандартные гарантийные сроки, превышающие запрашиваемый гарантийный срок на Товар, то гарантийный срок на Товар устанавливается продолжительностью не менее срока, установленного производителем Товара.</w:t>
      </w:r>
    </w:p>
    <w:p w14:paraId="51E83E1D" w14:textId="77777777" w:rsidR="007355F0" w:rsidRPr="003A21B2" w:rsidRDefault="007355F0" w:rsidP="007355F0">
      <w:pPr>
        <w:pStyle w:val="a7"/>
        <w:ind w:left="840"/>
        <w:rPr>
          <w:rFonts w:eastAsia="Calibri"/>
        </w:rPr>
      </w:pPr>
    </w:p>
    <w:p w14:paraId="55A3B500" w14:textId="77777777" w:rsidR="007355F0" w:rsidRPr="003A21B2" w:rsidRDefault="007355F0" w:rsidP="007355F0">
      <w:pPr>
        <w:pStyle w:val="a7"/>
        <w:numPr>
          <w:ilvl w:val="0"/>
          <w:numId w:val="3"/>
        </w:numPr>
        <w:ind w:left="993" w:hanging="283"/>
        <w:rPr>
          <w:rFonts w:eastAsia="Calibri"/>
          <w:b/>
        </w:rPr>
      </w:pPr>
      <w:r w:rsidRPr="003A21B2">
        <w:rPr>
          <w:rFonts w:eastAsia="Calibri"/>
          <w:b/>
        </w:rPr>
        <w:t>Требования по соответствию товаров определенным стандартам.</w:t>
      </w:r>
    </w:p>
    <w:p w14:paraId="0463B25F" w14:textId="77777777" w:rsidR="007355F0" w:rsidRPr="003A21B2" w:rsidRDefault="007355F0" w:rsidP="007355F0">
      <w:pPr>
        <w:pStyle w:val="a7"/>
        <w:numPr>
          <w:ilvl w:val="1"/>
          <w:numId w:val="3"/>
        </w:numPr>
        <w:rPr>
          <w:rFonts w:eastAsia="Calibri"/>
        </w:rPr>
      </w:pPr>
      <w:r w:rsidRPr="003A21B2">
        <w:rPr>
          <w:rFonts w:eastAsia="Calibri"/>
        </w:rPr>
        <w:t>Все поставляемые товары должны быть экологически безопасными, новыми, соответствовать требованиям нормативно-технических документов для данного вида продукции и иметь необходимые паспорта и сертификаты качества (в случае, если они подлежат обязательной сертификации).</w:t>
      </w:r>
    </w:p>
    <w:p w14:paraId="7FBE932A" w14:textId="77777777" w:rsidR="007355F0" w:rsidRPr="003A21B2" w:rsidRDefault="007355F0" w:rsidP="007355F0">
      <w:pPr>
        <w:rPr>
          <w:rFonts w:eastAsia="Calibri"/>
        </w:rPr>
      </w:pPr>
    </w:p>
    <w:p w14:paraId="4D20BC5A" w14:textId="77777777" w:rsidR="007355F0" w:rsidRPr="003A21B2" w:rsidRDefault="007355F0" w:rsidP="007355F0">
      <w:pPr>
        <w:ind w:left="480"/>
        <w:rPr>
          <w:rFonts w:eastAsia="Calibri"/>
        </w:rPr>
      </w:pPr>
    </w:p>
    <w:p w14:paraId="7BE6998A" w14:textId="77777777" w:rsidR="007355F0" w:rsidRPr="003A21B2" w:rsidRDefault="007355F0" w:rsidP="007355F0">
      <w:pPr>
        <w:pStyle w:val="a7"/>
        <w:numPr>
          <w:ilvl w:val="0"/>
          <w:numId w:val="3"/>
        </w:numPr>
        <w:ind w:left="993" w:hanging="284"/>
        <w:rPr>
          <w:rFonts w:eastAsia="Calibri"/>
          <w:b/>
        </w:rPr>
      </w:pPr>
      <w:r w:rsidRPr="003A21B2">
        <w:rPr>
          <w:rFonts w:eastAsia="Calibri"/>
          <w:b/>
        </w:rPr>
        <w:t>Порядок расчётов</w:t>
      </w:r>
    </w:p>
    <w:p w14:paraId="589D42F6" w14:textId="77777777" w:rsidR="007355F0" w:rsidRPr="003A21B2" w:rsidRDefault="007355F0" w:rsidP="007355F0">
      <w:pPr>
        <w:pStyle w:val="a7"/>
        <w:numPr>
          <w:ilvl w:val="1"/>
          <w:numId w:val="3"/>
        </w:numPr>
        <w:rPr>
          <w:rFonts w:eastAsia="Calibri"/>
        </w:rPr>
      </w:pPr>
      <w:r w:rsidRPr="003A21B2">
        <w:rPr>
          <w:rFonts w:eastAsia="Calibri"/>
        </w:rPr>
        <w:t>Цена Товара включает: стоимость доставки Товара по адресу Покупателя (при доставке учесть высоту зоны выгрузки (рампы) 97 см.), в том числе стоимость погрузки, перевозки, разгрузки, упаковки, маркировки, оформления сопроводительной документации, хранения, таможенные экспортные и импортные пошлины, все налоги, сборы, установленные законодательством РФ, действующие на момент поставки. А также любые иные расходы Поставщика, связанные с надлежащим исполнением обязательств по поставке.</w:t>
      </w:r>
    </w:p>
    <w:p w14:paraId="017A6E12" w14:textId="512AAD11" w:rsidR="005B1507" w:rsidRPr="005E44D7" w:rsidRDefault="007355F0" w:rsidP="005E44D7">
      <w:pPr>
        <w:pStyle w:val="a7"/>
        <w:numPr>
          <w:ilvl w:val="1"/>
          <w:numId w:val="3"/>
        </w:numPr>
        <w:rPr>
          <w:rFonts w:eastAsia="Calibri"/>
        </w:rPr>
      </w:pPr>
      <w:r w:rsidRPr="003A21B2">
        <w:rPr>
          <w:rFonts w:eastAsia="Calibri"/>
        </w:rPr>
        <w:t xml:space="preserve"> Расчеты осуществляются по безналичной форме в рублях РФ.</w:t>
      </w:r>
    </w:p>
    <w:sectPr w:rsidR="005B1507" w:rsidRPr="005E44D7" w:rsidSect="007355F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967DE"/>
    <w:multiLevelType w:val="hybridMultilevel"/>
    <w:tmpl w:val="25B891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CB0FAD"/>
    <w:multiLevelType w:val="multilevel"/>
    <w:tmpl w:val="BE58BA1A"/>
    <w:lvl w:ilvl="0">
      <w:start w:val="1"/>
      <w:numFmt w:val="decimal"/>
      <w:lvlText w:val="%1."/>
      <w:lvlJc w:val="left"/>
      <w:pPr>
        <w:ind w:left="1276" w:hanging="708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906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38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8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8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0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86" w:hanging="1800"/>
      </w:pPr>
      <w:rPr>
        <w:rFonts w:hint="default"/>
      </w:rPr>
    </w:lvl>
  </w:abstractNum>
  <w:abstractNum w:abstractNumId="2" w15:restartNumberingAfterBreak="0">
    <w:nsid w:val="2579556D"/>
    <w:multiLevelType w:val="hybridMultilevel"/>
    <w:tmpl w:val="A39659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915690"/>
    <w:multiLevelType w:val="multilevel"/>
    <w:tmpl w:val="577A6E94"/>
    <w:lvl w:ilvl="0">
      <w:start w:val="3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84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5640" w:hanging="1800"/>
      </w:pPr>
      <w:rPr>
        <w:rFonts w:eastAsia="Times New Roman" w:hint="default"/>
      </w:rPr>
    </w:lvl>
  </w:abstractNum>
  <w:num w:numId="1" w16cid:durableId="780877465">
    <w:abstractNumId w:val="2"/>
  </w:num>
  <w:num w:numId="2" w16cid:durableId="277839810">
    <w:abstractNumId w:val="1"/>
  </w:num>
  <w:num w:numId="3" w16cid:durableId="1679429530">
    <w:abstractNumId w:val="3"/>
  </w:num>
  <w:num w:numId="4" w16cid:durableId="16212302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5827"/>
    <w:rsid w:val="000A46EA"/>
    <w:rsid w:val="00180BAD"/>
    <w:rsid w:val="001B4065"/>
    <w:rsid w:val="001E0349"/>
    <w:rsid w:val="002449C4"/>
    <w:rsid w:val="0039114A"/>
    <w:rsid w:val="003A1CF2"/>
    <w:rsid w:val="003A6908"/>
    <w:rsid w:val="003B4655"/>
    <w:rsid w:val="00416BB8"/>
    <w:rsid w:val="004618F7"/>
    <w:rsid w:val="0046495E"/>
    <w:rsid w:val="004C3356"/>
    <w:rsid w:val="00561681"/>
    <w:rsid w:val="005B1507"/>
    <w:rsid w:val="005E44D7"/>
    <w:rsid w:val="005F01C3"/>
    <w:rsid w:val="00616FB2"/>
    <w:rsid w:val="00672A5C"/>
    <w:rsid w:val="006B55ED"/>
    <w:rsid w:val="007355F0"/>
    <w:rsid w:val="007A785C"/>
    <w:rsid w:val="007E4A35"/>
    <w:rsid w:val="00856932"/>
    <w:rsid w:val="0089301F"/>
    <w:rsid w:val="008C7B3E"/>
    <w:rsid w:val="0095357E"/>
    <w:rsid w:val="00982536"/>
    <w:rsid w:val="00A07958"/>
    <w:rsid w:val="00A4471E"/>
    <w:rsid w:val="00A45E5C"/>
    <w:rsid w:val="00AC185B"/>
    <w:rsid w:val="00B713F5"/>
    <w:rsid w:val="00C26BBB"/>
    <w:rsid w:val="00C422D4"/>
    <w:rsid w:val="00C4436A"/>
    <w:rsid w:val="00CB0D8C"/>
    <w:rsid w:val="00D36835"/>
    <w:rsid w:val="00D57B83"/>
    <w:rsid w:val="00DC5827"/>
    <w:rsid w:val="00DF7041"/>
    <w:rsid w:val="00E00DE9"/>
    <w:rsid w:val="00EC0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F6AD5F"/>
  <w15:chartTrackingRefBased/>
  <w15:docId w15:val="{776A09A1-BE47-4891-826A-EB2D9CEF4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55F0"/>
    <w:pPr>
      <w:spacing w:after="0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C58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C58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C58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C58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C58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C582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C582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C582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C582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C58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C58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C58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C582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C582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C582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C582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C582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C582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C582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C58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C58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C58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C58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C5827"/>
    <w:rPr>
      <w:i/>
      <w:iCs/>
      <w:color w:val="404040" w:themeColor="text1" w:themeTint="BF"/>
    </w:rPr>
  </w:style>
  <w:style w:type="paragraph" w:styleId="a7">
    <w:name w:val="List Paragraph"/>
    <w:aliases w:val="1,UL,Абзац маркированнный,Bullet List,FooterText,numbered,Table-Normal,RSHB_Table-Normal,Предусловия,1. Абзац списка,Нумерованный список_ФТ,Булет 1,Bullet Number,Нумерованый список,lp1,lp11,List Paragraph11,Bullet 1,List Paragraph,it_List1"/>
    <w:basedOn w:val="a"/>
    <w:link w:val="a8"/>
    <w:uiPriority w:val="34"/>
    <w:qFormat/>
    <w:rsid w:val="00DC5827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DC5827"/>
    <w:rPr>
      <w:i/>
      <w:iCs/>
      <w:color w:val="0F476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DC58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DC5827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DC5827"/>
    <w:rPr>
      <w:b/>
      <w:bCs/>
      <w:smallCaps/>
      <w:color w:val="0F4761" w:themeColor="accent1" w:themeShade="BF"/>
      <w:spacing w:val="5"/>
    </w:rPr>
  </w:style>
  <w:style w:type="character" w:customStyle="1" w:styleId="a8">
    <w:name w:val="Абзац списка Знак"/>
    <w:aliases w:val="1 Знак,UL Знак,Абзац маркированнный Знак,Bullet List Знак,FooterText Знак,numbered Знак,Table-Normal Знак,RSHB_Table-Normal Знак,Предусловия Знак,1. Абзац списка Знак,Нумерованный список_ФТ Знак,Булет 1 Знак,Bullet Number Знак,lp1 Знак"/>
    <w:link w:val="a7"/>
    <w:uiPriority w:val="34"/>
    <w:qFormat/>
    <w:rsid w:val="007355F0"/>
  </w:style>
  <w:style w:type="paragraph" w:styleId="ad">
    <w:name w:val="No Spacing"/>
    <w:basedOn w:val="a"/>
    <w:link w:val="ae"/>
    <w:uiPriority w:val="1"/>
    <w:qFormat/>
    <w:rsid w:val="007355F0"/>
    <w:rPr>
      <w:rFonts w:ascii="Calibri" w:eastAsiaTheme="minorHAnsi" w:hAnsi="Calibri"/>
      <w:sz w:val="22"/>
      <w:szCs w:val="22"/>
      <w:lang w:eastAsia="en-US"/>
    </w:rPr>
  </w:style>
  <w:style w:type="character" w:customStyle="1" w:styleId="ae">
    <w:name w:val="Без интервала Знак"/>
    <w:link w:val="ad"/>
    <w:uiPriority w:val="1"/>
    <w:rsid w:val="007355F0"/>
    <w:rPr>
      <w:rFonts w:ascii="Calibri" w:hAnsi="Calibri" w:cs="Times New Roman"/>
      <w:kern w:val="0"/>
      <w:sz w:val="22"/>
      <w:szCs w:val="22"/>
      <w14:ligatures w14:val="none"/>
    </w:rPr>
  </w:style>
  <w:style w:type="character" w:styleId="af">
    <w:name w:val="Hyperlink"/>
    <w:basedOn w:val="a0"/>
    <w:uiPriority w:val="99"/>
    <w:unhideWhenUsed/>
    <w:rsid w:val="007355F0"/>
    <w:rPr>
      <w:color w:val="0563C1"/>
      <w:u w:val="single"/>
    </w:rPr>
  </w:style>
  <w:style w:type="paragraph" w:customStyle="1" w:styleId="Footnote">
    <w:name w:val="Footnote"/>
    <w:basedOn w:val="a"/>
    <w:rsid w:val="007355F0"/>
    <w:pPr>
      <w:suppressLineNumbers/>
      <w:suppressAutoHyphens/>
      <w:autoSpaceDN w:val="0"/>
      <w:ind w:left="339" w:hanging="339"/>
      <w:textAlignment w:val="baseline"/>
    </w:pPr>
    <w:rPr>
      <w:kern w:val="3"/>
      <w:sz w:val="20"/>
      <w:szCs w:val="20"/>
      <w:lang w:eastAsia="zh-CN"/>
    </w:rPr>
  </w:style>
  <w:style w:type="character" w:styleId="af0">
    <w:name w:val="Unresolved Mention"/>
    <w:basedOn w:val="a0"/>
    <w:uiPriority w:val="99"/>
    <w:semiHidden/>
    <w:unhideWhenUsed/>
    <w:rsid w:val="004618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07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7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7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1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2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6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3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avel.romanov@mriyaresort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631</Words>
  <Characters>3603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Романов Павел</dc:creator>
  <cp:keywords/>
  <dc:description/>
  <cp:lastModifiedBy>Припачкин Пётр</cp:lastModifiedBy>
  <cp:revision>3</cp:revision>
  <dcterms:created xsi:type="dcterms:W3CDTF">2026-07-07T08:35:00Z</dcterms:created>
  <dcterms:modified xsi:type="dcterms:W3CDTF">2026-08-06T07:28:00Z</dcterms:modified>
</cp:coreProperties>
</file>