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7FAB" w14:textId="09691A45" w:rsidR="00902517" w:rsidRPr="000C2630" w:rsidRDefault="00902517" w:rsidP="00902517">
      <w:pPr>
        <w:jc w:val="center"/>
        <w:rPr>
          <w:b/>
          <w:sz w:val="20"/>
          <w:szCs w:val="20"/>
        </w:rPr>
      </w:pPr>
      <w:r w:rsidRPr="000C2630">
        <w:rPr>
          <w:b/>
          <w:sz w:val="20"/>
          <w:szCs w:val="20"/>
        </w:rPr>
        <w:t xml:space="preserve">Технические характеристики </w:t>
      </w:r>
    </w:p>
    <w:p w14:paraId="42D45FD9" w14:textId="7200E045" w:rsidR="00E3238E" w:rsidRPr="00E3238E" w:rsidRDefault="000C2630" w:rsidP="00E3238E">
      <w:pPr>
        <w:rPr>
          <w:bCs/>
          <w:sz w:val="20"/>
          <w:szCs w:val="20"/>
        </w:rPr>
      </w:pPr>
      <w:bookmarkStart w:id="0" w:name="_Hlk110715895"/>
      <w:r w:rsidRPr="00ED40EF">
        <w:rPr>
          <w:bCs/>
          <w:sz w:val="20"/>
          <w:szCs w:val="20"/>
        </w:rPr>
        <w:t>1.</w:t>
      </w:r>
      <w:r w:rsidR="00E3238E">
        <w:rPr>
          <w:bCs/>
          <w:sz w:val="20"/>
          <w:szCs w:val="20"/>
        </w:rPr>
        <w:t xml:space="preserve"> </w:t>
      </w:r>
      <w:r w:rsidR="00E3238E" w:rsidRPr="00E3238E">
        <w:rPr>
          <w:bCs/>
          <w:sz w:val="20"/>
          <w:szCs w:val="20"/>
        </w:rPr>
        <w:t xml:space="preserve">Наименование поставляемого Товара: Ноутбук для проведения видеоконференцсвязи (ВКС). Полное наименование: 16" Ноутбук Acer </w:t>
      </w:r>
      <w:proofErr w:type="spellStart"/>
      <w:r w:rsidR="00E3238E" w:rsidRPr="00E3238E">
        <w:rPr>
          <w:bCs/>
          <w:sz w:val="20"/>
          <w:szCs w:val="20"/>
        </w:rPr>
        <w:t>Predator</w:t>
      </w:r>
      <w:proofErr w:type="spellEnd"/>
      <w:r w:rsidR="00E3238E" w:rsidRPr="00E3238E">
        <w:rPr>
          <w:bCs/>
          <w:sz w:val="20"/>
          <w:szCs w:val="20"/>
        </w:rPr>
        <w:t xml:space="preserve"> </w:t>
      </w:r>
      <w:proofErr w:type="spellStart"/>
      <w:r w:rsidR="00E3238E" w:rsidRPr="00E3238E">
        <w:rPr>
          <w:bCs/>
          <w:sz w:val="20"/>
          <w:szCs w:val="20"/>
        </w:rPr>
        <w:t>Helios</w:t>
      </w:r>
      <w:proofErr w:type="spellEnd"/>
      <w:r w:rsidR="00E3238E" w:rsidRPr="00E3238E">
        <w:rPr>
          <w:bCs/>
          <w:sz w:val="20"/>
          <w:szCs w:val="20"/>
        </w:rPr>
        <w:t xml:space="preserve"> Neo 16S AI PHN16S-71-72PG черный или эквивалент. Эквивалент по своим характеристикам должен быть не хуже характеристик, указанных в Таблице № 1 настоящего приложения.</w:t>
      </w:r>
    </w:p>
    <w:p w14:paraId="686DD17C" w14:textId="77777777" w:rsidR="00E3238E" w:rsidRPr="00E3238E" w:rsidRDefault="00E3238E" w:rsidP="00E3238E">
      <w:pPr>
        <w:rPr>
          <w:bCs/>
          <w:sz w:val="20"/>
          <w:szCs w:val="20"/>
        </w:rPr>
      </w:pPr>
    </w:p>
    <w:p w14:paraId="580A7117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 xml:space="preserve">2. Условия поставки: поставка товара осуществляется по адресу: Республика Крым, М.О. Город-Курорт Ялта, с. Оползневое, ул. Генерала Острякова, </w:t>
      </w:r>
      <w:proofErr w:type="spellStart"/>
      <w:r w:rsidRPr="00E3238E">
        <w:rPr>
          <w:bCs/>
          <w:sz w:val="20"/>
          <w:szCs w:val="20"/>
        </w:rPr>
        <w:t>зд</w:t>
      </w:r>
      <w:proofErr w:type="spellEnd"/>
      <w:r w:rsidRPr="00E3238E">
        <w:rPr>
          <w:bCs/>
          <w:sz w:val="20"/>
          <w:szCs w:val="20"/>
        </w:rPr>
        <w:t>. 9, к.1</w:t>
      </w:r>
    </w:p>
    <w:p w14:paraId="23A1608A" w14:textId="77777777" w:rsidR="00E3238E" w:rsidRPr="00E3238E" w:rsidRDefault="00E3238E" w:rsidP="00E3238E">
      <w:pPr>
        <w:rPr>
          <w:bCs/>
          <w:sz w:val="20"/>
          <w:szCs w:val="20"/>
        </w:rPr>
      </w:pPr>
    </w:p>
    <w:p w14:paraId="0101582B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3. Сроки (периоды) поставки Товара: поставка Товара осуществляется в срок не позднее __ календарных дней с момента заключения Договора.</w:t>
      </w:r>
    </w:p>
    <w:p w14:paraId="2BA0086B" w14:textId="77777777" w:rsidR="00E3238E" w:rsidRPr="00E3238E" w:rsidRDefault="00E3238E" w:rsidP="00E3238E">
      <w:pPr>
        <w:rPr>
          <w:bCs/>
          <w:sz w:val="20"/>
          <w:szCs w:val="20"/>
        </w:rPr>
      </w:pPr>
    </w:p>
    <w:p w14:paraId="356FBD73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4. Требования к качеству Товара, функциональным характеристикам (потребительским) свойствам и безопасности Товара: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находиться в залоге, товар должен быть свободным от любых прав третьих лиц, не находиться под арестом или под иным обременением, а так же не использовавшемся в демонстрационных целях.</w:t>
      </w:r>
    </w:p>
    <w:p w14:paraId="1AC3BC2F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Качество товара должно соответствовать требованиям, установленным законодательством РФ (ГОСТ, ОСТ, ТУ и т.д.) и подтверждаться соответствующими документами на русском языке (сертификат соответствия, сертификат качества и т.д.), (при необходимости). Поставляемый товар должен быть промышленного производства (серийного заводского изготовления).</w:t>
      </w:r>
    </w:p>
    <w:p w14:paraId="6217194F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2B32DB6B" w14:textId="77777777" w:rsidR="00E3238E" w:rsidRPr="00E3238E" w:rsidRDefault="00E3238E" w:rsidP="00E3238E">
      <w:pPr>
        <w:rPr>
          <w:bCs/>
          <w:sz w:val="20"/>
          <w:szCs w:val="20"/>
        </w:rPr>
      </w:pPr>
    </w:p>
    <w:p w14:paraId="59186B0A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 xml:space="preserve">5. Требования по передаче заказчику технических и иных документов при поставке Товара: одновременно с передачей товара Поставщик обязан передать Заказчику документы в соответствии с требованием действующего законодательства РФ для данного вида товара, в том числе: </w:t>
      </w:r>
    </w:p>
    <w:p w14:paraId="18CF504D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- руководство по эксплуатации на русском языке;</w:t>
      </w:r>
    </w:p>
    <w:p w14:paraId="64486280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- гарантийный талон;</w:t>
      </w:r>
    </w:p>
    <w:p w14:paraId="47F7C21C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- товарная накладная № ТОРГ-12/УПД и Товарно-транспортная накладная (ТТН) №1-Т;</w:t>
      </w:r>
    </w:p>
    <w:p w14:paraId="06DE7E72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- счет-фактура.</w:t>
      </w:r>
    </w:p>
    <w:p w14:paraId="20A59FD3" w14:textId="77777777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иные документы – по необходимости.</w:t>
      </w:r>
    </w:p>
    <w:p w14:paraId="1C958D2F" w14:textId="357F5AE9" w:rsidR="00E3238E" w:rsidRPr="00E3238E" w:rsidRDefault="00E3238E" w:rsidP="00E3238E">
      <w:pPr>
        <w:rPr>
          <w:bCs/>
          <w:sz w:val="20"/>
          <w:szCs w:val="20"/>
        </w:rPr>
      </w:pPr>
      <w:r w:rsidRPr="00E3238E">
        <w:rPr>
          <w:bCs/>
          <w:sz w:val="20"/>
          <w:szCs w:val="20"/>
        </w:rPr>
        <w:t>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язык.</w:t>
      </w:r>
    </w:p>
    <w:p w14:paraId="202183AA" w14:textId="3055F3E1" w:rsidR="000C2630" w:rsidRPr="000C2630" w:rsidRDefault="00E3238E" w:rsidP="00E3238E">
      <w:pPr>
        <w:rPr>
          <w:b/>
          <w:sz w:val="20"/>
          <w:szCs w:val="20"/>
        </w:rPr>
      </w:pPr>
      <w:r w:rsidRPr="00E3238E">
        <w:rPr>
          <w:bCs/>
          <w:sz w:val="20"/>
          <w:szCs w:val="20"/>
        </w:rPr>
        <w:t>Гарантийный срок: не менее 12 месяцев</w:t>
      </w:r>
    </w:p>
    <w:p w14:paraId="67829C7D" w14:textId="731FE988" w:rsidR="00902517" w:rsidRDefault="00902517" w:rsidP="004E5161">
      <w:pPr>
        <w:jc w:val="right"/>
        <w:rPr>
          <w:bCs/>
          <w:sz w:val="20"/>
          <w:szCs w:val="20"/>
        </w:rPr>
      </w:pPr>
    </w:p>
    <w:tbl>
      <w:tblPr>
        <w:tblW w:w="9810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720"/>
        <w:gridCol w:w="7134"/>
        <w:gridCol w:w="993"/>
        <w:gridCol w:w="963"/>
      </w:tblGrid>
      <w:tr w:rsidR="00B340EE" w:rsidRPr="00E97BE5" w14:paraId="026324BA" w14:textId="77777777" w:rsidTr="00B340E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44C69" w14:textId="77777777" w:rsidR="00B340EE" w:rsidRPr="00E97BE5" w:rsidRDefault="00B340EE" w:rsidP="00A556E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E97BE5">
              <w:rPr>
                <w:b/>
                <w:bCs/>
                <w:kern w:val="2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443FC6" w14:textId="77777777" w:rsidR="00B340EE" w:rsidRPr="00E97BE5" w:rsidRDefault="00B340EE" w:rsidP="00A556E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E97BE5">
              <w:rPr>
                <w:b/>
                <w:bCs/>
                <w:kern w:val="2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F4A7F" w14:textId="77777777" w:rsidR="00B340EE" w:rsidRPr="00E97BE5" w:rsidRDefault="00B340EE" w:rsidP="00A556E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E97BE5">
              <w:rPr>
                <w:b/>
                <w:bCs/>
                <w:kern w:val="2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9D37D" w14:textId="77777777" w:rsidR="00B340EE" w:rsidRPr="00E97BE5" w:rsidRDefault="00B340EE" w:rsidP="00A556E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E97BE5">
              <w:rPr>
                <w:b/>
                <w:bCs/>
                <w:kern w:val="2"/>
                <w:sz w:val="20"/>
                <w:szCs w:val="20"/>
                <w:lang w:eastAsia="zh-CN"/>
              </w:rPr>
              <w:t>Кол-во</w:t>
            </w:r>
          </w:p>
        </w:tc>
      </w:tr>
      <w:tr w:rsidR="00B340EE" w:rsidRPr="009823D4" w14:paraId="512DE103" w14:textId="77777777" w:rsidTr="00B340E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849D89" w14:textId="77777777" w:rsidR="00B340EE" w:rsidRPr="009823D4" w:rsidRDefault="00B340EE" w:rsidP="00A556E4">
            <w:pPr>
              <w:widowControl w:val="0"/>
              <w:tabs>
                <w:tab w:val="left" w:pos="374"/>
              </w:tabs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9823D4">
              <w:rPr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C5074" w14:textId="601FE61C" w:rsidR="00B340EE" w:rsidRPr="00F74DF5" w:rsidRDefault="00E3238E" w:rsidP="00B340EE">
            <w:pPr>
              <w:widowControl w:val="0"/>
              <w:tabs>
                <w:tab w:val="left" w:pos="1410"/>
              </w:tabs>
              <w:suppressAutoHyphens/>
              <w:autoSpaceDE w:val="0"/>
              <w:rPr>
                <w:bCs/>
                <w:sz w:val="20"/>
                <w:szCs w:val="20"/>
              </w:rPr>
            </w:pPr>
            <w:r w:rsidRPr="00E3238E">
              <w:rPr>
                <w:bCs/>
                <w:sz w:val="20"/>
                <w:szCs w:val="20"/>
              </w:rPr>
              <w:t xml:space="preserve">16" Ноутбук Acer </w:t>
            </w:r>
            <w:proofErr w:type="spellStart"/>
            <w:r w:rsidRPr="00E3238E">
              <w:rPr>
                <w:bCs/>
                <w:sz w:val="20"/>
                <w:szCs w:val="20"/>
              </w:rPr>
              <w:t>Predator</w:t>
            </w:r>
            <w:proofErr w:type="spellEnd"/>
            <w:r w:rsidRPr="00E3238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3238E">
              <w:rPr>
                <w:bCs/>
                <w:sz w:val="20"/>
                <w:szCs w:val="20"/>
              </w:rPr>
              <w:t>Helios</w:t>
            </w:r>
            <w:proofErr w:type="spellEnd"/>
            <w:r w:rsidRPr="00E3238E">
              <w:rPr>
                <w:bCs/>
                <w:sz w:val="20"/>
                <w:szCs w:val="20"/>
              </w:rPr>
              <w:t xml:space="preserve"> Neo 16S AI PHN16S-71-72PG черный или эквивалент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C7537A" w14:textId="77777777" w:rsidR="00B340EE" w:rsidRPr="009823D4" w:rsidRDefault="00B340EE" w:rsidP="00A556E4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9823D4">
              <w:rPr>
                <w:bCs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A20EC" w14:textId="737482E1" w:rsidR="00B340EE" w:rsidRPr="00E3238E" w:rsidRDefault="00C55F58" w:rsidP="00A556E4">
            <w:pPr>
              <w:widowControl w:val="0"/>
              <w:tabs>
                <w:tab w:val="left" w:pos="374"/>
              </w:tabs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</w:tr>
    </w:tbl>
    <w:p w14:paraId="2AC9B321" w14:textId="674F7483" w:rsidR="00902517" w:rsidRDefault="00902517" w:rsidP="00902517">
      <w:pPr>
        <w:jc w:val="both"/>
        <w:rPr>
          <w:b/>
          <w:sz w:val="20"/>
          <w:szCs w:val="20"/>
        </w:rPr>
      </w:pPr>
    </w:p>
    <w:p w14:paraId="5342A102" w14:textId="5DE5FC40" w:rsidR="00E3238E" w:rsidRPr="009823D4" w:rsidRDefault="00E3238E" w:rsidP="0090251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Ключевые характеристики Товара или эквивалента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389"/>
      </w:tblGrid>
      <w:tr w:rsidR="00E3238E" w:rsidRPr="00C55F58" w14:paraId="7C049D18" w14:textId="77777777" w:rsidTr="00E3238E">
        <w:tc>
          <w:tcPr>
            <w:tcW w:w="562" w:type="dxa"/>
          </w:tcPr>
          <w:bookmarkEnd w:id="0"/>
          <w:p w14:paraId="75DF5498" w14:textId="77777777" w:rsidR="00E3238E" w:rsidRPr="00C55F58" w:rsidRDefault="00E3238E" w:rsidP="00916FC7">
            <w:pPr>
              <w:rPr>
                <w:rFonts w:ascii="Times New Roman" w:hAnsi="Times New Roman" w:cs="Times New Roman"/>
                <w:b/>
                <w:bCs/>
              </w:rPr>
            </w:pPr>
            <w:r w:rsidRPr="00C55F58">
              <w:rPr>
                <w:rFonts w:ascii="Times New Roman" w:hAnsi="Times New Roman" w:cs="Times New Roman"/>
                <w:b/>
                <w:bCs/>
              </w:rPr>
              <w:t xml:space="preserve">№ п/п </w:t>
            </w:r>
          </w:p>
        </w:tc>
        <w:tc>
          <w:tcPr>
            <w:tcW w:w="4395" w:type="dxa"/>
          </w:tcPr>
          <w:p w14:paraId="13BD3D56" w14:textId="77777777" w:rsidR="00E3238E" w:rsidRPr="00C55F58" w:rsidRDefault="00E3238E" w:rsidP="00916FC7">
            <w:pPr>
              <w:rPr>
                <w:rFonts w:ascii="Times New Roman" w:hAnsi="Times New Roman" w:cs="Times New Roman"/>
                <w:b/>
                <w:bCs/>
              </w:rPr>
            </w:pPr>
            <w:r w:rsidRPr="00C55F58">
              <w:rPr>
                <w:rFonts w:ascii="Times New Roman" w:hAnsi="Times New Roman" w:cs="Times New Roman"/>
                <w:b/>
                <w:bCs/>
              </w:rPr>
              <w:t xml:space="preserve"> Наименование характеристики / параметра </w:t>
            </w:r>
          </w:p>
        </w:tc>
        <w:tc>
          <w:tcPr>
            <w:tcW w:w="4389" w:type="dxa"/>
          </w:tcPr>
          <w:p w14:paraId="5DE6D84B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Требуемое значение</w:t>
            </w:r>
          </w:p>
        </w:tc>
      </w:tr>
      <w:tr w:rsidR="00E3238E" w:rsidRPr="00C55F58" w14:paraId="7922B58C" w14:textId="77777777" w:rsidTr="00E3238E">
        <w:tc>
          <w:tcPr>
            <w:tcW w:w="562" w:type="dxa"/>
          </w:tcPr>
          <w:p w14:paraId="580B987B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395" w:type="dxa"/>
          </w:tcPr>
          <w:p w14:paraId="4FE57CC7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Количество ядер процессора </w:t>
            </w:r>
          </w:p>
        </w:tc>
        <w:tc>
          <w:tcPr>
            <w:tcW w:w="4389" w:type="dxa"/>
          </w:tcPr>
          <w:p w14:paraId="31F0ACD2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Не менее 16 физических ядер</w:t>
            </w:r>
          </w:p>
        </w:tc>
      </w:tr>
      <w:tr w:rsidR="00E3238E" w:rsidRPr="00C55F58" w14:paraId="51C6C164" w14:textId="77777777" w:rsidTr="00E3238E">
        <w:tc>
          <w:tcPr>
            <w:tcW w:w="562" w:type="dxa"/>
          </w:tcPr>
          <w:p w14:paraId="439BC414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395" w:type="dxa"/>
          </w:tcPr>
          <w:p w14:paraId="49BE15CC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Максимальная частота процессора </w:t>
            </w:r>
          </w:p>
        </w:tc>
        <w:tc>
          <w:tcPr>
            <w:tcW w:w="4389" w:type="dxa"/>
          </w:tcPr>
          <w:p w14:paraId="1C57077B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Не менее 4.0 ГГц</w:t>
            </w:r>
          </w:p>
        </w:tc>
      </w:tr>
      <w:tr w:rsidR="00E3238E" w:rsidRPr="00C55F58" w14:paraId="627651CC" w14:textId="77777777" w:rsidTr="00E3238E">
        <w:tc>
          <w:tcPr>
            <w:tcW w:w="562" w:type="dxa"/>
          </w:tcPr>
          <w:p w14:paraId="50F5ECA6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395" w:type="dxa"/>
          </w:tcPr>
          <w:p w14:paraId="0584758C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Оперативная память (ОЗУ) </w:t>
            </w:r>
          </w:p>
        </w:tc>
        <w:tc>
          <w:tcPr>
            <w:tcW w:w="4389" w:type="dxa"/>
          </w:tcPr>
          <w:p w14:paraId="459E3C26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Не менее 32 ГБ, тип DDR5</w:t>
            </w:r>
          </w:p>
        </w:tc>
      </w:tr>
      <w:tr w:rsidR="00E3238E" w:rsidRPr="00C55F58" w14:paraId="5A56807E" w14:textId="77777777" w:rsidTr="00E3238E">
        <w:tc>
          <w:tcPr>
            <w:tcW w:w="562" w:type="dxa"/>
          </w:tcPr>
          <w:p w14:paraId="702CF0B3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395" w:type="dxa"/>
          </w:tcPr>
          <w:p w14:paraId="071AEAF5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Дискретная видеокарта </w:t>
            </w:r>
          </w:p>
        </w:tc>
        <w:tc>
          <w:tcPr>
            <w:tcW w:w="4389" w:type="dxa"/>
          </w:tcPr>
          <w:p w14:paraId="2EB46A15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Уровня не ниже NVIDIA GeForce RTX 5070 для ноутбуков</w:t>
            </w:r>
          </w:p>
        </w:tc>
      </w:tr>
      <w:tr w:rsidR="00E3238E" w:rsidRPr="00C55F58" w14:paraId="03E059F3" w14:textId="77777777" w:rsidTr="00E3238E">
        <w:tc>
          <w:tcPr>
            <w:tcW w:w="562" w:type="dxa"/>
          </w:tcPr>
          <w:p w14:paraId="438C4BF2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395" w:type="dxa"/>
          </w:tcPr>
          <w:p w14:paraId="784A6B83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Видеовыход HDMI </w:t>
            </w:r>
          </w:p>
        </w:tc>
        <w:tc>
          <w:tcPr>
            <w:tcW w:w="4389" w:type="dxa"/>
          </w:tcPr>
          <w:p w14:paraId="5A0B704F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Наличие, версия не ниже HDMI 2.0</w:t>
            </w:r>
          </w:p>
        </w:tc>
      </w:tr>
      <w:tr w:rsidR="00E3238E" w:rsidRPr="00C55F58" w14:paraId="10509CE5" w14:textId="77777777" w:rsidTr="00E3238E">
        <w:tc>
          <w:tcPr>
            <w:tcW w:w="562" w:type="dxa"/>
          </w:tcPr>
          <w:p w14:paraId="50E76B2F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395" w:type="dxa"/>
          </w:tcPr>
          <w:p w14:paraId="5907D4D9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Видеовыход </w:t>
            </w:r>
            <w:proofErr w:type="spellStart"/>
            <w:r w:rsidRPr="00C55F58">
              <w:rPr>
                <w:rFonts w:ascii="Times New Roman" w:hAnsi="Times New Roman" w:cs="Times New Roman"/>
              </w:rPr>
              <w:t>DisplayPort</w:t>
            </w:r>
            <w:proofErr w:type="spellEnd"/>
            <w:r w:rsidRPr="00C55F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9" w:type="dxa"/>
          </w:tcPr>
          <w:p w14:paraId="1C7D5C74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Наличие, версия не ниже </w:t>
            </w:r>
            <w:proofErr w:type="spellStart"/>
            <w:r w:rsidRPr="00C55F58">
              <w:rPr>
                <w:rFonts w:ascii="Times New Roman" w:hAnsi="Times New Roman" w:cs="Times New Roman"/>
              </w:rPr>
              <w:t>DisplayPort</w:t>
            </w:r>
            <w:proofErr w:type="spellEnd"/>
            <w:r w:rsidRPr="00C55F58">
              <w:rPr>
                <w:rFonts w:ascii="Times New Roman" w:hAnsi="Times New Roman" w:cs="Times New Roman"/>
              </w:rPr>
              <w:t xml:space="preserve"> 1.4 через USB Type-C</w:t>
            </w:r>
          </w:p>
        </w:tc>
      </w:tr>
      <w:tr w:rsidR="00E3238E" w:rsidRPr="00C55F58" w14:paraId="15A9CCE1" w14:textId="77777777" w:rsidTr="00E3238E">
        <w:tc>
          <w:tcPr>
            <w:tcW w:w="562" w:type="dxa"/>
          </w:tcPr>
          <w:p w14:paraId="7F9FACFE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395" w:type="dxa"/>
          </w:tcPr>
          <w:p w14:paraId="2BBC8822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Проводной Ethernet порт </w:t>
            </w:r>
          </w:p>
        </w:tc>
        <w:tc>
          <w:tcPr>
            <w:tcW w:w="4389" w:type="dxa"/>
          </w:tcPr>
          <w:p w14:paraId="7ABF3D91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Наличие (RJ-45)</w:t>
            </w:r>
          </w:p>
        </w:tc>
      </w:tr>
      <w:tr w:rsidR="00E3238E" w:rsidRPr="00C55F58" w14:paraId="3C749A2F" w14:textId="77777777" w:rsidTr="00E3238E">
        <w:tc>
          <w:tcPr>
            <w:tcW w:w="562" w:type="dxa"/>
          </w:tcPr>
          <w:p w14:paraId="2E25881D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395" w:type="dxa"/>
          </w:tcPr>
          <w:p w14:paraId="70E39919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Диагональ экрана </w:t>
            </w:r>
          </w:p>
        </w:tc>
        <w:tc>
          <w:tcPr>
            <w:tcW w:w="4389" w:type="dxa"/>
          </w:tcPr>
          <w:p w14:paraId="667548BE" w14:textId="4D261E8B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15" или выше</w:t>
            </w:r>
          </w:p>
        </w:tc>
      </w:tr>
      <w:tr w:rsidR="00E3238E" w:rsidRPr="00C55F58" w14:paraId="2D9B305E" w14:textId="77777777" w:rsidTr="00E3238E">
        <w:tc>
          <w:tcPr>
            <w:tcW w:w="562" w:type="dxa"/>
          </w:tcPr>
          <w:p w14:paraId="604BCBE6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4395" w:type="dxa"/>
          </w:tcPr>
          <w:p w14:paraId="56DA13B1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Разрешение экрана </w:t>
            </w:r>
          </w:p>
        </w:tc>
        <w:tc>
          <w:tcPr>
            <w:tcW w:w="4389" w:type="dxa"/>
          </w:tcPr>
          <w:p w14:paraId="07323EAD" w14:textId="77777777" w:rsidR="00E3238E" w:rsidRPr="00C55F58" w:rsidRDefault="00E3238E" w:rsidP="00916FC7">
            <w:pPr>
              <w:rPr>
                <w:rFonts w:ascii="Times New Roman" w:hAnsi="Times New Roman" w:cs="Times New Roman"/>
              </w:rPr>
            </w:pPr>
            <w:r w:rsidRPr="00C55F58">
              <w:rPr>
                <w:rFonts w:ascii="Times New Roman" w:hAnsi="Times New Roman" w:cs="Times New Roman"/>
              </w:rPr>
              <w:t xml:space="preserve"> Full HD (1920x1080) или выше</w:t>
            </w:r>
          </w:p>
        </w:tc>
      </w:tr>
    </w:tbl>
    <w:p w14:paraId="1A9FC94E" w14:textId="6CCFAAFB" w:rsidR="00F74DF5" w:rsidRDefault="00F74DF5" w:rsidP="00E3238E"/>
    <w:sectPr w:rsidR="00F74DF5" w:rsidSect="00E32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7A28"/>
    <w:multiLevelType w:val="hybridMultilevel"/>
    <w:tmpl w:val="492EB8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859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517"/>
    <w:rsid w:val="00033C65"/>
    <w:rsid w:val="0005716A"/>
    <w:rsid w:val="000C2630"/>
    <w:rsid w:val="000D76A5"/>
    <w:rsid w:val="00135257"/>
    <w:rsid w:val="001B4605"/>
    <w:rsid w:val="001E4965"/>
    <w:rsid w:val="001F7788"/>
    <w:rsid w:val="00270087"/>
    <w:rsid w:val="00302206"/>
    <w:rsid w:val="0035611A"/>
    <w:rsid w:val="00365A81"/>
    <w:rsid w:val="004130A2"/>
    <w:rsid w:val="00481A20"/>
    <w:rsid w:val="004B1EBE"/>
    <w:rsid w:val="004E5161"/>
    <w:rsid w:val="00543715"/>
    <w:rsid w:val="00547F29"/>
    <w:rsid w:val="005A4B99"/>
    <w:rsid w:val="00604A0A"/>
    <w:rsid w:val="006E1DE5"/>
    <w:rsid w:val="0076641A"/>
    <w:rsid w:val="00773AE8"/>
    <w:rsid w:val="007A4E59"/>
    <w:rsid w:val="007B03F0"/>
    <w:rsid w:val="007D2EDE"/>
    <w:rsid w:val="00803C50"/>
    <w:rsid w:val="008952FD"/>
    <w:rsid w:val="00902517"/>
    <w:rsid w:val="0096787E"/>
    <w:rsid w:val="009823D4"/>
    <w:rsid w:val="009E1A56"/>
    <w:rsid w:val="00A22255"/>
    <w:rsid w:val="00A517C1"/>
    <w:rsid w:val="00A76FD8"/>
    <w:rsid w:val="00A94182"/>
    <w:rsid w:val="00AC7CE7"/>
    <w:rsid w:val="00B01B6E"/>
    <w:rsid w:val="00B041C9"/>
    <w:rsid w:val="00B23E39"/>
    <w:rsid w:val="00B340EE"/>
    <w:rsid w:val="00B36135"/>
    <w:rsid w:val="00B819F3"/>
    <w:rsid w:val="00B9503C"/>
    <w:rsid w:val="00C144DF"/>
    <w:rsid w:val="00C534FA"/>
    <w:rsid w:val="00C55F58"/>
    <w:rsid w:val="00CE673A"/>
    <w:rsid w:val="00D60597"/>
    <w:rsid w:val="00D97A2F"/>
    <w:rsid w:val="00E12668"/>
    <w:rsid w:val="00E3238E"/>
    <w:rsid w:val="00E8101F"/>
    <w:rsid w:val="00E8738E"/>
    <w:rsid w:val="00ED40EF"/>
    <w:rsid w:val="00EF37DA"/>
    <w:rsid w:val="00F1341B"/>
    <w:rsid w:val="00F74DF5"/>
    <w:rsid w:val="00FA14EF"/>
    <w:rsid w:val="00FC1046"/>
    <w:rsid w:val="00FC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2F0B"/>
  <w15:docId w15:val="{CD570F47-A9C8-4DB6-90DB-048A40E5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17"/>
    <w:pPr>
      <w:spacing w:after="0" w:line="240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6A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2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A5360-D8D8-423B-B7BA-4488B98B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Курдицкая Светлана</cp:lastModifiedBy>
  <cp:revision>9</cp:revision>
  <dcterms:created xsi:type="dcterms:W3CDTF">2025-06-18T07:24:00Z</dcterms:created>
  <dcterms:modified xsi:type="dcterms:W3CDTF">2026-08-05T10:45:00Z</dcterms:modified>
</cp:coreProperties>
</file>