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54FDB" w14:textId="77777777" w:rsidR="00F4461D" w:rsidRDefault="00F4461D">
      <w:pPr>
        <w:widowControl w:val="0"/>
        <w:suppressLineNumbers/>
        <w:suppressAutoHyphens/>
        <w:ind w:right="429"/>
        <w:rPr>
          <w:rFonts w:ascii="Times New Roman" w:hAnsi="Times New Roman" w:cs="Times New Roman"/>
          <w:sz w:val="28"/>
          <w:szCs w:val="28"/>
        </w:rPr>
      </w:pPr>
    </w:p>
    <w:p w14:paraId="226567FE" w14:textId="3C24E29B" w:rsidR="00F4461D" w:rsidRDefault="00CD047F">
      <w:pPr>
        <w:widowControl w:val="0"/>
        <w:suppressLineNumbers/>
        <w:suppressAutoHyphens/>
        <w:ind w:left="4536"/>
        <w:rPr>
          <w:rFonts w:ascii="Times New Roman" w:hAnsi="Times New Roman" w:cs="Times New Roman"/>
        </w:rPr>
      </w:pPr>
      <w:r>
        <w:rPr>
          <w:rFonts w:ascii="Times New Roman" w:hAnsi="Times New Roman" w:cs="Times New Roman"/>
        </w:rPr>
        <w:t>УТВЕРЖДАЮ</w:t>
      </w:r>
      <w:r>
        <w:rPr>
          <w:rFonts w:ascii="Times New Roman" w:hAnsi="Times New Roman" w:cs="Times New Roman"/>
        </w:rPr>
        <w:br/>
      </w:r>
      <w:proofErr w:type="spellStart"/>
      <w:r>
        <w:rPr>
          <w:rFonts w:ascii="Times New Roman" w:hAnsi="Times New Roman" w:cs="Times New Roman"/>
        </w:rPr>
        <w:t>Чубукин</w:t>
      </w:r>
      <w:proofErr w:type="spellEnd"/>
      <w:r>
        <w:rPr>
          <w:rFonts w:ascii="Times New Roman" w:hAnsi="Times New Roman" w:cs="Times New Roman"/>
        </w:rPr>
        <w:t xml:space="preserve"> Андрей Валерьевич</w:t>
      </w:r>
      <w:r>
        <w:rPr>
          <w:rFonts w:ascii="Times New Roman" w:hAnsi="Times New Roman" w:cs="Times New Roman"/>
        </w:rPr>
        <w:br/>
        <w:t>Генеральный директор</w:t>
      </w:r>
      <w:r>
        <w:rPr>
          <w:rFonts w:ascii="Times New Roman" w:hAnsi="Times New Roman" w:cs="Times New Roman"/>
        </w:rPr>
        <w:br/>
        <w:t>АКЦИОНЕРНОЕ ОБЩЕСТВО "НОГИНСКАЯ МУНИЦИПАЛЬНАЯ ИНВЕС</w:t>
      </w:r>
      <w:r w:rsidR="008A5318">
        <w:rPr>
          <w:rFonts w:ascii="Times New Roman" w:hAnsi="Times New Roman" w:cs="Times New Roman"/>
        </w:rPr>
        <w:t>ТИЦИОННО-ТРАСТОВАЯ КОМПАНИЯ"</w:t>
      </w:r>
      <w:r w:rsidR="008A5318">
        <w:rPr>
          <w:rFonts w:ascii="Times New Roman" w:hAnsi="Times New Roman" w:cs="Times New Roman"/>
        </w:rPr>
        <w:br/>
        <w:t>«21</w:t>
      </w:r>
      <w:r>
        <w:rPr>
          <w:rFonts w:ascii="Times New Roman" w:hAnsi="Times New Roman" w:cs="Times New Roman"/>
        </w:rPr>
        <w:t>» августа 2026 г.</w:t>
      </w:r>
      <w:r>
        <w:rPr>
          <w:rFonts w:ascii="Times New Roman" w:hAnsi="Times New Roman" w:cs="Times New Roman"/>
        </w:rPr>
        <w:br/>
      </w:r>
    </w:p>
    <w:p w14:paraId="2753302D" w14:textId="77777777" w:rsidR="00F4461D" w:rsidRDefault="00F4461D">
      <w:pPr>
        <w:pStyle w:val="14"/>
        <w:keepNext/>
        <w:keepLines/>
        <w:shd w:val="clear" w:color="auto" w:fill="auto"/>
        <w:spacing w:before="0" w:after="0" w:line="240" w:lineRule="auto"/>
        <w:ind w:left="40"/>
        <w:contextualSpacing/>
        <w:rPr>
          <w:kern w:val="2"/>
          <w:sz w:val="28"/>
          <w:szCs w:val="28"/>
        </w:rPr>
      </w:pPr>
    </w:p>
    <w:p w14:paraId="3D6BEAF7" w14:textId="77777777" w:rsidR="00F4461D" w:rsidRDefault="00F4461D">
      <w:pPr>
        <w:pStyle w:val="14"/>
        <w:keepNext/>
        <w:keepLines/>
        <w:shd w:val="clear" w:color="auto" w:fill="auto"/>
        <w:spacing w:before="0" w:after="0" w:line="240" w:lineRule="auto"/>
        <w:ind w:left="40"/>
        <w:contextualSpacing/>
        <w:rPr>
          <w:kern w:val="2"/>
          <w:sz w:val="28"/>
          <w:szCs w:val="28"/>
        </w:rPr>
      </w:pPr>
    </w:p>
    <w:p w14:paraId="7021DD8B" w14:textId="77777777" w:rsidR="00F4461D" w:rsidRDefault="00F4461D">
      <w:pPr>
        <w:pStyle w:val="14"/>
        <w:keepNext/>
        <w:keepLines/>
        <w:shd w:val="clear" w:color="auto" w:fill="auto"/>
        <w:spacing w:before="0" w:after="0" w:line="240" w:lineRule="auto"/>
        <w:ind w:left="120"/>
        <w:rPr>
          <w:color w:val="000000" w:themeColor="text1"/>
          <w:sz w:val="28"/>
          <w:szCs w:val="28"/>
        </w:rPr>
      </w:pPr>
    </w:p>
    <w:p w14:paraId="5E3D1934" w14:textId="77777777" w:rsidR="00F4461D" w:rsidRDefault="00F4461D">
      <w:pPr>
        <w:pStyle w:val="14"/>
        <w:keepNext/>
        <w:keepLines/>
        <w:shd w:val="clear" w:color="auto" w:fill="auto"/>
        <w:spacing w:before="0" w:after="0" w:line="240" w:lineRule="auto"/>
        <w:ind w:left="120"/>
        <w:rPr>
          <w:color w:val="000000" w:themeColor="text1"/>
          <w:sz w:val="28"/>
          <w:szCs w:val="28"/>
        </w:rPr>
      </w:pPr>
    </w:p>
    <w:p w14:paraId="68FCB588" w14:textId="77777777" w:rsidR="00F4461D" w:rsidRDefault="00F4461D">
      <w:pPr>
        <w:pStyle w:val="14"/>
        <w:keepNext/>
        <w:keepLines/>
        <w:shd w:val="clear" w:color="auto" w:fill="auto"/>
        <w:spacing w:before="0" w:after="0" w:line="240" w:lineRule="auto"/>
        <w:ind w:left="120"/>
        <w:rPr>
          <w:color w:val="000000" w:themeColor="text1"/>
          <w:sz w:val="28"/>
          <w:szCs w:val="28"/>
        </w:rPr>
      </w:pPr>
    </w:p>
    <w:p w14:paraId="41CD13D9" w14:textId="77777777" w:rsidR="00F4461D" w:rsidRDefault="00F4461D">
      <w:pPr>
        <w:pStyle w:val="14"/>
        <w:keepNext/>
        <w:keepLines/>
        <w:shd w:val="clear" w:color="auto" w:fill="auto"/>
        <w:spacing w:before="0" w:after="0" w:line="240" w:lineRule="auto"/>
        <w:ind w:left="120"/>
        <w:rPr>
          <w:color w:val="000000" w:themeColor="text1"/>
          <w:sz w:val="28"/>
          <w:szCs w:val="28"/>
        </w:rPr>
      </w:pPr>
    </w:p>
    <w:p w14:paraId="737F45D1" w14:textId="77777777" w:rsidR="00F4461D" w:rsidRDefault="00F4461D">
      <w:pPr>
        <w:pStyle w:val="14"/>
        <w:keepNext/>
        <w:keepLines/>
        <w:shd w:val="clear" w:color="auto" w:fill="auto"/>
        <w:spacing w:before="0" w:after="0" w:line="240" w:lineRule="auto"/>
        <w:ind w:left="120"/>
        <w:rPr>
          <w:color w:val="000000" w:themeColor="text1"/>
          <w:sz w:val="28"/>
          <w:szCs w:val="28"/>
        </w:rPr>
      </w:pPr>
    </w:p>
    <w:p w14:paraId="74A668E5" w14:textId="77777777" w:rsidR="00F4461D" w:rsidRDefault="00F4461D">
      <w:pPr>
        <w:pStyle w:val="14"/>
        <w:keepNext/>
        <w:keepLines/>
        <w:shd w:val="clear" w:color="auto" w:fill="auto"/>
        <w:spacing w:before="0" w:after="0" w:line="240" w:lineRule="auto"/>
        <w:ind w:left="120"/>
        <w:rPr>
          <w:color w:val="000000" w:themeColor="text1"/>
          <w:sz w:val="28"/>
          <w:szCs w:val="28"/>
        </w:rPr>
      </w:pPr>
    </w:p>
    <w:p w14:paraId="2F1310B4" w14:textId="77777777" w:rsidR="00F4461D" w:rsidRDefault="00F4461D">
      <w:pPr>
        <w:pStyle w:val="14"/>
        <w:keepNext/>
        <w:keepLines/>
        <w:shd w:val="clear" w:color="auto" w:fill="auto"/>
        <w:spacing w:before="0" w:after="0" w:line="240" w:lineRule="auto"/>
        <w:ind w:left="120"/>
        <w:rPr>
          <w:color w:val="000000" w:themeColor="text1"/>
          <w:sz w:val="28"/>
          <w:szCs w:val="28"/>
        </w:rPr>
      </w:pPr>
    </w:p>
    <w:p w14:paraId="09749872" w14:textId="77777777" w:rsidR="00F4461D" w:rsidRDefault="00F4461D">
      <w:pPr>
        <w:pStyle w:val="14"/>
        <w:keepNext/>
        <w:keepLines/>
        <w:shd w:val="clear" w:color="auto" w:fill="auto"/>
        <w:spacing w:before="0" w:after="0" w:line="240" w:lineRule="auto"/>
        <w:ind w:left="120"/>
        <w:rPr>
          <w:color w:val="000000" w:themeColor="text1"/>
          <w:sz w:val="28"/>
          <w:szCs w:val="28"/>
        </w:rPr>
      </w:pPr>
    </w:p>
    <w:p w14:paraId="5908F2BA" w14:textId="77777777" w:rsidR="00F4461D" w:rsidRDefault="00CD047F">
      <w:pPr>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ДОКУМЕНТАЦИЯ О ЗАПРОСЕ ПРЕДЛОЖЕНИЙ В ЭЛЕКТРОННОЙ ФОРМЕ</w:t>
      </w:r>
    </w:p>
    <w:p w14:paraId="4754B4F1" w14:textId="77777777" w:rsidR="00F4461D" w:rsidRDefault="00F4461D">
      <w:pPr>
        <w:jc w:val="center"/>
        <w:rPr>
          <w:rFonts w:ascii="Times New Roman" w:hAnsi="Times New Roman" w:cs="Times New Roman"/>
          <w:b/>
          <w:color w:val="000000" w:themeColor="text1"/>
        </w:rPr>
      </w:pPr>
    </w:p>
    <w:p w14:paraId="17AE668F" w14:textId="77777777" w:rsidR="00F4461D" w:rsidRDefault="00CD047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Запрос предложений в электронной форме </w:t>
      </w:r>
    </w:p>
    <w:p w14:paraId="18A129BC" w14:textId="77777777" w:rsidR="00F4461D" w:rsidRDefault="00CD047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право заключения договора на</w:t>
      </w:r>
    </w:p>
    <w:p w14:paraId="79CAC418" w14:textId="77777777" w:rsidR="00F4461D" w:rsidRDefault="00F4461D">
      <w:pPr>
        <w:jc w:val="center"/>
        <w:rPr>
          <w:rFonts w:ascii="Times New Roman" w:hAnsi="Times New Roman" w:cs="Times New Roman"/>
          <w:color w:val="000000" w:themeColor="text1"/>
          <w:sz w:val="28"/>
          <w:szCs w:val="28"/>
        </w:rPr>
      </w:pPr>
    </w:p>
    <w:p w14:paraId="72D1D2C3" w14:textId="77777777" w:rsidR="00F4461D" w:rsidRDefault="00CD047F">
      <w:pPr>
        <w:pStyle w:val="28"/>
        <w:shd w:val="clear" w:color="auto" w:fill="auto"/>
        <w:spacing w:after="0" w:line="240" w:lineRule="auto"/>
        <w:ind w:left="120"/>
        <w:jc w:val="center"/>
        <w:rPr>
          <w:i/>
          <w:color w:val="000000" w:themeColor="text1"/>
          <w:sz w:val="28"/>
          <w:szCs w:val="28"/>
          <w:vertAlign w:val="superscript"/>
        </w:rPr>
      </w:pPr>
      <w:r>
        <w:rPr>
          <w:rFonts w:eastAsiaTheme="minorHAnsi"/>
          <w:color w:val="000000" w:themeColor="text1"/>
          <w:sz w:val="28"/>
          <w:szCs w:val="28"/>
          <w:lang w:eastAsia="en-US"/>
        </w:rPr>
        <w:t>Оказание услуг по комплексному техническому обслуживанию оборудования котельной</w:t>
      </w:r>
    </w:p>
    <w:p w14:paraId="768F8164" w14:textId="77777777" w:rsidR="00F4461D" w:rsidRDefault="00F4461D">
      <w:pPr>
        <w:pStyle w:val="28"/>
        <w:shd w:val="clear" w:color="auto" w:fill="auto"/>
        <w:spacing w:after="0" w:line="240" w:lineRule="auto"/>
        <w:rPr>
          <w:color w:val="000000" w:themeColor="text1"/>
          <w:sz w:val="28"/>
          <w:szCs w:val="28"/>
        </w:rPr>
      </w:pPr>
    </w:p>
    <w:p w14:paraId="7A63D196" w14:textId="77777777" w:rsidR="00F4461D" w:rsidRDefault="00F4461D">
      <w:pPr>
        <w:pStyle w:val="28"/>
        <w:shd w:val="clear" w:color="auto" w:fill="auto"/>
        <w:spacing w:after="0" w:line="240" w:lineRule="auto"/>
        <w:rPr>
          <w:color w:val="000000" w:themeColor="text1"/>
          <w:sz w:val="28"/>
          <w:szCs w:val="28"/>
        </w:rPr>
      </w:pPr>
    </w:p>
    <w:p w14:paraId="626C55DC" w14:textId="77777777" w:rsidR="00F4461D" w:rsidRDefault="00F4461D">
      <w:pPr>
        <w:pStyle w:val="28"/>
        <w:shd w:val="clear" w:color="auto" w:fill="auto"/>
        <w:spacing w:after="0" w:line="240" w:lineRule="auto"/>
        <w:rPr>
          <w:color w:val="000000" w:themeColor="text1"/>
          <w:sz w:val="28"/>
          <w:szCs w:val="28"/>
        </w:rPr>
      </w:pPr>
    </w:p>
    <w:p w14:paraId="7126C830" w14:textId="77777777" w:rsidR="00F4461D" w:rsidRDefault="00F4461D">
      <w:pPr>
        <w:pStyle w:val="28"/>
        <w:shd w:val="clear" w:color="auto" w:fill="auto"/>
        <w:spacing w:after="0" w:line="240" w:lineRule="auto"/>
        <w:jc w:val="center"/>
        <w:rPr>
          <w:color w:val="000000" w:themeColor="text1"/>
          <w:sz w:val="28"/>
          <w:szCs w:val="28"/>
        </w:rPr>
      </w:pPr>
    </w:p>
    <w:p w14:paraId="77DACF85" w14:textId="77777777" w:rsidR="00F4461D" w:rsidRDefault="00F4461D">
      <w:pPr>
        <w:jc w:val="center"/>
        <w:rPr>
          <w:color w:val="000000" w:themeColor="text1"/>
          <w:sz w:val="28"/>
          <w:szCs w:val="28"/>
        </w:rPr>
      </w:pPr>
    </w:p>
    <w:p w14:paraId="20582BB6" w14:textId="77777777" w:rsidR="00F4461D" w:rsidRDefault="00F4461D">
      <w:pPr>
        <w:jc w:val="center"/>
        <w:rPr>
          <w:color w:val="000000" w:themeColor="text1"/>
          <w:sz w:val="28"/>
          <w:szCs w:val="28"/>
        </w:rPr>
      </w:pPr>
    </w:p>
    <w:p w14:paraId="7191AB79" w14:textId="77777777" w:rsidR="00F4461D" w:rsidRDefault="00F4461D">
      <w:pPr>
        <w:jc w:val="center"/>
        <w:rPr>
          <w:color w:val="000000" w:themeColor="text1"/>
          <w:sz w:val="28"/>
          <w:szCs w:val="28"/>
        </w:rPr>
      </w:pPr>
    </w:p>
    <w:p w14:paraId="7C6C304C" w14:textId="77777777" w:rsidR="00F4461D" w:rsidRDefault="00F4461D">
      <w:pPr>
        <w:jc w:val="center"/>
        <w:rPr>
          <w:color w:val="000000" w:themeColor="text1"/>
          <w:sz w:val="28"/>
          <w:szCs w:val="28"/>
        </w:rPr>
      </w:pPr>
    </w:p>
    <w:p w14:paraId="5D85D0D0" w14:textId="77777777" w:rsidR="00F4461D" w:rsidRDefault="00F4461D">
      <w:pPr>
        <w:pStyle w:val="28"/>
        <w:shd w:val="clear" w:color="auto" w:fill="auto"/>
        <w:spacing w:after="0" w:line="240" w:lineRule="auto"/>
        <w:rPr>
          <w:color w:val="000000" w:themeColor="text1"/>
          <w:sz w:val="28"/>
          <w:szCs w:val="28"/>
        </w:rPr>
      </w:pPr>
    </w:p>
    <w:p w14:paraId="71A8A97B" w14:textId="77777777" w:rsidR="00F4461D" w:rsidRDefault="00F4461D">
      <w:pPr>
        <w:pStyle w:val="28"/>
        <w:shd w:val="clear" w:color="auto" w:fill="auto"/>
        <w:spacing w:after="0" w:line="240" w:lineRule="auto"/>
        <w:rPr>
          <w:color w:val="000000" w:themeColor="text1"/>
          <w:sz w:val="28"/>
          <w:szCs w:val="28"/>
        </w:rPr>
      </w:pPr>
    </w:p>
    <w:p w14:paraId="6E7ABF6E" w14:textId="77777777" w:rsidR="00F4461D" w:rsidRDefault="00F4461D">
      <w:pPr>
        <w:pStyle w:val="28"/>
        <w:shd w:val="clear" w:color="auto" w:fill="auto"/>
        <w:spacing w:after="0" w:line="240" w:lineRule="auto"/>
        <w:rPr>
          <w:color w:val="000000" w:themeColor="text1"/>
          <w:sz w:val="28"/>
          <w:szCs w:val="28"/>
        </w:rPr>
      </w:pPr>
    </w:p>
    <w:p w14:paraId="760EC097" w14:textId="77777777" w:rsidR="00F4461D" w:rsidRDefault="00F4461D">
      <w:pPr>
        <w:pStyle w:val="28"/>
        <w:shd w:val="clear" w:color="auto" w:fill="auto"/>
        <w:spacing w:after="0" w:line="240" w:lineRule="auto"/>
        <w:rPr>
          <w:color w:val="000000" w:themeColor="text1"/>
          <w:sz w:val="28"/>
          <w:szCs w:val="28"/>
        </w:rPr>
      </w:pPr>
    </w:p>
    <w:p w14:paraId="2EFF54C5" w14:textId="77777777" w:rsidR="00F4461D" w:rsidRDefault="00F4461D">
      <w:pPr>
        <w:pStyle w:val="28"/>
        <w:shd w:val="clear" w:color="auto" w:fill="auto"/>
        <w:spacing w:after="0" w:line="240" w:lineRule="auto"/>
        <w:rPr>
          <w:color w:val="000000" w:themeColor="text1"/>
          <w:sz w:val="28"/>
          <w:szCs w:val="28"/>
        </w:rPr>
      </w:pPr>
    </w:p>
    <w:p w14:paraId="1463E369" w14:textId="77777777" w:rsidR="00F4461D" w:rsidRDefault="00F4461D">
      <w:pPr>
        <w:pStyle w:val="28"/>
        <w:shd w:val="clear" w:color="auto" w:fill="auto"/>
        <w:spacing w:after="0" w:line="240" w:lineRule="auto"/>
        <w:rPr>
          <w:color w:val="000000" w:themeColor="text1"/>
          <w:sz w:val="28"/>
          <w:szCs w:val="28"/>
        </w:rPr>
      </w:pPr>
    </w:p>
    <w:p w14:paraId="5717DE74" w14:textId="77777777" w:rsidR="00F4461D" w:rsidRDefault="00F4461D">
      <w:pPr>
        <w:pStyle w:val="28"/>
        <w:shd w:val="clear" w:color="auto" w:fill="auto"/>
        <w:spacing w:after="0" w:line="240" w:lineRule="auto"/>
        <w:rPr>
          <w:color w:val="000000" w:themeColor="text1"/>
          <w:sz w:val="28"/>
          <w:szCs w:val="28"/>
        </w:rPr>
      </w:pPr>
    </w:p>
    <w:p w14:paraId="49BDE188" w14:textId="77777777" w:rsidR="00F4461D" w:rsidRDefault="00F4461D">
      <w:pPr>
        <w:pStyle w:val="28"/>
        <w:shd w:val="clear" w:color="auto" w:fill="auto"/>
        <w:spacing w:after="0" w:line="240" w:lineRule="auto"/>
        <w:rPr>
          <w:color w:val="000000" w:themeColor="text1"/>
          <w:sz w:val="28"/>
          <w:szCs w:val="28"/>
        </w:rPr>
      </w:pPr>
    </w:p>
    <w:p w14:paraId="1481ECA2" w14:textId="77777777" w:rsidR="00F4461D" w:rsidRDefault="00F4461D">
      <w:pPr>
        <w:pStyle w:val="28"/>
        <w:shd w:val="clear" w:color="auto" w:fill="auto"/>
        <w:spacing w:after="0" w:line="240" w:lineRule="auto"/>
        <w:rPr>
          <w:color w:val="000000" w:themeColor="text1"/>
          <w:sz w:val="28"/>
          <w:szCs w:val="28"/>
        </w:rPr>
      </w:pPr>
    </w:p>
    <w:p w14:paraId="575FCE9A" w14:textId="740599AD" w:rsidR="00F4461D" w:rsidRDefault="00CD047F">
      <w:pPr>
        <w:pStyle w:val="28"/>
        <w:shd w:val="clear" w:color="auto" w:fill="auto"/>
        <w:spacing w:after="0" w:line="240" w:lineRule="auto"/>
        <w:ind w:left="120"/>
        <w:jc w:val="center"/>
        <w:rPr>
          <w:sz w:val="24"/>
          <w:szCs w:val="24"/>
        </w:rPr>
      </w:pPr>
      <w:r>
        <w:rPr>
          <w:color w:val="000000" w:themeColor="text1"/>
          <w:sz w:val="28"/>
          <w:szCs w:val="28"/>
        </w:rPr>
        <w:t xml:space="preserve">Московская область, </w:t>
      </w:r>
      <w:r>
        <w:rPr>
          <w:sz w:val="24"/>
          <w:szCs w:val="24"/>
          <w:lang w:val="en-US"/>
        </w:rPr>
        <w:t>202</w:t>
      </w:r>
      <w:r>
        <w:rPr>
          <w:sz w:val="24"/>
          <w:szCs w:val="24"/>
        </w:rPr>
        <w:t>6</w:t>
      </w:r>
    </w:p>
    <w:p w14:paraId="1185DC4A" w14:textId="77777777" w:rsidR="00F4461D" w:rsidRDefault="00CD047F">
      <w:pPr>
        <w:rPr>
          <w:rFonts w:ascii="Times New Roman" w:hAnsi="Times New Roman" w:cs="Times New Roman"/>
          <w:color w:val="auto"/>
          <w:lang w:val="en-US"/>
        </w:rPr>
      </w:pPr>
      <w:r>
        <w:rPr>
          <w:lang w:val="en-US"/>
        </w:rPr>
        <w:br w:type="page"/>
      </w:r>
    </w:p>
    <w:p w14:paraId="380D8544" w14:textId="77777777" w:rsidR="00F4461D" w:rsidRDefault="00CD047F">
      <w:pPr>
        <w:pStyle w:val="1"/>
        <w:numPr>
          <w:ilvl w:val="0"/>
          <w:numId w:val="2"/>
        </w:numPr>
        <w:tabs>
          <w:tab w:val="left" w:pos="2835"/>
        </w:tabs>
        <w:suppressAutoHyphens/>
        <w:ind w:left="567" w:hanging="567"/>
        <w:rPr>
          <w:color w:val="00000A"/>
        </w:rPr>
      </w:pPr>
      <w:bookmarkStart w:id="0" w:name="_Toc31975019"/>
      <w:bookmarkStart w:id="1" w:name="_Toc31975030"/>
      <w:bookmarkStart w:id="2" w:name="_Toc376104424"/>
      <w:bookmarkStart w:id="3" w:name="_Toc376104614"/>
      <w:bookmarkStart w:id="4" w:name="_Toc376187121"/>
      <w:bookmarkStart w:id="5" w:name="_Toc376104549"/>
      <w:bookmarkStart w:id="6" w:name="_Toc376104501"/>
      <w:bookmarkStart w:id="7" w:name="_Toc376187181"/>
      <w:bookmarkStart w:id="8" w:name="_Toc376103992"/>
      <w:bookmarkStart w:id="9" w:name="_Toc376103895"/>
      <w:bookmarkStart w:id="10" w:name="_Toc376104276"/>
      <w:bookmarkStart w:id="11" w:name="_Toc376104150"/>
      <w:bookmarkStart w:id="12" w:name="_Toc480989274"/>
      <w:bookmarkStart w:id="13" w:name="_Toc375898873"/>
      <w:bookmarkStart w:id="14" w:name="_Toc374530008"/>
      <w:bookmarkStart w:id="15" w:name="_Toc375898289"/>
      <w:bookmarkStart w:id="16" w:name="_Toc31975058"/>
      <w:r>
        <w:rPr>
          <w:color w:val="00000A"/>
        </w:rPr>
        <w:lastRenderedPageBreak/>
        <w:t>ОБЩИЕ ПОЛОЖЕНИЯ</w:t>
      </w:r>
      <w:bookmarkEnd w:id="0"/>
    </w:p>
    <w:p w14:paraId="79BE54DF" w14:textId="77777777" w:rsidR="00F4461D" w:rsidRDefault="00CD047F">
      <w:pPr>
        <w:pStyle w:val="affb"/>
        <w:numPr>
          <w:ilvl w:val="3"/>
          <w:numId w:val="2"/>
        </w:numPr>
        <w:spacing w:before="240" w:after="60"/>
        <w:ind w:left="567" w:hanging="567"/>
        <w:jc w:val="center"/>
        <w:outlineLvl w:val="1"/>
        <w:rPr>
          <w:b/>
          <w:color w:val="00000A"/>
          <w:sz w:val="28"/>
        </w:rPr>
      </w:pPr>
      <w:bookmarkStart w:id="17" w:name="_Toc460316796"/>
      <w:bookmarkStart w:id="18" w:name="_Toc398192685"/>
      <w:bookmarkStart w:id="19" w:name="_Toc404853113"/>
      <w:bookmarkStart w:id="20" w:name="_Toc31975020"/>
      <w:bookmarkEnd w:id="17"/>
      <w:bookmarkEnd w:id="18"/>
      <w:bookmarkEnd w:id="19"/>
      <w:r>
        <w:rPr>
          <w:b/>
          <w:color w:val="00000A"/>
          <w:sz w:val="28"/>
        </w:rPr>
        <w:t>Законодательное регулирование</w:t>
      </w:r>
      <w:bookmarkEnd w:id="20"/>
    </w:p>
    <w:p w14:paraId="15CAE0AE" w14:textId="77777777" w:rsidR="00F4461D" w:rsidRDefault="00CD047F">
      <w:pPr>
        <w:ind w:firstLine="567"/>
        <w:jc w:val="both"/>
        <w:rPr>
          <w:rFonts w:ascii="Times New Roman" w:eastAsia="Times New Roman" w:hAnsi="Times New Roman" w:cs="Times New Roman"/>
          <w:bCs/>
          <w:color w:val="000000" w:themeColor="text1"/>
          <w:kern w:val="32"/>
          <w:sz w:val="28"/>
          <w:szCs w:val="28"/>
        </w:rPr>
      </w:pPr>
      <w:r>
        <w:rPr>
          <w:rFonts w:ascii="Times New Roman" w:eastAsia="Times New Roman" w:hAnsi="Times New Roman" w:cs="Times New Roman"/>
          <w:bCs/>
          <w:color w:val="000000" w:themeColor="text1"/>
          <w:kern w:val="32"/>
          <w:sz w:val="28"/>
          <w:szCs w:val="28"/>
        </w:rPr>
        <w:t xml:space="preserve">1.1. Настоящая документация о запросе предложений в электронной форме (далее - документация) подготовлена на основе положений  </w:t>
      </w:r>
      <w:hyperlink r:id="rId8" w:history="1">
        <w:r>
          <w:rPr>
            <w:rFonts w:ascii="Times New Roman" w:eastAsia="Times New Roman" w:hAnsi="Times New Roman" w:cs="Times New Roman"/>
            <w:bCs/>
            <w:color w:val="000000" w:themeColor="text1"/>
            <w:kern w:val="32"/>
            <w:sz w:val="28"/>
            <w:szCs w:val="28"/>
          </w:rPr>
          <w:t>Конституции</w:t>
        </w:r>
      </w:hyperlink>
      <w:r>
        <w:rPr>
          <w:rFonts w:ascii="Times New Roman" w:eastAsia="Times New Roman" w:hAnsi="Times New Roman" w:cs="Times New Roman"/>
          <w:bCs/>
          <w:color w:val="000000" w:themeColor="text1"/>
          <w:kern w:val="32"/>
          <w:sz w:val="28"/>
          <w:szCs w:val="28"/>
        </w:rPr>
        <w:t xml:space="preserve"> Российской Федерации, Гражданского </w:t>
      </w:r>
      <w:hyperlink r:id="rId9" w:history="1">
        <w:r>
          <w:rPr>
            <w:rFonts w:ascii="Times New Roman" w:eastAsia="Times New Roman" w:hAnsi="Times New Roman" w:cs="Times New Roman"/>
            <w:bCs/>
            <w:color w:val="000000" w:themeColor="text1"/>
            <w:kern w:val="32"/>
            <w:sz w:val="28"/>
            <w:szCs w:val="28"/>
          </w:rPr>
          <w:t>кодекса</w:t>
        </w:r>
      </w:hyperlink>
      <w:r>
        <w:rPr>
          <w:rFonts w:ascii="Times New Roman" w:eastAsia="Times New Roman" w:hAnsi="Times New Roman" w:cs="Times New Roman"/>
          <w:bCs/>
          <w:color w:val="000000" w:themeColor="text1"/>
          <w:kern w:val="32"/>
          <w:sz w:val="28"/>
          <w:szCs w:val="28"/>
        </w:rPr>
        <w:t xml:space="preserve"> Российской Федерации, в соответствии с Федеральным законом от 18.07.2011 № 223-ФЗ «О закупках товаров, работ, услуг отдельными видами юридических лиц» (далее – Закон № 223-ФЗ), </w:t>
      </w:r>
      <w:r>
        <w:rPr>
          <w:rFonts w:ascii="Times New Roman" w:hAnsi="Times New Roman"/>
          <w:sz w:val="28"/>
          <w:szCs w:val="28"/>
        </w:rPr>
        <w:t>Федеральным законом от 26.07.2006 № 135-ФЗ «О защите конкуренции»,</w:t>
      </w:r>
      <w:r>
        <w:rPr>
          <w:rFonts w:ascii="Times New Roman" w:eastAsia="Times New Roman" w:hAnsi="Times New Roman" w:cs="Times New Roman"/>
          <w:bCs/>
          <w:color w:val="000000" w:themeColor="text1"/>
          <w:kern w:val="32"/>
          <w:sz w:val="28"/>
          <w:szCs w:val="28"/>
        </w:rPr>
        <w:t xml:space="preserve"> другими федеральными законами и </w:t>
      </w:r>
      <w:r>
        <w:rPr>
          <w:rFonts w:ascii="Times New Roman" w:eastAsia="Calibri" w:hAnsi="Times New Roman" w:cs="Times New Roman"/>
          <w:color w:val="00000A"/>
          <w:sz w:val="28"/>
          <w:szCs w:val="28"/>
          <w:lang w:eastAsia="en-US"/>
        </w:rPr>
        <w:t>иными нормативными правовыми актами Российской Федерации, правовыми актами Московской области (далее – законодательство о закупках), Положением о закупке заказчика (далее – Положение о закупке), принятым, утвержденным и размещенным в Единой информационной системе в сфере закупок (далее – Единая информационная система), в целях обеспечения гласности и прозрачности закупки, создания условий для своевременного и полного удовлетворения потребностей заказчика в товарах, работах</w:t>
      </w:r>
      <w:r>
        <w:rPr>
          <w:rFonts w:ascii="Times New Roman" w:eastAsia="Times New Roman" w:hAnsi="Times New Roman" w:cs="Times New Roman"/>
          <w:bCs/>
          <w:color w:val="000000" w:themeColor="text1"/>
          <w:kern w:val="32"/>
          <w:sz w:val="28"/>
          <w:szCs w:val="28"/>
        </w:rPr>
        <w:t>, услугах.</w:t>
      </w:r>
    </w:p>
    <w:p w14:paraId="231A3BD2" w14:textId="77777777" w:rsidR="00F4461D" w:rsidRDefault="00CD047F">
      <w:pPr>
        <w:pStyle w:val="70"/>
        <w:shd w:val="clear" w:color="auto" w:fill="auto"/>
        <w:spacing w:before="0" w:line="240" w:lineRule="auto"/>
        <w:ind w:right="23" w:firstLine="567"/>
        <w:jc w:val="both"/>
        <w:rPr>
          <w:rFonts w:eastAsia="Times New Roman"/>
          <w:bCs/>
          <w:color w:val="000000" w:themeColor="text1"/>
          <w:kern w:val="32"/>
          <w:sz w:val="28"/>
          <w:szCs w:val="28"/>
        </w:rPr>
      </w:pPr>
      <w:r>
        <w:rPr>
          <w:rFonts w:eastAsia="Times New Roman"/>
          <w:bCs/>
          <w:color w:val="000000" w:themeColor="text1"/>
          <w:kern w:val="32"/>
          <w:sz w:val="28"/>
          <w:szCs w:val="28"/>
        </w:rPr>
        <w:t xml:space="preserve">В части, прямо не урегулированной законодательством Российской Федерации, проведение </w:t>
      </w:r>
      <w:r>
        <w:rPr>
          <w:sz w:val="28"/>
          <w:szCs w:val="28"/>
        </w:rPr>
        <w:t xml:space="preserve">запроса предложений </w:t>
      </w:r>
      <w:r>
        <w:rPr>
          <w:rFonts w:eastAsia="Times New Roman"/>
          <w:bCs/>
          <w:color w:val="000000" w:themeColor="text1"/>
          <w:kern w:val="32"/>
          <w:sz w:val="28"/>
          <w:szCs w:val="28"/>
        </w:rPr>
        <w:t>в электронной форме на право заключить договор регулируется документацией.</w:t>
      </w:r>
    </w:p>
    <w:p w14:paraId="40759B24" w14:textId="77777777" w:rsidR="00F4461D" w:rsidRDefault="00CD047F">
      <w:pPr>
        <w:pStyle w:val="20"/>
        <w:numPr>
          <w:ilvl w:val="0"/>
          <w:numId w:val="3"/>
        </w:numPr>
        <w:suppressAutoHyphens/>
        <w:ind w:left="567" w:hanging="567"/>
        <w:rPr>
          <w:color w:val="00000A"/>
          <w:shd w:val="clear" w:color="auto" w:fill="FFFFFF" w:themeFill="background1"/>
        </w:rPr>
      </w:pPr>
      <w:bookmarkStart w:id="21" w:name="_Toc376103950"/>
      <w:bookmarkStart w:id="22" w:name="bookmark55"/>
      <w:bookmarkStart w:id="23" w:name="_Toc376104107"/>
      <w:bookmarkStart w:id="24" w:name="_Toc376103854"/>
      <w:bookmarkStart w:id="25" w:name="_Toc376104458"/>
      <w:bookmarkStart w:id="26" w:name="_Toc480989240"/>
      <w:bookmarkStart w:id="27" w:name="_Toc376104571"/>
      <w:bookmarkStart w:id="28" w:name="_Toc376104380"/>
      <w:bookmarkStart w:id="29" w:name="_Toc376104506"/>
      <w:bookmarkStart w:id="30" w:name="_Toc376104233"/>
      <w:bookmarkStart w:id="31" w:name="_Toc376187078"/>
      <w:bookmarkStart w:id="32" w:name="_Toc31975021"/>
      <w:r>
        <w:rPr>
          <w:color w:val="00000A"/>
          <w:shd w:val="clear" w:color="auto" w:fill="FFFFFF" w:themeFill="background1"/>
        </w:rPr>
        <w:t>Заказчик, специализированная организация</w:t>
      </w:r>
      <w:bookmarkEnd w:id="21"/>
      <w:bookmarkEnd w:id="22"/>
      <w:bookmarkEnd w:id="23"/>
      <w:bookmarkEnd w:id="24"/>
      <w:bookmarkEnd w:id="25"/>
      <w:bookmarkEnd w:id="26"/>
      <w:bookmarkEnd w:id="27"/>
      <w:bookmarkEnd w:id="28"/>
      <w:bookmarkEnd w:id="29"/>
      <w:bookmarkEnd w:id="30"/>
      <w:bookmarkEnd w:id="31"/>
      <w:r>
        <w:rPr>
          <w:color w:val="00000A"/>
          <w:shd w:val="clear" w:color="auto" w:fill="FFFFFF" w:themeFill="background1"/>
        </w:rPr>
        <w:t>, оператор электронной площадки</w:t>
      </w:r>
      <w:bookmarkEnd w:id="32"/>
    </w:p>
    <w:p w14:paraId="7ACD823A" w14:textId="77777777" w:rsidR="00F4461D" w:rsidRDefault="00CD047F">
      <w:pPr>
        <w:pStyle w:val="70"/>
        <w:numPr>
          <w:ilvl w:val="1"/>
          <w:numId w:val="3"/>
        </w:numPr>
        <w:shd w:val="clear" w:color="auto" w:fill="auto"/>
        <w:tabs>
          <w:tab w:val="left" w:pos="1134"/>
          <w:tab w:val="left" w:pos="1276"/>
        </w:tabs>
        <w:suppressAutoHyphens/>
        <w:spacing w:before="0" w:line="240" w:lineRule="auto"/>
        <w:ind w:left="0" w:firstLine="567"/>
        <w:jc w:val="both"/>
        <w:rPr>
          <w:sz w:val="28"/>
          <w:szCs w:val="24"/>
        </w:rPr>
      </w:pPr>
      <w:r>
        <w:rPr>
          <w:sz w:val="28"/>
          <w:szCs w:val="24"/>
        </w:rPr>
        <w:t xml:space="preserve">Заказчик, указанный в части VIII «ИНФОРМАЦИОННАЯ КАРТА ЗАПРОСА ПРЕДЛОЖЕНИЙ В ЭЛЕКТРОННОЙ ФОРМЕ» документации (далее – Заказчик), проводит запрос </w:t>
      </w:r>
      <w:r>
        <w:rPr>
          <w:sz w:val="28"/>
          <w:szCs w:val="28"/>
        </w:rPr>
        <w:t>предложений</w:t>
      </w:r>
      <w:r>
        <w:rPr>
          <w:sz w:val="28"/>
          <w:szCs w:val="24"/>
        </w:rPr>
        <w:t xml:space="preserve"> в электронной форме, в соответствии с положениями документации.</w:t>
      </w:r>
    </w:p>
    <w:p w14:paraId="3909D638" w14:textId="77777777" w:rsidR="00F4461D" w:rsidRDefault="00CD047F">
      <w:pPr>
        <w:pStyle w:val="70"/>
        <w:numPr>
          <w:ilvl w:val="1"/>
          <w:numId w:val="3"/>
        </w:numPr>
        <w:shd w:val="clear" w:color="auto" w:fill="auto"/>
        <w:tabs>
          <w:tab w:val="left" w:pos="1134"/>
          <w:tab w:val="left" w:pos="1276"/>
        </w:tabs>
        <w:suppressAutoHyphens/>
        <w:spacing w:before="0" w:line="240" w:lineRule="auto"/>
        <w:ind w:left="0" w:firstLine="567"/>
        <w:jc w:val="both"/>
        <w:rPr>
          <w:sz w:val="28"/>
          <w:szCs w:val="24"/>
        </w:rPr>
      </w:pPr>
      <w:r>
        <w:rPr>
          <w:sz w:val="28"/>
          <w:szCs w:val="24"/>
        </w:rPr>
        <w:t>Специализированная организация, привлеченная Заказчиком на основании договора и указанная в части VIII «ИНФОРМАЦИОННАЯ КАРТА ЗАПРОСА ПРЕДЛОЖЕНИЙ В ЭЛЕКТРОННОЙ ФОРМЕ» документации, выполняет отдельные функции по организации и (или) проведению запросов предложений в электронной форме, определенных в указанном договоре в соответствии с пунктом 12.1 раздела 12 Положения о закупке.</w:t>
      </w:r>
    </w:p>
    <w:p w14:paraId="496BF297" w14:textId="77777777" w:rsidR="00F4461D" w:rsidRDefault="00CD047F">
      <w:pPr>
        <w:pStyle w:val="70"/>
        <w:numPr>
          <w:ilvl w:val="1"/>
          <w:numId w:val="3"/>
        </w:numPr>
        <w:shd w:val="clear" w:color="auto" w:fill="auto"/>
        <w:tabs>
          <w:tab w:val="left" w:pos="1134"/>
          <w:tab w:val="left" w:pos="1276"/>
        </w:tabs>
        <w:suppressAutoHyphens/>
        <w:spacing w:before="0" w:line="240" w:lineRule="auto"/>
        <w:ind w:left="0" w:right="23" w:firstLine="567"/>
        <w:jc w:val="both"/>
        <w:rPr>
          <w:sz w:val="28"/>
          <w:szCs w:val="24"/>
        </w:rPr>
      </w:pPr>
      <w:r>
        <w:rPr>
          <w:sz w:val="28"/>
          <w:szCs w:val="24"/>
        </w:rPr>
        <w:t>Оператор электронной площадки, указанный в части VIII «ИНФОРМАЦИОННАЯ КАРТА ЗАПРОСА ПРЕДЛОЖЕНИЙ В ЭЛЕКТРОННОЙ ФОРМЕ» документации, обеспечивает проведение запроса предложений в электронной форме на электронной площадке в информационно-телекоммуникационной сети «Интернет» в порядке, установленном Положением о закупке.</w:t>
      </w:r>
    </w:p>
    <w:p w14:paraId="4D46794D" w14:textId="77777777" w:rsidR="00F4461D" w:rsidRDefault="00CD047F">
      <w:pPr>
        <w:pStyle w:val="20"/>
        <w:numPr>
          <w:ilvl w:val="0"/>
          <w:numId w:val="3"/>
        </w:numPr>
        <w:suppressAutoHyphens/>
        <w:ind w:left="567" w:hanging="567"/>
        <w:rPr>
          <w:color w:val="00000A"/>
          <w:shd w:val="clear" w:color="auto" w:fill="FFFFFF" w:themeFill="background1"/>
        </w:rPr>
      </w:pPr>
      <w:bookmarkStart w:id="33" w:name="_Toc376104382"/>
      <w:bookmarkStart w:id="34" w:name="_Toc376104235"/>
      <w:bookmarkStart w:id="35" w:name="_Toc376103952"/>
      <w:bookmarkStart w:id="36" w:name="_Toc376103856"/>
      <w:bookmarkStart w:id="37" w:name="_Toc376104573"/>
      <w:bookmarkStart w:id="38" w:name="bookmark57"/>
      <w:bookmarkStart w:id="39" w:name="_Toc376104508"/>
      <w:bookmarkStart w:id="40" w:name="_Toc480989241"/>
      <w:bookmarkStart w:id="41" w:name="_Toc376104109"/>
      <w:bookmarkStart w:id="42" w:name="_Toc376187080"/>
      <w:bookmarkStart w:id="43" w:name="_Toc376104460"/>
      <w:bookmarkStart w:id="44" w:name="_Toc31975022"/>
      <w:bookmarkEnd w:id="33"/>
      <w:bookmarkEnd w:id="34"/>
      <w:bookmarkEnd w:id="35"/>
      <w:bookmarkEnd w:id="36"/>
      <w:bookmarkEnd w:id="37"/>
      <w:bookmarkEnd w:id="38"/>
      <w:bookmarkEnd w:id="39"/>
      <w:bookmarkEnd w:id="40"/>
      <w:bookmarkEnd w:id="41"/>
      <w:bookmarkEnd w:id="42"/>
      <w:bookmarkEnd w:id="43"/>
      <w:r>
        <w:rPr>
          <w:color w:val="00000A"/>
          <w:shd w:val="clear" w:color="auto" w:fill="FFFFFF" w:themeFill="background1"/>
        </w:rPr>
        <w:t xml:space="preserve">Информационное обеспечение запроса </w:t>
      </w:r>
      <w:r>
        <w:t>предложений</w:t>
      </w:r>
      <w:r>
        <w:rPr>
          <w:color w:val="00000A"/>
          <w:shd w:val="clear" w:color="auto" w:fill="FFFFFF" w:themeFill="background1"/>
        </w:rPr>
        <w:t xml:space="preserve"> в электронной форме</w:t>
      </w:r>
      <w:bookmarkEnd w:id="44"/>
    </w:p>
    <w:p w14:paraId="23A84EC6" w14:textId="77777777" w:rsidR="00F4461D" w:rsidRDefault="00CD047F">
      <w:pPr>
        <w:pStyle w:val="70"/>
        <w:numPr>
          <w:ilvl w:val="1"/>
          <w:numId w:val="3"/>
        </w:numPr>
        <w:shd w:val="clear" w:color="auto" w:fill="auto"/>
        <w:tabs>
          <w:tab w:val="left" w:pos="1134"/>
        </w:tabs>
        <w:spacing w:before="0" w:line="240" w:lineRule="auto"/>
        <w:ind w:left="0" w:firstLine="567"/>
        <w:jc w:val="both"/>
        <w:rPr>
          <w:color w:val="000000" w:themeColor="text1"/>
          <w:sz w:val="28"/>
          <w:szCs w:val="28"/>
        </w:rPr>
      </w:pPr>
      <w:r>
        <w:rPr>
          <w:color w:val="00000A"/>
          <w:sz w:val="28"/>
          <w:szCs w:val="24"/>
        </w:rPr>
        <w:t xml:space="preserve">Информация, подлежащая размещению в </w:t>
      </w:r>
      <w:r>
        <w:rPr>
          <w:color w:val="00000A"/>
          <w:sz w:val="28"/>
        </w:rPr>
        <w:t>Е</w:t>
      </w:r>
      <w:r>
        <w:rPr>
          <w:color w:val="00000A"/>
          <w:sz w:val="28"/>
          <w:szCs w:val="24"/>
        </w:rPr>
        <w:t xml:space="preserve">диной информационной системе, </w:t>
      </w:r>
      <w:r>
        <w:rPr>
          <w:sz w:val="28"/>
          <w:szCs w:val="28"/>
        </w:rPr>
        <w:t>на официальном сайте единой информационной системы в информационно-телекоммуникационной сети «Интернет» (далее – официальный сайт)</w:t>
      </w:r>
      <w:r>
        <w:rPr>
          <w:color w:val="00000A"/>
          <w:sz w:val="28"/>
          <w:szCs w:val="24"/>
        </w:rPr>
        <w:t>, размещается в ней средствами государственной информационной системы Московской области «Единая автоматизированная система управления закупками Московской области» (далее - ЕАСУЗ)</w:t>
      </w:r>
      <w:r>
        <w:rPr>
          <w:color w:val="00000A"/>
          <w:sz w:val="28"/>
        </w:rPr>
        <w:t>,</w:t>
      </w:r>
      <w:r>
        <w:rPr>
          <w:color w:val="000000" w:themeColor="text1"/>
          <w:sz w:val="28"/>
          <w:szCs w:val="28"/>
        </w:rPr>
        <w:t xml:space="preserve"> если иное прямо не установлено </w:t>
      </w:r>
      <w:r>
        <w:rPr>
          <w:rFonts w:eastAsia="Calibri"/>
          <w:color w:val="00000A"/>
          <w:sz w:val="28"/>
          <w:szCs w:val="28"/>
          <w:lang w:eastAsia="en-US"/>
        </w:rPr>
        <w:t>законодательством о закупках</w:t>
      </w:r>
      <w:r>
        <w:rPr>
          <w:color w:val="000000" w:themeColor="text1"/>
          <w:sz w:val="28"/>
          <w:szCs w:val="28"/>
        </w:rPr>
        <w:t>.</w:t>
      </w:r>
    </w:p>
    <w:p w14:paraId="0AE2C691" w14:textId="77777777" w:rsidR="00F4461D" w:rsidRDefault="00CD047F">
      <w:pPr>
        <w:pStyle w:val="70"/>
        <w:numPr>
          <w:ilvl w:val="1"/>
          <w:numId w:val="3"/>
        </w:numPr>
        <w:shd w:val="clear" w:color="auto" w:fill="auto"/>
        <w:tabs>
          <w:tab w:val="left" w:pos="1134"/>
        </w:tabs>
        <w:spacing w:before="0" w:line="240" w:lineRule="auto"/>
        <w:ind w:left="0" w:firstLine="567"/>
        <w:jc w:val="both"/>
        <w:rPr>
          <w:color w:val="000000" w:themeColor="text1"/>
          <w:sz w:val="28"/>
          <w:szCs w:val="28"/>
        </w:rPr>
      </w:pPr>
      <w:r>
        <w:rPr>
          <w:sz w:val="28"/>
          <w:szCs w:val="28"/>
        </w:rPr>
        <w:lastRenderedPageBreak/>
        <w:t>Заказчик размещает в Единой информационной системе извещение о проведении запроса предложений в электронной форме (далее – извещение) не менее чем за 7 (семь) рабочих дней до дня проведения такого запроса предложений.</w:t>
      </w:r>
    </w:p>
    <w:p w14:paraId="38E86AD7"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3.3. Обмен информацией, связанной с проведением запроса предложений в электронной форме между участником закупки, Заказчиком (специализированной организацией), оператором электронной площадки осуществляется на электронной площадке в форме электронных документов. </w:t>
      </w:r>
    </w:p>
    <w:p w14:paraId="47577C7E" w14:textId="77777777" w:rsidR="00F4461D" w:rsidRDefault="00CD047F">
      <w:pPr>
        <w:pStyle w:val="70"/>
        <w:shd w:val="clear" w:color="auto" w:fill="auto"/>
        <w:tabs>
          <w:tab w:val="left" w:pos="1134"/>
        </w:tabs>
        <w:spacing w:before="0" w:line="240" w:lineRule="auto"/>
        <w:ind w:right="20" w:firstLine="567"/>
        <w:jc w:val="both"/>
        <w:rPr>
          <w:color w:val="000000" w:themeColor="text1"/>
          <w:sz w:val="28"/>
          <w:szCs w:val="28"/>
        </w:rPr>
      </w:pPr>
      <w:r>
        <w:rPr>
          <w:color w:val="000000" w:themeColor="text1"/>
          <w:sz w:val="28"/>
          <w:szCs w:val="28"/>
        </w:rPr>
        <w:t>3.4. Электронные документы участника закупки, Заказчика (специализированной организации), оператора электронной площадки должны быть подписаны усиленной квалифицированной электронной подписью (далее – усиленная электронная подпись) лица, имеющего право действовать от имени соответственно участника закупки, Заказчика (специализированной организации), оператора электронной площадки.</w:t>
      </w:r>
    </w:p>
    <w:p w14:paraId="024FC512" w14:textId="77777777" w:rsidR="00F4461D" w:rsidRDefault="00CD047F">
      <w:pPr>
        <w:pStyle w:val="20"/>
        <w:shd w:val="clear" w:color="auto" w:fill="FFFFFF" w:themeFill="background1"/>
        <w:ind w:left="567" w:hanging="567"/>
        <w:rPr>
          <w:color w:val="00000A"/>
          <w:shd w:val="clear" w:color="auto" w:fill="FFFFFF" w:themeFill="background1"/>
        </w:rPr>
      </w:pPr>
      <w:bookmarkStart w:id="45" w:name="_Toc480989242"/>
      <w:bookmarkStart w:id="46" w:name="_Toc376104110"/>
      <w:bookmarkStart w:id="47" w:name="_Toc376104236"/>
      <w:bookmarkStart w:id="48" w:name="_Toc376103953"/>
      <w:bookmarkStart w:id="49" w:name="bookmark58"/>
      <w:bookmarkStart w:id="50" w:name="_Toc376104509"/>
      <w:bookmarkStart w:id="51" w:name="_Toc376187081"/>
      <w:bookmarkStart w:id="52" w:name="_Toc376104383"/>
      <w:bookmarkStart w:id="53" w:name="_Toc376103857"/>
      <w:bookmarkStart w:id="54" w:name="_Toc376104461"/>
      <w:bookmarkStart w:id="55" w:name="_Toc376104574"/>
      <w:bookmarkStart w:id="56" w:name="_Toc31975023"/>
      <w:r>
        <w:rPr>
          <w:color w:val="00000A"/>
          <w:shd w:val="clear" w:color="auto" w:fill="FFFFFF" w:themeFill="background1"/>
        </w:rPr>
        <w:t>4.</w:t>
      </w:r>
      <w:r>
        <w:rPr>
          <w:color w:val="00000A"/>
          <w:shd w:val="clear" w:color="auto" w:fill="FFFFFF" w:themeFill="background1"/>
        </w:rPr>
        <w:tab/>
        <w:t xml:space="preserve">Участники </w:t>
      </w:r>
      <w:bookmarkEnd w:id="45"/>
      <w:bookmarkEnd w:id="46"/>
      <w:bookmarkEnd w:id="47"/>
      <w:bookmarkEnd w:id="48"/>
      <w:bookmarkEnd w:id="49"/>
      <w:bookmarkEnd w:id="50"/>
      <w:bookmarkEnd w:id="51"/>
      <w:bookmarkEnd w:id="52"/>
      <w:bookmarkEnd w:id="53"/>
      <w:bookmarkEnd w:id="54"/>
      <w:bookmarkEnd w:id="55"/>
      <w:r>
        <w:t>запроса предложений</w:t>
      </w:r>
      <w:r>
        <w:rPr>
          <w:color w:val="00000A"/>
          <w:shd w:val="clear" w:color="auto" w:fill="FFFFFF" w:themeFill="background1"/>
        </w:rPr>
        <w:t xml:space="preserve"> в электронной форме</w:t>
      </w:r>
      <w:bookmarkEnd w:id="56"/>
    </w:p>
    <w:p w14:paraId="4947E81B" w14:textId="77777777" w:rsidR="00F4461D" w:rsidRDefault="00CD047F">
      <w:pPr>
        <w:pStyle w:val="ConsPlusNormal"/>
        <w:tabs>
          <w:tab w:val="left" w:pos="1134"/>
        </w:tabs>
        <w:ind w:firstLine="567"/>
        <w:jc w:val="both"/>
        <w:rPr>
          <w:rFonts w:ascii="Times New Roman" w:eastAsia="Arial Unicode MS" w:hAnsi="Times New Roman" w:cs="Times New Roman"/>
          <w:sz w:val="28"/>
          <w:szCs w:val="24"/>
        </w:rPr>
      </w:pPr>
      <w:r>
        <w:rPr>
          <w:rFonts w:ascii="Times New Roman" w:eastAsia="Arial Unicode MS" w:hAnsi="Times New Roman" w:cs="Times New Roman"/>
          <w:sz w:val="28"/>
          <w:szCs w:val="24"/>
        </w:rPr>
        <w:t>4.1.</w:t>
      </w:r>
      <w:r>
        <w:rPr>
          <w:rFonts w:ascii="Times New Roman" w:eastAsia="Arial Unicode MS" w:hAnsi="Times New Roman" w:cs="Times New Roman"/>
          <w:sz w:val="28"/>
          <w:szCs w:val="24"/>
        </w:rPr>
        <w:tab/>
        <w:t xml:space="preserve">В </w:t>
      </w:r>
      <w:r>
        <w:rPr>
          <w:rFonts w:ascii="Times New Roman" w:hAnsi="Times New Roman" w:cs="Times New Roman"/>
          <w:sz w:val="28"/>
          <w:szCs w:val="28"/>
        </w:rPr>
        <w:t>запросе предложений</w:t>
      </w:r>
      <w:r>
        <w:rPr>
          <w:color w:val="00000A"/>
          <w:shd w:val="clear" w:color="auto" w:fill="FFFFFF" w:themeFill="background1"/>
        </w:rPr>
        <w:t xml:space="preserve"> </w:t>
      </w:r>
      <w:r>
        <w:rPr>
          <w:rFonts w:ascii="Times New Roman" w:eastAsia="Arial Unicode MS" w:hAnsi="Times New Roman" w:cs="Times New Roman"/>
          <w:sz w:val="28"/>
          <w:szCs w:val="24"/>
        </w:rPr>
        <w:t>в электронной форме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66A01FDC" w14:textId="77777777" w:rsidR="00F4461D" w:rsidRDefault="00CD047F">
      <w:pPr>
        <w:pStyle w:val="70"/>
        <w:shd w:val="clear" w:color="auto" w:fill="auto"/>
        <w:tabs>
          <w:tab w:val="left" w:pos="1134"/>
        </w:tabs>
        <w:spacing w:before="0" w:line="240" w:lineRule="auto"/>
        <w:ind w:firstLine="567"/>
        <w:jc w:val="both"/>
        <w:rPr>
          <w:sz w:val="28"/>
          <w:szCs w:val="24"/>
        </w:rPr>
      </w:pPr>
      <w:r>
        <w:rPr>
          <w:sz w:val="28"/>
          <w:szCs w:val="24"/>
        </w:rPr>
        <w:t>4.2.</w:t>
      </w:r>
      <w:r>
        <w:rPr>
          <w:sz w:val="28"/>
          <w:szCs w:val="24"/>
        </w:rPr>
        <w:tab/>
        <w:t xml:space="preserve">Участник </w:t>
      </w:r>
      <w:r>
        <w:rPr>
          <w:sz w:val="28"/>
          <w:szCs w:val="28"/>
        </w:rPr>
        <w:t>запроса предложений</w:t>
      </w:r>
      <w:r>
        <w:rPr>
          <w:sz w:val="28"/>
          <w:szCs w:val="24"/>
        </w:rPr>
        <w:t xml:space="preserve"> в электронной форме должен соответствовать обязательным требованиям, установленным в части VIII «ИНФОРМАЦИОННАЯ КАРТА ЗАПРОСА ПРЕДЛОЖЕНИЙ В ЭЛЕКТРОННОЙ ФОРМЕ» документации.</w:t>
      </w:r>
    </w:p>
    <w:p w14:paraId="27F339C7" w14:textId="77777777" w:rsidR="00F4461D" w:rsidRDefault="00CD047F">
      <w:pPr>
        <w:pStyle w:val="70"/>
        <w:shd w:val="clear" w:color="auto" w:fill="auto"/>
        <w:tabs>
          <w:tab w:val="left" w:pos="1134"/>
        </w:tabs>
        <w:spacing w:before="0" w:line="240" w:lineRule="auto"/>
        <w:ind w:firstLine="567"/>
        <w:jc w:val="both"/>
        <w:rPr>
          <w:sz w:val="28"/>
          <w:szCs w:val="28"/>
        </w:rPr>
      </w:pPr>
      <w:r>
        <w:rPr>
          <w:sz w:val="28"/>
          <w:szCs w:val="24"/>
        </w:rPr>
        <w:t xml:space="preserve">4.3. </w:t>
      </w:r>
      <w:r>
        <w:rPr>
          <w:sz w:val="28"/>
          <w:szCs w:val="28"/>
        </w:rPr>
        <w:t xml:space="preserve">Дополнительно </w:t>
      </w:r>
      <w:r>
        <w:rPr>
          <w:sz w:val="28"/>
          <w:szCs w:val="24"/>
        </w:rPr>
        <w:t xml:space="preserve">в части VIII «ИНФОРМАЦИОННАЯ КАРТА ЗАПРОСА ПРЕДЛОЖЕНИЙ В ЭЛЕКТРОННОЙ ФОРМЕ» документации </w:t>
      </w:r>
      <w:r>
        <w:rPr>
          <w:sz w:val="28"/>
          <w:szCs w:val="28"/>
        </w:rPr>
        <w:t xml:space="preserve">к участникам закупки может быть установлено требование об отсутствии сведений об участнике закупки в реестре недобросовестных поставщиков (подрядчиков, исполнителей), предусмотренном </w:t>
      </w:r>
      <w:hyperlink r:id="rId10" w:history="1">
        <w:r>
          <w:rPr>
            <w:sz w:val="28"/>
            <w:szCs w:val="28"/>
          </w:rPr>
          <w:t>статьей 5</w:t>
        </w:r>
      </w:hyperlink>
      <w:r>
        <w:rPr>
          <w:sz w:val="28"/>
          <w:szCs w:val="28"/>
        </w:rPr>
        <w:t xml:space="preserve"> Закона № 223-ФЗ и (или)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38FC4EA0" w14:textId="77777777" w:rsidR="00F4461D" w:rsidRDefault="00CD047F">
      <w:pPr>
        <w:pStyle w:val="70"/>
        <w:shd w:val="clear" w:color="auto" w:fill="auto"/>
        <w:tabs>
          <w:tab w:val="left" w:pos="1134"/>
        </w:tabs>
        <w:spacing w:before="0" w:line="240" w:lineRule="auto"/>
        <w:ind w:firstLine="567"/>
        <w:jc w:val="both"/>
        <w:rPr>
          <w:sz w:val="28"/>
          <w:szCs w:val="28"/>
        </w:rPr>
      </w:pPr>
      <w:r>
        <w:rPr>
          <w:sz w:val="28"/>
          <w:szCs w:val="28"/>
        </w:rPr>
        <w:t>4.4. Заказчик вправе также установить требование к поставщику (исполнителю, подрядчику), не являющемуся субъектом малого 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предпринимательства (</w:t>
      </w:r>
      <w:r>
        <w:rPr>
          <w:sz w:val="28"/>
          <w:szCs w:val="24"/>
        </w:rPr>
        <w:t>в части VIII «ИНФОРМАЦИОННАЯ КАРТА ЗАПРОСА ПРЕДЛОЖЕНИЙ В ЭЛЕКТРОННОЙ ФОРМЕ» документации)</w:t>
      </w:r>
      <w:r>
        <w:rPr>
          <w:sz w:val="28"/>
          <w:szCs w:val="28"/>
        </w:rPr>
        <w:t>.</w:t>
      </w:r>
    </w:p>
    <w:p w14:paraId="426126F8" w14:textId="77777777" w:rsidR="00F4461D" w:rsidRDefault="00CD047F">
      <w:pPr>
        <w:pStyle w:val="20"/>
        <w:numPr>
          <w:ilvl w:val="0"/>
          <w:numId w:val="4"/>
        </w:numPr>
        <w:suppressAutoHyphens/>
        <w:ind w:left="0" w:firstLine="567"/>
        <w:rPr>
          <w:color w:val="00000A"/>
          <w:shd w:val="clear" w:color="auto" w:fill="00FF00"/>
        </w:rPr>
      </w:pPr>
      <w:bookmarkStart w:id="57" w:name="_Toc376104463"/>
      <w:bookmarkStart w:id="58" w:name="_Toc376104385"/>
      <w:bookmarkStart w:id="59" w:name="_Toc376104112"/>
      <w:bookmarkStart w:id="60" w:name="_Toc376103955"/>
      <w:bookmarkStart w:id="61" w:name="_Toc376103859"/>
      <w:bookmarkStart w:id="62" w:name="_Toc376104511"/>
      <w:bookmarkStart w:id="63" w:name="_Toc376104238"/>
      <w:bookmarkStart w:id="64" w:name="_Toc376104576"/>
      <w:bookmarkStart w:id="65" w:name="_Toc376187083"/>
      <w:bookmarkStart w:id="66" w:name="_Toc480989244"/>
      <w:bookmarkStart w:id="67" w:name="_Toc31975025"/>
      <w:r>
        <w:rPr>
          <w:color w:val="00000A"/>
          <w:shd w:val="clear" w:color="auto" w:fill="FFFFFF" w:themeFill="background1"/>
        </w:rPr>
        <w:t xml:space="preserve">Расходы на участие в </w:t>
      </w:r>
      <w:bookmarkEnd w:id="57"/>
      <w:bookmarkEnd w:id="58"/>
      <w:bookmarkEnd w:id="59"/>
      <w:bookmarkEnd w:id="60"/>
      <w:bookmarkEnd w:id="61"/>
      <w:bookmarkEnd w:id="62"/>
      <w:bookmarkEnd w:id="63"/>
      <w:bookmarkEnd w:id="64"/>
      <w:bookmarkEnd w:id="65"/>
      <w:bookmarkEnd w:id="66"/>
      <w:r>
        <w:t>запросе предложений</w:t>
      </w:r>
      <w:r>
        <w:rPr>
          <w:color w:val="00000A"/>
          <w:shd w:val="clear" w:color="auto" w:fill="FFFFFF" w:themeFill="background1"/>
        </w:rPr>
        <w:t xml:space="preserve"> в электронной форме</w:t>
      </w:r>
      <w:bookmarkEnd w:id="67"/>
    </w:p>
    <w:p w14:paraId="2420BF94" w14:textId="77777777" w:rsidR="00F4461D" w:rsidRDefault="00CD047F">
      <w:pPr>
        <w:pStyle w:val="70"/>
        <w:numPr>
          <w:ilvl w:val="1"/>
          <w:numId w:val="4"/>
        </w:numPr>
        <w:shd w:val="clear" w:color="auto" w:fill="auto"/>
        <w:tabs>
          <w:tab w:val="left" w:pos="1134"/>
        </w:tabs>
        <w:suppressAutoHyphens/>
        <w:spacing w:before="0" w:line="240" w:lineRule="auto"/>
        <w:ind w:left="0" w:right="57" w:firstLine="567"/>
        <w:jc w:val="both"/>
        <w:rPr>
          <w:rFonts w:eastAsia="Times New Roman"/>
          <w:sz w:val="28"/>
          <w:szCs w:val="28"/>
        </w:rPr>
      </w:pPr>
      <w:r>
        <w:rPr>
          <w:rFonts w:eastAsia="Times New Roman"/>
          <w:sz w:val="28"/>
          <w:szCs w:val="28"/>
        </w:rPr>
        <w:t xml:space="preserve">Участник </w:t>
      </w:r>
      <w:r>
        <w:rPr>
          <w:sz w:val="28"/>
          <w:szCs w:val="28"/>
        </w:rPr>
        <w:t>запроса предложений в электронной форме</w:t>
      </w:r>
      <w:r>
        <w:rPr>
          <w:rFonts w:eastAsia="Times New Roman"/>
          <w:sz w:val="28"/>
          <w:szCs w:val="28"/>
        </w:rPr>
        <w:t xml:space="preserve"> несет все расходы, связанные с подготовкой, подачей заявки на участие в </w:t>
      </w:r>
      <w:r>
        <w:rPr>
          <w:sz w:val="28"/>
          <w:szCs w:val="28"/>
        </w:rPr>
        <w:t>запросе предложений</w:t>
      </w:r>
      <w:r>
        <w:rPr>
          <w:rFonts w:eastAsia="Times New Roman"/>
          <w:sz w:val="28"/>
          <w:szCs w:val="28"/>
        </w:rPr>
        <w:t xml:space="preserve"> в электронной форме, участием в </w:t>
      </w:r>
      <w:r>
        <w:rPr>
          <w:sz w:val="28"/>
          <w:szCs w:val="28"/>
        </w:rPr>
        <w:t>запросе предложений</w:t>
      </w:r>
      <w:r>
        <w:rPr>
          <w:rFonts w:eastAsia="Times New Roman"/>
          <w:sz w:val="28"/>
          <w:szCs w:val="28"/>
        </w:rPr>
        <w:t xml:space="preserve"> в электронной форме и заключением договора.</w:t>
      </w:r>
    </w:p>
    <w:p w14:paraId="17624F2F" w14:textId="77777777" w:rsidR="00F4461D" w:rsidRDefault="00CD047F">
      <w:pPr>
        <w:pStyle w:val="70"/>
        <w:numPr>
          <w:ilvl w:val="1"/>
          <w:numId w:val="4"/>
        </w:numPr>
        <w:shd w:val="clear" w:color="auto" w:fill="auto"/>
        <w:tabs>
          <w:tab w:val="left" w:pos="1134"/>
        </w:tabs>
        <w:suppressAutoHyphens/>
        <w:spacing w:before="0" w:line="240" w:lineRule="auto"/>
        <w:ind w:left="0" w:right="57" w:firstLine="567"/>
        <w:jc w:val="both"/>
        <w:rPr>
          <w:rFonts w:eastAsia="Times New Roman"/>
          <w:sz w:val="28"/>
          <w:szCs w:val="28"/>
        </w:rPr>
      </w:pPr>
      <w:r>
        <w:rPr>
          <w:rFonts w:eastAsia="Times New Roman"/>
          <w:sz w:val="28"/>
          <w:szCs w:val="28"/>
        </w:rPr>
        <w:lastRenderedPageBreak/>
        <w:t xml:space="preserve">Заказчик (специализированная организация) не имеет обязательств в связи с такими расходами, за исключением случаев, прямо предусмотренных законодательством Российской Федерации. </w:t>
      </w:r>
    </w:p>
    <w:p w14:paraId="31847D51" w14:textId="77777777" w:rsidR="00F4461D" w:rsidRDefault="00CD047F">
      <w:pPr>
        <w:pStyle w:val="20"/>
        <w:numPr>
          <w:ilvl w:val="0"/>
          <w:numId w:val="4"/>
        </w:numPr>
        <w:suppressAutoHyphens/>
        <w:ind w:left="567" w:hanging="567"/>
        <w:rPr>
          <w:color w:val="00000A"/>
          <w:shd w:val="clear" w:color="auto" w:fill="00FF00"/>
        </w:rPr>
      </w:pPr>
      <w:bookmarkStart w:id="68" w:name="_Toc480989245"/>
      <w:bookmarkStart w:id="69" w:name="_Toc31975026"/>
      <w:bookmarkEnd w:id="68"/>
      <w:r>
        <w:rPr>
          <w:color w:val="00000A"/>
          <w:shd w:val="clear" w:color="auto" w:fill="FFFFFF" w:themeFill="background1"/>
        </w:rPr>
        <w:t xml:space="preserve">Отмена </w:t>
      </w:r>
      <w:r>
        <w:t>запроса предложений</w:t>
      </w:r>
      <w:r>
        <w:rPr>
          <w:color w:val="00000A"/>
          <w:shd w:val="clear" w:color="auto" w:fill="FFFFFF" w:themeFill="background1"/>
        </w:rPr>
        <w:t xml:space="preserve"> в электронной форме</w:t>
      </w:r>
      <w:bookmarkEnd w:id="69"/>
    </w:p>
    <w:p w14:paraId="42C84B97" w14:textId="77777777" w:rsidR="00F4461D" w:rsidRDefault="00CD047F">
      <w:pPr>
        <w:pStyle w:val="ConsPlusNormal"/>
        <w:numPr>
          <w:ilvl w:val="1"/>
          <w:numId w:val="4"/>
        </w:numPr>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 Заказчик вправе отменить запрос предложений в электронной форме по одному и более предмету закупки (лоту) до наступления даты и времени окончания срока подачи заявок на участие в запросе предложений в электронной форме.</w:t>
      </w:r>
    </w:p>
    <w:p w14:paraId="1908BE6B" w14:textId="77777777" w:rsidR="00F4461D" w:rsidRDefault="00CD047F">
      <w:pPr>
        <w:pStyle w:val="ConsPlusNormal"/>
        <w:numPr>
          <w:ilvl w:val="1"/>
          <w:numId w:val="4"/>
        </w:numPr>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Решение об отмене запроса предложений в электронной форме размещается в Единой информационной системе в день принятия этого решения.</w:t>
      </w:r>
    </w:p>
    <w:p w14:paraId="7F7DCB2F" w14:textId="77777777" w:rsidR="00F4461D" w:rsidRDefault="00CD047F">
      <w:pPr>
        <w:pStyle w:val="ConsPlusNormal"/>
        <w:numPr>
          <w:ilvl w:val="1"/>
          <w:numId w:val="4"/>
        </w:numPr>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В течение одного часа с момента размещения в Единой информационной системе решение об отмене запроса предложений в электронной форме оператор электронной площадки размещает указанную информацию на электронной площадке, направляет уведомления об отмене запроса предложений в электронной форме всем участникам такого запроса предложений, подавшим заявки на участие в нем.</w:t>
      </w:r>
    </w:p>
    <w:p w14:paraId="17E8D2BF" w14:textId="77777777" w:rsidR="00F4461D" w:rsidRDefault="00CD047F">
      <w:pPr>
        <w:pStyle w:val="ConsPlusNormal"/>
        <w:numPr>
          <w:ilvl w:val="1"/>
          <w:numId w:val="4"/>
        </w:numPr>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В случае если Заказчиком принято решение об отмене запроса предложений в электронной форме в соответствии с </w:t>
      </w:r>
      <w:hyperlink w:anchor="P311" w:history="1">
        <w:r>
          <w:rPr>
            <w:rFonts w:ascii="Times New Roman" w:hAnsi="Times New Roman" w:cs="Times New Roman"/>
            <w:sz w:val="28"/>
            <w:szCs w:val="28"/>
          </w:rPr>
          <w:t>пунктом</w:t>
        </w:r>
      </w:hyperlink>
      <w:r>
        <w:rPr>
          <w:rFonts w:ascii="Times New Roman" w:hAnsi="Times New Roman" w:cs="Times New Roman"/>
          <w:sz w:val="28"/>
          <w:szCs w:val="28"/>
        </w:rPr>
        <w:t xml:space="preserve"> 6.1 настоящего раздела документации, оператор электронной площадки не вправе направлять Заказчику заявки участников такого запроса предложений.</w:t>
      </w:r>
    </w:p>
    <w:p w14:paraId="59E9A8DA" w14:textId="77777777" w:rsidR="00F4461D" w:rsidRDefault="00CD047F">
      <w:pPr>
        <w:pStyle w:val="ConsPlusNormal"/>
        <w:numPr>
          <w:ilvl w:val="1"/>
          <w:numId w:val="4"/>
        </w:numPr>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По истечении срока отмены запроса предложений в электронной форме в соответствии с пунктом 6.1 настоящего раздела документации и до заключения договора Заказчик вправе отменить запрос предложений в электронной форме только в случае возникновения обстоятельств </w:t>
      </w:r>
      <w:hyperlink r:id="rId11">
        <w:r>
          <w:rPr>
            <w:rFonts w:ascii="Times New Roman" w:hAnsi="Times New Roman" w:cs="Times New Roman"/>
            <w:sz w:val="28"/>
            <w:szCs w:val="28"/>
          </w:rPr>
          <w:t>непреодолимой силы</w:t>
        </w:r>
      </w:hyperlink>
      <w:r>
        <w:rPr>
          <w:rFonts w:ascii="Times New Roman" w:hAnsi="Times New Roman" w:cs="Times New Roman"/>
          <w:sz w:val="28"/>
          <w:szCs w:val="28"/>
        </w:rPr>
        <w:t xml:space="preserve"> в соответствии с гражданским законодательством.</w:t>
      </w:r>
    </w:p>
    <w:p w14:paraId="73FF8743" w14:textId="77777777" w:rsidR="00F4461D" w:rsidRDefault="00CD047F">
      <w:pPr>
        <w:pStyle w:val="ConsPlusNormal"/>
        <w:numPr>
          <w:ilvl w:val="1"/>
          <w:numId w:val="4"/>
        </w:numPr>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При отмене запроса предложений в электронной форме Заказчик не несет ответственность перед участниками запроса предложений в электронной форме, подавшими заявки, за исключением случая, если вследствие отмены запроса предложений в электронной форме участникам закупки причинены убытки в результате недобросовестных действий Заказчика.</w:t>
      </w:r>
    </w:p>
    <w:p w14:paraId="2CF50DE7" w14:textId="77777777" w:rsidR="00F4461D" w:rsidRDefault="00CD047F">
      <w:pPr>
        <w:pStyle w:val="ConsPlusNormal"/>
        <w:numPr>
          <w:ilvl w:val="1"/>
          <w:numId w:val="4"/>
        </w:numPr>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Проведение запроса предложений в электронной форме считается отмененным с момента размещения решения об отмене запроса предложений</w:t>
      </w:r>
      <w:r>
        <w:rPr>
          <w:color w:val="00000A"/>
          <w:shd w:val="clear" w:color="auto" w:fill="FFFFFF" w:themeFill="background1"/>
        </w:rPr>
        <w:t xml:space="preserve"> </w:t>
      </w:r>
      <w:r>
        <w:rPr>
          <w:rFonts w:ascii="Times New Roman" w:hAnsi="Times New Roman" w:cs="Times New Roman"/>
          <w:sz w:val="28"/>
          <w:szCs w:val="28"/>
        </w:rPr>
        <w:t>в электронной форме в Единой информационной системе.</w:t>
      </w:r>
    </w:p>
    <w:p w14:paraId="5023146F" w14:textId="77777777" w:rsidR="00F4461D" w:rsidRDefault="00CD047F">
      <w:pPr>
        <w:pStyle w:val="20"/>
        <w:numPr>
          <w:ilvl w:val="0"/>
          <w:numId w:val="4"/>
        </w:numPr>
        <w:suppressAutoHyphens/>
        <w:ind w:left="567" w:hanging="567"/>
        <w:rPr>
          <w:color w:val="00000A"/>
          <w:shd w:val="clear" w:color="auto" w:fill="00FF00"/>
        </w:rPr>
      </w:pPr>
      <w:bookmarkStart w:id="70" w:name="_Toc376104241"/>
      <w:bookmarkStart w:id="71" w:name="_Toc376104579"/>
      <w:bookmarkStart w:id="72" w:name="bookmark61"/>
      <w:bookmarkStart w:id="73" w:name="_Toc480989247"/>
      <w:bookmarkStart w:id="74" w:name="_Toc376103862"/>
      <w:bookmarkStart w:id="75" w:name="_Toc376104115"/>
      <w:bookmarkStart w:id="76" w:name="_Toc376104514"/>
      <w:bookmarkStart w:id="77" w:name="_Toc376104388"/>
      <w:bookmarkStart w:id="78" w:name="_Toc376187086"/>
      <w:bookmarkStart w:id="79" w:name="_Toc376104466"/>
      <w:bookmarkStart w:id="80" w:name="_Toc376103958"/>
      <w:bookmarkStart w:id="81" w:name="_Toc376103863"/>
      <w:bookmarkStart w:id="82" w:name="_Toc376104116"/>
      <w:bookmarkStart w:id="83" w:name="_Toc376103959"/>
      <w:bookmarkStart w:id="84" w:name="_Toc376104389"/>
      <w:bookmarkStart w:id="85" w:name="_Toc480989248"/>
      <w:bookmarkStart w:id="86" w:name="_Toc376104242"/>
      <w:bookmarkStart w:id="87" w:name="_Toc376104580"/>
      <w:bookmarkStart w:id="88" w:name="_Toc376187087"/>
      <w:bookmarkStart w:id="89" w:name="bookmark62"/>
      <w:bookmarkStart w:id="90" w:name="_Toc376104467"/>
      <w:bookmarkStart w:id="91" w:name="_Toc376104515"/>
      <w:bookmarkStart w:id="92" w:name="_Toc31975028"/>
      <w:bookmarkEnd w:id="70"/>
      <w:bookmarkEnd w:id="71"/>
      <w:bookmarkEnd w:id="72"/>
      <w:bookmarkEnd w:id="73"/>
      <w:bookmarkEnd w:id="74"/>
      <w:bookmarkEnd w:id="75"/>
      <w:bookmarkEnd w:id="76"/>
      <w:bookmarkEnd w:id="77"/>
      <w:bookmarkEnd w:id="78"/>
      <w:bookmarkEnd w:id="79"/>
      <w:bookmarkEnd w:id="80"/>
      <w:r>
        <w:rPr>
          <w:color w:val="00000A"/>
          <w:shd w:val="clear" w:color="auto" w:fill="FFFFFF" w:themeFill="background1"/>
        </w:rPr>
        <w:t>Запрет на проведение переговоров с участником закупк</w:t>
      </w:r>
      <w:bookmarkEnd w:id="81"/>
      <w:bookmarkEnd w:id="82"/>
      <w:bookmarkEnd w:id="83"/>
      <w:bookmarkEnd w:id="84"/>
      <w:bookmarkEnd w:id="85"/>
      <w:bookmarkEnd w:id="86"/>
      <w:bookmarkEnd w:id="87"/>
      <w:bookmarkEnd w:id="88"/>
      <w:bookmarkEnd w:id="89"/>
      <w:bookmarkEnd w:id="90"/>
      <w:bookmarkEnd w:id="91"/>
      <w:r>
        <w:rPr>
          <w:color w:val="00000A"/>
          <w:shd w:val="clear" w:color="auto" w:fill="FFFFFF" w:themeFill="background1"/>
        </w:rPr>
        <w:t>и</w:t>
      </w:r>
      <w:bookmarkEnd w:id="92"/>
    </w:p>
    <w:p w14:paraId="6CD3C508" w14:textId="77777777" w:rsidR="00F4461D" w:rsidRDefault="00CD047F">
      <w:pPr>
        <w:pStyle w:val="70"/>
        <w:numPr>
          <w:ilvl w:val="1"/>
          <w:numId w:val="4"/>
        </w:numPr>
        <w:shd w:val="clear" w:color="auto" w:fill="auto"/>
        <w:tabs>
          <w:tab w:val="left" w:pos="1134"/>
        </w:tabs>
        <w:suppressAutoHyphens/>
        <w:spacing w:before="0" w:line="240" w:lineRule="auto"/>
        <w:ind w:left="0" w:right="57" w:firstLine="567"/>
        <w:jc w:val="both"/>
        <w:rPr>
          <w:color w:val="000000"/>
          <w:sz w:val="28"/>
          <w:szCs w:val="28"/>
        </w:rPr>
      </w:pPr>
      <w:r>
        <w:rPr>
          <w:color w:val="000000"/>
          <w:sz w:val="28"/>
          <w:szCs w:val="28"/>
        </w:rPr>
        <w:t xml:space="preserve">При проведении </w:t>
      </w:r>
      <w:r>
        <w:rPr>
          <w:sz w:val="28"/>
          <w:szCs w:val="28"/>
        </w:rPr>
        <w:t>запроса предложений</w:t>
      </w:r>
      <w:r>
        <w:rPr>
          <w:color w:val="000000"/>
          <w:sz w:val="28"/>
          <w:szCs w:val="28"/>
        </w:rPr>
        <w:t xml:space="preserve"> в электронной форме переговоры Заказчика или Комиссии </w:t>
      </w:r>
      <w:r>
        <w:rPr>
          <w:sz w:val="28"/>
          <w:szCs w:val="28"/>
        </w:rPr>
        <w:t xml:space="preserve">по осуществлению конкурентной закупки (далее – Комиссия) </w:t>
      </w:r>
      <w:r>
        <w:rPr>
          <w:color w:val="000000"/>
          <w:sz w:val="28"/>
          <w:szCs w:val="28"/>
        </w:rPr>
        <w:t xml:space="preserve">с участником </w:t>
      </w:r>
      <w:r>
        <w:rPr>
          <w:sz w:val="28"/>
          <w:szCs w:val="28"/>
        </w:rPr>
        <w:t>запроса предложений</w:t>
      </w:r>
      <w:r>
        <w:rPr>
          <w:color w:val="000000"/>
          <w:sz w:val="28"/>
          <w:szCs w:val="28"/>
        </w:rPr>
        <w:t xml:space="preserve"> в электронной форме не допускаются.</w:t>
      </w:r>
    </w:p>
    <w:p w14:paraId="133AB487" w14:textId="77777777" w:rsidR="00F4461D" w:rsidRDefault="00CD047F">
      <w:pPr>
        <w:pStyle w:val="70"/>
        <w:numPr>
          <w:ilvl w:val="1"/>
          <w:numId w:val="4"/>
        </w:numPr>
        <w:shd w:val="clear" w:color="auto" w:fill="auto"/>
        <w:tabs>
          <w:tab w:val="left" w:pos="1134"/>
        </w:tabs>
        <w:suppressAutoHyphens/>
        <w:spacing w:before="0" w:line="240" w:lineRule="auto"/>
        <w:ind w:left="0" w:right="57" w:firstLine="567"/>
        <w:jc w:val="both"/>
        <w:rPr>
          <w:color w:val="00000A"/>
          <w:shd w:val="clear" w:color="auto" w:fill="00FF00"/>
        </w:rPr>
      </w:pPr>
      <w:r>
        <w:rPr>
          <w:color w:val="000000"/>
          <w:sz w:val="28"/>
          <w:szCs w:val="28"/>
        </w:rPr>
        <w:t xml:space="preserve"> При проведении </w:t>
      </w:r>
      <w:r>
        <w:rPr>
          <w:sz w:val="28"/>
          <w:szCs w:val="28"/>
        </w:rPr>
        <w:t>запроса предложений</w:t>
      </w:r>
      <w:r>
        <w:rPr>
          <w:color w:val="000000"/>
          <w:sz w:val="28"/>
          <w:szCs w:val="28"/>
        </w:rPr>
        <w:t xml:space="preserve"> в электронной форме проведение переговоров Заказчика с оператором электронной площадки и оператора электронной площадки с участником </w:t>
      </w:r>
      <w:r>
        <w:rPr>
          <w:sz w:val="28"/>
          <w:szCs w:val="28"/>
        </w:rPr>
        <w:t>запроса предложений</w:t>
      </w:r>
      <w:r>
        <w:rPr>
          <w:color w:val="000000"/>
          <w:sz w:val="28"/>
          <w:szCs w:val="28"/>
        </w:rPr>
        <w:t xml:space="preserve"> в электронной форме не допускается в случае, если в результате этих переговоров создаются преимущественные условия для участия в </w:t>
      </w:r>
      <w:r>
        <w:rPr>
          <w:sz w:val="28"/>
          <w:szCs w:val="28"/>
        </w:rPr>
        <w:t>запросе предложений</w:t>
      </w:r>
      <w:r>
        <w:rPr>
          <w:color w:val="000000"/>
          <w:sz w:val="28"/>
          <w:szCs w:val="28"/>
        </w:rPr>
        <w:t xml:space="preserve"> в электронной форме и (или) условия для разглашения конфиденциальной информации.</w:t>
      </w:r>
      <w:bookmarkStart w:id="93" w:name="_Toc31975027"/>
    </w:p>
    <w:p w14:paraId="4E2C52D1" w14:textId="77777777" w:rsidR="00F4461D" w:rsidRDefault="00CD047F">
      <w:pPr>
        <w:pStyle w:val="20"/>
        <w:numPr>
          <w:ilvl w:val="0"/>
          <w:numId w:val="4"/>
        </w:numPr>
        <w:suppressAutoHyphens/>
        <w:ind w:left="567" w:hanging="567"/>
        <w:rPr>
          <w:color w:val="00000A"/>
          <w:shd w:val="clear" w:color="auto" w:fill="00FF00"/>
        </w:rPr>
      </w:pPr>
      <w:r>
        <w:rPr>
          <w:color w:val="00000A"/>
          <w:shd w:val="clear" w:color="auto" w:fill="FFFFFF" w:themeFill="background1"/>
        </w:rPr>
        <w:lastRenderedPageBreak/>
        <w:t xml:space="preserve">Порядок предоставления документации </w:t>
      </w:r>
      <w:bookmarkEnd w:id="93"/>
    </w:p>
    <w:p w14:paraId="15720979" w14:textId="77777777" w:rsidR="00F4461D" w:rsidRDefault="00CD047F">
      <w:pPr>
        <w:pStyle w:val="70"/>
        <w:numPr>
          <w:ilvl w:val="1"/>
          <w:numId w:val="4"/>
        </w:numPr>
        <w:shd w:val="clear" w:color="auto" w:fill="auto"/>
        <w:tabs>
          <w:tab w:val="left" w:pos="1134"/>
        </w:tabs>
        <w:suppressAutoHyphens/>
        <w:spacing w:before="0" w:line="240" w:lineRule="auto"/>
        <w:ind w:left="0" w:firstLine="567"/>
        <w:jc w:val="both"/>
        <w:rPr>
          <w:color w:val="000000"/>
          <w:sz w:val="28"/>
          <w:szCs w:val="28"/>
        </w:rPr>
      </w:pPr>
      <w:r>
        <w:rPr>
          <w:color w:val="000000"/>
          <w:sz w:val="28"/>
          <w:szCs w:val="28"/>
        </w:rPr>
        <w:t>Одновременно с размещением извещения Заказчик размещает в Единой информационной системе документацию.</w:t>
      </w:r>
    </w:p>
    <w:p w14:paraId="52E22FDD" w14:textId="77777777" w:rsidR="00F4461D" w:rsidRDefault="00CD047F">
      <w:pPr>
        <w:pStyle w:val="70"/>
        <w:numPr>
          <w:ilvl w:val="1"/>
          <w:numId w:val="4"/>
        </w:numPr>
        <w:shd w:val="clear" w:color="auto" w:fill="auto"/>
        <w:tabs>
          <w:tab w:val="left" w:pos="1134"/>
        </w:tabs>
        <w:suppressAutoHyphens/>
        <w:spacing w:before="0" w:line="240" w:lineRule="auto"/>
        <w:ind w:left="0" w:firstLine="567"/>
        <w:jc w:val="both"/>
        <w:rPr>
          <w:color w:val="000000"/>
          <w:sz w:val="28"/>
          <w:szCs w:val="28"/>
        </w:rPr>
      </w:pPr>
      <w:r>
        <w:rPr>
          <w:color w:val="000000"/>
          <w:sz w:val="28"/>
          <w:szCs w:val="28"/>
        </w:rPr>
        <w:t>Документация доступна для ознакомления на официальном сайте без взимания платы.</w:t>
      </w:r>
    </w:p>
    <w:p w14:paraId="4A530102" w14:textId="77777777" w:rsidR="00F4461D" w:rsidRDefault="00CD047F">
      <w:pPr>
        <w:pStyle w:val="20"/>
        <w:numPr>
          <w:ilvl w:val="0"/>
          <w:numId w:val="4"/>
        </w:numPr>
        <w:suppressAutoHyphens/>
        <w:ind w:left="0" w:firstLine="567"/>
        <w:rPr>
          <w:color w:val="00000A"/>
        </w:rPr>
      </w:pPr>
      <w:bookmarkStart w:id="94" w:name="_Toc376103864"/>
      <w:bookmarkStart w:id="95" w:name="_Toc376104243"/>
      <w:bookmarkStart w:id="96" w:name="_Toc376187088"/>
      <w:bookmarkStart w:id="97" w:name="_Toc376104581"/>
      <w:bookmarkStart w:id="98" w:name="_Toc376104468"/>
      <w:bookmarkStart w:id="99" w:name="_Toc376104516"/>
      <w:bookmarkStart w:id="100" w:name="_Toc480989249"/>
      <w:bookmarkStart w:id="101" w:name="_Toc376104390"/>
      <w:bookmarkStart w:id="102" w:name="_Toc376103960"/>
      <w:bookmarkStart w:id="103" w:name="_Toc376104117"/>
      <w:bookmarkStart w:id="104" w:name="bookmark63"/>
      <w:bookmarkStart w:id="105" w:name="_Toc31975029"/>
      <w:r>
        <w:rPr>
          <w:color w:val="00000A"/>
          <w:shd w:val="clear" w:color="auto" w:fill="FFFFFF" w:themeFill="background1"/>
        </w:rPr>
        <w:t>Р</w:t>
      </w:r>
      <w:bookmarkEnd w:id="94"/>
      <w:bookmarkEnd w:id="95"/>
      <w:bookmarkEnd w:id="96"/>
      <w:bookmarkEnd w:id="97"/>
      <w:bookmarkEnd w:id="98"/>
      <w:bookmarkEnd w:id="99"/>
      <w:bookmarkEnd w:id="100"/>
      <w:bookmarkEnd w:id="101"/>
      <w:bookmarkEnd w:id="102"/>
      <w:bookmarkEnd w:id="103"/>
      <w:bookmarkEnd w:id="104"/>
      <w:r>
        <w:rPr>
          <w:color w:val="00000A"/>
          <w:shd w:val="clear" w:color="auto" w:fill="FFFFFF" w:themeFill="background1"/>
        </w:rPr>
        <w:t>азъяснение</w:t>
      </w:r>
      <w:r>
        <w:t xml:space="preserve"> положений извещения, </w:t>
      </w:r>
      <w:r>
        <w:rPr>
          <w:color w:val="00000A"/>
          <w:shd w:val="clear" w:color="auto" w:fill="FFFFFF" w:themeFill="background1"/>
        </w:rPr>
        <w:t>положений документации</w:t>
      </w:r>
      <w:bookmarkEnd w:id="105"/>
      <w:r>
        <w:rPr>
          <w:color w:val="00000A"/>
          <w:shd w:val="clear" w:color="auto" w:fill="FFFFFF" w:themeFill="background1"/>
        </w:rPr>
        <w:t xml:space="preserve"> </w:t>
      </w:r>
    </w:p>
    <w:p w14:paraId="6D5A8DC1" w14:textId="77777777" w:rsidR="00F4461D" w:rsidRDefault="00CD047F">
      <w:pPr>
        <w:pStyle w:val="70"/>
        <w:numPr>
          <w:ilvl w:val="1"/>
          <w:numId w:val="4"/>
        </w:numPr>
        <w:shd w:val="clear" w:color="auto" w:fill="auto"/>
        <w:tabs>
          <w:tab w:val="center" w:pos="1276"/>
        </w:tabs>
        <w:suppressAutoHyphens/>
        <w:spacing w:before="0" w:line="240" w:lineRule="auto"/>
        <w:ind w:left="0" w:right="57" w:firstLine="567"/>
        <w:jc w:val="both"/>
        <w:rPr>
          <w:color w:val="000000"/>
          <w:sz w:val="28"/>
          <w:szCs w:val="28"/>
        </w:rPr>
      </w:pPr>
      <w:bookmarkStart w:id="106" w:name="Par0"/>
      <w:bookmarkEnd w:id="106"/>
      <w:r>
        <w:rPr>
          <w:color w:val="000000"/>
          <w:sz w:val="28"/>
          <w:szCs w:val="28"/>
        </w:rPr>
        <w:t xml:space="preserve">Любой </w:t>
      </w:r>
      <w:bookmarkStart w:id="107" w:name="_Toc376187089"/>
      <w:bookmarkStart w:id="108" w:name="_Toc376104244"/>
      <w:bookmarkStart w:id="109" w:name="_Toc376104517"/>
      <w:bookmarkStart w:id="110" w:name="_Toc376104469"/>
      <w:bookmarkStart w:id="111" w:name="_Toc376104582"/>
      <w:bookmarkStart w:id="112" w:name="bookmark64"/>
      <w:bookmarkStart w:id="113" w:name="_Toc376104118"/>
      <w:bookmarkStart w:id="114" w:name="_Toc376103961"/>
      <w:bookmarkStart w:id="115" w:name="_Toc376103865"/>
      <w:bookmarkStart w:id="116" w:name="_Toc480989250"/>
      <w:bookmarkStart w:id="117" w:name="_Toc376104391"/>
      <w:r>
        <w:rPr>
          <w:color w:val="000000"/>
          <w:sz w:val="28"/>
          <w:szCs w:val="28"/>
        </w:rPr>
        <w:t xml:space="preserve">участник </w:t>
      </w:r>
      <w:r>
        <w:rPr>
          <w:sz w:val="28"/>
          <w:szCs w:val="28"/>
        </w:rPr>
        <w:t>запроса предложений</w:t>
      </w:r>
      <w:r>
        <w:rPr>
          <w:color w:val="000000"/>
          <w:sz w:val="28"/>
          <w:szCs w:val="28"/>
        </w:rPr>
        <w:t xml:space="preserve"> в электронной форме вправе направить с использованием программно-аппаратных средств электронной площадки на адрес электронной площадки, </w:t>
      </w:r>
      <w:r>
        <w:rPr>
          <w:sz w:val="28"/>
          <w:szCs w:val="28"/>
        </w:rPr>
        <w:t xml:space="preserve">указанный в части VIII «ИНФОРМАЦИОННАЯ КАРТА </w:t>
      </w:r>
      <w:r>
        <w:rPr>
          <w:sz w:val="28"/>
          <w:szCs w:val="24"/>
        </w:rPr>
        <w:t>ЗАПРОСА ПРЕДЛОЖЕНИЙ</w:t>
      </w:r>
      <w:r>
        <w:rPr>
          <w:sz w:val="28"/>
          <w:szCs w:val="28"/>
        </w:rPr>
        <w:t xml:space="preserve"> В ЭЛЕКТРОННОЙ ФОРМЕ» документации</w:t>
      </w:r>
      <w:r>
        <w:rPr>
          <w:color w:val="000000"/>
          <w:sz w:val="28"/>
          <w:szCs w:val="28"/>
        </w:rPr>
        <w:t xml:space="preserve">, запрос </w:t>
      </w:r>
      <w:r>
        <w:rPr>
          <w:sz w:val="28"/>
          <w:szCs w:val="28"/>
        </w:rPr>
        <w:t xml:space="preserve">о даче разъяснении </w:t>
      </w:r>
      <w:r>
        <w:rPr>
          <w:color w:val="000000"/>
          <w:sz w:val="28"/>
          <w:szCs w:val="28"/>
        </w:rPr>
        <w:t xml:space="preserve">положений извещения, запрос </w:t>
      </w:r>
      <w:r>
        <w:rPr>
          <w:sz w:val="28"/>
          <w:szCs w:val="28"/>
        </w:rPr>
        <w:t xml:space="preserve">о даче разъяснении положений </w:t>
      </w:r>
      <w:r>
        <w:rPr>
          <w:color w:val="000000"/>
          <w:sz w:val="28"/>
          <w:szCs w:val="28"/>
        </w:rPr>
        <w:t>документации.</w:t>
      </w:r>
    </w:p>
    <w:p w14:paraId="45FD11C2" w14:textId="77777777" w:rsidR="00F4461D" w:rsidRDefault="00CD047F">
      <w:pPr>
        <w:pStyle w:val="70"/>
        <w:numPr>
          <w:ilvl w:val="1"/>
          <w:numId w:val="4"/>
        </w:numPr>
        <w:shd w:val="clear" w:color="auto" w:fill="auto"/>
        <w:tabs>
          <w:tab w:val="center" w:pos="1276"/>
        </w:tabs>
        <w:suppressAutoHyphens/>
        <w:spacing w:before="0" w:line="240" w:lineRule="auto"/>
        <w:ind w:left="0" w:right="57" w:firstLine="567"/>
        <w:jc w:val="both"/>
        <w:rPr>
          <w:color w:val="000000"/>
          <w:sz w:val="28"/>
          <w:szCs w:val="28"/>
        </w:rPr>
      </w:pPr>
      <w:r>
        <w:rPr>
          <w:color w:val="000000"/>
          <w:sz w:val="28"/>
          <w:szCs w:val="28"/>
        </w:rPr>
        <w:t xml:space="preserve">В течение 3 (трех) рабочих дней с даты поступления запроса Заказчик осуществляет разъяснение положений извещения, положений документации и размещает их в Единой информационной системе с указанием предмета запроса, но без указания участника </w:t>
      </w:r>
      <w:r>
        <w:rPr>
          <w:sz w:val="28"/>
          <w:szCs w:val="28"/>
        </w:rPr>
        <w:t>запроса предложений</w:t>
      </w:r>
      <w:r>
        <w:rPr>
          <w:color w:val="000000"/>
          <w:sz w:val="28"/>
          <w:szCs w:val="28"/>
        </w:rPr>
        <w:t xml:space="preserve"> в электронной форме, от которого поступил указанный запрос, а также направляет данные разъяснения оператору электронной площадки.</w:t>
      </w:r>
    </w:p>
    <w:p w14:paraId="189F2801" w14:textId="77777777" w:rsidR="00F4461D" w:rsidRDefault="00CD047F">
      <w:pPr>
        <w:pStyle w:val="70"/>
        <w:numPr>
          <w:ilvl w:val="1"/>
          <w:numId w:val="4"/>
        </w:numPr>
        <w:shd w:val="clear" w:color="auto" w:fill="auto"/>
        <w:tabs>
          <w:tab w:val="center" w:pos="1276"/>
        </w:tabs>
        <w:suppressAutoHyphens/>
        <w:spacing w:before="0" w:line="240" w:lineRule="auto"/>
        <w:ind w:left="0" w:right="57" w:firstLine="567"/>
        <w:jc w:val="both"/>
        <w:rPr>
          <w:color w:val="000000"/>
          <w:sz w:val="28"/>
          <w:szCs w:val="28"/>
        </w:rPr>
      </w:pPr>
      <w:r>
        <w:rPr>
          <w:color w:val="000000"/>
          <w:sz w:val="28"/>
          <w:szCs w:val="28"/>
        </w:rPr>
        <w:t xml:space="preserve">Заказчик вправе не осуществлять такие разъяснения в случае, если указанный запрос поступил позднее чем за 3 (три) рабочих дня до даты окончания срока подачи заявок на участие в </w:t>
      </w:r>
      <w:r>
        <w:rPr>
          <w:sz w:val="28"/>
          <w:szCs w:val="28"/>
        </w:rPr>
        <w:t>запросе предложений</w:t>
      </w:r>
      <w:r>
        <w:rPr>
          <w:color w:val="000000"/>
          <w:sz w:val="28"/>
          <w:szCs w:val="28"/>
        </w:rPr>
        <w:t xml:space="preserve"> в электронной форме.</w:t>
      </w:r>
    </w:p>
    <w:p w14:paraId="2CCE70C0" w14:textId="77777777" w:rsidR="00F4461D" w:rsidRDefault="00CD047F">
      <w:pPr>
        <w:pStyle w:val="70"/>
        <w:numPr>
          <w:ilvl w:val="1"/>
          <w:numId w:val="4"/>
        </w:numPr>
        <w:shd w:val="clear" w:color="auto" w:fill="auto"/>
        <w:tabs>
          <w:tab w:val="center" w:pos="1276"/>
        </w:tabs>
        <w:suppressAutoHyphens/>
        <w:spacing w:before="0" w:line="240" w:lineRule="auto"/>
        <w:ind w:left="0" w:right="57" w:firstLine="567"/>
        <w:jc w:val="both"/>
        <w:rPr>
          <w:color w:val="000000"/>
          <w:sz w:val="28"/>
          <w:szCs w:val="28"/>
        </w:rPr>
      </w:pPr>
      <w:r>
        <w:rPr>
          <w:color w:val="000000"/>
          <w:sz w:val="28"/>
          <w:szCs w:val="28"/>
        </w:rPr>
        <w:t>Разъяснения положений извещения, положений документации не должны изменять предмет закупки и существенные условия проекта договора.</w:t>
      </w:r>
    </w:p>
    <w:bookmarkEnd w:id="107"/>
    <w:bookmarkEnd w:id="108"/>
    <w:bookmarkEnd w:id="109"/>
    <w:bookmarkEnd w:id="110"/>
    <w:bookmarkEnd w:id="111"/>
    <w:bookmarkEnd w:id="112"/>
    <w:bookmarkEnd w:id="113"/>
    <w:bookmarkEnd w:id="114"/>
    <w:bookmarkEnd w:id="115"/>
    <w:bookmarkEnd w:id="116"/>
    <w:bookmarkEnd w:id="117"/>
    <w:p w14:paraId="06C84D0C" w14:textId="77777777" w:rsidR="00F4461D" w:rsidRDefault="00CD047F">
      <w:pPr>
        <w:pStyle w:val="20"/>
        <w:numPr>
          <w:ilvl w:val="0"/>
          <w:numId w:val="4"/>
        </w:numPr>
        <w:suppressAutoHyphens/>
        <w:ind w:left="567" w:hanging="567"/>
        <w:rPr>
          <w:color w:val="00000A"/>
        </w:rPr>
      </w:pPr>
      <w:r>
        <w:rPr>
          <w:color w:val="00000A"/>
        </w:rPr>
        <w:t xml:space="preserve">Внесение изменений в </w:t>
      </w:r>
      <w:r>
        <w:t>извещение, д</w:t>
      </w:r>
      <w:r>
        <w:rPr>
          <w:color w:val="00000A"/>
          <w:shd w:val="clear" w:color="auto" w:fill="FFFFFF" w:themeFill="background1"/>
        </w:rPr>
        <w:t>окументацию</w:t>
      </w:r>
      <w:bookmarkEnd w:id="1"/>
    </w:p>
    <w:p w14:paraId="4D4069ED" w14:textId="77777777" w:rsidR="00F4461D" w:rsidRDefault="00CD047F">
      <w:pPr>
        <w:pStyle w:val="70"/>
        <w:numPr>
          <w:ilvl w:val="1"/>
          <w:numId w:val="4"/>
        </w:numPr>
        <w:shd w:val="clear" w:color="auto" w:fill="auto"/>
        <w:tabs>
          <w:tab w:val="left" w:pos="1017"/>
          <w:tab w:val="center" w:pos="1276"/>
        </w:tabs>
        <w:suppressAutoHyphens/>
        <w:spacing w:before="0" w:line="240" w:lineRule="auto"/>
        <w:ind w:left="0" w:firstLine="567"/>
        <w:contextualSpacing/>
        <w:jc w:val="both"/>
        <w:rPr>
          <w:color w:val="000000"/>
          <w:sz w:val="28"/>
          <w:szCs w:val="28"/>
        </w:rPr>
      </w:pPr>
      <w:r>
        <w:rPr>
          <w:color w:val="000000"/>
          <w:sz w:val="28"/>
          <w:szCs w:val="28"/>
        </w:rPr>
        <w:t xml:space="preserve"> Заказчик вправе принять решение о внесении изменений в извещение, решение о внесении изменений в документацию не позднее чем за 3 (три) дня до даты окончания срока подачи заявок на участие в </w:t>
      </w:r>
      <w:r>
        <w:rPr>
          <w:sz w:val="28"/>
          <w:szCs w:val="28"/>
        </w:rPr>
        <w:t xml:space="preserve">запросе предложений </w:t>
      </w:r>
      <w:r>
        <w:rPr>
          <w:color w:val="000000"/>
          <w:sz w:val="28"/>
          <w:szCs w:val="28"/>
        </w:rPr>
        <w:t>в электронной форме.</w:t>
      </w:r>
    </w:p>
    <w:p w14:paraId="3B2C7527" w14:textId="77777777" w:rsidR="00F4461D" w:rsidRDefault="00CD047F">
      <w:pPr>
        <w:pStyle w:val="affb"/>
        <w:widowControl w:val="0"/>
        <w:numPr>
          <w:ilvl w:val="1"/>
          <w:numId w:val="4"/>
        </w:numPr>
        <w:suppressAutoHyphens/>
        <w:ind w:left="0" w:firstLine="567"/>
        <w:jc w:val="both"/>
        <w:rPr>
          <w:rFonts w:eastAsiaTheme="minorHAnsi"/>
          <w:sz w:val="28"/>
        </w:rPr>
      </w:pPr>
      <w:r>
        <w:rPr>
          <w:rFonts w:eastAsiaTheme="minorHAnsi"/>
          <w:sz w:val="28"/>
        </w:rPr>
        <w:t xml:space="preserve">Изменения, </w:t>
      </w:r>
      <w:r>
        <w:rPr>
          <w:sz w:val="28"/>
        </w:rPr>
        <w:t xml:space="preserve">вносимые в извещение, </w:t>
      </w:r>
      <w:r>
        <w:rPr>
          <w:rFonts w:eastAsiaTheme="minorHAnsi"/>
          <w:sz w:val="28"/>
        </w:rPr>
        <w:t xml:space="preserve">документацию, размещаются Заказчиком в Единой информационной системе, </w:t>
      </w:r>
      <w:r>
        <w:rPr>
          <w:sz w:val="28"/>
        </w:rPr>
        <w:t>на официальном сайте, за исключением случаев, предусмотренных Федеральным законом,</w:t>
      </w:r>
      <w:r>
        <w:rPr>
          <w:rFonts w:eastAsiaTheme="minorHAnsi"/>
          <w:sz w:val="28"/>
        </w:rPr>
        <w:t xml:space="preserve"> не позднее чем в течение 3 (трех) дней со дня принятия решения о внесении указанных изменений.</w:t>
      </w:r>
    </w:p>
    <w:p w14:paraId="33971AA8" w14:textId="77777777" w:rsidR="00F4461D" w:rsidRDefault="00CD047F">
      <w:pPr>
        <w:pStyle w:val="affb"/>
        <w:widowControl w:val="0"/>
        <w:numPr>
          <w:ilvl w:val="1"/>
          <w:numId w:val="4"/>
        </w:numPr>
        <w:suppressAutoHyphens/>
        <w:ind w:left="0" w:firstLine="567"/>
        <w:jc w:val="both"/>
        <w:rPr>
          <w:rFonts w:eastAsiaTheme="minorHAnsi"/>
          <w:sz w:val="28"/>
        </w:rPr>
      </w:pPr>
      <w:r>
        <w:rPr>
          <w:rFonts w:eastAsiaTheme="minorHAnsi"/>
          <w:sz w:val="28"/>
        </w:rPr>
        <w:t xml:space="preserve">Изменение предмета </w:t>
      </w:r>
      <w:r>
        <w:rPr>
          <w:sz w:val="28"/>
        </w:rPr>
        <w:t>закупки</w:t>
      </w:r>
      <w:r>
        <w:rPr>
          <w:rFonts w:eastAsiaTheme="minorHAnsi"/>
          <w:sz w:val="28"/>
        </w:rPr>
        <w:t xml:space="preserve">, увеличение размера обеспечения заявок на участие в </w:t>
      </w:r>
      <w:r>
        <w:rPr>
          <w:sz w:val="28"/>
        </w:rPr>
        <w:t>запросе предложений</w:t>
      </w:r>
      <w:r>
        <w:rPr>
          <w:rFonts w:eastAsiaTheme="minorHAnsi"/>
          <w:sz w:val="28"/>
        </w:rPr>
        <w:t xml:space="preserve"> в электронной форме не допускаются.</w:t>
      </w:r>
    </w:p>
    <w:p w14:paraId="46E66F6E" w14:textId="77777777" w:rsidR="00F4461D" w:rsidRDefault="00CD047F">
      <w:pPr>
        <w:pStyle w:val="ConsPlusNormal"/>
        <w:ind w:firstLine="567"/>
        <w:jc w:val="both"/>
        <w:rPr>
          <w:rFonts w:ascii="Times New Roman" w:eastAsiaTheme="minorHAnsi" w:hAnsi="Times New Roman" w:cs="Times New Roman"/>
          <w:color w:val="000000"/>
          <w:sz w:val="28"/>
          <w:szCs w:val="28"/>
          <w:lang w:eastAsia="en-US"/>
        </w:rPr>
      </w:pPr>
      <w:r>
        <w:rPr>
          <w:rFonts w:ascii="Times New Roman" w:eastAsiaTheme="minorHAnsi" w:hAnsi="Times New Roman" w:cs="Times New Roman"/>
          <w:color w:val="000000"/>
          <w:sz w:val="28"/>
          <w:szCs w:val="28"/>
          <w:lang w:eastAsia="en-US"/>
        </w:rPr>
        <w:t>10.4. В случае внесения изменений в извещение, документацию срок подачи заявок на участие в запросе предложений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предложений в электронной форме этот срок составлял не менее 4 (четырех) рабочих дней.</w:t>
      </w:r>
    </w:p>
    <w:p w14:paraId="114DA4FB" w14:textId="77777777" w:rsidR="00F4461D" w:rsidRDefault="00CD047F">
      <w:pPr>
        <w:pStyle w:val="affb"/>
        <w:ind w:left="0" w:firstLine="567"/>
        <w:jc w:val="both"/>
        <w:rPr>
          <w:sz w:val="28"/>
        </w:rPr>
      </w:pPr>
      <w:r>
        <w:rPr>
          <w:rFonts w:eastAsiaTheme="minorHAnsi"/>
          <w:color w:val="000000"/>
          <w:sz w:val="28"/>
        </w:rPr>
        <w:t xml:space="preserve">10.5. </w:t>
      </w:r>
      <w:r>
        <w:rPr>
          <w:rFonts w:eastAsia="Calibri"/>
          <w:sz w:val="28"/>
          <w:lang w:eastAsia="en-US"/>
        </w:rPr>
        <w:t xml:space="preserve">Участники </w:t>
      </w:r>
      <w:r>
        <w:rPr>
          <w:sz w:val="28"/>
        </w:rPr>
        <w:t>запроса предложений в электронной форме</w:t>
      </w:r>
      <w:r>
        <w:rPr>
          <w:rFonts w:eastAsia="Calibri"/>
          <w:sz w:val="28"/>
          <w:lang w:eastAsia="en-US"/>
        </w:rPr>
        <w:t xml:space="preserve"> самостоятельно отслеживают</w:t>
      </w:r>
      <w:r>
        <w:rPr>
          <w:sz w:val="28"/>
        </w:rPr>
        <w:t xml:space="preserve"> возможные изменения, внесенные в извещение, документацию.</w:t>
      </w:r>
    </w:p>
    <w:p w14:paraId="6ABEF8BD" w14:textId="77777777" w:rsidR="00F4461D" w:rsidRDefault="00CD047F">
      <w:pPr>
        <w:pStyle w:val="ConsPlusNormal"/>
        <w:ind w:firstLine="567"/>
        <w:contextualSpacing/>
        <w:jc w:val="both"/>
        <w:rPr>
          <w:rFonts w:ascii="Times New Roman" w:hAnsi="Times New Roman" w:cs="Times New Roman"/>
          <w:sz w:val="28"/>
          <w:szCs w:val="28"/>
        </w:rPr>
      </w:pPr>
      <w:r>
        <w:rPr>
          <w:rFonts w:ascii="Times New Roman" w:hAnsi="Times New Roman" w:cs="Times New Roman"/>
          <w:sz w:val="28"/>
          <w:szCs w:val="28"/>
        </w:rPr>
        <w:t>10.6. Заказчик не несет ответственности в случае, если участник запроса предложений в электронной форме не ознакомился с изменениями, внесенными в извещение, документацию, и размещенными надлежащим образом.</w:t>
      </w:r>
      <w:bookmarkStart w:id="118" w:name="_Toc420600579"/>
      <w:bookmarkStart w:id="119" w:name="_Toc376104583"/>
      <w:bookmarkStart w:id="120" w:name="_Toc376104470"/>
      <w:bookmarkStart w:id="121" w:name="_Toc376103962"/>
      <w:bookmarkStart w:id="122" w:name="_Toc376104119"/>
      <w:bookmarkStart w:id="123" w:name="_Toc376104518"/>
      <w:bookmarkStart w:id="124" w:name="_Toc376104392"/>
      <w:bookmarkStart w:id="125" w:name="_Toc31975031"/>
      <w:bookmarkStart w:id="126" w:name="_Toc376103866"/>
      <w:bookmarkStart w:id="127" w:name="bookmark65"/>
      <w:bookmarkStart w:id="128" w:name="_Toc376104245"/>
      <w:bookmarkStart w:id="129" w:name="_Toc376187174"/>
      <w:bookmarkStart w:id="130" w:name="_Toc480989251"/>
      <w:bookmarkStart w:id="131" w:name="_Toc376187090"/>
    </w:p>
    <w:p w14:paraId="3B595668" w14:textId="77777777" w:rsidR="00F4461D" w:rsidRDefault="00CD047F">
      <w:pPr>
        <w:pStyle w:val="1"/>
        <w:ind w:left="567" w:hanging="567"/>
        <w:rPr>
          <w:color w:val="000000" w:themeColor="text1"/>
        </w:rPr>
      </w:pPr>
      <w:r>
        <w:rPr>
          <w:color w:val="000000" w:themeColor="text1"/>
          <w:lang w:val="en-US"/>
        </w:rPr>
        <w:lastRenderedPageBreak/>
        <w:t>II</w:t>
      </w:r>
      <w:r>
        <w:rPr>
          <w:color w:val="000000" w:themeColor="text1"/>
        </w:rPr>
        <w:t xml:space="preserve">. ПОДГОТОВКА ЗАЯВКИ НА УЧАСТИЕ </w:t>
      </w:r>
      <w:r>
        <w:rPr>
          <w:color w:val="00000A"/>
          <w:shd w:val="clear" w:color="auto" w:fill="FFFFFF" w:themeFill="background1"/>
        </w:rPr>
        <w:t>В ЗАПРОСЕ ПРЕДЛОЖЕНИЙ В ЭЛЕКТРОННОЙ ФОРМЕ</w:t>
      </w:r>
      <w:r>
        <w:rPr>
          <w:color w:val="000000" w:themeColor="text1"/>
        </w:rPr>
        <w:t xml:space="preserve"> </w:t>
      </w:r>
      <w:bookmarkEnd w:id="118"/>
    </w:p>
    <w:p w14:paraId="6D54B543" w14:textId="77777777" w:rsidR="00F4461D" w:rsidRDefault="00CD047F">
      <w:pPr>
        <w:pStyle w:val="20"/>
        <w:ind w:left="567" w:hanging="567"/>
        <w:rPr>
          <w:shd w:val="clear" w:color="auto" w:fill="99FF66"/>
        </w:rPr>
      </w:pPr>
      <w:bookmarkStart w:id="132" w:name="_Toc376104519"/>
      <w:bookmarkStart w:id="133" w:name="_Toc376104584"/>
      <w:bookmarkStart w:id="134" w:name="_Toc376104120"/>
      <w:bookmarkStart w:id="135" w:name="_Toc31975032"/>
      <w:bookmarkStart w:id="136" w:name="_Toc376104393"/>
      <w:bookmarkStart w:id="137" w:name="_Toc376104471"/>
      <w:bookmarkStart w:id="138" w:name="_Toc376104246"/>
      <w:bookmarkStart w:id="139" w:name="_Toc376187091"/>
      <w:bookmarkStart w:id="140" w:name="_Toc376103963"/>
      <w:bookmarkStart w:id="141" w:name="_Toc376103867"/>
      <w:bookmarkStart w:id="142" w:name="_Toc420600580"/>
      <w:r>
        <w:rPr>
          <w:color w:val="00000A"/>
          <w:shd w:val="clear" w:color="auto" w:fill="FFFFFF" w:themeFill="background1"/>
        </w:rPr>
        <w:t xml:space="preserve">11. Требования к содержанию и составу заявки на участие в </w:t>
      </w:r>
      <w:bookmarkEnd w:id="132"/>
      <w:bookmarkEnd w:id="133"/>
      <w:bookmarkEnd w:id="134"/>
      <w:bookmarkEnd w:id="135"/>
      <w:bookmarkEnd w:id="136"/>
      <w:bookmarkEnd w:id="137"/>
      <w:bookmarkEnd w:id="138"/>
      <w:bookmarkEnd w:id="139"/>
      <w:bookmarkEnd w:id="140"/>
      <w:bookmarkEnd w:id="141"/>
      <w:bookmarkEnd w:id="142"/>
      <w:r>
        <w:t xml:space="preserve">запросе предложений </w:t>
      </w:r>
      <w:r>
        <w:rPr>
          <w:color w:val="00000A"/>
          <w:shd w:val="clear" w:color="auto" w:fill="FFFFFF" w:themeFill="background1"/>
        </w:rPr>
        <w:t>в электронной форме</w:t>
      </w:r>
    </w:p>
    <w:bookmarkEnd w:id="119"/>
    <w:bookmarkEnd w:id="120"/>
    <w:bookmarkEnd w:id="121"/>
    <w:bookmarkEnd w:id="122"/>
    <w:bookmarkEnd w:id="123"/>
    <w:bookmarkEnd w:id="124"/>
    <w:bookmarkEnd w:id="125"/>
    <w:bookmarkEnd w:id="126"/>
    <w:bookmarkEnd w:id="127"/>
    <w:bookmarkEnd w:id="128"/>
    <w:bookmarkEnd w:id="129"/>
    <w:bookmarkEnd w:id="130"/>
    <w:bookmarkEnd w:id="131"/>
    <w:p w14:paraId="65BAB13E"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11.1. Заявка на участие в запросе предложений в электронной форме направляется участником запроса предложений в электронной форме оператору электронной площадки в форме трех электронных документов, которые подаются одновременно.</w:t>
      </w:r>
    </w:p>
    <w:p w14:paraId="462E7290" w14:textId="77777777" w:rsidR="00F4461D" w:rsidRDefault="00CD047F">
      <w:pPr>
        <w:pStyle w:val="affb"/>
        <w:ind w:left="0" w:firstLine="709"/>
        <w:jc w:val="both"/>
        <w:rPr>
          <w:color w:val="000000"/>
          <w:sz w:val="28"/>
          <w:highlight w:val="yellow"/>
        </w:rPr>
      </w:pPr>
      <w:r>
        <w:rPr>
          <w:sz w:val="28"/>
        </w:rPr>
        <w:t>11.2. Заявка на участие в запросе предложений в электронной форме состоит из двух частей и предложения участника запроса предложений в электронной форме о цене договора (</w:t>
      </w:r>
      <w:r>
        <w:rPr>
          <w:color w:val="000000"/>
          <w:sz w:val="28"/>
        </w:rPr>
        <w:t>цене единицы товара, работ, услуги).</w:t>
      </w:r>
    </w:p>
    <w:p w14:paraId="7EEDCC62"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11.3. Содержание и состав заявки на участие в запросе предложений в электронной форме указано в части VIII «ИНФОРМАЦИОННАЯ КАРТА ЗАПРОСА ПРЕДЛОЖЕНИЙ В ЭЛЕКТРОННОЙ ФОРМЕ» документации. </w:t>
      </w:r>
    </w:p>
    <w:p w14:paraId="03C6D626"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11.4. </w:t>
      </w:r>
      <w:r>
        <w:rPr>
          <w:rFonts w:ascii="Times New Roman" w:eastAsia="Arial Unicode MS" w:hAnsi="Times New Roman" w:cs="Times New Roman"/>
          <w:sz w:val="28"/>
          <w:szCs w:val="28"/>
        </w:rPr>
        <w:t xml:space="preserve">Заявка на участие в </w:t>
      </w:r>
      <w:r>
        <w:rPr>
          <w:rFonts w:ascii="Times New Roman" w:hAnsi="Times New Roman" w:cs="Times New Roman"/>
          <w:sz w:val="28"/>
          <w:szCs w:val="28"/>
        </w:rPr>
        <w:t>запросе предложений</w:t>
      </w:r>
      <w:r>
        <w:rPr>
          <w:rFonts w:ascii="Times New Roman" w:eastAsia="Arial Unicode MS" w:hAnsi="Times New Roman" w:cs="Times New Roman"/>
          <w:sz w:val="28"/>
          <w:szCs w:val="28"/>
        </w:rPr>
        <w:t xml:space="preserve"> в электронной форме, документы и информация, направляемые в форме электронных документов участником </w:t>
      </w:r>
      <w:r>
        <w:rPr>
          <w:rFonts w:ascii="Times New Roman" w:hAnsi="Times New Roman" w:cs="Times New Roman"/>
          <w:sz w:val="28"/>
          <w:szCs w:val="28"/>
        </w:rPr>
        <w:t>запроса предложений</w:t>
      </w:r>
      <w:r>
        <w:rPr>
          <w:rFonts w:ascii="Times New Roman" w:eastAsia="Arial Unicode MS" w:hAnsi="Times New Roman" w:cs="Times New Roman"/>
          <w:sz w:val="28"/>
          <w:szCs w:val="28"/>
        </w:rPr>
        <w:t xml:space="preserve"> в электронной форме, должны быть подписаны усиленной квалифицированной электронной подписью лица, имеющего право действовать от имени участника </w:t>
      </w:r>
      <w:r>
        <w:rPr>
          <w:rFonts w:ascii="Times New Roman" w:hAnsi="Times New Roman" w:cs="Times New Roman"/>
          <w:sz w:val="28"/>
          <w:szCs w:val="28"/>
        </w:rPr>
        <w:t>запроса предложений</w:t>
      </w:r>
      <w:r>
        <w:rPr>
          <w:rFonts w:ascii="Times New Roman" w:eastAsia="Arial Unicode MS" w:hAnsi="Times New Roman" w:cs="Times New Roman"/>
          <w:sz w:val="28"/>
          <w:szCs w:val="28"/>
        </w:rPr>
        <w:t xml:space="preserve"> в электронной форме.</w:t>
      </w:r>
    </w:p>
    <w:p w14:paraId="7E121DBB" w14:textId="77777777" w:rsidR="00F4461D" w:rsidRDefault="00CD047F">
      <w:pPr>
        <w:pStyle w:val="ConsPlusNormal"/>
        <w:ind w:firstLine="567"/>
        <w:jc w:val="both"/>
        <w:rPr>
          <w:rFonts w:ascii="Times New Roman" w:eastAsia="Arial Unicode MS" w:hAnsi="Times New Roman" w:cs="Times New Roman"/>
          <w:sz w:val="28"/>
          <w:szCs w:val="28"/>
        </w:rPr>
      </w:pPr>
      <w:r>
        <w:rPr>
          <w:rFonts w:ascii="Times New Roman" w:hAnsi="Times New Roman" w:cs="Times New Roman"/>
          <w:sz w:val="28"/>
          <w:szCs w:val="28"/>
        </w:rPr>
        <w:t xml:space="preserve">11.5. </w:t>
      </w:r>
      <w:r>
        <w:rPr>
          <w:rFonts w:ascii="Times New Roman" w:eastAsia="Arial Unicode MS" w:hAnsi="Times New Roman" w:cs="Times New Roman"/>
          <w:sz w:val="28"/>
          <w:szCs w:val="28"/>
        </w:rPr>
        <w:t xml:space="preserve">Требовать от участника </w:t>
      </w:r>
      <w:r>
        <w:rPr>
          <w:rFonts w:ascii="Times New Roman" w:hAnsi="Times New Roman" w:cs="Times New Roman"/>
          <w:sz w:val="28"/>
          <w:szCs w:val="28"/>
        </w:rPr>
        <w:t xml:space="preserve">запроса предложений </w:t>
      </w:r>
      <w:r>
        <w:rPr>
          <w:rFonts w:ascii="Times New Roman" w:eastAsia="Arial Unicode MS" w:hAnsi="Times New Roman" w:cs="Times New Roman"/>
          <w:sz w:val="28"/>
          <w:szCs w:val="28"/>
        </w:rPr>
        <w:t>в электронной форме документы и сведения, за исключением предусмотренных документацией, не допускается.</w:t>
      </w:r>
    </w:p>
    <w:p w14:paraId="180B9C67" w14:textId="77777777" w:rsidR="00F4461D" w:rsidRDefault="00CD047F">
      <w:pPr>
        <w:pStyle w:val="20"/>
        <w:ind w:left="567" w:hanging="567"/>
        <w:rPr>
          <w:color w:val="00000A"/>
        </w:rPr>
      </w:pPr>
      <w:bookmarkStart w:id="143" w:name="_Toc376104396"/>
      <w:bookmarkStart w:id="144" w:name="_Toc376104249"/>
      <w:bookmarkStart w:id="145" w:name="_Toc376104522"/>
      <w:bookmarkStart w:id="146" w:name="_Toc376103966"/>
      <w:bookmarkStart w:id="147" w:name="_Toc376103870"/>
      <w:bookmarkStart w:id="148" w:name="_Toc376104474"/>
      <w:bookmarkStart w:id="149" w:name="_Toc480989255"/>
      <w:bookmarkStart w:id="150" w:name="_Toc376104587"/>
      <w:bookmarkStart w:id="151" w:name="_Toc376104123"/>
      <w:bookmarkStart w:id="152" w:name="_Toc376187094"/>
      <w:bookmarkStart w:id="153" w:name="bookmark69"/>
      <w:bookmarkEnd w:id="143"/>
      <w:bookmarkEnd w:id="144"/>
      <w:bookmarkEnd w:id="145"/>
      <w:bookmarkEnd w:id="146"/>
      <w:bookmarkEnd w:id="147"/>
      <w:bookmarkEnd w:id="148"/>
      <w:bookmarkEnd w:id="149"/>
      <w:bookmarkEnd w:id="150"/>
      <w:bookmarkEnd w:id="151"/>
      <w:bookmarkEnd w:id="152"/>
      <w:bookmarkEnd w:id="153"/>
      <w:r>
        <w:rPr>
          <w:color w:val="00000A"/>
          <w:shd w:val="clear" w:color="auto" w:fill="FFFFFF" w:themeFill="background1"/>
        </w:rPr>
        <w:t xml:space="preserve">12. </w:t>
      </w:r>
      <w:bookmarkStart w:id="154" w:name="_Toc31975035"/>
      <w:r>
        <w:rPr>
          <w:color w:val="00000A"/>
          <w:shd w:val="clear" w:color="auto" w:fill="FFFFFF" w:themeFill="background1"/>
        </w:rPr>
        <w:t xml:space="preserve">Инструкция по заполнению заявки на участие в </w:t>
      </w:r>
      <w:bookmarkEnd w:id="154"/>
      <w:r>
        <w:t>запросе предложений</w:t>
      </w:r>
      <w:r>
        <w:rPr>
          <w:color w:val="00000A"/>
          <w:shd w:val="clear" w:color="auto" w:fill="FFFFFF" w:themeFill="background1"/>
        </w:rPr>
        <w:t xml:space="preserve"> в электронной форме</w:t>
      </w:r>
    </w:p>
    <w:p w14:paraId="107BCC80" w14:textId="77777777" w:rsidR="00F4461D" w:rsidRDefault="00CD047F">
      <w:pPr>
        <w:pStyle w:val="70"/>
        <w:numPr>
          <w:ilvl w:val="1"/>
          <w:numId w:val="5"/>
        </w:numPr>
        <w:shd w:val="clear" w:color="auto" w:fill="auto"/>
        <w:tabs>
          <w:tab w:val="left" w:pos="1276"/>
        </w:tabs>
        <w:suppressAutoHyphens/>
        <w:spacing w:before="0" w:line="240" w:lineRule="auto"/>
        <w:ind w:left="0" w:right="57" w:firstLine="567"/>
        <w:contextualSpacing/>
        <w:jc w:val="both"/>
        <w:rPr>
          <w:sz w:val="28"/>
          <w:szCs w:val="28"/>
        </w:rPr>
      </w:pPr>
      <w:r>
        <w:rPr>
          <w:sz w:val="28"/>
          <w:szCs w:val="28"/>
        </w:rPr>
        <w:t>Заявка на участие в запросе предложений в электронной форме заполняется участником запроса предложений в электронной форме в соответствии с настоящей инструкцией.</w:t>
      </w:r>
      <w:r>
        <w:rPr>
          <w:color w:val="000000" w:themeColor="text1"/>
          <w:sz w:val="28"/>
          <w:szCs w:val="28"/>
        </w:rPr>
        <w:t xml:space="preserve"> </w:t>
      </w:r>
    </w:p>
    <w:p w14:paraId="7860FD00" w14:textId="77777777" w:rsidR="00F4461D" w:rsidRDefault="00CD047F">
      <w:pPr>
        <w:pStyle w:val="70"/>
        <w:numPr>
          <w:ilvl w:val="1"/>
          <w:numId w:val="5"/>
        </w:numPr>
        <w:shd w:val="clear" w:color="auto" w:fill="auto"/>
        <w:tabs>
          <w:tab w:val="left" w:pos="1276"/>
        </w:tabs>
        <w:suppressAutoHyphens/>
        <w:spacing w:before="0" w:line="240" w:lineRule="auto"/>
        <w:ind w:left="0" w:right="57" w:firstLine="567"/>
        <w:jc w:val="both"/>
        <w:rPr>
          <w:sz w:val="28"/>
          <w:szCs w:val="28"/>
        </w:rPr>
      </w:pPr>
      <w:r>
        <w:rPr>
          <w:sz w:val="28"/>
          <w:szCs w:val="28"/>
        </w:rPr>
        <w:t>При подготовке заявки на участие в запросе предложений в электронной форме участниками закупки должны применяться общепринятые обозначения и наименования в соответствии с требованиями законодательства Российской Федерации.</w:t>
      </w:r>
    </w:p>
    <w:p w14:paraId="3BD6D32D" w14:textId="77777777" w:rsidR="00F4461D" w:rsidRDefault="00CD047F">
      <w:pPr>
        <w:pStyle w:val="70"/>
        <w:numPr>
          <w:ilvl w:val="1"/>
          <w:numId w:val="5"/>
        </w:numPr>
        <w:shd w:val="clear" w:color="auto" w:fill="auto"/>
        <w:tabs>
          <w:tab w:val="left" w:pos="1276"/>
        </w:tabs>
        <w:suppressAutoHyphens/>
        <w:spacing w:before="0" w:line="240" w:lineRule="auto"/>
        <w:ind w:left="0" w:right="57" w:firstLine="567"/>
        <w:contextualSpacing/>
        <w:jc w:val="both"/>
        <w:rPr>
          <w:sz w:val="28"/>
          <w:szCs w:val="28"/>
        </w:rPr>
      </w:pPr>
      <w:r>
        <w:rPr>
          <w:sz w:val="28"/>
          <w:szCs w:val="28"/>
        </w:rPr>
        <w:t>Сведения, которые содержатся в заявках на участие в запросе предложений в электронной форме, не должны допускать двусмысленных (неоднозначных) толкований.</w:t>
      </w:r>
    </w:p>
    <w:p w14:paraId="3B7027A9" w14:textId="77777777" w:rsidR="00F4461D" w:rsidRDefault="00CD047F">
      <w:pPr>
        <w:pStyle w:val="70"/>
        <w:numPr>
          <w:ilvl w:val="1"/>
          <w:numId w:val="5"/>
        </w:numPr>
        <w:shd w:val="clear" w:color="auto" w:fill="auto"/>
        <w:tabs>
          <w:tab w:val="left" w:pos="1055"/>
        </w:tabs>
        <w:spacing w:before="0" w:line="240" w:lineRule="auto"/>
        <w:ind w:left="0" w:firstLine="567"/>
        <w:jc w:val="both"/>
        <w:rPr>
          <w:color w:val="000000" w:themeColor="text1"/>
          <w:sz w:val="28"/>
          <w:szCs w:val="28"/>
        </w:rPr>
      </w:pPr>
      <w:bookmarkStart w:id="155" w:name="bookmark70"/>
      <w:r>
        <w:rPr>
          <w:color w:val="000000" w:themeColor="text1"/>
          <w:sz w:val="28"/>
          <w:szCs w:val="28"/>
        </w:rPr>
        <w:t xml:space="preserve">Все документы, входящие в состав заявки на участие в </w:t>
      </w:r>
      <w:r>
        <w:rPr>
          <w:sz w:val="28"/>
          <w:szCs w:val="28"/>
        </w:rPr>
        <w:t>запросе предложений</w:t>
      </w:r>
      <w:r>
        <w:rPr>
          <w:color w:val="000000" w:themeColor="text1"/>
          <w:sz w:val="28"/>
          <w:szCs w:val="28"/>
        </w:rPr>
        <w:t xml:space="preserve"> в электронной форме, должны быть составлены на русском языке. Подача документов, входящих в состав заявки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14:paraId="58AE4EB7" w14:textId="77777777" w:rsidR="00F4461D" w:rsidRDefault="00CD047F">
      <w:pPr>
        <w:pStyle w:val="1"/>
        <w:spacing w:before="100" w:after="0"/>
        <w:rPr>
          <w:color w:val="000000" w:themeColor="text1"/>
        </w:rPr>
      </w:pPr>
      <w:bookmarkStart w:id="156" w:name="_Toc376104397"/>
      <w:bookmarkStart w:id="157" w:name="_Toc376103967"/>
      <w:bookmarkStart w:id="158" w:name="_Toc376187175"/>
      <w:bookmarkStart w:id="159" w:name="_Toc376104523"/>
      <w:bookmarkStart w:id="160" w:name="_Toc376104124"/>
      <w:bookmarkStart w:id="161" w:name="_Toc480989256"/>
      <w:bookmarkStart w:id="162" w:name="_Toc376103871"/>
      <w:bookmarkStart w:id="163" w:name="_Toc376187095"/>
      <w:bookmarkStart w:id="164" w:name="_Toc376104250"/>
      <w:bookmarkStart w:id="165" w:name="_Toc376104475"/>
      <w:bookmarkStart w:id="166" w:name="_Toc376104588"/>
      <w:bookmarkStart w:id="167" w:name="_Toc420600584"/>
      <w:bookmarkStart w:id="168" w:name="_Toc31975036"/>
      <w:bookmarkEnd w:id="155"/>
      <w:bookmarkEnd w:id="156"/>
      <w:bookmarkEnd w:id="157"/>
      <w:bookmarkEnd w:id="158"/>
      <w:bookmarkEnd w:id="159"/>
      <w:bookmarkEnd w:id="160"/>
      <w:bookmarkEnd w:id="161"/>
      <w:bookmarkEnd w:id="162"/>
      <w:bookmarkEnd w:id="163"/>
      <w:bookmarkEnd w:id="164"/>
      <w:bookmarkEnd w:id="165"/>
      <w:bookmarkEnd w:id="166"/>
      <w:r>
        <w:rPr>
          <w:color w:val="000000" w:themeColor="text1"/>
          <w:lang w:val="en-US"/>
        </w:rPr>
        <w:lastRenderedPageBreak/>
        <w:t>III</w:t>
      </w:r>
      <w:r>
        <w:rPr>
          <w:color w:val="000000" w:themeColor="text1"/>
        </w:rPr>
        <w:t xml:space="preserve">. ПОДАЧА ЗАЯВКИ НА УЧАСТИЕ В </w:t>
      </w:r>
      <w:bookmarkEnd w:id="167"/>
      <w:r>
        <w:rPr>
          <w:szCs w:val="28"/>
        </w:rPr>
        <w:t xml:space="preserve">ЗАПРОСЕ ПРЕДЛОЖЕНИЙ </w:t>
      </w:r>
      <w:r>
        <w:rPr>
          <w:color w:val="000000" w:themeColor="text1"/>
        </w:rPr>
        <w:t>В ЭЛЕКТРОННОЙ ФОРМЕ</w:t>
      </w:r>
    </w:p>
    <w:p w14:paraId="320EB7E5" w14:textId="77777777" w:rsidR="00F4461D" w:rsidRDefault="00CD047F">
      <w:pPr>
        <w:pStyle w:val="20"/>
        <w:numPr>
          <w:ilvl w:val="0"/>
          <w:numId w:val="5"/>
        </w:numPr>
        <w:suppressAutoHyphens/>
        <w:ind w:left="0" w:hanging="573"/>
        <w:rPr>
          <w:color w:val="00000A"/>
        </w:rPr>
      </w:pPr>
      <w:bookmarkStart w:id="169" w:name="bookmark71"/>
      <w:bookmarkStart w:id="170" w:name="_Toc480989257"/>
      <w:bookmarkStart w:id="171" w:name="_Toc376104589"/>
      <w:bookmarkStart w:id="172" w:name="_Toc376103968"/>
      <w:bookmarkStart w:id="173" w:name="_Toc376187096"/>
      <w:bookmarkStart w:id="174" w:name="_Toc376104251"/>
      <w:bookmarkStart w:id="175" w:name="_Toc376103872"/>
      <w:bookmarkStart w:id="176" w:name="_Toc376104524"/>
      <w:bookmarkStart w:id="177" w:name="_Toc376104125"/>
      <w:bookmarkStart w:id="178" w:name="_Toc376104398"/>
      <w:bookmarkStart w:id="179" w:name="_Toc376104476"/>
      <w:bookmarkStart w:id="180" w:name="_Toc31975037"/>
      <w:bookmarkEnd w:id="168"/>
      <w:bookmarkEnd w:id="169"/>
      <w:bookmarkEnd w:id="170"/>
      <w:bookmarkEnd w:id="171"/>
      <w:bookmarkEnd w:id="172"/>
      <w:bookmarkEnd w:id="173"/>
      <w:bookmarkEnd w:id="174"/>
      <w:bookmarkEnd w:id="175"/>
      <w:bookmarkEnd w:id="176"/>
      <w:bookmarkEnd w:id="177"/>
      <w:bookmarkEnd w:id="178"/>
      <w:bookmarkEnd w:id="179"/>
      <w:r>
        <w:rPr>
          <w:color w:val="00000A"/>
          <w:shd w:val="clear" w:color="auto" w:fill="FFFFFF" w:themeFill="background1"/>
        </w:rPr>
        <w:t xml:space="preserve">Срок, место и порядок подачи заявок на участие </w:t>
      </w:r>
      <w:r>
        <w:rPr>
          <w:color w:val="00000A"/>
          <w:shd w:val="clear" w:color="auto" w:fill="FFFFFF" w:themeFill="background1"/>
        </w:rPr>
        <w:br/>
        <w:t xml:space="preserve">в </w:t>
      </w:r>
      <w:bookmarkEnd w:id="180"/>
      <w:r>
        <w:t>запросе предложений</w:t>
      </w:r>
      <w:r>
        <w:rPr>
          <w:color w:val="00000A"/>
          <w:shd w:val="clear" w:color="auto" w:fill="FFFFFF" w:themeFill="background1"/>
        </w:rPr>
        <w:t xml:space="preserve"> в электронной форме</w:t>
      </w:r>
    </w:p>
    <w:p w14:paraId="79B197DE" w14:textId="77777777" w:rsidR="00F4461D" w:rsidRDefault="00CD047F">
      <w:pPr>
        <w:pStyle w:val="70"/>
        <w:numPr>
          <w:ilvl w:val="1"/>
          <w:numId w:val="5"/>
        </w:numPr>
        <w:shd w:val="clear" w:color="auto" w:fill="auto"/>
        <w:tabs>
          <w:tab w:val="center" w:pos="1276"/>
        </w:tabs>
        <w:spacing w:before="0" w:line="240" w:lineRule="auto"/>
        <w:ind w:left="0" w:right="57" w:firstLine="567"/>
        <w:jc w:val="both"/>
        <w:rPr>
          <w:sz w:val="28"/>
          <w:szCs w:val="28"/>
        </w:rPr>
      </w:pPr>
      <w:r>
        <w:rPr>
          <w:color w:val="000000" w:themeColor="text1"/>
          <w:sz w:val="28"/>
          <w:szCs w:val="28"/>
        </w:rPr>
        <w:t xml:space="preserve">Подача заявок на участие в </w:t>
      </w:r>
      <w:r>
        <w:rPr>
          <w:sz w:val="28"/>
          <w:szCs w:val="28"/>
        </w:rPr>
        <w:t>запросе предложений в</w:t>
      </w:r>
      <w:r>
        <w:rPr>
          <w:color w:val="000000" w:themeColor="text1"/>
          <w:sz w:val="28"/>
          <w:szCs w:val="28"/>
        </w:rPr>
        <w:t xml:space="preserve"> электронной форме осуществляется только лицами, получившими аккредитацию на электронной площадке. </w:t>
      </w:r>
      <w:r>
        <w:rPr>
          <w:sz w:val="28"/>
          <w:szCs w:val="28"/>
        </w:rPr>
        <w:t xml:space="preserve"> </w:t>
      </w:r>
    </w:p>
    <w:p w14:paraId="2D1C0B06" w14:textId="77777777" w:rsidR="00F4461D" w:rsidRDefault="00CD047F">
      <w:pPr>
        <w:pStyle w:val="70"/>
        <w:numPr>
          <w:ilvl w:val="1"/>
          <w:numId w:val="5"/>
        </w:numPr>
        <w:shd w:val="clear" w:color="auto" w:fill="auto"/>
        <w:tabs>
          <w:tab w:val="center" w:pos="1276"/>
        </w:tabs>
        <w:spacing w:before="0" w:line="240" w:lineRule="auto"/>
        <w:ind w:left="0" w:right="57" w:firstLine="567"/>
        <w:jc w:val="both"/>
        <w:rPr>
          <w:sz w:val="28"/>
          <w:szCs w:val="28"/>
        </w:rPr>
      </w:pPr>
      <w:r>
        <w:rPr>
          <w:sz w:val="28"/>
          <w:szCs w:val="28"/>
        </w:rPr>
        <w:t xml:space="preserve">Участник запроса предложений в электронной форме вправе подать только одну заявку на участие в таком запросе предложений в любое время с момента размещения в Единой информационной системе извещения до предусмотренных в части </w:t>
      </w:r>
      <w:r>
        <w:rPr>
          <w:sz w:val="28"/>
          <w:szCs w:val="24"/>
        </w:rPr>
        <w:t xml:space="preserve">VIII </w:t>
      </w:r>
      <w:r>
        <w:rPr>
          <w:sz w:val="28"/>
          <w:szCs w:val="28"/>
        </w:rPr>
        <w:t>«ИНФОРМАЦИОННАЯ КАРТА ЗАПРОСА ПРЕДЛОЖЕНИЙ В ЭЛЕКТРОННОЙ ФОРМЕ» документации даты и времени окончания срока подачи заявок на участие в запросе предложений в электронной форме.</w:t>
      </w:r>
    </w:p>
    <w:p w14:paraId="27DFA3E5" w14:textId="77777777" w:rsidR="00F4461D" w:rsidRDefault="00CD047F">
      <w:pPr>
        <w:pStyle w:val="70"/>
        <w:numPr>
          <w:ilvl w:val="1"/>
          <w:numId w:val="5"/>
        </w:numPr>
        <w:shd w:val="clear" w:color="auto" w:fill="auto"/>
        <w:tabs>
          <w:tab w:val="center" w:pos="1276"/>
        </w:tabs>
        <w:spacing w:before="0" w:line="240" w:lineRule="auto"/>
        <w:ind w:left="0" w:right="57" w:firstLine="567"/>
        <w:jc w:val="both"/>
        <w:rPr>
          <w:sz w:val="28"/>
          <w:szCs w:val="28"/>
        </w:rPr>
      </w:pPr>
      <w:r>
        <w:rPr>
          <w:sz w:val="28"/>
          <w:szCs w:val="28"/>
        </w:rPr>
        <w:t>Участник запроса предложений в электронной форме, подавший заявку на участие в таком запросе предложений, вправе отозвать данную заявку либо внести в нее изменения не позднее даты окончания срока подачи заявок на участие в запросе предложений в электронной форме, направив об этом уведомление оператору электронной площадки.</w:t>
      </w:r>
    </w:p>
    <w:p w14:paraId="499F634E" w14:textId="77777777" w:rsidR="00F4461D" w:rsidRDefault="00CD047F">
      <w:pPr>
        <w:pStyle w:val="70"/>
        <w:numPr>
          <w:ilvl w:val="1"/>
          <w:numId w:val="5"/>
        </w:numPr>
        <w:shd w:val="clear" w:color="auto" w:fill="auto"/>
        <w:tabs>
          <w:tab w:val="center" w:pos="1276"/>
        </w:tabs>
        <w:spacing w:before="0" w:line="240" w:lineRule="auto"/>
        <w:ind w:left="0" w:right="57" w:firstLine="567"/>
        <w:jc w:val="both"/>
        <w:rPr>
          <w:sz w:val="28"/>
          <w:szCs w:val="28"/>
        </w:rPr>
      </w:pPr>
      <w:r>
        <w:rPr>
          <w:sz w:val="28"/>
          <w:szCs w:val="28"/>
        </w:rPr>
        <w:t>В течение одного часа с момента получения заявки на участие в запросе предложений в электронной форме оператор электронной площадки присваивает ей порядковый номер и подтверждает в форме электронного документа, направляемого участнику такого запроса предложений, подавшему указанную заявку, ее получение с указанием присвоенного ей порядкового номера.</w:t>
      </w:r>
      <w:bookmarkStart w:id="181" w:name="_Toc376104525"/>
      <w:bookmarkStart w:id="182" w:name="_Toc376104252"/>
      <w:bookmarkStart w:id="183" w:name="_Toc376187097"/>
      <w:bookmarkStart w:id="184" w:name="_Toc376104399"/>
      <w:bookmarkStart w:id="185" w:name="_Toc376103873"/>
      <w:bookmarkStart w:id="186" w:name="_Toc376104590"/>
      <w:bookmarkStart w:id="187" w:name="bookmark72"/>
      <w:bookmarkStart w:id="188" w:name="_Toc376103969"/>
      <w:bookmarkStart w:id="189" w:name="_Toc376104477"/>
      <w:bookmarkStart w:id="190" w:name="_Toc376104126"/>
      <w:bookmarkStart w:id="191" w:name="_Toc480989258"/>
      <w:bookmarkEnd w:id="181"/>
      <w:bookmarkEnd w:id="182"/>
      <w:bookmarkEnd w:id="183"/>
      <w:bookmarkEnd w:id="184"/>
      <w:bookmarkEnd w:id="185"/>
      <w:bookmarkEnd w:id="186"/>
      <w:bookmarkEnd w:id="187"/>
      <w:bookmarkEnd w:id="188"/>
      <w:bookmarkEnd w:id="189"/>
      <w:bookmarkEnd w:id="190"/>
      <w:bookmarkEnd w:id="191"/>
    </w:p>
    <w:p w14:paraId="02B17C62" w14:textId="77777777" w:rsidR="00F4461D" w:rsidRDefault="00CD047F">
      <w:pPr>
        <w:pStyle w:val="70"/>
        <w:numPr>
          <w:ilvl w:val="1"/>
          <w:numId w:val="5"/>
        </w:numPr>
        <w:shd w:val="clear" w:color="auto" w:fill="auto"/>
        <w:tabs>
          <w:tab w:val="center" w:pos="1276"/>
        </w:tabs>
        <w:spacing w:before="0" w:line="240" w:lineRule="auto"/>
        <w:ind w:left="0" w:right="57" w:firstLine="567"/>
        <w:jc w:val="both"/>
        <w:rPr>
          <w:sz w:val="28"/>
          <w:szCs w:val="28"/>
        </w:rPr>
      </w:pPr>
      <w:r>
        <w:rPr>
          <w:sz w:val="28"/>
          <w:szCs w:val="28"/>
        </w:rPr>
        <w:t>В течение одного часа с момента получения заявки на участие в запросе предложений в электронной форме оператор электронной площадки возвращает эту заявку подавшему ее участнику запроса предложений в электронной форме в случае:</w:t>
      </w:r>
    </w:p>
    <w:p w14:paraId="6DFD754B"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подачи данной заявки с нарушением требований, предусмотренных пунктом 11.4 раздела 11 документации;</w:t>
      </w:r>
    </w:p>
    <w:p w14:paraId="2F89B935"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подачи одним участником такого запроса предложений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запросе предложений в электронной форме;</w:t>
      </w:r>
    </w:p>
    <w:p w14:paraId="5192F381"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получения данной заявки после даты или времени окончания срока подачи заявок на участие в запросе предложений в электронной форме;</w:t>
      </w:r>
    </w:p>
    <w:p w14:paraId="0D94801F"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если блокирование денежных средств участника запроса предложений в электронной форме, предназначенных для обеспечения заявки на участие в запросе предложений в электронной форме, не может быть осуществлено и отсутствует информация о предоставлении таким участником независимой гарантии, выданной участнику закупки для обеспечения заявки на участие в запросе предложений в электронной форме (если требование обеспечения заявки установлено в извещении, в части VIII «ИНФОРМАЦИОННАЯ КАРТА ЗАПРОСА ПРЕДЛОЖЕНИЙ В ЭЛЕКТРОННОЙ ФОРМЕ» документации).</w:t>
      </w:r>
    </w:p>
    <w:p w14:paraId="1503DA17" w14:textId="77777777" w:rsidR="00F4461D" w:rsidRDefault="00CD047F">
      <w:pPr>
        <w:pStyle w:val="affb"/>
        <w:ind w:left="0" w:firstLine="709"/>
        <w:jc w:val="both"/>
        <w:rPr>
          <w:sz w:val="28"/>
        </w:rPr>
      </w:pPr>
      <w:r>
        <w:rPr>
          <w:sz w:val="28"/>
        </w:rPr>
        <w:t>подачи участником закупки заявки, содержащей предложение о цене договора, превышающее начальную (максимальную) цену договора или равное нулю.</w:t>
      </w:r>
    </w:p>
    <w:p w14:paraId="4FD25A01" w14:textId="77777777" w:rsidR="00F4461D" w:rsidRDefault="00CD047F">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Одновременно с возвратом заявки на участие в запросе предложений в электронной форме в соответствии с пунктом 13.5 настоящего раздела документации </w:t>
      </w:r>
      <w:r>
        <w:rPr>
          <w:rFonts w:ascii="Times New Roman" w:hAnsi="Times New Roman" w:cs="Times New Roman"/>
          <w:sz w:val="28"/>
          <w:szCs w:val="28"/>
        </w:rPr>
        <w:lastRenderedPageBreak/>
        <w:t>оператор электронной площадки уведомляет в форме электронного документа участника запроса предложений в электронной форме, подавшего данную заявку, об основаниях ее возврата. Возврат заявок на участие в запросе предложений в электронной форме оператором электронной площадки по иным основаниям не допускается.</w:t>
      </w:r>
    </w:p>
    <w:p w14:paraId="53D3B44D" w14:textId="77777777" w:rsidR="00F4461D" w:rsidRDefault="00CD047F">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Не позднее рабочего дня, следующего за датой окончания срока подачи заявок на участие в запросе предложений в электронной форме, оператор электронной площадки направляет Заказчику первые части заявок на участие в запросе предложений в электронной форме.</w:t>
      </w:r>
    </w:p>
    <w:p w14:paraId="7BB8C2F0" w14:textId="77777777" w:rsidR="00F4461D" w:rsidRDefault="00CD047F">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В случае, если по окончании срока подачи заявок на участие в запросе предложений в электронной форме подана только одна заявка или не подано ни одной заявки, запрос предложений в электронной форме признается несостоявшимся.</w:t>
      </w:r>
      <w:bookmarkStart w:id="192" w:name="_Toc376103874"/>
      <w:bookmarkStart w:id="193" w:name="_Toc376104127"/>
      <w:bookmarkStart w:id="194" w:name="_Toc376104526"/>
      <w:bookmarkStart w:id="195" w:name="bookmark73"/>
      <w:bookmarkStart w:id="196" w:name="_Toc376104253"/>
      <w:bookmarkStart w:id="197" w:name="_Toc480989259"/>
      <w:bookmarkStart w:id="198" w:name="_Toc376103970"/>
      <w:bookmarkStart w:id="199" w:name="_Toc376104400"/>
      <w:bookmarkStart w:id="200" w:name="_Toc376104478"/>
      <w:bookmarkStart w:id="201" w:name="_Toc376187098"/>
      <w:bookmarkStart w:id="202" w:name="_Toc376104591"/>
      <w:bookmarkEnd w:id="192"/>
      <w:bookmarkEnd w:id="193"/>
      <w:bookmarkEnd w:id="194"/>
      <w:bookmarkEnd w:id="195"/>
      <w:bookmarkEnd w:id="196"/>
      <w:bookmarkEnd w:id="197"/>
      <w:bookmarkEnd w:id="198"/>
      <w:bookmarkEnd w:id="199"/>
      <w:bookmarkEnd w:id="200"/>
      <w:bookmarkEnd w:id="201"/>
      <w:bookmarkEnd w:id="202"/>
    </w:p>
    <w:p w14:paraId="7A1B70A3" w14:textId="77777777" w:rsidR="00F4461D" w:rsidRDefault="00CD047F">
      <w:pPr>
        <w:pStyle w:val="1"/>
        <w:rPr>
          <w:color w:val="000000" w:themeColor="text1"/>
        </w:rPr>
      </w:pPr>
      <w:bookmarkStart w:id="203" w:name="_Toc376104402"/>
      <w:bookmarkStart w:id="204" w:name="_Toc376104528"/>
      <w:bookmarkStart w:id="205" w:name="_Toc376104593"/>
      <w:bookmarkStart w:id="206" w:name="_Toc376103876"/>
      <w:bookmarkStart w:id="207" w:name="_Toc376104480"/>
      <w:bookmarkStart w:id="208" w:name="_Toc376104129"/>
      <w:bookmarkStart w:id="209" w:name="_Toc376187176"/>
      <w:bookmarkStart w:id="210" w:name="_Toc376187100"/>
      <w:bookmarkStart w:id="211" w:name="_Toc480989260"/>
      <w:bookmarkStart w:id="212" w:name="_Toc376104255"/>
      <w:bookmarkStart w:id="213" w:name="_Toc376103972"/>
      <w:bookmarkStart w:id="214" w:name="bookmark75"/>
      <w:bookmarkStart w:id="215" w:name="_Toc31975040"/>
      <w:bookmarkEnd w:id="203"/>
      <w:bookmarkEnd w:id="204"/>
      <w:bookmarkEnd w:id="205"/>
      <w:bookmarkEnd w:id="206"/>
      <w:bookmarkEnd w:id="207"/>
      <w:bookmarkEnd w:id="208"/>
      <w:bookmarkEnd w:id="209"/>
      <w:bookmarkEnd w:id="210"/>
      <w:bookmarkEnd w:id="211"/>
      <w:bookmarkEnd w:id="212"/>
      <w:bookmarkEnd w:id="213"/>
      <w:bookmarkEnd w:id="214"/>
      <w:r>
        <w:rPr>
          <w:color w:val="000000" w:themeColor="text1"/>
          <w:lang w:val="en-US"/>
        </w:rPr>
        <w:t>IV</w:t>
      </w:r>
      <w:r>
        <w:rPr>
          <w:color w:val="000000" w:themeColor="text1"/>
        </w:rPr>
        <w:t>. ОБЕСПЕЧЕНИЕ ЗАЯВКИ НА УЧАСТИЕ В ЗАПРОСЕ ПРЕДЛОЖЕНИЙ В ЭЛЕКТРОННОЙ ФОРМЕ</w:t>
      </w:r>
      <w:bookmarkEnd w:id="215"/>
    </w:p>
    <w:p w14:paraId="09BD1C5F" w14:textId="77777777" w:rsidR="00F4461D" w:rsidRDefault="00CD047F">
      <w:pPr>
        <w:pStyle w:val="20"/>
        <w:numPr>
          <w:ilvl w:val="0"/>
          <w:numId w:val="5"/>
        </w:numPr>
        <w:suppressAutoHyphens/>
        <w:ind w:left="0" w:firstLine="567"/>
        <w:rPr>
          <w:color w:val="00000A"/>
          <w:shd w:val="clear" w:color="auto" w:fill="FFFFFF" w:themeFill="background1"/>
        </w:rPr>
      </w:pPr>
      <w:bookmarkStart w:id="216" w:name="_Toc480989261"/>
      <w:bookmarkStart w:id="217" w:name="_Toc31975041"/>
      <w:bookmarkEnd w:id="216"/>
      <w:r>
        <w:rPr>
          <w:color w:val="00000A"/>
          <w:shd w:val="clear" w:color="auto" w:fill="FFFFFF" w:themeFill="background1"/>
        </w:rPr>
        <w:t xml:space="preserve">Порядок обеспечения заявок на участие в </w:t>
      </w:r>
      <w:r>
        <w:t>запросе предложений</w:t>
      </w:r>
      <w:r>
        <w:rPr>
          <w:color w:val="00000A"/>
          <w:shd w:val="clear" w:color="auto" w:fill="FFFFFF" w:themeFill="background1"/>
        </w:rPr>
        <w:t xml:space="preserve"> </w:t>
      </w:r>
      <w:bookmarkEnd w:id="217"/>
      <w:r>
        <w:rPr>
          <w:color w:val="00000A"/>
          <w:shd w:val="clear" w:color="auto" w:fill="FFFFFF" w:themeFill="background1"/>
        </w:rPr>
        <w:t>в электронной форме</w:t>
      </w:r>
    </w:p>
    <w:p w14:paraId="36F6256E" w14:textId="77777777" w:rsidR="00F4461D" w:rsidRDefault="00CD047F">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Заказчик при проведении запроса предложений в электронной форме вправе установить в извещении, документации требование к обеспечению заявок на участие в запросе предложений в электронной форме при условии, что начальная (максимальная) цена договора превышает 5 (пять) млн. рублей.</w:t>
      </w:r>
    </w:p>
    <w:p w14:paraId="1C06BA4A"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Заказчик не устанавливает в извещении, документации требование обеспечения заявок на участие в запросе предложений в электронной форме, если начальная (максимальная) цена договора не превышает 5 (пять) млн. рублей. </w:t>
      </w:r>
    </w:p>
    <w:p w14:paraId="49256DBE"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Размер такого обеспечения может составлять от 0,5 процента до 5 (пяти) процентов начальной (максимальной) цены договора.</w:t>
      </w:r>
    </w:p>
    <w:p w14:paraId="3BEFE917" w14:textId="77777777" w:rsidR="00F4461D" w:rsidRDefault="00CD047F">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Обеспечение заявки на участие в запросе предложений в электронной форме может предоставляться участником закупки путем внесения денежных средств, путем предоставления независимой гарантии.</w:t>
      </w:r>
    </w:p>
    <w:p w14:paraId="7DCDF3BD" w14:textId="77777777" w:rsidR="00F4461D" w:rsidRDefault="00CD047F">
      <w:pPr>
        <w:ind w:firstLine="709"/>
        <w:jc w:val="both"/>
        <w:rPr>
          <w:rFonts w:ascii="Times New Roman" w:hAnsi="Times New Roman"/>
          <w:sz w:val="28"/>
          <w:szCs w:val="28"/>
        </w:rPr>
      </w:pPr>
      <w:r>
        <w:rPr>
          <w:rFonts w:ascii="Times New Roman" w:hAnsi="Times New Roman"/>
          <w:sz w:val="28"/>
          <w:szCs w:val="28"/>
        </w:rPr>
        <w:t>Независимая гарантия, предоставляемая в качестве обеспечения заявки на участие в запросе предложений в электронной форме, должна соответствовать следующим требованиям:</w:t>
      </w:r>
    </w:p>
    <w:p w14:paraId="610C9870" w14:textId="77777777" w:rsidR="00F4461D" w:rsidRDefault="00CD047F">
      <w:pPr>
        <w:ind w:firstLine="709"/>
        <w:jc w:val="both"/>
        <w:rPr>
          <w:rFonts w:ascii="Times New Roman" w:hAnsi="Times New Roman"/>
          <w:sz w:val="28"/>
          <w:szCs w:val="28"/>
        </w:rPr>
      </w:pPr>
      <w:r>
        <w:rPr>
          <w:rFonts w:ascii="Times New Roman" w:hAnsi="Times New Roman"/>
          <w:sz w:val="28"/>
          <w:szCs w:val="28"/>
        </w:rPr>
        <w:t>1) независимая гарантия не может быть отозвана выдавшим ее гарантом;</w:t>
      </w:r>
    </w:p>
    <w:p w14:paraId="3B40E76A" w14:textId="77777777" w:rsidR="00F4461D" w:rsidRDefault="00CD047F">
      <w:pPr>
        <w:ind w:firstLine="709"/>
        <w:jc w:val="both"/>
        <w:rPr>
          <w:rFonts w:ascii="Times New Roman" w:hAnsi="Times New Roman"/>
          <w:sz w:val="28"/>
          <w:szCs w:val="28"/>
        </w:rPr>
      </w:pPr>
      <w:r>
        <w:rPr>
          <w:rFonts w:ascii="Times New Roman" w:hAnsi="Times New Roman"/>
          <w:sz w:val="28"/>
          <w:szCs w:val="28"/>
        </w:rPr>
        <w:t>2) независимая гарантия должна содержать:</w:t>
      </w:r>
    </w:p>
    <w:p w14:paraId="43FAA879" w14:textId="77777777" w:rsidR="00F4461D" w:rsidRDefault="00CD047F">
      <w:pPr>
        <w:ind w:firstLine="709"/>
        <w:jc w:val="both"/>
        <w:rPr>
          <w:rFonts w:ascii="Times New Roman" w:hAnsi="Times New Roman"/>
          <w:sz w:val="28"/>
          <w:szCs w:val="28"/>
        </w:rPr>
      </w:pPr>
      <w:r>
        <w:rPr>
          <w:rFonts w:ascii="Times New Roman" w:hAnsi="Times New Roman"/>
          <w:sz w:val="28"/>
          <w:szCs w:val="28"/>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21DF111" w14:textId="77777777" w:rsidR="00F4461D" w:rsidRDefault="00CD047F">
      <w:pPr>
        <w:pStyle w:val="ConsPlusNormal"/>
        <w:ind w:firstLine="567"/>
        <w:jc w:val="both"/>
        <w:rPr>
          <w:rFonts w:ascii="Times New Roman" w:hAnsi="Times New Roman"/>
          <w:sz w:val="28"/>
          <w:szCs w:val="28"/>
        </w:rPr>
      </w:pPr>
      <w:r>
        <w:rPr>
          <w:rFonts w:ascii="Times New Roman" w:hAnsi="Times New Roman"/>
          <w:sz w:val="28"/>
          <w:szCs w:val="28"/>
        </w:rPr>
        <w:t>б) указание на срок действия независимой гарантии, который не может составлять менее 1 месяца с даты окончания срока подачи заявок на участие в такой закупке.</w:t>
      </w:r>
    </w:p>
    <w:p w14:paraId="51B5DB1D"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Выбор способа обеспечения заявки на участие в запросе предложений в электронной форме осуществляется участником закупки.</w:t>
      </w:r>
    </w:p>
    <w:p w14:paraId="48A3BB62" w14:textId="77777777" w:rsidR="00F4461D" w:rsidRDefault="00CD047F">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При проведении запроса предложений в электронной форме, денежные </w:t>
      </w:r>
      <w:r>
        <w:rPr>
          <w:rFonts w:ascii="Times New Roman" w:hAnsi="Times New Roman" w:cs="Times New Roman"/>
          <w:sz w:val="28"/>
          <w:szCs w:val="28"/>
        </w:rPr>
        <w:lastRenderedPageBreak/>
        <w:t xml:space="preserve">средства, предназначенные для обеспечения заявок, перечисляются на счет оператора электронной площадки в банке (осуществляется блокирование денежных средств). </w:t>
      </w:r>
    </w:p>
    <w:p w14:paraId="4C5872E5" w14:textId="77777777" w:rsidR="00F4461D" w:rsidRDefault="00CD047F">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Блокирование денежных средств участника, внесенных в качестве обеспечения заявки на участие в запросе предложений в электронной форме, прекращается в течение не более чем 1 (одного) рабочего дня с даты наступления одного из следующих случаев:</w:t>
      </w:r>
      <w:r>
        <w:rPr>
          <w:sz w:val="28"/>
        </w:rPr>
        <w:t xml:space="preserve"> </w:t>
      </w:r>
    </w:p>
    <w:p w14:paraId="783CA24A"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подписание протокола подведения итогов запроса предложений в электронной форме. При этом возврат или прекращение блокирования осуществляется в отношении денежных средств всех участников закупки, за исключением победителя,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14:paraId="492AEEB0" w14:textId="77777777" w:rsidR="00F4461D" w:rsidRDefault="00CD047F">
      <w:pPr>
        <w:pStyle w:val="affb"/>
        <w:ind w:left="0" w:firstLine="567"/>
        <w:jc w:val="both"/>
        <w:rPr>
          <w:sz w:val="28"/>
        </w:rPr>
      </w:pPr>
      <w:r>
        <w:rPr>
          <w:sz w:val="28"/>
        </w:rPr>
        <w:t>отмена запроса предложений в электронной форме;</w:t>
      </w:r>
    </w:p>
    <w:p w14:paraId="0F13AEE1" w14:textId="77777777" w:rsidR="00F4461D" w:rsidRDefault="00CD047F">
      <w:pPr>
        <w:pStyle w:val="affb"/>
        <w:ind w:left="0" w:firstLine="567"/>
        <w:jc w:val="both"/>
        <w:rPr>
          <w:sz w:val="28"/>
        </w:rPr>
      </w:pPr>
      <w:r>
        <w:rPr>
          <w:sz w:val="28"/>
        </w:rPr>
        <w:t>отклонение заявки участника закупки;</w:t>
      </w:r>
    </w:p>
    <w:p w14:paraId="0128B885" w14:textId="77777777" w:rsidR="00F4461D" w:rsidRDefault="00CD047F">
      <w:pPr>
        <w:pStyle w:val="affb"/>
        <w:ind w:left="0" w:firstLine="567"/>
        <w:jc w:val="both"/>
        <w:rPr>
          <w:sz w:val="28"/>
        </w:rPr>
      </w:pPr>
      <w:r>
        <w:rPr>
          <w:sz w:val="28"/>
        </w:rPr>
        <w:t>отзыв заявки участником закупки до окончания срока подачи заявок на участие в запросе предложений в электронной форме;</w:t>
      </w:r>
    </w:p>
    <w:p w14:paraId="123B846F" w14:textId="77777777" w:rsidR="00F4461D" w:rsidRDefault="00CD047F">
      <w:pPr>
        <w:pStyle w:val="affb"/>
        <w:ind w:left="0" w:firstLine="567"/>
        <w:jc w:val="both"/>
        <w:rPr>
          <w:sz w:val="28"/>
        </w:rPr>
      </w:pPr>
      <w:r>
        <w:rPr>
          <w:sz w:val="28"/>
        </w:rPr>
        <w:t>получение заявки на участие в запросе предложений в электронной форме после окончания срока подачи заявок на участие в запросе предложений в электронной форме;</w:t>
      </w:r>
    </w:p>
    <w:p w14:paraId="1054600F"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отказ в допуске участника закупки к участию в запросе предложений в электронной форме или отказ Заказчика от заключения договора с победителем.</w:t>
      </w:r>
    </w:p>
    <w:p w14:paraId="0FF5D43D" w14:textId="77777777" w:rsidR="00F4461D" w:rsidRDefault="00CD047F">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Возврат независимой гарантии в случаях, указанных в пункте 14.4 настоящего раздела документации, Заказчиком лицу или гаранту, предоставившим такую независимую гарантию, не осуществляется, взыскание по ней не производится.</w:t>
      </w:r>
    </w:p>
    <w:p w14:paraId="64DBED81" w14:textId="77777777" w:rsidR="00F4461D" w:rsidRDefault="00CD047F">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Возврат участнику запроса предложений в электронной форме обеспечения заявки на участие в запросе предложений в электронной форме не производится в следующих случаях:</w:t>
      </w:r>
    </w:p>
    <w:p w14:paraId="64335F0A" w14:textId="77777777" w:rsidR="00F4461D" w:rsidRDefault="00CD047F">
      <w:pPr>
        <w:pStyle w:val="affb"/>
        <w:ind w:left="0" w:firstLine="567"/>
        <w:jc w:val="both"/>
        <w:rPr>
          <w:sz w:val="28"/>
        </w:rPr>
      </w:pPr>
      <w:r>
        <w:rPr>
          <w:sz w:val="28"/>
        </w:rPr>
        <w:t>уклонение или отказ участника закупки от заключения договора;</w:t>
      </w:r>
    </w:p>
    <w:p w14:paraId="21D1FDD1" w14:textId="77777777" w:rsidR="00F4461D" w:rsidRDefault="00CD047F">
      <w:pPr>
        <w:pStyle w:val="70"/>
        <w:shd w:val="clear" w:color="auto" w:fill="auto"/>
        <w:tabs>
          <w:tab w:val="left" w:pos="0"/>
        </w:tabs>
        <w:spacing w:before="0" w:line="240" w:lineRule="auto"/>
        <w:ind w:firstLine="567"/>
        <w:jc w:val="both"/>
        <w:rPr>
          <w:sz w:val="28"/>
        </w:rPr>
      </w:pPr>
      <w:proofErr w:type="spellStart"/>
      <w:r>
        <w:rPr>
          <w:sz w:val="28"/>
        </w:rPr>
        <w:t>непредоставление</w:t>
      </w:r>
      <w:proofErr w:type="spellEnd"/>
      <w:r>
        <w:rPr>
          <w:sz w:val="28"/>
        </w:rPr>
        <w:t xml:space="preserve"> или предоставление с нарушением условий, установленных Законом № 223-ФЗ, Положением о закупке, до заключения договора Заказчику обеспечения исполнения договора (в случае, если в извещении, </w:t>
      </w:r>
      <w:r>
        <w:rPr>
          <w:sz w:val="28"/>
          <w:szCs w:val="28"/>
        </w:rPr>
        <w:t>в документации</w:t>
      </w:r>
      <w:r>
        <w:rPr>
          <w:sz w:val="28"/>
        </w:rPr>
        <w:t xml:space="preserve"> установлены требования обеспечения исполнения договора и срок его предоставления до заключения договора).</w:t>
      </w:r>
    </w:p>
    <w:p w14:paraId="10030615" w14:textId="77777777" w:rsidR="00F4461D" w:rsidRDefault="00CD047F">
      <w:pPr>
        <w:pStyle w:val="1"/>
        <w:suppressAutoHyphens/>
        <w:ind w:left="567" w:hanging="567"/>
        <w:rPr>
          <w:color w:val="00000A"/>
          <w:shd w:val="clear" w:color="auto" w:fill="FFFFFF" w:themeFill="background1"/>
        </w:rPr>
      </w:pPr>
      <w:bookmarkStart w:id="218" w:name="_Toc376104404"/>
      <w:bookmarkStart w:id="219" w:name="_Toc480989262"/>
      <w:bookmarkStart w:id="220" w:name="_Toc376103974"/>
      <w:bookmarkStart w:id="221" w:name="_Toc376104530"/>
      <w:bookmarkStart w:id="222" w:name="_Toc376104482"/>
      <w:bookmarkStart w:id="223" w:name="_Toc376104595"/>
      <w:bookmarkStart w:id="224" w:name="bookmark77"/>
      <w:bookmarkStart w:id="225" w:name="_Toc376103878"/>
      <w:bookmarkStart w:id="226" w:name="_Toc376104257"/>
      <w:bookmarkStart w:id="227" w:name="_Toc376104131"/>
      <w:bookmarkStart w:id="228" w:name="_Toc376187102"/>
      <w:bookmarkStart w:id="229" w:name="_Toc376187177"/>
      <w:bookmarkStart w:id="230" w:name="_Toc31975042"/>
      <w:bookmarkEnd w:id="218"/>
      <w:bookmarkEnd w:id="219"/>
      <w:bookmarkEnd w:id="220"/>
      <w:bookmarkEnd w:id="221"/>
      <w:bookmarkEnd w:id="222"/>
      <w:bookmarkEnd w:id="223"/>
      <w:bookmarkEnd w:id="224"/>
      <w:bookmarkEnd w:id="225"/>
      <w:bookmarkEnd w:id="226"/>
      <w:bookmarkEnd w:id="227"/>
      <w:bookmarkEnd w:id="228"/>
      <w:bookmarkEnd w:id="229"/>
      <w:r>
        <w:rPr>
          <w:color w:val="000000" w:themeColor="text1"/>
          <w:lang w:val="en-US"/>
        </w:rPr>
        <w:t>V</w:t>
      </w:r>
      <w:r>
        <w:rPr>
          <w:color w:val="000000" w:themeColor="text1"/>
        </w:rPr>
        <w:t xml:space="preserve">. </w:t>
      </w:r>
      <w:bookmarkEnd w:id="230"/>
      <w:r>
        <w:rPr>
          <w:color w:val="00000A"/>
          <w:shd w:val="clear" w:color="auto" w:fill="FFFFFF" w:themeFill="background1"/>
        </w:rPr>
        <w:t xml:space="preserve">ПОРЯДОК ПРОВЕДЕНИЯ ЗАПРОСА ПРЕДЛОЖЕНИЙ В ЭЛЕКТРОННОЙ ФОРМЕ </w:t>
      </w:r>
    </w:p>
    <w:p w14:paraId="5F0D0E39" w14:textId="77777777" w:rsidR="00F4461D" w:rsidRDefault="00CD047F">
      <w:pPr>
        <w:pStyle w:val="20"/>
        <w:ind w:left="567" w:hanging="567"/>
        <w:rPr>
          <w:color w:val="00000A"/>
          <w:shd w:val="clear" w:color="auto" w:fill="FFFFFF" w:themeFill="background1"/>
        </w:rPr>
      </w:pPr>
      <w:bookmarkStart w:id="231" w:name="_Toc376104531"/>
      <w:bookmarkStart w:id="232" w:name="_Toc376104596"/>
      <w:bookmarkStart w:id="233" w:name="_Toc376104258"/>
      <w:bookmarkStart w:id="234" w:name="_Toc480989263"/>
      <w:bookmarkStart w:id="235" w:name="_Toc376104132"/>
      <w:bookmarkStart w:id="236" w:name="_Toc376104483"/>
      <w:bookmarkStart w:id="237" w:name="_Toc376187103"/>
      <w:bookmarkStart w:id="238" w:name="bookmark78"/>
      <w:bookmarkStart w:id="239" w:name="_Toc376103879"/>
      <w:bookmarkStart w:id="240" w:name="_Toc376103975"/>
      <w:bookmarkStart w:id="241" w:name="_Toc376104405"/>
      <w:bookmarkStart w:id="242" w:name="_Toc31975043"/>
      <w:bookmarkEnd w:id="231"/>
      <w:bookmarkEnd w:id="232"/>
      <w:bookmarkEnd w:id="233"/>
      <w:bookmarkEnd w:id="234"/>
      <w:bookmarkEnd w:id="235"/>
      <w:bookmarkEnd w:id="236"/>
      <w:bookmarkEnd w:id="237"/>
      <w:bookmarkEnd w:id="238"/>
      <w:bookmarkEnd w:id="239"/>
      <w:bookmarkEnd w:id="240"/>
      <w:bookmarkEnd w:id="241"/>
      <w:r>
        <w:rPr>
          <w:color w:val="auto"/>
          <w:shd w:val="clear" w:color="auto" w:fill="FFFFFF" w:themeFill="background1"/>
        </w:rPr>
        <w:t xml:space="preserve">15. Порядок рассмотрения и оценки первых частей заявок </w:t>
      </w:r>
      <w:r>
        <w:rPr>
          <w:color w:val="00000A"/>
          <w:shd w:val="clear" w:color="auto" w:fill="FFFFFF" w:themeFill="background1"/>
        </w:rPr>
        <w:t xml:space="preserve">на участие в </w:t>
      </w:r>
      <w:r>
        <w:t>запросе предложений</w:t>
      </w:r>
      <w:r>
        <w:rPr>
          <w:color w:val="00000A"/>
          <w:shd w:val="clear" w:color="auto" w:fill="FFFFFF" w:themeFill="background1"/>
        </w:rPr>
        <w:t xml:space="preserve"> в электронной форме</w:t>
      </w:r>
      <w:bookmarkEnd w:id="242"/>
    </w:p>
    <w:p w14:paraId="12E77C33" w14:textId="77777777" w:rsidR="00F4461D" w:rsidRDefault="00CD047F">
      <w:pPr>
        <w:pStyle w:val="70"/>
        <w:shd w:val="clear" w:color="auto" w:fill="auto"/>
        <w:tabs>
          <w:tab w:val="left" w:pos="0"/>
        </w:tabs>
        <w:spacing w:before="0" w:line="240" w:lineRule="auto"/>
        <w:ind w:firstLine="567"/>
        <w:jc w:val="both"/>
        <w:rPr>
          <w:rFonts w:eastAsia="Times New Roman"/>
          <w:sz w:val="28"/>
          <w:szCs w:val="28"/>
        </w:rPr>
      </w:pPr>
      <w:r>
        <w:rPr>
          <w:rFonts w:eastAsia="Times New Roman"/>
          <w:sz w:val="28"/>
          <w:szCs w:val="28"/>
        </w:rPr>
        <w:t>15.1. Комиссия проверяет первые части заявок на участие в запросе предложений в электронной форме на соответствие требованиям, установленным документацией в отношении закупаемых товаров, работ, услуг.</w:t>
      </w:r>
    </w:p>
    <w:p w14:paraId="55945BAF" w14:textId="77777777" w:rsidR="00F4461D" w:rsidRDefault="00CD047F">
      <w:pPr>
        <w:pStyle w:val="70"/>
        <w:shd w:val="clear" w:color="auto" w:fill="auto"/>
        <w:tabs>
          <w:tab w:val="left" w:pos="0"/>
        </w:tabs>
        <w:spacing w:before="0" w:line="240" w:lineRule="auto"/>
        <w:ind w:firstLine="567"/>
        <w:jc w:val="both"/>
        <w:rPr>
          <w:rFonts w:eastAsia="Times New Roman"/>
          <w:sz w:val="28"/>
          <w:szCs w:val="28"/>
        </w:rPr>
      </w:pPr>
      <w:r>
        <w:rPr>
          <w:rFonts w:eastAsia="Times New Roman"/>
          <w:sz w:val="28"/>
          <w:szCs w:val="28"/>
        </w:rPr>
        <w:t xml:space="preserve">15.2. Дата начала и окончания срока рассмотрения и оценки первых частей заявок на участие в запросе предложений в электронной форме указана в части VIII «ИНФОРМАЦИОННАЯ КАРТА </w:t>
      </w:r>
      <w:r>
        <w:rPr>
          <w:sz w:val="28"/>
          <w:szCs w:val="28"/>
        </w:rPr>
        <w:t>ЗАПРОСА ПРЕДЛОЖЕНИЙ</w:t>
      </w:r>
      <w:r>
        <w:rPr>
          <w:rFonts w:eastAsia="Times New Roman"/>
          <w:sz w:val="28"/>
          <w:szCs w:val="28"/>
        </w:rPr>
        <w:t xml:space="preserve"> В ЭЛЕКТРОННОЙ ФОРМЕ» документации.</w:t>
      </w:r>
      <w:bookmarkStart w:id="243" w:name="_Toc376104259"/>
      <w:bookmarkStart w:id="244" w:name="_Toc376103976"/>
      <w:bookmarkStart w:id="245" w:name="_Toc376187104"/>
      <w:bookmarkStart w:id="246" w:name="_Toc376104406"/>
      <w:bookmarkStart w:id="247" w:name="_Toc376104532"/>
      <w:bookmarkStart w:id="248" w:name="_Toc376103880"/>
      <w:bookmarkStart w:id="249" w:name="_Toc376104597"/>
      <w:bookmarkStart w:id="250" w:name="_Toc376104484"/>
      <w:bookmarkStart w:id="251" w:name="bookmark79"/>
      <w:bookmarkStart w:id="252" w:name="_Toc376104133"/>
      <w:bookmarkStart w:id="253" w:name="_Toc480989264"/>
      <w:bookmarkEnd w:id="243"/>
      <w:bookmarkEnd w:id="244"/>
      <w:bookmarkEnd w:id="245"/>
      <w:bookmarkEnd w:id="246"/>
      <w:bookmarkEnd w:id="247"/>
      <w:bookmarkEnd w:id="248"/>
      <w:bookmarkEnd w:id="249"/>
      <w:bookmarkEnd w:id="250"/>
      <w:bookmarkEnd w:id="251"/>
      <w:bookmarkEnd w:id="252"/>
      <w:bookmarkEnd w:id="253"/>
    </w:p>
    <w:p w14:paraId="378E3A64" w14:textId="77777777" w:rsidR="00F4461D" w:rsidRDefault="00CD047F">
      <w:pPr>
        <w:pStyle w:val="70"/>
        <w:shd w:val="clear" w:color="auto" w:fill="auto"/>
        <w:tabs>
          <w:tab w:val="left" w:pos="0"/>
        </w:tabs>
        <w:spacing w:before="0" w:line="240" w:lineRule="auto"/>
        <w:ind w:firstLine="567"/>
        <w:jc w:val="both"/>
        <w:rPr>
          <w:rFonts w:eastAsia="Times New Roman"/>
          <w:sz w:val="28"/>
          <w:szCs w:val="28"/>
        </w:rPr>
      </w:pPr>
      <w:r>
        <w:rPr>
          <w:rFonts w:eastAsia="Times New Roman"/>
          <w:sz w:val="28"/>
          <w:szCs w:val="28"/>
        </w:rPr>
        <w:lastRenderedPageBreak/>
        <w:t xml:space="preserve">15.3. По результатам </w:t>
      </w:r>
      <w:r>
        <w:rPr>
          <w:rFonts w:eastAsia="Times New Roman"/>
          <w:bCs/>
          <w:sz w:val="28"/>
          <w:szCs w:val="28"/>
        </w:rPr>
        <w:t xml:space="preserve">рассмотрения </w:t>
      </w:r>
      <w:r>
        <w:rPr>
          <w:rFonts w:eastAsia="Times New Roman"/>
          <w:sz w:val="28"/>
          <w:szCs w:val="28"/>
        </w:rPr>
        <w:t xml:space="preserve">первых частей заявок </w:t>
      </w:r>
      <w:r>
        <w:rPr>
          <w:rFonts w:eastAsia="Times New Roman"/>
          <w:bCs/>
          <w:sz w:val="28"/>
          <w:szCs w:val="28"/>
        </w:rPr>
        <w:t xml:space="preserve">на участие в </w:t>
      </w:r>
      <w:r>
        <w:rPr>
          <w:rFonts w:eastAsia="Times New Roman"/>
          <w:sz w:val="28"/>
          <w:szCs w:val="28"/>
        </w:rPr>
        <w:t>запросе предложений</w:t>
      </w:r>
      <w:r>
        <w:rPr>
          <w:rFonts w:eastAsia="Times New Roman"/>
          <w:bCs/>
          <w:sz w:val="28"/>
          <w:szCs w:val="28"/>
        </w:rPr>
        <w:t xml:space="preserve"> в электронной форме Комиссией принимается одно из следующих решений:</w:t>
      </w:r>
    </w:p>
    <w:p w14:paraId="6662E4CB" w14:textId="77777777" w:rsidR="00F4461D" w:rsidRDefault="00CD047F">
      <w:pPr>
        <w:pStyle w:val="70"/>
        <w:shd w:val="clear" w:color="auto" w:fill="FFFFFF" w:themeFill="background1"/>
        <w:tabs>
          <w:tab w:val="left" w:pos="0"/>
          <w:tab w:val="left" w:pos="782"/>
        </w:tabs>
        <w:suppressAutoHyphens/>
        <w:spacing w:before="0" w:line="240" w:lineRule="auto"/>
        <w:ind w:firstLine="567"/>
        <w:jc w:val="both"/>
        <w:rPr>
          <w:rFonts w:eastAsia="Times New Roman"/>
          <w:bCs/>
          <w:sz w:val="28"/>
          <w:szCs w:val="28"/>
        </w:rPr>
      </w:pPr>
      <w:r>
        <w:rPr>
          <w:rFonts w:eastAsia="Times New Roman"/>
          <w:bCs/>
          <w:sz w:val="28"/>
          <w:szCs w:val="28"/>
        </w:rPr>
        <w:t xml:space="preserve">о допуске участника </w:t>
      </w:r>
      <w:r>
        <w:rPr>
          <w:rFonts w:eastAsia="Times New Roman"/>
          <w:sz w:val="28"/>
          <w:szCs w:val="28"/>
        </w:rPr>
        <w:t>запроса предложений</w:t>
      </w:r>
      <w:r>
        <w:rPr>
          <w:rFonts w:eastAsia="Times New Roman"/>
          <w:bCs/>
          <w:sz w:val="28"/>
          <w:szCs w:val="28"/>
        </w:rPr>
        <w:t xml:space="preserve"> в электронной форме, подавшего заявку на участие в запросе предложений в электронной форме, к участию в нем и признании этого участника </w:t>
      </w:r>
      <w:r>
        <w:rPr>
          <w:rFonts w:eastAsia="Times New Roman"/>
          <w:sz w:val="28"/>
          <w:szCs w:val="28"/>
        </w:rPr>
        <w:t>запроса предложений</w:t>
      </w:r>
      <w:r>
        <w:rPr>
          <w:rFonts w:eastAsia="Times New Roman"/>
          <w:bCs/>
          <w:sz w:val="28"/>
          <w:szCs w:val="28"/>
        </w:rPr>
        <w:t xml:space="preserve"> в электронной форме участником такого</w:t>
      </w:r>
      <w:r>
        <w:rPr>
          <w:rFonts w:eastAsia="Times New Roman"/>
          <w:sz w:val="28"/>
          <w:szCs w:val="28"/>
        </w:rPr>
        <w:t xml:space="preserve"> запроса предложений</w:t>
      </w:r>
      <w:r>
        <w:rPr>
          <w:rFonts w:eastAsia="Times New Roman"/>
          <w:bCs/>
          <w:sz w:val="28"/>
          <w:szCs w:val="28"/>
        </w:rPr>
        <w:t>;</w:t>
      </w:r>
    </w:p>
    <w:p w14:paraId="7AF0311C" w14:textId="77777777" w:rsidR="00F4461D" w:rsidRDefault="00CD047F">
      <w:pPr>
        <w:pStyle w:val="70"/>
        <w:shd w:val="clear" w:color="auto" w:fill="FFFFFF" w:themeFill="background1"/>
        <w:tabs>
          <w:tab w:val="left" w:pos="0"/>
          <w:tab w:val="left" w:pos="782"/>
        </w:tabs>
        <w:suppressAutoHyphens/>
        <w:spacing w:before="0" w:line="240" w:lineRule="auto"/>
        <w:ind w:firstLine="567"/>
        <w:jc w:val="both"/>
        <w:rPr>
          <w:rFonts w:eastAsia="Times New Roman"/>
          <w:bCs/>
          <w:sz w:val="28"/>
          <w:szCs w:val="28"/>
        </w:rPr>
      </w:pPr>
      <w:r>
        <w:rPr>
          <w:rFonts w:eastAsia="Times New Roman"/>
          <w:bCs/>
          <w:sz w:val="28"/>
          <w:szCs w:val="28"/>
        </w:rPr>
        <w:t>об отказе в допуске к участию в запросе предложений в электронной форме.</w:t>
      </w:r>
    </w:p>
    <w:p w14:paraId="6B98F88E" w14:textId="77777777" w:rsidR="00F4461D" w:rsidRDefault="00CD047F">
      <w:pPr>
        <w:pStyle w:val="ConsPlusNormal"/>
        <w:shd w:val="clear" w:color="auto" w:fill="FFFFFF" w:themeFill="background1"/>
        <w:tabs>
          <w:tab w:val="left" w:pos="0"/>
        </w:tabs>
        <w:ind w:firstLine="567"/>
        <w:jc w:val="both"/>
        <w:rPr>
          <w:rFonts w:ascii="Times New Roman" w:hAnsi="Times New Roman" w:cs="Times New Roman"/>
          <w:sz w:val="28"/>
          <w:szCs w:val="28"/>
        </w:rPr>
      </w:pPr>
      <w:r>
        <w:rPr>
          <w:rFonts w:ascii="Times New Roman" w:hAnsi="Times New Roman" w:cs="Times New Roman"/>
          <w:bCs/>
          <w:sz w:val="28"/>
          <w:szCs w:val="28"/>
        </w:rPr>
        <w:t xml:space="preserve">15.4. Участник закупки не допускается к участию в </w:t>
      </w:r>
      <w:r>
        <w:rPr>
          <w:rFonts w:ascii="Times New Roman" w:hAnsi="Times New Roman" w:cs="Times New Roman"/>
          <w:sz w:val="28"/>
          <w:szCs w:val="28"/>
        </w:rPr>
        <w:t>запросе предложений</w:t>
      </w:r>
      <w:r>
        <w:rPr>
          <w:rFonts w:ascii="Times New Roman" w:hAnsi="Times New Roman" w:cs="Times New Roman"/>
          <w:bCs/>
          <w:sz w:val="28"/>
          <w:szCs w:val="28"/>
        </w:rPr>
        <w:t xml:space="preserve"> в электронной форме в </w:t>
      </w:r>
      <w:r>
        <w:rPr>
          <w:rFonts w:ascii="Times New Roman" w:hAnsi="Times New Roman" w:cs="Times New Roman"/>
          <w:sz w:val="28"/>
          <w:szCs w:val="28"/>
        </w:rPr>
        <w:t>случае:</w:t>
      </w:r>
      <w:bookmarkStart w:id="254" w:name="_Toc6242220"/>
      <w:bookmarkStart w:id="255" w:name="_Toc6245034"/>
      <w:bookmarkStart w:id="256" w:name="_Toc31975045"/>
    </w:p>
    <w:p w14:paraId="66844350" w14:textId="77777777" w:rsidR="00F4461D" w:rsidRDefault="00CD047F">
      <w:pPr>
        <w:pStyle w:val="ConsPlusNormal"/>
        <w:shd w:val="clear" w:color="auto" w:fill="FFFFFF" w:themeFill="background1"/>
        <w:tabs>
          <w:tab w:val="left" w:pos="0"/>
        </w:tabs>
        <w:ind w:firstLine="567"/>
        <w:jc w:val="both"/>
        <w:rPr>
          <w:rFonts w:ascii="Times New Roman" w:hAnsi="Times New Roman" w:cs="Times New Roman"/>
          <w:bCs/>
          <w:sz w:val="28"/>
          <w:szCs w:val="28"/>
        </w:rPr>
      </w:pPr>
      <w:proofErr w:type="spellStart"/>
      <w:r>
        <w:rPr>
          <w:rFonts w:ascii="Times New Roman" w:hAnsi="Times New Roman" w:cs="Times New Roman"/>
          <w:bCs/>
          <w:sz w:val="28"/>
          <w:szCs w:val="28"/>
        </w:rPr>
        <w:t>непредоставления</w:t>
      </w:r>
      <w:proofErr w:type="spellEnd"/>
      <w:r>
        <w:rPr>
          <w:rFonts w:ascii="Times New Roman" w:hAnsi="Times New Roman" w:cs="Times New Roman"/>
          <w:bCs/>
          <w:sz w:val="28"/>
          <w:szCs w:val="28"/>
        </w:rPr>
        <w:t xml:space="preserve"> информации, предусмотренной пунктом 1 раздела 19 </w:t>
      </w:r>
      <w:r>
        <w:rPr>
          <w:rFonts w:ascii="Times New Roman" w:hAnsi="Times New Roman" w:cs="Times New Roman"/>
          <w:sz w:val="28"/>
          <w:szCs w:val="28"/>
        </w:rPr>
        <w:t>части VIII «ИНФОРМАЦИОННАЯ КАРТА ЗАПРОСА ПРЕДЛОЖЕНИЙ В ЭЛЕКТРОННОЙ ФОРМЕ» документации</w:t>
      </w:r>
      <w:r>
        <w:rPr>
          <w:rFonts w:ascii="Times New Roman" w:hAnsi="Times New Roman" w:cs="Times New Roman"/>
          <w:bCs/>
          <w:sz w:val="28"/>
          <w:szCs w:val="28"/>
        </w:rPr>
        <w:t>, или предоставления недостоверной информации;</w:t>
      </w:r>
      <w:bookmarkEnd w:id="254"/>
      <w:bookmarkEnd w:id="255"/>
      <w:bookmarkEnd w:id="256"/>
    </w:p>
    <w:p w14:paraId="7B174B45" w14:textId="77777777" w:rsidR="00F4461D" w:rsidRDefault="00CD047F">
      <w:pPr>
        <w:pStyle w:val="ConsPlusNormal"/>
        <w:shd w:val="clear" w:color="auto" w:fill="FFFFFF" w:themeFill="background1"/>
        <w:tabs>
          <w:tab w:val="left" w:pos="0"/>
        </w:tabs>
        <w:ind w:firstLine="567"/>
        <w:jc w:val="both"/>
        <w:rPr>
          <w:rFonts w:ascii="Times New Roman" w:hAnsi="Times New Roman" w:cs="Times New Roman"/>
          <w:bCs/>
          <w:sz w:val="28"/>
          <w:szCs w:val="28"/>
        </w:rPr>
      </w:pPr>
      <w:r>
        <w:rPr>
          <w:rFonts w:ascii="Times New Roman" w:hAnsi="Times New Roman" w:cs="Times New Roman"/>
          <w:bCs/>
          <w:sz w:val="28"/>
          <w:szCs w:val="28"/>
        </w:rPr>
        <w:t>несоответствия предложений участника запроса предложений в электронной форме требованиям, предусмотренным подпунктами 1.3 - 1.4 пункта 1 раздела 19 части</w:t>
      </w:r>
      <w:r>
        <w:rPr>
          <w:rFonts w:ascii="Times New Roman" w:hAnsi="Times New Roman" w:cs="Times New Roman"/>
          <w:sz w:val="28"/>
          <w:szCs w:val="28"/>
        </w:rPr>
        <w:t xml:space="preserve"> VIII «ИНФОРМАЦИОННАЯ КАРТА ЗАПРОСА ПРЕДЛОЖЕНИЙ В ЭЛЕКТРОННОЙ ФОРМЕ» документации</w:t>
      </w:r>
      <w:r>
        <w:rPr>
          <w:rFonts w:ascii="Times New Roman" w:hAnsi="Times New Roman" w:cs="Times New Roman"/>
          <w:bCs/>
          <w:sz w:val="28"/>
          <w:szCs w:val="28"/>
        </w:rPr>
        <w:t>;</w:t>
      </w:r>
    </w:p>
    <w:p w14:paraId="47AF95E5" w14:textId="77777777" w:rsidR="00F4461D" w:rsidRDefault="00CD047F">
      <w:pPr>
        <w:shd w:val="clear" w:color="auto" w:fill="FFFFFF" w:themeFill="background1"/>
        <w:tabs>
          <w:tab w:val="left" w:pos="0"/>
        </w:tabs>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указания в первой части заявки участника </w:t>
      </w:r>
      <w:r>
        <w:rPr>
          <w:rFonts w:ascii="Times New Roman" w:eastAsia="Times New Roman" w:hAnsi="Times New Roman" w:cs="Times New Roman"/>
          <w:color w:val="auto"/>
          <w:sz w:val="28"/>
          <w:szCs w:val="28"/>
        </w:rPr>
        <w:t xml:space="preserve">запроса предложений </w:t>
      </w:r>
      <w:r>
        <w:rPr>
          <w:rFonts w:ascii="Times New Roman" w:eastAsia="Times New Roman" w:hAnsi="Times New Roman" w:cs="Times New Roman"/>
          <w:bCs/>
          <w:sz w:val="28"/>
          <w:szCs w:val="28"/>
        </w:rPr>
        <w:t>в электронной форме сведений о таком участнике и (или) о ценовом предложении.</w:t>
      </w:r>
    </w:p>
    <w:p w14:paraId="36164789" w14:textId="77777777" w:rsidR="00F4461D" w:rsidRDefault="00CD047F">
      <w:pPr>
        <w:shd w:val="clear" w:color="auto" w:fill="FFFFFF" w:themeFill="background1"/>
        <w:tabs>
          <w:tab w:val="left" w:pos="0"/>
        </w:tabs>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15.5. Отказ в допуске к участию в запросе предложений в электронной форме по основаниям, не предусмотренным пунктом 15.4 настоящего раздела документации, не допускается.</w:t>
      </w:r>
    </w:p>
    <w:p w14:paraId="0FC32857" w14:textId="77777777" w:rsidR="00F4461D" w:rsidRDefault="00CD047F">
      <w:pPr>
        <w:pStyle w:val="affb"/>
        <w:ind w:left="0" w:firstLine="709"/>
        <w:jc w:val="both"/>
        <w:rPr>
          <w:sz w:val="28"/>
        </w:rPr>
      </w:pPr>
      <w:r>
        <w:rPr>
          <w:sz w:val="28"/>
        </w:rPr>
        <w:t>15.6. Комиссия осуществляет оценку первых частей заявок на участие в запросе предложений в электронной форме участников закупки, допущенных к участию в таком запросе предложений, по критерию «функциональные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товаров (работ, услуг)», установленному в части Х</w:t>
      </w:r>
      <w:r>
        <w:rPr>
          <w:sz w:val="28"/>
          <w:lang w:val="en-US"/>
        </w:rPr>
        <w:t>III</w:t>
      </w:r>
      <w:r>
        <w:rPr>
          <w:sz w:val="28"/>
        </w:rPr>
        <w:t xml:space="preserve"> «К</w:t>
      </w:r>
      <w:r>
        <w:rPr>
          <w:rStyle w:val="1a"/>
          <w:b w:val="0"/>
          <w:bCs/>
        </w:rPr>
        <w:t>РИТЕРИИ ОЦЕНКИ ЗАЯВОК НА УЧАСТИЕ В ЗАПРОСЕ ПРЕДЛОЖЕНИЙ В ЭЛЕКТРОННОЙ ФОРМЕ, ВЕЛИЧИНЫ ЗНАЧИМОСТИ ЭТИХ КРИТЕРИЕВ, ПОРЯДОК ОЦЕНКИ И СОПОСТАВЛЕНИЯ</w:t>
      </w:r>
      <w:r>
        <w:rPr>
          <w:rFonts w:eastAsia="Arial Unicode MS"/>
          <w:szCs w:val="24"/>
        </w:rPr>
        <w:t xml:space="preserve"> </w:t>
      </w:r>
      <w:r>
        <w:rPr>
          <w:rStyle w:val="1a"/>
          <w:b w:val="0"/>
          <w:bCs/>
        </w:rPr>
        <w:t>ЗАЯВОК НА УЧАСТИЕ В ЗАПРОСЕ ПРЕДЛОЖЕНИЙ В ЭЛЕКТРОННОЙ ФОРМЕ»</w:t>
      </w:r>
      <w:r>
        <w:rPr>
          <w:sz w:val="28"/>
        </w:rPr>
        <w:t xml:space="preserve"> документации (при установлении этого критерия в документации о запросе предложений в электронной форме). Оценка заявок на участие в запросе предложений в электронной форме не осуществляется в случае признания запроса предложений в электронной форме не состоявшимся в соответствии с пунктом 15.9 настоящего раздела документации.</w:t>
      </w:r>
    </w:p>
    <w:p w14:paraId="4CEF55B7" w14:textId="77777777" w:rsidR="00F4461D" w:rsidRDefault="00CD047F">
      <w:pPr>
        <w:shd w:val="clear" w:color="auto" w:fill="FFFFFF" w:themeFill="background1"/>
        <w:tabs>
          <w:tab w:val="left" w:pos="0"/>
        </w:tabs>
        <w:ind w:firstLine="567"/>
        <w:jc w:val="both"/>
        <w:rPr>
          <w:rFonts w:ascii="Times New Roman" w:eastAsia="Times New Roman" w:hAnsi="Times New Roman" w:cs="Times New Roman"/>
          <w:bCs/>
          <w:color w:val="auto"/>
          <w:sz w:val="28"/>
          <w:szCs w:val="28"/>
        </w:rPr>
      </w:pPr>
      <w:r>
        <w:rPr>
          <w:rFonts w:ascii="Times New Roman" w:eastAsia="Times New Roman" w:hAnsi="Times New Roman" w:cs="Times New Roman"/>
          <w:color w:val="auto"/>
          <w:sz w:val="28"/>
          <w:szCs w:val="28"/>
        </w:rPr>
        <w:t>15.7. По результатам рассмотрения и оценки первых частей заявок на участие в запросе предложений в электронной форме Комиссия оформляет протокол рассмотрения и оценки первых частей заявок на участие в запросе предложений в электронной форме, подписываемый всеми присутствующими на заседании Комиссии ее членами не позднее даты окончания срока рассмотрения и оценки первых частей таких заявок. Данный протокол должен содержать информацию:</w:t>
      </w:r>
    </w:p>
    <w:p w14:paraId="14B82B98" w14:textId="77777777" w:rsidR="00F4461D" w:rsidRDefault="00CD047F">
      <w:pPr>
        <w:pStyle w:val="ConsPlusNormal"/>
        <w:tabs>
          <w:tab w:val="left" w:pos="0"/>
        </w:tabs>
        <w:ind w:firstLine="567"/>
        <w:jc w:val="both"/>
        <w:rPr>
          <w:rFonts w:ascii="Times New Roman" w:hAnsi="Times New Roman" w:cs="Times New Roman"/>
          <w:sz w:val="28"/>
          <w:szCs w:val="28"/>
        </w:rPr>
      </w:pPr>
      <w:r>
        <w:rPr>
          <w:rFonts w:ascii="Times New Roman" w:hAnsi="Times New Roman" w:cs="Times New Roman"/>
          <w:sz w:val="28"/>
          <w:szCs w:val="28"/>
        </w:rPr>
        <w:t>о дате подписания протокола;</w:t>
      </w:r>
    </w:p>
    <w:p w14:paraId="786D1F16" w14:textId="77777777" w:rsidR="00F4461D" w:rsidRDefault="00CD047F">
      <w:pPr>
        <w:pStyle w:val="ConsPlusNormal"/>
        <w:tabs>
          <w:tab w:val="left" w:pos="0"/>
        </w:tabs>
        <w:ind w:firstLine="567"/>
        <w:jc w:val="both"/>
        <w:rPr>
          <w:rFonts w:ascii="Times New Roman" w:hAnsi="Times New Roman" w:cs="Times New Roman"/>
          <w:sz w:val="28"/>
          <w:szCs w:val="28"/>
        </w:rPr>
      </w:pPr>
      <w:r>
        <w:rPr>
          <w:rFonts w:ascii="Times New Roman" w:hAnsi="Times New Roman" w:cs="Times New Roman"/>
          <w:sz w:val="28"/>
          <w:szCs w:val="28"/>
        </w:rPr>
        <w:t>о месте, дате, времени рассмотрения и оценки первых частей заявок на участие в запросе предложений в электронной форме;</w:t>
      </w:r>
    </w:p>
    <w:p w14:paraId="0D4E8A07" w14:textId="77777777" w:rsidR="00F4461D" w:rsidRDefault="00CD047F">
      <w:pPr>
        <w:pStyle w:val="affb"/>
        <w:tabs>
          <w:tab w:val="left" w:pos="0"/>
        </w:tabs>
        <w:ind w:left="0" w:firstLine="567"/>
        <w:jc w:val="both"/>
        <w:rPr>
          <w:sz w:val="28"/>
        </w:rPr>
      </w:pPr>
      <w:r>
        <w:rPr>
          <w:sz w:val="28"/>
        </w:rPr>
        <w:lastRenderedPageBreak/>
        <w:t>о количестве поданных заявок на участие в запросе предложений в электронной форме, а также дате и времени регистрации каждой такой заявки;</w:t>
      </w:r>
    </w:p>
    <w:p w14:paraId="1911EBE9" w14:textId="77777777" w:rsidR="00F4461D" w:rsidRDefault="00CD047F">
      <w:pPr>
        <w:pStyle w:val="ConsPlusNormal"/>
        <w:tabs>
          <w:tab w:val="left" w:pos="0"/>
        </w:tabs>
        <w:ind w:firstLine="567"/>
        <w:jc w:val="both"/>
        <w:rPr>
          <w:rFonts w:ascii="Times New Roman" w:hAnsi="Times New Roman" w:cs="Times New Roman"/>
          <w:sz w:val="28"/>
          <w:szCs w:val="28"/>
        </w:rPr>
      </w:pPr>
      <w:r>
        <w:rPr>
          <w:rFonts w:ascii="Times New Roman" w:hAnsi="Times New Roman" w:cs="Times New Roman"/>
          <w:sz w:val="28"/>
          <w:szCs w:val="28"/>
        </w:rPr>
        <w:t>о допуске участника закупки, подавшего заявку на участие в запросе предложений в электронной форме, и признании его участником такого запроса предложений или об отказе в допуске к участию в таком запросе предложений с обоснованием этого решения, в том числе с указанием положений документации, которым не соответствует заявка на участие в запросе предложений в электронной форме данного участника, и положений заявки на участие в запросе предложений в электронной форме, которые не соответствуют требованиям, установленным документацией;</w:t>
      </w:r>
    </w:p>
    <w:p w14:paraId="5F941A6A" w14:textId="77777777" w:rsidR="00F4461D" w:rsidRDefault="00CD047F">
      <w:pPr>
        <w:pStyle w:val="ConsPlusNormal"/>
        <w:tabs>
          <w:tab w:val="left" w:pos="0"/>
        </w:tabs>
        <w:ind w:firstLine="567"/>
        <w:jc w:val="both"/>
        <w:rPr>
          <w:rFonts w:ascii="Times New Roman" w:hAnsi="Times New Roman" w:cs="Times New Roman"/>
          <w:sz w:val="28"/>
          <w:szCs w:val="28"/>
        </w:rPr>
      </w:pPr>
      <w:r>
        <w:rPr>
          <w:rFonts w:ascii="Times New Roman" w:hAnsi="Times New Roman" w:cs="Times New Roman"/>
          <w:sz w:val="28"/>
          <w:szCs w:val="28"/>
        </w:rPr>
        <w:t>о решении каждого присутствующего члена Комиссии в отношении каждого участника запроса предложений в электронной форме о допуске к участию в нем и о признании его участником или об отказе в допуске к участию в таком в запросе предложений;</w:t>
      </w:r>
    </w:p>
    <w:p w14:paraId="4FC64D5E" w14:textId="77777777" w:rsidR="00F4461D" w:rsidRDefault="00CD047F">
      <w:pPr>
        <w:pStyle w:val="affb"/>
        <w:ind w:left="0" w:firstLine="709"/>
        <w:jc w:val="both"/>
        <w:rPr>
          <w:sz w:val="28"/>
        </w:rPr>
      </w:pPr>
      <w:r>
        <w:rPr>
          <w:sz w:val="28"/>
        </w:rPr>
        <w:t>о порядке оценки заявок на участие в запросе предложений в электронной форме по критерию «функциональные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товаров (работ, услуг)», установленному в части Х</w:t>
      </w:r>
      <w:r>
        <w:rPr>
          <w:sz w:val="28"/>
          <w:lang w:val="en-US"/>
        </w:rPr>
        <w:t>III</w:t>
      </w:r>
      <w:r>
        <w:rPr>
          <w:sz w:val="28"/>
        </w:rPr>
        <w:t xml:space="preserve"> «К</w:t>
      </w:r>
      <w:r>
        <w:rPr>
          <w:rStyle w:val="1a"/>
          <w:b w:val="0"/>
          <w:bCs/>
        </w:rPr>
        <w:t>РИТЕРИИ ОЦЕНКИ ЗАЯВОК НА УЧАСТИЕ В ЗАПРОСЕ ПРЕДЛОЖЕНИЙ В ЭЛЕКТРОННОЙ ФОРМЕ, ВЕЛИЧИНЫ ЗНАЧИМОСТИ ЭТИХ КРИТЕРИЕВ, ПОРЯДОК ОЦЕНКИ И СОПОСТАВЛЕНИЯ</w:t>
      </w:r>
      <w:r>
        <w:rPr>
          <w:rFonts w:eastAsia="Arial Unicode MS"/>
          <w:sz w:val="28"/>
        </w:rPr>
        <w:t xml:space="preserve"> </w:t>
      </w:r>
      <w:r>
        <w:rPr>
          <w:rStyle w:val="1a"/>
          <w:b w:val="0"/>
          <w:bCs/>
        </w:rPr>
        <w:t>ЗАЯВОК НА УЧАСТИЕ В ЗАПРОСЕ ПРЕДЛОЖЕНИЙ В ЭЛЕКТРОННОЙ ФОРМЕ»</w:t>
      </w:r>
      <w:r>
        <w:rPr>
          <w:sz w:val="28"/>
        </w:rPr>
        <w:t xml:space="preserve"> документации (при установлении этого критерия в документации), и о решении каждого присутствующего члена Комиссии в отношении каждого участника запроса предложений в электронной форме и присвоении участнику баллов по указанному критерию, предусмотренному документацией;</w:t>
      </w:r>
    </w:p>
    <w:p w14:paraId="0592E878" w14:textId="77777777" w:rsidR="00F4461D" w:rsidRDefault="00CD047F">
      <w:pPr>
        <w:pStyle w:val="ConsPlusNormal"/>
        <w:tabs>
          <w:tab w:val="left" w:pos="0"/>
        </w:tabs>
        <w:ind w:firstLine="567"/>
        <w:jc w:val="both"/>
        <w:rPr>
          <w:rFonts w:ascii="Times New Roman" w:hAnsi="Times New Roman" w:cs="Times New Roman"/>
          <w:sz w:val="28"/>
          <w:szCs w:val="28"/>
        </w:rPr>
      </w:pPr>
      <w:r>
        <w:rPr>
          <w:rFonts w:ascii="Times New Roman" w:hAnsi="Times New Roman" w:cs="Times New Roman"/>
          <w:sz w:val="28"/>
          <w:szCs w:val="28"/>
        </w:rPr>
        <w:t>о причинах, по которым запрос предложений в электронной форме признан несостоявшимся, в случае признания его таковым.</w:t>
      </w:r>
    </w:p>
    <w:p w14:paraId="6FECE47C" w14:textId="77777777" w:rsidR="00F4461D" w:rsidRDefault="00CD047F">
      <w:pPr>
        <w:shd w:val="clear" w:color="auto" w:fill="FFFFFF" w:themeFill="background1"/>
        <w:tabs>
          <w:tab w:val="left" w:pos="0"/>
        </w:tabs>
        <w:ind w:firstLine="567"/>
        <w:jc w:val="both"/>
        <w:rPr>
          <w:rFonts w:ascii="Times New Roman" w:eastAsia="Times New Roman" w:hAnsi="Times New Roman" w:cs="Times New Roman"/>
          <w:bCs/>
          <w:color w:val="auto"/>
          <w:sz w:val="28"/>
          <w:szCs w:val="28"/>
        </w:rPr>
      </w:pPr>
      <w:r>
        <w:rPr>
          <w:rFonts w:ascii="Times New Roman" w:eastAsia="Times New Roman" w:hAnsi="Times New Roman" w:cs="Times New Roman"/>
          <w:color w:val="auto"/>
          <w:sz w:val="28"/>
          <w:szCs w:val="28"/>
        </w:rPr>
        <w:t xml:space="preserve">15.8. Протокол рассмотрения и оценки первых частей заявок на участие в запросе предложений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 </w:t>
      </w:r>
      <w:r>
        <w:rPr>
          <w:rFonts w:ascii="Times New Roman" w:eastAsia="Times New Roman" w:hAnsi="Times New Roman"/>
          <w:sz w:val="28"/>
          <w:szCs w:val="28"/>
        </w:rPr>
        <w:t xml:space="preserve">на официальном сайте, за исключением случаев, предусмотренных Федеральным законом, </w:t>
      </w:r>
      <w:r>
        <w:rPr>
          <w:rFonts w:ascii="Times New Roman" w:eastAsia="Times New Roman" w:hAnsi="Times New Roman" w:cs="Times New Roman"/>
          <w:color w:val="auto"/>
          <w:sz w:val="28"/>
          <w:szCs w:val="28"/>
        </w:rPr>
        <w:t>не позднее чем через 3 (три) дня со дня его подписания с приложением информации, предусмотренной абзацем 3 подпункта 1 пункта 20 части VIII «ИНФОРМАЦИОННАЯ КАРТА ЗАПРОСА ПРЕДЛОЖЕНИЙ В ЭЛЕКТРОННОЙ ФОРМЕ» документации (при наличии такой информации).</w:t>
      </w:r>
    </w:p>
    <w:p w14:paraId="6E065F48" w14:textId="77777777" w:rsidR="00F4461D" w:rsidRDefault="00CD047F">
      <w:pPr>
        <w:shd w:val="clear" w:color="auto" w:fill="FFFFFF" w:themeFill="background1"/>
        <w:tabs>
          <w:tab w:val="left" w:pos="0"/>
        </w:tabs>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15.9. В случае, если по результатам рассмотрения и оценки первых частей заявок на участие в запросе предложений в электронной форме Комиссия приняла решение об отказе в допуске к участию в таком запросе предложений всех участников закупки, подавших заявки на участие в нем, или о признании только одного участника закупки, подавшего заявку на участие в таком запросе предложений, его участником, запрос предложений в электронной форме признается несостоявшимся.</w:t>
      </w:r>
    </w:p>
    <w:p w14:paraId="05823F47" w14:textId="77777777" w:rsidR="00F4461D" w:rsidRDefault="00CD047F">
      <w:pPr>
        <w:pStyle w:val="ConsPlusNormal"/>
        <w:tabs>
          <w:tab w:val="left" w:pos="0"/>
        </w:tabs>
        <w:ind w:firstLine="567"/>
        <w:jc w:val="both"/>
        <w:rPr>
          <w:rFonts w:ascii="Times New Roman" w:hAnsi="Times New Roman"/>
          <w:color w:val="000000"/>
          <w:sz w:val="28"/>
          <w:szCs w:val="28"/>
        </w:rPr>
      </w:pPr>
      <w:r>
        <w:rPr>
          <w:rFonts w:ascii="Times New Roman" w:hAnsi="Times New Roman" w:cs="Times New Roman"/>
          <w:sz w:val="28"/>
          <w:szCs w:val="28"/>
        </w:rPr>
        <w:t xml:space="preserve">15.10. В срок, установленный частью </w:t>
      </w:r>
      <w:r>
        <w:rPr>
          <w:rFonts w:ascii="Times New Roman" w:hAnsi="Times New Roman" w:cs="Times New Roman"/>
          <w:sz w:val="28"/>
          <w:szCs w:val="28"/>
          <w:lang w:val="en-US"/>
        </w:rPr>
        <w:t>VIII</w:t>
      </w:r>
      <w:r>
        <w:rPr>
          <w:rFonts w:ascii="Times New Roman" w:hAnsi="Times New Roman" w:cs="Times New Roman"/>
          <w:sz w:val="28"/>
          <w:szCs w:val="28"/>
        </w:rPr>
        <w:t xml:space="preserve"> «ИНФОРМАЦИОННАЯ КАРТА ЗАПРОСА ПРЕДЛОЖЕНИЙ В ЭЛЕКТРОННОЙ ФОРМЕ», оператор электронной площадки направляет Заказчику вторые части заявок на участие в запросе предложений в электронной форме, в отношении которых Комиссией принято решение о допуске и признании таких участников участниками запроса предложений </w:t>
      </w:r>
      <w:r>
        <w:rPr>
          <w:rFonts w:ascii="Times New Roman" w:hAnsi="Times New Roman" w:cs="Times New Roman"/>
          <w:sz w:val="28"/>
          <w:szCs w:val="28"/>
        </w:rPr>
        <w:lastRenderedPageBreak/>
        <w:t xml:space="preserve">в электронной форме </w:t>
      </w:r>
      <w:r>
        <w:rPr>
          <w:rFonts w:ascii="Times New Roman" w:hAnsi="Times New Roman"/>
          <w:color w:val="000000"/>
          <w:sz w:val="28"/>
          <w:szCs w:val="28"/>
        </w:rPr>
        <w:t>и предложения участника запроса предложений в электронной форме о цене договора. Указанный с</w:t>
      </w:r>
      <w:r>
        <w:rPr>
          <w:rFonts w:ascii="Times New Roman" w:hAnsi="Times New Roman"/>
          <w:sz w:val="28"/>
          <w:szCs w:val="28"/>
        </w:rPr>
        <w:t xml:space="preserve">рок не может превышать 1 рабочий день со дня размещения Заказчиком </w:t>
      </w:r>
      <w:r>
        <w:rPr>
          <w:rFonts w:ascii="Times New Roman" w:hAnsi="Times New Roman"/>
          <w:color w:val="000000"/>
          <w:sz w:val="28"/>
          <w:szCs w:val="28"/>
        </w:rPr>
        <w:t xml:space="preserve">в Единой информационной системе </w:t>
      </w:r>
      <w:r>
        <w:rPr>
          <w:rFonts w:ascii="Times New Roman" w:hAnsi="Times New Roman"/>
          <w:sz w:val="28"/>
          <w:szCs w:val="28"/>
        </w:rPr>
        <w:t>протокола рассмотрения и оценки первых частей заявок на участие в запросе предложений в электронной форме.</w:t>
      </w:r>
    </w:p>
    <w:p w14:paraId="70C22C7B" w14:textId="77777777" w:rsidR="00F4461D" w:rsidRDefault="00CD047F">
      <w:pPr>
        <w:pStyle w:val="20"/>
        <w:ind w:left="567" w:hanging="567"/>
        <w:rPr>
          <w:color w:val="00000A"/>
          <w:shd w:val="clear" w:color="auto" w:fill="FFFFFF" w:themeFill="background1"/>
        </w:rPr>
      </w:pPr>
      <w:bookmarkStart w:id="257" w:name="_Toc31975051"/>
      <w:bookmarkStart w:id="258" w:name="_Toc376103988"/>
      <w:bookmarkStart w:id="259" w:name="_Toc376104272"/>
      <w:bookmarkStart w:id="260" w:name="_Toc376104419"/>
      <w:bookmarkStart w:id="261" w:name="_Toc376187117"/>
      <w:bookmarkStart w:id="262" w:name="_Toc376104610"/>
      <w:bookmarkStart w:id="263" w:name="_Toc376187180"/>
      <w:bookmarkStart w:id="264" w:name="bookmark92"/>
      <w:bookmarkStart w:id="265" w:name="_Toc376104497"/>
      <w:bookmarkStart w:id="266" w:name="_Toc480989271"/>
      <w:bookmarkStart w:id="267" w:name="_Toc376104545"/>
      <w:bookmarkStart w:id="268" w:name="_Toc376104146"/>
      <w:bookmarkStart w:id="269" w:name="_Toc376103891"/>
      <w:r>
        <w:rPr>
          <w:color w:val="00000A"/>
          <w:shd w:val="clear" w:color="auto" w:fill="FFFFFF" w:themeFill="background1"/>
        </w:rPr>
        <w:t xml:space="preserve">16. Порядок рассмотрения и оценки вторых частей заявок на участие в запросе предложений </w:t>
      </w:r>
      <w:bookmarkEnd w:id="257"/>
      <w:r>
        <w:rPr>
          <w:color w:val="00000A"/>
          <w:shd w:val="clear" w:color="auto" w:fill="FFFFFF" w:themeFill="background1"/>
        </w:rPr>
        <w:t xml:space="preserve">в электронной форме и </w:t>
      </w:r>
      <w:r>
        <w:t>порядок подведения итогов запроса предложений в электронной</w:t>
      </w:r>
    </w:p>
    <w:p w14:paraId="64315288" w14:textId="77777777" w:rsidR="00F4461D" w:rsidRDefault="00F4461D">
      <w:pPr>
        <w:pStyle w:val="ConsPlusNormal"/>
        <w:suppressAutoHyphens/>
        <w:autoSpaceDE/>
        <w:autoSpaceDN/>
        <w:adjustRightInd/>
        <w:jc w:val="both"/>
        <w:rPr>
          <w:rFonts w:ascii="Times New Roman" w:eastAsiaTheme="minorHAnsi" w:hAnsi="Times New Roman" w:cs="Times New Roman"/>
          <w:sz w:val="28"/>
          <w:szCs w:val="28"/>
          <w:shd w:val="clear" w:color="auto" w:fill="FFFFFF" w:themeFill="background1"/>
          <w:lang w:eastAsia="en-US"/>
        </w:rPr>
      </w:pPr>
    </w:p>
    <w:p w14:paraId="53382251" w14:textId="77777777" w:rsidR="00F4461D" w:rsidRDefault="00CD047F">
      <w:pPr>
        <w:pStyle w:val="ConsPlusNormal"/>
        <w:numPr>
          <w:ilvl w:val="0"/>
          <w:numId w:val="6"/>
        </w:numPr>
        <w:suppressAutoHyphens/>
        <w:autoSpaceDE/>
        <w:autoSpaceDN/>
        <w:adjustRightInd/>
        <w:ind w:left="0"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hAnsi="Times New Roman"/>
          <w:color w:val="000000"/>
          <w:sz w:val="28"/>
          <w:szCs w:val="28"/>
        </w:rPr>
        <w:t>В течение одного рабочего дня после направления оператором электронной площадки информации, указанной в пункте 15.10 раздела 15 документации, Комиссия на основании результатов оценки заявок на участие в запросе предложений в электронной форме присваивает каждой такой заявке,   порядковый номер в порядке уменьшения степени выгодности содержащихся в них условий исполнения договора.</w:t>
      </w:r>
      <w:r>
        <w:rPr>
          <w:rFonts w:ascii="Times New Roman" w:hAnsi="Times New Roman"/>
          <w:color w:val="000000"/>
          <w:sz w:val="28"/>
          <w:szCs w:val="28"/>
        </w:rPr>
        <w:br/>
      </w:r>
      <w:r>
        <w:rPr>
          <w:rFonts w:ascii="Times New Roman" w:hAnsi="Times New Roman"/>
          <w:color w:val="000000"/>
          <w:sz w:val="28"/>
          <w:szCs w:val="28"/>
        </w:rPr>
        <w:tab/>
        <w:t>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в электронной форме содержатся одинаковые условия исполнения договора, меньший порядковый номер присваивается заявке на участие в запросе предложений в электронной форме, которая поступила ранее других заявок на участие в запросе предложений в электронной форме, содержащих такие же условия.</w:t>
      </w:r>
    </w:p>
    <w:p w14:paraId="2B896162" w14:textId="77777777" w:rsidR="00F4461D" w:rsidRDefault="00CD047F">
      <w:pPr>
        <w:pStyle w:val="ConsPlusNormal"/>
        <w:numPr>
          <w:ilvl w:val="0"/>
          <w:numId w:val="6"/>
        </w:numPr>
        <w:suppressAutoHyphens/>
        <w:autoSpaceDE/>
        <w:autoSpaceDN/>
        <w:adjustRightInd/>
        <w:ind w:left="0"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hAnsi="Times New Roman"/>
          <w:color w:val="000000"/>
          <w:sz w:val="28"/>
          <w:szCs w:val="28"/>
        </w:rPr>
        <w:t>В срок не более 3 рабочих дней с даты направления оператором электронной площадки информации, указанной в пункте 15.10 раздела 15 документации, Комиссия рассматривает вторые части заявок на участие в запросе предложений в электронной форме.</w:t>
      </w:r>
      <w:r>
        <w:rPr>
          <w:rFonts w:ascii="Times New Roman" w:eastAsiaTheme="minorHAnsi" w:hAnsi="Times New Roman" w:cs="Times New Roman"/>
          <w:sz w:val="28"/>
          <w:szCs w:val="28"/>
          <w:shd w:val="clear" w:color="auto" w:fill="FFFFFF" w:themeFill="background1"/>
          <w:lang w:eastAsia="en-US"/>
        </w:rPr>
        <w:br/>
      </w:r>
      <w:r>
        <w:rPr>
          <w:rFonts w:ascii="Times New Roman" w:eastAsiaTheme="minorHAnsi" w:hAnsi="Times New Roman" w:cs="Times New Roman"/>
          <w:sz w:val="28"/>
          <w:szCs w:val="28"/>
          <w:shd w:val="clear" w:color="auto" w:fill="FFFFFF" w:themeFill="background1"/>
          <w:lang w:eastAsia="en-US"/>
        </w:rPr>
        <w:tab/>
        <w:t>Комиссией на основании результатов рассмотрения вторых частей заявок на участие в запросе предложений в электронной форме принимается решение о соответствии или о несоответствии заявки на участие в таком запросе предложений требованиям, установленным документацией, в порядке и по основаниям, которые предусмотрены настоящим разделом документации.</w:t>
      </w:r>
    </w:p>
    <w:p w14:paraId="5069ABEA" w14:textId="77777777" w:rsidR="00F4461D" w:rsidRDefault="00CD047F">
      <w:pPr>
        <w:pStyle w:val="ConsPlusNormal"/>
        <w:numPr>
          <w:ilvl w:val="0"/>
          <w:numId w:val="6"/>
        </w:numPr>
        <w:suppressAutoHyphens/>
        <w:autoSpaceDE/>
        <w:autoSpaceDN/>
        <w:adjustRightInd/>
        <w:ind w:left="0"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 xml:space="preserve">Дата начала и окончания срока рассмотрения вторых частей заявок на участие в запросе предложений в электронной форме указана в части VIII «ИНФОРМАЦИОННАЯ КАРТА </w:t>
      </w:r>
      <w:r>
        <w:rPr>
          <w:rFonts w:ascii="Times New Roman" w:hAnsi="Times New Roman" w:cs="Times New Roman"/>
          <w:sz w:val="28"/>
          <w:szCs w:val="28"/>
        </w:rPr>
        <w:t>ЗАПРОСА ПРЕДЛОЖЕНИЙ</w:t>
      </w:r>
      <w:r>
        <w:rPr>
          <w:rFonts w:ascii="Times New Roman" w:eastAsiaTheme="minorHAnsi" w:hAnsi="Times New Roman" w:cs="Times New Roman"/>
          <w:sz w:val="28"/>
          <w:szCs w:val="28"/>
          <w:shd w:val="clear" w:color="auto" w:fill="FFFFFF" w:themeFill="background1"/>
          <w:lang w:eastAsia="en-US"/>
        </w:rPr>
        <w:t xml:space="preserve"> В ЭЛЕКТРОННОЙ ФОРМЕ» документации.</w:t>
      </w:r>
    </w:p>
    <w:p w14:paraId="00F51C82" w14:textId="77777777" w:rsidR="00F4461D" w:rsidRDefault="00CD047F">
      <w:pPr>
        <w:pStyle w:val="ConsPlusNormal"/>
        <w:numPr>
          <w:ilvl w:val="0"/>
          <w:numId w:val="6"/>
        </w:numPr>
        <w:suppressAutoHyphens/>
        <w:autoSpaceDE/>
        <w:autoSpaceDN/>
        <w:adjustRightInd/>
        <w:ind w:left="0"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Заявка на участие в запросе предложений в электронной форме признается не соответствующей требованиям, установленным документацией:</w:t>
      </w:r>
    </w:p>
    <w:p w14:paraId="56535B4D" w14:textId="77777777" w:rsidR="00F4461D" w:rsidRDefault="00CD047F">
      <w:pPr>
        <w:pStyle w:val="affb"/>
        <w:ind w:left="0" w:firstLine="567"/>
        <w:jc w:val="both"/>
        <w:rPr>
          <w:rFonts w:eastAsiaTheme="minorHAnsi"/>
          <w:sz w:val="28"/>
          <w:shd w:val="clear" w:color="auto" w:fill="FFFFFF" w:themeFill="background1"/>
        </w:rPr>
      </w:pPr>
      <w:r>
        <w:rPr>
          <w:rFonts w:eastAsiaTheme="minorHAnsi"/>
          <w:sz w:val="28"/>
          <w:shd w:val="clear" w:color="auto" w:fill="FFFFFF" w:themeFill="background1"/>
        </w:rPr>
        <w:t xml:space="preserve">в случае непредставления документов и информации, предусмотренных пунктами 1 и 2 раздела 19 </w:t>
      </w:r>
      <w:r>
        <w:rPr>
          <w:sz w:val="28"/>
          <w:shd w:val="clear" w:color="auto" w:fill="FFFFFF" w:themeFill="background1"/>
        </w:rPr>
        <w:t xml:space="preserve">части </w:t>
      </w:r>
      <w:r>
        <w:rPr>
          <w:sz w:val="28"/>
          <w:szCs w:val="24"/>
        </w:rPr>
        <w:t>VIII</w:t>
      </w:r>
      <w:r>
        <w:rPr>
          <w:sz w:val="28"/>
          <w:shd w:val="clear" w:color="auto" w:fill="FFFFFF" w:themeFill="background1"/>
        </w:rPr>
        <w:t xml:space="preserve"> «ИНФОРМАЦИОННАЯ КАРТА </w:t>
      </w:r>
      <w:r>
        <w:rPr>
          <w:sz w:val="28"/>
        </w:rPr>
        <w:t>ЗАПРОСА ПРЕДЛОЖЕНИЙ</w:t>
      </w:r>
      <w:r>
        <w:rPr>
          <w:sz w:val="28"/>
          <w:shd w:val="clear" w:color="auto" w:fill="FFFFFF" w:themeFill="background1"/>
        </w:rPr>
        <w:t xml:space="preserve"> В ЭЛЕКТРОННОЙ ФОРМЕ»</w:t>
      </w:r>
      <w:r>
        <w:rPr>
          <w:rFonts w:eastAsiaTheme="minorHAnsi"/>
          <w:sz w:val="28"/>
          <w:shd w:val="clear" w:color="auto" w:fill="FFFFFF" w:themeFill="background1"/>
        </w:rPr>
        <w:t xml:space="preserve"> документации, либо несоответствия указанных документов и информации требованиям, установленным документацией;</w:t>
      </w:r>
    </w:p>
    <w:p w14:paraId="56E27C07" w14:textId="77777777" w:rsidR="00F4461D" w:rsidRDefault="00CD047F">
      <w:pPr>
        <w:pStyle w:val="affb"/>
        <w:ind w:left="0" w:firstLine="567"/>
        <w:jc w:val="both"/>
        <w:rPr>
          <w:rFonts w:eastAsiaTheme="minorHAnsi"/>
          <w:sz w:val="28"/>
          <w:shd w:val="clear" w:color="auto" w:fill="FFFFFF" w:themeFill="background1"/>
        </w:rPr>
      </w:pPr>
      <w:r>
        <w:rPr>
          <w:rFonts w:eastAsiaTheme="minorHAnsi"/>
          <w:sz w:val="28"/>
          <w:shd w:val="clear" w:color="auto" w:fill="FFFFFF" w:themeFill="background1"/>
        </w:rPr>
        <w:t xml:space="preserve">в случае наличия в документах и информации, предусмотренных пунктами 1 и 2 раздела 19 </w:t>
      </w:r>
      <w:r>
        <w:rPr>
          <w:sz w:val="28"/>
          <w:shd w:val="clear" w:color="auto" w:fill="FFFFFF" w:themeFill="background1"/>
        </w:rPr>
        <w:t xml:space="preserve">части </w:t>
      </w:r>
      <w:r>
        <w:rPr>
          <w:sz w:val="28"/>
          <w:szCs w:val="24"/>
        </w:rPr>
        <w:t>VIII</w:t>
      </w:r>
      <w:r>
        <w:rPr>
          <w:sz w:val="28"/>
          <w:shd w:val="clear" w:color="auto" w:fill="FFFFFF" w:themeFill="background1"/>
        </w:rPr>
        <w:t xml:space="preserve"> «ИНФОРМАЦИОННАЯ КАРТА </w:t>
      </w:r>
      <w:r>
        <w:rPr>
          <w:sz w:val="28"/>
        </w:rPr>
        <w:t>ЗАПРОСА ПРЕДЛОЖЕНИЙ</w:t>
      </w:r>
      <w:r>
        <w:rPr>
          <w:sz w:val="28"/>
          <w:shd w:val="clear" w:color="auto" w:fill="FFFFFF" w:themeFill="background1"/>
        </w:rPr>
        <w:t xml:space="preserve"> В ЭЛЕКТРОННОЙ ФОРМЕ» документации</w:t>
      </w:r>
      <w:r>
        <w:rPr>
          <w:rFonts w:eastAsiaTheme="minorHAnsi"/>
          <w:sz w:val="28"/>
          <w:shd w:val="clear" w:color="auto" w:fill="FFFFFF" w:themeFill="background1"/>
        </w:rPr>
        <w:t xml:space="preserve">, недостоверной информации на дату и время рассмотрения вторых частей заявок на участие в таком </w:t>
      </w:r>
      <w:r>
        <w:rPr>
          <w:rFonts w:eastAsiaTheme="minorHAnsi"/>
          <w:sz w:val="28"/>
          <w:shd w:val="clear" w:color="auto" w:fill="FFFFFF" w:themeFill="background1"/>
          <w:lang w:eastAsia="en-US"/>
        </w:rPr>
        <w:t>запросе предложений</w:t>
      </w:r>
      <w:r>
        <w:rPr>
          <w:rFonts w:eastAsiaTheme="minorHAnsi"/>
          <w:sz w:val="28"/>
          <w:shd w:val="clear" w:color="auto" w:fill="FFFFFF" w:themeFill="background1"/>
        </w:rPr>
        <w:t>;</w:t>
      </w:r>
    </w:p>
    <w:p w14:paraId="49BD02CB" w14:textId="77777777" w:rsidR="00F4461D" w:rsidRDefault="00CD047F">
      <w:pPr>
        <w:pStyle w:val="affb"/>
        <w:ind w:left="0" w:firstLine="567"/>
        <w:jc w:val="both"/>
        <w:rPr>
          <w:rFonts w:eastAsiaTheme="minorHAnsi"/>
          <w:sz w:val="28"/>
          <w:shd w:val="clear" w:color="auto" w:fill="FFFFFF" w:themeFill="background1"/>
        </w:rPr>
      </w:pPr>
      <w:r>
        <w:rPr>
          <w:rFonts w:eastAsiaTheme="minorHAnsi"/>
          <w:sz w:val="28"/>
          <w:shd w:val="clear" w:color="auto" w:fill="FFFFFF" w:themeFill="background1"/>
        </w:rPr>
        <w:lastRenderedPageBreak/>
        <w:t xml:space="preserve">в случае несоответствия участника такого </w:t>
      </w:r>
      <w:r>
        <w:rPr>
          <w:rFonts w:eastAsiaTheme="minorHAnsi"/>
          <w:sz w:val="28"/>
          <w:shd w:val="clear" w:color="auto" w:fill="FFFFFF" w:themeFill="background1"/>
          <w:lang w:eastAsia="en-US"/>
        </w:rPr>
        <w:t>запроса предложений</w:t>
      </w:r>
      <w:r>
        <w:rPr>
          <w:rFonts w:eastAsiaTheme="minorHAnsi"/>
          <w:sz w:val="28"/>
          <w:shd w:val="clear" w:color="auto" w:fill="FFFFFF" w:themeFill="background1"/>
        </w:rPr>
        <w:t xml:space="preserve"> требованиям, установленным документацией;</w:t>
      </w:r>
    </w:p>
    <w:p w14:paraId="7320EEF3" w14:textId="77777777" w:rsidR="00F4461D" w:rsidRDefault="00CD047F">
      <w:pPr>
        <w:pStyle w:val="affb"/>
        <w:ind w:left="0" w:firstLine="567"/>
        <w:jc w:val="both"/>
        <w:rPr>
          <w:rFonts w:eastAsiaTheme="minorHAnsi"/>
          <w:sz w:val="28"/>
          <w:shd w:val="clear" w:color="auto" w:fill="FFFFFF" w:themeFill="background1"/>
        </w:rPr>
      </w:pPr>
      <w:r>
        <w:rPr>
          <w:rFonts w:eastAsiaTheme="minorHAnsi"/>
          <w:sz w:val="28"/>
          <w:shd w:val="clear" w:color="auto" w:fill="FFFFFF" w:themeFill="background1"/>
        </w:rPr>
        <w:t>предоставления независимой гарантии на сумму менее установленной в извещении, документации в случае, если участником выбран данный способ обеспечения заявки (если требование обеспечения заявки установлено в извещении, документации).</w:t>
      </w:r>
    </w:p>
    <w:p w14:paraId="517BCBE0" w14:textId="77777777" w:rsidR="00F4461D" w:rsidRDefault="00CD047F">
      <w:pPr>
        <w:pStyle w:val="affb"/>
        <w:numPr>
          <w:ilvl w:val="0"/>
          <w:numId w:val="6"/>
        </w:numPr>
        <w:ind w:left="0" w:firstLine="567"/>
        <w:jc w:val="both"/>
        <w:rPr>
          <w:rFonts w:eastAsiaTheme="minorHAnsi"/>
          <w:sz w:val="28"/>
          <w:shd w:val="clear" w:color="auto" w:fill="FFFFFF" w:themeFill="background1"/>
        </w:rPr>
      </w:pPr>
      <w:r>
        <w:rPr>
          <w:rFonts w:eastAsiaTheme="minorHAnsi"/>
          <w:sz w:val="28"/>
          <w:shd w:val="clear" w:color="auto" w:fill="FFFFFF" w:themeFill="background1"/>
        </w:rPr>
        <w:t xml:space="preserve">В случае установления недостоверности информации, представленной участником </w:t>
      </w:r>
      <w:r>
        <w:rPr>
          <w:rFonts w:eastAsiaTheme="minorHAnsi"/>
          <w:sz w:val="28"/>
          <w:shd w:val="clear" w:color="auto" w:fill="FFFFFF" w:themeFill="background1"/>
          <w:lang w:eastAsia="en-US"/>
        </w:rPr>
        <w:t>запроса предложений</w:t>
      </w:r>
      <w:r>
        <w:rPr>
          <w:rFonts w:eastAsiaTheme="minorHAnsi"/>
          <w:sz w:val="28"/>
          <w:shd w:val="clear" w:color="auto" w:fill="FFFFFF" w:themeFill="background1"/>
        </w:rPr>
        <w:t xml:space="preserve"> в электронной форме или в случае установления запрета на заключение Заказчиком договора по результатам закупки в соответствии с требованиями законодательства Российской Федерации Комиссия обязана отстранить такого участника от участия в этом </w:t>
      </w:r>
      <w:r>
        <w:rPr>
          <w:rFonts w:eastAsiaTheme="minorHAnsi"/>
          <w:sz w:val="28"/>
          <w:shd w:val="clear" w:color="auto" w:fill="FFFFFF" w:themeFill="background1"/>
          <w:lang w:eastAsia="en-US"/>
        </w:rPr>
        <w:t>запросе предложений</w:t>
      </w:r>
      <w:r>
        <w:rPr>
          <w:rFonts w:eastAsiaTheme="minorHAnsi"/>
          <w:sz w:val="28"/>
          <w:shd w:val="clear" w:color="auto" w:fill="FFFFFF" w:themeFill="background1"/>
        </w:rPr>
        <w:t xml:space="preserve"> на любом этапе его проведения или отказаться от заключения договора с победителем </w:t>
      </w:r>
      <w:r>
        <w:rPr>
          <w:rFonts w:eastAsiaTheme="minorHAnsi"/>
          <w:sz w:val="28"/>
          <w:shd w:val="clear" w:color="auto" w:fill="FFFFFF" w:themeFill="background1"/>
          <w:lang w:eastAsia="en-US"/>
        </w:rPr>
        <w:t>запроса предложений</w:t>
      </w:r>
      <w:r>
        <w:rPr>
          <w:rFonts w:eastAsiaTheme="minorHAnsi"/>
          <w:sz w:val="28"/>
          <w:shd w:val="clear" w:color="auto" w:fill="FFFFFF" w:themeFill="background1"/>
        </w:rPr>
        <w:t xml:space="preserve"> в электронной форме.</w:t>
      </w:r>
    </w:p>
    <w:p w14:paraId="154923EC" w14:textId="77777777" w:rsidR="00F4461D" w:rsidRDefault="00CD047F">
      <w:pPr>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 об отстранении участника запроса предложений в электронной форме или об отказе от заключения договора с участником запроса предложений </w:t>
      </w:r>
      <w:r>
        <w:rPr>
          <w:rFonts w:ascii="Times New Roman" w:hAnsi="Times New Roman" w:cs="Times New Roman"/>
          <w:sz w:val="28"/>
          <w:szCs w:val="28"/>
        </w:rPr>
        <w:br/>
        <w:t xml:space="preserve">в электронной форме принимается Комиссией и оформляется протоколом, который подписывается не позднее одного рабочего дня со дня принятия соответствующего решения. </w:t>
      </w:r>
    </w:p>
    <w:p w14:paraId="31F3DC84" w14:textId="77777777" w:rsidR="00F4461D" w:rsidRDefault="00CD047F">
      <w:pPr>
        <w:ind w:firstLine="709"/>
        <w:jc w:val="both"/>
        <w:rPr>
          <w:rFonts w:ascii="Times New Roman" w:hAnsi="Times New Roman" w:cs="Times New Roman"/>
          <w:sz w:val="28"/>
          <w:szCs w:val="28"/>
        </w:rPr>
      </w:pPr>
      <w:r>
        <w:rPr>
          <w:rFonts w:ascii="Times New Roman" w:hAnsi="Times New Roman" w:cs="Times New Roman"/>
          <w:sz w:val="28"/>
          <w:szCs w:val="28"/>
        </w:rPr>
        <w:t>В указанный протокол включаются сведения:</w:t>
      </w:r>
    </w:p>
    <w:p w14:paraId="735F8E3D" w14:textId="77777777" w:rsidR="00F4461D" w:rsidRDefault="00CD047F">
      <w:pPr>
        <w:ind w:firstLine="709"/>
        <w:jc w:val="both"/>
        <w:rPr>
          <w:rFonts w:ascii="Times New Roman" w:hAnsi="Times New Roman" w:cs="Times New Roman"/>
          <w:sz w:val="28"/>
          <w:szCs w:val="28"/>
        </w:rPr>
      </w:pPr>
      <w:r>
        <w:rPr>
          <w:rFonts w:ascii="Times New Roman" w:hAnsi="Times New Roman" w:cs="Times New Roman"/>
          <w:sz w:val="28"/>
          <w:szCs w:val="28"/>
        </w:rPr>
        <w:t xml:space="preserve">о месте, дате и времени его составления, </w:t>
      </w:r>
    </w:p>
    <w:p w14:paraId="33E0B5A5" w14:textId="77777777" w:rsidR="00F4461D" w:rsidRDefault="00CD047F">
      <w:pPr>
        <w:ind w:firstLine="709"/>
        <w:jc w:val="both"/>
        <w:rPr>
          <w:rFonts w:ascii="Times New Roman" w:hAnsi="Times New Roman" w:cs="Times New Roman"/>
          <w:sz w:val="28"/>
          <w:szCs w:val="28"/>
        </w:rPr>
      </w:pPr>
      <w:r>
        <w:rPr>
          <w:rFonts w:ascii="Times New Roman" w:hAnsi="Times New Roman" w:cs="Times New Roman"/>
          <w:sz w:val="28"/>
          <w:szCs w:val="28"/>
        </w:rPr>
        <w:t xml:space="preserve">о лице, с которым Заказчик отказывается заключить договор, либо который отстраняется от участия в запросе предложений в электронной форме, </w:t>
      </w:r>
    </w:p>
    <w:p w14:paraId="4EA53B9B" w14:textId="77777777" w:rsidR="00F4461D" w:rsidRDefault="00CD047F">
      <w:pPr>
        <w:ind w:firstLine="709"/>
        <w:jc w:val="both"/>
        <w:rPr>
          <w:rFonts w:ascii="Times New Roman" w:hAnsi="Times New Roman" w:cs="Times New Roman"/>
          <w:sz w:val="28"/>
          <w:szCs w:val="28"/>
        </w:rPr>
      </w:pPr>
      <w:r>
        <w:rPr>
          <w:rFonts w:ascii="Times New Roman" w:hAnsi="Times New Roman" w:cs="Times New Roman"/>
          <w:sz w:val="28"/>
          <w:szCs w:val="28"/>
        </w:rPr>
        <w:t xml:space="preserve">о фактах, которые являются основанием для принятия такого решения, а также реквизиты документов, подтверждающих такие факты. </w:t>
      </w:r>
    </w:p>
    <w:p w14:paraId="33EC79C8" w14:textId="77777777" w:rsidR="00F4461D" w:rsidRDefault="00CD047F">
      <w:pPr>
        <w:ind w:firstLine="709"/>
        <w:jc w:val="both"/>
        <w:rPr>
          <w:rFonts w:ascii="Times New Roman" w:hAnsi="Times New Roman"/>
          <w:sz w:val="28"/>
          <w:szCs w:val="28"/>
        </w:rPr>
      </w:pPr>
      <w:r>
        <w:rPr>
          <w:rFonts w:ascii="Times New Roman" w:hAnsi="Times New Roman"/>
          <w:sz w:val="28"/>
          <w:szCs w:val="28"/>
        </w:rPr>
        <w:t xml:space="preserve">Указанный протокол размещается на электронной площадке, в Единой информационной системе, </w:t>
      </w:r>
      <w:r>
        <w:rPr>
          <w:rFonts w:ascii="Times New Roman" w:eastAsia="Times New Roman" w:hAnsi="Times New Roman"/>
          <w:sz w:val="28"/>
          <w:szCs w:val="28"/>
        </w:rPr>
        <w:t xml:space="preserve">на официальном сайте, за исключением случаев, предусмотренных Федеральным законом, </w:t>
      </w:r>
      <w:r>
        <w:rPr>
          <w:rFonts w:ascii="Times New Roman" w:hAnsi="Times New Roman"/>
          <w:sz w:val="28"/>
          <w:szCs w:val="28"/>
        </w:rPr>
        <w:t>не позднее рабочего дня, следующего за днем его подписания.</w:t>
      </w:r>
    </w:p>
    <w:p w14:paraId="1208CAA5" w14:textId="77777777" w:rsidR="00F4461D" w:rsidRDefault="00CD047F">
      <w:pPr>
        <w:pStyle w:val="affb"/>
        <w:numPr>
          <w:ilvl w:val="0"/>
          <w:numId w:val="6"/>
        </w:numPr>
        <w:ind w:left="0" w:firstLine="567"/>
        <w:jc w:val="both"/>
        <w:rPr>
          <w:rFonts w:eastAsiaTheme="minorHAnsi"/>
          <w:sz w:val="28"/>
          <w:shd w:val="clear" w:color="auto" w:fill="FFFFFF" w:themeFill="background1"/>
        </w:rPr>
      </w:pPr>
      <w:r>
        <w:rPr>
          <w:rFonts w:eastAsiaTheme="minorHAnsi"/>
          <w:sz w:val="28"/>
          <w:shd w:val="clear" w:color="auto" w:fill="FFFFFF" w:themeFill="background1"/>
        </w:rPr>
        <w:t>Результаты рассмотрения вторых частей заявок на участие в запросе предложений в электронной форме фиксируются в протоколе рассмотрения вторых частей заявок на участие в запросе предложений в электронной форме, подписываемом всеми присутствующими на заседании членами Комиссии не позднее даты окончания срока рассмотрения вторых частей заявок. Данный протокол должен содержать информацию:</w:t>
      </w:r>
    </w:p>
    <w:p w14:paraId="7652DF60"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дате подписания протокола;</w:t>
      </w:r>
    </w:p>
    <w:p w14:paraId="645051FF"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месте, дате, времени рассмотрения вторых частей заявок на участие в запросе предложений в электронной форме;</w:t>
      </w:r>
    </w:p>
    <w:p w14:paraId="786681AB"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количестве поданных заявок на участие в таком запросе предложений, а также дате и времени регистрации каждой такой заявки;</w:t>
      </w:r>
    </w:p>
    <w:p w14:paraId="0F897BC1"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об участниках запроса предложений в электронной форме, заявки которых на участие в запросе предложений в электронной форме были рассмотрены;</w:t>
      </w:r>
    </w:p>
    <w:p w14:paraId="285D4DB1"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соответствии или несоответствии заявки на участие в запросе предложений в электронной форме требованиям, установленным документацией, с обоснованием этого решения, в том числе с указанием положений документации, которым не соответствует эта заявка, и положений заявки на участие в запросе предложений в электронной форме, которые не соответствуют этим требованиям;</w:t>
      </w:r>
    </w:p>
    <w:p w14:paraId="1E7A4A15"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lastRenderedPageBreak/>
        <w:t>о решении каждого присутствующего члена Комиссии в отношении заявки на участие в запросе предложений в электронной форме каждого его участника;</w:t>
      </w:r>
    </w:p>
    <w:p w14:paraId="5478C5BE"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о причинах, по которым запрос предложений в электронной форме признан несостоявшимся, в случае признания его таковым.</w:t>
      </w:r>
    </w:p>
    <w:p w14:paraId="3846FA1E"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16.8. Протокол рассмотрения вторых частей заявок на участие в запросе предложений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 </w:t>
      </w:r>
      <w:r>
        <w:rPr>
          <w:rFonts w:ascii="Times New Roman" w:hAnsi="Times New Roman"/>
          <w:color w:val="000000"/>
          <w:sz w:val="28"/>
          <w:szCs w:val="28"/>
        </w:rPr>
        <w:t xml:space="preserve">на официальном сайте, за исключением случаев, предусмотренных Федеральным </w:t>
      </w:r>
      <w:proofErr w:type="gramStart"/>
      <w:r>
        <w:rPr>
          <w:rFonts w:ascii="Times New Roman" w:hAnsi="Times New Roman"/>
          <w:color w:val="000000"/>
          <w:sz w:val="28"/>
          <w:szCs w:val="28"/>
        </w:rPr>
        <w:t xml:space="preserve">законом, </w:t>
      </w:r>
      <w:r>
        <w:rPr>
          <w:rFonts w:ascii="Times New Roman" w:hAnsi="Times New Roman" w:cs="Times New Roman"/>
          <w:sz w:val="28"/>
          <w:szCs w:val="28"/>
        </w:rPr>
        <w:t xml:space="preserve"> не</w:t>
      </w:r>
      <w:proofErr w:type="gramEnd"/>
      <w:r>
        <w:rPr>
          <w:rFonts w:ascii="Times New Roman" w:hAnsi="Times New Roman" w:cs="Times New Roman"/>
          <w:sz w:val="28"/>
          <w:szCs w:val="28"/>
        </w:rPr>
        <w:t xml:space="preserve"> позднее чем через 3 (три) дня со дня его подписания.</w:t>
      </w:r>
    </w:p>
    <w:p w14:paraId="15F6208D" w14:textId="77777777" w:rsidR="00F4461D" w:rsidRDefault="00CD047F">
      <w:pPr>
        <w:pStyle w:val="affb"/>
        <w:ind w:left="0" w:firstLine="567"/>
        <w:jc w:val="both"/>
        <w:rPr>
          <w:sz w:val="28"/>
        </w:rPr>
      </w:pPr>
      <w:r>
        <w:rPr>
          <w:rFonts w:eastAsiaTheme="minorHAnsi"/>
          <w:sz w:val="28"/>
          <w:shd w:val="clear" w:color="auto" w:fill="FFFFFF" w:themeFill="background1"/>
        </w:rPr>
        <w:t xml:space="preserve">16.9. </w:t>
      </w:r>
      <w:r>
        <w:rPr>
          <w:sz w:val="28"/>
        </w:rPr>
        <w:t xml:space="preserve">В случае если по результатам рассмотрения вторых частей заявок на участие в запросе предложений в электронной форме Комиссия отклонила все такие заявки или только одна такая заявка и подавший ее участник соответствуют требованиям, установленным документацией, запрос предложений в электронной форме признается несостоявшимся. </w:t>
      </w:r>
    </w:p>
    <w:p w14:paraId="1E4B77EC" w14:textId="77777777" w:rsidR="00F4461D" w:rsidRDefault="00CD047F">
      <w:pPr>
        <w:ind w:firstLine="567"/>
        <w:jc w:val="both"/>
        <w:rPr>
          <w:rFonts w:ascii="Times New Roman" w:hAnsi="Times New Roman"/>
          <w:sz w:val="28"/>
          <w:szCs w:val="28"/>
        </w:rPr>
      </w:pPr>
      <w:r>
        <w:rPr>
          <w:rFonts w:ascii="Times New Roman" w:eastAsia="Times New Roman" w:hAnsi="Times New Roman" w:cs="Times New Roman"/>
          <w:color w:val="auto"/>
          <w:sz w:val="28"/>
          <w:szCs w:val="28"/>
        </w:rPr>
        <w:t xml:space="preserve">16.10. </w:t>
      </w:r>
      <w:r>
        <w:rPr>
          <w:rFonts w:ascii="Times New Roman" w:eastAsia="Times New Roman" w:hAnsi="Times New Roman"/>
          <w:sz w:val="28"/>
          <w:szCs w:val="28"/>
        </w:rPr>
        <w:t>Не позднее рабочего дня следующего за датой размещения</w:t>
      </w:r>
      <w:r>
        <w:rPr>
          <w:rFonts w:ascii="Times New Roman" w:hAnsi="Times New Roman"/>
          <w:sz w:val="28"/>
          <w:szCs w:val="28"/>
        </w:rPr>
        <w:t xml:space="preserve"> Заказчиком в Единой информационной системе протокола рассмотрения вторых частей заявок на участие в запросе предложений в электронной форме Заказчик оформляет протокол подведения итогов запроса предложений в электронной форме, в котором фиксируются результаты рассмотрения и оценки заявок на участие в запросе предложений в электронной форме и который подписывается всеми присутствующими на заседании членами Комиссии.</w:t>
      </w:r>
    </w:p>
    <w:p w14:paraId="50446323" w14:textId="77777777" w:rsidR="00F4461D" w:rsidRDefault="00CD047F">
      <w:pPr>
        <w:ind w:firstLine="567"/>
        <w:jc w:val="both"/>
        <w:rPr>
          <w:rFonts w:ascii="Times New Roman" w:hAnsi="Times New Roman"/>
          <w:sz w:val="28"/>
          <w:szCs w:val="28"/>
        </w:rPr>
      </w:pPr>
      <w:r>
        <w:rPr>
          <w:rFonts w:ascii="Times New Roman" w:hAnsi="Times New Roman"/>
          <w:sz w:val="28"/>
          <w:szCs w:val="28"/>
        </w:rPr>
        <w:t>16.11. Протокол подведения итогов запроса предложений в электронной форме должен содержать информацию:</w:t>
      </w:r>
    </w:p>
    <w:p w14:paraId="6A9C1DB7"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дате подписания протокола;</w:t>
      </w:r>
    </w:p>
    <w:p w14:paraId="022CD3D2"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количестве поданных заявок на участие в таком запросе предложений, а также дата и время регистрации каждой такой заявки;</w:t>
      </w:r>
    </w:p>
    <w:p w14:paraId="0CC6C6B4"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об участниках запроса предложений в электронной форме, заявки на участие в таком запросе предложений которых были рассмотрены;</w:t>
      </w:r>
    </w:p>
    <w:p w14:paraId="40C1AFB3"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допуске участника закупки, подавшего заявку на участие в запросе предложений в электронной форме (с указанием ее порядкового номера, присвоенного оператором электронной площадки в соответствии с пунктом 13.4 раздела 13 документации), к участию в таком запросе предложений и признании этого участника закупки участником такого запроса предложений или об отказе в допуске к участию в таком запросе предложений с обоснованием этого решения, в том числе с указанием положений Положения о закупке, документации, которым не соответствует заявка на участие в запросе предложений в электронной форме этого участника, и положений заявки на участие в запросе предложений в электронной форме, которые не соответствуют требованиям, установленным документацией;</w:t>
      </w:r>
    </w:p>
    <w:p w14:paraId="617E3B5C"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решении каждого присутствующего члена Комиссии в отношении каждого участника запроса предложений в электронной форме о допуске к участию в нем и о признании его участником или об отказе в допуске к участию в таком запросе предложений;</w:t>
      </w:r>
    </w:p>
    <w:p w14:paraId="42B82511"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о решении каждого присутствующего члена Комиссии о соответствии или несоответствии заявок на участие в запросе предложений в электронной форме требованиям, установленным документацией, с обоснованием этого решения, в том числе с указанием положений Положения о закупке, документации, которым не </w:t>
      </w:r>
      <w:r>
        <w:rPr>
          <w:rFonts w:ascii="Times New Roman" w:eastAsia="Times New Roman" w:hAnsi="Times New Roman" w:cs="Times New Roman"/>
          <w:color w:val="auto"/>
          <w:sz w:val="28"/>
          <w:szCs w:val="28"/>
        </w:rPr>
        <w:lastRenderedPageBreak/>
        <w:t>соответствует заявка на участие в запросе предложений в электронной форме, и положений заявки на участие в запросе предложений в электронной форме, которые не соответствуют этим требованиям;</w:t>
      </w:r>
    </w:p>
    <w:p w14:paraId="2D72E58D"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порядке оценки заявок на участие в запросе предложений в электронной форме по критериям, установленным документацией, и решении каждого присутствующего члена Комиссии в отношении каждого участника запроса предложений в электронной форме о присвоении ему баллов по установленным критериям;</w:t>
      </w:r>
    </w:p>
    <w:p w14:paraId="2BDD2D0A"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присвоенных заявкам на участие в запросе предложений в электронной форме значениях по каждому из предусмотренных критериев оценки и сопоставления заявок на участие в таком запросе предложений;</w:t>
      </w:r>
    </w:p>
    <w:p w14:paraId="5F1591CD" w14:textId="77777777" w:rsidR="00F4461D" w:rsidRDefault="00CD047F">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принятом на основании результатов оценки заявок на участие в запросе предложений в электронной форме решении о присвоении этим заявкам порядковых номеров (в соответствии с пунктом 16.1 настоящего раздела документации);</w:t>
      </w:r>
    </w:p>
    <w:p w14:paraId="59875604" w14:textId="77777777" w:rsidR="00F4461D" w:rsidRDefault="00CD047F">
      <w:pPr>
        <w:widowControl w:val="0"/>
        <w:autoSpaceDE w:val="0"/>
        <w:autoSpaceDN w:val="0"/>
        <w:ind w:firstLine="709"/>
        <w:jc w:val="both"/>
        <w:rPr>
          <w:rFonts w:ascii="Times New Roman" w:hAnsi="Times New Roman"/>
          <w:sz w:val="28"/>
          <w:szCs w:val="28"/>
        </w:rPr>
      </w:pPr>
      <w:r>
        <w:rPr>
          <w:rFonts w:ascii="Times New Roman" w:hAnsi="Times New Roman"/>
          <w:sz w:val="28"/>
          <w:szCs w:val="28"/>
        </w:rPr>
        <w:t xml:space="preserve">о наименовании (для юридических лиц), фамилии, об имени, отчестве </w:t>
      </w:r>
      <w:r>
        <w:rPr>
          <w:rFonts w:ascii="Times New Roman" w:hAnsi="Times New Roman"/>
          <w:sz w:val="28"/>
          <w:szCs w:val="28"/>
        </w:rPr>
        <w:br/>
        <w:t>(при наличии) (для физических лиц), о почтовых адресах участников запроса предложений в электронной форме, заявкам на участие в запросе предложений в электронной форме которых присвоены первый и второй номера;</w:t>
      </w:r>
    </w:p>
    <w:p w14:paraId="37FBAA8D" w14:textId="77777777" w:rsidR="00F4461D" w:rsidRDefault="00CD047F">
      <w:pPr>
        <w:pStyle w:val="ConsPlusNormal"/>
        <w:ind w:firstLine="567"/>
        <w:jc w:val="both"/>
        <w:rPr>
          <w:rFonts w:ascii="Times New Roman" w:hAnsi="Times New Roman" w:cs="Times New Roman"/>
          <w:sz w:val="28"/>
          <w:szCs w:val="28"/>
        </w:rPr>
      </w:pPr>
      <w:proofErr w:type="gramStart"/>
      <w:r>
        <w:rPr>
          <w:rFonts w:ascii="Times New Roman" w:hAnsi="Times New Roman" w:cs="Times New Roman"/>
          <w:sz w:val="28"/>
          <w:szCs w:val="28"/>
        </w:rPr>
        <w:t>о причинах</w:t>
      </w:r>
      <w:proofErr w:type="gramEnd"/>
      <w:r>
        <w:rPr>
          <w:rFonts w:ascii="Times New Roman" w:hAnsi="Times New Roman" w:cs="Times New Roman"/>
          <w:sz w:val="28"/>
          <w:szCs w:val="28"/>
        </w:rPr>
        <w:t xml:space="preserve"> по которым запрос предложений в электронной форме признан несостоявшимся в случае признания его таковым.</w:t>
      </w:r>
    </w:p>
    <w:p w14:paraId="4CCAA78F"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16.12. Протокол подведения итогов запроса предложений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 </w:t>
      </w:r>
      <w:r>
        <w:rPr>
          <w:rFonts w:ascii="Times New Roman" w:hAnsi="Times New Roman"/>
          <w:color w:val="000000"/>
          <w:sz w:val="28"/>
          <w:szCs w:val="28"/>
        </w:rPr>
        <w:t xml:space="preserve">на официальном сайте, за исключением случаев, предусмотренных Федеральным законом, </w:t>
      </w:r>
      <w:r>
        <w:rPr>
          <w:rFonts w:ascii="Times New Roman" w:hAnsi="Times New Roman" w:cs="Times New Roman"/>
          <w:sz w:val="28"/>
          <w:szCs w:val="28"/>
        </w:rPr>
        <w:t>не позднее чем через 3 (три) дня со дня его подписания.</w:t>
      </w:r>
    </w:p>
    <w:p w14:paraId="158AE59B" w14:textId="77777777" w:rsidR="00F4461D" w:rsidRDefault="00CD047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16.13. Победителем запроса предложений в электронной форме признается его участник, который предложил лучшие условия исполнения договора на основе критериев, указанных в документации, и заявке на участие в запросе предложений в электронной форме которого присвоен первый номер.</w:t>
      </w:r>
    </w:p>
    <w:p w14:paraId="0C9717D2" w14:textId="77777777" w:rsidR="00F4461D" w:rsidRDefault="00F4461D">
      <w:pPr>
        <w:ind w:firstLine="567"/>
        <w:jc w:val="both"/>
        <w:rPr>
          <w:rFonts w:ascii="Times New Roman" w:eastAsia="Times New Roman" w:hAnsi="Times New Roman" w:cs="Times New Roman"/>
          <w:color w:val="auto"/>
          <w:sz w:val="28"/>
          <w:szCs w:val="28"/>
        </w:rPr>
      </w:pPr>
    </w:p>
    <w:p w14:paraId="1B7982B9" w14:textId="77777777" w:rsidR="00F4461D" w:rsidRDefault="00CD047F">
      <w:pPr>
        <w:pStyle w:val="1"/>
        <w:ind w:left="567" w:hanging="567"/>
      </w:pPr>
      <w:bookmarkStart w:id="270" w:name="_Toc31975052"/>
      <w:r>
        <w:rPr>
          <w:color w:val="00000A"/>
          <w:lang w:val="en-US"/>
        </w:rPr>
        <w:t>V</w:t>
      </w:r>
      <w:r>
        <w:rPr>
          <w:color w:val="00000A"/>
          <w:shd w:val="clear" w:color="auto" w:fill="FFFFFF" w:themeFill="background1"/>
        </w:rPr>
        <w:t>I</w:t>
      </w:r>
      <w:r>
        <w:rPr>
          <w:color w:val="00000A"/>
        </w:rPr>
        <w:t>.</w:t>
      </w:r>
      <w:r>
        <w:rPr>
          <w:color w:val="00000A"/>
        </w:rPr>
        <w:tab/>
      </w:r>
      <w:r>
        <w:rPr>
          <w:color w:val="00000A"/>
          <w:shd w:val="clear" w:color="auto" w:fill="FFFFFF" w:themeFill="background1"/>
        </w:rPr>
        <w:t xml:space="preserve">ЗАКЛЮЧЕНИЕ ДОГОВОРА ПО РЕЗУЛЬТАТАМ </w:t>
      </w:r>
      <w:bookmarkEnd w:id="258"/>
      <w:bookmarkEnd w:id="259"/>
      <w:bookmarkEnd w:id="260"/>
      <w:bookmarkEnd w:id="261"/>
      <w:bookmarkEnd w:id="262"/>
      <w:bookmarkEnd w:id="263"/>
      <w:bookmarkEnd w:id="264"/>
      <w:bookmarkEnd w:id="265"/>
      <w:bookmarkEnd w:id="266"/>
      <w:bookmarkEnd w:id="267"/>
      <w:bookmarkEnd w:id="268"/>
      <w:bookmarkEnd w:id="269"/>
      <w:r>
        <w:rPr>
          <w:color w:val="00000A"/>
          <w:shd w:val="clear" w:color="auto" w:fill="FFFFFF" w:themeFill="background1"/>
        </w:rPr>
        <w:t>ЗАПРОСА ПРЕДЛОЖЕНИЙ В ЭЛЕКТРОННОЙ ФОРМЕ</w:t>
      </w:r>
      <w:bookmarkEnd w:id="270"/>
    </w:p>
    <w:p w14:paraId="1F98A5DC" w14:textId="77777777" w:rsidR="00F4461D" w:rsidRDefault="00CD047F">
      <w:pPr>
        <w:pStyle w:val="20"/>
        <w:suppressAutoHyphens/>
        <w:ind w:left="567" w:hanging="567"/>
        <w:rPr>
          <w:color w:val="00000A"/>
          <w:shd w:val="clear" w:color="auto" w:fill="FFFFFF" w:themeFill="background1"/>
        </w:rPr>
      </w:pPr>
      <w:bookmarkStart w:id="271" w:name="_Toc376104420"/>
      <w:bookmarkStart w:id="272" w:name="_Toc376103892"/>
      <w:bookmarkStart w:id="273" w:name="_Toc376103989"/>
      <w:bookmarkStart w:id="274" w:name="_Toc376104273"/>
      <w:bookmarkStart w:id="275" w:name="_Toc376104611"/>
      <w:bookmarkStart w:id="276" w:name="_Toc480989272"/>
      <w:bookmarkStart w:id="277" w:name="bookmark94"/>
      <w:bookmarkStart w:id="278" w:name="_Toc376104147"/>
      <w:bookmarkStart w:id="279" w:name="_Toc376104546"/>
      <w:bookmarkStart w:id="280" w:name="_Toc376187118"/>
      <w:bookmarkStart w:id="281" w:name="_Toc376104498"/>
      <w:bookmarkStart w:id="282" w:name="_Toc31975053"/>
      <w:r>
        <w:rPr>
          <w:color w:val="00000A"/>
          <w:shd w:val="clear" w:color="auto" w:fill="FFFFFF" w:themeFill="background1"/>
        </w:rPr>
        <w:t xml:space="preserve">17. Сроки и порядок заключения </w:t>
      </w:r>
      <w:bookmarkEnd w:id="271"/>
      <w:bookmarkEnd w:id="272"/>
      <w:bookmarkEnd w:id="273"/>
      <w:bookmarkEnd w:id="274"/>
      <w:bookmarkEnd w:id="275"/>
      <w:bookmarkEnd w:id="276"/>
      <w:bookmarkEnd w:id="277"/>
      <w:bookmarkEnd w:id="278"/>
      <w:bookmarkEnd w:id="279"/>
      <w:bookmarkEnd w:id="280"/>
      <w:bookmarkEnd w:id="281"/>
      <w:r>
        <w:rPr>
          <w:color w:val="00000A"/>
          <w:shd w:val="clear" w:color="auto" w:fill="FFFFFF" w:themeFill="background1"/>
        </w:rPr>
        <w:t>договора</w:t>
      </w:r>
      <w:bookmarkEnd w:id="282"/>
    </w:p>
    <w:p w14:paraId="3E1FBAAB" w14:textId="77777777" w:rsidR="00F4461D" w:rsidRDefault="00CD047F">
      <w:pPr>
        <w:pStyle w:val="70"/>
        <w:numPr>
          <w:ilvl w:val="0"/>
          <w:numId w:val="7"/>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shd w:val="clear" w:color="auto" w:fill="FFFFFF" w:themeFill="background1"/>
        </w:rPr>
        <w:t xml:space="preserve"> По результатам </w:t>
      </w:r>
      <w:r>
        <w:rPr>
          <w:sz w:val="28"/>
          <w:szCs w:val="28"/>
        </w:rPr>
        <w:t>запроса предложений</w:t>
      </w:r>
      <w:r>
        <w:rPr>
          <w:sz w:val="28"/>
          <w:szCs w:val="28"/>
          <w:shd w:val="clear" w:color="auto" w:fill="FFFFFF" w:themeFill="background1"/>
        </w:rPr>
        <w:t xml:space="preserve"> в электронной форме договор заключается не ранее чем через 10 (десять) дней и не позднее чем через 20 (двадцать) дней с даты размещения в Единой информационной системе протокола подведения итогов </w:t>
      </w:r>
      <w:r>
        <w:rPr>
          <w:sz w:val="28"/>
          <w:szCs w:val="28"/>
        </w:rPr>
        <w:t>запроса предложений</w:t>
      </w:r>
      <w:r>
        <w:rPr>
          <w:sz w:val="28"/>
          <w:szCs w:val="28"/>
          <w:shd w:val="clear" w:color="auto" w:fill="FFFFFF" w:themeFill="background1"/>
        </w:rPr>
        <w:t xml:space="preserve"> в электронной форме.</w:t>
      </w:r>
    </w:p>
    <w:p w14:paraId="6249127A" w14:textId="77777777" w:rsidR="00F4461D" w:rsidRDefault="00CD047F">
      <w:pPr>
        <w:pStyle w:val="70"/>
        <w:numPr>
          <w:ilvl w:val="0"/>
          <w:numId w:val="7"/>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2856C2CA" w14:textId="77777777" w:rsidR="00F4461D" w:rsidRDefault="00CD047F">
      <w:pPr>
        <w:pStyle w:val="70"/>
        <w:numPr>
          <w:ilvl w:val="0"/>
          <w:numId w:val="7"/>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shd w:val="clear" w:color="auto" w:fill="FFFFFF" w:themeFill="background1"/>
        </w:rPr>
        <w:lastRenderedPageBreak/>
        <w:t xml:space="preserve">Заключение договора по результатам </w:t>
      </w:r>
      <w:r>
        <w:rPr>
          <w:sz w:val="28"/>
          <w:szCs w:val="28"/>
        </w:rPr>
        <w:t>запроса предложений</w:t>
      </w:r>
      <w:r>
        <w:rPr>
          <w:sz w:val="28"/>
          <w:szCs w:val="28"/>
          <w:shd w:val="clear" w:color="auto" w:fill="FFFFFF" w:themeFill="background1"/>
        </w:rPr>
        <w:t xml:space="preserve"> в электронной форме осуществляется в порядке, предусмотренном документацией, Положением о закупке и регламентом работы электронной площадки.</w:t>
      </w:r>
    </w:p>
    <w:p w14:paraId="237B8B83" w14:textId="77777777" w:rsidR="00F4461D" w:rsidRDefault="00CD047F">
      <w:pPr>
        <w:pStyle w:val="70"/>
        <w:numPr>
          <w:ilvl w:val="0"/>
          <w:numId w:val="7"/>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shd w:val="clear" w:color="auto" w:fill="FFFFFF" w:themeFill="background1"/>
        </w:rPr>
        <w:t xml:space="preserve">Договор по результатам </w:t>
      </w:r>
      <w:r>
        <w:rPr>
          <w:sz w:val="28"/>
          <w:szCs w:val="28"/>
        </w:rPr>
        <w:t>запроса предложений</w:t>
      </w:r>
      <w:r>
        <w:rPr>
          <w:sz w:val="28"/>
          <w:szCs w:val="28"/>
          <w:shd w:val="clear" w:color="auto" w:fill="FFFFFF" w:themeFill="background1"/>
        </w:rPr>
        <w:t xml:space="preserve">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победителя запроса предложений в электронной форме, </w:t>
      </w:r>
      <w:r>
        <w:rPr>
          <w:rFonts w:eastAsia="Times New Roman"/>
          <w:sz w:val="28"/>
          <w:szCs w:val="28"/>
        </w:rPr>
        <w:t>иного участника такой закупки, признаваемым победителем запроса предложений в электронной форме в случае, предусмотренном абзацем 2 пункта 17.11 настоящего раздела документации,</w:t>
      </w:r>
      <w:r>
        <w:rPr>
          <w:sz w:val="28"/>
          <w:szCs w:val="28"/>
          <w:shd w:val="clear" w:color="auto" w:fill="FFFFFF" w:themeFill="background1"/>
        </w:rPr>
        <w:t xml:space="preserve"> Заказчика.</w:t>
      </w:r>
    </w:p>
    <w:p w14:paraId="55A3E90B" w14:textId="77777777" w:rsidR="00F4461D" w:rsidRDefault="00CD047F">
      <w:pPr>
        <w:pStyle w:val="70"/>
        <w:numPr>
          <w:ilvl w:val="0"/>
          <w:numId w:val="7"/>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shd w:val="clear" w:color="auto" w:fill="FFFFFF" w:themeFill="background1"/>
        </w:rPr>
        <w:t xml:space="preserve">Договор по результатам </w:t>
      </w:r>
      <w:r>
        <w:rPr>
          <w:sz w:val="28"/>
          <w:szCs w:val="28"/>
        </w:rPr>
        <w:t>запроса предложений</w:t>
      </w:r>
      <w:r>
        <w:rPr>
          <w:sz w:val="28"/>
          <w:szCs w:val="28"/>
          <w:shd w:val="clear" w:color="auto" w:fill="FFFFFF" w:themeFill="background1"/>
        </w:rPr>
        <w:t xml:space="preserve"> в электронной форме заключается на условиях, которые предусмотрены проектом договора, документацией, извещением и заявкой участника такой закупки, с которым заключается договор, с учетом преддоговорных переговоров (в случае их проведения).</w:t>
      </w:r>
    </w:p>
    <w:p w14:paraId="0C303DA4" w14:textId="77777777" w:rsidR="00F4461D" w:rsidRDefault="00CD047F">
      <w:pPr>
        <w:pStyle w:val="70"/>
        <w:numPr>
          <w:ilvl w:val="0"/>
          <w:numId w:val="7"/>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shd w:val="clear" w:color="auto" w:fill="FFFFFF" w:themeFill="background1"/>
        </w:rPr>
        <w:t xml:space="preserve">В течение 5 (пяти) дней с даты размещения в Единой информационной системе </w:t>
      </w:r>
      <w:r>
        <w:rPr>
          <w:sz w:val="28"/>
          <w:szCs w:val="28"/>
        </w:rPr>
        <w:t>протокола подведения итогов запроса предложений в электронной форме</w:t>
      </w:r>
      <w:r>
        <w:rPr>
          <w:sz w:val="28"/>
          <w:szCs w:val="28"/>
          <w:shd w:val="clear" w:color="auto" w:fill="FFFFFF" w:themeFill="background1"/>
        </w:rPr>
        <w:t xml:space="preserve"> 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условий исполнения договора, указанных в заявке участника </w:t>
      </w:r>
      <w:r>
        <w:rPr>
          <w:sz w:val="28"/>
          <w:szCs w:val="28"/>
        </w:rPr>
        <w:t>запроса предложений в электронной форме</w:t>
      </w:r>
      <w:r>
        <w:rPr>
          <w:sz w:val="28"/>
          <w:szCs w:val="28"/>
          <w:shd w:val="clear" w:color="auto" w:fill="FFFFFF" w:themeFill="background1"/>
        </w:rPr>
        <w:t>.</w:t>
      </w:r>
    </w:p>
    <w:p w14:paraId="31B96C9C" w14:textId="77777777" w:rsidR="00F4461D" w:rsidRDefault="00CD047F">
      <w:pPr>
        <w:pStyle w:val="70"/>
        <w:numPr>
          <w:ilvl w:val="0"/>
          <w:numId w:val="7"/>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shd w:val="clear" w:color="auto" w:fill="FFFFFF" w:themeFill="background1"/>
        </w:rPr>
        <w:t>В течение 5 (пяти) дней с даты размещения Заказчиком на электронной площадке проекта договора победитель запроса предложений в электронной форме осуществляет одно из следующих действий:</w:t>
      </w:r>
    </w:p>
    <w:p w14:paraId="318860B5" w14:textId="77777777" w:rsidR="00F4461D" w:rsidRDefault="00CD047F">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подписывает усиленной квалифицированной электронной подписью указанный проект договора, размещает на электронной площадке подписанный проект договора и документ, подтверждающий предоставление обеспечения исполнения договора и (или) гарантийных обязательств, если данное требование установлено в документации;</w:t>
      </w:r>
    </w:p>
    <w:p w14:paraId="57F2D6E5" w14:textId="77777777" w:rsidR="00F4461D" w:rsidRDefault="00CD047F">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 xml:space="preserve">в случае наличия разногласий по проекту договора, направленному Заказчиком,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площадке в отношении соответствующего договора не более чем один раз. При этом победитель, с которым заключается договор, указывает в протоколе разногласий замечания к положениям проекта договора, не соответствующим документации и своей заявке на </w:t>
      </w:r>
      <w:r>
        <w:rPr>
          <w:rFonts w:ascii="Times New Roman" w:hAnsi="Times New Roman" w:cs="Times New Roman"/>
          <w:sz w:val="28"/>
          <w:szCs w:val="28"/>
        </w:rPr>
        <w:t xml:space="preserve">участие в </w:t>
      </w:r>
      <w:r>
        <w:rPr>
          <w:rFonts w:ascii="Times New Roman" w:hAnsi="Times New Roman" w:cs="Times New Roman" w:hint="eastAsia"/>
          <w:sz w:val="28"/>
          <w:szCs w:val="28"/>
        </w:rPr>
        <w:t>запросе</w:t>
      </w:r>
      <w:r>
        <w:rPr>
          <w:rFonts w:ascii="Times New Roman" w:hAnsi="Times New Roman" w:cs="Times New Roman"/>
          <w:sz w:val="28"/>
          <w:szCs w:val="28"/>
        </w:rPr>
        <w:t xml:space="preserve"> предложений</w:t>
      </w:r>
      <w:r>
        <w:rPr>
          <w:rFonts w:ascii="Times New Roman" w:eastAsiaTheme="minorHAnsi" w:hAnsi="Times New Roman" w:cs="Times New Roman"/>
          <w:sz w:val="28"/>
          <w:szCs w:val="28"/>
          <w:shd w:val="clear" w:color="auto" w:fill="FFFFFF" w:themeFill="background1"/>
          <w:lang w:eastAsia="en-US"/>
        </w:rPr>
        <w:t xml:space="preserve"> в электронной форме, с указанием соответствующих положений данных документов.</w:t>
      </w:r>
    </w:p>
    <w:p w14:paraId="1A2AF28D" w14:textId="77777777" w:rsidR="00F4461D" w:rsidRDefault="00CD047F">
      <w:pPr>
        <w:pStyle w:val="ConsPlusNormal"/>
        <w:numPr>
          <w:ilvl w:val="0"/>
          <w:numId w:val="7"/>
        </w:numPr>
        <w:ind w:left="0"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 xml:space="preserve">В течение 3 (трех) рабочих дней с даты размещения победителем </w:t>
      </w:r>
      <w:r>
        <w:rPr>
          <w:rFonts w:ascii="Times New Roman" w:hAnsi="Times New Roman" w:cs="Times New Roman" w:hint="eastAsia"/>
          <w:sz w:val="28"/>
          <w:szCs w:val="28"/>
        </w:rPr>
        <w:t>запроса</w:t>
      </w:r>
      <w:r>
        <w:rPr>
          <w:rFonts w:ascii="Times New Roman" w:hAnsi="Times New Roman" w:cs="Times New Roman"/>
          <w:sz w:val="28"/>
          <w:szCs w:val="28"/>
        </w:rPr>
        <w:t xml:space="preserve"> предложений</w:t>
      </w:r>
      <w:r>
        <w:rPr>
          <w:rFonts w:ascii="Times New Roman" w:eastAsiaTheme="minorHAnsi" w:hAnsi="Times New Roman" w:cs="Times New Roman"/>
          <w:sz w:val="28"/>
          <w:szCs w:val="28"/>
          <w:shd w:val="clear" w:color="auto" w:fill="FFFFFF" w:themeFill="background1"/>
          <w:lang w:eastAsia="en-US"/>
        </w:rPr>
        <w:t xml:space="preserve"> в электронной форме на электронной площадке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w:t>
      </w:r>
      <w:r>
        <w:rPr>
          <w:rFonts w:ascii="Times New Roman" w:hAnsi="Times New Roman" w:cs="Times New Roman" w:hint="eastAsia"/>
          <w:sz w:val="28"/>
          <w:szCs w:val="28"/>
        </w:rPr>
        <w:t>запроса</w:t>
      </w:r>
      <w:r>
        <w:rPr>
          <w:rFonts w:ascii="Times New Roman" w:hAnsi="Times New Roman" w:cs="Times New Roman"/>
          <w:sz w:val="28"/>
          <w:szCs w:val="28"/>
        </w:rPr>
        <w:t xml:space="preserve"> предложений</w:t>
      </w:r>
      <w:r>
        <w:rPr>
          <w:rFonts w:ascii="Times New Roman" w:eastAsiaTheme="minorHAnsi" w:hAnsi="Times New Roman" w:cs="Times New Roman"/>
          <w:sz w:val="28"/>
          <w:szCs w:val="28"/>
          <w:shd w:val="clear" w:color="auto" w:fill="FFFFFF" w:themeFill="background1"/>
          <w:lang w:eastAsia="en-US"/>
        </w:rPr>
        <w:t xml:space="preserve"> в электронной форме. При этом размещение на электронной площадке Заказчиком проекта договора с указанием в </w:t>
      </w:r>
      <w:r>
        <w:rPr>
          <w:rFonts w:ascii="Times New Roman" w:eastAsiaTheme="minorHAnsi" w:hAnsi="Times New Roman" w:cs="Times New Roman"/>
          <w:sz w:val="28"/>
          <w:szCs w:val="28"/>
          <w:shd w:val="clear" w:color="auto" w:fill="FFFFFF" w:themeFill="background1"/>
          <w:lang w:eastAsia="en-US"/>
        </w:rPr>
        <w:lastRenderedPageBreak/>
        <w:t>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площадке протокол разногласий в течение 5 (пяти) дней с даты размещения Заказчиком на электронной площадке проекта договора.</w:t>
      </w:r>
    </w:p>
    <w:p w14:paraId="7CA7B926" w14:textId="77777777" w:rsidR="00F4461D" w:rsidRDefault="00CD047F">
      <w:pPr>
        <w:pStyle w:val="ConsPlusNormal"/>
        <w:numPr>
          <w:ilvl w:val="0"/>
          <w:numId w:val="7"/>
        </w:numPr>
        <w:ind w:left="0"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В течение 3 (трех) рабочих дней с даты размещения Заказчиком на электронной площадке документов, предусмотренных пунктом 17.8. настоящего раздела документации, победитель запроса предложений в электронной форме размещает на электронной площадке проект договора, подписанный усиленной квалифицированной электронной подписью лица, имеющего право действовать от имени такого победителя, а также документ, подтверждающий предоставление обеспечения исполнения договора и (или) гарантийных обязательств, если данное требование установлено в документации.</w:t>
      </w:r>
    </w:p>
    <w:p w14:paraId="4976F445" w14:textId="77777777" w:rsidR="00F4461D" w:rsidRDefault="00CD047F">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Если при проведении запроса предложений в электронной форме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но не менее чем в размере аванса (если договором предусмотрена выплата аванса).</w:t>
      </w:r>
    </w:p>
    <w:p w14:paraId="7385D281" w14:textId="77777777" w:rsidR="00F4461D" w:rsidRDefault="00CD047F">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В случае если победителем не исполнены указанные требования, такой победитель признается уклонившимся от заключения договора.</w:t>
      </w:r>
    </w:p>
    <w:p w14:paraId="6FE99E17" w14:textId="77777777" w:rsidR="00F4461D" w:rsidRDefault="00CD047F">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hAnsi="Times New Roman"/>
          <w:color w:val="000000"/>
          <w:sz w:val="28"/>
          <w:szCs w:val="28"/>
        </w:rPr>
        <w:t>17.10. В случае если победителем запроса предложений в электронной форме, за исключением победителя, определенного в соответствии с пунктом 17.11 настоящего раздела документации, не исполнены указанные требования, такой победитель признается уклонившимся от заключения договора.</w:t>
      </w:r>
    </w:p>
    <w:p w14:paraId="7062C2AD" w14:textId="77777777" w:rsidR="00F4461D" w:rsidRDefault="00CD047F">
      <w:pPr>
        <w:widowControl w:val="0"/>
        <w:autoSpaceDE w:val="0"/>
        <w:autoSpaceDN w:val="0"/>
        <w:ind w:firstLine="709"/>
        <w:jc w:val="both"/>
        <w:rPr>
          <w:rFonts w:ascii="Times New Roman" w:eastAsia="Times New Roman" w:hAnsi="Times New Roman"/>
          <w:sz w:val="28"/>
          <w:szCs w:val="28"/>
        </w:rPr>
      </w:pPr>
      <w:r>
        <w:rPr>
          <w:rFonts w:ascii="Times New Roman" w:eastAsia="Times New Roman" w:hAnsi="Times New Roman"/>
          <w:sz w:val="28"/>
          <w:szCs w:val="28"/>
        </w:rPr>
        <w:t>В течение 3 (трех) рабочих дней 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победителя запроса предложений в электронной форме, и предоставления таким победителем соответствующего требованиям документации, обеспечения исполнения договора и (или) гарантийных обязательств (</w:t>
      </w:r>
      <w:r>
        <w:rPr>
          <w:rFonts w:ascii="Times New Roman" w:eastAsiaTheme="minorHAnsi" w:hAnsi="Times New Roman" w:cs="Times New Roman"/>
          <w:sz w:val="28"/>
          <w:szCs w:val="28"/>
          <w:shd w:val="clear" w:color="auto" w:fill="FFFFFF" w:themeFill="background1"/>
          <w:lang w:eastAsia="en-US"/>
        </w:rPr>
        <w:t>но не ранее истечения срока, установленного пунктом 17.1 настоящего раздела документации</w:t>
      </w:r>
      <w:r>
        <w:rPr>
          <w:rFonts w:ascii="Times New Roman" w:eastAsia="Times New Roman" w:hAnsi="Times New Roman"/>
          <w:sz w:val="28"/>
          <w:szCs w:val="28"/>
        </w:rPr>
        <w:t>) Заказчик обязан разместить на электронной площадке договор, подписанный усиленной квалифицированной электронной подписью лица, имеющего право действовать от имени Заказчика.</w:t>
      </w:r>
    </w:p>
    <w:p w14:paraId="17D35D76" w14:textId="77777777" w:rsidR="00F4461D" w:rsidRDefault="00CD047F">
      <w:pPr>
        <w:widowControl w:val="0"/>
        <w:autoSpaceDE w:val="0"/>
        <w:autoSpaceDN w:val="0"/>
        <w:ind w:firstLine="709"/>
        <w:jc w:val="both"/>
        <w:rPr>
          <w:rFonts w:ascii="Times New Roman" w:eastAsia="Times New Roman" w:hAnsi="Times New Roman"/>
          <w:sz w:val="28"/>
          <w:szCs w:val="28"/>
        </w:rPr>
      </w:pPr>
      <w:r>
        <w:rPr>
          <w:rFonts w:ascii="Times New Roman" w:eastAsia="Times New Roman" w:hAnsi="Times New Roman"/>
          <w:sz w:val="28"/>
          <w:szCs w:val="28"/>
        </w:rPr>
        <w:t>17.11. Заказчик не позднее 1 рабочего дня, следующего за днем признания победителя запроса предложений в электронной форме уклонившимся от заключения договора, составляет и размещает на электронной площадке протокол о признании такого победителя уклонившимся от заключения договора, содержащий информацию о месте и времени его составления, о победителе запроса предложений в электронной форме,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w:t>
      </w:r>
    </w:p>
    <w:p w14:paraId="22B54006" w14:textId="77777777" w:rsidR="00F4461D" w:rsidRDefault="00CD047F">
      <w:pPr>
        <w:widowControl w:val="0"/>
        <w:autoSpaceDE w:val="0"/>
        <w:autoSpaceDN w:val="0"/>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случае, если победитель запроса предложений в электронной форме признан уклонившимся от заключения договора, Заказчик вправе заключить договор с участником такой закупки, заявке которого присвоен второй номер. Такой участник признается победителем запроса предложений в электронной форме и в проект </w:t>
      </w:r>
      <w:r>
        <w:rPr>
          <w:rFonts w:ascii="Times New Roman" w:eastAsia="Times New Roman" w:hAnsi="Times New Roman"/>
          <w:sz w:val="28"/>
          <w:szCs w:val="28"/>
        </w:rPr>
        <w:lastRenderedPageBreak/>
        <w:t xml:space="preserve">договора, составляемого в порядке, установленном пунктом 17.5 настоящего раздела документации, Заказчиком включаются условия исполнения договора, предложенные этим участником. Заказчик направляет такому участнику проект договора в срок, не превышающий 5 дней с даты размещения на электронной площадке протокола о признании победителя запроса предложений в электронной форме уклонившимся от заключения договора. </w:t>
      </w:r>
    </w:p>
    <w:p w14:paraId="1E65FCF3" w14:textId="77777777" w:rsidR="00F4461D" w:rsidRDefault="00CD047F">
      <w:pPr>
        <w:widowControl w:val="0"/>
        <w:autoSpaceDE w:val="0"/>
        <w:autoSpaceDN w:val="0"/>
        <w:ind w:firstLine="709"/>
        <w:jc w:val="both"/>
        <w:rPr>
          <w:rFonts w:ascii="Times New Roman" w:eastAsia="Times New Roman" w:hAnsi="Times New Roman"/>
          <w:sz w:val="28"/>
          <w:szCs w:val="28"/>
        </w:rPr>
      </w:pPr>
      <w:r>
        <w:rPr>
          <w:rFonts w:ascii="Times New Roman" w:eastAsia="Times New Roman" w:hAnsi="Times New Roman"/>
          <w:sz w:val="28"/>
          <w:szCs w:val="28"/>
        </w:rPr>
        <w:t>17.12.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конкурентной закупке в электронной форме.</w:t>
      </w:r>
    </w:p>
    <w:p w14:paraId="49A5B6CA" w14:textId="77777777" w:rsidR="00F4461D" w:rsidRDefault="00CD047F">
      <w:pPr>
        <w:widowControl w:val="0"/>
        <w:autoSpaceDE w:val="0"/>
        <w:autoSpaceDN w:val="0"/>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17.13. Участник конкурентной закупки в электронной форме, признанный победителем такой закупки в соответствии с пунктом 17.11 настоящего раздела документации, вправе подписать проект договора в порядке и сроки, которые предусмотрены </w:t>
      </w:r>
      <w:r>
        <w:rPr>
          <w:rFonts w:ascii="Times New Roman" w:eastAsia="Times New Roman" w:hAnsi="Times New Roman" w:cs="Times New Roman"/>
          <w:sz w:val="28"/>
          <w:szCs w:val="28"/>
        </w:rPr>
        <w:t>настоящим разделом документации</w:t>
      </w:r>
      <w:r>
        <w:rPr>
          <w:rFonts w:ascii="Times New Roman" w:eastAsia="Times New Roman" w:hAnsi="Times New Roman"/>
          <w:sz w:val="28"/>
          <w:szCs w:val="28"/>
        </w:rPr>
        <w:t>,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установление требования о предоставлении обеспечения исполнения договора предусмотрено документацией.</w:t>
      </w:r>
    </w:p>
    <w:p w14:paraId="75624C48" w14:textId="77777777" w:rsidR="00F4461D" w:rsidRDefault="00CD047F">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color w:val="000000" w:themeColor="text1"/>
          <w:sz w:val="28"/>
          <w:szCs w:val="28"/>
          <w:shd w:val="clear" w:color="auto" w:fill="FFFFFF" w:themeFill="background1"/>
          <w:lang w:eastAsia="en-US"/>
        </w:rPr>
        <w:t xml:space="preserve">17.14. </w:t>
      </w:r>
      <w:r>
        <w:rPr>
          <w:rFonts w:ascii="Times New Roman" w:eastAsiaTheme="minorHAnsi" w:hAnsi="Times New Roman" w:cs="Times New Roman"/>
          <w:sz w:val="28"/>
          <w:szCs w:val="28"/>
          <w:shd w:val="clear" w:color="auto" w:fill="FFFFFF" w:themeFill="background1"/>
          <w:lang w:eastAsia="en-US"/>
        </w:rPr>
        <w:t>В течение 3 (трех) рабочих дней 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победителя запроса предложений в электронной форме, и предоставления таким победителем соответствующего требованиям документации обеспечения исполнения договора и (или) гарантийных обязательств (если данное требование установлено в документации)  Заказчик обязан разместить на электронной площадке договор, подписанный усиленной квалифицированной электронной подписью лица, имеющего право действовать от имени Заказчика.</w:t>
      </w:r>
    </w:p>
    <w:p w14:paraId="57154B62" w14:textId="77777777" w:rsidR="00F4461D" w:rsidRDefault="00CD047F">
      <w:pPr>
        <w:pStyle w:val="20"/>
        <w:shd w:val="clear" w:color="auto" w:fill="FFFFFF" w:themeFill="background1"/>
        <w:suppressAutoHyphens/>
        <w:ind w:left="567" w:hanging="567"/>
        <w:rPr>
          <w:color w:val="00000A"/>
        </w:rPr>
      </w:pPr>
      <w:bookmarkStart w:id="283" w:name="_Toc437524361"/>
      <w:bookmarkStart w:id="284" w:name="_Toc428265384"/>
      <w:bookmarkStart w:id="285" w:name="_Toc376104612"/>
      <w:bookmarkStart w:id="286" w:name="_Toc376104148"/>
      <w:bookmarkStart w:id="287" w:name="_Toc480989273"/>
      <w:bookmarkStart w:id="288" w:name="_Toc376103990"/>
      <w:bookmarkStart w:id="289" w:name="bookmark96"/>
      <w:bookmarkStart w:id="290" w:name="_Toc376104422"/>
      <w:bookmarkStart w:id="291" w:name="_Toc376104274"/>
      <w:bookmarkStart w:id="292" w:name="_Toc376104499"/>
      <w:bookmarkStart w:id="293" w:name="_Toc376104547"/>
      <w:bookmarkStart w:id="294" w:name="_Toc376187119"/>
      <w:bookmarkStart w:id="295" w:name="_Toc376103893"/>
      <w:bookmarkStart w:id="296" w:name="_Toc31975054"/>
      <w:bookmarkEnd w:id="283"/>
      <w:bookmarkEnd w:id="284"/>
      <w:r>
        <w:rPr>
          <w:color w:val="00000A"/>
          <w:shd w:val="clear" w:color="auto" w:fill="FFFFFF" w:themeFill="background1"/>
        </w:rPr>
        <w:t xml:space="preserve">18. Порядок предоставления обеспечения исполнения </w:t>
      </w:r>
      <w:bookmarkEnd w:id="285"/>
      <w:bookmarkEnd w:id="286"/>
      <w:bookmarkEnd w:id="287"/>
      <w:bookmarkEnd w:id="288"/>
      <w:bookmarkEnd w:id="289"/>
      <w:bookmarkEnd w:id="290"/>
      <w:bookmarkEnd w:id="291"/>
      <w:bookmarkEnd w:id="292"/>
      <w:bookmarkEnd w:id="293"/>
      <w:bookmarkEnd w:id="294"/>
      <w:bookmarkEnd w:id="295"/>
      <w:r>
        <w:rPr>
          <w:color w:val="00000A"/>
          <w:shd w:val="clear" w:color="auto" w:fill="FFFFFF" w:themeFill="background1"/>
        </w:rPr>
        <w:t>договора и     гарантийных обязательств</w:t>
      </w:r>
      <w:bookmarkEnd w:id="296"/>
    </w:p>
    <w:p w14:paraId="66F9D7B9" w14:textId="77777777" w:rsidR="00F4461D" w:rsidRDefault="00CD047F">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 xml:space="preserve">18.1. При установлении в части VIII «ИНФОРМАЦИОННАЯ КАРТА ЗАПРОСА ПРЕДЛОЖЕНИЙ В ЭЛЕКТРОННОЙ ФОРМЕ» документации требования об обеспечении исполнения договора соответствующее обеспечение должно быть предоставлено участником </w:t>
      </w:r>
      <w:r>
        <w:rPr>
          <w:rFonts w:eastAsiaTheme="minorHAnsi"/>
          <w:sz w:val="28"/>
          <w:szCs w:val="28"/>
          <w:shd w:val="clear" w:color="auto" w:fill="FFFFFF" w:themeFill="background1"/>
          <w:lang w:eastAsia="en-US"/>
        </w:rPr>
        <w:t>запроса предложений</w:t>
      </w:r>
      <w:r>
        <w:rPr>
          <w:sz w:val="28"/>
          <w:szCs w:val="28"/>
          <w:shd w:val="clear" w:color="auto" w:fill="FFFFFF" w:themeFill="background1"/>
        </w:rPr>
        <w:t xml:space="preserve"> в электронной форме до заключения договора.</w:t>
      </w:r>
    </w:p>
    <w:p w14:paraId="19D5CE58" w14:textId="77777777" w:rsidR="00F4461D" w:rsidRDefault="00CD047F">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 xml:space="preserve">18.2. Если при проведении </w:t>
      </w:r>
      <w:r>
        <w:rPr>
          <w:rFonts w:eastAsiaTheme="minorHAnsi"/>
          <w:sz w:val="28"/>
          <w:szCs w:val="28"/>
          <w:shd w:val="clear" w:color="auto" w:fill="FFFFFF" w:themeFill="background1"/>
          <w:lang w:eastAsia="en-US"/>
        </w:rPr>
        <w:t xml:space="preserve">запроса предложений </w:t>
      </w:r>
      <w:r>
        <w:rPr>
          <w:sz w:val="28"/>
          <w:szCs w:val="28"/>
          <w:shd w:val="clear" w:color="auto" w:fill="FFFFFF" w:themeFill="background1"/>
        </w:rPr>
        <w:t xml:space="preserve">в электронной форме участником такого </w:t>
      </w:r>
      <w:r>
        <w:rPr>
          <w:rFonts w:eastAsiaTheme="minorHAnsi"/>
          <w:sz w:val="28"/>
          <w:szCs w:val="28"/>
          <w:shd w:val="clear" w:color="auto" w:fill="FFFFFF" w:themeFill="background1"/>
          <w:lang w:eastAsia="en-US"/>
        </w:rPr>
        <w:t>запроса предложений</w:t>
      </w:r>
      <w:r>
        <w:rPr>
          <w:sz w:val="28"/>
          <w:szCs w:val="28"/>
          <w:shd w:val="clear" w:color="auto" w:fill="FFFFFF" w:themeFill="background1"/>
        </w:rPr>
        <w:t>,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части VIII «ИНФОРМАЦИОННАЯ КАРТА ЗАПРОСА ПРЕДЛОЖЕНИЙ В ЭЛЕКТРОННОЙ ФОРМЕ» документации, но не менее чем в размере аванса (если договором предусмотрена выплата аванса).</w:t>
      </w:r>
    </w:p>
    <w:p w14:paraId="3A59BC4B" w14:textId="77777777" w:rsidR="00F4461D" w:rsidRDefault="00CD047F">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 xml:space="preserve">18.3. В случае если документацией установлено требование о предоставлении обеспечения исполнения договора до заключения договора и в срок, установленный в части VIII «ИНФОРМАЦИОННАЯ КАРТА ЗАПРОСА ПРЕДЛОЖЕНИЙ В ЭЛЕКТРОННОЙ ФОРМЕ» документации, победитель запроса предложений в электронной форме или иной участник, с которым заключается договор, не </w:t>
      </w:r>
      <w:r>
        <w:rPr>
          <w:sz w:val="28"/>
          <w:szCs w:val="28"/>
          <w:shd w:val="clear" w:color="auto" w:fill="FFFFFF" w:themeFill="background1"/>
        </w:rPr>
        <w:lastRenderedPageBreak/>
        <w:t>предоставил обеспечение исполнения договора, такой победитель (участник) признается уклонившимся от заключения договора.</w:t>
      </w:r>
    </w:p>
    <w:p w14:paraId="1F99572C" w14:textId="77777777" w:rsidR="00F4461D" w:rsidRDefault="00CD047F">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18.4. Заказчик в части VIII «ИНФОРМАЦИОННАЯ КАРТА ЗАПРОСА ПРЕДЛОЖЕНИЙ В ЭЛЕКТРОННОЙ ФОРМЕ» документации вправе также установить требование об обеспечении исполнения гарантийных обязательств, предусмотренных договором.</w:t>
      </w:r>
    </w:p>
    <w:p w14:paraId="58B2093A" w14:textId="77777777" w:rsidR="00F4461D" w:rsidRDefault="00CD047F">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18.5. Размер обеспечения гарантийных обязательств, срок предоставления участником, с которым заключается договор, обеспечения гарантийных обязательств, минимальный срок гарантийных обязательств указаны в части VIII «ИНФОРМАЦИОННАЯ КАРТА ЗАПРОСА ПРЕДЛОЖЕНИЙ В ЭЛЕКТРОННОЙ ФОРМЕ» документации.</w:t>
      </w:r>
    </w:p>
    <w:p w14:paraId="4118D288" w14:textId="77777777" w:rsidR="00F4461D" w:rsidRDefault="00CD047F">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 xml:space="preserve">18.6. Порядок (перечень), срок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за </w:t>
      </w:r>
      <w:proofErr w:type="spellStart"/>
      <w:r>
        <w:rPr>
          <w:sz w:val="28"/>
          <w:szCs w:val="28"/>
          <w:shd w:val="clear" w:color="auto" w:fill="FFFFFF" w:themeFill="background1"/>
        </w:rPr>
        <w:t>непредоставление</w:t>
      </w:r>
      <w:proofErr w:type="spellEnd"/>
      <w:r>
        <w:rPr>
          <w:sz w:val="28"/>
          <w:szCs w:val="28"/>
          <w:shd w:val="clear" w:color="auto" w:fill="FFFFFF" w:themeFill="background1"/>
        </w:rPr>
        <w:t xml:space="preserve"> (несвоевременное предоставление) такого обеспечения предусмотрены частью IX «ПРОЕКТ ДОГОВОРА» документации.</w:t>
      </w:r>
    </w:p>
    <w:p w14:paraId="70518ACA" w14:textId="77777777" w:rsidR="00F4461D" w:rsidRDefault="00CD047F">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18.7. Обеспечение исполнения гарантийных обязательств, если это предусмотрено в части VIII «ИНФОРМАЦИОННАЯ КАРТА ЗАПРОСА ПРЕДЛОЖЕНИЙ В ЭЛЕКТРОННОЙ ФОРМЕ» документации и условиями договора, может предоставляться после подписания сторонами по договору документа, подтверждающего выполнение поставщиком (подрядчиком, исполнителем) основных обязательств по договору (акта приема-передачи товара, работ, услуг, акта ввода объекта в эксплуатацию и тому подобных).</w:t>
      </w:r>
    </w:p>
    <w:p w14:paraId="034649FE" w14:textId="77777777" w:rsidR="00F4461D" w:rsidRDefault="00CD047F">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18.8. Обеспечение исполнения договора может быть представлено в виде независимой гарантии или путем внесения денежных средств на счет Заказчика. Способ обеспечения исполнения договора определяется участником запроса предложений в электронной форме самостоятельно.</w:t>
      </w:r>
      <w:bookmarkStart w:id="297" w:name="P1330"/>
      <w:bookmarkEnd w:id="297"/>
    </w:p>
    <w:p w14:paraId="3A914A40" w14:textId="77777777" w:rsidR="00F4461D" w:rsidRDefault="00CD047F">
      <w:pPr>
        <w:pStyle w:val="1"/>
        <w:rPr>
          <w:color w:val="auto"/>
          <w:shd w:val="clear" w:color="auto" w:fill="FFFFFF" w:themeFill="background1"/>
        </w:rPr>
      </w:pPr>
      <w:r>
        <w:rPr>
          <w:color w:val="00000A"/>
          <w:lang w:val="en-US"/>
        </w:rPr>
        <w:t>V</w:t>
      </w:r>
      <w:r>
        <w:rPr>
          <w:color w:val="00000A"/>
          <w:shd w:val="clear" w:color="auto" w:fill="FFFFFF" w:themeFill="background1"/>
        </w:rPr>
        <w:t>II</w:t>
      </w:r>
      <w:r>
        <w:rPr>
          <w:color w:val="00000A"/>
        </w:rPr>
        <w:t>.</w:t>
      </w:r>
      <w:r>
        <w:rPr>
          <w:color w:val="00000A"/>
        </w:rPr>
        <w:tab/>
      </w:r>
      <w:bookmarkStart w:id="298" w:name="_Toc376104260"/>
      <w:bookmarkStart w:id="299" w:name="_Toc376103977"/>
      <w:bookmarkStart w:id="300" w:name="bookmark80"/>
      <w:bookmarkStart w:id="301" w:name="_Toc376104407"/>
      <w:bookmarkStart w:id="302" w:name="_Toc31975046"/>
      <w:bookmarkStart w:id="303" w:name="_Toc376104598"/>
      <w:bookmarkStart w:id="304" w:name="_Toc376104533"/>
      <w:bookmarkStart w:id="305" w:name="_Toc376103881"/>
      <w:bookmarkStart w:id="306" w:name="_Toc480989265"/>
      <w:bookmarkStart w:id="307" w:name="_Toc376104485"/>
      <w:bookmarkStart w:id="308" w:name="_Toc376187105"/>
      <w:bookmarkStart w:id="309" w:name="_Toc376104134"/>
      <w:r>
        <w:rPr>
          <w:color w:val="00000A"/>
        </w:rPr>
        <w:t xml:space="preserve">ПОСЛЕДСТВИЯ </w:t>
      </w:r>
      <w:r>
        <w:rPr>
          <w:color w:val="auto"/>
          <w:shd w:val="clear" w:color="auto" w:fill="FFFFFF" w:themeFill="background1"/>
        </w:rPr>
        <w:t>ПРИЗНАНИЯ ЗАПРОСА ПРЕДЛОЖЕНИЙ В ЭЛЕКТРОННОЙ ФОРМЕ НЕСОСТОЯВШИМСЯ</w:t>
      </w:r>
      <w:bookmarkEnd w:id="298"/>
      <w:bookmarkEnd w:id="299"/>
      <w:bookmarkEnd w:id="300"/>
      <w:bookmarkEnd w:id="301"/>
      <w:bookmarkEnd w:id="302"/>
      <w:bookmarkEnd w:id="303"/>
      <w:bookmarkEnd w:id="304"/>
      <w:bookmarkEnd w:id="305"/>
      <w:bookmarkEnd w:id="306"/>
      <w:bookmarkEnd w:id="307"/>
      <w:bookmarkEnd w:id="308"/>
      <w:bookmarkEnd w:id="309"/>
    </w:p>
    <w:p w14:paraId="72DA3CD6" w14:textId="77777777" w:rsidR="00F4461D" w:rsidRDefault="00CD047F">
      <w:pPr>
        <w:pStyle w:val="affb"/>
        <w:ind w:left="0" w:firstLine="709"/>
        <w:jc w:val="both"/>
        <w:rPr>
          <w:sz w:val="28"/>
        </w:rPr>
      </w:pPr>
      <w:r>
        <w:rPr>
          <w:sz w:val="28"/>
        </w:rPr>
        <w:t xml:space="preserve">19.1. В случае если </w:t>
      </w:r>
      <w:r>
        <w:rPr>
          <w:rFonts w:eastAsiaTheme="minorHAnsi"/>
          <w:sz w:val="28"/>
          <w:shd w:val="clear" w:color="auto" w:fill="FFFFFF" w:themeFill="background1"/>
          <w:lang w:eastAsia="en-US"/>
        </w:rPr>
        <w:t>запрос предложений</w:t>
      </w:r>
      <w:r>
        <w:rPr>
          <w:sz w:val="28"/>
        </w:rPr>
        <w:t xml:space="preserve"> в электронной форме признан не состоявшимся в связи с тем, что по окончании срока подачи заявок на участие в </w:t>
      </w:r>
      <w:r>
        <w:rPr>
          <w:rFonts w:eastAsiaTheme="minorHAnsi"/>
          <w:sz w:val="28"/>
          <w:shd w:val="clear" w:color="auto" w:fill="FFFFFF" w:themeFill="background1"/>
          <w:lang w:eastAsia="en-US"/>
        </w:rPr>
        <w:t>запросе предложений</w:t>
      </w:r>
      <w:r>
        <w:rPr>
          <w:sz w:val="28"/>
        </w:rPr>
        <w:t xml:space="preserve"> в электронной форме подана только одна заявка, договор заключается с участником </w:t>
      </w:r>
      <w:r>
        <w:rPr>
          <w:rFonts w:eastAsiaTheme="minorHAnsi"/>
          <w:sz w:val="28"/>
          <w:shd w:val="clear" w:color="auto" w:fill="FFFFFF" w:themeFill="background1"/>
          <w:lang w:eastAsia="en-US"/>
        </w:rPr>
        <w:t>запроса предложений</w:t>
      </w:r>
      <w:r>
        <w:rPr>
          <w:sz w:val="28"/>
        </w:rPr>
        <w:t xml:space="preserve"> в электронной форме, подавшим единственную заявку на участие в нем, если данный участник и поданная им заявка на участие в таком </w:t>
      </w:r>
      <w:r>
        <w:rPr>
          <w:rFonts w:eastAsiaTheme="minorHAnsi"/>
          <w:sz w:val="28"/>
          <w:shd w:val="clear" w:color="auto" w:fill="FFFFFF" w:themeFill="background1"/>
          <w:lang w:eastAsia="en-US"/>
        </w:rPr>
        <w:t>запросе предложений</w:t>
      </w:r>
      <w:r>
        <w:rPr>
          <w:sz w:val="28"/>
        </w:rPr>
        <w:t xml:space="preserve"> признаны соответствующими требованиям документации, в соответствии с подпунктом 60.1.33 пункта 60.1 Положения о закупке в порядке, установленном в </w:t>
      </w:r>
      <w:r>
        <w:rPr>
          <w:rFonts w:eastAsiaTheme="minorHAnsi"/>
          <w:sz w:val="28"/>
          <w:shd w:val="clear" w:color="auto" w:fill="FFFFFF" w:themeFill="background1"/>
          <w:lang w:eastAsia="en-US"/>
        </w:rPr>
        <w:t xml:space="preserve">части </w:t>
      </w:r>
      <w:r>
        <w:rPr>
          <w:rFonts w:eastAsia="Arial Unicode MS"/>
          <w:sz w:val="28"/>
        </w:rPr>
        <w:t xml:space="preserve">VI </w:t>
      </w:r>
      <w:r>
        <w:rPr>
          <w:rFonts w:eastAsiaTheme="minorHAnsi"/>
          <w:sz w:val="28"/>
          <w:shd w:val="clear" w:color="auto" w:fill="FFFFFF" w:themeFill="background1"/>
          <w:lang w:eastAsia="en-US"/>
        </w:rPr>
        <w:t>«ЗАКЛЮЧЕНИЕ ДОГОВОРА ПО РЕЗУЛЬТАТАМ ЗАПРОСА ПРЕДЛОЖЕНИЙ В ЭЛЕКТРОННОЙ ФОРМЕ» документации</w:t>
      </w:r>
      <w:r>
        <w:rPr>
          <w:sz w:val="28"/>
        </w:rPr>
        <w:t>.</w:t>
      </w:r>
    </w:p>
    <w:p w14:paraId="395CC871" w14:textId="77777777" w:rsidR="00F4461D" w:rsidRDefault="00CD047F">
      <w:pPr>
        <w:pStyle w:val="affb"/>
        <w:ind w:left="0" w:firstLine="709"/>
        <w:jc w:val="both"/>
        <w:rPr>
          <w:sz w:val="28"/>
        </w:rPr>
      </w:pPr>
      <w:r>
        <w:rPr>
          <w:sz w:val="28"/>
        </w:rPr>
        <w:t xml:space="preserve">19.2. В случае, если </w:t>
      </w:r>
      <w:r>
        <w:rPr>
          <w:rFonts w:eastAsiaTheme="minorHAnsi"/>
          <w:sz w:val="28"/>
          <w:shd w:val="clear" w:color="auto" w:fill="FFFFFF" w:themeFill="background1"/>
          <w:lang w:eastAsia="en-US"/>
        </w:rPr>
        <w:t>запрос предложений</w:t>
      </w:r>
      <w:r>
        <w:rPr>
          <w:sz w:val="28"/>
        </w:rPr>
        <w:t xml:space="preserve"> в электронной форме признан несостоявшимся в связи с тем, что по результатам рассмотрения первых частей заявок на участие в </w:t>
      </w:r>
      <w:r>
        <w:rPr>
          <w:rFonts w:eastAsiaTheme="minorHAnsi"/>
          <w:sz w:val="28"/>
          <w:shd w:val="clear" w:color="auto" w:fill="FFFFFF" w:themeFill="background1"/>
          <w:lang w:eastAsia="en-US"/>
        </w:rPr>
        <w:t>запросе предложений</w:t>
      </w:r>
      <w:r>
        <w:rPr>
          <w:sz w:val="28"/>
        </w:rPr>
        <w:t xml:space="preserve"> в электронной форме только одна заявка соответствует требованиям, указанным в документации, договор заключается с единственным участником </w:t>
      </w:r>
      <w:r>
        <w:rPr>
          <w:rFonts w:eastAsiaTheme="minorHAnsi"/>
          <w:sz w:val="28"/>
          <w:shd w:val="clear" w:color="auto" w:fill="FFFFFF" w:themeFill="background1"/>
          <w:lang w:eastAsia="en-US"/>
        </w:rPr>
        <w:t>запроса предложений</w:t>
      </w:r>
      <w:r>
        <w:rPr>
          <w:sz w:val="28"/>
        </w:rPr>
        <w:t xml:space="preserve"> в электронной форме, если данный участник и поданная им заявка признаны соответствующими требованиям </w:t>
      </w:r>
      <w:r>
        <w:rPr>
          <w:sz w:val="28"/>
        </w:rPr>
        <w:lastRenderedPageBreak/>
        <w:t xml:space="preserve">Положения о закупке и документации, в соответствии с подпунктом 60.1.33 пункта 60.1 Положения о закупке в порядке, установленном в </w:t>
      </w:r>
      <w:r>
        <w:rPr>
          <w:rFonts w:eastAsiaTheme="minorHAnsi"/>
          <w:sz w:val="28"/>
          <w:shd w:val="clear" w:color="auto" w:fill="FFFFFF" w:themeFill="background1"/>
          <w:lang w:eastAsia="en-US"/>
        </w:rPr>
        <w:t xml:space="preserve">части </w:t>
      </w:r>
      <w:r>
        <w:rPr>
          <w:rFonts w:eastAsia="Arial Unicode MS"/>
          <w:sz w:val="28"/>
        </w:rPr>
        <w:t xml:space="preserve">VI </w:t>
      </w:r>
      <w:r>
        <w:rPr>
          <w:rFonts w:eastAsiaTheme="minorHAnsi"/>
          <w:sz w:val="28"/>
          <w:shd w:val="clear" w:color="auto" w:fill="FFFFFF" w:themeFill="background1"/>
          <w:lang w:eastAsia="en-US"/>
        </w:rPr>
        <w:t>«ЗАКЛЮЧЕНИЕ ДОГОВОРА ПО РЕЗУЛЬТАТАМ ЗАПРОСА ПРЕДЛОЖЕНИЙ В ЭЛЕКТРОННОЙ ФОРМЕ» документации</w:t>
      </w:r>
      <w:r>
        <w:rPr>
          <w:sz w:val="28"/>
        </w:rPr>
        <w:t>.</w:t>
      </w:r>
    </w:p>
    <w:p w14:paraId="378263B4" w14:textId="77777777" w:rsidR="00F4461D" w:rsidRDefault="00CD047F">
      <w:pPr>
        <w:pStyle w:val="affb"/>
        <w:ind w:left="0" w:firstLine="709"/>
        <w:jc w:val="both"/>
        <w:rPr>
          <w:sz w:val="28"/>
        </w:rPr>
      </w:pPr>
      <w:r>
        <w:rPr>
          <w:sz w:val="28"/>
        </w:rPr>
        <w:t xml:space="preserve">19.3. В случае, если </w:t>
      </w:r>
      <w:r>
        <w:rPr>
          <w:rFonts w:eastAsiaTheme="minorHAnsi"/>
          <w:sz w:val="28"/>
          <w:shd w:val="clear" w:color="auto" w:fill="FFFFFF" w:themeFill="background1"/>
          <w:lang w:eastAsia="en-US"/>
        </w:rPr>
        <w:t>запрос предложений</w:t>
      </w:r>
      <w:r>
        <w:rPr>
          <w:sz w:val="28"/>
        </w:rPr>
        <w:t xml:space="preserve"> в электронной форме признан несостоявшимся в связи с тем, что по результатам рассмотрения вторых частей заявок на участие в</w:t>
      </w:r>
      <w:r>
        <w:rPr>
          <w:rFonts w:eastAsiaTheme="minorHAnsi"/>
          <w:sz w:val="28"/>
          <w:shd w:val="clear" w:color="auto" w:fill="FFFFFF" w:themeFill="background1"/>
          <w:lang w:eastAsia="en-US"/>
        </w:rPr>
        <w:t xml:space="preserve"> запросе предложений</w:t>
      </w:r>
      <w:r>
        <w:rPr>
          <w:sz w:val="28"/>
        </w:rPr>
        <w:t xml:space="preserve"> в электронной форме только одна такая заявка соответствует требованиям, установленным документацией, договор заключается с участником этого </w:t>
      </w:r>
      <w:r>
        <w:rPr>
          <w:rFonts w:eastAsiaTheme="minorHAnsi"/>
          <w:sz w:val="28"/>
          <w:shd w:val="clear" w:color="auto" w:fill="FFFFFF" w:themeFill="background1"/>
          <w:lang w:eastAsia="en-US"/>
        </w:rPr>
        <w:t>запроса предложений</w:t>
      </w:r>
      <w:r>
        <w:rPr>
          <w:sz w:val="28"/>
        </w:rPr>
        <w:t xml:space="preserve">, подавшим такую заявку в соответствии с подпунктом 60.1.33 пункта 60.1 Положения о закупке в порядке, установленном в </w:t>
      </w:r>
      <w:r>
        <w:rPr>
          <w:rFonts w:eastAsiaTheme="minorHAnsi"/>
          <w:sz w:val="28"/>
          <w:shd w:val="clear" w:color="auto" w:fill="FFFFFF" w:themeFill="background1"/>
          <w:lang w:eastAsia="en-US"/>
        </w:rPr>
        <w:t xml:space="preserve">части </w:t>
      </w:r>
      <w:r>
        <w:rPr>
          <w:rFonts w:eastAsia="Arial Unicode MS"/>
          <w:sz w:val="28"/>
        </w:rPr>
        <w:t xml:space="preserve">VI </w:t>
      </w:r>
      <w:r>
        <w:rPr>
          <w:rFonts w:eastAsiaTheme="minorHAnsi"/>
          <w:sz w:val="28"/>
          <w:shd w:val="clear" w:color="auto" w:fill="FFFFFF" w:themeFill="background1"/>
          <w:lang w:eastAsia="en-US"/>
        </w:rPr>
        <w:t>«ЗАКЛЮЧЕНИЕ ДОГОВОРА ПО РЕЗУЛЬТАТАМ ЗАПРОСА ПРЕДЛОЖЕНИЙ В ЭЛЕКТРОННОЙ ФОРМЕ»  документации</w:t>
      </w:r>
      <w:r>
        <w:rPr>
          <w:sz w:val="28"/>
        </w:rPr>
        <w:t>.</w:t>
      </w:r>
    </w:p>
    <w:p w14:paraId="2037C343" w14:textId="77777777" w:rsidR="00F4461D" w:rsidRDefault="00CD047F">
      <w:pPr>
        <w:pStyle w:val="affb"/>
        <w:ind w:left="0" w:firstLine="709"/>
        <w:jc w:val="both"/>
        <w:rPr>
          <w:sz w:val="28"/>
        </w:rPr>
      </w:pPr>
      <w:r>
        <w:rPr>
          <w:sz w:val="28"/>
        </w:rPr>
        <w:t xml:space="preserve">19.4. Заказчик вправе провести новую закупку </w:t>
      </w:r>
      <w:r>
        <w:rPr>
          <w:color w:val="000000"/>
          <w:sz w:val="28"/>
        </w:rPr>
        <w:t xml:space="preserve">или </w:t>
      </w:r>
      <w:r>
        <w:rPr>
          <w:sz w:val="28"/>
        </w:rPr>
        <w:t xml:space="preserve">осуществить закупку у единственного поставщика (исполнителя, подрядчика) в соответствии с подпунктом 60.1.33 пункта 60.1 Положения о закупке, если </w:t>
      </w:r>
      <w:r>
        <w:rPr>
          <w:rFonts w:eastAsiaTheme="minorHAnsi"/>
          <w:sz w:val="28"/>
          <w:shd w:val="clear" w:color="auto" w:fill="FFFFFF" w:themeFill="background1"/>
          <w:lang w:eastAsia="en-US"/>
        </w:rPr>
        <w:t>запрос предложений</w:t>
      </w:r>
      <w:r>
        <w:rPr>
          <w:sz w:val="28"/>
        </w:rPr>
        <w:t xml:space="preserve"> в электронной форме признан несостоявшимся по следующим основаниям:</w:t>
      </w:r>
    </w:p>
    <w:p w14:paraId="164AB723" w14:textId="77777777" w:rsidR="00F4461D" w:rsidRDefault="00CD047F">
      <w:pPr>
        <w:pStyle w:val="affb"/>
        <w:ind w:left="0" w:firstLine="709"/>
        <w:jc w:val="both"/>
        <w:rPr>
          <w:sz w:val="28"/>
        </w:rPr>
      </w:pPr>
      <w:r>
        <w:rPr>
          <w:sz w:val="28"/>
        </w:rPr>
        <w:t xml:space="preserve">по окончании срока подачи заявок на участие в </w:t>
      </w:r>
      <w:r>
        <w:rPr>
          <w:rFonts w:eastAsiaTheme="minorHAnsi"/>
          <w:sz w:val="28"/>
          <w:shd w:val="clear" w:color="auto" w:fill="FFFFFF" w:themeFill="background1"/>
          <w:lang w:eastAsia="en-US"/>
        </w:rPr>
        <w:t>запросе предложений</w:t>
      </w:r>
      <w:r>
        <w:rPr>
          <w:sz w:val="28"/>
        </w:rPr>
        <w:t xml:space="preserve"> в электронной форме не подано ни одной такой заявки;</w:t>
      </w:r>
    </w:p>
    <w:p w14:paraId="4B606C5E" w14:textId="77777777" w:rsidR="00F4461D" w:rsidRDefault="00CD047F">
      <w:pPr>
        <w:pStyle w:val="affb"/>
        <w:ind w:left="0" w:firstLine="709"/>
        <w:jc w:val="both"/>
        <w:rPr>
          <w:sz w:val="28"/>
        </w:rPr>
      </w:pPr>
      <w:r>
        <w:rPr>
          <w:sz w:val="28"/>
        </w:rPr>
        <w:t xml:space="preserve">по результатам рассмотрения первых частей заявок на участие в </w:t>
      </w:r>
      <w:r>
        <w:rPr>
          <w:rFonts w:eastAsiaTheme="minorHAnsi"/>
          <w:sz w:val="28"/>
          <w:shd w:val="clear" w:color="auto" w:fill="FFFFFF" w:themeFill="background1"/>
          <w:lang w:eastAsia="en-US"/>
        </w:rPr>
        <w:t>запросе предложений</w:t>
      </w:r>
      <w:r>
        <w:rPr>
          <w:sz w:val="28"/>
        </w:rPr>
        <w:t xml:space="preserve"> в электронной форме Комиссия приняла решение об отказе в допуске к участию в таком </w:t>
      </w:r>
      <w:r>
        <w:rPr>
          <w:rFonts w:eastAsiaTheme="minorHAnsi"/>
          <w:sz w:val="28"/>
          <w:shd w:val="clear" w:color="auto" w:fill="FFFFFF" w:themeFill="background1"/>
          <w:lang w:eastAsia="en-US"/>
        </w:rPr>
        <w:t>запросе предложений</w:t>
      </w:r>
      <w:r>
        <w:rPr>
          <w:sz w:val="28"/>
        </w:rPr>
        <w:t xml:space="preserve"> всем участникам закупки, подавшим заявки на участие в нем;</w:t>
      </w:r>
    </w:p>
    <w:p w14:paraId="4D2A23E5" w14:textId="77777777" w:rsidR="00F4461D" w:rsidRDefault="00CD047F">
      <w:pPr>
        <w:pStyle w:val="affb"/>
        <w:ind w:left="0" w:firstLine="709"/>
        <w:jc w:val="both"/>
        <w:rPr>
          <w:sz w:val="28"/>
        </w:rPr>
      </w:pPr>
      <w:r>
        <w:rPr>
          <w:sz w:val="28"/>
        </w:rPr>
        <w:t xml:space="preserve">по результатам рассмотрения вторых частей заявок на участие в </w:t>
      </w:r>
      <w:r>
        <w:rPr>
          <w:rFonts w:eastAsiaTheme="minorHAnsi"/>
          <w:sz w:val="28"/>
          <w:shd w:val="clear" w:color="auto" w:fill="FFFFFF" w:themeFill="background1"/>
          <w:lang w:eastAsia="en-US"/>
        </w:rPr>
        <w:t>запросе предложений</w:t>
      </w:r>
      <w:r>
        <w:rPr>
          <w:sz w:val="28"/>
        </w:rPr>
        <w:t xml:space="preserve"> в электронной форме Комиссия отклонила все такие заявки;</w:t>
      </w:r>
    </w:p>
    <w:p w14:paraId="130CCB86" w14:textId="77777777" w:rsidR="00F4461D" w:rsidRDefault="00CD047F">
      <w:pPr>
        <w:pStyle w:val="affb"/>
        <w:ind w:left="0" w:firstLine="709"/>
        <w:jc w:val="both"/>
        <w:rPr>
          <w:sz w:val="28"/>
        </w:rPr>
      </w:pPr>
      <w:r>
        <w:rPr>
          <w:sz w:val="28"/>
        </w:rPr>
        <w:t xml:space="preserve">в связи с тем, что победитель </w:t>
      </w:r>
      <w:r>
        <w:rPr>
          <w:rFonts w:eastAsiaTheme="minorHAnsi"/>
          <w:sz w:val="28"/>
          <w:shd w:val="clear" w:color="auto" w:fill="FFFFFF" w:themeFill="background1"/>
          <w:lang w:eastAsia="en-US"/>
        </w:rPr>
        <w:t>запроса предложений</w:t>
      </w:r>
      <w:r>
        <w:rPr>
          <w:sz w:val="28"/>
        </w:rPr>
        <w:t xml:space="preserve"> в электронной форме уклонился от заключения договора.</w:t>
      </w:r>
      <w:r>
        <w:br w:type="page"/>
      </w:r>
    </w:p>
    <w:p w14:paraId="6CE89816" w14:textId="77777777" w:rsidR="00F4461D" w:rsidRDefault="00CD047F">
      <w:pPr>
        <w:pStyle w:val="1"/>
        <w:rPr>
          <w:rStyle w:val="1a"/>
          <w:b/>
          <w:color w:val="00000A"/>
        </w:rPr>
      </w:pPr>
      <w:r>
        <w:rPr>
          <w:color w:val="00000A"/>
          <w:lang w:val="en-US"/>
        </w:rPr>
        <w:lastRenderedPageBreak/>
        <w:t>V</w:t>
      </w:r>
      <w:r>
        <w:rPr>
          <w:color w:val="00000A"/>
          <w:shd w:val="clear" w:color="auto" w:fill="FFFFFF" w:themeFill="background1"/>
        </w:rPr>
        <w:t>III</w:t>
      </w:r>
      <w:r>
        <w:rPr>
          <w:rStyle w:val="1a"/>
          <w:b/>
          <w:color w:val="00000A"/>
        </w:rPr>
        <w:t>.</w:t>
      </w:r>
      <w:r>
        <w:rPr>
          <w:rStyle w:val="1a"/>
          <w:color w:val="00000A"/>
        </w:rPr>
        <w:tab/>
      </w:r>
      <w:r>
        <w:rPr>
          <w:color w:val="00000A"/>
        </w:rPr>
        <w:t>ИНФОРМАЦИОННАЯ</w:t>
      </w:r>
      <w:r>
        <w:rPr>
          <w:rStyle w:val="1a"/>
          <w:color w:val="00000A"/>
        </w:rPr>
        <w:t xml:space="preserve"> </w:t>
      </w:r>
      <w:r>
        <w:rPr>
          <w:rStyle w:val="1a"/>
          <w:b/>
          <w:color w:val="00000A"/>
        </w:rPr>
        <w:t xml:space="preserve">КАРТА </w:t>
      </w:r>
      <w:bookmarkEnd w:id="2"/>
      <w:bookmarkEnd w:id="3"/>
      <w:bookmarkEnd w:id="4"/>
      <w:bookmarkEnd w:id="5"/>
      <w:bookmarkEnd w:id="6"/>
      <w:bookmarkEnd w:id="7"/>
      <w:bookmarkEnd w:id="8"/>
      <w:bookmarkEnd w:id="9"/>
      <w:bookmarkEnd w:id="10"/>
      <w:bookmarkEnd w:id="11"/>
      <w:bookmarkEnd w:id="12"/>
      <w:bookmarkEnd w:id="13"/>
      <w:bookmarkEnd w:id="14"/>
      <w:bookmarkEnd w:id="15"/>
      <w:r>
        <w:rPr>
          <w:szCs w:val="28"/>
        </w:rPr>
        <w:t xml:space="preserve">ЗАПРОСА ПРЕДЛОЖЕНИЙ </w:t>
      </w:r>
      <w:r>
        <w:rPr>
          <w:rStyle w:val="1a"/>
          <w:b/>
          <w:color w:val="00000A"/>
        </w:rPr>
        <w:t>В ЭЛЕКТРОННОЙ ФОРМЕ</w:t>
      </w:r>
      <w:bookmarkEnd w:id="16"/>
      <w:r>
        <w:rPr>
          <w:rStyle w:val="1a"/>
          <w:b/>
          <w:color w:val="00000A"/>
        </w:rPr>
        <w:t xml:space="preserve">  </w:t>
      </w:r>
    </w:p>
    <w:p w14:paraId="321F7DFA" w14:textId="77777777" w:rsidR="00F4461D" w:rsidRDefault="00F4461D"/>
    <w:p w14:paraId="7D30AE91" w14:textId="77777777" w:rsidR="00F4461D" w:rsidRDefault="00CD047F">
      <w:pPr>
        <w:spacing w:after="60"/>
        <w:ind w:firstLine="567"/>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При возникновении противоречия между положениями частей I-</w:t>
      </w:r>
      <w:r>
        <w:rPr>
          <w:rFonts w:ascii="Times New Roman" w:eastAsia="Times New Roman" w:hAnsi="Times New Roman" w:cs="Times New Roman"/>
          <w:color w:val="00000A"/>
          <w:sz w:val="28"/>
          <w:lang w:val="en-US"/>
        </w:rPr>
        <w:t>VII</w:t>
      </w:r>
      <w:r>
        <w:rPr>
          <w:rFonts w:ascii="Times New Roman" w:eastAsia="Times New Roman" w:hAnsi="Times New Roman" w:cs="Times New Roman"/>
          <w:color w:val="00000A"/>
          <w:sz w:val="28"/>
        </w:rPr>
        <w:t xml:space="preserve"> документации и части </w:t>
      </w:r>
      <w:r>
        <w:rPr>
          <w:rFonts w:ascii="Times New Roman" w:eastAsia="Times New Roman" w:hAnsi="Times New Roman" w:cs="Times New Roman"/>
          <w:color w:val="00000A"/>
          <w:sz w:val="28"/>
          <w:lang w:val="en-US"/>
        </w:rPr>
        <w:t>VIII</w:t>
      </w:r>
      <w:r>
        <w:rPr>
          <w:rFonts w:ascii="Times New Roman" w:eastAsia="Times New Roman" w:hAnsi="Times New Roman" w:cs="Times New Roman"/>
          <w:color w:val="00000A"/>
          <w:sz w:val="28"/>
        </w:rPr>
        <w:t xml:space="preserve"> «ИНФОРМАЦИОННАЯ КАРТА </w:t>
      </w:r>
      <w:r>
        <w:rPr>
          <w:rFonts w:ascii="Times New Roman" w:hAnsi="Times New Roman" w:cs="Times New Roman"/>
          <w:sz w:val="28"/>
          <w:szCs w:val="28"/>
        </w:rPr>
        <w:t>ЗАПРОСА ПРЕДЛОЖЕНИЙ</w:t>
      </w:r>
      <w:r>
        <w:rPr>
          <w:rFonts w:ascii="Times New Roman" w:eastAsia="Times New Roman" w:hAnsi="Times New Roman" w:cs="Times New Roman"/>
          <w:color w:val="00000A"/>
          <w:sz w:val="28"/>
        </w:rPr>
        <w:t xml:space="preserve"> В ЭЛЕКТРОННОЙ ФОРМЕ» документации, применяются положения части </w:t>
      </w:r>
      <w:r>
        <w:rPr>
          <w:rFonts w:ascii="Times New Roman" w:eastAsia="Times New Roman" w:hAnsi="Times New Roman" w:cs="Times New Roman"/>
          <w:color w:val="00000A"/>
          <w:sz w:val="28"/>
          <w:lang w:val="en-US"/>
        </w:rPr>
        <w:t>VIII</w:t>
      </w:r>
      <w:r>
        <w:rPr>
          <w:rFonts w:ascii="Times New Roman" w:eastAsia="Times New Roman" w:hAnsi="Times New Roman" w:cs="Times New Roman"/>
          <w:color w:val="00000A"/>
          <w:sz w:val="28"/>
        </w:rPr>
        <w:t xml:space="preserve"> «ИНФОРМАЦИОННАЯ КАРТА </w:t>
      </w:r>
      <w:r>
        <w:rPr>
          <w:rFonts w:ascii="Times New Roman" w:hAnsi="Times New Roman" w:cs="Times New Roman"/>
          <w:sz w:val="28"/>
          <w:szCs w:val="28"/>
        </w:rPr>
        <w:t>ЗАПРОСА ПРЕДЛОЖЕНИЙ</w:t>
      </w:r>
      <w:r>
        <w:rPr>
          <w:rFonts w:ascii="Times New Roman" w:eastAsia="Times New Roman" w:hAnsi="Times New Roman" w:cs="Times New Roman"/>
          <w:color w:val="00000A"/>
          <w:sz w:val="28"/>
        </w:rPr>
        <w:t xml:space="preserve"> В ЭЛЕКТРОННОЙ ФОРМЕ» документации.</w:t>
      </w:r>
    </w:p>
    <w:tbl>
      <w:tblPr>
        <w:tblW w:w="1031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4A0" w:firstRow="1" w:lastRow="0" w:firstColumn="1" w:lastColumn="0" w:noHBand="0" w:noVBand="1"/>
      </w:tblPr>
      <w:tblGrid>
        <w:gridCol w:w="993"/>
        <w:gridCol w:w="3084"/>
        <w:gridCol w:w="6237"/>
      </w:tblGrid>
      <w:tr w:rsidR="00F4461D" w14:paraId="5127E4B7" w14:textId="77777777">
        <w:trPr>
          <w:trHeight w:val="20"/>
          <w:tblHead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FA5ED35" w14:textId="77777777" w:rsidR="00F4461D" w:rsidRDefault="00CD047F">
            <w:pPr>
              <w:keepLines/>
              <w:widowControl w:val="0"/>
              <w:suppressLineNumbers/>
              <w:jc w:val="center"/>
              <w:rPr>
                <w:rFonts w:ascii="Times New Roman" w:hAnsi="Times New Roman" w:cs="Times New Roman"/>
                <w:color w:val="00000A"/>
              </w:rPr>
            </w:pPr>
            <w:bookmarkStart w:id="310" w:name="_Toc376104451"/>
            <w:bookmarkStart w:id="311" w:name="_Toc375898323"/>
            <w:bookmarkStart w:id="312" w:name="_Toc376104177"/>
            <w:bookmarkStart w:id="313" w:name="_Toc376103922"/>
            <w:bookmarkStart w:id="314" w:name="_Toc376104019"/>
            <w:bookmarkStart w:id="315" w:name="_Toc375898907"/>
            <w:bookmarkEnd w:id="310"/>
            <w:bookmarkEnd w:id="311"/>
            <w:bookmarkEnd w:id="312"/>
            <w:bookmarkEnd w:id="313"/>
            <w:bookmarkEnd w:id="314"/>
            <w:bookmarkEnd w:id="315"/>
            <w:r>
              <w:rPr>
                <w:rFonts w:ascii="Times New Roman" w:hAnsi="Times New Roman" w:cs="Times New Roman"/>
                <w:color w:val="00000A"/>
              </w:rPr>
              <w:t>№</w:t>
            </w:r>
          </w:p>
          <w:p w14:paraId="2B89DFE6" w14:textId="77777777" w:rsidR="00F4461D" w:rsidRDefault="00CD047F">
            <w:pPr>
              <w:pStyle w:val="19"/>
              <w:keepLines/>
              <w:widowControl w:val="0"/>
              <w:suppressLineNumbers/>
              <w:ind w:left="0"/>
              <w:jc w:val="center"/>
              <w:rPr>
                <w:szCs w:val="24"/>
              </w:rPr>
            </w:pPr>
            <w:r>
              <w:rPr>
                <w:szCs w:val="24"/>
              </w:rPr>
              <w:t>раздела</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35F45A2" w14:textId="77777777" w:rsidR="00F4461D" w:rsidRDefault="00CD047F">
            <w:pPr>
              <w:keepLines/>
              <w:widowControl w:val="0"/>
              <w:suppressLineNumbers/>
              <w:rPr>
                <w:rFonts w:ascii="Times New Roman" w:hAnsi="Times New Roman" w:cs="Times New Roman"/>
                <w:color w:val="00000A"/>
              </w:rPr>
            </w:pPr>
            <w:r>
              <w:rPr>
                <w:rFonts w:ascii="Times New Roman" w:hAnsi="Times New Roman" w:cs="Times New Roman"/>
                <w:color w:val="00000A"/>
              </w:rPr>
              <w:t>Наименование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8FF31D7" w14:textId="77777777" w:rsidR="00F4461D" w:rsidRDefault="00CD047F">
            <w:pPr>
              <w:keepLines/>
              <w:widowControl w:val="0"/>
              <w:suppressLineNumbers/>
              <w:jc w:val="center"/>
              <w:rPr>
                <w:rFonts w:ascii="Times New Roman" w:hAnsi="Times New Roman" w:cs="Times New Roman"/>
                <w:color w:val="00000A"/>
              </w:rPr>
            </w:pPr>
            <w:r>
              <w:rPr>
                <w:rFonts w:ascii="Times New Roman" w:hAnsi="Times New Roman" w:cs="Times New Roman"/>
                <w:color w:val="00000A"/>
              </w:rPr>
              <w:t>Информация</w:t>
            </w:r>
          </w:p>
        </w:tc>
      </w:tr>
      <w:tr w:rsidR="00F4461D" w14:paraId="4938FDDF"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27E11A2" w14:textId="77777777" w:rsidR="00F4461D" w:rsidRDefault="00F4461D">
            <w:pPr>
              <w:pStyle w:val="19"/>
              <w:keepLines/>
              <w:widowControl w:val="0"/>
              <w:numPr>
                <w:ilvl w:val="0"/>
                <w:numId w:val="8"/>
              </w:numPr>
              <w:suppressLineNumbers/>
              <w:tabs>
                <w:tab w:val="left" w:pos="0"/>
              </w:tabs>
              <w:suppressAutoHyphens/>
              <w:ind w:left="0" w:firstLine="0"/>
              <w:rPr>
                <w:szCs w:val="24"/>
              </w:rPr>
            </w:pPr>
            <w:bookmarkStart w:id="316" w:name="OLE_LINK116"/>
            <w:bookmarkEnd w:id="316"/>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9771C77" w14:textId="77777777" w:rsidR="00F4461D" w:rsidRDefault="00CD047F">
            <w:pPr>
              <w:keepLines/>
              <w:widowControl w:val="0"/>
              <w:suppressLineNumbers/>
              <w:rPr>
                <w:rFonts w:ascii="Times New Roman" w:hAnsi="Times New Roman" w:cs="Times New Roman"/>
                <w:color w:val="00000A"/>
              </w:rPr>
            </w:pPr>
            <w:r>
              <w:rPr>
                <w:rFonts w:ascii="Times New Roman" w:hAnsi="Times New Roman" w:cs="Times New Roman"/>
                <w:color w:val="00000A"/>
              </w:rPr>
              <w:t>Наименование Заказчика, контактная информация</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98BC5F2" w14:textId="77777777" w:rsidR="00F4461D" w:rsidRDefault="00CD047F">
            <w:pPr>
              <w:keepLines/>
              <w:widowControl w:val="0"/>
              <w:suppressLineNumbers/>
              <w:rPr>
                <w:rFonts w:ascii="Times New Roman" w:hAnsi="Times New Roman" w:cs="Times New Roman"/>
                <w:color w:val="00000A"/>
              </w:rPr>
            </w:pPr>
            <w:r>
              <w:rPr>
                <w:rFonts w:ascii="Times New Roman" w:hAnsi="Times New Roman" w:cs="Times New Roman"/>
                <w:color w:val="00000A"/>
              </w:rPr>
              <w:t>Наименование заказчика: АКЦИОНЕРНОЕ ОБЩЕСТВО "НОГИНСКАЯ МУНИЦИПАЛЬНАЯ ИНВЕСТИЦИОННО-ТРАСТОВАЯ КОМПАНИЯ"</w:t>
            </w:r>
          </w:p>
          <w:p w14:paraId="72358EAE" w14:textId="77777777" w:rsidR="00F4461D" w:rsidRDefault="00CD047F">
            <w:pPr>
              <w:keepLines/>
              <w:widowControl w:val="0"/>
              <w:suppressLineNumbers/>
              <w:rPr>
                <w:rFonts w:ascii="Times New Roman" w:hAnsi="Times New Roman" w:cs="Times New Roman"/>
                <w:color w:val="00000A"/>
              </w:rPr>
            </w:pPr>
            <w:r>
              <w:rPr>
                <w:rFonts w:ascii="Times New Roman" w:hAnsi="Times New Roman" w:cs="Times New Roman"/>
                <w:color w:val="00000A"/>
              </w:rPr>
              <w:t xml:space="preserve">Место нахождения: Российская Федерация, 142406, Московская </w:t>
            </w:r>
            <w:proofErr w:type="spellStart"/>
            <w:r>
              <w:rPr>
                <w:rFonts w:ascii="Times New Roman" w:hAnsi="Times New Roman" w:cs="Times New Roman"/>
                <w:color w:val="00000A"/>
              </w:rPr>
              <w:t>обл</w:t>
            </w:r>
            <w:proofErr w:type="spellEnd"/>
            <w:r>
              <w:rPr>
                <w:rFonts w:ascii="Times New Roman" w:hAnsi="Times New Roman" w:cs="Times New Roman"/>
                <w:color w:val="00000A"/>
              </w:rPr>
              <w:t>, Ногинск г, ПРОЕЗД БОЛЬНИЧНЫЙ, ДОМ 5</w:t>
            </w:r>
          </w:p>
          <w:p w14:paraId="0BAFAB24" w14:textId="77777777" w:rsidR="00F4461D" w:rsidRDefault="00CD047F">
            <w:pPr>
              <w:keepLines/>
              <w:widowControl w:val="0"/>
              <w:suppressLineNumbers/>
              <w:rPr>
                <w:rFonts w:ascii="Times New Roman" w:hAnsi="Times New Roman" w:cs="Times New Roman"/>
                <w:color w:val="00000A"/>
              </w:rPr>
            </w:pPr>
            <w:r>
              <w:rPr>
                <w:rFonts w:ascii="Times New Roman" w:hAnsi="Times New Roman" w:cs="Times New Roman"/>
                <w:color w:val="00000A"/>
              </w:rPr>
              <w:t xml:space="preserve">Почтовый адрес: Российская Федерация, 142406, Московская </w:t>
            </w:r>
            <w:proofErr w:type="spellStart"/>
            <w:r>
              <w:rPr>
                <w:rFonts w:ascii="Times New Roman" w:hAnsi="Times New Roman" w:cs="Times New Roman"/>
                <w:color w:val="00000A"/>
              </w:rPr>
              <w:t>обл</w:t>
            </w:r>
            <w:proofErr w:type="spellEnd"/>
            <w:r>
              <w:rPr>
                <w:rFonts w:ascii="Times New Roman" w:hAnsi="Times New Roman" w:cs="Times New Roman"/>
                <w:color w:val="00000A"/>
              </w:rPr>
              <w:t>, Ногинск г, ПРОЕЗД БОЛЬНИЧНЫЙ, ДОМ 5</w:t>
            </w:r>
          </w:p>
          <w:p w14:paraId="13431654" w14:textId="255101F1" w:rsidR="00F4461D" w:rsidRDefault="00CD047F">
            <w:pPr>
              <w:keepLines/>
              <w:widowControl w:val="0"/>
              <w:suppressLineNumbers/>
              <w:rPr>
                <w:rFonts w:ascii="Times New Roman" w:hAnsi="Times New Roman" w:cs="Times New Roman"/>
                <w:color w:val="00000A"/>
              </w:rPr>
            </w:pPr>
            <w:r>
              <w:rPr>
                <w:rFonts w:ascii="Times New Roman" w:hAnsi="Times New Roman" w:cs="Times New Roman"/>
                <w:color w:val="00000A"/>
              </w:rPr>
              <w:t xml:space="preserve">Адрес электронной почты: </w:t>
            </w:r>
            <w:r>
              <w:rPr>
                <w:rFonts w:ascii="Times New Roman" w:hAnsi="Times New Roman" w:cs="Times New Roman"/>
                <w:color w:val="00000A"/>
                <w:lang w:val="en-US"/>
              </w:rPr>
              <w:t>n</w:t>
            </w:r>
            <w:r>
              <w:rPr>
                <w:rFonts w:ascii="Times New Roman" w:hAnsi="Times New Roman" w:cs="Times New Roman"/>
                <w:color w:val="00000A"/>
              </w:rPr>
              <w:t>5195000@Номер контактного телефона: 7-496-5195000</w:t>
            </w:r>
          </w:p>
          <w:p w14:paraId="0FBC6345" w14:textId="77777777" w:rsidR="00F4461D" w:rsidRDefault="00CD047F">
            <w:pPr>
              <w:keepLines/>
              <w:widowControl w:val="0"/>
              <w:suppressLineNumbers/>
            </w:pPr>
            <w:r>
              <w:rPr>
                <w:rFonts w:ascii="Times New Roman" w:hAnsi="Times New Roman" w:cs="Times New Roman"/>
                <w:color w:val="00000A"/>
              </w:rPr>
              <w:t>Ответственное должностное лицо: Горбачева Юлия Николаевна</w:t>
            </w:r>
          </w:p>
        </w:tc>
      </w:tr>
      <w:tr w:rsidR="00F4461D" w14:paraId="1194451A"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A702982" w14:textId="77777777" w:rsidR="00F4461D" w:rsidRDefault="00F4461D">
            <w:pPr>
              <w:numPr>
                <w:ilvl w:val="0"/>
                <w:numId w:val="8"/>
              </w:numPr>
              <w:tabs>
                <w:tab w:val="left" w:pos="0"/>
              </w:tabs>
              <w:suppressAutoHyphens/>
              <w:ind w:left="0" w:firstLine="0"/>
              <w:rPr>
                <w:rFonts w:ascii="Times New Roman" w:hAnsi="Times New Roman" w:cs="Times New Roman"/>
                <w:color w:val="00000A"/>
              </w:rPr>
            </w:pPr>
            <w:bookmarkStart w:id="317" w:name="_Toc375898874"/>
            <w:bookmarkStart w:id="318" w:name="_Toc376104425"/>
            <w:bookmarkStart w:id="319" w:name="_Toc376103994"/>
            <w:bookmarkStart w:id="320" w:name="_Toc376104152"/>
            <w:bookmarkStart w:id="321" w:name="_Toc376103896"/>
            <w:bookmarkStart w:id="322" w:name="_Toc376104426"/>
            <w:bookmarkStart w:id="323" w:name="_Toc376103993"/>
            <w:bookmarkStart w:id="324" w:name="_Toc376103897"/>
            <w:bookmarkStart w:id="325" w:name="_Toc375898290"/>
            <w:bookmarkStart w:id="326" w:name="_Toc376104151"/>
            <w:bookmarkEnd w:id="317"/>
            <w:bookmarkEnd w:id="318"/>
            <w:bookmarkEnd w:id="319"/>
            <w:bookmarkEnd w:id="320"/>
            <w:bookmarkEnd w:id="321"/>
            <w:bookmarkEnd w:id="322"/>
            <w:bookmarkEnd w:id="323"/>
            <w:bookmarkEnd w:id="324"/>
            <w:bookmarkEnd w:id="325"/>
            <w:bookmarkEnd w:id="326"/>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BF51D5F" w14:textId="77777777" w:rsidR="00F4461D" w:rsidRDefault="00CD047F">
            <w:pPr>
              <w:rPr>
                <w:rFonts w:ascii="Times New Roman" w:hAnsi="Times New Roman" w:cs="Times New Roman"/>
                <w:color w:val="00000A"/>
              </w:rPr>
            </w:pPr>
            <w:r>
              <w:rPr>
                <w:rFonts w:ascii="Times New Roman" w:hAnsi="Times New Roman" w:cs="Times New Roman"/>
                <w:color w:val="00000A"/>
              </w:rPr>
              <w:t>Наименование специализированной организации, контактная информация</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5748160" w14:textId="77777777" w:rsidR="00F4461D" w:rsidRDefault="00CD047F">
            <w:pPr>
              <w:jc w:val="both"/>
              <w:rPr>
                <w:rFonts w:ascii="Times New Roman" w:hAnsi="Times New Roman" w:cs="Times New Roman"/>
                <w:color w:val="00000A"/>
              </w:rPr>
            </w:pPr>
            <w:r>
              <w:rPr>
                <w:rFonts w:ascii="Times New Roman" w:hAnsi="Times New Roman" w:cs="Times New Roman"/>
                <w:color w:val="00000A"/>
              </w:rPr>
              <w:t>Не привлекается</w:t>
            </w:r>
          </w:p>
        </w:tc>
      </w:tr>
      <w:tr w:rsidR="00F4461D" w14:paraId="4F55B78A"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02BA86D" w14:textId="77777777" w:rsidR="00F4461D" w:rsidRDefault="00F4461D">
            <w:pPr>
              <w:numPr>
                <w:ilvl w:val="0"/>
                <w:numId w:val="8"/>
              </w:numPr>
              <w:suppressAutoHyphens/>
              <w:ind w:left="0" w:firstLine="0"/>
              <w:rPr>
                <w:rFonts w:ascii="Times New Roman" w:hAnsi="Times New Roman" w:cs="Times New Roman"/>
                <w:color w:val="00000A"/>
              </w:rPr>
            </w:pPr>
            <w:bookmarkStart w:id="327" w:name="_Toc376103898"/>
            <w:bookmarkStart w:id="328" w:name="_Toc376104427"/>
            <w:bookmarkStart w:id="329" w:name="_Toc376104153"/>
            <w:bookmarkStart w:id="330" w:name="_Toc375898291"/>
            <w:bookmarkStart w:id="331" w:name="OLE_LINK116437"/>
            <w:bookmarkStart w:id="332" w:name="_Toc376103995"/>
            <w:bookmarkStart w:id="333" w:name="_Toc375898875"/>
            <w:bookmarkEnd w:id="327"/>
            <w:bookmarkEnd w:id="328"/>
            <w:bookmarkEnd w:id="329"/>
            <w:bookmarkEnd w:id="330"/>
            <w:bookmarkEnd w:id="331"/>
            <w:bookmarkEnd w:id="332"/>
            <w:bookmarkEnd w:id="333"/>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5E916FF" w14:textId="77777777" w:rsidR="00F4461D" w:rsidRDefault="00CD047F">
            <w:pPr>
              <w:rPr>
                <w:rFonts w:ascii="Times New Roman" w:hAnsi="Times New Roman" w:cs="Times New Roman"/>
                <w:color w:val="00000A"/>
              </w:rPr>
            </w:pPr>
            <w:r>
              <w:rPr>
                <w:rFonts w:ascii="Times New Roman" w:hAnsi="Times New Roman" w:cs="Times New Roman"/>
                <w:color w:val="00000A"/>
              </w:rPr>
              <w:t>Способ закупки</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A23ED5B" w14:textId="77777777" w:rsidR="00F4461D" w:rsidRDefault="00CD047F">
            <w:pPr>
              <w:rPr>
                <w:rFonts w:ascii="Times New Roman" w:hAnsi="Times New Roman" w:cs="Times New Roman"/>
                <w:b/>
                <w:color w:val="auto"/>
                <w:sz w:val="28"/>
                <w:szCs w:val="28"/>
              </w:rPr>
            </w:pPr>
            <w:r>
              <w:rPr>
                <w:rFonts w:ascii="Times New Roman" w:hAnsi="Times New Roman" w:cs="Times New Roman"/>
                <w:color w:val="00000A"/>
              </w:rPr>
              <w:t>Запрос предложений в электронной форме</w:t>
            </w:r>
            <w:r>
              <w:rPr>
                <w:rFonts w:ascii="Times New Roman" w:hAnsi="Times New Roman" w:cs="Times New Roman"/>
                <w:b/>
                <w:color w:val="auto"/>
                <w:sz w:val="28"/>
                <w:szCs w:val="28"/>
              </w:rPr>
              <w:t xml:space="preserve"> </w:t>
            </w:r>
          </w:p>
        </w:tc>
      </w:tr>
      <w:tr w:rsidR="00F4461D" w14:paraId="46B10DFD" w14:textId="77777777">
        <w:trPr>
          <w:trHeight w:val="7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66F1029" w14:textId="77777777" w:rsidR="00F4461D" w:rsidRDefault="00F4461D">
            <w:pPr>
              <w:numPr>
                <w:ilvl w:val="0"/>
                <w:numId w:val="8"/>
              </w:numPr>
              <w:suppressAutoHyphens/>
              <w:ind w:left="0" w:firstLine="0"/>
              <w:rPr>
                <w:rFonts w:ascii="Times New Roman" w:hAnsi="Times New Roman" w:cs="Times New Roman"/>
                <w:color w:val="00000A"/>
              </w:rPr>
            </w:pPr>
            <w:bookmarkStart w:id="334" w:name="_Toc376104428"/>
            <w:bookmarkStart w:id="335" w:name="_Toc375898876"/>
            <w:bookmarkStart w:id="336" w:name="_Toc375898292"/>
            <w:bookmarkStart w:id="337" w:name="_Toc376104154"/>
            <w:bookmarkStart w:id="338" w:name="_Toc376103899"/>
            <w:bookmarkStart w:id="339" w:name="_Toc376103996"/>
            <w:bookmarkEnd w:id="334"/>
            <w:bookmarkEnd w:id="335"/>
            <w:bookmarkEnd w:id="336"/>
            <w:bookmarkEnd w:id="337"/>
            <w:bookmarkEnd w:id="338"/>
            <w:bookmarkEnd w:id="339"/>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DCBC55F" w14:textId="77777777" w:rsidR="00F4461D" w:rsidRDefault="00CD047F">
            <w:pPr>
              <w:rPr>
                <w:rFonts w:ascii="Times New Roman" w:hAnsi="Times New Roman" w:cs="Times New Roman"/>
                <w:color w:val="00000A"/>
              </w:rPr>
            </w:pPr>
            <w:r>
              <w:rPr>
                <w:rFonts w:ascii="Times New Roman" w:hAnsi="Times New Roman" w:cs="Times New Roman"/>
                <w:color w:val="00000A"/>
              </w:rPr>
              <w:t>Официальный сайт Единой информационной системы в сфере закупок</w:t>
            </w:r>
          </w:p>
          <w:p w14:paraId="5D5F8422" w14:textId="77777777" w:rsidR="00F4461D" w:rsidRDefault="00F4461D">
            <w:pPr>
              <w:rPr>
                <w:rFonts w:ascii="Times New Roman" w:hAnsi="Times New Roman" w:cs="Times New Roman"/>
                <w:color w:val="00000A"/>
              </w:rPr>
            </w:pPr>
          </w:p>
          <w:p w14:paraId="345CF627"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Адрес электронной площадки в информационно-телекоммуникационной сети «Интернет» </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D5BFBEC" w14:textId="77777777" w:rsidR="00F4461D" w:rsidRDefault="00F4461D">
            <w:pPr>
              <w:rPr>
                <w:rFonts w:ascii="Times New Roman" w:hAnsi="Times New Roman" w:cs="Times New Roman"/>
                <w:color w:val="00000A"/>
              </w:rPr>
            </w:pPr>
          </w:p>
          <w:p w14:paraId="7CDC910E" w14:textId="77777777" w:rsidR="00F4461D" w:rsidRDefault="00CD047F">
            <w:pPr>
              <w:rPr>
                <w:rFonts w:ascii="Times New Roman" w:hAnsi="Times New Roman" w:cs="Times New Roman"/>
                <w:color w:val="00000A"/>
              </w:rPr>
            </w:pPr>
            <w:r>
              <w:rPr>
                <w:rFonts w:ascii="Times New Roman" w:hAnsi="Times New Roman" w:cs="Times New Roman"/>
                <w:color w:val="00000A"/>
              </w:rPr>
              <w:t>www.zakupki.gov.ru</w:t>
            </w:r>
          </w:p>
          <w:p w14:paraId="34B5BDE6" w14:textId="77777777" w:rsidR="00F4461D" w:rsidRDefault="00F4461D">
            <w:pPr>
              <w:rPr>
                <w:rFonts w:ascii="Times New Roman" w:hAnsi="Times New Roman" w:cs="Times New Roman"/>
                <w:color w:val="00000A"/>
              </w:rPr>
            </w:pPr>
          </w:p>
          <w:p w14:paraId="3B42E51D" w14:textId="77777777" w:rsidR="00F4461D" w:rsidRDefault="00F4461D">
            <w:pPr>
              <w:rPr>
                <w:rFonts w:ascii="Times New Roman" w:hAnsi="Times New Roman" w:cs="Times New Roman"/>
                <w:color w:val="00000A"/>
              </w:rPr>
            </w:pPr>
          </w:p>
          <w:p w14:paraId="105C6B18" w14:textId="77777777" w:rsidR="00F4461D" w:rsidRDefault="00F4461D">
            <w:pPr>
              <w:rPr>
                <w:rFonts w:ascii="Times New Roman" w:hAnsi="Times New Roman" w:cs="Times New Roman"/>
                <w:color w:val="00000A"/>
              </w:rPr>
            </w:pPr>
          </w:p>
          <w:p w14:paraId="44853E3A" w14:textId="77777777" w:rsidR="00F4461D" w:rsidRDefault="00CD047F">
            <w:pPr>
              <w:jc w:val="both"/>
              <w:rPr>
                <w:rFonts w:ascii="Times New Roman" w:hAnsi="Times New Roman" w:cs="Times New Roman"/>
                <w:color w:val="00000A"/>
              </w:rPr>
            </w:pPr>
            <w:r>
              <w:rPr>
                <w:rFonts w:ascii="Times New Roman" w:hAnsi="Times New Roman"/>
                <w:color w:val="00000A"/>
              </w:rPr>
              <w:t>https://torgi82.ru/</w:t>
            </w:r>
          </w:p>
        </w:tc>
      </w:tr>
      <w:tr w:rsidR="00F4461D" w14:paraId="7DD29B5A"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172715D" w14:textId="77777777" w:rsidR="00F4461D" w:rsidRDefault="00F4461D">
            <w:pPr>
              <w:numPr>
                <w:ilvl w:val="0"/>
                <w:numId w:val="8"/>
              </w:numPr>
              <w:suppressAutoHyphens/>
              <w:ind w:left="0" w:firstLine="0"/>
              <w:rPr>
                <w:rFonts w:ascii="Times New Roman" w:hAnsi="Times New Roman" w:cs="Times New Roman"/>
                <w:color w:val="auto"/>
              </w:rPr>
            </w:pPr>
            <w:bookmarkStart w:id="340" w:name="_Toc375898293"/>
            <w:bookmarkStart w:id="341" w:name="_Toc375898296"/>
            <w:bookmarkStart w:id="342" w:name="_Toc376103900"/>
            <w:bookmarkStart w:id="343" w:name="_Toc376103997"/>
            <w:bookmarkStart w:id="344" w:name="_Toc375898882"/>
            <w:bookmarkStart w:id="345" w:name="_Toc375898877"/>
            <w:bookmarkStart w:id="346" w:name="_Toc376104429"/>
            <w:bookmarkStart w:id="347" w:name="_Toc375898878"/>
            <w:bookmarkStart w:id="348" w:name="_Toc375898294"/>
            <w:bookmarkStart w:id="349" w:name="_Toc376104155"/>
            <w:bookmarkStart w:id="350" w:name="_Toc375898880"/>
            <w:bookmarkStart w:id="351" w:name="_Toc375898298"/>
            <w:bookmarkEnd w:id="340"/>
            <w:bookmarkEnd w:id="341"/>
            <w:bookmarkEnd w:id="342"/>
            <w:bookmarkEnd w:id="343"/>
            <w:bookmarkEnd w:id="344"/>
            <w:bookmarkEnd w:id="345"/>
            <w:bookmarkEnd w:id="346"/>
            <w:bookmarkEnd w:id="347"/>
            <w:bookmarkEnd w:id="348"/>
            <w:bookmarkEnd w:id="349"/>
            <w:bookmarkEnd w:id="350"/>
            <w:bookmarkEnd w:id="351"/>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E73B714" w14:textId="77777777" w:rsidR="00F4461D" w:rsidRDefault="00F4461D">
            <w:pPr>
              <w:rPr>
                <w:rFonts w:ascii="Times New Roman" w:hAnsi="Times New Roman" w:cs="Times New Roman"/>
                <w:color w:val="auto"/>
              </w:rPr>
            </w:pPr>
          </w:p>
          <w:p w14:paraId="6843603E" w14:textId="77777777" w:rsidR="00F4461D" w:rsidRDefault="00CD047F">
            <w:pPr>
              <w:rPr>
                <w:rFonts w:ascii="Times New Roman" w:hAnsi="Times New Roman" w:cs="Times New Roman"/>
                <w:color w:val="auto"/>
              </w:rPr>
            </w:pPr>
            <w:r>
              <w:rPr>
                <w:rFonts w:ascii="Times New Roman" w:hAnsi="Times New Roman" w:cs="Times New Roman"/>
                <w:color w:val="auto"/>
              </w:rPr>
              <w:t>Наименование и описание предмета закупки</w:t>
            </w:r>
          </w:p>
          <w:p w14:paraId="7BD00C9A" w14:textId="77777777" w:rsidR="00F4461D" w:rsidRDefault="00F4461D">
            <w:pPr>
              <w:rPr>
                <w:rFonts w:ascii="Times New Roman" w:hAnsi="Times New Roman" w:cs="Times New Roman"/>
                <w:color w:val="auto"/>
              </w:rPr>
            </w:pPr>
          </w:p>
          <w:p w14:paraId="7780673A" w14:textId="77777777" w:rsidR="00F4461D" w:rsidRDefault="00F4461D">
            <w:pPr>
              <w:rPr>
                <w:rFonts w:ascii="Times New Roman" w:hAnsi="Times New Roman" w:cs="Times New Roman"/>
                <w:color w:val="auto"/>
              </w:rPr>
            </w:pPr>
          </w:p>
          <w:p w14:paraId="140522DF" w14:textId="77777777" w:rsidR="00F4461D" w:rsidRDefault="00F4461D">
            <w:pPr>
              <w:rPr>
                <w:rFonts w:ascii="Times New Roman" w:hAnsi="Times New Roman" w:cs="Times New Roman"/>
                <w:color w:val="auto"/>
              </w:rPr>
            </w:pPr>
          </w:p>
          <w:p w14:paraId="24176FCC" w14:textId="77777777" w:rsidR="00F4461D" w:rsidRDefault="00F4461D">
            <w:pPr>
              <w:rPr>
                <w:rFonts w:ascii="Times New Roman" w:hAnsi="Times New Roman" w:cs="Times New Roman"/>
                <w:color w:val="auto"/>
              </w:rPr>
            </w:pPr>
          </w:p>
          <w:p w14:paraId="3228B416" w14:textId="77777777" w:rsidR="00F4461D" w:rsidRDefault="00F4461D">
            <w:pPr>
              <w:rPr>
                <w:rFonts w:ascii="Times New Roman" w:hAnsi="Times New Roman" w:cs="Times New Roman"/>
                <w:i/>
                <w:color w:val="000000" w:themeColor="text1"/>
                <w:sz w:val="28"/>
                <w:szCs w:val="28"/>
                <w:vertAlign w:val="superscript"/>
              </w:rPr>
            </w:pPr>
          </w:p>
          <w:p w14:paraId="5E9174B3" w14:textId="77777777" w:rsidR="00F4461D" w:rsidRDefault="00F4461D">
            <w:pPr>
              <w:rPr>
                <w:rFonts w:ascii="Times New Roman" w:hAnsi="Times New Roman" w:cs="Times New Roman"/>
                <w:color w:val="auto"/>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D36E686" w14:textId="77777777" w:rsidR="00F4461D" w:rsidRDefault="00CD047F">
            <w:pPr>
              <w:rPr>
                <w:rFonts w:ascii="Times New Roman" w:hAnsi="Times New Roman" w:cs="Times New Roman"/>
                <w:color w:val="auto"/>
              </w:rPr>
            </w:pPr>
            <w:r>
              <w:rPr>
                <w:rFonts w:ascii="Times New Roman" w:hAnsi="Times New Roman" w:cs="Times New Roman"/>
                <w:color w:val="auto"/>
              </w:rPr>
              <w:t xml:space="preserve">Наименование предмета закупки: </w:t>
            </w:r>
            <w:r w:rsidRPr="00CD047F">
              <w:rPr>
                <w:rFonts w:ascii="Times New Roman" w:hAnsi="Times New Roman" w:cs="Times New Roman"/>
                <w:color w:val="auto"/>
              </w:rPr>
              <w:t>Оказание услуг по комплексному техническому обслуживанию оборудования котельной</w:t>
            </w:r>
          </w:p>
          <w:p w14:paraId="0E3660F3" w14:textId="77777777" w:rsidR="00F4461D" w:rsidRDefault="00F4461D">
            <w:pPr>
              <w:jc w:val="both"/>
              <w:rPr>
                <w:rFonts w:ascii="Times New Roman" w:hAnsi="Times New Roman" w:cs="Times New Roman"/>
                <w:color w:val="000000" w:themeColor="text1"/>
              </w:rPr>
            </w:pPr>
          </w:p>
          <w:p w14:paraId="5731FB94" w14:textId="77777777" w:rsidR="00F4461D" w:rsidRDefault="00CD047F">
            <w:pPr>
              <w:jc w:val="both"/>
              <w:rPr>
                <w:rFonts w:ascii="Times New Roman" w:hAnsi="Times New Roman" w:cs="Times New Roman"/>
                <w:color w:val="000000" w:themeColor="text1"/>
              </w:rPr>
            </w:pPr>
            <w:r>
              <w:rPr>
                <w:rFonts w:ascii="Times New Roman" w:hAnsi="Times New Roman" w:cs="Times New Roman"/>
                <w:color w:val="000000" w:themeColor="text1"/>
              </w:rPr>
              <w:t>Описание предмета закупки: в соответствии с частью X «ТЕХНИЧЕСКАЯ ЧАСТЬ ДОКУМЕНТАЦИИ О ЗАПРОСЕ ПРЕДЛОЖЕНИЙ В ЭЛЕКТРОННОЙ ФОРМЕ» документации.</w:t>
            </w:r>
          </w:p>
          <w:p w14:paraId="338D4A89" w14:textId="77777777" w:rsidR="00F4461D" w:rsidRDefault="00F4461D">
            <w:pPr>
              <w:jc w:val="both"/>
              <w:rPr>
                <w:rFonts w:ascii="Times New Roman" w:hAnsi="Times New Roman" w:cs="Times New Roman"/>
                <w:color w:val="000000" w:themeColor="text1"/>
              </w:rPr>
            </w:pPr>
          </w:p>
          <w:p w14:paraId="4E714794" w14:textId="77777777" w:rsidR="00F4461D" w:rsidRDefault="00CD047F">
            <w:pPr>
              <w:jc w:val="both"/>
              <w:rPr>
                <w:rFonts w:ascii="Times New Roman" w:hAnsi="Times New Roman" w:cs="Times New Roman"/>
                <w:color w:val="auto"/>
              </w:rPr>
            </w:pPr>
            <w:r>
              <w:rPr>
                <w:rFonts w:ascii="Times New Roman" w:hAnsi="Times New Roman" w:cs="Times New Roman"/>
                <w:color w:val="auto"/>
              </w:rPr>
              <w:t xml:space="preserve">Требования к безопасности, качеству, техническим характеристикам, функциональным характеристикам (потребительским свойствам), а также эксплуатационным характеристикам (при необходимости) </w:t>
            </w:r>
            <w:proofErr w:type="gramStart"/>
            <w:r>
              <w:rPr>
                <w:rFonts w:ascii="Times New Roman" w:hAnsi="Times New Roman" w:cs="Times New Roman"/>
                <w:color w:val="auto"/>
              </w:rPr>
              <w:t>услуги,  установленные</w:t>
            </w:r>
            <w:proofErr w:type="gramEnd"/>
            <w:r>
              <w:rPr>
                <w:rFonts w:ascii="Times New Roman" w:hAnsi="Times New Roman" w:cs="Times New Roman"/>
                <w:color w:val="auto"/>
              </w:rPr>
              <w:t xml:space="preserve"> Заказчиком: в соответствии с частью X «ТЕХНИЧЕСКАЯ ЧАСТЬ </w:t>
            </w:r>
            <w:r>
              <w:rPr>
                <w:rFonts w:ascii="Times New Roman" w:hAnsi="Times New Roman" w:cs="Times New Roman"/>
                <w:color w:val="000000" w:themeColor="text1"/>
              </w:rPr>
              <w:t xml:space="preserve">ДОКУМЕНТАЦИИ О </w:t>
            </w:r>
            <w:r>
              <w:rPr>
                <w:rFonts w:ascii="Times New Roman" w:hAnsi="Times New Roman" w:cs="Times New Roman"/>
                <w:color w:val="000000" w:themeColor="text1"/>
              </w:rPr>
              <w:lastRenderedPageBreak/>
              <w:t>ЗАПРОСЕ ПРЕДЛОЖЕНИЙ В ЭЛЕКТРОННОЙ ФОРМЕ</w:t>
            </w:r>
            <w:r>
              <w:rPr>
                <w:rFonts w:ascii="Times New Roman" w:hAnsi="Times New Roman" w:cs="Times New Roman"/>
                <w:color w:val="auto"/>
              </w:rPr>
              <w:t>» документации.</w:t>
            </w:r>
          </w:p>
          <w:p w14:paraId="6AD3E27D" w14:textId="77777777" w:rsidR="00F4461D" w:rsidRDefault="00F4461D">
            <w:pPr>
              <w:rPr>
                <w:rFonts w:ascii="Times New Roman" w:hAnsi="Times New Roman" w:cs="Times New Roman"/>
                <w:color w:val="auto"/>
              </w:rPr>
            </w:pPr>
          </w:p>
          <w:p w14:paraId="5DA4BA90" w14:textId="77777777" w:rsidR="00F4461D" w:rsidRDefault="00CD047F">
            <w:pPr>
              <w:rPr>
                <w:rFonts w:ascii="Times New Roman" w:hAnsi="Times New Roman" w:cs="Times New Roman"/>
                <w:color w:val="000000" w:themeColor="text1"/>
              </w:rPr>
            </w:pPr>
            <w:r>
              <w:rPr>
                <w:rFonts w:ascii="Times New Roman" w:hAnsi="Times New Roman" w:cs="Times New Roman"/>
                <w:color w:val="000000" w:themeColor="text1"/>
              </w:rPr>
              <w:t>Объем оказываемой услуги: в соответствии с частью X «</w:t>
            </w:r>
            <w:r>
              <w:rPr>
                <w:rFonts w:ascii="Times New Roman" w:hAnsi="Times New Roman" w:cs="Times New Roman"/>
                <w:color w:val="auto"/>
              </w:rPr>
              <w:t xml:space="preserve">ТЕХНИЧЕСКАЯ ЧАСТЬ </w:t>
            </w:r>
            <w:r>
              <w:rPr>
                <w:rFonts w:ascii="Times New Roman" w:hAnsi="Times New Roman" w:cs="Times New Roman"/>
                <w:color w:val="000000" w:themeColor="text1"/>
              </w:rPr>
              <w:t>ДОКУМЕНТАЦИИ О ЗАПРОСЕ ПРЕДЛОЖЕНИЙ В ЭЛЕКТРОННОЙ ФОРМЕ» документации.</w:t>
            </w:r>
          </w:p>
          <w:p w14:paraId="1396088C" w14:textId="77777777" w:rsidR="00F4461D" w:rsidRDefault="00F4461D">
            <w:pPr>
              <w:rPr>
                <w:rFonts w:ascii="Times New Roman" w:hAnsi="Times New Roman" w:cs="Times New Roman"/>
                <w:color w:val="000000" w:themeColor="text1"/>
                <w:sz w:val="28"/>
                <w:szCs w:val="28"/>
              </w:rPr>
            </w:pPr>
          </w:p>
        </w:tc>
      </w:tr>
      <w:tr w:rsidR="00F4461D" w14:paraId="6F46B85C"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39ECA41" w14:textId="77777777" w:rsidR="00F4461D" w:rsidRDefault="00F4461D">
            <w:pPr>
              <w:numPr>
                <w:ilvl w:val="0"/>
                <w:numId w:val="8"/>
              </w:numPr>
              <w:suppressAutoHyphens/>
              <w:ind w:left="0" w:firstLine="0"/>
              <w:rPr>
                <w:rFonts w:ascii="Times New Roman" w:hAnsi="Times New Roman" w:cs="Times New Roman"/>
                <w:color w:val="auto"/>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DC1CB25" w14:textId="77777777" w:rsidR="00F4461D" w:rsidRDefault="00CD047F">
            <w:pPr>
              <w:rPr>
                <w:rFonts w:ascii="Times New Roman" w:hAnsi="Times New Roman" w:cs="Times New Roman"/>
                <w:color w:val="auto"/>
              </w:rPr>
            </w:pPr>
            <w:r>
              <w:rPr>
                <w:rFonts w:ascii="Times New Roman" w:hAnsi="Times New Roman" w:cs="Times New Roman"/>
                <w:color w:val="auto"/>
              </w:rPr>
              <w:t>Условия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E9B38BD" w14:textId="77777777" w:rsidR="00F4461D" w:rsidRDefault="00F4461D">
            <w:pPr>
              <w:jc w:val="both"/>
              <w:rPr>
                <w:rFonts w:ascii="Times New Roman" w:hAnsi="Times New Roman" w:cs="Times New Roman"/>
                <w:color w:val="000000" w:themeColor="text1"/>
              </w:rPr>
            </w:pPr>
          </w:p>
          <w:p w14:paraId="43DC6C86" w14:textId="77777777" w:rsidR="00F4461D" w:rsidRDefault="00CD047F">
            <w:pPr>
              <w:jc w:val="both"/>
              <w:rPr>
                <w:rFonts w:ascii="Times New Roman" w:hAnsi="Times New Roman" w:cs="Times New Roman"/>
                <w:color w:val="000000" w:themeColor="text1"/>
              </w:rPr>
            </w:pPr>
            <w:r>
              <w:rPr>
                <w:rFonts w:ascii="Times New Roman" w:hAnsi="Times New Roman" w:cs="Times New Roman"/>
                <w:color w:val="000000" w:themeColor="text1"/>
              </w:rPr>
              <w:t xml:space="preserve">В соответствии с частью </w:t>
            </w:r>
            <w:r>
              <w:rPr>
                <w:rFonts w:ascii="Times New Roman" w:hAnsi="Times New Roman" w:cs="Times New Roman"/>
                <w:color w:val="000000" w:themeColor="text1"/>
                <w:lang w:val="en-US"/>
              </w:rPr>
              <w:t>I</w:t>
            </w:r>
            <w:r>
              <w:rPr>
                <w:rFonts w:ascii="Times New Roman" w:hAnsi="Times New Roman" w:cs="Times New Roman"/>
                <w:color w:val="000000" w:themeColor="text1"/>
              </w:rPr>
              <w:t>X «ПРОЕКТ ДОГОВОРА» документации.</w:t>
            </w:r>
          </w:p>
          <w:p w14:paraId="7A3C1D8E" w14:textId="77777777" w:rsidR="00F4461D" w:rsidRDefault="00F4461D">
            <w:pPr>
              <w:jc w:val="both"/>
              <w:rPr>
                <w:rFonts w:ascii="Times New Roman" w:hAnsi="Times New Roman" w:cs="Times New Roman"/>
                <w:color w:val="auto"/>
              </w:rPr>
            </w:pPr>
          </w:p>
        </w:tc>
      </w:tr>
      <w:tr w:rsidR="00F4461D" w14:paraId="21292DD7" w14:textId="77777777">
        <w:trPr>
          <w:trHeight w:val="2006"/>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71B914B" w14:textId="77777777" w:rsidR="00F4461D" w:rsidRDefault="00F4461D">
            <w:pPr>
              <w:numPr>
                <w:ilvl w:val="0"/>
                <w:numId w:val="8"/>
              </w:numPr>
              <w:suppressAutoHyphens/>
              <w:ind w:left="0" w:firstLine="0"/>
              <w:rPr>
                <w:rFonts w:ascii="Times New Roman" w:hAnsi="Times New Roman" w:cs="Times New Roman"/>
                <w:color w:val="auto"/>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7A1A511" w14:textId="77777777" w:rsidR="00F4461D" w:rsidRDefault="00CD047F">
            <w:pPr>
              <w:rPr>
                <w:rFonts w:ascii="Times New Roman" w:hAnsi="Times New Roman" w:cs="Times New Roman"/>
                <w:i/>
                <w:color w:val="000000" w:themeColor="text1"/>
                <w:sz w:val="28"/>
                <w:szCs w:val="28"/>
                <w:vertAlign w:val="superscript"/>
              </w:rPr>
            </w:pPr>
            <w:r>
              <w:rPr>
                <w:rFonts w:ascii="Times New Roman" w:hAnsi="Times New Roman" w:cs="Times New Roman"/>
                <w:color w:val="auto"/>
              </w:rPr>
              <w:t xml:space="preserve">Место, условия и сроки (периоды) </w:t>
            </w:r>
            <w:r>
              <w:rPr>
                <w:rFonts w:ascii="Times New Roman" w:hAnsi="Times New Roman" w:cs="Times New Roman"/>
              </w:rPr>
              <w:t>оказания услуги</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F464735" w14:textId="77777777" w:rsidR="00F4461D" w:rsidRDefault="00CD047F">
            <w:pPr>
              <w:jc w:val="both"/>
              <w:rPr>
                <w:rFonts w:ascii="Times New Roman" w:hAnsi="Times New Roman" w:cs="Times New Roman"/>
                <w:color w:val="auto"/>
              </w:rPr>
            </w:pPr>
            <w:r>
              <w:rPr>
                <w:rFonts w:ascii="Times New Roman" w:hAnsi="Times New Roman" w:cs="Times New Roman"/>
                <w:color w:val="000000" w:themeColor="text1"/>
                <w:szCs w:val="28"/>
              </w:rPr>
              <w:t xml:space="preserve">Информация  о месте оказания услуги: </w:t>
            </w:r>
            <w:proofErr w:type="spellStart"/>
            <w:r>
              <w:rPr>
                <w:rFonts w:ascii="Times New Roman" w:hAnsi="Times New Roman" w:cs="Times New Roman"/>
                <w:color w:val="000000" w:themeColor="text1"/>
                <w:szCs w:val="28"/>
              </w:rPr>
              <w:t>г.Электроугли</w:t>
            </w:r>
            <w:proofErr w:type="spellEnd"/>
            <w:r>
              <w:rPr>
                <w:rFonts w:ascii="Times New Roman" w:hAnsi="Times New Roman" w:cs="Times New Roman"/>
                <w:color w:val="000000" w:themeColor="text1"/>
                <w:szCs w:val="28"/>
              </w:rPr>
              <w:t>;</w:t>
            </w:r>
            <w:r>
              <w:rPr>
                <w:rFonts w:ascii="Times New Roman" w:hAnsi="Times New Roman" w:cs="Times New Roman"/>
                <w:color w:val="000000" w:themeColor="text1"/>
                <w:szCs w:val="28"/>
              </w:rPr>
              <w:br/>
              <w:t>График оказания услуг: ;</w:t>
            </w:r>
            <w:r>
              <w:rPr>
                <w:rFonts w:ascii="Times New Roman" w:hAnsi="Times New Roman" w:cs="Times New Roman"/>
                <w:color w:val="000000" w:themeColor="text1"/>
                <w:szCs w:val="28"/>
              </w:rPr>
              <w:br/>
              <w:t>Условия оказания услуг:</w:t>
            </w:r>
            <w:r>
              <w:rPr>
                <w:rFonts w:ascii="Times New Roman" w:hAnsi="Times New Roman" w:cs="Times New Roman"/>
                <w:color w:val="000000" w:themeColor="text1"/>
                <w:szCs w:val="28"/>
              </w:rPr>
              <w:br/>
            </w:r>
          </w:p>
          <w:p w14:paraId="66268169" w14:textId="77777777" w:rsidR="00F4461D" w:rsidRDefault="00F4461D">
            <w:pPr>
              <w:jc w:val="both"/>
              <w:rPr>
                <w:rFonts w:ascii="Times New Roman" w:hAnsi="Times New Roman" w:cs="Times New Roman"/>
                <w:color w:val="auto"/>
              </w:rPr>
            </w:pPr>
          </w:p>
          <w:p w14:paraId="6E3F8C15" w14:textId="77777777" w:rsidR="00F4461D" w:rsidRDefault="00F4461D">
            <w:pPr>
              <w:jc w:val="both"/>
              <w:rPr>
                <w:rFonts w:ascii="Times New Roman" w:hAnsi="Times New Roman" w:cs="Times New Roman"/>
                <w:color w:val="auto"/>
              </w:rPr>
            </w:pPr>
          </w:p>
          <w:p w14:paraId="16EDF3E6" w14:textId="77777777" w:rsidR="00F4461D" w:rsidRDefault="00F4461D">
            <w:pPr>
              <w:jc w:val="both"/>
              <w:rPr>
                <w:rFonts w:ascii="Times New Roman" w:hAnsi="Times New Roman" w:cs="Times New Roman"/>
                <w:color w:val="auto"/>
              </w:rPr>
            </w:pPr>
          </w:p>
          <w:p w14:paraId="41B2722E" w14:textId="77777777" w:rsidR="00F4461D" w:rsidRDefault="00F4461D">
            <w:pPr>
              <w:jc w:val="both"/>
              <w:rPr>
                <w:rFonts w:ascii="Times New Roman" w:hAnsi="Times New Roman" w:cs="Times New Roman"/>
                <w:color w:val="auto"/>
              </w:rPr>
            </w:pPr>
          </w:p>
          <w:p w14:paraId="75D32E51" w14:textId="77777777" w:rsidR="00F4461D" w:rsidRDefault="00F4461D">
            <w:pPr>
              <w:jc w:val="both"/>
              <w:rPr>
                <w:rFonts w:ascii="Times New Roman" w:hAnsi="Times New Roman" w:cs="Times New Roman"/>
                <w:color w:val="auto"/>
              </w:rPr>
            </w:pPr>
          </w:p>
          <w:p w14:paraId="41A4D0F0" w14:textId="77777777" w:rsidR="00F4461D" w:rsidRDefault="00F4461D">
            <w:pPr>
              <w:jc w:val="both"/>
              <w:rPr>
                <w:rFonts w:ascii="Times New Roman" w:hAnsi="Times New Roman" w:cs="Times New Roman"/>
                <w:color w:val="auto"/>
              </w:rPr>
            </w:pPr>
          </w:p>
          <w:p w14:paraId="6AF0563C" w14:textId="77777777" w:rsidR="00F4461D" w:rsidRDefault="00F4461D">
            <w:pPr>
              <w:jc w:val="both"/>
              <w:rPr>
                <w:rFonts w:ascii="Times New Roman" w:hAnsi="Times New Roman" w:cs="Times New Roman"/>
                <w:color w:val="auto"/>
              </w:rPr>
            </w:pPr>
          </w:p>
        </w:tc>
      </w:tr>
      <w:tr w:rsidR="00F4461D" w14:paraId="6BFBEA5C"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3D05644" w14:textId="77777777" w:rsidR="00F4461D" w:rsidRDefault="00F4461D">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A8A3B48"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Информация о валюте, используемой для формирования цены договора и расчетов с </w:t>
            </w:r>
            <w:r>
              <w:rPr>
                <w:rFonts w:ascii="Times New Roman" w:hAnsi="Times New Roman" w:cs="Times New Roman"/>
                <w:color w:val="000000" w:themeColor="text1"/>
                <w:szCs w:val="28"/>
              </w:rPr>
              <w:t>исполнителем</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4110510" w14:textId="77777777" w:rsidR="00F4461D" w:rsidRDefault="00CD047F">
            <w:pPr>
              <w:rPr>
                <w:rFonts w:ascii="Times New Roman" w:eastAsia="Times New Roman" w:hAnsi="Times New Roman" w:cs="Times New Roman"/>
                <w:i/>
                <w:color w:val="auto"/>
              </w:rPr>
            </w:pPr>
            <w:r>
              <w:rPr>
                <w:rFonts w:ascii="Times New Roman" w:eastAsia="Times New Roman" w:hAnsi="Times New Roman" w:cs="Times New Roman"/>
                <w:color w:val="auto"/>
              </w:rPr>
              <w:t>Российский рубль</w:t>
            </w:r>
          </w:p>
        </w:tc>
      </w:tr>
      <w:tr w:rsidR="00F4461D" w14:paraId="77699C5E"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A5ACA6D" w14:textId="77777777" w:rsidR="00F4461D" w:rsidRDefault="00F4461D">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8148CF1" w14:textId="77777777" w:rsidR="00F4461D" w:rsidRDefault="00CD047F">
            <w:pPr>
              <w:rPr>
                <w:rFonts w:ascii="Times New Roman" w:hAnsi="Times New Roman" w:cs="Times New Roman"/>
                <w:color w:val="00000A"/>
              </w:rPr>
            </w:pPr>
            <w:r>
              <w:rPr>
                <w:rFonts w:ascii="Times New Roman" w:hAnsi="Times New Roman" w:cs="Times New Roman"/>
                <w:color w:val="00000A"/>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76FCF1E" w14:textId="77777777" w:rsidR="00F4461D" w:rsidRDefault="00CD047F">
            <w:pPr>
              <w:rPr>
                <w:rFonts w:ascii="Times New Roman" w:hAnsi="Times New Roman" w:cs="Times New Roman"/>
                <w:i/>
                <w:color w:val="00000A"/>
              </w:rPr>
            </w:pPr>
            <w:r>
              <w:rPr>
                <w:rFonts w:ascii="Times New Roman" w:hAnsi="Times New Roman" w:cs="Times New Roman"/>
                <w:color w:val="00000A"/>
              </w:rPr>
              <w:t>Не применяется</w:t>
            </w:r>
          </w:p>
        </w:tc>
      </w:tr>
      <w:tr w:rsidR="00F4461D" w14:paraId="72CFEBD6"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9A0C6A0" w14:textId="77777777" w:rsidR="00F4461D" w:rsidRDefault="00F4461D">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7F0A100" w14:textId="77777777" w:rsidR="00F4461D" w:rsidRDefault="00CD047F">
            <w:pPr>
              <w:jc w:val="both"/>
              <w:rPr>
                <w:rFonts w:ascii="Times New Roman" w:hAnsi="Times New Roman" w:cs="Times New Roman"/>
                <w:color w:val="auto"/>
              </w:rPr>
            </w:pPr>
            <w:r>
              <w:rPr>
                <w:rFonts w:ascii="Times New Roman" w:hAnsi="Times New Roman" w:cs="Times New Roman"/>
                <w:color w:val="auto"/>
              </w:rPr>
              <w:t>Порядок формирования цены договора</w:t>
            </w:r>
          </w:p>
          <w:p w14:paraId="055D2B4F" w14:textId="77777777" w:rsidR="00F4461D" w:rsidRDefault="00F4461D">
            <w:pPr>
              <w:rPr>
                <w:rFonts w:ascii="Times New Roman" w:hAnsi="Times New Roman" w:cs="Times New Roman"/>
                <w:color w:val="00000A"/>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25332EA" w14:textId="77777777" w:rsidR="00F4461D" w:rsidRDefault="00F4461D">
            <w:pPr>
              <w:pStyle w:val="70"/>
              <w:shd w:val="clear" w:color="auto" w:fill="auto"/>
              <w:tabs>
                <w:tab w:val="left" w:pos="1070"/>
              </w:tabs>
              <w:spacing w:before="0" w:line="240" w:lineRule="auto"/>
              <w:jc w:val="both"/>
              <w:rPr>
                <w:color w:val="000000" w:themeColor="text1"/>
              </w:rPr>
            </w:pPr>
          </w:p>
          <w:p w14:paraId="2CD52435" w14:textId="77777777" w:rsidR="00F4461D" w:rsidRDefault="00CD047F">
            <w:pPr>
              <w:pStyle w:val="70"/>
              <w:shd w:val="clear" w:color="auto" w:fill="auto"/>
              <w:tabs>
                <w:tab w:val="left" w:pos="1070"/>
              </w:tabs>
              <w:spacing w:before="0" w:line="240" w:lineRule="auto"/>
              <w:jc w:val="both"/>
              <w:rPr>
                <w:color w:val="000000" w:themeColor="text1"/>
                <w:sz w:val="24"/>
                <w:szCs w:val="24"/>
              </w:rPr>
            </w:pPr>
            <w:r>
              <w:rPr>
                <w:color w:val="000000" w:themeColor="text1"/>
                <w:sz w:val="24"/>
                <w:szCs w:val="24"/>
              </w:rPr>
              <w:t xml:space="preserve"> </w:t>
            </w:r>
          </w:p>
          <w:p w14:paraId="07DADFFF" w14:textId="77777777" w:rsidR="00F4461D" w:rsidRDefault="00CD047F">
            <w:pPr>
              <w:jc w:val="both"/>
              <w:rPr>
                <w:rFonts w:ascii="Times New Roman" w:hAnsi="Times New Roman" w:cs="Times New Roman"/>
                <w:i/>
                <w:color w:val="00000A"/>
              </w:rPr>
            </w:pPr>
            <w:r>
              <w:rPr>
                <w:rFonts w:ascii="Times New Roman" w:hAnsi="Times New Roman" w:cs="Times New Roman"/>
                <w:color w:val="000000" w:themeColor="text1"/>
              </w:rPr>
              <w:t xml:space="preserve">Неучтенные затраты </w:t>
            </w:r>
            <w:r>
              <w:rPr>
                <w:rFonts w:ascii="Times New Roman" w:hAnsi="Times New Roman" w:cs="Times New Roman"/>
                <w:color w:val="000000" w:themeColor="text1"/>
                <w:szCs w:val="28"/>
              </w:rPr>
              <w:t xml:space="preserve">исполнителя </w:t>
            </w:r>
            <w:r>
              <w:rPr>
                <w:rFonts w:ascii="Times New Roman" w:hAnsi="Times New Roman" w:cs="Times New Roman"/>
                <w:color w:val="000000" w:themeColor="text1"/>
              </w:rPr>
              <w:t>по договору, связанные с исполнением договора, но</w:t>
            </w:r>
            <w:r>
              <w:rPr>
                <w:color w:val="000000" w:themeColor="text1"/>
              </w:rPr>
              <w:t xml:space="preserve"> </w:t>
            </w:r>
            <w:r>
              <w:rPr>
                <w:rFonts w:ascii="Times New Roman" w:hAnsi="Times New Roman" w:cs="Times New Roman"/>
                <w:color w:val="000000" w:themeColor="text1"/>
              </w:rPr>
              <w:t>не включенные в цену договора, не подлежат оплате Заказчиком.</w:t>
            </w:r>
          </w:p>
        </w:tc>
      </w:tr>
      <w:tr w:rsidR="00F4461D" w14:paraId="6C33AAFD" w14:textId="77777777">
        <w:trPr>
          <w:trHeight w:val="1135"/>
        </w:trPr>
        <w:tc>
          <w:tcPr>
            <w:tcW w:w="993" w:type="dxa"/>
            <w:tcBorders>
              <w:top w:val="single" w:sz="4" w:space="0" w:color="00000A"/>
              <w:left w:val="single" w:sz="4" w:space="0" w:color="00000A"/>
              <w:right w:val="single" w:sz="4" w:space="0" w:color="00000A"/>
            </w:tcBorders>
            <w:shd w:val="clear" w:color="auto" w:fill="auto"/>
            <w:tcMar>
              <w:left w:w="103" w:type="dxa"/>
            </w:tcMar>
            <w:vAlign w:val="center"/>
          </w:tcPr>
          <w:p w14:paraId="2D976568" w14:textId="77777777" w:rsidR="00F4461D" w:rsidRDefault="00F4461D">
            <w:pPr>
              <w:numPr>
                <w:ilvl w:val="0"/>
                <w:numId w:val="8"/>
              </w:numPr>
              <w:tabs>
                <w:tab w:val="clear" w:pos="644"/>
                <w:tab w:val="left" w:pos="321"/>
              </w:tabs>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41A1994" w14:textId="77777777" w:rsidR="00F4461D" w:rsidRDefault="00CD047F">
            <w:pPr>
              <w:rPr>
                <w:rFonts w:ascii="Times New Roman" w:hAnsi="Times New Roman" w:cs="Times New Roman"/>
                <w:color w:val="00000A"/>
              </w:rPr>
            </w:pPr>
            <w:bookmarkStart w:id="352" w:name="last"/>
            <w:bookmarkEnd w:id="352"/>
            <w:r>
              <w:rPr>
                <w:rFonts w:ascii="Times New Roman" w:hAnsi="Times New Roman" w:cs="Times New Roman"/>
                <w:color w:val="00000A"/>
              </w:rPr>
              <w:t>Начальная (максимальная) цена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8541198" w14:textId="77777777" w:rsidR="00F4461D" w:rsidRDefault="00CD047F">
            <w:pPr>
              <w:pStyle w:val="70"/>
              <w:shd w:val="clear" w:color="auto" w:fill="auto"/>
              <w:tabs>
                <w:tab w:val="left" w:pos="1070"/>
              </w:tabs>
              <w:spacing w:before="0" w:line="240" w:lineRule="auto"/>
              <w:jc w:val="left"/>
              <w:rPr>
                <w:sz w:val="24"/>
                <w:szCs w:val="24"/>
              </w:rPr>
            </w:pPr>
            <w:r>
              <w:rPr>
                <w:rFonts w:eastAsia="Times New Roman"/>
                <w:color w:val="00000A"/>
                <w:sz w:val="24"/>
                <w:szCs w:val="24"/>
              </w:rPr>
              <w:t xml:space="preserve">893 600 (восемьсот девяносто три тысячи шестьсот) рублей 00 копеек </w:t>
            </w:r>
          </w:p>
        </w:tc>
      </w:tr>
      <w:tr w:rsidR="00F4461D" w14:paraId="3E6AAD30"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533A3A6" w14:textId="77777777" w:rsidR="00F4461D" w:rsidRDefault="00F4461D">
            <w:pPr>
              <w:numPr>
                <w:ilvl w:val="0"/>
                <w:numId w:val="8"/>
              </w:numPr>
              <w:suppressAutoHyphens/>
              <w:ind w:left="0" w:firstLine="0"/>
              <w:rPr>
                <w:rFonts w:ascii="Times New Roman" w:hAnsi="Times New Roman" w:cs="Times New Roman"/>
                <w:color w:val="00000A"/>
              </w:rPr>
            </w:pPr>
            <w:bookmarkStart w:id="353" w:name="_Toc375898299"/>
            <w:bookmarkStart w:id="354" w:name="_Toc376103998"/>
            <w:bookmarkStart w:id="355" w:name="_Toc376104430"/>
            <w:bookmarkStart w:id="356" w:name="_Toc376104156"/>
            <w:bookmarkStart w:id="357" w:name="_Toc375898883"/>
            <w:bookmarkStart w:id="358" w:name="_Toc376103901"/>
            <w:bookmarkEnd w:id="353"/>
            <w:bookmarkEnd w:id="354"/>
            <w:bookmarkEnd w:id="355"/>
            <w:bookmarkEnd w:id="356"/>
            <w:bookmarkEnd w:id="357"/>
            <w:bookmarkEnd w:id="358"/>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919D4F8"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Источник финансирования </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F0C1ABD" w14:textId="77777777" w:rsidR="00F4461D" w:rsidRDefault="00CD047F">
            <w:pPr>
              <w:rPr>
                <w:rFonts w:ascii="Times New Roman" w:hAnsi="Times New Roman" w:cs="Times New Roman"/>
                <w:color w:val="auto"/>
              </w:rPr>
            </w:pPr>
            <w:r w:rsidRPr="00CD047F">
              <w:rPr>
                <w:rFonts w:ascii="Times New Roman" w:hAnsi="Times New Roman" w:cs="Times New Roman"/>
                <w:color w:val="auto"/>
              </w:rPr>
              <w:t>2025 - За счет средств, полученных при осуществлении иной приносящей доход деятельности от физических лиц, юридических лиц</w:t>
            </w:r>
            <w:r w:rsidRPr="00CD047F">
              <w:rPr>
                <w:rFonts w:ascii="Times New Roman" w:hAnsi="Times New Roman" w:cs="Times New Roman"/>
                <w:color w:val="auto"/>
              </w:rPr>
              <w:br/>
            </w:r>
            <w:r w:rsidRPr="00CD047F">
              <w:rPr>
                <w:rFonts w:ascii="Times New Roman" w:hAnsi="Times New Roman" w:cs="Times New Roman"/>
                <w:color w:val="auto"/>
              </w:rPr>
              <w:br/>
              <w:t>893</w:t>
            </w:r>
            <w:r>
              <w:rPr>
                <w:rFonts w:ascii="Times New Roman" w:hAnsi="Times New Roman" w:cs="Times New Roman"/>
                <w:color w:val="auto"/>
                <w:lang w:val="en-US"/>
              </w:rPr>
              <w:t> </w:t>
            </w:r>
            <w:r w:rsidRPr="00CD047F">
              <w:rPr>
                <w:rFonts w:ascii="Times New Roman" w:hAnsi="Times New Roman" w:cs="Times New Roman"/>
                <w:color w:val="auto"/>
              </w:rPr>
              <w:t>600 рублей 00 копеек</w:t>
            </w:r>
            <w:r w:rsidRPr="00CD047F">
              <w:rPr>
                <w:rFonts w:ascii="Times New Roman" w:hAnsi="Times New Roman" w:cs="Times New Roman"/>
                <w:color w:val="auto"/>
              </w:rPr>
              <w:br/>
            </w:r>
            <w:r w:rsidRPr="00CD047F">
              <w:rPr>
                <w:rFonts w:ascii="Times New Roman" w:hAnsi="Times New Roman" w:cs="Times New Roman"/>
                <w:color w:val="auto"/>
              </w:rPr>
              <w:lastRenderedPageBreak/>
              <w:br/>
              <w:t>202</w:t>
            </w:r>
            <w:r>
              <w:rPr>
                <w:rFonts w:ascii="Times New Roman" w:hAnsi="Times New Roman" w:cs="Times New Roman"/>
                <w:color w:val="auto"/>
              </w:rPr>
              <w:t>6</w:t>
            </w:r>
            <w:r w:rsidRPr="00CD047F">
              <w:rPr>
                <w:rFonts w:ascii="Times New Roman" w:hAnsi="Times New Roman" w:cs="Times New Roman"/>
                <w:color w:val="auto"/>
              </w:rPr>
              <w:t xml:space="preserve"> - За счет средств, полученных при осуществлении иной приносящей доход деятельности от физических лиц, юридических лиц</w:t>
            </w:r>
            <w:r w:rsidRPr="00CD047F">
              <w:rPr>
                <w:rFonts w:ascii="Times New Roman" w:hAnsi="Times New Roman" w:cs="Times New Roman"/>
                <w:color w:val="auto"/>
              </w:rPr>
              <w:br/>
            </w:r>
            <w:r w:rsidRPr="00CD047F">
              <w:rPr>
                <w:rFonts w:ascii="Times New Roman" w:hAnsi="Times New Roman" w:cs="Times New Roman"/>
                <w:color w:val="auto"/>
              </w:rPr>
              <w:br/>
              <w:t>0 рублей 00 копеек</w:t>
            </w:r>
            <w:r w:rsidRPr="00CD047F">
              <w:rPr>
                <w:rFonts w:ascii="Times New Roman" w:hAnsi="Times New Roman" w:cs="Times New Roman"/>
                <w:color w:val="auto"/>
              </w:rPr>
              <w:br/>
            </w:r>
            <w:r w:rsidRPr="00CD047F">
              <w:rPr>
                <w:rFonts w:ascii="Times New Roman" w:hAnsi="Times New Roman" w:cs="Times New Roman"/>
                <w:color w:val="auto"/>
              </w:rPr>
              <w:br/>
              <w:t>ОКПД2: 43.22.12.140 Работы по ремонту и техническому обслуживанию бытовых отопительных котлов и бойлеров;</w:t>
            </w:r>
            <w:r w:rsidRPr="00CD047F">
              <w:rPr>
                <w:rFonts w:ascii="Times New Roman" w:hAnsi="Times New Roman" w:cs="Times New Roman"/>
                <w:color w:val="auto"/>
              </w:rPr>
              <w:br/>
            </w:r>
            <w:r w:rsidRPr="00CD047F">
              <w:rPr>
                <w:rFonts w:ascii="Times New Roman" w:hAnsi="Times New Roman" w:cs="Times New Roman"/>
                <w:color w:val="auto"/>
              </w:rPr>
              <w:br/>
              <w:t>ОКВЭД2: 43.22 Производство санитарно-технических работ, монтаж отопительных систем и систем кондиционирования воздуха;</w:t>
            </w:r>
            <w:r w:rsidRPr="00CD047F">
              <w:rPr>
                <w:rFonts w:ascii="Times New Roman" w:hAnsi="Times New Roman" w:cs="Times New Roman"/>
                <w:color w:val="auto"/>
              </w:rPr>
              <w:br/>
            </w:r>
            <w:r w:rsidRPr="00CD047F">
              <w:rPr>
                <w:rFonts w:ascii="Times New Roman" w:hAnsi="Times New Roman" w:cs="Times New Roman"/>
                <w:color w:val="auto"/>
              </w:rPr>
              <w:br/>
              <w:t>Код КОЗ2: 21.202.02.03.01.01.008 Услуги по техническому обслуживанию и текущему ремонту отопительных котлов;</w:t>
            </w:r>
            <w:r w:rsidRPr="00CD047F">
              <w:rPr>
                <w:rFonts w:ascii="Times New Roman" w:hAnsi="Times New Roman" w:cs="Times New Roman"/>
                <w:color w:val="auto"/>
              </w:rPr>
              <w:br/>
            </w:r>
          </w:p>
        </w:tc>
      </w:tr>
      <w:tr w:rsidR="00F4461D" w14:paraId="219669BA" w14:textId="77777777">
        <w:trPr>
          <w:trHeight w:val="20"/>
        </w:trPr>
        <w:tc>
          <w:tcPr>
            <w:tcW w:w="993" w:type="dxa"/>
            <w:vMerge w:val="restart"/>
            <w:tcBorders>
              <w:top w:val="single" w:sz="4" w:space="0" w:color="00000A"/>
              <w:left w:val="single" w:sz="4" w:space="0" w:color="00000A"/>
              <w:right w:val="single" w:sz="4" w:space="0" w:color="00000A"/>
            </w:tcBorders>
            <w:shd w:val="clear" w:color="auto" w:fill="auto"/>
            <w:tcMar>
              <w:left w:w="103" w:type="dxa"/>
            </w:tcMar>
            <w:vAlign w:val="center"/>
          </w:tcPr>
          <w:p w14:paraId="1D82CCE7" w14:textId="77777777" w:rsidR="00F4461D" w:rsidRDefault="00F4461D">
            <w:pPr>
              <w:numPr>
                <w:ilvl w:val="0"/>
                <w:numId w:val="8"/>
              </w:numPr>
              <w:suppressAutoHyphens/>
              <w:ind w:left="0" w:firstLine="0"/>
              <w:rPr>
                <w:rFonts w:ascii="Times New Roman" w:hAnsi="Times New Roman" w:cs="Times New Roman"/>
                <w:color w:val="00000A"/>
              </w:rPr>
            </w:pPr>
            <w:bookmarkStart w:id="359" w:name="_Toc376103999"/>
            <w:bookmarkStart w:id="360" w:name="_Toc375898884"/>
            <w:bookmarkStart w:id="361" w:name="_Toc376104431"/>
            <w:bookmarkStart w:id="362" w:name="_Toc375898300"/>
            <w:bookmarkStart w:id="363" w:name="_Toc376104157"/>
            <w:bookmarkStart w:id="364" w:name="_Toc376103902"/>
            <w:bookmarkEnd w:id="359"/>
            <w:bookmarkEnd w:id="360"/>
            <w:bookmarkEnd w:id="361"/>
            <w:bookmarkEnd w:id="362"/>
            <w:bookmarkEnd w:id="363"/>
            <w:bookmarkEnd w:id="364"/>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DFB71D1"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Обоснование </w:t>
            </w:r>
            <w:r w:rsidRPr="00CD047F">
              <w:rPr>
                <w:rFonts w:ascii="Times New Roman" w:hAnsi="Times New Roman" w:cs="Times New Roman"/>
                <w:color w:val="000000" w:themeColor="text1"/>
                <w:szCs w:val="28"/>
              </w:rPr>
              <w:t>начальной (максимальной) цены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24A25BB" w14:textId="77777777" w:rsidR="00F4461D" w:rsidRDefault="00CD047F">
            <w:pPr>
              <w:ind w:firstLine="494"/>
              <w:jc w:val="both"/>
              <w:rPr>
                <w:rFonts w:ascii="Times New Roman" w:hAnsi="Times New Roman" w:cs="Times New Roman"/>
                <w:i/>
                <w:color w:val="00000A"/>
              </w:rPr>
            </w:pPr>
            <w:r>
              <w:rPr>
                <w:rFonts w:ascii="Times New Roman" w:hAnsi="Times New Roman" w:cs="Times New Roman"/>
                <w:color w:val="00000A"/>
              </w:rPr>
              <w:t xml:space="preserve">Сформировано в соответствии с Положением о закупке товаров, работ, услуг и приведена в части XII «Обоснование </w:t>
            </w:r>
            <w:r w:rsidRPr="00CD047F">
              <w:rPr>
                <w:rFonts w:ascii="Times New Roman" w:hAnsi="Times New Roman" w:cs="Times New Roman"/>
                <w:color w:val="000000" w:themeColor="text1"/>
                <w:szCs w:val="28"/>
              </w:rPr>
              <w:t>начальной (максимальной) цены договора</w:t>
            </w:r>
            <w:r>
              <w:rPr>
                <w:rFonts w:ascii="Times New Roman" w:hAnsi="Times New Roman" w:cs="Times New Roman"/>
                <w:color w:val="00000A"/>
              </w:rPr>
              <w:t>» документации.</w:t>
            </w:r>
          </w:p>
        </w:tc>
      </w:tr>
      <w:tr w:rsidR="00F4461D" w14:paraId="31841039" w14:textId="77777777">
        <w:trPr>
          <w:trHeight w:val="20"/>
        </w:trPr>
        <w:tc>
          <w:tcPr>
            <w:tcW w:w="993" w:type="dxa"/>
            <w:vMerge/>
            <w:tcBorders>
              <w:left w:val="single" w:sz="4" w:space="0" w:color="00000A"/>
              <w:bottom w:val="single" w:sz="4" w:space="0" w:color="00000A"/>
              <w:right w:val="single" w:sz="4" w:space="0" w:color="00000A"/>
            </w:tcBorders>
            <w:shd w:val="clear" w:color="auto" w:fill="auto"/>
            <w:tcMar>
              <w:left w:w="103" w:type="dxa"/>
            </w:tcMar>
            <w:vAlign w:val="center"/>
          </w:tcPr>
          <w:p w14:paraId="2262C28A" w14:textId="77777777" w:rsidR="00F4461D" w:rsidRDefault="00F4461D">
            <w:pPr>
              <w:suppressAutoHyphens/>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1CDE3ED"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Метод определения и обоснования </w:t>
            </w:r>
            <w:r w:rsidRPr="00CD047F">
              <w:rPr>
                <w:rFonts w:ascii="Times New Roman" w:hAnsi="Times New Roman" w:cs="Times New Roman"/>
                <w:color w:val="000000" w:themeColor="text1"/>
                <w:szCs w:val="28"/>
              </w:rPr>
              <w:t>начальной (максимальной) цены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2ADD2FE" w14:textId="77777777" w:rsidR="00F4461D" w:rsidRDefault="00CD047F">
            <w:pPr>
              <w:jc w:val="both"/>
              <w:rPr>
                <w:rFonts w:ascii="Times New Roman" w:hAnsi="Times New Roman" w:cs="Times New Roman"/>
                <w:color w:val="00000A"/>
              </w:rPr>
            </w:pPr>
            <w:r>
              <w:rPr>
                <w:rFonts w:ascii="Times New Roman" w:hAnsi="Times New Roman" w:cs="Times New Roman"/>
                <w:color w:val="00000A"/>
              </w:rPr>
              <w:t>Метод сопоставимых рыночных цен (анализа рынка)</w:t>
            </w:r>
          </w:p>
        </w:tc>
      </w:tr>
      <w:tr w:rsidR="00F4461D" w14:paraId="21678BB4" w14:textId="77777777">
        <w:trPr>
          <w:trHeight w:val="1241"/>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26F2C28" w14:textId="77777777" w:rsidR="00F4461D" w:rsidRDefault="00F4461D">
            <w:pPr>
              <w:numPr>
                <w:ilvl w:val="0"/>
                <w:numId w:val="8"/>
              </w:numPr>
              <w:suppressAutoHyphens/>
              <w:ind w:left="0" w:firstLine="0"/>
              <w:rPr>
                <w:rFonts w:ascii="Times New Roman" w:hAnsi="Times New Roman" w:cs="Times New Roman"/>
                <w:color w:val="00000A"/>
              </w:rPr>
            </w:pPr>
            <w:bookmarkStart w:id="365" w:name="_Toc376104000"/>
            <w:bookmarkStart w:id="366" w:name="_Toc376104158"/>
            <w:bookmarkStart w:id="367" w:name="_Toc375898885"/>
            <w:bookmarkStart w:id="368" w:name="_Toc376103903"/>
            <w:bookmarkStart w:id="369" w:name="_Toc376104432"/>
            <w:bookmarkStart w:id="370" w:name="_Toc375898301"/>
            <w:bookmarkEnd w:id="365"/>
            <w:bookmarkEnd w:id="366"/>
            <w:bookmarkEnd w:id="367"/>
            <w:bookmarkEnd w:id="368"/>
            <w:bookmarkEnd w:id="369"/>
            <w:bookmarkEnd w:id="370"/>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DFDBF03" w14:textId="77777777" w:rsidR="00F4461D" w:rsidRDefault="00CD047F">
            <w:pPr>
              <w:rPr>
                <w:rFonts w:ascii="Times New Roman" w:hAnsi="Times New Roman" w:cs="Times New Roman"/>
                <w:color w:val="00000A"/>
              </w:rPr>
            </w:pPr>
            <w:r>
              <w:rPr>
                <w:rFonts w:ascii="Times New Roman" w:hAnsi="Times New Roman" w:cs="Times New Roman"/>
                <w:color w:val="00000A"/>
              </w:rPr>
              <w:t>Форма, сроки и порядок оплаты</w:t>
            </w:r>
            <w:r>
              <w:rPr>
                <w:rFonts w:ascii="Times New Roman" w:hAnsi="Times New Roman" w:cs="Times New Roman"/>
                <w:color w:val="auto"/>
              </w:rPr>
              <w:t xml:space="preserve"> услуги</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A95D70B" w14:textId="77777777" w:rsidR="00F4461D" w:rsidRDefault="00F4461D">
            <w:pPr>
              <w:rPr>
                <w:rFonts w:ascii="Times New Roman" w:hAnsi="Times New Roman" w:cs="Times New Roman"/>
                <w:i/>
                <w:color w:val="00000A"/>
              </w:rPr>
            </w:pPr>
          </w:p>
        </w:tc>
      </w:tr>
      <w:tr w:rsidR="00F4461D" w14:paraId="300BE0DF" w14:textId="77777777">
        <w:trPr>
          <w:trHeight w:val="461"/>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C672F8A" w14:textId="77777777" w:rsidR="00F4461D" w:rsidRDefault="00CD047F">
            <w:pPr>
              <w:suppressAutoHyphens/>
              <w:rPr>
                <w:rFonts w:ascii="Times New Roman" w:hAnsi="Times New Roman" w:cs="Times New Roman"/>
                <w:color w:val="00000A"/>
              </w:rPr>
            </w:pPr>
            <w:r>
              <w:rPr>
                <w:rFonts w:ascii="Times New Roman" w:hAnsi="Times New Roman" w:cs="Times New Roman"/>
                <w:color w:val="00000A"/>
              </w:rPr>
              <w:t>14.1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D978EFC" w14:textId="77777777" w:rsidR="00F4461D" w:rsidRDefault="00CD047F">
            <w:pPr>
              <w:rPr>
                <w:rFonts w:ascii="Times New Roman" w:hAnsi="Times New Roman" w:cs="Times New Roman"/>
                <w:color w:val="00000A"/>
              </w:rPr>
            </w:pPr>
            <w:r>
              <w:rPr>
                <w:rFonts w:ascii="Times New Roman" w:hAnsi="Times New Roman" w:cs="Times New Roman"/>
                <w:color w:val="00000A"/>
              </w:rPr>
              <w:t>Размер аванса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A5528D1" w14:textId="77777777" w:rsidR="00F4461D" w:rsidRDefault="00CD047F">
            <w:pPr>
              <w:jc w:val="both"/>
              <w:rPr>
                <w:rFonts w:ascii="Times New Roman" w:hAnsi="Times New Roman" w:cs="Times New Roman"/>
                <w:color w:val="00000A"/>
              </w:rPr>
            </w:pPr>
            <w:r>
              <w:rPr>
                <w:rFonts w:ascii="Times New Roman" w:hAnsi="Times New Roman" w:cs="Times New Roman"/>
                <w:color w:val="00000A"/>
              </w:rPr>
              <w:t>0%</w:t>
            </w:r>
          </w:p>
        </w:tc>
      </w:tr>
      <w:tr w:rsidR="00F4461D" w14:paraId="259ED102"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2BEAA18" w14:textId="77777777" w:rsidR="00F4461D" w:rsidRDefault="00F4461D">
            <w:pPr>
              <w:numPr>
                <w:ilvl w:val="0"/>
                <w:numId w:val="8"/>
              </w:numPr>
              <w:suppressAutoHyphens/>
              <w:ind w:left="0" w:firstLine="0"/>
              <w:rPr>
                <w:rFonts w:ascii="Times New Roman" w:hAnsi="Times New Roman" w:cs="Times New Roman"/>
                <w:color w:val="00000A"/>
              </w:rPr>
            </w:pPr>
            <w:bookmarkStart w:id="371" w:name="_Toc376104433"/>
            <w:bookmarkStart w:id="372" w:name="_Toc376104001"/>
            <w:bookmarkStart w:id="373" w:name="_Toc376104159"/>
            <w:bookmarkStart w:id="374" w:name="_Toc376103904"/>
            <w:bookmarkStart w:id="375" w:name="_Toc375898302"/>
            <w:bookmarkStart w:id="376" w:name="_Toc375898886"/>
            <w:bookmarkEnd w:id="371"/>
            <w:bookmarkEnd w:id="372"/>
            <w:bookmarkEnd w:id="373"/>
            <w:bookmarkEnd w:id="374"/>
            <w:bookmarkEnd w:id="375"/>
            <w:bookmarkEnd w:id="376"/>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79047D0" w14:textId="77777777" w:rsidR="00F4461D" w:rsidRDefault="00CD047F">
            <w:pPr>
              <w:rPr>
                <w:rFonts w:ascii="Times New Roman" w:hAnsi="Times New Roman" w:cs="Times New Roman"/>
                <w:color w:val="00000A"/>
              </w:rPr>
            </w:pPr>
            <w:r>
              <w:rPr>
                <w:rFonts w:ascii="Times New Roman" w:hAnsi="Times New Roman" w:cs="Times New Roman"/>
                <w:color w:val="00000A"/>
              </w:rPr>
              <w:t>Обязательные требования к участникам запроса предложений в электронной форме</w:t>
            </w:r>
          </w:p>
          <w:p w14:paraId="751FE262"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 </w:t>
            </w:r>
          </w:p>
          <w:p w14:paraId="633CB220" w14:textId="77777777" w:rsidR="00F4461D" w:rsidRDefault="00F4461D">
            <w:pPr>
              <w:rPr>
                <w:rFonts w:ascii="Times New Roman" w:hAnsi="Times New Roman" w:cs="Times New Roman"/>
                <w:color w:val="00000A"/>
                <w:sz w:val="20"/>
                <w:szCs w:val="20"/>
              </w:rPr>
            </w:pPr>
          </w:p>
          <w:p w14:paraId="2A8A5E74" w14:textId="77777777" w:rsidR="00F4461D" w:rsidRDefault="00F4461D">
            <w:pPr>
              <w:rPr>
                <w:rFonts w:ascii="Times New Roman" w:hAnsi="Times New Roman" w:cs="Times New Roman"/>
                <w:color w:val="00000A"/>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956400A" w14:textId="77777777" w:rsidR="00F4461D" w:rsidRDefault="00CD047F">
            <w:pPr>
              <w:pStyle w:val="affb"/>
              <w:numPr>
                <w:ilvl w:val="0"/>
                <w:numId w:val="9"/>
              </w:numPr>
              <w:suppressAutoHyphens/>
              <w:ind w:left="0" w:firstLine="360"/>
              <w:jc w:val="both"/>
              <w:rPr>
                <w:color w:val="00000A"/>
              </w:rPr>
            </w:pPr>
            <w:r>
              <w:rPr>
                <w:color w:val="00000A"/>
              </w:rPr>
              <w:t xml:space="preserve">Соответствие участников закупок требованиям, устанавливаемым законодательством Российской Федерации к лицам, осуществляющим </w:t>
            </w:r>
            <w:r w:rsidRPr="00CD047F">
              <w:rPr>
                <w:color w:val="00000A"/>
              </w:rPr>
              <w:t>оказание услуг</w:t>
            </w:r>
            <w:r>
              <w:rPr>
                <w:color w:val="00000A"/>
              </w:rPr>
              <w:t xml:space="preserve">, 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 </w:t>
            </w:r>
            <w:r>
              <w:t>Не применяются</w:t>
            </w:r>
          </w:p>
          <w:p w14:paraId="1CE38671" w14:textId="77777777" w:rsidR="00F4461D" w:rsidRDefault="00CD047F">
            <w:pPr>
              <w:pStyle w:val="ConsPlusNormal"/>
              <w:numPr>
                <w:ilvl w:val="0"/>
                <w:numId w:val="9"/>
              </w:numPr>
              <w:suppressAutoHyphens/>
              <w:autoSpaceDE/>
              <w:autoSpaceDN/>
              <w:adjustRightInd/>
              <w:ind w:left="0" w:firstLine="363"/>
              <w:jc w:val="both"/>
              <w:rPr>
                <w:rFonts w:ascii="Times New Roman" w:eastAsia="Arial Unicode MS" w:hAnsi="Times New Roman" w:cs="Times New Roman"/>
                <w:color w:val="00000A"/>
                <w:sz w:val="24"/>
                <w:szCs w:val="24"/>
              </w:rPr>
            </w:pPr>
            <w:proofErr w:type="spellStart"/>
            <w:r>
              <w:rPr>
                <w:rFonts w:ascii="Times New Roman" w:eastAsia="Arial Unicode MS" w:hAnsi="Times New Roman" w:cs="Times New Roman"/>
                <w:color w:val="00000A"/>
                <w:sz w:val="24"/>
                <w:szCs w:val="24"/>
              </w:rPr>
              <w:t>Непроведение</w:t>
            </w:r>
            <w:proofErr w:type="spellEnd"/>
            <w:r>
              <w:rPr>
                <w:rFonts w:ascii="Times New Roman" w:eastAsia="Arial Unicode MS" w:hAnsi="Times New Roman" w:cs="Times New Roman"/>
                <w:color w:val="00000A"/>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5FA9697A" w14:textId="77777777" w:rsidR="00F4461D" w:rsidRDefault="00CD047F">
            <w:pPr>
              <w:pStyle w:val="ConsPlusNormal"/>
              <w:numPr>
                <w:ilvl w:val="0"/>
                <w:numId w:val="9"/>
              </w:numPr>
              <w:suppressAutoHyphens/>
              <w:autoSpaceDE/>
              <w:autoSpaceDN/>
              <w:adjustRightInd/>
              <w:ind w:left="0" w:firstLine="363"/>
              <w:jc w:val="both"/>
              <w:rPr>
                <w:rFonts w:ascii="Times New Roman" w:eastAsia="Arial Unicode MS" w:hAnsi="Times New Roman" w:cs="Times New Roman"/>
                <w:color w:val="00000A"/>
                <w:sz w:val="24"/>
                <w:szCs w:val="24"/>
              </w:rPr>
            </w:pPr>
            <w:proofErr w:type="spellStart"/>
            <w:r>
              <w:rPr>
                <w:rFonts w:ascii="Times New Roman" w:eastAsia="Arial Unicode MS" w:hAnsi="Times New Roman" w:cs="Times New Roman"/>
                <w:color w:val="00000A"/>
                <w:sz w:val="24"/>
                <w:szCs w:val="24"/>
              </w:rPr>
              <w:t>Неприостановление</w:t>
            </w:r>
            <w:proofErr w:type="spellEnd"/>
            <w:r>
              <w:rPr>
                <w:rFonts w:ascii="Times New Roman" w:eastAsia="Arial Unicode MS" w:hAnsi="Times New Roman" w:cs="Times New Roman"/>
                <w:color w:val="00000A"/>
                <w:sz w:val="24"/>
                <w:szCs w:val="24"/>
              </w:rPr>
              <w:t xml:space="preserve"> деятельности участника закупки в порядке, предусмотренном </w:t>
            </w:r>
            <w:hyperlink r:id="rId12">
              <w:r>
                <w:rPr>
                  <w:rFonts w:ascii="Times New Roman" w:eastAsia="Arial Unicode MS" w:hAnsi="Times New Roman" w:cs="Times New Roman"/>
                  <w:color w:val="00000A"/>
                  <w:sz w:val="24"/>
                  <w:szCs w:val="24"/>
                </w:rPr>
                <w:t>Кодексом</w:t>
              </w:r>
            </w:hyperlink>
            <w:r>
              <w:rPr>
                <w:rFonts w:ascii="Times New Roman" w:eastAsia="Arial Unicode MS" w:hAnsi="Times New Roman" w:cs="Times New Roman"/>
                <w:color w:val="00000A"/>
                <w:sz w:val="24"/>
                <w:szCs w:val="24"/>
              </w:rPr>
              <w:t xml:space="preserve"> Российской Федерации об административных правонарушениях, на день подачи заявки на участие в конкурентной закупке;</w:t>
            </w:r>
          </w:p>
          <w:p w14:paraId="014051A7" w14:textId="77777777" w:rsidR="00F4461D" w:rsidRDefault="00CD047F">
            <w:pPr>
              <w:pStyle w:val="ConsPlusNormal"/>
              <w:numPr>
                <w:ilvl w:val="0"/>
                <w:numId w:val="9"/>
              </w:numPr>
              <w:suppressAutoHyphens/>
              <w:autoSpaceDE/>
              <w:autoSpaceDN/>
              <w:adjustRightInd/>
              <w:ind w:left="0" w:firstLine="363"/>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lastRenderedPageBreak/>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1B892F77" w14:textId="77777777" w:rsidR="00F4461D" w:rsidRDefault="00CD047F">
            <w:pPr>
              <w:pStyle w:val="ConsPlusNormal"/>
              <w:numPr>
                <w:ilvl w:val="0"/>
                <w:numId w:val="9"/>
              </w:numPr>
              <w:suppressAutoHyphens/>
              <w:autoSpaceDE/>
              <w:autoSpaceDN/>
              <w:adjustRightInd/>
              <w:ind w:left="0" w:firstLine="363"/>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78EE99C2" w14:textId="77777777" w:rsidR="00F4461D" w:rsidRDefault="00CD047F">
            <w:pPr>
              <w:pStyle w:val="ConsPlusNormal"/>
              <w:numPr>
                <w:ilvl w:val="0"/>
                <w:numId w:val="9"/>
              </w:numPr>
              <w:suppressAutoHyphens/>
              <w:autoSpaceDE/>
              <w:autoSpaceDN/>
              <w:adjustRightInd/>
              <w:ind w:left="0" w:firstLine="363"/>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услуги, являющихся предметом осуществляемой закупки, и административного наказания в виде дисквалификации;</w:t>
            </w:r>
          </w:p>
          <w:p w14:paraId="748D8F49" w14:textId="77777777" w:rsidR="00F4461D" w:rsidRDefault="00CD047F">
            <w:pPr>
              <w:pStyle w:val="ConsPlusNormal"/>
              <w:numPr>
                <w:ilvl w:val="0"/>
                <w:numId w:val="9"/>
              </w:numPr>
              <w:suppressAutoHyphens/>
              <w:autoSpaceDE/>
              <w:autoSpaceDN/>
              <w:adjustRightInd/>
              <w:ind w:left="0" w:firstLine="363"/>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 xml:space="preserve">Отсутствие между участником закупки и Заказчиком конфликта интересов, под которым </w:t>
            </w:r>
            <w:r>
              <w:rPr>
                <w:rFonts w:ascii="Times New Roman" w:eastAsia="Arial Unicode MS" w:hAnsi="Times New Roman" w:cs="Times New Roman"/>
                <w:color w:val="00000A"/>
                <w:sz w:val="24"/>
                <w:szCs w:val="24"/>
              </w:rPr>
              <w:lastRenderedPageBreak/>
              <w:t xml:space="preserve">понимаются случаи, при которых руководитель Заказчика,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eastAsia="Arial Unicode MS" w:hAnsi="Times New Roman" w:cs="Times New Roman"/>
                <w:color w:val="00000A"/>
                <w:sz w:val="24"/>
                <w:szCs w:val="24"/>
              </w:rPr>
              <w:t>неполнородными</w:t>
            </w:r>
            <w:proofErr w:type="spellEnd"/>
            <w:r>
              <w:rPr>
                <w:rFonts w:ascii="Times New Roman" w:eastAsia="Arial Unicode MS" w:hAnsi="Times New Roman" w:cs="Times New Roman"/>
                <w:color w:val="00000A"/>
                <w:sz w:val="24"/>
                <w:szCs w:val="24"/>
              </w:rPr>
              <w:t xml:space="preserve">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75BEEA03" w14:textId="77777777" w:rsidR="00F4461D" w:rsidRDefault="00CD047F">
            <w:pPr>
              <w:pStyle w:val="ConsPlusNormal"/>
              <w:numPr>
                <w:ilvl w:val="0"/>
                <w:numId w:val="9"/>
              </w:numPr>
              <w:suppressAutoHyphens/>
              <w:autoSpaceDE/>
              <w:autoSpaceDN/>
              <w:adjustRightInd/>
              <w:ind w:left="0" w:firstLine="363"/>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8247717" w14:textId="77777777" w:rsidR="00F4461D" w:rsidRDefault="00CD047F">
            <w:pPr>
              <w:pStyle w:val="ConsPlusNormal"/>
              <w:numPr>
                <w:ilvl w:val="0"/>
                <w:numId w:val="9"/>
              </w:numPr>
              <w:tabs>
                <w:tab w:val="left" w:pos="362"/>
              </w:tabs>
              <w:suppressAutoHyphens/>
              <w:autoSpaceDE/>
              <w:autoSpaceDN/>
              <w:adjustRightInd/>
              <w:ind w:left="0" w:firstLine="363"/>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Отсутствие у участника закупки ограничений для участия в закупках, установленных законодательством Российской Федерации.</w:t>
            </w:r>
          </w:p>
          <w:p w14:paraId="4F05DF1D" w14:textId="77777777" w:rsidR="00F4461D" w:rsidRDefault="00CD047F">
            <w:pPr>
              <w:pStyle w:val="ConsPlusNormal"/>
              <w:numPr>
                <w:ilvl w:val="0"/>
                <w:numId w:val="9"/>
              </w:numPr>
              <w:tabs>
                <w:tab w:val="left" w:pos="636"/>
              </w:tabs>
              <w:suppressAutoHyphens/>
              <w:autoSpaceDE/>
              <w:autoSpaceDN/>
              <w:adjustRightInd/>
              <w:ind w:left="0" w:firstLine="352"/>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Отсутствие у участника закупки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45DD710" w14:textId="77777777" w:rsidR="00F4461D" w:rsidRDefault="00CD047F">
            <w:pPr>
              <w:pStyle w:val="ConsPlusNormal"/>
              <w:numPr>
                <w:ilvl w:val="0"/>
                <w:numId w:val="9"/>
              </w:numPr>
              <w:tabs>
                <w:tab w:val="left" w:pos="636"/>
              </w:tabs>
              <w:suppressAutoHyphens/>
              <w:autoSpaceDE/>
              <w:autoSpaceDN/>
              <w:adjustRightInd/>
              <w:ind w:left="0" w:firstLine="352"/>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 xml:space="preserve"> Участник </w:t>
            </w:r>
            <w:r>
              <w:rPr>
                <w:rFonts w:ascii="Times New Roman" w:hAnsi="Times New Roman" w:cs="Times New Roman"/>
                <w:color w:val="00000A"/>
                <w:sz w:val="24"/>
                <w:szCs w:val="24"/>
              </w:rPr>
              <w:t>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69F98CE3" w14:textId="77777777" w:rsidR="00F4461D" w:rsidRDefault="00F4461D">
            <w:pPr>
              <w:pStyle w:val="ConsPlusNormal"/>
              <w:tabs>
                <w:tab w:val="left" w:pos="362"/>
              </w:tabs>
              <w:suppressAutoHyphens/>
              <w:autoSpaceDE/>
              <w:autoSpaceDN/>
              <w:adjustRightInd/>
              <w:ind w:left="363" w:firstLine="0"/>
              <w:jc w:val="both"/>
              <w:rPr>
                <w:rFonts w:ascii="Times New Roman" w:eastAsia="Arial Unicode MS" w:hAnsi="Times New Roman" w:cs="Times New Roman"/>
                <w:color w:val="00000A"/>
                <w:sz w:val="24"/>
                <w:szCs w:val="24"/>
              </w:rPr>
            </w:pPr>
          </w:p>
        </w:tc>
      </w:tr>
      <w:tr w:rsidR="00F4461D" w14:paraId="622CE7DE"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8C50CD2" w14:textId="77777777" w:rsidR="00F4461D" w:rsidRDefault="00CD047F">
            <w:pPr>
              <w:suppressAutoHyphens/>
              <w:rPr>
                <w:rFonts w:ascii="Times New Roman" w:hAnsi="Times New Roman" w:cs="Times New Roman"/>
                <w:color w:val="00000A"/>
              </w:rPr>
            </w:pPr>
            <w:r>
              <w:rPr>
                <w:rFonts w:ascii="Times New Roman" w:hAnsi="Times New Roman" w:cs="Times New Roman"/>
                <w:color w:val="00000A"/>
              </w:rPr>
              <w:lastRenderedPageBreak/>
              <w:t>15.1.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A89BEFD"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Дополнительное требование к участникам </w:t>
            </w:r>
            <w:r>
              <w:rPr>
                <w:rFonts w:ascii="Times New Roman" w:hAnsi="Times New Roman" w:cs="Times New Roman"/>
                <w:color w:val="00000A"/>
              </w:rPr>
              <w:lastRenderedPageBreak/>
              <w:t xml:space="preserve">запроса предложений в электронной форме </w:t>
            </w:r>
          </w:p>
          <w:p w14:paraId="3170BC90" w14:textId="77777777" w:rsidR="00F4461D" w:rsidRDefault="00F4461D">
            <w:pPr>
              <w:rPr>
                <w:rFonts w:ascii="Times New Roman" w:hAnsi="Times New Roman" w:cs="Times New Roman"/>
                <w:color w:val="00000A"/>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CFEB32F" w14:textId="77777777" w:rsidR="00F4461D" w:rsidRDefault="00CD047F">
            <w:pPr>
              <w:tabs>
                <w:tab w:val="left" w:pos="362"/>
              </w:tabs>
              <w:suppressAutoHyphens/>
              <w:jc w:val="both"/>
              <w:rPr>
                <w:rFonts w:ascii="Times New Roman" w:hAnsi="Times New Roman" w:cs="Times New Roman"/>
                <w:i/>
                <w:color w:val="00000A"/>
                <w:sz w:val="28"/>
                <w:szCs w:val="28"/>
                <w:vertAlign w:val="superscript"/>
              </w:rPr>
            </w:pPr>
            <w:r>
              <w:rPr>
                <w:rFonts w:ascii="Times New Roman" w:hAnsi="Times New Roman" w:cs="Times New Roman"/>
                <w:color w:val="00000A"/>
              </w:rPr>
              <w:lastRenderedPageBreak/>
              <w:t>Не установлено</w:t>
            </w:r>
          </w:p>
        </w:tc>
      </w:tr>
      <w:tr w:rsidR="00F4461D" w14:paraId="564180AE"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FC808A9" w14:textId="77777777" w:rsidR="00F4461D" w:rsidRDefault="00CD047F">
            <w:pPr>
              <w:suppressAutoHyphens/>
              <w:rPr>
                <w:rFonts w:ascii="Times New Roman" w:hAnsi="Times New Roman" w:cs="Times New Roman"/>
                <w:color w:val="00000A"/>
              </w:rPr>
            </w:pPr>
            <w:r>
              <w:rPr>
                <w:rFonts w:ascii="Times New Roman" w:hAnsi="Times New Roman" w:cs="Times New Roman"/>
                <w:color w:val="00000A"/>
              </w:rPr>
              <w:t>15.2.</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8013381" w14:textId="77777777" w:rsidR="00F4461D" w:rsidRDefault="00CD047F">
            <w:pPr>
              <w:rPr>
                <w:rFonts w:ascii="Times New Roman" w:hAnsi="Times New Roman" w:cs="Times New Roman"/>
                <w:i/>
                <w:color w:val="000000" w:themeColor="text1"/>
                <w:sz w:val="28"/>
                <w:szCs w:val="28"/>
                <w:vertAlign w:val="superscript"/>
              </w:rPr>
            </w:pPr>
            <w:r>
              <w:rPr>
                <w:rFonts w:ascii="Times New Roman" w:hAnsi="Times New Roman" w:cs="Times New Roman"/>
                <w:color w:val="00000A"/>
              </w:rPr>
              <w:t>Требования к участникам запроса предложений в электронной форме и привлекаемым ими соисполнителям</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121BC4D" w14:textId="77777777" w:rsidR="00F4461D" w:rsidRDefault="00CD047F">
            <w:pPr>
              <w:tabs>
                <w:tab w:val="left" w:pos="362"/>
              </w:tabs>
              <w:suppressAutoHyphens/>
              <w:jc w:val="both"/>
              <w:rPr>
                <w:rFonts w:ascii="Times New Roman" w:hAnsi="Times New Roman" w:cs="Times New Roman"/>
                <w:i/>
                <w:color w:val="00000A"/>
              </w:rPr>
            </w:pPr>
            <w:r>
              <w:rPr>
                <w:rFonts w:ascii="Times New Roman" w:hAnsi="Times New Roman" w:cs="Times New Roman"/>
                <w:color w:val="00000A"/>
              </w:rPr>
              <w:t>Не установлены</w:t>
            </w:r>
          </w:p>
        </w:tc>
      </w:tr>
      <w:tr w:rsidR="00F4461D" w14:paraId="12805C6A"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9F28195" w14:textId="77777777" w:rsidR="00F4461D" w:rsidRDefault="00F4461D">
            <w:pPr>
              <w:numPr>
                <w:ilvl w:val="0"/>
                <w:numId w:val="8"/>
              </w:numPr>
              <w:suppressAutoHyphens/>
              <w:ind w:left="0" w:firstLine="0"/>
              <w:rPr>
                <w:rFonts w:ascii="Times New Roman" w:hAnsi="Times New Roman" w:cs="Times New Roman"/>
                <w:color w:val="00000A"/>
              </w:rPr>
            </w:pPr>
            <w:bookmarkStart w:id="377" w:name="_Toc375898304"/>
            <w:bookmarkStart w:id="378" w:name="_Toc376104002"/>
            <w:bookmarkStart w:id="379" w:name="_Toc375898303"/>
            <w:bookmarkStart w:id="380" w:name="_Toc375898887"/>
            <w:bookmarkStart w:id="381" w:name="_Toc375898888"/>
            <w:bookmarkStart w:id="382" w:name="_Toc376104434"/>
            <w:bookmarkStart w:id="383" w:name="_Toc376103905"/>
            <w:bookmarkStart w:id="384" w:name="_Toc376104160"/>
            <w:bookmarkEnd w:id="377"/>
            <w:bookmarkEnd w:id="378"/>
            <w:bookmarkEnd w:id="379"/>
            <w:bookmarkEnd w:id="380"/>
            <w:bookmarkEnd w:id="381"/>
            <w:bookmarkEnd w:id="382"/>
            <w:bookmarkEnd w:id="383"/>
            <w:bookmarkEnd w:id="384"/>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761F9F5" w14:textId="77777777" w:rsidR="00F4461D" w:rsidRDefault="00CD047F">
            <w:pPr>
              <w:rPr>
                <w:rFonts w:ascii="Times New Roman" w:hAnsi="Times New Roman" w:cs="Times New Roman"/>
                <w:color w:val="00000A"/>
              </w:rPr>
            </w:pPr>
            <w:r>
              <w:rPr>
                <w:rFonts w:ascii="Times New Roman" w:hAnsi="Times New Roman" w:cs="Times New Roman"/>
                <w:color w:val="00000A"/>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4BF1B1F" w14:textId="77777777" w:rsidR="00F4461D" w:rsidRDefault="00CD047F">
            <w:pPr>
              <w:tabs>
                <w:tab w:val="left" w:pos="743"/>
                <w:tab w:val="left" w:pos="1451"/>
              </w:tabs>
              <w:suppressAutoHyphens/>
              <w:spacing w:after="60"/>
              <w:contextualSpacing/>
              <w:jc w:val="both"/>
              <w:rPr>
                <w:rFonts w:ascii="Times New Roman" w:eastAsia="Times New Roman" w:hAnsi="Times New Roman" w:cs="Times New Roman"/>
                <w:color w:val="00000A"/>
              </w:rPr>
            </w:pPr>
            <w:r>
              <w:rPr>
                <w:rFonts w:ascii="Times New Roman" w:eastAsia="Times New Roman" w:hAnsi="Times New Roman" w:cs="Times New Roman"/>
                <w:color w:val="00000A"/>
              </w:rPr>
              <w:t>Предоставляется</w:t>
            </w:r>
            <w:r>
              <w:rPr>
                <w:rFonts w:ascii="Times New Roman" w:eastAsia="Times New Roman" w:hAnsi="Times New Roman" w:cs="Times New Roman"/>
                <w:color w:val="00000A"/>
              </w:rPr>
              <w:br/>
            </w:r>
          </w:p>
        </w:tc>
      </w:tr>
      <w:tr w:rsidR="00F4461D" w14:paraId="0CC13768"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166146A" w14:textId="77777777" w:rsidR="00F4461D" w:rsidRDefault="00F4461D">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42A1268" w14:textId="77777777" w:rsidR="00F4461D" w:rsidRDefault="00CD047F">
            <w:pPr>
              <w:rPr>
                <w:rFonts w:ascii="Times New Roman" w:hAnsi="Times New Roman" w:cs="Times New Roman"/>
                <w:color w:val="00000A"/>
                <w:vertAlign w:val="superscript"/>
              </w:rPr>
            </w:pPr>
            <w:r>
              <w:rPr>
                <w:rFonts w:ascii="Times New Roman" w:hAnsi="Times New Roman" w:cs="Times New Roman"/>
                <w:color w:val="00000A"/>
              </w:rPr>
              <w:t>Особенности участия в запросе предложений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D10E8D5" w14:textId="77777777" w:rsidR="00F4461D" w:rsidRDefault="00CD047F">
            <w:pPr>
              <w:rPr>
                <w:rFonts w:ascii="Times New Roman" w:hAnsi="Times New Roman"/>
                <w:i/>
                <w:color w:val="00000A"/>
              </w:rPr>
            </w:pPr>
            <w:r>
              <w:rPr>
                <w:rFonts w:ascii="Times New Roman" w:hAnsi="Times New Roman"/>
                <w:color w:val="00000A"/>
              </w:rPr>
              <w:t>Не установлено</w:t>
            </w:r>
          </w:p>
        </w:tc>
      </w:tr>
      <w:tr w:rsidR="00F4461D" w14:paraId="098A8FE5"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B77465A" w14:textId="77777777" w:rsidR="00F4461D" w:rsidRDefault="00F4461D">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9D2E607" w14:textId="77777777" w:rsidR="00F4461D" w:rsidRDefault="00F4461D">
            <w:pPr>
              <w:rPr>
                <w:rFonts w:ascii="Times New Roman" w:hAnsi="Times New Roman" w:cs="Times New Roman"/>
                <w:color w:val="00000A"/>
              </w:rPr>
            </w:pPr>
          </w:p>
          <w:p w14:paraId="0ACF73C9"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Требование к участнику запроса предложений в электронной форме, </w:t>
            </w:r>
            <w:r>
              <w:rPr>
                <w:rFonts w:ascii="Times New Roman" w:eastAsia="Times New Roman" w:hAnsi="Times New Roman" w:cs="Times New Roman"/>
                <w:color w:val="00000A"/>
              </w:rPr>
              <w:t>не являющемуся субъектом малого или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предпринимательства</w:t>
            </w:r>
          </w:p>
          <w:p w14:paraId="5399A64F" w14:textId="77777777" w:rsidR="00F4461D" w:rsidRDefault="00F4461D">
            <w:pPr>
              <w:rPr>
                <w:rFonts w:ascii="Times New Roman" w:eastAsia="Times New Roman" w:hAnsi="Times New Roman" w:cs="Times New Roman"/>
                <w:color w:val="00000A"/>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88DF8B2" w14:textId="77777777" w:rsidR="00F4461D" w:rsidRDefault="00CD047F">
            <w:pPr>
              <w:jc w:val="both"/>
              <w:rPr>
                <w:rFonts w:ascii="Times New Roman" w:hAnsi="Times New Roman" w:cs="Times New Roman"/>
                <w:i/>
                <w:color w:val="00000A"/>
              </w:rPr>
            </w:pPr>
            <w:r>
              <w:rPr>
                <w:rFonts w:ascii="Times New Roman" w:hAnsi="Times New Roman" w:cs="Times New Roman"/>
                <w:color w:val="00000A"/>
              </w:rPr>
              <w:t>Не установлено</w:t>
            </w:r>
          </w:p>
        </w:tc>
      </w:tr>
      <w:tr w:rsidR="00F4461D" w14:paraId="0E424FFB"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3BF05C1" w14:textId="77777777" w:rsidR="00F4461D" w:rsidRDefault="00F4461D">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24C947A" w14:textId="77777777" w:rsidR="00F4461D" w:rsidRDefault="00F4461D">
            <w:pPr>
              <w:rPr>
                <w:rFonts w:ascii="Times New Roman" w:hAnsi="Times New Roman" w:cs="Times New Roman"/>
                <w:color w:val="00000A"/>
              </w:rPr>
            </w:pPr>
          </w:p>
          <w:p w14:paraId="7EE90494" w14:textId="77777777" w:rsidR="00F4461D" w:rsidRDefault="00F4461D">
            <w:pPr>
              <w:rPr>
                <w:rFonts w:ascii="Times New Roman" w:hAnsi="Times New Roman" w:cs="Times New Roman"/>
                <w:color w:val="00000A"/>
              </w:rPr>
            </w:pPr>
          </w:p>
          <w:p w14:paraId="4C619022" w14:textId="77777777" w:rsidR="00F4461D" w:rsidRDefault="00F4461D">
            <w:pPr>
              <w:rPr>
                <w:rFonts w:ascii="Times New Roman" w:hAnsi="Times New Roman" w:cs="Times New Roman"/>
                <w:color w:val="00000A"/>
              </w:rPr>
            </w:pPr>
          </w:p>
          <w:p w14:paraId="55E3579E"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Содержание и состав заявки на участие в запросе предложений в электронной форме </w:t>
            </w:r>
          </w:p>
          <w:p w14:paraId="0DA53E7D" w14:textId="77777777" w:rsidR="00F4461D" w:rsidRDefault="00F4461D">
            <w:pPr>
              <w:rPr>
                <w:rFonts w:ascii="Times New Roman" w:hAnsi="Times New Roman" w:cs="Times New Roman"/>
                <w:color w:val="00000A"/>
              </w:rPr>
            </w:pPr>
          </w:p>
          <w:p w14:paraId="175AFF14" w14:textId="77777777" w:rsidR="00F4461D" w:rsidRDefault="00F4461D">
            <w:pPr>
              <w:rPr>
                <w:rFonts w:ascii="Times New Roman" w:hAnsi="Times New Roman" w:cs="Times New Roman"/>
                <w:color w:val="00000A"/>
              </w:rPr>
            </w:pPr>
          </w:p>
          <w:p w14:paraId="18F8688D" w14:textId="77777777" w:rsidR="00F4461D" w:rsidRDefault="00F4461D">
            <w:pPr>
              <w:rPr>
                <w:rFonts w:ascii="Times New Roman" w:hAnsi="Times New Roman" w:cs="Times New Roman"/>
                <w:color w:val="00000A"/>
              </w:rPr>
            </w:pPr>
          </w:p>
          <w:p w14:paraId="0CCFAB3D" w14:textId="77777777" w:rsidR="00F4461D" w:rsidRDefault="00F4461D">
            <w:pPr>
              <w:rPr>
                <w:rFonts w:ascii="Times New Roman" w:hAnsi="Times New Roman" w:cs="Times New Roman"/>
                <w:color w:val="00000A"/>
              </w:rPr>
            </w:pPr>
          </w:p>
          <w:p w14:paraId="15E8F79D" w14:textId="77777777" w:rsidR="00F4461D" w:rsidRDefault="00F4461D">
            <w:pPr>
              <w:rPr>
                <w:rFonts w:ascii="Times New Roman" w:hAnsi="Times New Roman" w:cs="Times New Roman"/>
                <w:color w:val="00000A"/>
              </w:rPr>
            </w:pPr>
          </w:p>
          <w:p w14:paraId="256FFB35" w14:textId="77777777" w:rsidR="00F4461D" w:rsidRDefault="00F4461D">
            <w:pPr>
              <w:rPr>
                <w:rFonts w:ascii="Times New Roman" w:hAnsi="Times New Roman" w:cs="Times New Roman"/>
                <w:color w:val="00000A"/>
              </w:rPr>
            </w:pPr>
          </w:p>
          <w:p w14:paraId="5404EA6F" w14:textId="77777777" w:rsidR="00F4461D" w:rsidRDefault="00F4461D">
            <w:pPr>
              <w:rPr>
                <w:rFonts w:ascii="Times New Roman" w:hAnsi="Times New Roman" w:cs="Times New Roman"/>
                <w:color w:val="00000A"/>
              </w:rPr>
            </w:pPr>
          </w:p>
          <w:p w14:paraId="5BA2776B" w14:textId="77777777" w:rsidR="00F4461D" w:rsidRDefault="00F4461D">
            <w:pPr>
              <w:rPr>
                <w:rFonts w:ascii="Times New Roman" w:hAnsi="Times New Roman" w:cs="Times New Roman"/>
                <w:color w:val="00000A"/>
              </w:rPr>
            </w:pPr>
          </w:p>
          <w:p w14:paraId="02CC2E93" w14:textId="77777777" w:rsidR="00F4461D" w:rsidRDefault="00F4461D">
            <w:pPr>
              <w:rPr>
                <w:rFonts w:ascii="Times New Roman" w:hAnsi="Times New Roman" w:cs="Times New Roman"/>
                <w:color w:val="00000A"/>
              </w:rPr>
            </w:pPr>
          </w:p>
          <w:p w14:paraId="6E2363B0" w14:textId="77777777" w:rsidR="00F4461D" w:rsidRDefault="00F4461D">
            <w:pPr>
              <w:rPr>
                <w:rFonts w:ascii="Times New Roman" w:hAnsi="Times New Roman" w:cs="Times New Roman"/>
                <w:color w:val="00000A"/>
              </w:rPr>
            </w:pPr>
          </w:p>
          <w:p w14:paraId="5EB4502C" w14:textId="77777777" w:rsidR="00F4461D" w:rsidRDefault="00F4461D">
            <w:pPr>
              <w:rPr>
                <w:rFonts w:ascii="Times New Roman" w:hAnsi="Times New Roman" w:cs="Times New Roman"/>
                <w:color w:val="00000A"/>
              </w:rPr>
            </w:pPr>
          </w:p>
          <w:p w14:paraId="467494DB" w14:textId="77777777" w:rsidR="00F4461D" w:rsidRDefault="00F4461D">
            <w:pPr>
              <w:rPr>
                <w:rFonts w:ascii="Times New Roman" w:hAnsi="Times New Roman" w:cs="Times New Roman"/>
                <w:color w:val="00000A"/>
              </w:rPr>
            </w:pPr>
          </w:p>
          <w:p w14:paraId="017F6C7B" w14:textId="77777777" w:rsidR="00F4461D" w:rsidRDefault="00F4461D">
            <w:pPr>
              <w:rPr>
                <w:rFonts w:ascii="Times New Roman" w:hAnsi="Times New Roman" w:cs="Times New Roman"/>
                <w:color w:val="00000A"/>
              </w:rPr>
            </w:pPr>
          </w:p>
          <w:p w14:paraId="107152C6" w14:textId="77777777" w:rsidR="00F4461D" w:rsidRDefault="00F4461D">
            <w:pPr>
              <w:rPr>
                <w:rFonts w:ascii="Times New Roman" w:hAnsi="Times New Roman" w:cs="Times New Roman"/>
                <w:color w:val="00000A"/>
              </w:rPr>
            </w:pPr>
          </w:p>
          <w:p w14:paraId="66813039" w14:textId="77777777" w:rsidR="00F4461D" w:rsidRDefault="00F4461D">
            <w:pPr>
              <w:rPr>
                <w:rFonts w:ascii="Times New Roman" w:hAnsi="Times New Roman" w:cs="Times New Roman"/>
                <w:color w:val="00000A"/>
              </w:rPr>
            </w:pPr>
          </w:p>
          <w:p w14:paraId="0523EC31" w14:textId="77777777" w:rsidR="00F4461D" w:rsidRDefault="00F4461D">
            <w:pPr>
              <w:rPr>
                <w:rFonts w:ascii="Times New Roman" w:hAnsi="Times New Roman" w:cs="Times New Roman"/>
                <w:color w:val="00000A"/>
              </w:rPr>
            </w:pPr>
          </w:p>
          <w:p w14:paraId="4E28B7C4" w14:textId="77777777" w:rsidR="00F4461D" w:rsidRDefault="00F4461D">
            <w:pPr>
              <w:rPr>
                <w:rFonts w:ascii="Times New Roman" w:hAnsi="Times New Roman" w:cs="Times New Roman"/>
                <w:color w:val="00000A"/>
              </w:rPr>
            </w:pPr>
          </w:p>
          <w:p w14:paraId="0B1EBB3D" w14:textId="77777777" w:rsidR="00F4461D" w:rsidRDefault="00F4461D">
            <w:pPr>
              <w:rPr>
                <w:rFonts w:ascii="Times New Roman" w:hAnsi="Times New Roman" w:cs="Times New Roman"/>
                <w:color w:val="00000A"/>
              </w:rPr>
            </w:pPr>
          </w:p>
          <w:p w14:paraId="3501CF41" w14:textId="77777777" w:rsidR="00F4461D" w:rsidRDefault="00F4461D">
            <w:pPr>
              <w:rPr>
                <w:rFonts w:ascii="Times New Roman" w:hAnsi="Times New Roman" w:cs="Times New Roman"/>
                <w:color w:val="00000A"/>
              </w:rPr>
            </w:pPr>
          </w:p>
          <w:p w14:paraId="2178BE04" w14:textId="77777777" w:rsidR="00F4461D" w:rsidRDefault="00F4461D">
            <w:pPr>
              <w:rPr>
                <w:rFonts w:ascii="Times New Roman" w:hAnsi="Times New Roman" w:cs="Times New Roman"/>
                <w:color w:val="00000A"/>
              </w:rPr>
            </w:pPr>
          </w:p>
          <w:p w14:paraId="301E6B48" w14:textId="77777777" w:rsidR="00F4461D" w:rsidRDefault="00F4461D">
            <w:pPr>
              <w:rPr>
                <w:rFonts w:ascii="Times New Roman" w:hAnsi="Times New Roman" w:cs="Times New Roman"/>
                <w:color w:val="00000A"/>
              </w:rPr>
            </w:pPr>
          </w:p>
          <w:p w14:paraId="1A067C1B" w14:textId="77777777" w:rsidR="00F4461D" w:rsidRDefault="00F4461D">
            <w:pPr>
              <w:rPr>
                <w:rFonts w:ascii="Times New Roman" w:hAnsi="Times New Roman" w:cs="Times New Roman"/>
                <w:color w:val="00000A"/>
              </w:rPr>
            </w:pPr>
          </w:p>
          <w:p w14:paraId="05D3CE36" w14:textId="77777777" w:rsidR="00F4461D" w:rsidRDefault="00F4461D">
            <w:pPr>
              <w:rPr>
                <w:rFonts w:ascii="Times New Roman" w:hAnsi="Times New Roman" w:cs="Times New Roman"/>
                <w:color w:val="00000A"/>
              </w:rPr>
            </w:pPr>
          </w:p>
          <w:p w14:paraId="299A9C26" w14:textId="77777777" w:rsidR="00F4461D" w:rsidRDefault="00F4461D">
            <w:pPr>
              <w:rPr>
                <w:rFonts w:ascii="Times New Roman" w:hAnsi="Times New Roman" w:cs="Times New Roman"/>
                <w:color w:val="00000A"/>
              </w:rPr>
            </w:pPr>
          </w:p>
          <w:p w14:paraId="2B652FED" w14:textId="77777777" w:rsidR="00F4461D" w:rsidRDefault="00F4461D">
            <w:pPr>
              <w:rPr>
                <w:rFonts w:ascii="Times New Roman" w:hAnsi="Times New Roman" w:cs="Times New Roman"/>
                <w:color w:val="00000A"/>
              </w:rPr>
            </w:pPr>
          </w:p>
          <w:p w14:paraId="63EC73EF" w14:textId="77777777" w:rsidR="00F4461D" w:rsidRDefault="00F4461D">
            <w:pPr>
              <w:rPr>
                <w:rFonts w:ascii="Times New Roman" w:hAnsi="Times New Roman" w:cs="Times New Roman"/>
                <w:color w:val="00000A"/>
              </w:rPr>
            </w:pPr>
          </w:p>
          <w:p w14:paraId="012873B1" w14:textId="77777777" w:rsidR="00F4461D" w:rsidRDefault="00F4461D">
            <w:pPr>
              <w:rPr>
                <w:rFonts w:ascii="Times New Roman" w:hAnsi="Times New Roman" w:cs="Times New Roman"/>
                <w:color w:val="00000A"/>
              </w:rPr>
            </w:pPr>
          </w:p>
          <w:p w14:paraId="07EAF4F1" w14:textId="77777777" w:rsidR="00F4461D" w:rsidRDefault="00F4461D">
            <w:pPr>
              <w:rPr>
                <w:rFonts w:ascii="Times New Roman" w:hAnsi="Times New Roman" w:cs="Times New Roman"/>
                <w:color w:val="00000A"/>
              </w:rPr>
            </w:pPr>
          </w:p>
          <w:p w14:paraId="5BC37866" w14:textId="77777777" w:rsidR="00F4461D" w:rsidRDefault="00F4461D">
            <w:pPr>
              <w:rPr>
                <w:rFonts w:ascii="Times New Roman" w:hAnsi="Times New Roman" w:cs="Times New Roman"/>
                <w:color w:val="00000A"/>
              </w:rPr>
            </w:pPr>
          </w:p>
          <w:p w14:paraId="74EEC4E5" w14:textId="77777777" w:rsidR="00F4461D" w:rsidRDefault="00F4461D">
            <w:pPr>
              <w:rPr>
                <w:rFonts w:ascii="Times New Roman" w:hAnsi="Times New Roman" w:cs="Times New Roman"/>
                <w:color w:val="00000A"/>
              </w:rPr>
            </w:pPr>
          </w:p>
          <w:p w14:paraId="070473A4" w14:textId="77777777" w:rsidR="00F4461D" w:rsidRDefault="00F4461D">
            <w:pPr>
              <w:rPr>
                <w:rFonts w:ascii="Times New Roman" w:hAnsi="Times New Roman" w:cs="Times New Roman"/>
                <w:color w:val="00000A"/>
              </w:rPr>
            </w:pPr>
          </w:p>
          <w:p w14:paraId="50D5042A" w14:textId="77777777" w:rsidR="00F4461D" w:rsidRDefault="00F4461D">
            <w:pPr>
              <w:rPr>
                <w:rFonts w:ascii="Times New Roman" w:hAnsi="Times New Roman" w:cs="Times New Roman"/>
                <w:color w:val="00000A"/>
              </w:rPr>
            </w:pPr>
          </w:p>
          <w:p w14:paraId="170D91D5" w14:textId="77777777" w:rsidR="00F4461D" w:rsidRDefault="00F4461D">
            <w:pPr>
              <w:rPr>
                <w:rFonts w:ascii="Times New Roman" w:hAnsi="Times New Roman" w:cs="Times New Roman"/>
                <w:color w:val="00000A"/>
              </w:rPr>
            </w:pPr>
          </w:p>
          <w:p w14:paraId="7EA0524C" w14:textId="77777777" w:rsidR="00F4461D" w:rsidRDefault="00F4461D">
            <w:pPr>
              <w:rPr>
                <w:rFonts w:ascii="Times New Roman" w:hAnsi="Times New Roman" w:cs="Times New Roman"/>
                <w:color w:val="00000A"/>
              </w:rPr>
            </w:pPr>
          </w:p>
          <w:p w14:paraId="6782171B" w14:textId="77777777" w:rsidR="00F4461D" w:rsidRDefault="00F4461D">
            <w:pPr>
              <w:rPr>
                <w:rFonts w:ascii="Times New Roman" w:hAnsi="Times New Roman" w:cs="Times New Roman"/>
                <w:color w:val="00000A"/>
              </w:rPr>
            </w:pPr>
          </w:p>
          <w:p w14:paraId="04BD5D6D" w14:textId="77777777" w:rsidR="00F4461D" w:rsidRDefault="00F4461D">
            <w:pPr>
              <w:rPr>
                <w:rFonts w:ascii="Times New Roman" w:hAnsi="Times New Roman" w:cs="Times New Roman"/>
                <w:color w:val="00000A"/>
              </w:rPr>
            </w:pPr>
          </w:p>
          <w:p w14:paraId="6FB5C050" w14:textId="77777777" w:rsidR="00F4461D" w:rsidRDefault="00F4461D">
            <w:pPr>
              <w:rPr>
                <w:rFonts w:ascii="Times New Roman" w:hAnsi="Times New Roman" w:cs="Times New Roman"/>
                <w:color w:val="00000A"/>
              </w:rPr>
            </w:pPr>
          </w:p>
          <w:p w14:paraId="2A9FB33A" w14:textId="77777777" w:rsidR="00F4461D" w:rsidRDefault="00F4461D">
            <w:pPr>
              <w:rPr>
                <w:rFonts w:ascii="Times New Roman" w:hAnsi="Times New Roman" w:cs="Times New Roman"/>
                <w:color w:val="00000A"/>
              </w:rPr>
            </w:pPr>
          </w:p>
          <w:p w14:paraId="4BAB7CC7" w14:textId="77777777" w:rsidR="00F4461D" w:rsidRDefault="00F4461D">
            <w:pPr>
              <w:rPr>
                <w:rFonts w:ascii="Times New Roman" w:hAnsi="Times New Roman" w:cs="Times New Roman"/>
                <w:color w:val="00000A"/>
              </w:rPr>
            </w:pPr>
          </w:p>
          <w:p w14:paraId="0CDECDCA" w14:textId="77777777" w:rsidR="00F4461D" w:rsidRDefault="00F4461D">
            <w:pPr>
              <w:rPr>
                <w:rFonts w:ascii="Times New Roman" w:hAnsi="Times New Roman" w:cs="Times New Roman"/>
                <w:color w:val="00000A"/>
              </w:rPr>
            </w:pPr>
          </w:p>
          <w:p w14:paraId="5A897CA6" w14:textId="77777777" w:rsidR="00F4461D" w:rsidRDefault="00F4461D">
            <w:pPr>
              <w:rPr>
                <w:rFonts w:ascii="Times New Roman" w:hAnsi="Times New Roman" w:cs="Times New Roman"/>
                <w:color w:val="00000A"/>
              </w:rPr>
            </w:pPr>
          </w:p>
          <w:p w14:paraId="677FC3F8" w14:textId="77777777" w:rsidR="00F4461D" w:rsidRDefault="00F4461D">
            <w:pPr>
              <w:rPr>
                <w:rFonts w:ascii="Times New Roman" w:hAnsi="Times New Roman" w:cs="Times New Roman"/>
                <w:color w:val="00000A"/>
              </w:rPr>
            </w:pPr>
          </w:p>
          <w:p w14:paraId="2B8DEEDE" w14:textId="77777777" w:rsidR="00F4461D" w:rsidRDefault="00F4461D">
            <w:pPr>
              <w:rPr>
                <w:rFonts w:ascii="Times New Roman" w:hAnsi="Times New Roman" w:cs="Times New Roman"/>
                <w:color w:val="00000A"/>
              </w:rPr>
            </w:pPr>
          </w:p>
          <w:p w14:paraId="7F117218" w14:textId="77777777" w:rsidR="00F4461D" w:rsidRDefault="00F4461D">
            <w:pPr>
              <w:rPr>
                <w:rFonts w:ascii="Times New Roman" w:hAnsi="Times New Roman" w:cs="Times New Roman"/>
                <w:color w:val="00000A"/>
              </w:rPr>
            </w:pPr>
          </w:p>
          <w:p w14:paraId="5B52EC71" w14:textId="77777777" w:rsidR="00F4461D" w:rsidRDefault="00F4461D">
            <w:pPr>
              <w:rPr>
                <w:rFonts w:ascii="Times New Roman" w:hAnsi="Times New Roman" w:cs="Times New Roman"/>
                <w:color w:val="00000A"/>
              </w:rPr>
            </w:pPr>
          </w:p>
          <w:p w14:paraId="17459048" w14:textId="77777777" w:rsidR="00F4461D" w:rsidRDefault="00F4461D">
            <w:pPr>
              <w:rPr>
                <w:rFonts w:ascii="Times New Roman" w:hAnsi="Times New Roman" w:cs="Times New Roman"/>
                <w:color w:val="00000A"/>
              </w:rPr>
            </w:pPr>
          </w:p>
          <w:p w14:paraId="62BCDCD7" w14:textId="77777777" w:rsidR="00F4461D" w:rsidRDefault="00F4461D">
            <w:pPr>
              <w:rPr>
                <w:rFonts w:ascii="Times New Roman" w:hAnsi="Times New Roman" w:cs="Times New Roman"/>
                <w:color w:val="00000A"/>
              </w:rPr>
            </w:pPr>
          </w:p>
          <w:p w14:paraId="02711746" w14:textId="77777777" w:rsidR="00F4461D" w:rsidRDefault="00F4461D">
            <w:pPr>
              <w:rPr>
                <w:rFonts w:ascii="Times New Roman" w:hAnsi="Times New Roman" w:cs="Times New Roman"/>
                <w:color w:val="00000A"/>
              </w:rPr>
            </w:pPr>
          </w:p>
          <w:p w14:paraId="479692E0" w14:textId="77777777" w:rsidR="00F4461D" w:rsidRDefault="00F4461D">
            <w:pPr>
              <w:rPr>
                <w:rFonts w:ascii="Times New Roman" w:hAnsi="Times New Roman" w:cs="Times New Roman"/>
                <w:color w:val="00000A"/>
              </w:rPr>
            </w:pPr>
          </w:p>
          <w:p w14:paraId="768D68ED" w14:textId="77777777" w:rsidR="00F4461D" w:rsidRDefault="00F4461D">
            <w:pPr>
              <w:rPr>
                <w:rFonts w:ascii="Times New Roman" w:hAnsi="Times New Roman" w:cs="Times New Roman"/>
                <w:color w:val="00000A"/>
              </w:rPr>
            </w:pPr>
          </w:p>
          <w:p w14:paraId="29FF3CDE" w14:textId="77777777" w:rsidR="00F4461D" w:rsidRDefault="00F4461D">
            <w:pPr>
              <w:rPr>
                <w:rFonts w:ascii="Times New Roman" w:hAnsi="Times New Roman" w:cs="Times New Roman"/>
                <w:color w:val="00000A"/>
              </w:rPr>
            </w:pPr>
          </w:p>
          <w:p w14:paraId="3FCED25C" w14:textId="77777777" w:rsidR="00F4461D" w:rsidRDefault="00F4461D">
            <w:pPr>
              <w:rPr>
                <w:rFonts w:ascii="Times New Roman" w:hAnsi="Times New Roman" w:cs="Times New Roman"/>
                <w:color w:val="00000A"/>
              </w:rPr>
            </w:pPr>
          </w:p>
          <w:p w14:paraId="7C68F8B9" w14:textId="77777777" w:rsidR="00F4461D" w:rsidRDefault="00F4461D">
            <w:pPr>
              <w:rPr>
                <w:rFonts w:ascii="Times New Roman" w:hAnsi="Times New Roman" w:cs="Times New Roman"/>
                <w:color w:val="00000A"/>
              </w:rPr>
            </w:pPr>
          </w:p>
          <w:p w14:paraId="621AC139" w14:textId="77777777" w:rsidR="00F4461D" w:rsidRDefault="00F4461D">
            <w:pPr>
              <w:rPr>
                <w:rFonts w:ascii="Times New Roman" w:hAnsi="Times New Roman" w:cs="Times New Roman"/>
                <w:color w:val="00000A"/>
              </w:rPr>
            </w:pPr>
          </w:p>
          <w:p w14:paraId="377396D4" w14:textId="77777777" w:rsidR="00F4461D" w:rsidRDefault="00F4461D">
            <w:pPr>
              <w:rPr>
                <w:rFonts w:ascii="Times New Roman" w:hAnsi="Times New Roman" w:cs="Times New Roman"/>
                <w:color w:val="00000A"/>
              </w:rPr>
            </w:pPr>
          </w:p>
          <w:p w14:paraId="686E04CD" w14:textId="77777777" w:rsidR="00F4461D" w:rsidRDefault="00F4461D">
            <w:pPr>
              <w:rPr>
                <w:rFonts w:ascii="Times New Roman" w:hAnsi="Times New Roman" w:cs="Times New Roman"/>
                <w:color w:val="00000A"/>
              </w:rPr>
            </w:pPr>
          </w:p>
          <w:p w14:paraId="5FBB18BE" w14:textId="77777777" w:rsidR="00F4461D" w:rsidRDefault="00F4461D">
            <w:pPr>
              <w:rPr>
                <w:rFonts w:ascii="Times New Roman" w:hAnsi="Times New Roman" w:cs="Times New Roman"/>
                <w:color w:val="00000A"/>
              </w:rPr>
            </w:pPr>
          </w:p>
          <w:p w14:paraId="27B11CEC" w14:textId="77777777" w:rsidR="00F4461D" w:rsidRDefault="00F4461D">
            <w:pPr>
              <w:rPr>
                <w:rFonts w:ascii="Times New Roman" w:hAnsi="Times New Roman" w:cs="Times New Roman"/>
                <w:color w:val="00000A"/>
              </w:rPr>
            </w:pPr>
          </w:p>
          <w:p w14:paraId="50AF52CA" w14:textId="77777777" w:rsidR="00F4461D" w:rsidRDefault="00F4461D">
            <w:pPr>
              <w:rPr>
                <w:rFonts w:ascii="Times New Roman" w:hAnsi="Times New Roman" w:cs="Times New Roman"/>
                <w:color w:val="00000A"/>
              </w:rPr>
            </w:pPr>
          </w:p>
          <w:p w14:paraId="7107ED0A" w14:textId="77777777" w:rsidR="00F4461D" w:rsidRDefault="00F4461D">
            <w:pPr>
              <w:rPr>
                <w:rFonts w:ascii="Times New Roman" w:hAnsi="Times New Roman" w:cs="Times New Roman"/>
                <w:color w:val="00000A"/>
              </w:rPr>
            </w:pPr>
          </w:p>
          <w:p w14:paraId="581D9AC8" w14:textId="77777777" w:rsidR="00F4461D" w:rsidRDefault="00F4461D">
            <w:pPr>
              <w:rPr>
                <w:rFonts w:ascii="Times New Roman" w:hAnsi="Times New Roman" w:cs="Times New Roman"/>
                <w:color w:val="00000A"/>
              </w:rPr>
            </w:pPr>
          </w:p>
          <w:p w14:paraId="02C7D821" w14:textId="77777777" w:rsidR="00F4461D" w:rsidRDefault="00F4461D">
            <w:pPr>
              <w:rPr>
                <w:rFonts w:ascii="Times New Roman" w:hAnsi="Times New Roman" w:cs="Times New Roman"/>
                <w:color w:val="00000A"/>
              </w:rPr>
            </w:pPr>
          </w:p>
          <w:p w14:paraId="47BB2BED" w14:textId="77777777" w:rsidR="00F4461D" w:rsidRDefault="00F4461D">
            <w:pPr>
              <w:rPr>
                <w:rFonts w:ascii="Times New Roman" w:hAnsi="Times New Roman" w:cs="Times New Roman"/>
                <w:color w:val="00000A"/>
              </w:rPr>
            </w:pPr>
          </w:p>
          <w:p w14:paraId="7290F6F1" w14:textId="77777777" w:rsidR="00F4461D" w:rsidRDefault="00F4461D">
            <w:pPr>
              <w:rPr>
                <w:rFonts w:ascii="Times New Roman" w:hAnsi="Times New Roman" w:cs="Times New Roman"/>
                <w:color w:val="00000A"/>
              </w:rPr>
            </w:pPr>
          </w:p>
          <w:p w14:paraId="3E5E7635" w14:textId="77777777" w:rsidR="00F4461D" w:rsidRDefault="00F4461D">
            <w:pPr>
              <w:rPr>
                <w:rFonts w:ascii="Times New Roman" w:hAnsi="Times New Roman" w:cs="Times New Roman"/>
                <w:color w:val="00000A"/>
              </w:rPr>
            </w:pPr>
          </w:p>
          <w:p w14:paraId="48E9B66E" w14:textId="77777777" w:rsidR="00F4461D" w:rsidRDefault="00F4461D">
            <w:pPr>
              <w:rPr>
                <w:rFonts w:ascii="Times New Roman" w:hAnsi="Times New Roman" w:cs="Times New Roman"/>
                <w:color w:val="00000A"/>
              </w:rPr>
            </w:pPr>
          </w:p>
          <w:p w14:paraId="4908785F" w14:textId="77777777" w:rsidR="00F4461D" w:rsidRDefault="00F4461D">
            <w:pPr>
              <w:rPr>
                <w:rFonts w:ascii="Times New Roman" w:hAnsi="Times New Roman" w:cs="Times New Roman"/>
                <w:color w:val="00000A"/>
              </w:rPr>
            </w:pPr>
          </w:p>
          <w:p w14:paraId="64FEA941" w14:textId="77777777" w:rsidR="00F4461D" w:rsidRDefault="00F4461D">
            <w:pPr>
              <w:rPr>
                <w:rFonts w:ascii="Times New Roman" w:hAnsi="Times New Roman" w:cs="Times New Roman"/>
                <w:color w:val="00000A"/>
              </w:rPr>
            </w:pPr>
          </w:p>
          <w:p w14:paraId="18B00D2A" w14:textId="77777777" w:rsidR="00F4461D" w:rsidRDefault="00F4461D">
            <w:pPr>
              <w:rPr>
                <w:rFonts w:ascii="Times New Roman" w:hAnsi="Times New Roman" w:cs="Times New Roman"/>
                <w:color w:val="00000A"/>
              </w:rPr>
            </w:pPr>
          </w:p>
          <w:p w14:paraId="34F5C2F9" w14:textId="77777777" w:rsidR="00F4461D" w:rsidRDefault="00F4461D">
            <w:pPr>
              <w:rPr>
                <w:rFonts w:ascii="Times New Roman" w:hAnsi="Times New Roman" w:cs="Times New Roman"/>
                <w:color w:val="00000A"/>
              </w:rPr>
            </w:pPr>
          </w:p>
          <w:p w14:paraId="5345A592" w14:textId="77777777" w:rsidR="00F4461D" w:rsidRDefault="00F4461D">
            <w:pPr>
              <w:rPr>
                <w:rFonts w:ascii="Times New Roman" w:hAnsi="Times New Roman" w:cs="Times New Roman"/>
                <w:color w:val="00000A"/>
              </w:rPr>
            </w:pPr>
          </w:p>
          <w:p w14:paraId="31EDA715" w14:textId="77777777" w:rsidR="00F4461D" w:rsidRDefault="00F4461D">
            <w:pPr>
              <w:rPr>
                <w:rFonts w:ascii="Times New Roman" w:hAnsi="Times New Roman" w:cs="Times New Roman"/>
                <w:color w:val="00000A"/>
              </w:rPr>
            </w:pPr>
          </w:p>
          <w:p w14:paraId="052FB0B1" w14:textId="77777777" w:rsidR="00F4461D" w:rsidRDefault="00F4461D">
            <w:pPr>
              <w:rPr>
                <w:rFonts w:ascii="Times New Roman" w:hAnsi="Times New Roman" w:cs="Times New Roman"/>
                <w:color w:val="00000A"/>
              </w:rPr>
            </w:pPr>
          </w:p>
          <w:p w14:paraId="119A2489" w14:textId="77777777" w:rsidR="00F4461D" w:rsidRDefault="00F4461D">
            <w:pPr>
              <w:rPr>
                <w:rFonts w:ascii="Times New Roman" w:hAnsi="Times New Roman" w:cs="Times New Roman"/>
                <w:color w:val="00000A"/>
              </w:rPr>
            </w:pPr>
          </w:p>
          <w:p w14:paraId="61785204" w14:textId="77777777" w:rsidR="00F4461D" w:rsidRDefault="00F4461D">
            <w:pPr>
              <w:rPr>
                <w:rFonts w:ascii="Times New Roman" w:hAnsi="Times New Roman" w:cs="Times New Roman"/>
                <w:color w:val="00000A"/>
              </w:rPr>
            </w:pPr>
          </w:p>
          <w:p w14:paraId="5FEF50C6" w14:textId="77777777" w:rsidR="00F4461D" w:rsidRDefault="00F4461D">
            <w:pPr>
              <w:rPr>
                <w:rFonts w:ascii="Times New Roman" w:hAnsi="Times New Roman" w:cs="Times New Roman"/>
                <w:color w:val="00000A"/>
              </w:rPr>
            </w:pPr>
          </w:p>
          <w:p w14:paraId="7AFA964A" w14:textId="77777777" w:rsidR="00F4461D" w:rsidRDefault="00F4461D">
            <w:pPr>
              <w:rPr>
                <w:rFonts w:ascii="Times New Roman" w:hAnsi="Times New Roman" w:cs="Times New Roman"/>
                <w:color w:val="00000A"/>
              </w:rPr>
            </w:pPr>
          </w:p>
          <w:p w14:paraId="7A649754" w14:textId="77777777" w:rsidR="00F4461D" w:rsidRDefault="00F4461D">
            <w:pPr>
              <w:rPr>
                <w:rFonts w:ascii="Times New Roman" w:hAnsi="Times New Roman" w:cs="Times New Roman"/>
                <w:color w:val="00000A"/>
              </w:rPr>
            </w:pPr>
          </w:p>
          <w:p w14:paraId="000E7ADD" w14:textId="77777777" w:rsidR="00F4461D" w:rsidRDefault="00F4461D">
            <w:pPr>
              <w:rPr>
                <w:rFonts w:ascii="Times New Roman" w:hAnsi="Times New Roman" w:cs="Times New Roman"/>
                <w:color w:val="00000A"/>
              </w:rPr>
            </w:pPr>
          </w:p>
          <w:p w14:paraId="468C21D0" w14:textId="77777777" w:rsidR="00F4461D" w:rsidRDefault="00F4461D">
            <w:pPr>
              <w:rPr>
                <w:rFonts w:ascii="Times New Roman" w:hAnsi="Times New Roman" w:cs="Times New Roman"/>
                <w:color w:val="00000A"/>
              </w:rPr>
            </w:pPr>
          </w:p>
          <w:p w14:paraId="08FA04E1" w14:textId="77777777" w:rsidR="00F4461D" w:rsidRDefault="00F4461D">
            <w:pPr>
              <w:rPr>
                <w:rFonts w:ascii="Times New Roman" w:hAnsi="Times New Roman" w:cs="Times New Roman"/>
                <w:color w:val="00000A"/>
              </w:rPr>
            </w:pPr>
          </w:p>
          <w:p w14:paraId="7A99E475" w14:textId="77777777" w:rsidR="00F4461D" w:rsidRDefault="00F4461D">
            <w:pPr>
              <w:rPr>
                <w:rFonts w:ascii="Times New Roman" w:hAnsi="Times New Roman" w:cs="Times New Roman"/>
                <w:color w:val="00000A"/>
              </w:rPr>
            </w:pPr>
          </w:p>
          <w:p w14:paraId="7CDE4999" w14:textId="77777777" w:rsidR="00F4461D" w:rsidRDefault="00F4461D">
            <w:pPr>
              <w:rPr>
                <w:rFonts w:ascii="Times New Roman" w:hAnsi="Times New Roman" w:cs="Times New Roman"/>
                <w:color w:val="00000A"/>
              </w:rPr>
            </w:pPr>
          </w:p>
          <w:p w14:paraId="76BA5E67" w14:textId="77777777" w:rsidR="00F4461D" w:rsidRDefault="00F4461D">
            <w:pPr>
              <w:rPr>
                <w:rFonts w:ascii="Times New Roman" w:hAnsi="Times New Roman" w:cs="Times New Roman"/>
                <w:color w:val="00000A"/>
              </w:rPr>
            </w:pPr>
          </w:p>
          <w:p w14:paraId="66C47DF1" w14:textId="77777777" w:rsidR="00F4461D" w:rsidRDefault="00F4461D">
            <w:pPr>
              <w:rPr>
                <w:rFonts w:ascii="Times New Roman" w:hAnsi="Times New Roman" w:cs="Times New Roman"/>
                <w:color w:val="00000A"/>
              </w:rPr>
            </w:pPr>
          </w:p>
          <w:p w14:paraId="1B206F61" w14:textId="77777777" w:rsidR="00F4461D" w:rsidRDefault="00F4461D">
            <w:pPr>
              <w:rPr>
                <w:rFonts w:ascii="Times New Roman" w:hAnsi="Times New Roman" w:cs="Times New Roman"/>
                <w:color w:val="00000A"/>
              </w:rPr>
            </w:pPr>
          </w:p>
          <w:p w14:paraId="465D9422" w14:textId="77777777" w:rsidR="00F4461D" w:rsidRDefault="00F4461D">
            <w:pPr>
              <w:rPr>
                <w:rFonts w:ascii="Times New Roman" w:hAnsi="Times New Roman" w:cs="Times New Roman"/>
                <w:color w:val="00000A"/>
              </w:rPr>
            </w:pPr>
          </w:p>
          <w:p w14:paraId="0F08C987" w14:textId="77777777" w:rsidR="00F4461D" w:rsidRDefault="00F4461D">
            <w:pPr>
              <w:rPr>
                <w:rFonts w:ascii="Times New Roman" w:hAnsi="Times New Roman" w:cs="Times New Roman"/>
                <w:color w:val="00000A"/>
              </w:rPr>
            </w:pPr>
          </w:p>
          <w:p w14:paraId="5F27E61B" w14:textId="77777777" w:rsidR="00F4461D" w:rsidRDefault="00F4461D">
            <w:pPr>
              <w:rPr>
                <w:rFonts w:ascii="Times New Roman" w:hAnsi="Times New Roman" w:cs="Times New Roman"/>
                <w:color w:val="00000A"/>
              </w:rPr>
            </w:pPr>
          </w:p>
          <w:p w14:paraId="18B37E24" w14:textId="77777777" w:rsidR="00F4461D" w:rsidRDefault="00F4461D">
            <w:pPr>
              <w:rPr>
                <w:rFonts w:ascii="Times New Roman" w:hAnsi="Times New Roman" w:cs="Times New Roman"/>
                <w:color w:val="00000A"/>
              </w:rPr>
            </w:pPr>
          </w:p>
          <w:p w14:paraId="38FAE6DF" w14:textId="77777777" w:rsidR="00F4461D" w:rsidRDefault="00F4461D">
            <w:pPr>
              <w:rPr>
                <w:rFonts w:ascii="Times New Roman" w:hAnsi="Times New Roman" w:cs="Times New Roman"/>
                <w:color w:val="00000A"/>
              </w:rPr>
            </w:pPr>
          </w:p>
          <w:p w14:paraId="0C77D0E8" w14:textId="77777777" w:rsidR="00F4461D" w:rsidRDefault="00F4461D">
            <w:pPr>
              <w:rPr>
                <w:rFonts w:ascii="Times New Roman" w:hAnsi="Times New Roman" w:cs="Times New Roman"/>
                <w:color w:val="00000A"/>
              </w:rPr>
            </w:pPr>
          </w:p>
          <w:p w14:paraId="6B960A3A" w14:textId="77777777" w:rsidR="00F4461D" w:rsidRDefault="00F4461D">
            <w:pPr>
              <w:rPr>
                <w:rFonts w:ascii="Times New Roman" w:hAnsi="Times New Roman" w:cs="Times New Roman"/>
                <w:color w:val="00000A"/>
              </w:rPr>
            </w:pPr>
          </w:p>
          <w:p w14:paraId="76134AE1" w14:textId="77777777" w:rsidR="00F4461D" w:rsidRDefault="00F4461D">
            <w:pPr>
              <w:rPr>
                <w:rFonts w:ascii="Times New Roman" w:hAnsi="Times New Roman" w:cs="Times New Roman"/>
                <w:color w:val="00000A"/>
              </w:rPr>
            </w:pPr>
          </w:p>
          <w:p w14:paraId="5D2C84A9" w14:textId="77777777" w:rsidR="00F4461D" w:rsidRDefault="00F4461D">
            <w:pPr>
              <w:rPr>
                <w:rFonts w:ascii="Times New Roman" w:hAnsi="Times New Roman" w:cs="Times New Roman"/>
                <w:color w:val="00000A"/>
              </w:rPr>
            </w:pPr>
          </w:p>
          <w:p w14:paraId="0FEA2908" w14:textId="77777777" w:rsidR="00F4461D" w:rsidRDefault="00F4461D">
            <w:pPr>
              <w:rPr>
                <w:rFonts w:ascii="Times New Roman" w:hAnsi="Times New Roman" w:cs="Times New Roman"/>
                <w:color w:val="00000A"/>
              </w:rPr>
            </w:pPr>
          </w:p>
          <w:p w14:paraId="2534BF05" w14:textId="77777777" w:rsidR="00F4461D" w:rsidRDefault="00F4461D">
            <w:pPr>
              <w:rPr>
                <w:rFonts w:ascii="Times New Roman" w:hAnsi="Times New Roman" w:cs="Times New Roman"/>
                <w:color w:val="00000A"/>
              </w:rPr>
            </w:pPr>
          </w:p>
          <w:p w14:paraId="7390F59C" w14:textId="77777777" w:rsidR="00F4461D" w:rsidRDefault="00F4461D">
            <w:pPr>
              <w:rPr>
                <w:rFonts w:ascii="Times New Roman" w:hAnsi="Times New Roman" w:cs="Times New Roman"/>
                <w:color w:val="00000A"/>
              </w:rPr>
            </w:pPr>
          </w:p>
          <w:p w14:paraId="1B2B56DD" w14:textId="77777777" w:rsidR="00F4461D" w:rsidRDefault="00F4461D">
            <w:pPr>
              <w:rPr>
                <w:rFonts w:ascii="Times New Roman" w:hAnsi="Times New Roman" w:cs="Times New Roman"/>
                <w:color w:val="00000A"/>
              </w:rPr>
            </w:pPr>
          </w:p>
          <w:p w14:paraId="68B0130E" w14:textId="77777777" w:rsidR="00F4461D" w:rsidRDefault="00F4461D">
            <w:pPr>
              <w:rPr>
                <w:rFonts w:ascii="Times New Roman" w:hAnsi="Times New Roman" w:cs="Times New Roman"/>
                <w:color w:val="00000A"/>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7DCDA1C" w14:textId="77777777" w:rsidR="00F4461D" w:rsidRDefault="00CD047F">
            <w:pPr>
              <w:pStyle w:val="70"/>
              <w:shd w:val="clear" w:color="auto" w:fill="auto"/>
              <w:tabs>
                <w:tab w:val="left" w:pos="1055"/>
              </w:tabs>
              <w:spacing w:before="0" w:line="240" w:lineRule="auto"/>
              <w:ind w:firstLine="494"/>
              <w:contextualSpacing/>
              <w:jc w:val="both"/>
              <w:rPr>
                <w:rFonts w:eastAsia="Calibri"/>
                <w:sz w:val="24"/>
                <w:szCs w:val="24"/>
              </w:rPr>
            </w:pPr>
            <w:r>
              <w:rPr>
                <w:rFonts w:eastAsia="Calibri"/>
                <w:sz w:val="24"/>
                <w:szCs w:val="24"/>
              </w:rPr>
              <w:lastRenderedPageBreak/>
              <w:t>Если заявка на участие в запросе предложений в электронной форме подается коллективным участником, то такая заявка подается лидером коллективного участника, с указанием на то, что он является лидером такого участника.</w:t>
            </w:r>
          </w:p>
          <w:p w14:paraId="45D7F7D2" w14:textId="77777777" w:rsidR="00F4461D" w:rsidRDefault="00CD047F">
            <w:pPr>
              <w:pStyle w:val="70"/>
              <w:shd w:val="clear" w:color="auto" w:fill="auto"/>
              <w:tabs>
                <w:tab w:val="left" w:pos="1055"/>
              </w:tabs>
              <w:spacing w:before="0" w:line="240" w:lineRule="auto"/>
              <w:ind w:firstLine="494"/>
              <w:contextualSpacing/>
              <w:jc w:val="both"/>
              <w:rPr>
                <w:sz w:val="24"/>
                <w:szCs w:val="24"/>
              </w:rPr>
            </w:pPr>
            <w:r>
              <w:rPr>
                <w:rFonts w:eastAsia="Calibri"/>
                <w:sz w:val="24"/>
                <w:szCs w:val="24"/>
              </w:rPr>
              <w:t xml:space="preserve">Заявка на участие </w:t>
            </w:r>
            <w:r>
              <w:rPr>
                <w:sz w:val="24"/>
                <w:szCs w:val="24"/>
              </w:rPr>
              <w:t xml:space="preserve">в запросе предложений в электронной форме </w:t>
            </w:r>
            <w:r>
              <w:rPr>
                <w:rFonts w:eastAsia="Calibri"/>
                <w:sz w:val="24"/>
                <w:szCs w:val="24"/>
              </w:rPr>
              <w:t xml:space="preserve">направляется участником </w:t>
            </w:r>
            <w:r>
              <w:rPr>
                <w:sz w:val="24"/>
                <w:szCs w:val="24"/>
              </w:rPr>
              <w:t xml:space="preserve">запроса предложений в электронной форме </w:t>
            </w:r>
            <w:r>
              <w:rPr>
                <w:rFonts w:eastAsia="Calibri"/>
                <w:sz w:val="24"/>
                <w:szCs w:val="24"/>
              </w:rPr>
              <w:t>оператору электронной площадки в форме трех электронных документов, которые подаются одновременно.</w:t>
            </w:r>
            <w:r>
              <w:rPr>
                <w:rFonts w:eastAsia="Times New Roman"/>
                <w:sz w:val="24"/>
                <w:szCs w:val="24"/>
              </w:rPr>
              <w:br/>
              <w:t xml:space="preserve">          Заявка на участие в запросе предложений в электронной форме состоит из двух частей и предложения участника запроса предложений в электронной</w:t>
            </w:r>
            <w:r>
              <w:rPr>
                <w:sz w:val="24"/>
                <w:szCs w:val="24"/>
              </w:rPr>
              <w:t xml:space="preserve"> форме о цене договора.</w:t>
            </w:r>
          </w:p>
          <w:p w14:paraId="094B172C" w14:textId="77777777" w:rsidR="00F4461D" w:rsidRDefault="00CD047F">
            <w:pPr>
              <w:pStyle w:val="70"/>
              <w:shd w:val="clear" w:color="auto" w:fill="auto"/>
              <w:tabs>
                <w:tab w:val="left" w:pos="1055"/>
              </w:tabs>
              <w:spacing w:before="0" w:line="240" w:lineRule="auto"/>
              <w:ind w:firstLine="494"/>
              <w:contextualSpacing/>
              <w:jc w:val="both"/>
              <w:rPr>
                <w:sz w:val="24"/>
                <w:szCs w:val="24"/>
              </w:rPr>
            </w:pPr>
            <w:r>
              <w:rPr>
                <w:sz w:val="24"/>
                <w:szCs w:val="24"/>
              </w:rPr>
              <w:t>1. Первая часть заявки на участие в запросе предложений в электронной форме должна содержать:</w:t>
            </w:r>
          </w:p>
          <w:p w14:paraId="2DB30916" w14:textId="77777777" w:rsidR="00F4461D" w:rsidRDefault="00CD047F">
            <w:pPr>
              <w:pStyle w:val="affb"/>
              <w:ind w:left="0" w:firstLine="362"/>
              <w:jc w:val="both"/>
            </w:pPr>
            <w:r>
              <w:rPr>
                <w:rFonts w:eastAsia="Arial Unicode MS"/>
                <w:szCs w:val="24"/>
              </w:rPr>
              <w:lastRenderedPageBreak/>
              <w:t xml:space="preserve">1.1. согласие участника такого запроса предложений на оказания услуги на условиях, предусмотренных документацией и не подлежащих изменению по результатам проведения запроса предложений в электронной форме; </w:t>
            </w:r>
          </w:p>
          <w:p w14:paraId="48705E05" w14:textId="77777777" w:rsidR="00F4461D" w:rsidRDefault="00CD047F">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В первой части заявки на участие в запросе предложений в электронной форме не допускается указание сведений об участнике запроса предложений в электронной форме, подавшем заявку на участие в таком запросе предложений, а также сведений о предлагаемой этим участником цене договора.</w:t>
            </w:r>
          </w:p>
          <w:p w14:paraId="19D3B52B" w14:textId="77777777" w:rsidR="00F4461D" w:rsidRDefault="00CD047F">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Первая часть заявки на участие в запросе предложений в электронной форме может содержать эскиз, рисунок, чертеж, фотографию, иное изображение товара, на поставку которого заключается договор.</w:t>
            </w:r>
          </w:p>
          <w:p w14:paraId="69D9F3CE" w14:textId="77777777" w:rsidR="00F4461D" w:rsidRDefault="00CD047F">
            <w:pPr>
              <w:pStyle w:val="70"/>
              <w:shd w:val="clear" w:color="auto" w:fill="auto"/>
              <w:tabs>
                <w:tab w:val="left" w:pos="796"/>
              </w:tabs>
              <w:spacing w:before="0" w:line="240" w:lineRule="auto"/>
              <w:ind w:firstLine="494"/>
              <w:jc w:val="both"/>
              <w:rPr>
                <w:sz w:val="24"/>
                <w:szCs w:val="24"/>
              </w:rPr>
            </w:pPr>
            <w:r>
              <w:rPr>
                <w:sz w:val="24"/>
                <w:szCs w:val="24"/>
              </w:rPr>
              <w:t>2. Вторая часть заявки на участие в запросе предложений в электронной форме должна содержать следующие документы и информацию:</w:t>
            </w:r>
          </w:p>
          <w:p w14:paraId="696B2716" w14:textId="77777777" w:rsidR="00F4461D" w:rsidRDefault="00CD047F">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2.1. наименование, фирменное наименование (при наличии), место нахождения (для юридического лица), почтовый адрес участника такого запроса предложений, фамилия, имя, отчество (при наличии), паспортные данные, место жительства (для физического лица), номер контактного телефона; </w:t>
            </w:r>
          </w:p>
          <w:p w14:paraId="4EC75D7E" w14:textId="77777777" w:rsidR="00F4461D" w:rsidRDefault="00CD047F">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2.2. идентификационный номер налогоплательщика участника такого запроса предложений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предложений (для иностранного лица);</w:t>
            </w:r>
          </w:p>
          <w:p w14:paraId="515A9732" w14:textId="77777777" w:rsidR="00F4461D" w:rsidRDefault="00CD047F">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2.3.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предложений;</w:t>
            </w:r>
          </w:p>
          <w:p w14:paraId="1B672CA3" w14:textId="77777777" w:rsidR="00F4461D" w:rsidRDefault="00CD047F">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2.4. полученную не ранее чем за 6 месяцев до дня размещения в Единой информационной системе извещения выписку из Единого государственного реестра юридических лиц, полученную не ранее чем за 6 месяцев до дня размещения в Единой информационной системе извещения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w:t>
            </w:r>
          </w:p>
          <w:p w14:paraId="60282A07" w14:textId="77777777" w:rsidR="00F4461D" w:rsidRDefault="00CD047F">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2.5. документы, подтверждающие полномочия лица </w:t>
            </w:r>
            <w:r>
              <w:rPr>
                <w:rFonts w:ascii="Times New Roman" w:eastAsia="Arial Unicode MS" w:hAnsi="Times New Roman" w:cs="Times New Roman"/>
                <w:sz w:val="24"/>
                <w:szCs w:val="24"/>
              </w:rPr>
              <w:lastRenderedPageBreak/>
              <w:t>на осуществление действий от имени участника запроса предложений в электронной форме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предложений в электронной форме без доверенности (руководитель). В случае если от имени участника запроса предложений в электронной форме действует иное лицо, заявка на участие в запросе предложений в электронной форме должна содержать также доверенность на осуществление действий от имени участника запроса предложений в электронной форме, заверенную печатью участника запроса предложений в электронной форме (при наличии) и подписанную руководителем участника запроса предложений в электронной форме или уполномоченным этим руководителем лицом (для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предложений в электронной форме, заявка на участие в таком запросе предложений должна содержать также документ, подтверждающий полномочия такого лица;</w:t>
            </w:r>
          </w:p>
          <w:p w14:paraId="27187239" w14:textId="77777777" w:rsidR="00F4461D" w:rsidRDefault="00CD047F">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Копию соглашения между лицами, выступающими на стороне коллективного участника, заключенного в соответствии с нормами Гражданского кодекса Российской Федерации в случае подачи заявки на участие в запросе предложений в электронной форме коллективным участником, указанным в разделе 77 Положения о закупке.</w:t>
            </w:r>
          </w:p>
          <w:p w14:paraId="6FE2C16E" w14:textId="77777777" w:rsidR="00F4461D" w:rsidRDefault="00CD047F">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Указанное соглашение должно содержать:</w:t>
            </w:r>
          </w:p>
          <w:p w14:paraId="69239929" w14:textId="77777777" w:rsidR="00F4461D" w:rsidRDefault="00CD047F">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согласие каждого лица на принятие обязательств по участию в запросе предложений в электронной форме и исполнению договора, заключаемого по результатам запроса предложений в электронной форме;</w:t>
            </w:r>
          </w:p>
          <w:p w14:paraId="15B7B202" w14:textId="77777777" w:rsidR="00F4461D" w:rsidRDefault="00CD047F">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указание на лидера коллективного участника запроса предложений в электронной форме под которым понимается юридическое лицо, выступающее на стороне коллективного участника, либо физическое лицо, выступающее на стороне коллективного участника, в том числе индивидуальный предприниматель, выступающий на стороне коллективного участника, который представляет интересы лиц, выступающих на стороне такого участника, во взаимоотношениях с заказчиком, в том числе наделен полномочиями по подписанию договора, заключаемого по результатам запроса предложений в электронной форме (далее – лидер коллективного участника);</w:t>
            </w:r>
          </w:p>
          <w:p w14:paraId="219CB7E1" w14:textId="77777777" w:rsidR="00F4461D" w:rsidRDefault="00CD047F">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срок действия соглашения, который должен составлять не менее, чем срок действия договора, заключаемого по результатам запроса предложений в электронной форме;</w:t>
            </w:r>
          </w:p>
          <w:p w14:paraId="7FE12CF3" w14:textId="77777777" w:rsidR="00F4461D" w:rsidRDefault="00CD047F">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2.6. копии учредительных документов участника запроса предложений в электронной форме (для юридических лиц);</w:t>
            </w:r>
          </w:p>
          <w:p w14:paraId="7C866162" w14:textId="77777777" w:rsidR="00F4461D" w:rsidRDefault="00CD047F">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2.7.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предложений в электронной форме заключение договора на </w:t>
            </w:r>
            <w:r w:rsidRPr="00CD047F">
              <w:rPr>
                <w:rFonts w:ascii="Times New Roman" w:eastAsia="Arial Unicode MS" w:hAnsi="Times New Roman" w:cs="Times New Roman"/>
                <w:sz w:val="24"/>
                <w:szCs w:val="24"/>
              </w:rPr>
              <w:t>оказание услуг</w:t>
            </w:r>
            <w:r>
              <w:rPr>
                <w:rFonts w:ascii="Times New Roman" w:eastAsia="Arial Unicode MS" w:hAnsi="Times New Roman" w:cs="Times New Roman"/>
                <w:sz w:val="24"/>
                <w:szCs w:val="24"/>
              </w:rPr>
              <w:t xml:space="preserve">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 </w:t>
            </w:r>
          </w:p>
          <w:p w14:paraId="4A52D739" w14:textId="77777777" w:rsidR="00F4461D" w:rsidRDefault="00CD047F">
            <w:pPr>
              <w:ind w:firstLine="494"/>
              <w:jc w:val="both"/>
              <w:rPr>
                <w:rFonts w:ascii="Times New Roman" w:hAnsi="Times New Roman" w:cs="Times New Roman"/>
              </w:rPr>
            </w:pPr>
            <w:r>
              <w:rPr>
                <w:rFonts w:ascii="Times New Roman" w:hAnsi="Times New Roman" w:cs="Times New Roman"/>
                <w:color w:val="auto"/>
              </w:rPr>
              <w:t>2.8.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предложений в электронной форме, внесение денежных средств или получение независимой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r>
              <w:rPr>
                <w:rFonts w:ascii="Times New Roman" w:hAnsi="Times New Roman" w:cs="Times New Roman"/>
              </w:rPr>
              <w:t xml:space="preserve"> </w:t>
            </w:r>
          </w:p>
          <w:p w14:paraId="671791D4" w14:textId="77777777" w:rsidR="00F4461D" w:rsidRDefault="00CD047F">
            <w:pPr>
              <w:ind w:firstLine="494"/>
              <w:jc w:val="both"/>
            </w:pPr>
            <w:r>
              <w:rPr>
                <w:rFonts w:ascii="Times New Roman" w:hAnsi="Times New Roman" w:cs="Times New Roman"/>
                <w:color w:val="auto"/>
              </w:rPr>
              <w:br/>
              <w:t>2.9. согласие субъекта персональных данных на обработку его персональных данных (если участником запроса предложений в электронной форме выступает физическое лицо);</w:t>
            </w:r>
            <w:r>
              <w:rPr>
                <w:rFonts w:ascii="Times New Roman" w:hAnsi="Times New Roman" w:cs="Times New Roman"/>
                <w:color w:val="auto"/>
              </w:rPr>
              <w:br/>
            </w:r>
          </w:p>
        </w:tc>
      </w:tr>
      <w:tr w:rsidR="00F4461D" w14:paraId="26E56813" w14:textId="77777777">
        <w:trPr>
          <w:trHeight w:val="20"/>
        </w:trPr>
        <w:tc>
          <w:tcPr>
            <w:tcW w:w="993" w:type="dxa"/>
            <w:tcBorders>
              <w:top w:val="single" w:sz="4" w:space="0" w:color="00000A"/>
              <w:left w:val="single" w:sz="4" w:space="0" w:color="00000A"/>
              <w:right w:val="single" w:sz="4" w:space="0" w:color="00000A"/>
            </w:tcBorders>
            <w:shd w:val="clear" w:color="auto" w:fill="auto"/>
            <w:tcMar>
              <w:left w:w="103" w:type="dxa"/>
            </w:tcMar>
            <w:vAlign w:val="center"/>
          </w:tcPr>
          <w:p w14:paraId="1BA72225" w14:textId="77777777" w:rsidR="00F4461D" w:rsidRDefault="00F4461D">
            <w:pPr>
              <w:numPr>
                <w:ilvl w:val="0"/>
                <w:numId w:val="8"/>
              </w:numPr>
              <w:tabs>
                <w:tab w:val="clear" w:pos="644"/>
                <w:tab w:val="left" w:pos="321"/>
              </w:tabs>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5D5A008" w14:textId="77777777" w:rsidR="00F4461D" w:rsidRPr="00CD047F" w:rsidRDefault="00CD047F">
            <w:pPr>
              <w:rPr>
                <w:rFonts w:ascii="Times New Roman" w:hAnsi="Times New Roman" w:cs="Times New Roman"/>
                <w:color w:val="00000A"/>
              </w:rPr>
            </w:pPr>
            <w:r w:rsidRPr="00CD047F">
              <w:rPr>
                <w:rFonts w:ascii="Times New Roman" w:hAnsi="Times New Roman" w:cs="Times New Roman"/>
                <w:color w:val="00000A"/>
              </w:rPr>
              <w:t>Требования к описанию участниками закупки оказываемой услуги, которые являются предметом конкурентной закупки, их количественных и качественных характеристик</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F6954C2" w14:textId="77777777" w:rsidR="00F4461D" w:rsidRPr="00CD047F" w:rsidRDefault="00CD047F">
            <w:pPr>
              <w:pStyle w:val="1"/>
              <w:spacing w:before="0" w:after="0"/>
              <w:jc w:val="both"/>
              <w:rPr>
                <w:b w:val="0"/>
                <w:color w:val="000000" w:themeColor="text1"/>
                <w:sz w:val="24"/>
                <w:szCs w:val="24"/>
              </w:rPr>
            </w:pPr>
            <w:r w:rsidRPr="00CD047F">
              <w:rPr>
                <w:b w:val="0"/>
                <w:sz w:val="24"/>
                <w:szCs w:val="24"/>
              </w:rPr>
              <w:t xml:space="preserve">В соответствии с разделом 12 части </w:t>
            </w:r>
            <w:r>
              <w:rPr>
                <w:b w:val="0"/>
                <w:sz w:val="24"/>
                <w:szCs w:val="24"/>
                <w:lang w:val="en-US"/>
              </w:rPr>
              <w:t>II</w:t>
            </w:r>
            <w:r w:rsidRPr="00CD047F">
              <w:rPr>
                <w:b w:val="0"/>
                <w:sz w:val="24"/>
                <w:szCs w:val="24"/>
              </w:rPr>
              <w:t xml:space="preserve"> «ПОДГОТОВКА ЗАЯВКИ НА УЧАСТИЕ В ЗАПРОСЕ ПРЕДЛОЖЕНИЙ В ЭЛЕКТРОННОЙ ФОРМЕ» документации.</w:t>
            </w:r>
          </w:p>
        </w:tc>
      </w:tr>
      <w:tr w:rsidR="00F4461D" w14:paraId="179F67EF"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9D67353" w14:textId="77777777" w:rsidR="00F4461D" w:rsidRDefault="00F4461D">
            <w:pPr>
              <w:numPr>
                <w:ilvl w:val="0"/>
                <w:numId w:val="8"/>
              </w:numPr>
              <w:suppressAutoHyphens/>
              <w:ind w:left="0" w:firstLine="0"/>
              <w:rPr>
                <w:rFonts w:ascii="Times New Roman" w:hAnsi="Times New Roman" w:cs="Times New Roman"/>
                <w:color w:val="00000A"/>
              </w:rPr>
            </w:pPr>
            <w:bookmarkStart w:id="385" w:name="_Toc375898306"/>
            <w:bookmarkStart w:id="386" w:name="_Toc376103907"/>
            <w:bookmarkStart w:id="387" w:name="_Toc375898890"/>
            <w:bookmarkStart w:id="388" w:name="_Toc376104162"/>
            <w:bookmarkStart w:id="389" w:name="_Toc376104436"/>
            <w:bookmarkStart w:id="390" w:name="_Toc376104004"/>
            <w:bookmarkEnd w:id="385"/>
            <w:bookmarkEnd w:id="386"/>
            <w:bookmarkEnd w:id="387"/>
            <w:bookmarkEnd w:id="388"/>
            <w:bookmarkEnd w:id="389"/>
            <w:bookmarkEnd w:id="390"/>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3130980" w14:textId="77777777" w:rsidR="00F4461D" w:rsidRDefault="00CD047F">
            <w:pPr>
              <w:rPr>
                <w:rFonts w:ascii="Times New Roman" w:hAnsi="Times New Roman" w:cs="Times New Roman"/>
                <w:color w:val="auto"/>
              </w:rPr>
            </w:pPr>
            <w:r>
              <w:rPr>
                <w:rFonts w:ascii="Times New Roman" w:hAnsi="Times New Roman" w:cs="Times New Roman"/>
                <w:color w:val="auto"/>
              </w:rPr>
              <w:t>Дата начала и дата и время окончания срока предоставления участникам запроса предложений в электронной форме разъяснений положений извещения и документации</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C603EE1" w14:textId="77777777" w:rsidR="00F4461D" w:rsidRDefault="00F4461D">
            <w:pPr>
              <w:jc w:val="both"/>
              <w:rPr>
                <w:rFonts w:ascii="Times New Roman" w:hAnsi="Times New Roman" w:cs="Times New Roman"/>
                <w:color w:val="auto"/>
              </w:rPr>
            </w:pPr>
          </w:p>
          <w:p w14:paraId="23590D3D" w14:textId="77777777" w:rsidR="00F4461D" w:rsidRDefault="00CD047F">
            <w:pPr>
              <w:jc w:val="both"/>
              <w:rPr>
                <w:rFonts w:ascii="Times New Roman" w:hAnsi="Times New Roman" w:cs="Times New Roman"/>
                <w:color w:val="auto"/>
              </w:rPr>
            </w:pPr>
            <w:r>
              <w:rPr>
                <w:rFonts w:ascii="Times New Roman" w:hAnsi="Times New Roman" w:cs="Times New Roman"/>
                <w:color w:val="auto"/>
              </w:rPr>
              <w:t>Дата начала срока предоставления разъяснений положений извещения и документации:</w:t>
            </w:r>
          </w:p>
          <w:p w14:paraId="2A5DAC49" w14:textId="158AA77D" w:rsidR="00F4461D" w:rsidRDefault="008A5318">
            <w:pPr>
              <w:jc w:val="both"/>
              <w:rPr>
                <w:rFonts w:ascii="Times New Roman" w:eastAsia="Times New Roman" w:hAnsi="Times New Roman" w:cs="Times New Roman"/>
                <w:color w:val="auto"/>
              </w:rPr>
            </w:pPr>
            <w:r>
              <w:rPr>
                <w:rFonts w:ascii="Times New Roman" w:eastAsia="Times New Roman" w:hAnsi="Times New Roman"/>
                <w:color w:val="auto"/>
              </w:rPr>
              <w:t>«21</w:t>
            </w:r>
            <w:r w:rsidR="00FD6676">
              <w:rPr>
                <w:rFonts w:ascii="Times New Roman" w:eastAsia="Times New Roman" w:hAnsi="Times New Roman"/>
                <w:color w:val="auto"/>
              </w:rPr>
              <w:t>» августа 2026</w:t>
            </w:r>
            <w:r w:rsidR="00CD047F">
              <w:rPr>
                <w:rFonts w:ascii="Times New Roman" w:eastAsia="Times New Roman" w:hAnsi="Times New Roman" w:cs="Times New Roman"/>
                <w:color w:val="auto"/>
              </w:rPr>
              <w:t>.</w:t>
            </w:r>
          </w:p>
          <w:p w14:paraId="66A73F2A" w14:textId="77777777" w:rsidR="00F4461D" w:rsidRDefault="00F4461D">
            <w:pPr>
              <w:jc w:val="both"/>
              <w:rPr>
                <w:rFonts w:ascii="Times New Roman" w:eastAsia="Times New Roman" w:hAnsi="Times New Roman" w:cs="Times New Roman"/>
                <w:color w:val="auto"/>
              </w:rPr>
            </w:pPr>
          </w:p>
          <w:p w14:paraId="392F1582" w14:textId="72F344B8" w:rsidR="00F4461D" w:rsidRDefault="00CD047F">
            <w:pPr>
              <w:jc w:val="both"/>
              <w:rPr>
                <w:rFonts w:ascii="Times New Roman" w:eastAsia="Times New Roman" w:hAnsi="Times New Roman" w:cs="Times New Roman"/>
                <w:color w:val="auto"/>
              </w:rPr>
            </w:pPr>
            <w:r>
              <w:rPr>
                <w:rFonts w:ascii="Times New Roman" w:hAnsi="Times New Roman" w:cs="Times New Roman"/>
                <w:color w:val="auto"/>
              </w:rPr>
              <w:t>Дата и время окончания срока предоставления разъяснений положен</w:t>
            </w:r>
            <w:r w:rsidR="008A5318">
              <w:rPr>
                <w:rFonts w:ascii="Times New Roman" w:hAnsi="Times New Roman" w:cs="Times New Roman"/>
                <w:color w:val="auto"/>
              </w:rPr>
              <w:t>ий извещения и документации:</w:t>
            </w:r>
            <w:r w:rsidR="008A5318">
              <w:rPr>
                <w:rFonts w:ascii="Times New Roman" w:hAnsi="Times New Roman" w:cs="Times New Roman"/>
                <w:color w:val="auto"/>
              </w:rPr>
              <w:br/>
              <w:t>«27</w:t>
            </w:r>
            <w:r w:rsidR="00FD6676">
              <w:rPr>
                <w:rFonts w:ascii="Times New Roman" w:hAnsi="Times New Roman" w:cs="Times New Roman"/>
                <w:color w:val="auto"/>
              </w:rPr>
              <w:t>» августа 2026</w:t>
            </w:r>
            <w:r w:rsidR="007A23FF">
              <w:rPr>
                <w:rFonts w:ascii="Times New Roman" w:hAnsi="Times New Roman" w:cs="Times New Roman"/>
                <w:color w:val="auto"/>
              </w:rPr>
              <w:t xml:space="preserve"> в 14</w:t>
            </w:r>
            <w:r>
              <w:rPr>
                <w:rFonts w:ascii="Times New Roman" w:hAnsi="Times New Roman" w:cs="Times New Roman"/>
                <w:color w:val="auto"/>
              </w:rPr>
              <w:t xml:space="preserve"> ч. 00 мин.</w:t>
            </w:r>
            <w:r>
              <w:rPr>
                <w:rFonts w:ascii="Times New Roman" w:hAnsi="Times New Roman" w:cs="Times New Roman"/>
                <w:b/>
                <w:i/>
                <w:color w:val="auto"/>
              </w:rPr>
              <w:br/>
            </w:r>
            <w:r>
              <w:rPr>
                <w:rFonts w:ascii="Times New Roman" w:eastAsia="Times New Roman" w:hAnsi="Times New Roman" w:cs="Times New Roman"/>
                <w:color w:val="auto"/>
              </w:rPr>
              <w:t>(время московское)</w:t>
            </w:r>
          </w:p>
          <w:p w14:paraId="5E59019A" w14:textId="77777777" w:rsidR="00F4461D" w:rsidRDefault="00F4461D">
            <w:pPr>
              <w:jc w:val="both"/>
              <w:rPr>
                <w:rFonts w:ascii="Times New Roman" w:hAnsi="Times New Roman" w:cs="Times New Roman"/>
                <w:color w:val="auto"/>
              </w:rPr>
            </w:pPr>
          </w:p>
        </w:tc>
      </w:tr>
      <w:tr w:rsidR="00F4461D" w14:paraId="166719FC"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9630062" w14:textId="77777777" w:rsidR="00F4461D" w:rsidRDefault="00F4461D">
            <w:pPr>
              <w:numPr>
                <w:ilvl w:val="0"/>
                <w:numId w:val="8"/>
              </w:numPr>
              <w:suppressAutoHyphens/>
              <w:ind w:left="0" w:firstLine="0"/>
              <w:rPr>
                <w:rFonts w:ascii="Times New Roman" w:hAnsi="Times New Roman" w:cs="Times New Roman"/>
                <w:color w:val="00000A"/>
              </w:rPr>
            </w:pPr>
            <w:bookmarkStart w:id="391" w:name="_Toc376104437"/>
            <w:bookmarkStart w:id="392" w:name="_Toc376103908"/>
            <w:bookmarkStart w:id="393" w:name="_Toc376104005"/>
            <w:bookmarkStart w:id="394" w:name="_Toc375898891"/>
            <w:bookmarkStart w:id="395" w:name="_Toc376104163"/>
            <w:bookmarkStart w:id="396" w:name="_Toc375898307"/>
            <w:bookmarkEnd w:id="391"/>
            <w:bookmarkEnd w:id="392"/>
            <w:bookmarkEnd w:id="393"/>
            <w:bookmarkEnd w:id="394"/>
            <w:bookmarkEnd w:id="395"/>
            <w:bookmarkEnd w:id="396"/>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6129128" w14:textId="77777777" w:rsidR="00F4461D" w:rsidRDefault="00CD047F">
            <w:pPr>
              <w:rPr>
                <w:rFonts w:ascii="Times New Roman" w:hAnsi="Times New Roman" w:cs="Times New Roman"/>
                <w:color w:val="auto"/>
              </w:rPr>
            </w:pPr>
            <w:r>
              <w:rPr>
                <w:rFonts w:ascii="Times New Roman" w:hAnsi="Times New Roman" w:cs="Times New Roman"/>
                <w:color w:val="auto"/>
              </w:rPr>
              <w:t xml:space="preserve">Дата начала и дата и время окончания срока подачи заявок на участие в запросе </w:t>
            </w:r>
            <w:r>
              <w:rPr>
                <w:rFonts w:ascii="Times New Roman" w:hAnsi="Times New Roman" w:cs="Times New Roman"/>
                <w:color w:val="auto"/>
              </w:rPr>
              <w:lastRenderedPageBreak/>
              <w:t xml:space="preserve">предложений в электронной форме </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1579867" w14:textId="7EBAD32C" w:rsidR="00F4461D" w:rsidRDefault="00CD047F">
            <w:pPr>
              <w:rPr>
                <w:rFonts w:ascii="Times New Roman" w:eastAsia="Times New Roman" w:hAnsi="Times New Roman" w:cs="Times New Roman"/>
                <w:color w:val="auto"/>
              </w:rPr>
            </w:pPr>
            <w:r>
              <w:rPr>
                <w:rFonts w:ascii="Times New Roman" w:hAnsi="Times New Roman" w:cs="Times New Roman"/>
                <w:color w:val="auto"/>
              </w:rPr>
              <w:lastRenderedPageBreak/>
              <w:t>Дата начала подачи заявок на участие в запросе предложений в электронной форме:</w:t>
            </w:r>
            <w:r>
              <w:rPr>
                <w:rFonts w:ascii="Times New Roman" w:eastAsia="Times New Roman" w:hAnsi="Times New Roman"/>
                <w:color w:val="auto"/>
              </w:rPr>
              <w:t xml:space="preserve"> </w:t>
            </w:r>
            <w:r w:rsidR="008A5318">
              <w:rPr>
                <w:rFonts w:ascii="Times New Roman" w:hAnsi="Times New Roman" w:cs="Times New Roman"/>
                <w:color w:val="auto"/>
              </w:rPr>
              <w:t>«21</w:t>
            </w:r>
            <w:r w:rsidR="007A23FF">
              <w:rPr>
                <w:rFonts w:ascii="Times New Roman" w:hAnsi="Times New Roman" w:cs="Times New Roman"/>
                <w:color w:val="auto"/>
              </w:rPr>
              <w:t>» августа 2026</w:t>
            </w:r>
            <w:r>
              <w:rPr>
                <w:rFonts w:ascii="Times New Roman" w:eastAsia="Times New Roman" w:hAnsi="Times New Roman" w:cs="Times New Roman"/>
                <w:color w:val="auto"/>
              </w:rPr>
              <w:t xml:space="preserve"> </w:t>
            </w:r>
            <w:r>
              <w:rPr>
                <w:rFonts w:ascii="Times New Roman" w:hAnsi="Times New Roman" w:cs="Times New Roman"/>
                <w:i/>
                <w:color w:val="auto"/>
              </w:rPr>
              <w:t>с момента размещения извещения.</w:t>
            </w:r>
          </w:p>
          <w:p w14:paraId="287E7E56" w14:textId="77777777" w:rsidR="00F4461D" w:rsidRDefault="00F4461D">
            <w:pPr>
              <w:contextualSpacing/>
              <w:jc w:val="both"/>
              <w:rPr>
                <w:rFonts w:ascii="Times New Roman" w:hAnsi="Times New Roman" w:cs="Times New Roman"/>
                <w:color w:val="auto"/>
              </w:rPr>
            </w:pPr>
          </w:p>
          <w:p w14:paraId="17C177B2" w14:textId="2372FA64" w:rsidR="00F4461D" w:rsidRDefault="00CD047F">
            <w:pPr>
              <w:contextualSpacing/>
              <w:rPr>
                <w:rFonts w:ascii="Times New Roman" w:hAnsi="Times New Roman" w:cs="Times New Roman"/>
                <w:color w:val="auto"/>
              </w:rPr>
            </w:pPr>
            <w:r>
              <w:rPr>
                <w:rFonts w:ascii="Times New Roman" w:hAnsi="Times New Roman" w:cs="Times New Roman"/>
                <w:color w:val="auto"/>
              </w:rPr>
              <w:lastRenderedPageBreak/>
              <w:t>Дата и время окончания подачи заявок на участие в запросе предл</w:t>
            </w:r>
            <w:r w:rsidR="008A5318">
              <w:rPr>
                <w:rFonts w:ascii="Times New Roman" w:hAnsi="Times New Roman" w:cs="Times New Roman"/>
                <w:color w:val="auto"/>
              </w:rPr>
              <w:t xml:space="preserve">ожений в электронной форме: </w:t>
            </w:r>
            <w:r w:rsidR="008A5318">
              <w:rPr>
                <w:rFonts w:ascii="Times New Roman" w:hAnsi="Times New Roman" w:cs="Times New Roman"/>
                <w:color w:val="auto"/>
              </w:rPr>
              <w:br/>
              <w:t>«01» сентября</w:t>
            </w:r>
            <w:r w:rsidR="00FD6676">
              <w:rPr>
                <w:rFonts w:ascii="Times New Roman" w:hAnsi="Times New Roman" w:cs="Times New Roman"/>
                <w:color w:val="auto"/>
              </w:rPr>
              <w:t xml:space="preserve"> 2026</w:t>
            </w:r>
            <w:r w:rsidR="007A23FF">
              <w:rPr>
                <w:rFonts w:ascii="Times New Roman" w:hAnsi="Times New Roman" w:cs="Times New Roman"/>
                <w:color w:val="auto"/>
              </w:rPr>
              <w:t xml:space="preserve"> в 14</w:t>
            </w:r>
            <w:r>
              <w:rPr>
                <w:rFonts w:ascii="Times New Roman" w:hAnsi="Times New Roman" w:cs="Times New Roman"/>
                <w:color w:val="auto"/>
              </w:rPr>
              <w:t xml:space="preserve"> ч. 00 мин.</w:t>
            </w:r>
          </w:p>
          <w:p w14:paraId="7419A1F5" w14:textId="77777777" w:rsidR="00F4461D" w:rsidRDefault="00CD047F">
            <w:pPr>
              <w:contextualSpacing/>
              <w:rPr>
                <w:rFonts w:ascii="Times New Roman" w:hAnsi="Times New Roman" w:cs="Times New Roman"/>
                <w:color w:val="auto"/>
              </w:rPr>
            </w:pPr>
            <w:r>
              <w:rPr>
                <w:rFonts w:ascii="Times New Roman" w:hAnsi="Times New Roman" w:cs="Times New Roman"/>
                <w:color w:val="auto"/>
              </w:rPr>
              <w:t>(время московское)</w:t>
            </w:r>
          </w:p>
        </w:tc>
      </w:tr>
      <w:tr w:rsidR="00F4461D" w14:paraId="2DB0F23D"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C5C9445" w14:textId="77777777" w:rsidR="00F4461D" w:rsidRDefault="00F4461D">
            <w:pPr>
              <w:numPr>
                <w:ilvl w:val="0"/>
                <w:numId w:val="8"/>
              </w:numPr>
              <w:suppressAutoHyphens/>
              <w:ind w:left="0" w:firstLine="0"/>
              <w:rPr>
                <w:rFonts w:ascii="Times New Roman" w:hAnsi="Times New Roman" w:cs="Times New Roman"/>
                <w:color w:val="00000A"/>
              </w:rPr>
            </w:pPr>
            <w:bookmarkStart w:id="397" w:name="_Toc376103909"/>
            <w:bookmarkStart w:id="398" w:name="_Toc376104006"/>
            <w:bookmarkStart w:id="399" w:name="_Toc376104164"/>
            <w:bookmarkStart w:id="400" w:name="_Toc376104438"/>
            <w:bookmarkEnd w:id="397"/>
            <w:bookmarkEnd w:id="398"/>
            <w:bookmarkEnd w:id="399"/>
            <w:bookmarkEnd w:id="400"/>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6B0C5A0" w14:textId="77777777" w:rsidR="00F4461D" w:rsidRDefault="00CD047F">
            <w:pPr>
              <w:rPr>
                <w:rFonts w:ascii="Times New Roman" w:eastAsia="Times New Roman" w:hAnsi="Times New Roman" w:cs="Times New Roman"/>
                <w:b/>
                <w:i/>
                <w:color w:val="auto"/>
              </w:rPr>
            </w:pPr>
            <w:r>
              <w:rPr>
                <w:rFonts w:ascii="Times New Roman" w:hAnsi="Times New Roman" w:cs="Times New Roman"/>
                <w:color w:val="auto"/>
              </w:rPr>
              <w:t>Дата начала и окончания срока рассмотрения и оценки первых частей заявок на участие в запросе предложений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69A6B8F" w14:textId="77777777" w:rsidR="00F4461D" w:rsidRDefault="00CD047F">
            <w:pPr>
              <w:contextualSpacing/>
              <w:rPr>
                <w:color w:val="auto"/>
              </w:rPr>
            </w:pPr>
            <w:r>
              <w:rPr>
                <w:rFonts w:ascii="Times New Roman" w:eastAsia="Times New Roman" w:hAnsi="Times New Roman" w:cs="Times New Roman"/>
                <w:color w:val="auto"/>
              </w:rPr>
              <w:t xml:space="preserve">Дата начала срока рассмотрения первых частей заявок на участие в </w:t>
            </w:r>
            <w:r>
              <w:rPr>
                <w:rFonts w:ascii="Times New Roman" w:hAnsi="Times New Roman" w:cs="Times New Roman"/>
                <w:color w:val="auto"/>
              </w:rPr>
              <w:t>запросе предложений</w:t>
            </w:r>
            <w:r>
              <w:rPr>
                <w:rFonts w:ascii="Times New Roman" w:eastAsia="Times New Roman" w:hAnsi="Times New Roman" w:cs="Times New Roman"/>
                <w:color w:val="auto"/>
              </w:rPr>
              <w:t xml:space="preserve"> в электронной форме:</w:t>
            </w:r>
          </w:p>
          <w:p w14:paraId="7D1D1E05" w14:textId="0866A356" w:rsidR="00F4461D" w:rsidRDefault="008A5318">
            <w:pPr>
              <w:rPr>
                <w:rFonts w:ascii="Times New Roman" w:eastAsia="Times New Roman" w:hAnsi="Times New Roman" w:cs="Times New Roman"/>
                <w:b/>
                <w:i/>
                <w:color w:val="auto"/>
              </w:rPr>
            </w:pPr>
            <w:r>
              <w:rPr>
                <w:rFonts w:ascii="Times New Roman" w:hAnsi="Times New Roman" w:cs="Times New Roman"/>
                <w:color w:val="auto"/>
              </w:rPr>
              <w:t>«01» сентября 2026</w:t>
            </w:r>
            <w:r w:rsidR="00CD047F">
              <w:rPr>
                <w:rFonts w:ascii="Times New Roman" w:eastAsia="Times New Roman" w:hAnsi="Times New Roman" w:cs="Times New Roman"/>
                <w:b/>
                <w:i/>
                <w:color w:val="auto"/>
              </w:rPr>
              <w:t xml:space="preserve"> </w:t>
            </w:r>
          </w:p>
          <w:p w14:paraId="6115942F" w14:textId="77777777" w:rsidR="00F4461D" w:rsidRDefault="00F4461D">
            <w:pPr>
              <w:rPr>
                <w:rFonts w:ascii="Times New Roman" w:eastAsia="Times New Roman" w:hAnsi="Times New Roman" w:cs="Times New Roman"/>
                <w:b/>
                <w:i/>
                <w:color w:val="auto"/>
              </w:rPr>
            </w:pPr>
          </w:p>
          <w:p w14:paraId="13E2BE59" w14:textId="77777777" w:rsidR="00F4461D" w:rsidRDefault="00CD047F">
            <w:pPr>
              <w:contextualSpacing/>
              <w:rPr>
                <w:color w:val="auto"/>
              </w:rPr>
            </w:pPr>
            <w:r>
              <w:rPr>
                <w:rFonts w:ascii="Times New Roman" w:eastAsia="Times New Roman" w:hAnsi="Times New Roman" w:cs="Times New Roman"/>
                <w:color w:val="auto"/>
              </w:rPr>
              <w:t xml:space="preserve">Дата окончания срока рассмотрения первых частей заявок на участие в </w:t>
            </w:r>
            <w:r>
              <w:rPr>
                <w:rFonts w:ascii="Times New Roman" w:hAnsi="Times New Roman" w:cs="Times New Roman"/>
                <w:color w:val="auto"/>
              </w:rPr>
              <w:t>запросе предложений</w:t>
            </w:r>
            <w:r>
              <w:rPr>
                <w:rFonts w:ascii="Times New Roman" w:eastAsia="Times New Roman" w:hAnsi="Times New Roman" w:cs="Times New Roman"/>
                <w:color w:val="auto"/>
              </w:rPr>
              <w:t xml:space="preserve"> в электронной форме:</w:t>
            </w:r>
          </w:p>
          <w:p w14:paraId="14C03B55" w14:textId="668510A8" w:rsidR="00F4461D" w:rsidRDefault="008A5318">
            <w:pPr>
              <w:rPr>
                <w:rFonts w:ascii="Times New Roman" w:eastAsia="Times New Roman" w:hAnsi="Times New Roman"/>
                <w:color w:val="auto"/>
              </w:rPr>
            </w:pPr>
            <w:r>
              <w:rPr>
                <w:rFonts w:ascii="Times New Roman" w:hAnsi="Times New Roman" w:cs="Times New Roman"/>
                <w:color w:val="auto"/>
              </w:rPr>
              <w:t>«01» сентября 2026</w:t>
            </w:r>
          </w:p>
        </w:tc>
      </w:tr>
      <w:tr w:rsidR="00F4461D" w14:paraId="0D1F992F"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331D04D" w14:textId="77777777" w:rsidR="00F4461D" w:rsidRDefault="00CD047F">
            <w:pPr>
              <w:suppressAutoHyphens/>
              <w:rPr>
                <w:rFonts w:ascii="Times New Roman" w:hAnsi="Times New Roman" w:cs="Times New Roman"/>
                <w:color w:val="00000A"/>
              </w:rPr>
            </w:pPr>
            <w:r>
              <w:rPr>
                <w:rFonts w:ascii="Times New Roman" w:hAnsi="Times New Roman" w:cs="Times New Roman"/>
                <w:color w:val="00000A"/>
              </w:rPr>
              <w:t>23.1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910EA38" w14:textId="77777777" w:rsidR="00F4461D" w:rsidRDefault="00CD047F">
            <w:pPr>
              <w:rPr>
                <w:rFonts w:ascii="Times New Roman" w:hAnsi="Times New Roman" w:cs="Times New Roman"/>
                <w:color w:val="auto"/>
              </w:rPr>
            </w:pPr>
            <w:r>
              <w:rPr>
                <w:rFonts w:ascii="Times New Roman" w:hAnsi="Times New Roman" w:cs="Times New Roman"/>
                <w:color w:val="auto"/>
              </w:rPr>
              <w:t>Срок направления оператором электронной площадки Заказчику вторых частей заявок на участие в запросе предложений в электронной форме и предложений о цене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8F654CA" w14:textId="77777777" w:rsidR="00F4461D" w:rsidRDefault="00CD047F">
            <w:pPr>
              <w:contextualSpacing/>
              <w:rPr>
                <w:rFonts w:ascii="Times New Roman" w:eastAsia="Times New Roman" w:hAnsi="Times New Roman" w:cs="Times New Roman"/>
                <w:color w:val="auto"/>
              </w:rPr>
            </w:pPr>
            <w:r>
              <w:rPr>
                <w:rFonts w:ascii="Times New Roman" w:hAnsi="Times New Roman" w:cs="Times New Roman"/>
              </w:rPr>
              <w:t xml:space="preserve">В соответствии с пунктом 15.10 раздела 15 части </w:t>
            </w:r>
            <w:r>
              <w:rPr>
                <w:rFonts w:ascii="Times New Roman" w:hAnsi="Times New Roman" w:cs="Times New Roman"/>
                <w:lang w:val="en-US"/>
              </w:rPr>
              <w:t>V</w:t>
            </w:r>
            <w:r>
              <w:rPr>
                <w:rFonts w:ascii="Times New Roman" w:hAnsi="Times New Roman" w:cs="Times New Roman"/>
              </w:rPr>
              <w:t xml:space="preserve"> «ПОРЯДОК ПРОВЕДЕНИЯ ЗАПРОСА ПРЕДЛОЖЕНИЙ В ЭЛЕКТРОННОЙ ФОРМЕ» документации, а именно: </w:t>
            </w:r>
            <w:r>
              <w:rPr>
                <w:rFonts w:ascii="Times New Roman" w:eastAsia="Times New Roman" w:hAnsi="Times New Roman" w:cs="Times New Roman"/>
              </w:rPr>
              <w:t>1 час с момента размещения Заказчиком в Единой информационной системе протокола рассмотрения и оценки первых частей заявок на участие в запросе предложений в электронной форме.</w:t>
            </w:r>
          </w:p>
        </w:tc>
      </w:tr>
      <w:tr w:rsidR="00F4461D" w14:paraId="56377C9D" w14:textId="77777777">
        <w:trPr>
          <w:trHeight w:val="1387"/>
        </w:trPr>
        <w:tc>
          <w:tcPr>
            <w:tcW w:w="993" w:type="dxa"/>
            <w:tcBorders>
              <w:top w:val="single" w:sz="4" w:space="0" w:color="00000A"/>
              <w:left w:val="single" w:sz="4" w:space="0" w:color="00000A"/>
              <w:right w:val="single" w:sz="4" w:space="0" w:color="00000A"/>
            </w:tcBorders>
            <w:shd w:val="clear" w:color="auto" w:fill="auto"/>
            <w:tcMar>
              <w:left w:w="103" w:type="dxa"/>
            </w:tcMar>
            <w:vAlign w:val="center"/>
          </w:tcPr>
          <w:p w14:paraId="7849D723" w14:textId="77777777" w:rsidR="00F4461D" w:rsidRDefault="00F4461D">
            <w:pPr>
              <w:numPr>
                <w:ilvl w:val="0"/>
                <w:numId w:val="8"/>
              </w:numPr>
              <w:suppressAutoHyphens/>
              <w:ind w:left="0" w:firstLine="0"/>
              <w:rPr>
                <w:rFonts w:ascii="Times New Roman" w:hAnsi="Times New Roman" w:cs="Times New Roman"/>
                <w:color w:val="00000A"/>
              </w:rPr>
            </w:pPr>
            <w:bookmarkStart w:id="401" w:name="_Toc375898310"/>
            <w:bookmarkStart w:id="402" w:name="_Toc375898892"/>
            <w:bookmarkStart w:id="403" w:name="_Toc376104168"/>
            <w:bookmarkStart w:id="404" w:name="_Toc376103911"/>
            <w:bookmarkStart w:id="405" w:name="_Toc375898893"/>
            <w:bookmarkStart w:id="406" w:name="_Toc376104008"/>
            <w:bookmarkStart w:id="407" w:name="_Toc376103913"/>
            <w:bookmarkStart w:id="408" w:name="_Toc376104440"/>
            <w:bookmarkStart w:id="409" w:name="_Toc376103910"/>
            <w:bookmarkStart w:id="410" w:name="_Toc375898309"/>
            <w:bookmarkStart w:id="411" w:name="_Toc376104166"/>
            <w:bookmarkStart w:id="412" w:name="_Toc375898894"/>
            <w:bookmarkStart w:id="413" w:name="_Toc376104442"/>
            <w:bookmarkStart w:id="414" w:name="_Toc375898308"/>
            <w:bookmarkStart w:id="415" w:name="_Toc376104165"/>
            <w:bookmarkStart w:id="416" w:name="_Toc376104007"/>
            <w:bookmarkStart w:id="417" w:name="_Toc376104439"/>
            <w:bookmarkStart w:id="418" w:name="_Toc37610401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3CF56C5" w14:textId="77777777" w:rsidR="00F4461D" w:rsidRDefault="00CD047F">
            <w:r>
              <w:rPr>
                <w:rFonts w:ascii="Times New Roman" w:hAnsi="Times New Roman" w:cs="Times New Roman"/>
                <w:color w:val="00000A"/>
              </w:rPr>
              <w:t xml:space="preserve">Дата начала и окончания срока рассмотрения  вторых частей заявок на участие в </w:t>
            </w:r>
            <w:r>
              <w:rPr>
                <w:rFonts w:ascii="Times New Roman" w:hAnsi="Times New Roman" w:cs="Times New Roman"/>
                <w:color w:val="auto"/>
              </w:rPr>
              <w:t>запросе предложений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440A38E" w14:textId="77777777" w:rsidR="00F4461D" w:rsidRDefault="00CD047F">
            <w:pPr>
              <w:contextualSpacing/>
            </w:pPr>
            <w:r>
              <w:rPr>
                <w:rFonts w:ascii="Times New Roman" w:eastAsia="Times New Roman" w:hAnsi="Times New Roman" w:cs="Times New Roman"/>
                <w:color w:val="00000A"/>
              </w:rPr>
              <w:t xml:space="preserve">Дата начала срока рассмотрения вторых частей заявок на участие в </w:t>
            </w:r>
            <w:r>
              <w:rPr>
                <w:rFonts w:ascii="Times New Roman" w:hAnsi="Times New Roman" w:cs="Times New Roman"/>
                <w:color w:val="auto"/>
              </w:rPr>
              <w:t>запросе предложений электронной форме</w:t>
            </w:r>
            <w:r>
              <w:rPr>
                <w:rFonts w:ascii="Times New Roman" w:eastAsia="Times New Roman" w:hAnsi="Times New Roman" w:cs="Times New Roman"/>
                <w:color w:val="00000A"/>
              </w:rPr>
              <w:t>:</w:t>
            </w:r>
          </w:p>
          <w:p w14:paraId="2BEBD691" w14:textId="5145D255" w:rsidR="00F4461D" w:rsidRDefault="008A5318">
            <w:pPr>
              <w:contextualSpacing/>
              <w:jc w:val="both"/>
              <w:rPr>
                <w:rFonts w:ascii="Times New Roman" w:eastAsia="Times New Roman" w:hAnsi="Times New Roman" w:cs="Times New Roman"/>
                <w:color w:val="00000A"/>
              </w:rPr>
            </w:pPr>
            <w:r>
              <w:rPr>
                <w:rFonts w:ascii="Times New Roman" w:hAnsi="Times New Roman" w:cs="Times New Roman"/>
                <w:color w:val="auto"/>
              </w:rPr>
              <w:t>«01» сентября 2026</w:t>
            </w:r>
          </w:p>
          <w:p w14:paraId="11933F43" w14:textId="77777777" w:rsidR="00F4461D" w:rsidRDefault="00CD047F">
            <w:pPr>
              <w:contextualSpacing/>
              <w:jc w:val="both"/>
            </w:pPr>
            <w:r>
              <w:rPr>
                <w:rFonts w:ascii="Times New Roman" w:eastAsia="Times New Roman" w:hAnsi="Times New Roman" w:cs="Times New Roman"/>
                <w:color w:val="00000A"/>
              </w:rPr>
              <w:t xml:space="preserve">Дата окончания срока рассмотрения вторых частей заявок на участие в </w:t>
            </w:r>
            <w:r>
              <w:rPr>
                <w:rFonts w:ascii="Times New Roman" w:hAnsi="Times New Roman" w:cs="Times New Roman"/>
                <w:color w:val="auto"/>
              </w:rPr>
              <w:t>запросе предложений</w:t>
            </w:r>
            <w:r>
              <w:rPr>
                <w:rFonts w:ascii="Times New Roman" w:eastAsia="Times New Roman" w:hAnsi="Times New Roman" w:cs="Times New Roman"/>
                <w:color w:val="00000A"/>
              </w:rPr>
              <w:t xml:space="preserve"> в электронной форме:</w:t>
            </w:r>
          </w:p>
          <w:p w14:paraId="58EEA4DC" w14:textId="12A3ABEF" w:rsidR="00F4461D" w:rsidRDefault="008A5318">
            <w:r>
              <w:rPr>
                <w:rFonts w:ascii="Times New Roman" w:hAnsi="Times New Roman" w:cs="Times New Roman"/>
                <w:color w:val="auto"/>
              </w:rPr>
              <w:t>«01» сентября 2026</w:t>
            </w:r>
          </w:p>
        </w:tc>
      </w:tr>
      <w:tr w:rsidR="00F4461D" w14:paraId="7FF25765" w14:textId="77777777">
        <w:trPr>
          <w:trHeight w:val="1387"/>
        </w:trPr>
        <w:tc>
          <w:tcPr>
            <w:tcW w:w="993" w:type="dxa"/>
            <w:tcBorders>
              <w:left w:val="single" w:sz="4" w:space="0" w:color="00000A"/>
              <w:bottom w:val="single" w:sz="4" w:space="0" w:color="00000A"/>
              <w:right w:val="single" w:sz="4" w:space="0" w:color="00000A"/>
            </w:tcBorders>
            <w:shd w:val="clear" w:color="auto" w:fill="auto"/>
            <w:tcMar>
              <w:left w:w="103" w:type="dxa"/>
            </w:tcMar>
            <w:vAlign w:val="center"/>
          </w:tcPr>
          <w:p w14:paraId="29B47412" w14:textId="77777777" w:rsidR="00F4461D" w:rsidRDefault="00F4461D">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AD592A3"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Дата подведения итогов </w:t>
            </w:r>
            <w:r>
              <w:rPr>
                <w:rFonts w:ascii="Times New Roman" w:hAnsi="Times New Roman" w:cs="Times New Roman"/>
                <w:color w:val="auto"/>
              </w:rPr>
              <w:t>запроса предложений</w:t>
            </w:r>
            <w:r>
              <w:rPr>
                <w:rFonts w:ascii="Times New Roman" w:hAnsi="Times New Roman" w:cs="Times New Roman"/>
                <w:color w:val="00000A"/>
              </w:rPr>
              <w:t xml:space="preserve">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E671E41"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Дата подведения итогов </w:t>
            </w:r>
            <w:r>
              <w:rPr>
                <w:rFonts w:ascii="Times New Roman" w:hAnsi="Times New Roman" w:cs="Times New Roman"/>
                <w:color w:val="auto"/>
              </w:rPr>
              <w:t>запроса предложений</w:t>
            </w:r>
            <w:r>
              <w:rPr>
                <w:rFonts w:ascii="Times New Roman" w:hAnsi="Times New Roman" w:cs="Times New Roman"/>
                <w:color w:val="00000A"/>
              </w:rPr>
              <w:t xml:space="preserve"> в электронной форме:</w:t>
            </w:r>
          </w:p>
          <w:p w14:paraId="4CC014FF" w14:textId="0AEF4848" w:rsidR="00F4461D" w:rsidRDefault="008A5318">
            <w:pPr>
              <w:rPr>
                <w:rFonts w:ascii="Times New Roman" w:hAnsi="Times New Roman" w:cs="Times New Roman"/>
                <w:color w:val="auto"/>
              </w:rPr>
            </w:pPr>
            <w:r>
              <w:rPr>
                <w:rFonts w:ascii="Times New Roman" w:hAnsi="Times New Roman" w:cs="Times New Roman"/>
                <w:color w:val="auto"/>
              </w:rPr>
              <w:t>«01» сентября 2026</w:t>
            </w:r>
            <w:bookmarkStart w:id="419" w:name="_GoBack"/>
            <w:bookmarkEnd w:id="419"/>
          </w:p>
        </w:tc>
      </w:tr>
      <w:tr w:rsidR="00F4461D" w14:paraId="422F9595" w14:textId="77777777">
        <w:trPr>
          <w:trHeight w:val="1387"/>
        </w:trPr>
        <w:tc>
          <w:tcPr>
            <w:tcW w:w="993" w:type="dxa"/>
            <w:tcBorders>
              <w:left w:val="single" w:sz="4" w:space="0" w:color="00000A"/>
              <w:bottom w:val="single" w:sz="4" w:space="0" w:color="00000A"/>
              <w:right w:val="single" w:sz="4" w:space="0" w:color="00000A"/>
            </w:tcBorders>
            <w:shd w:val="clear" w:color="auto" w:fill="auto"/>
            <w:tcMar>
              <w:left w:w="103" w:type="dxa"/>
            </w:tcMar>
            <w:vAlign w:val="center"/>
          </w:tcPr>
          <w:p w14:paraId="0F0FB8F4" w14:textId="77777777" w:rsidR="00F4461D" w:rsidRDefault="00F4461D">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9371479"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Критерии и порядок оценки и сопоставления заявок на участие в </w:t>
            </w:r>
            <w:r>
              <w:rPr>
                <w:rFonts w:ascii="Times New Roman" w:hAnsi="Times New Roman" w:cs="Times New Roman"/>
                <w:color w:val="auto"/>
              </w:rPr>
              <w:t>запросе предложений</w:t>
            </w:r>
            <w:r>
              <w:rPr>
                <w:rFonts w:ascii="Times New Roman" w:hAnsi="Times New Roman" w:cs="Times New Roman"/>
                <w:color w:val="00000A"/>
              </w:rPr>
              <w:t xml:space="preserve">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11949C4" w14:textId="77777777" w:rsidR="00F4461D" w:rsidRDefault="00CD047F">
            <w:pPr>
              <w:pStyle w:val="1f1"/>
              <w:suppressLineNumbers/>
              <w:spacing w:line="240" w:lineRule="auto"/>
              <w:ind w:firstLine="0"/>
              <w:contextualSpacing/>
              <w:outlineLvl w:val="1"/>
            </w:pPr>
            <w:r>
              <w:t xml:space="preserve">Критерии и порядок оценки и сопоставления заявок на участие в запросе предложений в электронной форме определены в части XIII </w:t>
            </w:r>
            <w:r>
              <w:rPr>
                <w:rFonts w:eastAsia="Arial Unicode MS"/>
                <w:szCs w:val="24"/>
              </w:rPr>
              <w:t xml:space="preserve">«КРИТЕРИИ ОЦЕНКИ ЗАЯВОК НА УЧАСТИЕ В </w:t>
            </w:r>
            <w:r>
              <w:rPr>
                <w:rFonts w:eastAsia="Arial Unicode MS"/>
                <w:color w:val="000000" w:themeColor="text1"/>
                <w:szCs w:val="24"/>
              </w:rPr>
              <w:t>ЗАПРОСЕ ПРЕДЛОЖЕНИЯ</w:t>
            </w:r>
            <w:r>
              <w:rPr>
                <w:rFonts w:eastAsia="Arial Unicode MS"/>
                <w:szCs w:val="24"/>
              </w:rPr>
              <w:t xml:space="preserve"> В ЭЛЕКТРОННОЙ ФОРМЕ, ВЕЛИЧИНЫ ЗНАЧИМОСТИ ЭТИХ КРИТЕРИЕВ, ПОРЯДОК ОЦЕНКИ И СОПОСТАВЛЕНИЯ ЗАЯВОК НА УЧАСТИЕ В </w:t>
            </w:r>
            <w:r>
              <w:rPr>
                <w:rFonts w:eastAsia="Arial Unicode MS"/>
                <w:color w:val="000000" w:themeColor="text1"/>
                <w:szCs w:val="24"/>
              </w:rPr>
              <w:t>ЗАПРОСЕ ПРЕДЛОЖЕНИЯ</w:t>
            </w:r>
            <w:r>
              <w:rPr>
                <w:rFonts w:eastAsia="Arial Unicode MS"/>
                <w:szCs w:val="24"/>
              </w:rPr>
              <w:t xml:space="preserve"> В ЭЛЕКТРОННОЙ ФОРМЕ»</w:t>
            </w:r>
            <w:r>
              <w:t xml:space="preserve"> документации.</w:t>
            </w:r>
          </w:p>
        </w:tc>
      </w:tr>
      <w:tr w:rsidR="00F4461D" w14:paraId="1A73E0C5" w14:textId="77777777">
        <w:trPr>
          <w:trHeight w:val="1387"/>
        </w:trPr>
        <w:tc>
          <w:tcPr>
            <w:tcW w:w="993" w:type="dxa"/>
            <w:tcBorders>
              <w:left w:val="single" w:sz="4" w:space="0" w:color="00000A"/>
              <w:bottom w:val="single" w:sz="4" w:space="0" w:color="00000A"/>
              <w:right w:val="single" w:sz="4" w:space="0" w:color="00000A"/>
            </w:tcBorders>
            <w:shd w:val="clear" w:color="auto" w:fill="auto"/>
            <w:tcMar>
              <w:left w:w="103" w:type="dxa"/>
            </w:tcMar>
            <w:vAlign w:val="center"/>
          </w:tcPr>
          <w:p w14:paraId="368A4382" w14:textId="77777777" w:rsidR="00F4461D" w:rsidRDefault="00F4461D">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14C9104"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Обеспечение заявок на участие в </w:t>
            </w:r>
            <w:r>
              <w:rPr>
                <w:rFonts w:ascii="Times New Roman" w:hAnsi="Times New Roman" w:cs="Times New Roman"/>
                <w:color w:val="auto"/>
              </w:rPr>
              <w:t>запросе предложений</w:t>
            </w:r>
            <w:r>
              <w:rPr>
                <w:rFonts w:ascii="Times New Roman" w:hAnsi="Times New Roman" w:cs="Times New Roman"/>
                <w:color w:val="00000A"/>
              </w:rPr>
              <w:t xml:space="preserve">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1642889" w14:textId="77777777" w:rsidR="00F4461D" w:rsidRDefault="00CD047F">
            <w:pPr>
              <w:jc w:val="both"/>
              <w:rPr>
                <w:rFonts w:ascii="Times New Roman" w:hAnsi="Times New Roman" w:cs="Times New Roman"/>
                <w:color w:val="auto"/>
              </w:rPr>
            </w:pPr>
            <w:r>
              <w:rPr>
                <w:rFonts w:ascii="Times New Roman" w:hAnsi="Times New Roman" w:cs="Times New Roman"/>
                <w:color w:val="auto"/>
              </w:rPr>
              <w:t>Не требуется</w:t>
            </w:r>
          </w:p>
        </w:tc>
      </w:tr>
      <w:tr w:rsidR="00F4461D" w14:paraId="6F508583" w14:textId="77777777">
        <w:trPr>
          <w:trHeight w:val="1387"/>
        </w:trPr>
        <w:tc>
          <w:tcPr>
            <w:tcW w:w="993" w:type="dxa"/>
            <w:tcBorders>
              <w:left w:val="single" w:sz="4" w:space="0" w:color="00000A"/>
              <w:bottom w:val="single" w:sz="4" w:space="0" w:color="00000A"/>
              <w:right w:val="single" w:sz="4" w:space="0" w:color="00000A"/>
            </w:tcBorders>
            <w:shd w:val="clear" w:color="auto" w:fill="auto"/>
            <w:tcMar>
              <w:left w:w="103" w:type="dxa"/>
            </w:tcMar>
            <w:vAlign w:val="center"/>
          </w:tcPr>
          <w:p w14:paraId="6A82A69A" w14:textId="77777777" w:rsidR="00F4461D" w:rsidRDefault="00CD047F">
            <w:pPr>
              <w:suppressAutoHyphens/>
              <w:rPr>
                <w:rFonts w:ascii="Times New Roman" w:hAnsi="Times New Roman" w:cs="Times New Roman"/>
                <w:color w:val="00000A"/>
              </w:rPr>
            </w:pPr>
            <w:r>
              <w:rPr>
                <w:rFonts w:ascii="Times New Roman" w:hAnsi="Times New Roman" w:cs="Times New Roman"/>
                <w:color w:val="00000A"/>
              </w:rPr>
              <w:t>27.1.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13E5543"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Размер обеспечения заявок на участие в </w:t>
            </w:r>
            <w:r>
              <w:rPr>
                <w:rFonts w:ascii="Times New Roman" w:hAnsi="Times New Roman" w:cs="Times New Roman"/>
                <w:color w:val="auto"/>
              </w:rPr>
              <w:t>запросе предложений</w:t>
            </w:r>
            <w:r>
              <w:rPr>
                <w:rFonts w:ascii="Times New Roman" w:hAnsi="Times New Roman" w:cs="Times New Roman"/>
                <w:color w:val="00000A"/>
              </w:rPr>
              <w:t xml:space="preserve">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F59B3B9" w14:textId="77777777" w:rsidR="00F4461D" w:rsidRDefault="00CD047F">
            <w:pPr>
              <w:jc w:val="both"/>
              <w:rPr>
                <w:rFonts w:ascii="Times New Roman" w:hAnsi="Times New Roman" w:cs="Times New Roman"/>
                <w:color w:val="000000" w:themeColor="text1"/>
                <w:sz w:val="28"/>
                <w:szCs w:val="28"/>
              </w:rPr>
            </w:pPr>
            <w:r>
              <w:rPr>
                <w:rFonts w:ascii="Times New Roman" w:hAnsi="Times New Roman" w:cs="Times New Roman"/>
                <w:color w:val="auto"/>
              </w:rPr>
              <w:t>Не требуется</w:t>
            </w:r>
          </w:p>
        </w:tc>
      </w:tr>
      <w:tr w:rsidR="00F4461D" w14:paraId="3E794343"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F1EF377" w14:textId="77777777" w:rsidR="00F4461D" w:rsidRDefault="00CD047F">
            <w:pPr>
              <w:suppressAutoHyphens/>
              <w:rPr>
                <w:rFonts w:ascii="Times New Roman" w:hAnsi="Times New Roman" w:cs="Times New Roman"/>
                <w:color w:val="00000A"/>
              </w:rPr>
            </w:pPr>
            <w:bookmarkStart w:id="420" w:name="_Toc376104169"/>
            <w:bookmarkStart w:id="421" w:name="_Toc375898895"/>
            <w:bookmarkStart w:id="422" w:name="_Toc376104011"/>
            <w:bookmarkStart w:id="423" w:name="_Toc376104443"/>
            <w:bookmarkStart w:id="424" w:name="_Toc376103914"/>
            <w:bookmarkStart w:id="425" w:name="_Toc375898311"/>
            <w:bookmarkEnd w:id="420"/>
            <w:bookmarkEnd w:id="421"/>
            <w:bookmarkEnd w:id="422"/>
            <w:bookmarkEnd w:id="423"/>
            <w:bookmarkEnd w:id="424"/>
            <w:bookmarkEnd w:id="425"/>
            <w:r>
              <w:rPr>
                <w:rFonts w:ascii="Times New Roman" w:hAnsi="Times New Roman" w:cs="Times New Roman"/>
                <w:color w:val="00000A"/>
              </w:rPr>
              <w:t>27.2.</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16F0641" w14:textId="77777777" w:rsidR="00F4461D" w:rsidRDefault="00CD047F">
            <w:pPr>
              <w:rPr>
                <w:rFonts w:ascii="Times New Roman" w:hAnsi="Times New Roman" w:cs="Times New Roman"/>
                <w:color w:val="00000A"/>
              </w:rPr>
            </w:pPr>
            <w:r>
              <w:rPr>
                <w:rFonts w:ascii="Times New Roman" w:hAnsi="Times New Roman" w:cs="Times New Roman"/>
                <w:color w:val="00000A"/>
              </w:rPr>
              <w:t xml:space="preserve">Срок и порядок предоставления </w:t>
            </w:r>
            <w:r>
              <w:rPr>
                <w:rFonts w:ascii="Times New Roman" w:hAnsi="Times New Roman" w:cs="Times New Roman"/>
                <w:color w:val="00000A"/>
              </w:rPr>
              <w:lastRenderedPageBreak/>
              <w:t xml:space="preserve">обеспечения заявок на участие в </w:t>
            </w:r>
            <w:r>
              <w:rPr>
                <w:rFonts w:ascii="Times New Roman" w:hAnsi="Times New Roman" w:cs="Times New Roman"/>
                <w:color w:val="auto"/>
              </w:rPr>
              <w:t>запросе предложений</w:t>
            </w:r>
            <w:r>
              <w:rPr>
                <w:rFonts w:ascii="Times New Roman" w:hAnsi="Times New Roman" w:cs="Times New Roman"/>
                <w:color w:val="00000A"/>
              </w:rPr>
              <w:t xml:space="preserve">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B4FC659" w14:textId="77777777" w:rsidR="00F4461D" w:rsidRDefault="00CD047F">
            <w:pPr>
              <w:jc w:val="both"/>
              <w:rPr>
                <w:rFonts w:ascii="Times New Roman" w:hAnsi="Times New Roman" w:cs="Times New Roman"/>
                <w:color w:val="auto"/>
              </w:rPr>
            </w:pPr>
            <w:r>
              <w:rPr>
                <w:rFonts w:ascii="Times New Roman" w:hAnsi="Times New Roman" w:cs="Times New Roman"/>
                <w:color w:val="auto"/>
              </w:rPr>
              <w:lastRenderedPageBreak/>
              <w:t>Не требуется</w:t>
            </w:r>
          </w:p>
        </w:tc>
      </w:tr>
      <w:tr w:rsidR="00F4461D" w14:paraId="2F72B4AE"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D162FCA" w14:textId="77777777" w:rsidR="00F4461D" w:rsidRDefault="00F4461D">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734390A" w14:textId="77777777" w:rsidR="00F4461D" w:rsidRDefault="00CD047F">
            <w:pPr>
              <w:rPr>
                <w:rFonts w:ascii="Times New Roman" w:hAnsi="Times New Roman" w:cs="Times New Roman"/>
                <w:color w:val="00000A"/>
              </w:rPr>
            </w:pPr>
            <w:r>
              <w:rPr>
                <w:rFonts w:ascii="Times New Roman" w:eastAsia="Times New Roman" w:hAnsi="Times New Roman" w:cs="Times New Roman"/>
                <w:color w:val="00000A"/>
              </w:rPr>
              <w:t>Обеспечение исполнения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97D1A9C" w14:textId="77777777" w:rsidR="00F4461D" w:rsidRDefault="00CD047F">
            <w:pPr>
              <w:jc w:val="both"/>
              <w:rPr>
                <w:rFonts w:ascii="Times New Roman" w:hAnsi="Times New Roman" w:cs="Times New Roman"/>
                <w:color w:val="auto"/>
              </w:rPr>
            </w:pPr>
            <w:r>
              <w:rPr>
                <w:rFonts w:ascii="Times New Roman" w:hAnsi="Times New Roman" w:cs="Times New Roman"/>
                <w:color w:val="auto"/>
              </w:rPr>
              <w:t>Не требуется</w:t>
            </w:r>
          </w:p>
        </w:tc>
      </w:tr>
      <w:tr w:rsidR="00F4461D" w14:paraId="6CB78DF1"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E8A412A" w14:textId="77777777" w:rsidR="00F4461D" w:rsidRDefault="00CD047F">
            <w:pPr>
              <w:suppressAutoHyphens/>
              <w:rPr>
                <w:rFonts w:ascii="Times New Roman" w:hAnsi="Times New Roman" w:cs="Times New Roman"/>
                <w:color w:val="00000A"/>
              </w:rPr>
            </w:pPr>
            <w:bookmarkStart w:id="426" w:name="_Toc375898897"/>
            <w:bookmarkStart w:id="427" w:name="_Toc375898898"/>
            <w:bookmarkStart w:id="428" w:name="_Toc375898312"/>
            <w:bookmarkStart w:id="429" w:name="_Toc376103915"/>
            <w:bookmarkStart w:id="430" w:name="_Toc375898313"/>
            <w:bookmarkStart w:id="431" w:name="_Toc375898316"/>
            <w:bookmarkStart w:id="432" w:name="_Toc375898896"/>
            <w:bookmarkStart w:id="433" w:name="_Toc375898900"/>
            <w:bookmarkStart w:id="434" w:name="_Toc376104170"/>
            <w:bookmarkStart w:id="435" w:name="_Toc375898314"/>
            <w:bookmarkStart w:id="436" w:name="_Toc376104012"/>
            <w:bookmarkStart w:id="437" w:name="_Toc376104444"/>
            <w:bookmarkEnd w:id="426"/>
            <w:bookmarkEnd w:id="427"/>
            <w:bookmarkEnd w:id="428"/>
            <w:bookmarkEnd w:id="429"/>
            <w:bookmarkEnd w:id="430"/>
            <w:bookmarkEnd w:id="431"/>
            <w:bookmarkEnd w:id="432"/>
            <w:bookmarkEnd w:id="433"/>
            <w:bookmarkEnd w:id="434"/>
            <w:bookmarkEnd w:id="435"/>
            <w:bookmarkEnd w:id="436"/>
            <w:bookmarkEnd w:id="437"/>
            <w:r>
              <w:rPr>
                <w:rFonts w:ascii="Times New Roman" w:hAnsi="Times New Roman" w:cs="Times New Roman"/>
                <w:color w:val="00000A"/>
              </w:rPr>
              <w:t>28.1.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8F2CCCF" w14:textId="77777777" w:rsidR="00F4461D" w:rsidRDefault="00CD047F">
            <w:pPr>
              <w:rPr>
                <w:rFonts w:ascii="Times New Roman" w:hAnsi="Times New Roman" w:cs="Times New Roman"/>
                <w:color w:val="00000A"/>
              </w:rPr>
            </w:pPr>
            <w:r>
              <w:rPr>
                <w:rFonts w:ascii="Times New Roman" w:eastAsia="Times New Roman" w:hAnsi="Times New Roman" w:cs="Times New Roman"/>
                <w:color w:val="00000A"/>
              </w:rPr>
              <w:t>Размер обеспечения исполнения договора, срок и порядок предоставления</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5A81843" w14:textId="77777777" w:rsidR="00F4461D" w:rsidRDefault="00CD047F">
            <w:pPr>
              <w:pStyle w:val="ConsPlusNormal"/>
              <w:ind w:firstLine="0"/>
              <w:jc w:val="both"/>
              <w:rPr>
                <w:rFonts w:ascii="Times New Roman" w:eastAsia="Arial Unicode MS" w:hAnsi="Times New Roman" w:cs="Times New Roman"/>
                <w:i/>
                <w:sz w:val="24"/>
                <w:szCs w:val="24"/>
              </w:rPr>
            </w:pPr>
            <w:r>
              <w:rPr>
                <w:rFonts w:ascii="Times New Roman" w:eastAsia="Arial Unicode MS" w:hAnsi="Times New Roman" w:cs="Times New Roman"/>
                <w:color w:val="00000A"/>
                <w:sz w:val="24"/>
                <w:szCs w:val="24"/>
              </w:rPr>
              <w:t>Не требуется</w:t>
            </w:r>
          </w:p>
        </w:tc>
      </w:tr>
      <w:tr w:rsidR="00F4461D" w14:paraId="43717A25"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8CD3AF4" w14:textId="77777777" w:rsidR="00F4461D" w:rsidRDefault="00F4461D">
            <w:pPr>
              <w:pStyle w:val="affb"/>
              <w:numPr>
                <w:ilvl w:val="0"/>
                <w:numId w:val="8"/>
              </w:numPr>
              <w:suppressAutoHyphens/>
              <w:ind w:left="357" w:hanging="357"/>
              <w:rPr>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45B8BC4" w14:textId="77777777" w:rsidR="00F4461D" w:rsidRDefault="00CD047F">
            <w:pPr>
              <w:rPr>
                <w:rFonts w:ascii="Times New Roman" w:eastAsia="Times New Roman" w:hAnsi="Times New Roman" w:cs="Times New Roman"/>
                <w:color w:val="00000A"/>
              </w:rPr>
            </w:pPr>
            <w:r>
              <w:rPr>
                <w:rFonts w:ascii="Times New Roman" w:eastAsia="Times New Roman" w:hAnsi="Times New Roman" w:cs="Times New Roman"/>
                <w:color w:val="00000A"/>
              </w:rPr>
              <w:t>Обеспечение исполнения гарантийных обязательств</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70DB1F9" w14:textId="77777777" w:rsidR="00F4461D" w:rsidRDefault="00CD047F">
            <w:pPr>
              <w:keepLines/>
              <w:widowControl w:val="0"/>
              <w:suppressLineNumbers/>
              <w:jc w:val="both"/>
              <w:rPr>
                <w:rFonts w:ascii="Times New Roman" w:hAnsi="Times New Roman" w:cs="Times New Roman"/>
                <w:color w:val="00000A"/>
              </w:rPr>
            </w:pPr>
            <w:r>
              <w:rPr>
                <w:rFonts w:ascii="Times New Roman" w:hAnsi="Times New Roman" w:cs="Times New Roman"/>
                <w:color w:val="00000A"/>
              </w:rPr>
              <w:t>Не требуется</w:t>
            </w:r>
          </w:p>
        </w:tc>
      </w:tr>
      <w:tr w:rsidR="00F4461D" w14:paraId="02591FB7"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367AB5D" w14:textId="77777777" w:rsidR="00F4461D" w:rsidRDefault="00CD047F">
            <w:pPr>
              <w:suppressAutoHyphens/>
              <w:rPr>
                <w:rFonts w:ascii="Times New Roman" w:hAnsi="Times New Roman" w:cs="Times New Roman"/>
                <w:color w:val="00000A"/>
              </w:rPr>
            </w:pPr>
            <w:r>
              <w:rPr>
                <w:rFonts w:ascii="Times New Roman" w:hAnsi="Times New Roman" w:cs="Times New Roman"/>
                <w:color w:val="00000A"/>
              </w:rPr>
              <w:t>29.1.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B260B63" w14:textId="77777777" w:rsidR="00F4461D" w:rsidRDefault="00CD047F">
            <w:pPr>
              <w:rPr>
                <w:rFonts w:ascii="Times New Roman" w:eastAsia="Times New Roman" w:hAnsi="Times New Roman" w:cs="Times New Roman"/>
                <w:color w:val="00000A"/>
              </w:rPr>
            </w:pPr>
            <w:r>
              <w:rPr>
                <w:rFonts w:ascii="Times New Roman" w:eastAsia="Times New Roman" w:hAnsi="Times New Roman" w:cs="Times New Roman"/>
                <w:color w:val="00000A"/>
              </w:rPr>
              <w:t>Размер обеспечения исполнения гарантийных обязательств, срок и порядок их предоставления</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D8FD7DE" w14:textId="77777777" w:rsidR="00F4461D" w:rsidRDefault="00CD047F">
            <w:pPr>
              <w:widowControl w:val="0"/>
              <w:suppressLineNumbers/>
              <w:jc w:val="both"/>
              <w:rPr>
                <w:rFonts w:ascii="Times New Roman" w:eastAsia="Times New Roman" w:hAnsi="Times New Roman" w:cs="Times New Roman"/>
                <w:color w:val="00000A"/>
              </w:rPr>
            </w:pPr>
            <w:r>
              <w:rPr>
                <w:rFonts w:ascii="Times New Roman" w:hAnsi="Times New Roman" w:cs="Times New Roman"/>
                <w:color w:val="00000A"/>
              </w:rPr>
              <w:t>Не требуется</w:t>
            </w:r>
            <w:r>
              <w:rPr>
                <w:rFonts w:ascii="Times New Roman" w:eastAsia="Times New Roman" w:hAnsi="Times New Roman" w:cs="Times New Roman"/>
                <w:color w:val="00000A"/>
              </w:rPr>
              <w:t xml:space="preserve"> </w:t>
            </w:r>
          </w:p>
        </w:tc>
      </w:tr>
      <w:tr w:rsidR="00F4461D" w14:paraId="32BE9A1D"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0226E92" w14:textId="77777777" w:rsidR="00F4461D" w:rsidRDefault="00F4461D">
            <w:pPr>
              <w:numPr>
                <w:ilvl w:val="0"/>
                <w:numId w:val="8"/>
              </w:numPr>
              <w:suppressAutoHyphens/>
              <w:ind w:left="0" w:firstLine="0"/>
              <w:rPr>
                <w:rFonts w:ascii="Times New Roman" w:hAnsi="Times New Roman" w:cs="Times New Roman"/>
                <w:color w:val="00000A"/>
              </w:rPr>
            </w:pPr>
            <w:bookmarkStart w:id="438" w:name="_Toc375898901"/>
            <w:bookmarkStart w:id="439" w:name="_Toc376104445"/>
            <w:bookmarkStart w:id="440" w:name="_Toc376104171"/>
            <w:bookmarkStart w:id="441" w:name="_Toc376104013"/>
            <w:bookmarkStart w:id="442" w:name="_Toc376103916"/>
            <w:bookmarkStart w:id="443" w:name="_Toc375898317"/>
            <w:bookmarkEnd w:id="438"/>
            <w:bookmarkEnd w:id="439"/>
            <w:bookmarkEnd w:id="440"/>
            <w:bookmarkEnd w:id="441"/>
            <w:bookmarkEnd w:id="442"/>
            <w:bookmarkEnd w:id="443"/>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3F8AEA2" w14:textId="77777777" w:rsidR="00F4461D" w:rsidRDefault="00CD047F">
            <w:pPr>
              <w:rPr>
                <w:rFonts w:ascii="Times New Roman" w:hAnsi="Times New Roman" w:cs="Times New Roman"/>
                <w:color w:val="00000A"/>
              </w:rPr>
            </w:pPr>
            <w:r>
              <w:rPr>
                <w:rFonts w:ascii="Times New Roman" w:hAnsi="Times New Roman" w:cs="Times New Roman"/>
                <w:color w:val="00000A"/>
              </w:rPr>
              <w:t>Реквизиты счета для перечисления денежных средств в качестве обеспечения заявки, исполнения договора, гарантийных обязательств, реквизиты для оформления независимой гарантии в качестве обеспечения заявки, исполнения договора, гарантийных обязательств</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650544A" w14:textId="77777777" w:rsidR="00F4461D" w:rsidRDefault="00CD047F">
            <w:pPr>
              <w:rPr>
                <w:rFonts w:ascii="Times New Roman" w:hAnsi="Times New Roman" w:cs="Times New Roman"/>
                <w:color w:val="00000A"/>
              </w:rPr>
            </w:pPr>
            <w:r>
              <w:rPr>
                <w:rFonts w:ascii="Times New Roman" w:eastAsia="Times New Roman" w:hAnsi="Times New Roman"/>
                <w:color w:val="00000A"/>
              </w:rPr>
              <w:t>Не предусмотрено</w:t>
            </w:r>
          </w:p>
        </w:tc>
      </w:tr>
      <w:tr w:rsidR="00F4461D" w14:paraId="65EBD5EF"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52B0E58" w14:textId="77777777" w:rsidR="00F4461D" w:rsidRDefault="00F4461D">
            <w:pPr>
              <w:numPr>
                <w:ilvl w:val="0"/>
                <w:numId w:val="8"/>
              </w:numPr>
              <w:suppressAutoHyphens/>
              <w:ind w:left="0" w:firstLine="0"/>
              <w:rPr>
                <w:rFonts w:ascii="Times New Roman" w:hAnsi="Times New Roman" w:cs="Times New Roman"/>
                <w:color w:val="00000A"/>
              </w:rPr>
            </w:pPr>
            <w:bookmarkStart w:id="444" w:name="_Toc376104174"/>
            <w:bookmarkStart w:id="445" w:name="_Toc376104016"/>
            <w:bookmarkStart w:id="446" w:name="_Toc376104446"/>
            <w:bookmarkStart w:id="447" w:name="_Toc375898318"/>
            <w:bookmarkStart w:id="448" w:name="_Toc375898902"/>
            <w:bookmarkStart w:id="449" w:name="_Toc376104448"/>
            <w:bookmarkStart w:id="450" w:name="_Toc376104172"/>
            <w:bookmarkStart w:id="451" w:name="_Toc376103919"/>
            <w:bookmarkStart w:id="452" w:name="_Toc376104014"/>
            <w:bookmarkStart w:id="453" w:name="_Toc375898904"/>
            <w:bookmarkStart w:id="454" w:name="_Toc375898320"/>
            <w:bookmarkStart w:id="455" w:name="_Toc376103917"/>
            <w:bookmarkEnd w:id="444"/>
            <w:bookmarkEnd w:id="445"/>
            <w:bookmarkEnd w:id="446"/>
            <w:bookmarkEnd w:id="447"/>
            <w:bookmarkEnd w:id="448"/>
            <w:bookmarkEnd w:id="449"/>
            <w:bookmarkEnd w:id="450"/>
            <w:bookmarkEnd w:id="451"/>
            <w:bookmarkEnd w:id="452"/>
            <w:bookmarkEnd w:id="453"/>
            <w:bookmarkEnd w:id="454"/>
            <w:bookmarkEnd w:id="455"/>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FD22E91" w14:textId="77777777" w:rsidR="00F4461D" w:rsidRDefault="00CD047F">
            <w:pPr>
              <w:rPr>
                <w:rFonts w:ascii="Times New Roman" w:hAnsi="Times New Roman" w:cs="Times New Roman"/>
                <w:color w:val="00000A"/>
              </w:rPr>
            </w:pPr>
            <w:r>
              <w:rPr>
                <w:rFonts w:ascii="Times New Roman" w:hAnsi="Times New Roman" w:cs="Times New Roman"/>
                <w:color w:val="00000A"/>
              </w:rPr>
              <w:t>Возможность Заказчика изменить условия договора по результатам преддоговорных переговоров</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D516064" w14:textId="77777777" w:rsidR="00F4461D" w:rsidRDefault="00CD047F">
            <w:pPr>
              <w:jc w:val="both"/>
              <w:rPr>
                <w:color w:val="auto"/>
              </w:rPr>
            </w:pPr>
            <w:r>
              <w:rPr>
                <w:rFonts w:ascii="Times New Roman" w:hAnsi="Times New Roman" w:cs="Times New Roman"/>
              </w:rPr>
              <w:t>Предусмотрена. По результатам преддоговорных переговоров возможно увеличение объема услуги не более чем на 10 (десять) процентов и без увеличения единичных цен услуг с соответствующим изменением цены договора, но не превышающей начальную (максимальную) цену договора.</w:t>
            </w:r>
          </w:p>
        </w:tc>
      </w:tr>
      <w:tr w:rsidR="00F4461D" w14:paraId="0CA05977"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37B2A89" w14:textId="77777777" w:rsidR="00F4461D" w:rsidRDefault="00F4461D">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71B9526" w14:textId="77777777" w:rsidR="00F4461D" w:rsidRDefault="00CD047F">
            <w:pPr>
              <w:rPr>
                <w:rFonts w:ascii="Times New Roman" w:hAnsi="Times New Roman" w:cs="Times New Roman"/>
                <w:color w:val="00000A"/>
              </w:rPr>
            </w:pPr>
            <w:r>
              <w:rPr>
                <w:rFonts w:ascii="Times New Roman" w:hAnsi="Times New Roman" w:cs="Times New Roman"/>
                <w:color w:val="00000A"/>
              </w:rPr>
              <w:t>Возможность Заказчика изменить условия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835A24F" w14:textId="77777777" w:rsidR="00F4461D" w:rsidRDefault="00CD047F">
            <w:pPr>
              <w:jc w:val="both"/>
              <w:rPr>
                <w:rFonts w:ascii="Times New Roman" w:hAnsi="Times New Roman" w:cs="Times New Roman"/>
                <w:i/>
                <w:color w:val="auto"/>
              </w:rPr>
            </w:pPr>
            <w:r>
              <w:rPr>
                <w:rFonts w:ascii="Times New Roman" w:hAnsi="Times New Roman" w:cs="Times New Roman"/>
                <w:color w:val="auto"/>
              </w:rPr>
              <w:t>Предусмотрена в соответствии с Положением о закупке.</w:t>
            </w:r>
          </w:p>
        </w:tc>
      </w:tr>
      <w:tr w:rsidR="00F4461D" w14:paraId="6EFCE572"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E94D682" w14:textId="77777777" w:rsidR="00F4461D" w:rsidRDefault="00F4461D">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EF646D8" w14:textId="77777777" w:rsidR="00F4461D" w:rsidRDefault="00F4461D">
            <w:pPr>
              <w:rPr>
                <w:rFonts w:ascii="Times New Roman" w:hAnsi="Times New Roman" w:cs="Times New Roman"/>
                <w:color w:val="00000A"/>
              </w:rPr>
            </w:pPr>
          </w:p>
          <w:p w14:paraId="39088BA2" w14:textId="77777777" w:rsidR="00F4461D" w:rsidRDefault="00CD047F">
            <w:pPr>
              <w:rPr>
                <w:rFonts w:ascii="Times New Roman" w:hAnsi="Times New Roman" w:cs="Times New Roman"/>
                <w:color w:val="00000A"/>
              </w:rPr>
            </w:pPr>
            <w:r>
              <w:rPr>
                <w:rFonts w:ascii="Times New Roman" w:hAnsi="Times New Roman" w:cs="Times New Roman"/>
                <w:color w:val="00000A"/>
              </w:rPr>
              <w:t>Возможность одностороннего отказа от исполнения договора</w:t>
            </w:r>
          </w:p>
          <w:p w14:paraId="17E1A46A" w14:textId="77777777" w:rsidR="00F4461D" w:rsidRDefault="00F4461D">
            <w:pPr>
              <w:rPr>
                <w:rFonts w:ascii="Times New Roman" w:hAnsi="Times New Roman" w:cs="Times New Roman"/>
                <w:color w:val="00000A"/>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66D32D3" w14:textId="77777777" w:rsidR="00F4461D" w:rsidRDefault="00CD047F">
            <w:pPr>
              <w:widowControl w:val="0"/>
              <w:autoSpaceDE w:val="0"/>
              <w:autoSpaceDN w:val="0"/>
              <w:jc w:val="both"/>
              <w:rPr>
                <w:rFonts w:ascii="Times New Roman" w:hAnsi="Times New Roman" w:cs="Times New Roman"/>
                <w:i/>
                <w:color w:val="auto"/>
              </w:rPr>
            </w:pPr>
            <w:r>
              <w:rPr>
                <w:rFonts w:ascii="Times New Roman" w:hAnsi="Times New Roman" w:cs="Times New Roman"/>
                <w:color w:val="auto"/>
              </w:rPr>
              <w:t>Предусмотрена</w:t>
            </w:r>
          </w:p>
          <w:p w14:paraId="6643AAF5" w14:textId="77777777" w:rsidR="00F4461D" w:rsidRDefault="00F4461D">
            <w:pPr>
              <w:widowControl w:val="0"/>
              <w:autoSpaceDE w:val="0"/>
              <w:autoSpaceDN w:val="0"/>
              <w:ind w:firstLine="709"/>
              <w:jc w:val="both"/>
              <w:rPr>
                <w:rFonts w:ascii="Times New Roman" w:hAnsi="Times New Roman" w:cs="Times New Roman"/>
                <w:i/>
                <w:color w:val="auto"/>
              </w:rPr>
            </w:pPr>
          </w:p>
          <w:p w14:paraId="4D025ED5" w14:textId="77777777" w:rsidR="00F4461D" w:rsidRDefault="00F4461D">
            <w:pPr>
              <w:jc w:val="both"/>
              <w:rPr>
                <w:rFonts w:ascii="Times New Roman" w:hAnsi="Times New Roman" w:cs="Times New Roman"/>
                <w:i/>
                <w:color w:val="auto"/>
              </w:rPr>
            </w:pPr>
          </w:p>
        </w:tc>
      </w:tr>
    </w:tbl>
    <w:p w14:paraId="1D1F7226" w14:textId="77777777" w:rsidR="00F4461D" w:rsidRDefault="00CD047F">
      <w:pPr>
        <w:widowControl w:val="0"/>
        <w:autoSpaceDE w:val="0"/>
        <w:autoSpaceDN w:val="0"/>
        <w:ind w:firstLine="572"/>
        <w:jc w:val="both"/>
        <w:rPr>
          <w:rStyle w:val="1a"/>
          <w:bCs/>
          <w:color w:val="00000A"/>
        </w:rPr>
      </w:pPr>
      <w:bookmarkStart w:id="456" w:name="_Toc376104175"/>
      <w:bookmarkStart w:id="457" w:name="_Toc375898906"/>
      <w:bookmarkStart w:id="458" w:name="_Toc376104176"/>
      <w:bookmarkStart w:id="459" w:name="_Toc376104450"/>
      <w:bookmarkStart w:id="460" w:name="_Toc376104018"/>
      <w:bookmarkStart w:id="461" w:name="_Toc376103921"/>
      <w:bookmarkStart w:id="462" w:name="_Toc375898321"/>
      <w:bookmarkStart w:id="463" w:name="_Toc376103920"/>
      <w:bookmarkStart w:id="464" w:name="_Toc376104017"/>
      <w:bookmarkStart w:id="465" w:name="_Toc375898905"/>
      <w:bookmarkStart w:id="466" w:name="_Toc375898322"/>
      <w:bookmarkStart w:id="467" w:name="_Toc376104449"/>
      <w:bookmarkEnd w:id="456"/>
      <w:bookmarkEnd w:id="457"/>
      <w:bookmarkEnd w:id="458"/>
      <w:bookmarkEnd w:id="459"/>
      <w:bookmarkEnd w:id="460"/>
      <w:bookmarkEnd w:id="461"/>
      <w:bookmarkEnd w:id="462"/>
      <w:bookmarkEnd w:id="463"/>
      <w:bookmarkEnd w:id="464"/>
      <w:bookmarkEnd w:id="465"/>
      <w:bookmarkEnd w:id="466"/>
      <w:bookmarkEnd w:id="467"/>
      <w:r>
        <w:rPr>
          <w:rStyle w:val="1a"/>
          <w:b w:val="0"/>
          <w:color w:val="00000A"/>
        </w:rPr>
        <w:br w:type="page"/>
      </w:r>
    </w:p>
    <w:p w14:paraId="5A6ADC64" w14:textId="77777777" w:rsidR="00F4461D" w:rsidRDefault="00CD047F">
      <w:pPr>
        <w:pStyle w:val="1"/>
      </w:pPr>
      <w:bookmarkStart w:id="468" w:name="_Toc31975059"/>
      <w:r>
        <w:rPr>
          <w:rStyle w:val="1a"/>
          <w:b/>
          <w:color w:val="00000A"/>
        </w:rPr>
        <w:lastRenderedPageBreak/>
        <w:t>I</w:t>
      </w:r>
      <w:r>
        <w:rPr>
          <w:rStyle w:val="1a"/>
          <w:b/>
          <w:color w:val="00000A"/>
          <w:lang w:val="en-US"/>
        </w:rPr>
        <w:t>X</w:t>
      </w:r>
      <w:r>
        <w:rPr>
          <w:rStyle w:val="1a"/>
          <w:b/>
          <w:color w:val="00000A"/>
        </w:rPr>
        <w:t>.</w:t>
      </w:r>
      <w:r>
        <w:rPr>
          <w:rStyle w:val="1a"/>
          <w:b/>
          <w:color w:val="00000A"/>
        </w:rPr>
        <w:tab/>
        <w:t>ПРОЕКТ</w:t>
      </w:r>
      <w:r>
        <w:rPr>
          <w:rStyle w:val="1a"/>
          <w:color w:val="00000A"/>
        </w:rPr>
        <w:t xml:space="preserve"> </w:t>
      </w:r>
      <w:r>
        <w:rPr>
          <w:color w:val="00000A"/>
        </w:rPr>
        <w:t>ДОГОВОРА</w:t>
      </w:r>
      <w:bookmarkEnd w:id="468"/>
    </w:p>
    <w:p w14:paraId="5095D832" w14:textId="77777777" w:rsidR="00F4461D" w:rsidRDefault="00F4461D">
      <w:pPr>
        <w:jc w:val="center"/>
        <w:rPr>
          <w:rFonts w:ascii="Times New Roman" w:hAnsi="Times New Roman" w:cs="Times New Roman"/>
          <w:b/>
          <w:color w:val="00000A"/>
          <w:u w:val="single"/>
        </w:rPr>
      </w:pPr>
    </w:p>
    <w:p w14:paraId="1F93D746" w14:textId="77777777" w:rsidR="00F4461D" w:rsidRDefault="00CD047F">
      <w:pPr>
        <w:ind w:firstLine="709"/>
        <w:jc w:val="center"/>
        <w:rPr>
          <w:rFonts w:ascii="Times New Roman" w:hAnsi="Times New Roman" w:cs="Times New Roman"/>
          <w:i/>
          <w:color w:val="00000A"/>
          <w:sz w:val="28"/>
          <w:szCs w:val="28"/>
        </w:rPr>
      </w:pPr>
      <w:r>
        <w:rPr>
          <w:rFonts w:ascii="Times New Roman" w:hAnsi="Times New Roman" w:cs="Times New Roman"/>
          <w:i/>
          <w:color w:val="00000A"/>
          <w:sz w:val="28"/>
          <w:szCs w:val="28"/>
        </w:rPr>
        <w:t>Проект договора прилагается отдельно.</w:t>
      </w:r>
    </w:p>
    <w:p w14:paraId="05B65B7F" w14:textId="77777777" w:rsidR="00F4461D" w:rsidRDefault="00CD047F">
      <w:pPr>
        <w:jc w:val="center"/>
        <w:rPr>
          <w:rFonts w:ascii="Times New Roman" w:hAnsi="Times New Roman" w:cs="Times New Roman"/>
          <w:color w:val="00000A"/>
          <w:sz w:val="20"/>
          <w:szCs w:val="20"/>
        </w:rPr>
      </w:pPr>
      <w:r>
        <w:br w:type="page"/>
      </w:r>
    </w:p>
    <w:p w14:paraId="3FE0BA0E" w14:textId="77777777" w:rsidR="00F4461D" w:rsidRDefault="00CD047F">
      <w:pPr>
        <w:pStyle w:val="1"/>
        <w:rPr>
          <w:rStyle w:val="1a"/>
          <w:b/>
          <w:color w:val="00000A"/>
        </w:rPr>
      </w:pPr>
      <w:bookmarkStart w:id="469" w:name="_Toc375898348"/>
      <w:bookmarkStart w:id="470" w:name="_Toc374530011"/>
      <w:bookmarkStart w:id="471" w:name="_Toc376187183"/>
      <w:bookmarkStart w:id="472" w:name="_Toc376104503"/>
      <w:bookmarkStart w:id="473" w:name="_Toc376104179"/>
      <w:bookmarkStart w:id="474" w:name="_Toc480989276"/>
      <w:bookmarkStart w:id="475" w:name="_Toc376104280"/>
      <w:bookmarkStart w:id="476" w:name="_Ref166247676"/>
      <w:bookmarkStart w:id="477" w:name="_Toc376104551"/>
      <w:bookmarkStart w:id="478" w:name="_Toc376104616"/>
      <w:bookmarkStart w:id="479" w:name="_Toc31975060"/>
      <w:bookmarkStart w:id="480" w:name="_Toc376104453"/>
      <w:bookmarkStart w:id="481" w:name="_Toc375898919"/>
      <w:bookmarkStart w:id="482" w:name="_Toc376187123"/>
      <w:r>
        <w:rPr>
          <w:rStyle w:val="1a"/>
          <w:b/>
          <w:color w:val="00000A"/>
        </w:rPr>
        <w:lastRenderedPageBreak/>
        <w:t>X.</w:t>
      </w:r>
      <w:r>
        <w:rPr>
          <w:rStyle w:val="1a"/>
          <w:b/>
          <w:color w:val="00000A"/>
        </w:rPr>
        <w:tab/>
      </w:r>
      <w:r>
        <w:rPr>
          <w:color w:val="00000A"/>
        </w:rPr>
        <w:t>ТЕХНИЧЕСКАЯ</w:t>
      </w:r>
      <w:r>
        <w:rPr>
          <w:rStyle w:val="1a"/>
          <w:b/>
          <w:color w:val="00000A"/>
        </w:rPr>
        <w:t xml:space="preserve"> ЧАСТЬ ДОКУМЕНТАЦИИ О </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1a"/>
          <w:b/>
          <w:color w:val="00000A"/>
        </w:rPr>
        <w:t>ЗАПРОСЕ ПРЕДЛОЖЕНИЙ В ЭЛЕКТРОННОЙ ФОРМЕ</w:t>
      </w:r>
    </w:p>
    <w:p w14:paraId="2B4E774A" w14:textId="77777777" w:rsidR="00F4461D" w:rsidRDefault="00F4461D">
      <w:pPr>
        <w:rPr>
          <w:rFonts w:ascii="Times New Roman" w:hAnsi="Times New Roman" w:cs="Times New Roman"/>
          <w:color w:val="00000A"/>
        </w:rPr>
      </w:pPr>
    </w:p>
    <w:p w14:paraId="7C43214E" w14:textId="77777777" w:rsidR="00F4461D" w:rsidRDefault="00CD047F">
      <w:pPr>
        <w:jc w:val="center"/>
        <w:rPr>
          <w:rFonts w:ascii="Times New Roman" w:hAnsi="Times New Roman" w:cs="Times New Roman"/>
          <w:b/>
          <w:i/>
          <w:color w:val="00000A"/>
        </w:rPr>
      </w:pPr>
      <w:r>
        <w:rPr>
          <w:rFonts w:ascii="Times New Roman" w:eastAsia="Times New Roman" w:hAnsi="Times New Roman" w:cs="Times New Roman"/>
          <w:i/>
          <w:color w:val="00000A"/>
          <w:sz w:val="28"/>
        </w:rPr>
        <w:t>Техническая часть прилагается отдельно.</w:t>
      </w:r>
    </w:p>
    <w:p w14:paraId="36619BDB" w14:textId="77777777" w:rsidR="00F4461D" w:rsidRDefault="00F4461D">
      <w:pPr>
        <w:rPr>
          <w:rFonts w:ascii="Times New Roman" w:hAnsi="Times New Roman" w:cs="Times New Roman"/>
          <w:color w:val="00000A"/>
        </w:rPr>
      </w:pPr>
    </w:p>
    <w:p w14:paraId="59A4F766" w14:textId="77777777" w:rsidR="00F4461D" w:rsidRDefault="00CD047F">
      <w:pPr>
        <w:rPr>
          <w:rFonts w:ascii="Times New Roman" w:hAnsi="Times New Roman" w:cs="Times New Roman"/>
          <w:b/>
          <w:bCs/>
          <w:color w:val="00000A"/>
        </w:rPr>
      </w:pPr>
      <w:r>
        <w:br w:type="page"/>
      </w:r>
    </w:p>
    <w:p w14:paraId="28B3F1E7" w14:textId="77777777" w:rsidR="00F4461D" w:rsidRDefault="00CD047F">
      <w:pPr>
        <w:pStyle w:val="1"/>
        <w:rPr>
          <w:rStyle w:val="1a"/>
          <w:b/>
          <w:color w:val="00000A"/>
        </w:rPr>
      </w:pPr>
      <w:bookmarkStart w:id="483" w:name="_Toc480989277"/>
      <w:bookmarkStart w:id="484" w:name="_Toc31975061"/>
      <w:r>
        <w:rPr>
          <w:rStyle w:val="1a"/>
          <w:b/>
          <w:color w:val="00000A"/>
        </w:rPr>
        <w:lastRenderedPageBreak/>
        <w:t>XI.</w:t>
      </w:r>
      <w:r>
        <w:rPr>
          <w:rStyle w:val="1a"/>
          <w:b/>
          <w:color w:val="00000A"/>
        </w:rPr>
        <w:tab/>
        <w:t>ОБРАЗЦЫ ФОРМ И </w:t>
      </w:r>
      <w:r>
        <w:rPr>
          <w:color w:val="00000A"/>
        </w:rPr>
        <w:t>ДОКУМЕНТОВ</w:t>
      </w:r>
      <w:r>
        <w:rPr>
          <w:rStyle w:val="1a"/>
          <w:color w:val="00000A"/>
        </w:rPr>
        <w:t xml:space="preserve"> </w:t>
      </w:r>
      <w:bookmarkEnd w:id="483"/>
      <w:r>
        <w:rPr>
          <w:rStyle w:val="1a"/>
          <w:b/>
          <w:color w:val="00000A"/>
        </w:rPr>
        <w:t>ДЛЯ ЗАПОЛНЕНИЯ УЧАСТНИКАМИ ЗАПРОСА ПРЕДЛОЖЕНИЙ В ЭЛЕКТРОННОЙ ФОРМЕ</w:t>
      </w:r>
      <w:bookmarkEnd w:id="484"/>
    </w:p>
    <w:p w14:paraId="1A53E956" w14:textId="77777777" w:rsidR="00F4461D" w:rsidRDefault="00F4461D">
      <w:pPr>
        <w:jc w:val="center"/>
        <w:rPr>
          <w:rFonts w:ascii="Times New Roman" w:hAnsi="Times New Roman" w:cs="Times New Roman"/>
          <w:i/>
          <w:sz w:val="28"/>
          <w:szCs w:val="28"/>
        </w:rPr>
      </w:pPr>
    </w:p>
    <w:p w14:paraId="202B477C" w14:textId="77777777" w:rsidR="00F4461D" w:rsidRDefault="00CD047F">
      <w:pPr>
        <w:jc w:val="center"/>
        <w:rPr>
          <w:rFonts w:ascii="Times New Roman" w:hAnsi="Times New Roman" w:cs="Times New Roman"/>
          <w:i/>
          <w:sz w:val="28"/>
          <w:szCs w:val="28"/>
        </w:rPr>
      </w:pPr>
      <w:r>
        <w:rPr>
          <w:rFonts w:ascii="Times New Roman" w:hAnsi="Times New Roman" w:cs="Times New Roman"/>
          <w:i/>
          <w:sz w:val="28"/>
          <w:szCs w:val="28"/>
        </w:rPr>
        <w:t>Образцы форм прилагаются отдельно</w:t>
      </w:r>
    </w:p>
    <w:p w14:paraId="37621F36" w14:textId="77777777" w:rsidR="00F4461D" w:rsidRDefault="00CD047F">
      <w:pPr>
        <w:rPr>
          <w:rStyle w:val="1a"/>
          <w:rFonts w:eastAsia="Times New Roman"/>
          <w:bCs/>
          <w:color w:val="00000A"/>
          <w:szCs w:val="32"/>
        </w:rPr>
      </w:pPr>
      <w:bookmarkStart w:id="485" w:name="_Toc31975063"/>
      <w:r>
        <w:rPr>
          <w:rStyle w:val="1a"/>
          <w:b w:val="0"/>
          <w:color w:val="00000A"/>
        </w:rPr>
        <w:br w:type="page"/>
      </w:r>
    </w:p>
    <w:p w14:paraId="4A54392D" w14:textId="77777777" w:rsidR="00F4461D" w:rsidRDefault="00CD047F">
      <w:pPr>
        <w:pStyle w:val="1"/>
        <w:ind w:left="567" w:hanging="567"/>
      </w:pPr>
      <w:r>
        <w:rPr>
          <w:rStyle w:val="1a"/>
          <w:b/>
          <w:color w:val="00000A"/>
        </w:rPr>
        <w:lastRenderedPageBreak/>
        <w:t xml:space="preserve">XII. </w:t>
      </w:r>
      <w:r>
        <w:rPr>
          <w:color w:val="00000A"/>
        </w:rPr>
        <w:t xml:space="preserve">ОБОСНОВАНИЕ </w:t>
      </w:r>
      <w:bookmarkEnd w:id="485"/>
      <w:r w:rsidRPr="00CD047F">
        <w:rPr>
          <w:color w:val="000000" w:themeColor="text1"/>
          <w:szCs w:val="28"/>
        </w:rPr>
        <w:t>НАЧАЛЬНОЙ (МАКСИМАЛЬНОЙ) ЦЕНЫ ДОГОВОРА</w:t>
      </w:r>
    </w:p>
    <w:p w14:paraId="1C225608" w14:textId="77777777" w:rsidR="00F4461D" w:rsidRDefault="00F4461D">
      <w:pPr>
        <w:pStyle w:val="Style1"/>
        <w:widowControl/>
        <w:ind w:left="567" w:hanging="567"/>
        <w:jc w:val="center"/>
        <w:rPr>
          <w:b/>
          <w:sz w:val="28"/>
          <w:szCs w:val="28"/>
        </w:rPr>
      </w:pPr>
      <w:bookmarkStart w:id="486" w:name="bookmark0"/>
      <w:bookmarkEnd w:id="486"/>
    </w:p>
    <w:p w14:paraId="6C4B2CD9" w14:textId="77777777" w:rsidR="00F4461D" w:rsidRDefault="00CD047F">
      <w:pPr>
        <w:pStyle w:val="affb"/>
        <w:ind w:left="567" w:hanging="567"/>
        <w:jc w:val="center"/>
        <w:rPr>
          <w:i/>
          <w:sz w:val="28"/>
        </w:rPr>
      </w:pPr>
      <w:r>
        <w:rPr>
          <w:i/>
          <w:sz w:val="28"/>
        </w:rPr>
        <w:t>Обоснование прилагается отдельно.</w:t>
      </w:r>
    </w:p>
    <w:p w14:paraId="1B0466AA" w14:textId="77777777" w:rsidR="00F4461D" w:rsidRDefault="00CD047F">
      <w:pPr>
        <w:rPr>
          <w:rStyle w:val="1a"/>
          <w:rFonts w:eastAsia="Times New Roman"/>
          <w:bCs/>
          <w:color w:val="auto"/>
          <w:szCs w:val="32"/>
        </w:rPr>
      </w:pPr>
      <w:r>
        <w:rPr>
          <w:rStyle w:val="1a"/>
          <w:rFonts w:eastAsia="Times New Roman"/>
          <w:bCs/>
          <w:szCs w:val="32"/>
        </w:rPr>
        <w:br w:type="page"/>
      </w:r>
    </w:p>
    <w:p w14:paraId="12E3358B" w14:textId="77777777" w:rsidR="00F4461D" w:rsidRDefault="00CD047F">
      <w:pPr>
        <w:pStyle w:val="1"/>
        <w:ind w:left="567" w:hanging="567"/>
        <w:rPr>
          <w:rStyle w:val="1a"/>
          <w:b/>
          <w:bCs w:val="0"/>
        </w:rPr>
      </w:pPr>
      <w:r>
        <w:rPr>
          <w:rStyle w:val="1a"/>
          <w:b/>
          <w:lang w:val="en-US"/>
        </w:rPr>
        <w:lastRenderedPageBreak/>
        <w:t>X</w:t>
      </w:r>
      <w:r>
        <w:rPr>
          <w:rStyle w:val="1a"/>
          <w:b/>
          <w:bCs w:val="0"/>
          <w:color w:val="auto"/>
          <w:lang w:val="en-US"/>
        </w:rPr>
        <w:t>III</w:t>
      </w:r>
      <w:r>
        <w:rPr>
          <w:rStyle w:val="1a"/>
          <w:b/>
          <w:bCs w:val="0"/>
          <w:color w:val="auto"/>
        </w:rPr>
        <w:t>.</w:t>
      </w:r>
      <w:r>
        <w:rPr>
          <w:rStyle w:val="1a"/>
          <w:b/>
        </w:rPr>
        <w:t xml:space="preserve"> </w:t>
      </w:r>
      <w:r>
        <w:rPr>
          <w:rStyle w:val="1a"/>
          <w:b/>
          <w:bCs w:val="0"/>
        </w:rPr>
        <w:t>КРИТЕРИИ ОЦЕНКИ ЗАЯВОК НА УЧАСТИЕ В ЗАПРОСЕ ПРЕДЛОЖЕНИЙ В ЭЛЕКТРОННОЙ ФОРМЕ, ВЕЛИЧИНЫ ЗНАЧИМОСТИ ЭТИХ КРИТЕРИЕВ, ПОРЯДОК ОЦЕНКИ И СОПОСТАВЛЕНИЯ</w:t>
      </w:r>
      <w:r>
        <w:rPr>
          <w:rFonts w:eastAsia="Arial Unicode MS"/>
          <w:kern w:val="0"/>
          <w:sz w:val="24"/>
          <w:szCs w:val="24"/>
        </w:rPr>
        <w:t xml:space="preserve"> </w:t>
      </w:r>
      <w:r>
        <w:rPr>
          <w:rStyle w:val="1a"/>
          <w:b/>
          <w:bCs w:val="0"/>
        </w:rPr>
        <w:t>ЗАЯВОК НА УЧАСТИЕ В ЗАПРОСЕ ПРЕДЛОЖЕНИЙ В ЭЛЕКТРОННОЙ ФОРМЕ</w:t>
      </w:r>
    </w:p>
    <w:p w14:paraId="3189C84C" w14:textId="77777777" w:rsidR="00F4461D" w:rsidRDefault="00F4461D"/>
    <w:p w14:paraId="0DD5EB4C" w14:textId="77777777" w:rsidR="00F4461D" w:rsidRDefault="00CD047F">
      <w:pPr>
        <w:jc w:val="center"/>
        <w:rPr>
          <w:b/>
        </w:rPr>
      </w:pPr>
      <w:r>
        <w:rPr>
          <w:rStyle w:val="1a"/>
          <w:b w:val="0"/>
          <w:i/>
        </w:rPr>
        <w:t>Критерии оценки заявок, величины значимости, порядок оценки и сопоставления заявок приложены отдельным файлом</w:t>
      </w:r>
    </w:p>
    <w:p w14:paraId="62B0745C" w14:textId="77777777" w:rsidR="00F4461D" w:rsidRDefault="00F4461D">
      <w:pPr>
        <w:pStyle w:val="70"/>
        <w:shd w:val="clear" w:color="auto" w:fill="auto"/>
        <w:tabs>
          <w:tab w:val="left" w:pos="4200"/>
        </w:tabs>
        <w:spacing w:before="0" w:line="240" w:lineRule="auto"/>
        <w:ind w:right="20" w:firstLine="540"/>
        <w:jc w:val="left"/>
        <w:rPr>
          <w:rStyle w:val="1a"/>
          <w:rFonts w:eastAsia="Times New Roman"/>
          <w:bCs/>
          <w:szCs w:val="32"/>
        </w:rPr>
      </w:pPr>
    </w:p>
    <w:p w14:paraId="266CDEA4" w14:textId="77777777" w:rsidR="00F4461D" w:rsidRDefault="00F4461D">
      <w:pPr>
        <w:pStyle w:val="1"/>
      </w:pPr>
    </w:p>
    <w:sectPr w:rsidR="00F4461D">
      <w:headerReference w:type="even" r:id="rId13"/>
      <w:headerReference w:type="default" r:id="rId14"/>
      <w:pgSz w:w="11905" w:h="16837"/>
      <w:pgMar w:top="851" w:right="565" w:bottom="709" w:left="1134" w:header="363" w:footer="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433EC" w14:textId="77777777" w:rsidR="00FC697A" w:rsidRDefault="00FC697A">
      <w:r>
        <w:separator/>
      </w:r>
    </w:p>
  </w:endnote>
  <w:endnote w:type="continuationSeparator" w:id="0">
    <w:p w14:paraId="7A0865BE" w14:textId="77777777" w:rsidR="00FC697A" w:rsidRDefault="00FC6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FreeSans">
    <w:altName w:val="Times New Roman"/>
    <w:charset w:val="01"/>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default"/>
  </w:font>
  <w:font w:name="Droid Sans Fallback">
    <w:altName w:val="Segoe Print"/>
    <w:charset w:val="01"/>
    <w:family w:val="auto"/>
    <w:pitch w:val="default"/>
  </w:font>
  <w:font w:name="Courier New">
    <w:panose1 w:val="02070309020205020404"/>
    <w:charset w:val="CC"/>
    <w:family w:val="modern"/>
    <w:pitch w:val="fixed"/>
    <w:sig w:usb0="E0002EFF" w:usb1="C0007843" w:usb2="00000009" w:usb3="00000000" w:csb0="000001FF" w:csb1="00000000"/>
  </w:font>
  <w:font w:name="PMingLiU">
    <w:altName w:val="新細明體"/>
    <w:panose1 w:val="02010601000101010101"/>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432BD5" w14:textId="77777777" w:rsidR="00FC697A" w:rsidRDefault="00FC697A">
      <w:r>
        <w:separator/>
      </w:r>
    </w:p>
  </w:footnote>
  <w:footnote w:type="continuationSeparator" w:id="0">
    <w:p w14:paraId="2F5D722A" w14:textId="77777777" w:rsidR="00FC697A" w:rsidRDefault="00FC6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6404D" w14:textId="77777777" w:rsidR="00CD047F" w:rsidRDefault="00CD047F">
    <w:pPr>
      <w:pStyle w:val="af6"/>
      <w:tabs>
        <w:tab w:val="clear" w:pos="4677"/>
        <w:tab w:val="clear" w:pos="9355"/>
        <w:tab w:val="left" w:pos="354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424499"/>
    </w:sdtPr>
    <w:sdtEndPr>
      <w:rPr>
        <w:rFonts w:ascii="Times New Roman" w:hAnsi="Times New Roman" w:cs="Times New Roman"/>
        <w:sz w:val="28"/>
        <w:szCs w:val="28"/>
      </w:rPr>
    </w:sdtEndPr>
    <w:sdtContent>
      <w:p w14:paraId="33D93333" w14:textId="02A3189C" w:rsidR="00CD047F" w:rsidRDefault="00CD047F">
        <w:pPr>
          <w:pStyle w:val="af6"/>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8A5318">
          <w:rPr>
            <w:rFonts w:ascii="Times New Roman" w:hAnsi="Times New Roman" w:cs="Times New Roman"/>
            <w:noProof/>
            <w:sz w:val="28"/>
            <w:szCs w:val="28"/>
          </w:rPr>
          <w:t>36</w:t>
        </w:r>
        <w:r>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0111F"/>
    <w:multiLevelType w:val="multilevel"/>
    <w:tmpl w:val="0D80111F"/>
    <w:lvl w:ilvl="0">
      <w:start w:val="2"/>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15035817"/>
    <w:multiLevelType w:val="multilevel"/>
    <w:tmpl w:val="15035817"/>
    <w:lvl w:ilvl="0">
      <w:start w:val="1"/>
      <w:numFmt w:val="decimal"/>
      <w:lvlText w:val="%1."/>
      <w:lvlJc w:val="left"/>
      <w:pPr>
        <w:tabs>
          <w:tab w:val="left" w:pos="644"/>
        </w:tabs>
        <w:ind w:left="644" w:hanging="360"/>
      </w:pPr>
      <w:rPr>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A814D6"/>
    <w:multiLevelType w:val="multilevel"/>
    <w:tmpl w:val="15A814D6"/>
    <w:lvl w:ilvl="0">
      <w:start w:val="1"/>
      <w:numFmt w:val="upperRoman"/>
      <w:lvlText w:val="%1."/>
      <w:lvlJc w:val="left"/>
      <w:pPr>
        <w:ind w:left="6391" w:hanging="720"/>
      </w:pPr>
    </w:lvl>
    <w:lvl w:ilvl="1">
      <w:start w:val="1"/>
      <w:numFmt w:val="lowerLetter"/>
      <w:lvlText w:val="%2."/>
      <w:lvlJc w:val="left"/>
      <w:pPr>
        <w:ind w:left="6751" w:hanging="360"/>
      </w:pPr>
    </w:lvl>
    <w:lvl w:ilvl="2">
      <w:start w:val="1"/>
      <w:numFmt w:val="lowerRoman"/>
      <w:lvlText w:val="%3."/>
      <w:lvlJc w:val="right"/>
      <w:pPr>
        <w:ind w:left="7471" w:hanging="180"/>
      </w:pPr>
    </w:lvl>
    <w:lvl w:ilvl="3">
      <w:start w:val="1"/>
      <w:numFmt w:val="decimal"/>
      <w:lvlText w:val="%4."/>
      <w:lvlJc w:val="left"/>
      <w:pPr>
        <w:ind w:left="8191" w:hanging="360"/>
      </w:pPr>
    </w:lvl>
    <w:lvl w:ilvl="4">
      <w:start w:val="1"/>
      <w:numFmt w:val="lowerLetter"/>
      <w:lvlText w:val="%5."/>
      <w:lvlJc w:val="left"/>
      <w:pPr>
        <w:ind w:left="8911" w:hanging="360"/>
      </w:pPr>
    </w:lvl>
    <w:lvl w:ilvl="5">
      <w:start w:val="1"/>
      <w:numFmt w:val="lowerRoman"/>
      <w:lvlText w:val="%6."/>
      <w:lvlJc w:val="right"/>
      <w:pPr>
        <w:ind w:left="9631" w:hanging="180"/>
      </w:pPr>
    </w:lvl>
    <w:lvl w:ilvl="6">
      <w:start w:val="1"/>
      <w:numFmt w:val="decimal"/>
      <w:lvlText w:val="%7."/>
      <w:lvlJc w:val="left"/>
      <w:pPr>
        <w:ind w:left="10351" w:hanging="360"/>
      </w:pPr>
    </w:lvl>
    <w:lvl w:ilvl="7">
      <w:start w:val="1"/>
      <w:numFmt w:val="lowerLetter"/>
      <w:lvlText w:val="%8."/>
      <w:lvlJc w:val="left"/>
      <w:pPr>
        <w:ind w:left="11071" w:hanging="360"/>
      </w:pPr>
    </w:lvl>
    <w:lvl w:ilvl="8">
      <w:start w:val="1"/>
      <w:numFmt w:val="lowerRoman"/>
      <w:lvlText w:val="%9."/>
      <w:lvlJc w:val="right"/>
      <w:pPr>
        <w:ind w:left="11791" w:hanging="180"/>
      </w:pPr>
    </w:lvl>
  </w:abstractNum>
  <w:abstractNum w:abstractNumId="3" w15:restartNumberingAfterBreak="0">
    <w:nsid w:val="41A2383C"/>
    <w:multiLevelType w:val="multilevel"/>
    <w:tmpl w:val="41A2383C"/>
    <w:lvl w:ilvl="0">
      <w:start w:val="1"/>
      <w:numFmt w:val="decimal"/>
      <w:lvlText w:val="%1."/>
      <w:lvlJc w:val="left"/>
      <w:pPr>
        <w:ind w:left="720" w:hanging="360"/>
      </w:pPr>
      <w:rPr>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C5E7160"/>
    <w:multiLevelType w:val="multilevel"/>
    <w:tmpl w:val="4C5E7160"/>
    <w:lvl w:ilvl="0">
      <w:start w:val="1"/>
      <w:numFmt w:val="decimal"/>
      <w:lvlText w:val="%1."/>
      <w:lvlJc w:val="right"/>
      <w:pPr>
        <w:tabs>
          <w:tab w:val="left" w:pos="1986"/>
        </w:tabs>
        <w:ind w:left="1986" w:hanging="568"/>
      </w:pPr>
    </w:lvl>
    <w:lvl w:ilvl="1">
      <w:start w:val="1"/>
      <w:numFmt w:val="decimal"/>
      <w:pStyle w:val="2"/>
      <w:lvlText w:val="%1.%2."/>
      <w:lvlJc w:val="left"/>
      <w:pPr>
        <w:tabs>
          <w:tab w:val="left" w:pos="3118"/>
        </w:tabs>
        <w:ind w:left="3118" w:hanging="1133"/>
      </w:pPr>
      <w:rPr>
        <w:b w:val="0"/>
        <w:sz w:val="24"/>
        <w:szCs w:val="24"/>
      </w:rPr>
    </w:lvl>
    <w:lvl w:ilvl="2">
      <w:start w:val="1"/>
      <w:numFmt w:val="decimal"/>
      <w:pStyle w:val="3"/>
      <w:lvlText w:val="%1.%2.%3."/>
      <w:lvlJc w:val="left"/>
      <w:pPr>
        <w:tabs>
          <w:tab w:val="left" w:pos="1701"/>
        </w:tabs>
        <w:ind w:left="1701" w:hanging="1133"/>
      </w:pPr>
    </w:lvl>
    <w:lvl w:ilvl="3">
      <w:start w:val="1"/>
      <w:numFmt w:val="decimal"/>
      <w:pStyle w:val="4"/>
      <w:lvlText w:val="%1.%2.%3.%4."/>
      <w:lvlJc w:val="left"/>
      <w:pPr>
        <w:tabs>
          <w:tab w:val="left" w:pos="1134"/>
        </w:tabs>
        <w:ind w:left="1134" w:hanging="1134"/>
      </w:pPr>
      <w:rPr>
        <w:color w:val="auto"/>
      </w:rPr>
    </w:lvl>
    <w:lvl w:ilvl="4">
      <w:start w:val="1"/>
      <w:numFmt w:val="lowerLetter"/>
      <w:pStyle w:val="5ABCD"/>
      <w:lvlText w:val="%5)"/>
      <w:lvlJc w:val="left"/>
      <w:pPr>
        <w:tabs>
          <w:tab w:val="left" w:pos="1701"/>
        </w:tabs>
        <w:ind w:left="1701" w:hanging="567"/>
      </w:pPr>
    </w:lvl>
    <w:lvl w:ilvl="5">
      <w:start w:val="1"/>
      <w:numFmt w:val="decimal"/>
      <w:lvlText w:val="%1.%2.%3.%4.%5.%6"/>
      <w:lvlJc w:val="left"/>
      <w:pPr>
        <w:tabs>
          <w:tab w:val="left" w:pos="2593"/>
        </w:tabs>
        <w:ind w:left="2593" w:hanging="1152"/>
      </w:pPr>
    </w:lvl>
    <w:lvl w:ilvl="6">
      <w:start w:val="1"/>
      <w:numFmt w:val="decimal"/>
      <w:lvlText w:val="%1.%2.%3.%4.%5.%6.%7"/>
      <w:lvlJc w:val="left"/>
      <w:pPr>
        <w:tabs>
          <w:tab w:val="left" w:pos="2737"/>
        </w:tabs>
        <w:ind w:left="2737" w:hanging="1296"/>
      </w:pPr>
    </w:lvl>
    <w:lvl w:ilvl="7">
      <w:start w:val="1"/>
      <w:numFmt w:val="decimal"/>
      <w:lvlText w:val="%1.%2.%3.%4.%5.%6.%7.%8"/>
      <w:lvlJc w:val="left"/>
      <w:pPr>
        <w:tabs>
          <w:tab w:val="left" w:pos="2881"/>
        </w:tabs>
        <w:ind w:left="2881" w:hanging="1440"/>
      </w:pPr>
    </w:lvl>
    <w:lvl w:ilvl="8">
      <w:start w:val="1"/>
      <w:numFmt w:val="decimal"/>
      <w:lvlText w:val="%1.%2.%3.%4.%5.%6.%7.%8.%9"/>
      <w:lvlJc w:val="left"/>
      <w:pPr>
        <w:tabs>
          <w:tab w:val="left" w:pos="3025"/>
        </w:tabs>
        <w:ind w:left="3025" w:hanging="1584"/>
      </w:pPr>
    </w:lvl>
  </w:abstractNum>
  <w:abstractNum w:abstractNumId="5" w15:restartNumberingAfterBreak="0">
    <w:nsid w:val="670A3B62"/>
    <w:multiLevelType w:val="multilevel"/>
    <w:tmpl w:val="670A3B62"/>
    <w:lvl w:ilvl="0">
      <w:start w:val="5"/>
      <w:numFmt w:val="decimal"/>
      <w:lvlText w:val="%1."/>
      <w:lvlJc w:val="left"/>
      <w:pPr>
        <w:ind w:left="435" w:hanging="435"/>
      </w:pPr>
    </w:lvl>
    <w:lvl w:ilvl="1">
      <w:start w:val="1"/>
      <w:numFmt w:val="decimal"/>
      <w:lvlText w:val="%1.%2."/>
      <w:lvlJc w:val="left"/>
      <w:pPr>
        <w:ind w:left="3414" w:hanging="720"/>
      </w:pPr>
      <w:rPr>
        <w:b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692921C7"/>
    <w:multiLevelType w:val="multilevel"/>
    <w:tmpl w:val="692921C7"/>
    <w:lvl w:ilvl="0">
      <w:start w:val="1"/>
      <w:numFmt w:val="decimal"/>
      <w:lvlText w:val="16.%1."/>
      <w:lvlJc w:val="left"/>
      <w:pPr>
        <w:ind w:left="347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EDB24C0"/>
    <w:multiLevelType w:val="multilevel"/>
    <w:tmpl w:val="6EDB24C0"/>
    <w:lvl w:ilvl="0">
      <w:start w:val="1"/>
      <w:numFmt w:val="decimal"/>
      <w:lvlText w:val="18.%1."/>
      <w:lvlJc w:val="left"/>
      <w:pPr>
        <w:ind w:left="404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445560E"/>
    <w:multiLevelType w:val="multilevel"/>
    <w:tmpl w:val="7445560E"/>
    <w:lvl w:ilvl="0">
      <w:start w:val="12"/>
      <w:numFmt w:val="decimal"/>
      <w:lvlText w:val="%1."/>
      <w:lvlJc w:val="left"/>
      <w:pPr>
        <w:ind w:left="854" w:hanging="570"/>
      </w:pPr>
    </w:lvl>
    <w:lvl w:ilvl="1">
      <w:start w:val="1"/>
      <w:numFmt w:val="decimal"/>
      <w:lvlText w:val="%1.%2."/>
      <w:lvlJc w:val="left"/>
      <w:pPr>
        <w:ind w:left="1855" w:hanging="720"/>
      </w:pPr>
      <w:rPr>
        <w:rFonts w:ascii="Times New Roman" w:hAnsi="Times New Roman" w:cs="Times New Roman" w:hint="default"/>
        <w:sz w:val="28"/>
        <w:szCs w:val="28"/>
        <w:lang w:val="ru-RU"/>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5"/>
  </w:num>
  <w:num w:numId="5">
    <w:abstractNumId w:val="8"/>
  </w:num>
  <w:num w:numId="6">
    <w:abstractNumId w:val="6"/>
  </w:num>
  <w:num w:numId="7">
    <w:abstractNumId w:val="7"/>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9"/>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727"/>
    <w:rsid w:val="000017C2"/>
    <w:rsid w:val="00001CC7"/>
    <w:rsid w:val="000021F6"/>
    <w:rsid w:val="00002972"/>
    <w:rsid w:val="00003FD0"/>
    <w:rsid w:val="000041F2"/>
    <w:rsid w:val="00004A5D"/>
    <w:rsid w:val="0000516B"/>
    <w:rsid w:val="000058BD"/>
    <w:rsid w:val="00005FC3"/>
    <w:rsid w:val="00005FCA"/>
    <w:rsid w:val="00006085"/>
    <w:rsid w:val="00006844"/>
    <w:rsid w:val="000068A8"/>
    <w:rsid w:val="000071FD"/>
    <w:rsid w:val="0000746A"/>
    <w:rsid w:val="00007604"/>
    <w:rsid w:val="000103C7"/>
    <w:rsid w:val="00010623"/>
    <w:rsid w:val="00010911"/>
    <w:rsid w:val="0001142D"/>
    <w:rsid w:val="0001230E"/>
    <w:rsid w:val="00013394"/>
    <w:rsid w:val="00014095"/>
    <w:rsid w:val="00014646"/>
    <w:rsid w:val="0001515F"/>
    <w:rsid w:val="000176B4"/>
    <w:rsid w:val="00020FB4"/>
    <w:rsid w:val="0002179F"/>
    <w:rsid w:val="000217EF"/>
    <w:rsid w:val="00021980"/>
    <w:rsid w:val="00023292"/>
    <w:rsid w:val="00023319"/>
    <w:rsid w:val="00023344"/>
    <w:rsid w:val="0002376B"/>
    <w:rsid w:val="000243C8"/>
    <w:rsid w:val="0002499E"/>
    <w:rsid w:val="000264F0"/>
    <w:rsid w:val="00026956"/>
    <w:rsid w:val="000271C6"/>
    <w:rsid w:val="00027A78"/>
    <w:rsid w:val="00027DC9"/>
    <w:rsid w:val="0003018F"/>
    <w:rsid w:val="00030E95"/>
    <w:rsid w:val="00030FE0"/>
    <w:rsid w:val="000327B4"/>
    <w:rsid w:val="0003322C"/>
    <w:rsid w:val="00033F1F"/>
    <w:rsid w:val="000343C7"/>
    <w:rsid w:val="00034482"/>
    <w:rsid w:val="00034C69"/>
    <w:rsid w:val="00035439"/>
    <w:rsid w:val="00035B66"/>
    <w:rsid w:val="00036BFC"/>
    <w:rsid w:val="00036F92"/>
    <w:rsid w:val="00037C9B"/>
    <w:rsid w:val="000401A8"/>
    <w:rsid w:val="00040C6E"/>
    <w:rsid w:val="00040EC9"/>
    <w:rsid w:val="00041900"/>
    <w:rsid w:val="00041940"/>
    <w:rsid w:val="00043432"/>
    <w:rsid w:val="00044D95"/>
    <w:rsid w:val="00044F4A"/>
    <w:rsid w:val="00050032"/>
    <w:rsid w:val="000514DB"/>
    <w:rsid w:val="0005199C"/>
    <w:rsid w:val="00051B6D"/>
    <w:rsid w:val="00051CBB"/>
    <w:rsid w:val="00053656"/>
    <w:rsid w:val="00055F97"/>
    <w:rsid w:val="00056A31"/>
    <w:rsid w:val="00057C19"/>
    <w:rsid w:val="00061E62"/>
    <w:rsid w:val="000628DA"/>
    <w:rsid w:val="00062EDD"/>
    <w:rsid w:val="0006366D"/>
    <w:rsid w:val="0006368A"/>
    <w:rsid w:val="0006407B"/>
    <w:rsid w:val="0006529B"/>
    <w:rsid w:val="0006531F"/>
    <w:rsid w:val="00066C20"/>
    <w:rsid w:val="00067D93"/>
    <w:rsid w:val="0007144F"/>
    <w:rsid w:val="00071FAE"/>
    <w:rsid w:val="00072DA6"/>
    <w:rsid w:val="000741CF"/>
    <w:rsid w:val="00074332"/>
    <w:rsid w:val="0007464E"/>
    <w:rsid w:val="0007561F"/>
    <w:rsid w:val="00076A29"/>
    <w:rsid w:val="00076E49"/>
    <w:rsid w:val="00080910"/>
    <w:rsid w:val="00081258"/>
    <w:rsid w:val="000817A6"/>
    <w:rsid w:val="00081D67"/>
    <w:rsid w:val="0008268C"/>
    <w:rsid w:val="00083266"/>
    <w:rsid w:val="000835FC"/>
    <w:rsid w:val="00083AA7"/>
    <w:rsid w:val="00084353"/>
    <w:rsid w:val="00084F97"/>
    <w:rsid w:val="0008533C"/>
    <w:rsid w:val="0008548D"/>
    <w:rsid w:val="00085587"/>
    <w:rsid w:val="000856DB"/>
    <w:rsid w:val="00086F0D"/>
    <w:rsid w:val="000871F5"/>
    <w:rsid w:val="0009041D"/>
    <w:rsid w:val="0009414D"/>
    <w:rsid w:val="000958AC"/>
    <w:rsid w:val="000974E3"/>
    <w:rsid w:val="000979B1"/>
    <w:rsid w:val="000A055A"/>
    <w:rsid w:val="000A0C97"/>
    <w:rsid w:val="000A220A"/>
    <w:rsid w:val="000A29B6"/>
    <w:rsid w:val="000A3DB8"/>
    <w:rsid w:val="000A4862"/>
    <w:rsid w:val="000A4A91"/>
    <w:rsid w:val="000A516C"/>
    <w:rsid w:val="000A5F03"/>
    <w:rsid w:val="000A68F4"/>
    <w:rsid w:val="000A6E67"/>
    <w:rsid w:val="000A721E"/>
    <w:rsid w:val="000B0C29"/>
    <w:rsid w:val="000B1453"/>
    <w:rsid w:val="000B1706"/>
    <w:rsid w:val="000B1B80"/>
    <w:rsid w:val="000B235C"/>
    <w:rsid w:val="000B3386"/>
    <w:rsid w:val="000B4D0D"/>
    <w:rsid w:val="000B5458"/>
    <w:rsid w:val="000B5827"/>
    <w:rsid w:val="000B6075"/>
    <w:rsid w:val="000B6AA1"/>
    <w:rsid w:val="000C103C"/>
    <w:rsid w:val="000C1217"/>
    <w:rsid w:val="000C15B6"/>
    <w:rsid w:val="000C28AA"/>
    <w:rsid w:val="000C2E76"/>
    <w:rsid w:val="000C4242"/>
    <w:rsid w:val="000C5CAE"/>
    <w:rsid w:val="000C697C"/>
    <w:rsid w:val="000C6B55"/>
    <w:rsid w:val="000D000D"/>
    <w:rsid w:val="000D0BDC"/>
    <w:rsid w:val="000D0EB3"/>
    <w:rsid w:val="000D1A49"/>
    <w:rsid w:val="000D2305"/>
    <w:rsid w:val="000D2608"/>
    <w:rsid w:val="000D316C"/>
    <w:rsid w:val="000D4067"/>
    <w:rsid w:val="000D47EE"/>
    <w:rsid w:val="000D4B58"/>
    <w:rsid w:val="000D4E35"/>
    <w:rsid w:val="000D5D53"/>
    <w:rsid w:val="000D7346"/>
    <w:rsid w:val="000D7887"/>
    <w:rsid w:val="000E1B5D"/>
    <w:rsid w:val="000E1C44"/>
    <w:rsid w:val="000E25DF"/>
    <w:rsid w:val="000E264D"/>
    <w:rsid w:val="000E2A50"/>
    <w:rsid w:val="000E31B7"/>
    <w:rsid w:val="000E4847"/>
    <w:rsid w:val="000E4A53"/>
    <w:rsid w:val="000E5541"/>
    <w:rsid w:val="000E60CD"/>
    <w:rsid w:val="000E673A"/>
    <w:rsid w:val="000E7F62"/>
    <w:rsid w:val="000F02AD"/>
    <w:rsid w:val="000F0564"/>
    <w:rsid w:val="000F063C"/>
    <w:rsid w:val="000F091F"/>
    <w:rsid w:val="000F194F"/>
    <w:rsid w:val="000F34AF"/>
    <w:rsid w:val="000F487C"/>
    <w:rsid w:val="000F4F51"/>
    <w:rsid w:val="000F4FFF"/>
    <w:rsid w:val="000F597A"/>
    <w:rsid w:val="000F5AC6"/>
    <w:rsid w:val="00100EC2"/>
    <w:rsid w:val="00101C98"/>
    <w:rsid w:val="001037FF"/>
    <w:rsid w:val="00107ADC"/>
    <w:rsid w:val="001111EE"/>
    <w:rsid w:val="001117CE"/>
    <w:rsid w:val="00113419"/>
    <w:rsid w:val="001147F3"/>
    <w:rsid w:val="00114FAC"/>
    <w:rsid w:val="00115171"/>
    <w:rsid w:val="0011548F"/>
    <w:rsid w:val="00115A24"/>
    <w:rsid w:val="00116D2A"/>
    <w:rsid w:val="00117115"/>
    <w:rsid w:val="00117486"/>
    <w:rsid w:val="001174F4"/>
    <w:rsid w:val="00117ADE"/>
    <w:rsid w:val="00120D06"/>
    <w:rsid w:val="001217C5"/>
    <w:rsid w:val="00122004"/>
    <w:rsid w:val="001223DA"/>
    <w:rsid w:val="0012248F"/>
    <w:rsid w:val="001227E0"/>
    <w:rsid w:val="001232E3"/>
    <w:rsid w:val="00123701"/>
    <w:rsid w:val="0012391F"/>
    <w:rsid w:val="00123EAF"/>
    <w:rsid w:val="00124FAE"/>
    <w:rsid w:val="00126688"/>
    <w:rsid w:val="00126CED"/>
    <w:rsid w:val="001272A6"/>
    <w:rsid w:val="0012786D"/>
    <w:rsid w:val="001307C0"/>
    <w:rsid w:val="00130D1B"/>
    <w:rsid w:val="001315AC"/>
    <w:rsid w:val="00132001"/>
    <w:rsid w:val="00132609"/>
    <w:rsid w:val="0013372E"/>
    <w:rsid w:val="00134F54"/>
    <w:rsid w:val="0013530C"/>
    <w:rsid w:val="00135A6D"/>
    <w:rsid w:val="0013777D"/>
    <w:rsid w:val="001410EF"/>
    <w:rsid w:val="00141C08"/>
    <w:rsid w:val="001426D9"/>
    <w:rsid w:val="00142B28"/>
    <w:rsid w:val="00143FBD"/>
    <w:rsid w:val="00144273"/>
    <w:rsid w:val="00144549"/>
    <w:rsid w:val="00144D40"/>
    <w:rsid w:val="00145178"/>
    <w:rsid w:val="00146818"/>
    <w:rsid w:val="00147555"/>
    <w:rsid w:val="001475A8"/>
    <w:rsid w:val="00150715"/>
    <w:rsid w:val="00150ABF"/>
    <w:rsid w:val="00151404"/>
    <w:rsid w:val="001517FD"/>
    <w:rsid w:val="00151E74"/>
    <w:rsid w:val="00153195"/>
    <w:rsid w:val="0015377A"/>
    <w:rsid w:val="0015453D"/>
    <w:rsid w:val="00154B5B"/>
    <w:rsid w:val="00154FB1"/>
    <w:rsid w:val="00155F5F"/>
    <w:rsid w:val="00156476"/>
    <w:rsid w:val="00156F9C"/>
    <w:rsid w:val="00160348"/>
    <w:rsid w:val="00160868"/>
    <w:rsid w:val="001614D4"/>
    <w:rsid w:val="0016228B"/>
    <w:rsid w:val="00162415"/>
    <w:rsid w:val="001626C5"/>
    <w:rsid w:val="0016319F"/>
    <w:rsid w:val="0016589E"/>
    <w:rsid w:val="001660B9"/>
    <w:rsid w:val="0016735C"/>
    <w:rsid w:val="0016747B"/>
    <w:rsid w:val="00167B23"/>
    <w:rsid w:val="00167EA3"/>
    <w:rsid w:val="00172019"/>
    <w:rsid w:val="00172A59"/>
    <w:rsid w:val="0017336A"/>
    <w:rsid w:val="00174718"/>
    <w:rsid w:val="00174AC7"/>
    <w:rsid w:val="00175181"/>
    <w:rsid w:val="001760FA"/>
    <w:rsid w:val="001766CF"/>
    <w:rsid w:val="00176EB4"/>
    <w:rsid w:val="001800DB"/>
    <w:rsid w:val="001801FB"/>
    <w:rsid w:val="001811C2"/>
    <w:rsid w:val="0018241F"/>
    <w:rsid w:val="001826A0"/>
    <w:rsid w:val="00183A06"/>
    <w:rsid w:val="001846AD"/>
    <w:rsid w:val="001847D8"/>
    <w:rsid w:val="0018623B"/>
    <w:rsid w:val="00186490"/>
    <w:rsid w:val="00186603"/>
    <w:rsid w:val="00187537"/>
    <w:rsid w:val="001876E7"/>
    <w:rsid w:val="00187CA0"/>
    <w:rsid w:val="00187D6B"/>
    <w:rsid w:val="00190473"/>
    <w:rsid w:val="001920C2"/>
    <w:rsid w:val="00192544"/>
    <w:rsid w:val="00193810"/>
    <w:rsid w:val="00194A15"/>
    <w:rsid w:val="00195C56"/>
    <w:rsid w:val="00196DE0"/>
    <w:rsid w:val="00197385"/>
    <w:rsid w:val="001973EC"/>
    <w:rsid w:val="001A08FC"/>
    <w:rsid w:val="001A0C58"/>
    <w:rsid w:val="001A2651"/>
    <w:rsid w:val="001A2879"/>
    <w:rsid w:val="001A34BB"/>
    <w:rsid w:val="001A3CB5"/>
    <w:rsid w:val="001A3CDD"/>
    <w:rsid w:val="001A3F80"/>
    <w:rsid w:val="001A4035"/>
    <w:rsid w:val="001A53E0"/>
    <w:rsid w:val="001A61AA"/>
    <w:rsid w:val="001A642C"/>
    <w:rsid w:val="001A7372"/>
    <w:rsid w:val="001B10B1"/>
    <w:rsid w:val="001B1236"/>
    <w:rsid w:val="001B1789"/>
    <w:rsid w:val="001B19C8"/>
    <w:rsid w:val="001B2590"/>
    <w:rsid w:val="001B353B"/>
    <w:rsid w:val="001B3BF8"/>
    <w:rsid w:val="001B4374"/>
    <w:rsid w:val="001B4A7B"/>
    <w:rsid w:val="001B54D0"/>
    <w:rsid w:val="001B625F"/>
    <w:rsid w:val="001B62F0"/>
    <w:rsid w:val="001B7082"/>
    <w:rsid w:val="001B7D4D"/>
    <w:rsid w:val="001C06AC"/>
    <w:rsid w:val="001C0CE0"/>
    <w:rsid w:val="001C0DC7"/>
    <w:rsid w:val="001C0DC9"/>
    <w:rsid w:val="001C15B0"/>
    <w:rsid w:val="001C1812"/>
    <w:rsid w:val="001C26F6"/>
    <w:rsid w:val="001C283F"/>
    <w:rsid w:val="001C4730"/>
    <w:rsid w:val="001C49E3"/>
    <w:rsid w:val="001C4C6E"/>
    <w:rsid w:val="001C58A6"/>
    <w:rsid w:val="001C6653"/>
    <w:rsid w:val="001C774E"/>
    <w:rsid w:val="001C7DA0"/>
    <w:rsid w:val="001D0017"/>
    <w:rsid w:val="001D08F4"/>
    <w:rsid w:val="001D1193"/>
    <w:rsid w:val="001D442E"/>
    <w:rsid w:val="001D5BC3"/>
    <w:rsid w:val="001D643F"/>
    <w:rsid w:val="001D74C5"/>
    <w:rsid w:val="001D7B63"/>
    <w:rsid w:val="001E00FC"/>
    <w:rsid w:val="001E27ED"/>
    <w:rsid w:val="001E2E2A"/>
    <w:rsid w:val="001E3825"/>
    <w:rsid w:val="001E4EFB"/>
    <w:rsid w:val="001E52DA"/>
    <w:rsid w:val="001E5664"/>
    <w:rsid w:val="001E69A9"/>
    <w:rsid w:val="001E6E0B"/>
    <w:rsid w:val="001F17F2"/>
    <w:rsid w:val="001F2CEA"/>
    <w:rsid w:val="001F3095"/>
    <w:rsid w:val="001F3843"/>
    <w:rsid w:val="001F3DF0"/>
    <w:rsid w:val="001F4623"/>
    <w:rsid w:val="001F4F0A"/>
    <w:rsid w:val="001F53DB"/>
    <w:rsid w:val="001F54A7"/>
    <w:rsid w:val="001F5BAB"/>
    <w:rsid w:val="0020084C"/>
    <w:rsid w:val="0020086F"/>
    <w:rsid w:val="00201036"/>
    <w:rsid w:val="00201C27"/>
    <w:rsid w:val="002024DD"/>
    <w:rsid w:val="00202FFE"/>
    <w:rsid w:val="002031D3"/>
    <w:rsid w:val="00203DAC"/>
    <w:rsid w:val="00203F96"/>
    <w:rsid w:val="002049AE"/>
    <w:rsid w:val="00204AF8"/>
    <w:rsid w:val="0020513E"/>
    <w:rsid w:val="00207361"/>
    <w:rsid w:val="00207393"/>
    <w:rsid w:val="00207D4C"/>
    <w:rsid w:val="002105C2"/>
    <w:rsid w:val="00211A30"/>
    <w:rsid w:val="00211E84"/>
    <w:rsid w:val="00211FC4"/>
    <w:rsid w:val="0021353E"/>
    <w:rsid w:val="002147F6"/>
    <w:rsid w:val="00214F5D"/>
    <w:rsid w:val="00215226"/>
    <w:rsid w:val="002155C4"/>
    <w:rsid w:val="00215E55"/>
    <w:rsid w:val="00216695"/>
    <w:rsid w:val="0021685B"/>
    <w:rsid w:val="00217399"/>
    <w:rsid w:val="00217FB2"/>
    <w:rsid w:val="002200D3"/>
    <w:rsid w:val="00220955"/>
    <w:rsid w:val="00220EE6"/>
    <w:rsid w:val="0022182D"/>
    <w:rsid w:val="0022303D"/>
    <w:rsid w:val="00223515"/>
    <w:rsid w:val="00223622"/>
    <w:rsid w:val="002240B0"/>
    <w:rsid w:val="00224238"/>
    <w:rsid w:val="0022428B"/>
    <w:rsid w:val="00224ED6"/>
    <w:rsid w:val="002265D2"/>
    <w:rsid w:val="00226A1F"/>
    <w:rsid w:val="0022785F"/>
    <w:rsid w:val="00232551"/>
    <w:rsid w:val="00233939"/>
    <w:rsid w:val="00234CB8"/>
    <w:rsid w:val="00235979"/>
    <w:rsid w:val="00236839"/>
    <w:rsid w:val="00236C62"/>
    <w:rsid w:val="002403E7"/>
    <w:rsid w:val="00241E92"/>
    <w:rsid w:val="002437CA"/>
    <w:rsid w:val="00245025"/>
    <w:rsid w:val="00245569"/>
    <w:rsid w:val="002464A0"/>
    <w:rsid w:val="00246A74"/>
    <w:rsid w:val="00246EDB"/>
    <w:rsid w:val="002476EB"/>
    <w:rsid w:val="00247983"/>
    <w:rsid w:val="00247E44"/>
    <w:rsid w:val="0025187B"/>
    <w:rsid w:val="00251B7C"/>
    <w:rsid w:val="00251C2B"/>
    <w:rsid w:val="00252FDC"/>
    <w:rsid w:val="00253A5F"/>
    <w:rsid w:val="00253A9F"/>
    <w:rsid w:val="00254760"/>
    <w:rsid w:val="00254776"/>
    <w:rsid w:val="00254A02"/>
    <w:rsid w:val="002561F4"/>
    <w:rsid w:val="0025677E"/>
    <w:rsid w:val="002579A1"/>
    <w:rsid w:val="002600A8"/>
    <w:rsid w:val="00260FD6"/>
    <w:rsid w:val="002644E7"/>
    <w:rsid w:val="00264640"/>
    <w:rsid w:val="00264A8A"/>
    <w:rsid w:val="00265CA0"/>
    <w:rsid w:val="00265F15"/>
    <w:rsid w:val="002660A1"/>
    <w:rsid w:val="002661E1"/>
    <w:rsid w:val="00266989"/>
    <w:rsid w:val="00266DC4"/>
    <w:rsid w:val="002677C6"/>
    <w:rsid w:val="0027016C"/>
    <w:rsid w:val="002708B3"/>
    <w:rsid w:val="00271695"/>
    <w:rsid w:val="00274228"/>
    <w:rsid w:val="002746DB"/>
    <w:rsid w:val="0027522B"/>
    <w:rsid w:val="00275653"/>
    <w:rsid w:val="002760FC"/>
    <w:rsid w:val="00276734"/>
    <w:rsid w:val="002767F4"/>
    <w:rsid w:val="00276F09"/>
    <w:rsid w:val="002770B5"/>
    <w:rsid w:val="00281314"/>
    <w:rsid w:val="00281A36"/>
    <w:rsid w:val="00281B0F"/>
    <w:rsid w:val="002834A8"/>
    <w:rsid w:val="00284FDC"/>
    <w:rsid w:val="00285969"/>
    <w:rsid w:val="002863A3"/>
    <w:rsid w:val="00286C5D"/>
    <w:rsid w:val="00287134"/>
    <w:rsid w:val="00287A6D"/>
    <w:rsid w:val="00292347"/>
    <w:rsid w:val="00292878"/>
    <w:rsid w:val="00292DA3"/>
    <w:rsid w:val="002943C7"/>
    <w:rsid w:val="002948E2"/>
    <w:rsid w:val="00296242"/>
    <w:rsid w:val="00296BA3"/>
    <w:rsid w:val="002971AE"/>
    <w:rsid w:val="002A105B"/>
    <w:rsid w:val="002A1C4F"/>
    <w:rsid w:val="002A2234"/>
    <w:rsid w:val="002A3C7B"/>
    <w:rsid w:val="002A3D50"/>
    <w:rsid w:val="002A459A"/>
    <w:rsid w:val="002A4A8B"/>
    <w:rsid w:val="002A4F43"/>
    <w:rsid w:val="002A5652"/>
    <w:rsid w:val="002A5733"/>
    <w:rsid w:val="002A57C4"/>
    <w:rsid w:val="002A63BD"/>
    <w:rsid w:val="002A6C1B"/>
    <w:rsid w:val="002A6D21"/>
    <w:rsid w:val="002A6E91"/>
    <w:rsid w:val="002A7457"/>
    <w:rsid w:val="002A7AD3"/>
    <w:rsid w:val="002B16D7"/>
    <w:rsid w:val="002B3E22"/>
    <w:rsid w:val="002B53AF"/>
    <w:rsid w:val="002B5751"/>
    <w:rsid w:val="002B5FBE"/>
    <w:rsid w:val="002B693B"/>
    <w:rsid w:val="002B72BE"/>
    <w:rsid w:val="002B736E"/>
    <w:rsid w:val="002C0263"/>
    <w:rsid w:val="002C122A"/>
    <w:rsid w:val="002C2B18"/>
    <w:rsid w:val="002C4E3A"/>
    <w:rsid w:val="002C6792"/>
    <w:rsid w:val="002C768B"/>
    <w:rsid w:val="002C79A2"/>
    <w:rsid w:val="002D079E"/>
    <w:rsid w:val="002D13A5"/>
    <w:rsid w:val="002D246A"/>
    <w:rsid w:val="002D3C03"/>
    <w:rsid w:val="002D4D75"/>
    <w:rsid w:val="002D4EAF"/>
    <w:rsid w:val="002D566A"/>
    <w:rsid w:val="002D70E3"/>
    <w:rsid w:val="002D735E"/>
    <w:rsid w:val="002D754F"/>
    <w:rsid w:val="002E0529"/>
    <w:rsid w:val="002E104C"/>
    <w:rsid w:val="002E2B3C"/>
    <w:rsid w:val="002E31FF"/>
    <w:rsid w:val="002E3959"/>
    <w:rsid w:val="002E4AC6"/>
    <w:rsid w:val="002E7099"/>
    <w:rsid w:val="002E7BD2"/>
    <w:rsid w:val="002E7C15"/>
    <w:rsid w:val="002F09B4"/>
    <w:rsid w:val="002F0D9E"/>
    <w:rsid w:val="002F2B2F"/>
    <w:rsid w:val="002F32D1"/>
    <w:rsid w:val="002F3D84"/>
    <w:rsid w:val="002F44BF"/>
    <w:rsid w:val="002F63D4"/>
    <w:rsid w:val="002F692B"/>
    <w:rsid w:val="002F6C2F"/>
    <w:rsid w:val="002F72B6"/>
    <w:rsid w:val="00300152"/>
    <w:rsid w:val="00300B07"/>
    <w:rsid w:val="00301790"/>
    <w:rsid w:val="003048AB"/>
    <w:rsid w:val="00305328"/>
    <w:rsid w:val="00305BDA"/>
    <w:rsid w:val="0030656E"/>
    <w:rsid w:val="00306CFB"/>
    <w:rsid w:val="00306F5E"/>
    <w:rsid w:val="003101FA"/>
    <w:rsid w:val="003104F1"/>
    <w:rsid w:val="003106E2"/>
    <w:rsid w:val="00310790"/>
    <w:rsid w:val="00312323"/>
    <w:rsid w:val="00312D95"/>
    <w:rsid w:val="003132D8"/>
    <w:rsid w:val="0031469D"/>
    <w:rsid w:val="00317411"/>
    <w:rsid w:val="003178D6"/>
    <w:rsid w:val="00317E2C"/>
    <w:rsid w:val="00317E81"/>
    <w:rsid w:val="00320167"/>
    <w:rsid w:val="003208E7"/>
    <w:rsid w:val="00320E04"/>
    <w:rsid w:val="00322783"/>
    <w:rsid w:val="00322A57"/>
    <w:rsid w:val="00323C25"/>
    <w:rsid w:val="00323C28"/>
    <w:rsid w:val="00324190"/>
    <w:rsid w:val="003245AC"/>
    <w:rsid w:val="00325945"/>
    <w:rsid w:val="00325BF1"/>
    <w:rsid w:val="0032624A"/>
    <w:rsid w:val="003264EB"/>
    <w:rsid w:val="00326AA5"/>
    <w:rsid w:val="00326C5B"/>
    <w:rsid w:val="0032758E"/>
    <w:rsid w:val="00327FA2"/>
    <w:rsid w:val="0033135D"/>
    <w:rsid w:val="00334B48"/>
    <w:rsid w:val="003353CA"/>
    <w:rsid w:val="00335660"/>
    <w:rsid w:val="003357D6"/>
    <w:rsid w:val="003363E5"/>
    <w:rsid w:val="0033757A"/>
    <w:rsid w:val="00340FF6"/>
    <w:rsid w:val="00341436"/>
    <w:rsid w:val="00341873"/>
    <w:rsid w:val="00342F5B"/>
    <w:rsid w:val="00342F7E"/>
    <w:rsid w:val="003445D8"/>
    <w:rsid w:val="00344ADB"/>
    <w:rsid w:val="003451C6"/>
    <w:rsid w:val="00345ADC"/>
    <w:rsid w:val="00345C33"/>
    <w:rsid w:val="0034669C"/>
    <w:rsid w:val="00347696"/>
    <w:rsid w:val="003513D3"/>
    <w:rsid w:val="00351433"/>
    <w:rsid w:val="0035230D"/>
    <w:rsid w:val="00352325"/>
    <w:rsid w:val="003528A4"/>
    <w:rsid w:val="003528D4"/>
    <w:rsid w:val="00352AE9"/>
    <w:rsid w:val="00352B42"/>
    <w:rsid w:val="00355979"/>
    <w:rsid w:val="0035634F"/>
    <w:rsid w:val="00356463"/>
    <w:rsid w:val="00357810"/>
    <w:rsid w:val="0036034C"/>
    <w:rsid w:val="00360570"/>
    <w:rsid w:val="00363A81"/>
    <w:rsid w:val="003642CC"/>
    <w:rsid w:val="003643C7"/>
    <w:rsid w:val="00364498"/>
    <w:rsid w:val="00364505"/>
    <w:rsid w:val="003651D4"/>
    <w:rsid w:val="0036581B"/>
    <w:rsid w:val="00365AC0"/>
    <w:rsid w:val="00365EE5"/>
    <w:rsid w:val="00365FDC"/>
    <w:rsid w:val="00366668"/>
    <w:rsid w:val="0036675C"/>
    <w:rsid w:val="00366B0A"/>
    <w:rsid w:val="00366BDD"/>
    <w:rsid w:val="00367E0B"/>
    <w:rsid w:val="00370C7B"/>
    <w:rsid w:val="003714CC"/>
    <w:rsid w:val="00371630"/>
    <w:rsid w:val="003731A7"/>
    <w:rsid w:val="00374719"/>
    <w:rsid w:val="00374FEE"/>
    <w:rsid w:val="00376008"/>
    <w:rsid w:val="003762E7"/>
    <w:rsid w:val="00380032"/>
    <w:rsid w:val="00380E49"/>
    <w:rsid w:val="0038146C"/>
    <w:rsid w:val="00381A2F"/>
    <w:rsid w:val="00381AEF"/>
    <w:rsid w:val="00382722"/>
    <w:rsid w:val="0038335F"/>
    <w:rsid w:val="0038367B"/>
    <w:rsid w:val="0038435D"/>
    <w:rsid w:val="00384BD4"/>
    <w:rsid w:val="00384CC3"/>
    <w:rsid w:val="003851D1"/>
    <w:rsid w:val="00385D43"/>
    <w:rsid w:val="00386A3B"/>
    <w:rsid w:val="00387C00"/>
    <w:rsid w:val="003907E6"/>
    <w:rsid w:val="00391AF5"/>
    <w:rsid w:val="003920D0"/>
    <w:rsid w:val="003925E8"/>
    <w:rsid w:val="003928A0"/>
    <w:rsid w:val="003936FE"/>
    <w:rsid w:val="00393736"/>
    <w:rsid w:val="00393BBB"/>
    <w:rsid w:val="003955C5"/>
    <w:rsid w:val="00395BCE"/>
    <w:rsid w:val="003A1FF2"/>
    <w:rsid w:val="003A256B"/>
    <w:rsid w:val="003A2E63"/>
    <w:rsid w:val="003A3DC2"/>
    <w:rsid w:val="003A3EF1"/>
    <w:rsid w:val="003A4A81"/>
    <w:rsid w:val="003A5572"/>
    <w:rsid w:val="003A6A83"/>
    <w:rsid w:val="003A7C31"/>
    <w:rsid w:val="003B1202"/>
    <w:rsid w:val="003B18C2"/>
    <w:rsid w:val="003B33CA"/>
    <w:rsid w:val="003B3993"/>
    <w:rsid w:val="003B3C6E"/>
    <w:rsid w:val="003B42EF"/>
    <w:rsid w:val="003B58D4"/>
    <w:rsid w:val="003B61E5"/>
    <w:rsid w:val="003B6544"/>
    <w:rsid w:val="003B71EB"/>
    <w:rsid w:val="003C051E"/>
    <w:rsid w:val="003C1532"/>
    <w:rsid w:val="003C1E1C"/>
    <w:rsid w:val="003C2979"/>
    <w:rsid w:val="003C2AE2"/>
    <w:rsid w:val="003C49CD"/>
    <w:rsid w:val="003C4B2F"/>
    <w:rsid w:val="003C5332"/>
    <w:rsid w:val="003C5E2B"/>
    <w:rsid w:val="003D0146"/>
    <w:rsid w:val="003D129E"/>
    <w:rsid w:val="003D1B00"/>
    <w:rsid w:val="003D1D48"/>
    <w:rsid w:val="003D2403"/>
    <w:rsid w:val="003D2CA5"/>
    <w:rsid w:val="003D3023"/>
    <w:rsid w:val="003D46B5"/>
    <w:rsid w:val="003D49DE"/>
    <w:rsid w:val="003D4A5D"/>
    <w:rsid w:val="003D4BD4"/>
    <w:rsid w:val="003D53C1"/>
    <w:rsid w:val="003D5B57"/>
    <w:rsid w:val="003D6063"/>
    <w:rsid w:val="003D709B"/>
    <w:rsid w:val="003D7976"/>
    <w:rsid w:val="003E08E3"/>
    <w:rsid w:val="003E152C"/>
    <w:rsid w:val="003E1ECD"/>
    <w:rsid w:val="003E2352"/>
    <w:rsid w:val="003E28D6"/>
    <w:rsid w:val="003E38E9"/>
    <w:rsid w:val="003E426D"/>
    <w:rsid w:val="003E450F"/>
    <w:rsid w:val="003E5384"/>
    <w:rsid w:val="003E564A"/>
    <w:rsid w:val="003E5C5E"/>
    <w:rsid w:val="003E629B"/>
    <w:rsid w:val="003E62E6"/>
    <w:rsid w:val="003E6EB9"/>
    <w:rsid w:val="003E767E"/>
    <w:rsid w:val="003E7846"/>
    <w:rsid w:val="003E7C1E"/>
    <w:rsid w:val="003F1E3B"/>
    <w:rsid w:val="003F1ED3"/>
    <w:rsid w:val="003F2631"/>
    <w:rsid w:val="003F26E8"/>
    <w:rsid w:val="003F2C19"/>
    <w:rsid w:val="003F2E48"/>
    <w:rsid w:val="003F2EC5"/>
    <w:rsid w:val="003F46AB"/>
    <w:rsid w:val="003F630D"/>
    <w:rsid w:val="003F731B"/>
    <w:rsid w:val="003F75CB"/>
    <w:rsid w:val="00400ABC"/>
    <w:rsid w:val="004010AF"/>
    <w:rsid w:val="004028DD"/>
    <w:rsid w:val="004037F0"/>
    <w:rsid w:val="00403B0E"/>
    <w:rsid w:val="00404CE6"/>
    <w:rsid w:val="00405028"/>
    <w:rsid w:val="00405ADD"/>
    <w:rsid w:val="0040603F"/>
    <w:rsid w:val="00406262"/>
    <w:rsid w:val="00407B06"/>
    <w:rsid w:val="0041070B"/>
    <w:rsid w:val="00410A7C"/>
    <w:rsid w:val="0041278B"/>
    <w:rsid w:val="004127BD"/>
    <w:rsid w:val="00412F3B"/>
    <w:rsid w:val="00413677"/>
    <w:rsid w:val="00413DE7"/>
    <w:rsid w:val="00413F7E"/>
    <w:rsid w:val="00414DA4"/>
    <w:rsid w:val="004150DB"/>
    <w:rsid w:val="00415246"/>
    <w:rsid w:val="0041589F"/>
    <w:rsid w:val="00417289"/>
    <w:rsid w:val="004174C5"/>
    <w:rsid w:val="00417860"/>
    <w:rsid w:val="004208E5"/>
    <w:rsid w:val="004221C7"/>
    <w:rsid w:val="00423D86"/>
    <w:rsid w:val="00424D48"/>
    <w:rsid w:val="004254E7"/>
    <w:rsid w:val="004255E0"/>
    <w:rsid w:val="00425622"/>
    <w:rsid w:val="0042670F"/>
    <w:rsid w:val="00426D6C"/>
    <w:rsid w:val="00427156"/>
    <w:rsid w:val="0042743F"/>
    <w:rsid w:val="00427A30"/>
    <w:rsid w:val="00430243"/>
    <w:rsid w:val="00431484"/>
    <w:rsid w:val="00431A94"/>
    <w:rsid w:val="00431B5B"/>
    <w:rsid w:val="0043225B"/>
    <w:rsid w:val="0043246C"/>
    <w:rsid w:val="00432591"/>
    <w:rsid w:val="0043396A"/>
    <w:rsid w:val="004352F4"/>
    <w:rsid w:val="0043654C"/>
    <w:rsid w:val="004379C9"/>
    <w:rsid w:val="00437CB6"/>
    <w:rsid w:val="00440B9D"/>
    <w:rsid w:val="0044101A"/>
    <w:rsid w:val="00441A66"/>
    <w:rsid w:val="00443622"/>
    <w:rsid w:val="00444DA5"/>
    <w:rsid w:val="00445F25"/>
    <w:rsid w:val="00446234"/>
    <w:rsid w:val="004464F1"/>
    <w:rsid w:val="004478E1"/>
    <w:rsid w:val="00450228"/>
    <w:rsid w:val="00451B23"/>
    <w:rsid w:val="004525CC"/>
    <w:rsid w:val="00455660"/>
    <w:rsid w:val="004559C2"/>
    <w:rsid w:val="00456BC8"/>
    <w:rsid w:val="00457D88"/>
    <w:rsid w:val="00460D66"/>
    <w:rsid w:val="0046157C"/>
    <w:rsid w:val="00461EE7"/>
    <w:rsid w:val="00463291"/>
    <w:rsid w:val="00464FFD"/>
    <w:rsid w:val="004653C5"/>
    <w:rsid w:val="00466EA1"/>
    <w:rsid w:val="00467409"/>
    <w:rsid w:val="00467740"/>
    <w:rsid w:val="00470549"/>
    <w:rsid w:val="00470C1B"/>
    <w:rsid w:val="00471DCF"/>
    <w:rsid w:val="00472AB7"/>
    <w:rsid w:val="00473820"/>
    <w:rsid w:val="004740C2"/>
    <w:rsid w:val="00475951"/>
    <w:rsid w:val="004760FD"/>
    <w:rsid w:val="004766FB"/>
    <w:rsid w:val="00477B4F"/>
    <w:rsid w:val="004802EE"/>
    <w:rsid w:val="004807A0"/>
    <w:rsid w:val="004810F8"/>
    <w:rsid w:val="00481D43"/>
    <w:rsid w:val="00483C13"/>
    <w:rsid w:val="004847B2"/>
    <w:rsid w:val="0048527F"/>
    <w:rsid w:val="004861CA"/>
    <w:rsid w:val="00486658"/>
    <w:rsid w:val="004868D9"/>
    <w:rsid w:val="00486C34"/>
    <w:rsid w:val="00487D0D"/>
    <w:rsid w:val="004903FE"/>
    <w:rsid w:val="00490B2E"/>
    <w:rsid w:val="004935E0"/>
    <w:rsid w:val="00494D0A"/>
    <w:rsid w:val="00497C71"/>
    <w:rsid w:val="004A07EF"/>
    <w:rsid w:val="004A0997"/>
    <w:rsid w:val="004A1C40"/>
    <w:rsid w:val="004A213D"/>
    <w:rsid w:val="004A295D"/>
    <w:rsid w:val="004A303D"/>
    <w:rsid w:val="004A3454"/>
    <w:rsid w:val="004A3CD1"/>
    <w:rsid w:val="004A6A0B"/>
    <w:rsid w:val="004A7279"/>
    <w:rsid w:val="004A7B48"/>
    <w:rsid w:val="004A7EDE"/>
    <w:rsid w:val="004B0256"/>
    <w:rsid w:val="004B0621"/>
    <w:rsid w:val="004B064F"/>
    <w:rsid w:val="004B1B14"/>
    <w:rsid w:val="004B25E6"/>
    <w:rsid w:val="004B2A7C"/>
    <w:rsid w:val="004B5357"/>
    <w:rsid w:val="004B68BD"/>
    <w:rsid w:val="004B6C8D"/>
    <w:rsid w:val="004B6E9C"/>
    <w:rsid w:val="004B7AEF"/>
    <w:rsid w:val="004C267A"/>
    <w:rsid w:val="004C2C8F"/>
    <w:rsid w:val="004C318A"/>
    <w:rsid w:val="004C41B5"/>
    <w:rsid w:val="004C4348"/>
    <w:rsid w:val="004C448A"/>
    <w:rsid w:val="004C5794"/>
    <w:rsid w:val="004C6E1B"/>
    <w:rsid w:val="004C6F1E"/>
    <w:rsid w:val="004D0462"/>
    <w:rsid w:val="004D093B"/>
    <w:rsid w:val="004D147A"/>
    <w:rsid w:val="004D154A"/>
    <w:rsid w:val="004D1DAF"/>
    <w:rsid w:val="004D370C"/>
    <w:rsid w:val="004D37C3"/>
    <w:rsid w:val="004D41B5"/>
    <w:rsid w:val="004D41C0"/>
    <w:rsid w:val="004D4B05"/>
    <w:rsid w:val="004D4B28"/>
    <w:rsid w:val="004D4E9A"/>
    <w:rsid w:val="004D50A1"/>
    <w:rsid w:val="004D62CF"/>
    <w:rsid w:val="004D731B"/>
    <w:rsid w:val="004D7C3C"/>
    <w:rsid w:val="004E0625"/>
    <w:rsid w:val="004E09A2"/>
    <w:rsid w:val="004E1F6E"/>
    <w:rsid w:val="004E1F96"/>
    <w:rsid w:val="004E220E"/>
    <w:rsid w:val="004E2B83"/>
    <w:rsid w:val="004E3857"/>
    <w:rsid w:val="004E4A98"/>
    <w:rsid w:val="004E4F10"/>
    <w:rsid w:val="004E537A"/>
    <w:rsid w:val="004E697E"/>
    <w:rsid w:val="004E7170"/>
    <w:rsid w:val="004E795A"/>
    <w:rsid w:val="004F004C"/>
    <w:rsid w:val="004F05AC"/>
    <w:rsid w:val="004F2B07"/>
    <w:rsid w:val="004F47E9"/>
    <w:rsid w:val="004F4C44"/>
    <w:rsid w:val="004F4F33"/>
    <w:rsid w:val="004F5050"/>
    <w:rsid w:val="004F60B1"/>
    <w:rsid w:val="004F60CE"/>
    <w:rsid w:val="004F62F5"/>
    <w:rsid w:val="004F7D02"/>
    <w:rsid w:val="004F7D31"/>
    <w:rsid w:val="004F7FB6"/>
    <w:rsid w:val="004F7FE6"/>
    <w:rsid w:val="00500665"/>
    <w:rsid w:val="00500BD7"/>
    <w:rsid w:val="00501BC8"/>
    <w:rsid w:val="00501D9E"/>
    <w:rsid w:val="0050261E"/>
    <w:rsid w:val="00503550"/>
    <w:rsid w:val="005037F6"/>
    <w:rsid w:val="005054D1"/>
    <w:rsid w:val="00505C5E"/>
    <w:rsid w:val="005066EF"/>
    <w:rsid w:val="00506CC7"/>
    <w:rsid w:val="0050703E"/>
    <w:rsid w:val="00507481"/>
    <w:rsid w:val="00507ACE"/>
    <w:rsid w:val="0051012B"/>
    <w:rsid w:val="00511C65"/>
    <w:rsid w:val="00512343"/>
    <w:rsid w:val="00513156"/>
    <w:rsid w:val="005145CE"/>
    <w:rsid w:val="005147D6"/>
    <w:rsid w:val="00515031"/>
    <w:rsid w:val="005162A5"/>
    <w:rsid w:val="00516A3F"/>
    <w:rsid w:val="00516E31"/>
    <w:rsid w:val="00517B6D"/>
    <w:rsid w:val="005205BD"/>
    <w:rsid w:val="00520891"/>
    <w:rsid w:val="00520C0B"/>
    <w:rsid w:val="00521713"/>
    <w:rsid w:val="005222E2"/>
    <w:rsid w:val="005251F2"/>
    <w:rsid w:val="005255E7"/>
    <w:rsid w:val="005265D3"/>
    <w:rsid w:val="00526C0C"/>
    <w:rsid w:val="00530D16"/>
    <w:rsid w:val="00531AC3"/>
    <w:rsid w:val="00531B30"/>
    <w:rsid w:val="00533414"/>
    <w:rsid w:val="00533D05"/>
    <w:rsid w:val="005356CE"/>
    <w:rsid w:val="005359F8"/>
    <w:rsid w:val="0053653F"/>
    <w:rsid w:val="00537B77"/>
    <w:rsid w:val="005417C1"/>
    <w:rsid w:val="005420C6"/>
    <w:rsid w:val="00542459"/>
    <w:rsid w:val="00542D2B"/>
    <w:rsid w:val="00546D36"/>
    <w:rsid w:val="0054719E"/>
    <w:rsid w:val="005478B1"/>
    <w:rsid w:val="005518D3"/>
    <w:rsid w:val="00551F91"/>
    <w:rsid w:val="00552C1A"/>
    <w:rsid w:val="00552DA0"/>
    <w:rsid w:val="00552F52"/>
    <w:rsid w:val="0055334C"/>
    <w:rsid w:val="00553435"/>
    <w:rsid w:val="00553B74"/>
    <w:rsid w:val="00553C8C"/>
    <w:rsid w:val="005540AC"/>
    <w:rsid w:val="00554340"/>
    <w:rsid w:val="00555BB6"/>
    <w:rsid w:val="00557768"/>
    <w:rsid w:val="00557C38"/>
    <w:rsid w:val="00560100"/>
    <w:rsid w:val="00560956"/>
    <w:rsid w:val="005609A7"/>
    <w:rsid w:val="00561164"/>
    <w:rsid w:val="00561612"/>
    <w:rsid w:val="00561A4F"/>
    <w:rsid w:val="0056379A"/>
    <w:rsid w:val="00564D88"/>
    <w:rsid w:val="00565454"/>
    <w:rsid w:val="00565ED6"/>
    <w:rsid w:val="005663DE"/>
    <w:rsid w:val="00567052"/>
    <w:rsid w:val="00567B5B"/>
    <w:rsid w:val="00567E43"/>
    <w:rsid w:val="0057040D"/>
    <w:rsid w:val="0057096B"/>
    <w:rsid w:val="005725A5"/>
    <w:rsid w:val="0057266A"/>
    <w:rsid w:val="005755A7"/>
    <w:rsid w:val="0057576B"/>
    <w:rsid w:val="00576890"/>
    <w:rsid w:val="00577A5F"/>
    <w:rsid w:val="00580669"/>
    <w:rsid w:val="00581C2E"/>
    <w:rsid w:val="00583119"/>
    <w:rsid w:val="0058317C"/>
    <w:rsid w:val="005840B5"/>
    <w:rsid w:val="005852F3"/>
    <w:rsid w:val="00585FAE"/>
    <w:rsid w:val="00586250"/>
    <w:rsid w:val="00586738"/>
    <w:rsid w:val="00586CF0"/>
    <w:rsid w:val="00587889"/>
    <w:rsid w:val="00587A55"/>
    <w:rsid w:val="00587E34"/>
    <w:rsid w:val="00590236"/>
    <w:rsid w:val="00591325"/>
    <w:rsid w:val="00591704"/>
    <w:rsid w:val="00593BCC"/>
    <w:rsid w:val="00595302"/>
    <w:rsid w:val="005977E6"/>
    <w:rsid w:val="005A0011"/>
    <w:rsid w:val="005A034F"/>
    <w:rsid w:val="005A09D4"/>
    <w:rsid w:val="005A249E"/>
    <w:rsid w:val="005A2A82"/>
    <w:rsid w:val="005A435F"/>
    <w:rsid w:val="005A4630"/>
    <w:rsid w:val="005A49D9"/>
    <w:rsid w:val="005A63AF"/>
    <w:rsid w:val="005A7AD4"/>
    <w:rsid w:val="005B00ED"/>
    <w:rsid w:val="005B14EB"/>
    <w:rsid w:val="005B1547"/>
    <w:rsid w:val="005B3362"/>
    <w:rsid w:val="005B35B0"/>
    <w:rsid w:val="005B4131"/>
    <w:rsid w:val="005B6E5E"/>
    <w:rsid w:val="005C3CCA"/>
    <w:rsid w:val="005C54B6"/>
    <w:rsid w:val="005C7737"/>
    <w:rsid w:val="005C7A97"/>
    <w:rsid w:val="005D0E5B"/>
    <w:rsid w:val="005D16A1"/>
    <w:rsid w:val="005D2795"/>
    <w:rsid w:val="005D2B5D"/>
    <w:rsid w:val="005D34BD"/>
    <w:rsid w:val="005D4420"/>
    <w:rsid w:val="005D4849"/>
    <w:rsid w:val="005D4927"/>
    <w:rsid w:val="005D4978"/>
    <w:rsid w:val="005D6DD2"/>
    <w:rsid w:val="005D7CAF"/>
    <w:rsid w:val="005E0023"/>
    <w:rsid w:val="005E077A"/>
    <w:rsid w:val="005E158A"/>
    <w:rsid w:val="005E2445"/>
    <w:rsid w:val="005E26B0"/>
    <w:rsid w:val="005E270A"/>
    <w:rsid w:val="005E2BF5"/>
    <w:rsid w:val="005E2C66"/>
    <w:rsid w:val="005E40F0"/>
    <w:rsid w:val="005E414A"/>
    <w:rsid w:val="005E5837"/>
    <w:rsid w:val="005E61CB"/>
    <w:rsid w:val="005F285C"/>
    <w:rsid w:val="005F36E9"/>
    <w:rsid w:val="005F4EC3"/>
    <w:rsid w:val="005F54E1"/>
    <w:rsid w:val="005F71C2"/>
    <w:rsid w:val="005F79EE"/>
    <w:rsid w:val="005F7B54"/>
    <w:rsid w:val="005F7F46"/>
    <w:rsid w:val="00600F14"/>
    <w:rsid w:val="00600F3D"/>
    <w:rsid w:val="00601042"/>
    <w:rsid w:val="00601324"/>
    <w:rsid w:val="00601C85"/>
    <w:rsid w:val="00603B47"/>
    <w:rsid w:val="00605C43"/>
    <w:rsid w:val="00606414"/>
    <w:rsid w:val="00606ECE"/>
    <w:rsid w:val="00610295"/>
    <w:rsid w:val="0061123B"/>
    <w:rsid w:val="00611F48"/>
    <w:rsid w:val="00614716"/>
    <w:rsid w:val="00614E7E"/>
    <w:rsid w:val="00616096"/>
    <w:rsid w:val="00617378"/>
    <w:rsid w:val="00617CCE"/>
    <w:rsid w:val="0062047D"/>
    <w:rsid w:val="00620C77"/>
    <w:rsid w:val="00620E58"/>
    <w:rsid w:val="00622557"/>
    <w:rsid w:val="00622C80"/>
    <w:rsid w:val="006237D7"/>
    <w:rsid w:val="00625764"/>
    <w:rsid w:val="00625B25"/>
    <w:rsid w:val="006315CF"/>
    <w:rsid w:val="00636008"/>
    <w:rsid w:val="0063675C"/>
    <w:rsid w:val="00637415"/>
    <w:rsid w:val="00637428"/>
    <w:rsid w:val="00637752"/>
    <w:rsid w:val="006379C4"/>
    <w:rsid w:val="00640DF1"/>
    <w:rsid w:val="00640E98"/>
    <w:rsid w:val="00641E1D"/>
    <w:rsid w:val="00641F9D"/>
    <w:rsid w:val="006421E9"/>
    <w:rsid w:val="006425A4"/>
    <w:rsid w:val="00642DF4"/>
    <w:rsid w:val="00643306"/>
    <w:rsid w:val="00643333"/>
    <w:rsid w:val="00645CF2"/>
    <w:rsid w:val="006462CE"/>
    <w:rsid w:val="00647319"/>
    <w:rsid w:val="00647393"/>
    <w:rsid w:val="006473E9"/>
    <w:rsid w:val="0065015C"/>
    <w:rsid w:val="00652226"/>
    <w:rsid w:val="00652316"/>
    <w:rsid w:val="00653676"/>
    <w:rsid w:val="00653775"/>
    <w:rsid w:val="0065440A"/>
    <w:rsid w:val="006544AD"/>
    <w:rsid w:val="0065483A"/>
    <w:rsid w:val="006553F0"/>
    <w:rsid w:val="00655B13"/>
    <w:rsid w:val="006560D6"/>
    <w:rsid w:val="006576DD"/>
    <w:rsid w:val="006616D9"/>
    <w:rsid w:val="0066229E"/>
    <w:rsid w:val="00662B01"/>
    <w:rsid w:val="00662B69"/>
    <w:rsid w:val="00662DA6"/>
    <w:rsid w:val="00663525"/>
    <w:rsid w:val="00663F13"/>
    <w:rsid w:val="0066453B"/>
    <w:rsid w:val="0066569B"/>
    <w:rsid w:val="00665E1B"/>
    <w:rsid w:val="0066644B"/>
    <w:rsid w:val="0066644E"/>
    <w:rsid w:val="0066679E"/>
    <w:rsid w:val="00666C9A"/>
    <w:rsid w:val="006715DE"/>
    <w:rsid w:val="00672520"/>
    <w:rsid w:val="00672722"/>
    <w:rsid w:val="00673007"/>
    <w:rsid w:val="006735ED"/>
    <w:rsid w:val="00673F66"/>
    <w:rsid w:val="0067404B"/>
    <w:rsid w:val="006749AA"/>
    <w:rsid w:val="00674BB3"/>
    <w:rsid w:val="00674C4B"/>
    <w:rsid w:val="00674E47"/>
    <w:rsid w:val="0067525E"/>
    <w:rsid w:val="00675782"/>
    <w:rsid w:val="00683778"/>
    <w:rsid w:val="00683801"/>
    <w:rsid w:val="00683D57"/>
    <w:rsid w:val="00684565"/>
    <w:rsid w:val="00685776"/>
    <w:rsid w:val="00685894"/>
    <w:rsid w:val="00686C85"/>
    <w:rsid w:val="00687966"/>
    <w:rsid w:val="00690925"/>
    <w:rsid w:val="006915DD"/>
    <w:rsid w:val="00693F3E"/>
    <w:rsid w:val="0069451E"/>
    <w:rsid w:val="00695903"/>
    <w:rsid w:val="00695B6B"/>
    <w:rsid w:val="00695E8C"/>
    <w:rsid w:val="0069636A"/>
    <w:rsid w:val="0069691A"/>
    <w:rsid w:val="00696B1E"/>
    <w:rsid w:val="00697501"/>
    <w:rsid w:val="006A0047"/>
    <w:rsid w:val="006A1DEF"/>
    <w:rsid w:val="006A24E3"/>
    <w:rsid w:val="006A29D9"/>
    <w:rsid w:val="006A3FAE"/>
    <w:rsid w:val="006A415E"/>
    <w:rsid w:val="006A44A3"/>
    <w:rsid w:val="006A4A6E"/>
    <w:rsid w:val="006A4F65"/>
    <w:rsid w:val="006A51D9"/>
    <w:rsid w:val="006A5486"/>
    <w:rsid w:val="006A6419"/>
    <w:rsid w:val="006A6D7E"/>
    <w:rsid w:val="006A76DA"/>
    <w:rsid w:val="006B185D"/>
    <w:rsid w:val="006B348A"/>
    <w:rsid w:val="006B4698"/>
    <w:rsid w:val="006B5336"/>
    <w:rsid w:val="006B59C1"/>
    <w:rsid w:val="006B5A8D"/>
    <w:rsid w:val="006B5B87"/>
    <w:rsid w:val="006B6D5F"/>
    <w:rsid w:val="006B7627"/>
    <w:rsid w:val="006C0633"/>
    <w:rsid w:val="006C0BD5"/>
    <w:rsid w:val="006C0C84"/>
    <w:rsid w:val="006C18D7"/>
    <w:rsid w:val="006C1D77"/>
    <w:rsid w:val="006C23B8"/>
    <w:rsid w:val="006C2B4F"/>
    <w:rsid w:val="006C4ACF"/>
    <w:rsid w:val="006C78A8"/>
    <w:rsid w:val="006D08B1"/>
    <w:rsid w:val="006D0DE9"/>
    <w:rsid w:val="006D2302"/>
    <w:rsid w:val="006D2738"/>
    <w:rsid w:val="006D2B40"/>
    <w:rsid w:val="006D4781"/>
    <w:rsid w:val="006D48D6"/>
    <w:rsid w:val="006D643C"/>
    <w:rsid w:val="006D729B"/>
    <w:rsid w:val="006E052F"/>
    <w:rsid w:val="006E0853"/>
    <w:rsid w:val="006E118A"/>
    <w:rsid w:val="006E12E9"/>
    <w:rsid w:val="006E4085"/>
    <w:rsid w:val="006E4AB8"/>
    <w:rsid w:val="006E58FE"/>
    <w:rsid w:val="006E5BA4"/>
    <w:rsid w:val="006E6CFD"/>
    <w:rsid w:val="006E6FF7"/>
    <w:rsid w:val="006E7142"/>
    <w:rsid w:val="006E7288"/>
    <w:rsid w:val="006E759F"/>
    <w:rsid w:val="006E7EED"/>
    <w:rsid w:val="006E7FE2"/>
    <w:rsid w:val="006F0662"/>
    <w:rsid w:val="006F1094"/>
    <w:rsid w:val="006F119B"/>
    <w:rsid w:val="006F2FE3"/>
    <w:rsid w:val="006F3B14"/>
    <w:rsid w:val="006F41A8"/>
    <w:rsid w:val="006F5B4B"/>
    <w:rsid w:val="006F6373"/>
    <w:rsid w:val="006F6B0E"/>
    <w:rsid w:val="006F7521"/>
    <w:rsid w:val="007003D0"/>
    <w:rsid w:val="00700F45"/>
    <w:rsid w:val="007016A4"/>
    <w:rsid w:val="00705409"/>
    <w:rsid w:val="007059BB"/>
    <w:rsid w:val="00706DA3"/>
    <w:rsid w:val="00711494"/>
    <w:rsid w:val="00711EA6"/>
    <w:rsid w:val="007127EA"/>
    <w:rsid w:val="00712E27"/>
    <w:rsid w:val="00713BD3"/>
    <w:rsid w:val="00714287"/>
    <w:rsid w:val="00715248"/>
    <w:rsid w:val="007167DF"/>
    <w:rsid w:val="00717D82"/>
    <w:rsid w:val="00720746"/>
    <w:rsid w:val="00720859"/>
    <w:rsid w:val="00720DF5"/>
    <w:rsid w:val="007220B2"/>
    <w:rsid w:val="007228FE"/>
    <w:rsid w:val="00722972"/>
    <w:rsid w:val="00722B57"/>
    <w:rsid w:val="00724212"/>
    <w:rsid w:val="0072444F"/>
    <w:rsid w:val="00724C89"/>
    <w:rsid w:val="00724FD6"/>
    <w:rsid w:val="00726A32"/>
    <w:rsid w:val="00727094"/>
    <w:rsid w:val="00727811"/>
    <w:rsid w:val="00730617"/>
    <w:rsid w:val="00730904"/>
    <w:rsid w:val="007333AF"/>
    <w:rsid w:val="00733585"/>
    <w:rsid w:val="00733B55"/>
    <w:rsid w:val="007402B8"/>
    <w:rsid w:val="00740F18"/>
    <w:rsid w:val="0074116C"/>
    <w:rsid w:val="00742A7B"/>
    <w:rsid w:val="007441C6"/>
    <w:rsid w:val="00745E85"/>
    <w:rsid w:val="00746A60"/>
    <w:rsid w:val="00746A9B"/>
    <w:rsid w:val="00747531"/>
    <w:rsid w:val="00750914"/>
    <w:rsid w:val="007510E9"/>
    <w:rsid w:val="00751273"/>
    <w:rsid w:val="00752570"/>
    <w:rsid w:val="00753085"/>
    <w:rsid w:val="007532E6"/>
    <w:rsid w:val="0075398D"/>
    <w:rsid w:val="00753A4D"/>
    <w:rsid w:val="00754780"/>
    <w:rsid w:val="00754ACC"/>
    <w:rsid w:val="007551C5"/>
    <w:rsid w:val="00755B57"/>
    <w:rsid w:val="00756CBF"/>
    <w:rsid w:val="00757D64"/>
    <w:rsid w:val="00760E3E"/>
    <w:rsid w:val="007612BD"/>
    <w:rsid w:val="00763237"/>
    <w:rsid w:val="0076363B"/>
    <w:rsid w:val="0076376F"/>
    <w:rsid w:val="00766C0D"/>
    <w:rsid w:val="00770EAC"/>
    <w:rsid w:val="0077105A"/>
    <w:rsid w:val="00771887"/>
    <w:rsid w:val="007722CD"/>
    <w:rsid w:val="007734CA"/>
    <w:rsid w:val="00773DC0"/>
    <w:rsid w:val="007741CC"/>
    <w:rsid w:val="007745CA"/>
    <w:rsid w:val="007749D0"/>
    <w:rsid w:val="007751E4"/>
    <w:rsid w:val="007752E8"/>
    <w:rsid w:val="00775AAB"/>
    <w:rsid w:val="00776431"/>
    <w:rsid w:val="0077789D"/>
    <w:rsid w:val="0078027B"/>
    <w:rsid w:val="00781408"/>
    <w:rsid w:val="0078264A"/>
    <w:rsid w:val="0078276F"/>
    <w:rsid w:val="00782D6A"/>
    <w:rsid w:val="00782EF2"/>
    <w:rsid w:val="0078358A"/>
    <w:rsid w:val="0078541C"/>
    <w:rsid w:val="00785655"/>
    <w:rsid w:val="00785F23"/>
    <w:rsid w:val="0078675A"/>
    <w:rsid w:val="00786F74"/>
    <w:rsid w:val="007872C6"/>
    <w:rsid w:val="00787657"/>
    <w:rsid w:val="00787B12"/>
    <w:rsid w:val="00787BF7"/>
    <w:rsid w:val="00790819"/>
    <w:rsid w:val="00791256"/>
    <w:rsid w:val="00791CE6"/>
    <w:rsid w:val="00795671"/>
    <w:rsid w:val="00795790"/>
    <w:rsid w:val="007958D1"/>
    <w:rsid w:val="00796567"/>
    <w:rsid w:val="007966F2"/>
    <w:rsid w:val="00796844"/>
    <w:rsid w:val="00796E33"/>
    <w:rsid w:val="007A1669"/>
    <w:rsid w:val="007A23FF"/>
    <w:rsid w:val="007A28A6"/>
    <w:rsid w:val="007A3E25"/>
    <w:rsid w:val="007A3FA8"/>
    <w:rsid w:val="007A49FF"/>
    <w:rsid w:val="007A6AB6"/>
    <w:rsid w:val="007B0928"/>
    <w:rsid w:val="007B12DE"/>
    <w:rsid w:val="007B18F0"/>
    <w:rsid w:val="007B1CF8"/>
    <w:rsid w:val="007B2AAD"/>
    <w:rsid w:val="007B2DFE"/>
    <w:rsid w:val="007B47DB"/>
    <w:rsid w:val="007B4F63"/>
    <w:rsid w:val="007B5173"/>
    <w:rsid w:val="007B60ED"/>
    <w:rsid w:val="007B6109"/>
    <w:rsid w:val="007B623C"/>
    <w:rsid w:val="007B695E"/>
    <w:rsid w:val="007B71C5"/>
    <w:rsid w:val="007B777A"/>
    <w:rsid w:val="007C1601"/>
    <w:rsid w:val="007C2ED6"/>
    <w:rsid w:val="007C35EC"/>
    <w:rsid w:val="007C6DAA"/>
    <w:rsid w:val="007C755D"/>
    <w:rsid w:val="007D38C2"/>
    <w:rsid w:val="007D4176"/>
    <w:rsid w:val="007D5033"/>
    <w:rsid w:val="007D57F0"/>
    <w:rsid w:val="007D5E4E"/>
    <w:rsid w:val="007D6527"/>
    <w:rsid w:val="007D71C9"/>
    <w:rsid w:val="007D7358"/>
    <w:rsid w:val="007D77A0"/>
    <w:rsid w:val="007E2A0A"/>
    <w:rsid w:val="007E2D23"/>
    <w:rsid w:val="007E4EAB"/>
    <w:rsid w:val="007E60D2"/>
    <w:rsid w:val="007E6123"/>
    <w:rsid w:val="007E743D"/>
    <w:rsid w:val="007E7C75"/>
    <w:rsid w:val="007E7DFE"/>
    <w:rsid w:val="007F08FF"/>
    <w:rsid w:val="007F107A"/>
    <w:rsid w:val="007F26EA"/>
    <w:rsid w:val="007F3D0B"/>
    <w:rsid w:val="007F3D49"/>
    <w:rsid w:val="007F3E5A"/>
    <w:rsid w:val="007F42A1"/>
    <w:rsid w:val="007F5ADE"/>
    <w:rsid w:val="007F6438"/>
    <w:rsid w:val="007F71FA"/>
    <w:rsid w:val="007F785C"/>
    <w:rsid w:val="00800312"/>
    <w:rsid w:val="00803BB6"/>
    <w:rsid w:val="00804762"/>
    <w:rsid w:val="00804933"/>
    <w:rsid w:val="00804948"/>
    <w:rsid w:val="0080603E"/>
    <w:rsid w:val="008060C8"/>
    <w:rsid w:val="00810294"/>
    <w:rsid w:val="00810C78"/>
    <w:rsid w:val="00811CCF"/>
    <w:rsid w:val="008126B9"/>
    <w:rsid w:val="00812736"/>
    <w:rsid w:val="0081396A"/>
    <w:rsid w:val="008146D4"/>
    <w:rsid w:val="00814956"/>
    <w:rsid w:val="00814D9C"/>
    <w:rsid w:val="008151F8"/>
    <w:rsid w:val="008174C1"/>
    <w:rsid w:val="00820214"/>
    <w:rsid w:val="008202BC"/>
    <w:rsid w:val="00820489"/>
    <w:rsid w:val="00820F65"/>
    <w:rsid w:val="00821498"/>
    <w:rsid w:val="0082264E"/>
    <w:rsid w:val="00823B61"/>
    <w:rsid w:val="00824737"/>
    <w:rsid w:val="00824EF4"/>
    <w:rsid w:val="0082628D"/>
    <w:rsid w:val="0082720D"/>
    <w:rsid w:val="00830B9E"/>
    <w:rsid w:val="00831DA8"/>
    <w:rsid w:val="008327F3"/>
    <w:rsid w:val="0083290D"/>
    <w:rsid w:val="008336A5"/>
    <w:rsid w:val="00840C12"/>
    <w:rsid w:val="00843651"/>
    <w:rsid w:val="008443E6"/>
    <w:rsid w:val="008455A3"/>
    <w:rsid w:val="008456D2"/>
    <w:rsid w:val="00845784"/>
    <w:rsid w:val="00846931"/>
    <w:rsid w:val="00847151"/>
    <w:rsid w:val="00847A63"/>
    <w:rsid w:val="008508AA"/>
    <w:rsid w:val="00850E98"/>
    <w:rsid w:val="008524F9"/>
    <w:rsid w:val="00853D87"/>
    <w:rsid w:val="008546B3"/>
    <w:rsid w:val="00855568"/>
    <w:rsid w:val="008569B0"/>
    <w:rsid w:val="008572B0"/>
    <w:rsid w:val="00857E5B"/>
    <w:rsid w:val="0086029D"/>
    <w:rsid w:val="00860441"/>
    <w:rsid w:val="00860C43"/>
    <w:rsid w:val="00860E18"/>
    <w:rsid w:val="00860F4C"/>
    <w:rsid w:val="00862462"/>
    <w:rsid w:val="00862AB4"/>
    <w:rsid w:val="00862B8D"/>
    <w:rsid w:val="00862DCB"/>
    <w:rsid w:val="00862FA0"/>
    <w:rsid w:val="00863A28"/>
    <w:rsid w:val="008650F8"/>
    <w:rsid w:val="00865326"/>
    <w:rsid w:val="00865864"/>
    <w:rsid w:val="008660B7"/>
    <w:rsid w:val="00866AB3"/>
    <w:rsid w:val="00866DFF"/>
    <w:rsid w:val="00867886"/>
    <w:rsid w:val="0086788D"/>
    <w:rsid w:val="00870EAF"/>
    <w:rsid w:val="00873237"/>
    <w:rsid w:val="00873BED"/>
    <w:rsid w:val="00873D5D"/>
    <w:rsid w:val="00874FC3"/>
    <w:rsid w:val="00875782"/>
    <w:rsid w:val="00876AA0"/>
    <w:rsid w:val="00877391"/>
    <w:rsid w:val="008777FA"/>
    <w:rsid w:val="00881022"/>
    <w:rsid w:val="00881C15"/>
    <w:rsid w:val="00882547"/>
    <w:rsid w:val="0088337A"/>
    <w:rsid w:val="00885143"/>
    <w:rsid w:val="00885A8C"/>
    <w:rsid w:val="00886431"/>
    <w:rsid w:val="00887697"/>
    <w:rsid w:val="0089102E"/>
    <w:rsid w:val="00891812"/>
    <w:rsid w:val="00891DD1"/>
    <w:rsid w:val="00892B82"/>
    <w:rsid w:val="00893403"/>
    <w:rsid w:val="00894A15"/>
    <w:rsid w:val="00896A6C"/>
    <w:rsid w:val="008978EB"/>
    <w:rsid w:val="00897A87"/>
    <w:rsid w:val="008A01AA"/>
    <w:rsid w:val="008A0D53"/>
    <w:rsid w:val="008A0DF1"/>
    <w:rsid w:val="008A11A7"/>
    <w:rsid w:val="008A1545"/>
    <w:rsid w:val="008A175F"/>
    <w:rsid w:val="008A3458"/>
    <w:rsid w:val="008A34AB"/>
    <w:rsid w:val="008A4906"/>
    <w:rsid w:val="008A51ED"/>
    <w:rsid w:val="008A5318"/>
    <w:rsid w:val="008A6B1D"/>
    <w:rsid w:val="008B0854"/>
    <w:rsid w:val="008B0B78"/>
    <w:rsid w:val="008B1969"/>
    <w:rsid w:val="008B1A83"/>
    <w:rsid w:val="008B1C54"/>
    <w:rsid w:val="008B4113"/>
    <w:rsid w:val="008B4D58"/>
    <w:rsid w:val="008B5529"/>
    <w:rsid w:val="008B7894"/>
    <w:rsid w:val="008B7904"/>
    <w:rsid w:val="008B7B50"/>
    <w:rsid w:val="008C056F"/>
    <w:rsid w:val="008C088A"/>
    <w:rsid w:val="008C0D0C"/>
    <w:rsid w:val="008C0E9D"/>
    <w:rsid w:val="008C1894"/>
    <w:rsid w:val="008C1903"/>
    <w:rsid w:val="008C1D8B"/>
    <w:rsid w:val="008C3C95"/>
    <w:rsid w:val="008C407A"/>
    <w:rsid w:val="008C4DBF"/>
    <w:rsid w:val="008C584E"/>
    <w:rsid w:val="008C5D9D"/>
    <w:rsid w:val="008C648A"/>
    <w:rsid w:val="008C7499"/>
    <w:rsid w:val="008C798A"/>
    <w:rsid w:val="008C7F1F"/>
    <w:rsid w:val="008D0162"/>
    <w:rsid w:val="008D1229"/>
    <w:rsid w:val="008D2024"/>
    <w:rsid w:val="008D29DB"/>
    <w:rsid w:val="008D4BDC"/>
    <w:rsid w:val="008D5054"/>
    <w:rsid w:val="008D5793"/>
    <w:rsid w:val="008D58C9"/>
    <w:rsid w:val="008D59E2"/>
    <w:rsid w:val="008D66D6"/>
    <w:rsid w:val="008D6DAE"/>
    <w:rsid w:val="008D74E7"/>
    <w:rsid w:val="008D7813"/>
    <w:rsid w:val="008E05BA"/>
    <w:rsid w:val="008E0D13"/>
    <w:rsid w:val="008E2346"/>
    <w:rsid w:val="008E2869"/>
    <w:rsid w:val="008E2BE1"/>
    <w:rsid w:val="008E31BC"/>
    <w:rsid w:val="008E330E"/>
    <w:rsid w:val="008E4FC1"/>
    <w:rsid w:val="008E6580"/>
    <w:rsid w:val="008E74CC"/>
    <w:rsid w:val="008F0810"/>
    <w:rsid w:val="008F0A4E"/>
    <w:rsid w:val="008F0D68"/>
    <w:rsid w:val="008F19B8"/>
    <w:rsid w:val="008F2577"/>
    <w:rsid w:val="008F2A1B"/>
    <w:rsid w:val="008F30F2"/>
    <w:rsid w:val="008F35BD"/>
    <w:rsid w:val="008F47F1"/>
    <w:rsid w:val="008F7AD0"/>
    <w:rsid w:val="00902115"/>
    <w:rsid w:val="009029A5"/>
    <w:rsid w:val="00902CF8"/>
    <w:rsid w:val="0090400A"/>
    <w:rsid w:val="009055CA"/>
    <w:rsid w:val="00906311"/>
    <w:rsid w:val="009063E3"/>
    <w:rsid w:val="0090705E"/>
    <w:rsid w:val="00907391"/>
    <w:rsid w:val="00907A6E"/>
    <w:rsid w:val="009117A0"/>
    <w:rsid w:val="00912F71"/>
    <w:rsid w:val="00913144"/>
    <w:rsid w:val="00913F4D"/>
    <w:rsid w:val="009143FD"/>
    <w:rsid w:val="009145DE"/>
    <w:rsid w:val="009156B0"/>
    <w:rsid w:val="009159C9"/>
    <w:rsid w:val="00915DDF"/>
    <w:rsid w:val="00916C4A"/>
    <w:rsid w:val="009170FA"/>
    <w:rsid w:val="00917DCB"/>
    <w:rsid w:val="0092031B"/>
    <w:rsid w:val="0092095B"/>
    <w:rsid w:val="00921544"/>
    <w:rsid w:val="009220E8"/>
    <w:rsid w:val="00922DE8"/>
    <w:rsid w:val="0092469C"/>
    <w:rsid w:val="00924FD3"/>
    <w:rsid w:val="009254FB"/>
    <w:rsid w:val="00925C27"/>
    <w:rsid w:val="009262E1"/>
    <w:rsid w:val="0092674B"/>
    <w:rsid w:val="00926A55"/>
    <w:rsid w:val="00926A6E"/>
    <w:rsid w:val="009310EB"/>
    <w:rsid w:val="009312B5"/>
    <w:rsid w:val="009325B8"/>
    <w:rsid w:val="0093271B"/>
    <w:rsid w:val="009329AB"/>
    <w:rsid w:val="009330DD"/>
    <w:rsid w:val="009338F6"/>
    <w:rsid w:val="00936DDB"/>
    <w:rsid w:val="009375DC"/>
    <w:rsid w:val="009403F0"/>
    <w:rsid w:val="00942B7C"/>
    <w:rsid w:val="00944504"/>
    <w:rsid w:val="009451F7"/>
    <w:rsid w:val="00945EA6"/>
    <w:rsid w:val="009462A0"/>
    <w:rsid w:val="009465E3"/>
    <w:rsid w:val="009474B7"/>
    <w:rsid w:val="009507C4"/>
    <w:rsid w:val="0095083C"/>
    <w:rsid w:val="00950A98"/>
    <w:rsid w:val="00950ACE"/>
    <w:rsid w:val="0095100F"/>
    <w:rsid w:val="00951BCE"/>
    <w:rsid w:val="00952F85"/>
    <w:rsid w:val="00953DD9"/>
    <w:rsid w:val="0095404A"/>
    <w:rsid w:val="009550BF"/>
    <w:rsid w:val="00955401"/>
    <w:rsid w:val="0095599A"/>
    <w:rsid w:val="00955BEE"/>
    <w:rsid w:val="009561C8"/>
    <w:rsid w:val="00956F3A"/>
    <w:rsid w:val="009606FA"/>
    <w:rsid w:val="00960BE4"/>
    <w:rsid w:val="00960CB6"/>
    <w:rsid w:val="0096100E"/>
    <w:rsid w:val="00962859"/>
    <w:rsid w:val="009628CE"/>
    <w:rsid w:val="00963D37"/>
    <w:rsid w:val="00964212"/>
    <w:rsid w:val="0096439A"/>
    <w:rsid w:val="009667A8"/>
    <w:rsid w:val="009704A5"/>
    <w:rsid w:val="00970563"/>
    <w:rsid w:val="00970A11"/>
    <w:rsid w:val="009719FC"/>
    <w:rsid w:val="00972831"/>
    <w:rsid w:val="00972EF3"/>
    <w:rsid w:val="00972F88"/>
    <w:rsid w:val="00973973"/>
    <w:rsid w:val="00974496"/>
    <w:rsid w:val="009748BC"/>
    <w:rsid w:val="009756FA"/>
    <w:rsid w:val="00975E3E"/>
    <w:rsid w:val="00976000"/>
    <w:rsid w:val="009763CC"/>
    <w:rsid w:val="00976BB2"/>
    <w:rsid w:val="00977080"/>
    <w:rsid w:val="009772B3"/>
    <w:rsid w:val="009772D7"/>
    <w:rsid w:val="00980B37"/>
    <w:rsid w:val="009811A4"/>
    <w:rsid w:val="00981852"/>
    <w:rsid w:val="00982A33"/>
    <w:rsid w:val="009852CB"/>
    <w:rsid w:val="00985344"/>
    <w:rsid w:val="00985BD5"/>
    <w:rsid w:val="00986F87"/>
    <w:rsid w:val="0099079F"/>
    <w:rsid w:val="009907CD"/>
    <w:rsid w:val="00990993"/>
    <w:rsid w:val="00990F7C"/>
    <w:rsid w:val="0099113C"/>
    <w:rsid w:val="009911DE"/>
    <w:rsid w:val="00991D0C"/>
    <w:rsid w:val="00992032"/>
    <w:rsid w:val="009942EE"/>
    <w:rsid w:val="00995228"/>
    <w:rsid w:val="00995529"/>
    <w:rsid w:val="009956A3"/>
    <w:rsid w:val="009968A0"/>
    <w:rsid w:val="009A015B"/>
    <w:rsid w:val="009A1A67"/>
    <w:rsid w:val="009A1B0B"/>
    <w:rsid w:val="009A2B02"/>
    <w:rsid w:val="009A2D32"/>
    <w:rsid w:val="009A3484"/>
    <w:rsid w:val="009A39AA"/>
    <w:rsid w:val="009A4C26"/>
    <w:rsid w:val="009A4F19"/>
    <w:rsid w:val="009A6214"/>
    <w:rsid w:val="009A7A1C"/>
    <w:rsid w:val="009B03A8"/>
    <w:rsid w:val="009B0F97"/>
    <w:rsid w:val="009B1744"/>
    <w:rsid w:val="009B313F"/>
    <w:rsid w:val="009B594F"/>
    <w:rsid w:val="009B5A56"/>
    <w:rsid w:val="009B61E0"/>
    <w:rsid w:val="009B6380"/>
    <w:rsid w:val="009B678C"/>
    <w:rsid w:val="009B7380"/>
    <w:rsid w:val="009C00B9"/>
    <w:rsid w:val="009C056A"/>
    <w:rsid w:val="009C1D31"/>
    <w:rsid w:val="009C2384"/>
    <w:rsid w:val="009C28DE"/>
    <w:rsid w:val="009C2AE9"/>
    <w:rsid w:val="009C313A"/>
    <w:rsid w:val="009C4A69"/>
    <w:rsid w:val="009C63A4"/>
    <w:rsid w:val="009C6477"/>
    <w:rsid w:val="009C6A33"/>
    <w:rsid w:val="009C7EC7"/>
    <w:rsid w:val="009D001B"/>
    <w:rsid w:val="009D0360"/>
    <w:rsid w:val="009D2EDC"/>
    <w:rsid w:val="009D4771"/>
    <w:rsid w:val="009D4CC7"/>
    <w:rsid w:val="009D59F8"/>
    <w:rsid w:val="009D64DA"/>
    <w:rsid w:val="009E0329"/>
    <w:rsid w:val="009E144D"/>
    <w:rsid w:val="009E146D"/>
    <w:rsid w:val="009E19F2"/>
    <w:rsid w:val="009E2709"/>
    <w:rsid w:val="009E32B6"/>
    <w:rsid w:val="009E3B54"/>
    <w:rsid w:val="009E50D2"/>
    <w:rsid w:val="009E5135"/>
    <w:rsid w:val="009E52BF"/>
    <w:rsid w:val="009E5630"/>
    <w:rsid w:val="009E6C48"/>
    <w:rsid w:val="009E704A"/>
    <w:rsid w:val="009E75BA"/>
    <w:rsid w:val="009F0070"/>
    <w:rsid w:val="009F09D0"/>
    <w:rsid w:val="009F0DB4"/>
    <w:rsid w:val="009F1992"/>
    <w:rsid w:val="009F1D3E"/>
    <w:rsid w:val="009F1E06"/>
    <w:rsid w:val="009F25DA"/>
    <w:rsid w:val="009F29B1"/>
    <w:rsid w:val="009F3017"/>
    <w:rsid w:val="009F35FF"/>
    <w:rsid w:val="009F434C"/>
    <w:rsid w:val="009F498F"/>
    <w:rsid w:val="009F5D22"/>
    <w:rsid w:val="009F5D8E"/>
    <w:rsid w:val="009F6DC4"/>
    <w:rsid w:val="009F7C74"/>
    <w:rsid w:val="00A01013"/>
    <w:rsid w:val="00A0110E"/>
    <w:rsid w:val="00A0172E"/>
    <w:rsid w:val="00A02414"/>
    <w:rsid w:val="00A033EF"/>
    <w:rsid w:val="00A03ACF"/>
    <w:rsid w:val="00A040BC"/>
    <w:rsid w:val="00A049A0"/>
    <w:rsid w:val="00A05540"/>
    <w:rsid w:val="00A0578C"/>
    <w:rsid w:val="00A06DCD"/>
    <w:rsid w:val="00A07395"/>
    <w:rsid w:val="00A10674"/>
    <w:rsid w:val="00A10A86"/>
    <w:rsid w:val="00A11351"/>
    <w:rsid w:val="00A11512"/>
    <w:rsid w:val="00A12B34"/>
    <w:rsid w:val="00A13DB4"/>
    <w:rsid w:val="00A13E5A"/>
    <w:rsid w:val="00A1465F"/>
    <w:rsid w:val="00A148D1"/>
    <w:rsid w:val="00A14D75"/>
    <w:rsid w:val="00A1508C"/>
    <w:rsid w:val="00A154C5"/>
    <w:rsid w:val="00A156D4"/>
    <w:rsid w:val="00A15D32"/>
    <w:rsid w:val="00A17310"/>
    <w:rsid w:val="00A17EBC"/>
    <w:rsid w:val="00A20737"/>
    <w:rsid w:val="00A20B04"/>
    <w:rsid w:val="00A20E96"/>
    <w:rsid w:val="00A226A4"/>
    <w:rsid w:val="00A22CDD"/>
    <w:rsid w:val="00A22EA8"/>
    <w:rsid w:val="00A23512"/>
    <w:rsid w:val="00A244D4"/>
    <w:rsid w:val="00A24D40"/>
    <w:rsid w:val="00A25F99"/>
    <w:rsid w:val="00A2617C"/>
    <w:rsid w:val="00A265FC"/>
    <w:rsid w:val="00A26EDF"/>
    <w:rsid w:val="00A2787A"/>
    <w:rsid w:val="00A30346"/>
    <w:rsid w:val="00A31062"/>
    <w:rsid w:val="00A31177"/>
    <w:rsid w:val="00A3122B"/>
    <w:rsid w:val="00A31F0F"/>
    <w:rsid w:val="00A320D3"/>
    <w:rsid w:val="00A32344"/>
    <w:rsid w:val="00A32504"/>
    <w:rsid w:val="00A3278B"/>
    <w:rsid w:val="00A32B20"/>
    <w:rsid w:val="00A335D3"/>
    <w:rsid w:val="00A3361D"/>
    <w:rsid w:val="00A33648"/>
    <w:rsid w:val="00A34377"/>
    <w:rsid w:val="00A34C48"/>
    <w:rsid w:val="00A3520F"/>
    <w:rsid w:val="00A3623B"/>
    <w:rsid w:val="00A363CB"/>
    <w:rsid w:val="00A36A5B"/>
    <w:rsid w:val="00A3710D"/>
    <w:rsid w:val="00A37D10"/>
    <w:rsid w:val="00A404A6"/>
    <w:rsid w:val="00A404AF"/>
    <w:rsid w:val="00A41FC2"/>
    <w:rsid w:val="00A42CA7"/>
    <w:rsid w:val="00A42DF8"/>
    <w:rsid w:val="00A42E0D"/>
    <w:rsid w:val="00A442B8"/>
    <w:rsid w:val="00A4453F"/>
    <w:rsid w:val="00A452A0"/>
    <w:rsid w:val="00A45303"/>
    <w:rsid w:val="00A463D9"/>
    <w:rsid w:val="00A475AA"/>
    <w:rsid w:val="00A477DB"/>
    <w:rsid w:val="00A47E08"/>
    <w:rsid w:val="00A47EF5"/>
    <w:rsid w:val="00A501C8"/>
    <w:rsid w:val="00A50AE7"/>
    <w:rsid w:val="00A5107A"/>
    <w:rsid w:val="00A51F23"/>
    <w:rsid w:val="00A525CE"/>
    <w:rsid w:val="00A53027"/>
    <w:rsid w:val="00A530A9"/>
    <w:rsid w:val="00A533F2"/>
    <w:rsid w:val="00A540BC"/>
    <w:rsid w:val="00A55973"/>
    <w:rsid w:val="00A56699"/>
    <w:rsid w:val="00A57A8E"/>
    <w:rsid w:val="00A57AF1"/>
    <w:rsid w:val="00A608B1"/>
    <w:rsid w:val="00A61ADE"/>
    <w:rsid w:val="00A62E6A"/>
    <w:rsid w:val="00A63908"/>
    <w:rsid w:val="00A64633"/>
    <w:rsid w:val="00A65C92"/>
    <w:rsid w:val="00A66666"/>
    <w:rsid w:val="00A66EA6"/>
    <w:rsid w:val="00A67EF8"/>
    <w:rsid w:val="00A71550"/>
    <w:rsid w:val="00A715B5"/>
    <w:rsid w:val="00A71796"/>
    <w:rsid w:val="00A71BF0"/>
    <w:rsid w:val="00A73682"/>
    <w:rsid w:val="00A73D04"/>
    <w:rsid w:val="00A73E33"/>
    <w:rsid w:val="00A73E73"/>
    <w:rsid w:val="00A7610E"/>
    <w:rsid w:val="00A76674"/>
    <w:rsid w:val="00A76BC1"/>
    <w:rsid w:val="00A77831"/>
    <w:rsid w:val="00A803F5"/>
    <w:rsid w:val="00A803FA"/>
    <w:rsid w:val="00A811B9"/>
    <w:rsid w:val="00A81451"/>
    <w:rsid w:val="00A822B8"/>
    <w:rsid w:val="00A82A2F"/>
    <w:rsid w:val="00A833C4"/>
    <w:rsid w:val="00A833E7"/>
    <w:rsid w:val="00A83723"/>
    <w:rsid w:val="00A84640"/>
    <w:rsid w:val="00A848E4"/>
    <w:rsid w:val="00A85914"/>
    <w:rsid w:val="00A85985"/>
    <w:rsid w:val="00A85ABE"/>
    <w:rsid w:val="00A864E9"/>
    <w:rsid w:val="00A8654D"/>
    <w:rsid w:val="00A866CD"/>
    <w:rsid w:val="00A86B8A"/>
    <w:rsid w:val="00A871E8"/>
    <w:rsid w:val="00A8746A"/>
    <w:rsid w:val="00A91DC3"/>
    <w:rsid w:val="00A92229"/>
    <w:rsid w:val="00A92389"/>
    <w:rsid w:val="00A93181"/>
    <w:rsid w:val="00A93DBF"/>
    <w:rsid w:val="00A946A0"/>
    <w:rsid w:val="00A9587B"/>
    <w:rsid w:val="00A958F8"/>
    <w:rsid w:val="00A96BE5"/>
    <w:rsid w:val="00A9728A"/>
    <w:rsid w:val="00A97BE3"/>
    <w:rsid w:val="00AA0984"/>
    <w:rsid w:val="00AA12C4"/>
    <w:rsid w:val="00AA1443"/>
    <w:rsid w:val="00AA4083"/>
    <w:rsid w:val="00AA41E7"/>
    <w:rsid w:val="00AA45E3"/>
    <w:rsid w:val="00AA5A77"/>
    <w:rsid w:val="00AA6149"/>
    <w:rsid w:val="00AA62B1"/>
    <w:rsid w:val="00AB057F"/>
    <w:rsid w:val="00AB0ED4"/>
    <w:rsid w:val="00AB0FD8"/>
    <w:rsid w:val="00AB12F6"/>
    <w:rsid w:val="00AB1C53"/>
    <w:rsid w:val="00AB1E4D"/>
    <w:rsid w:val="00AB406E"/>
    <w:rsid w:val="00AB4527"/>
    <w:rsid w:val="00AB4E0E"/>
    <w:rsid w:val="00AB5807"/>
    <w:rsid w:val="00AB6F80"/>
    <w:rsid w:val="00AB790D"/>
    <w:rsid w:val="00AC01D4"/>
    <w:rsid w:val="00AC035C"/>
    <w:rsid w:val="00AC0841"/>
    <w:rsid w:val="00AC197E"/>
    <w:rsid w:val="00AC27D8"/>
    <w:rsid w:val="00AC3D5C"/>
    <w:rsid w:val="00AC4816"/>
    <w:rsid w:val="00AC4CD9"/>
    <w:rsid w:val="00AC529E"/>
    <w:rsid w:val="00AC5FF1"/>
    <w:rsid w:val="00AC6A65"/>
    <w:rsid w:val="00AC7DD4"/>
    <w:rsid w:val="00AD011C"/>
    <w:rsid w:val="00AD08A8"/>
    <w:rsid w:val="00AD10E0"/>
    <w:rsid w:val="00AD285E"/>
    <w:rsid w:val="00AD361C"/>
    <w:rsid w:val="00AD36AC"/>
    <w:rsid w:val="00AD3D15"/>
    <w:rsid w:val="00AD4604"/>
    <w:rsid w:val="00AD524F"/>
    <w:rsid w:val="00AD52AB"/>
    <w:rsid w:val="00AD566C"/>
    <w:rsid w:val="00AD58CD"/>
    <w:rsid w:val="00AD7416"/>
    <w:rsid w:val="00AE102A"/>
    <w:rsid w:val="00AE1081"/>
    <w:rsid w:val="00AE1216"/>
    <w:rsid w:val="00AE14F8"/>
    <w:rsid w:val="00AE1965"/>
    <w:rsid w:val="00AE1B43"/>
    <w:rsid w:val="00AE2524"/>
    <w:rsid w:val="00AE4ABE"/>
    <w:rsid w:val="00AE4FB4"/>
    <w:rsid w:val="00AE51EB"/>
    <w:rsid w:val="00AE59F3"/>
    <w:rsid w:val="00AE5A8F"/>
    <w:rsid w:val="00AE66D7"/>
    <w:rsid w:val="00AE6C73"/>
    <w:rsid w:val="00AE6C95"/>
    <w:rsid w:val="00AE6D7E"/>
    <w:rsid w:val="00AF0986"/>
    <w:rsid w:val="00AF09F0"/>
    <w:rsid w:val="00AF11A0"/>
    <w:rsid w:val="00AF1EDC"/>
    <w:rsid w:val="00AF2173"/>
    <w:rsid w:val="00AF2F13"/>
    <w:rsid w:val="00AF3977"/>
    <w:rsid w:val="00AF4C86"/>
    <w:rsid w:val="00AF5E59"/>
    <w:rsid w:val="00AF6292"/>
    <w:rsid w:val="00AF64D5"/>
    <w:rsid w:val="00AF672D"/>
    <w:rsid w:val="00AF67CC"/>
    <w:rsid w:val="00AF6998"/>
    <w:rsid w:val="00AF775D"/>
    <w:rsid w:val="00AF78A0"/>
    <w:rsid w:val="00B00DCF"/>
    <w:rsid w:val="00B014DE"/>
    <w:rsid w:val="00B0171A"/>
    <w:rsid w:val="00B018F8"/>
    <w:rsid w:val="00B0554B"/>
    <w:rsid w:val="00B05BA9"/>
    <w:rsid w:val="00B06356"/>
    <w:rsid w:val="00B06C70"/>
    <w:rsid w:val="00B07E5F"/>
    <w:rsid w:val="00B1009F"/>
    <w:rsid w:val="00B114C2"/>
    <w:rsid w:val="00B13576"/>
    <w:rsid w:val="00B14A44"/>
    <w:rsid w:val="00B14FA0"/>
    <w:rsid w:val="00B1523A"/>
    <w:rsid w:val="00B1622A"/>
    <w:rsid w:val="00B1663B"/>
    <w:rsid w:val="00B167BE"/>
    <w:rsid w:val="00B16DFE"/>
    <w:rsid w:val="00B17784"/>
    <w:rsid w:val="00B2072A"/>
    <w:rsid w:val="00B20E39"/>
    <w:rsid w:val="00B211C9"/>
    <w:rsid w:val="00B2177F"/>
    <w:rsid w:val="00B21E14"/>
    <w:rsid w:val="00B21E53"/>
    <w:rsid w:val="00B22E83"/>
    <w:rsid w:val="00B23570"/>
    <w:rsid w:val="00B237CC"/>
    <w:rsid w:val="00B242D0"/>
    <w:rsid w:val="00B2442E"/>
    <w:rsid w:val="00B2444A"/>
    <w:rsid w:val="00B24C6F"/>
    <w:rsid w:val="00B254B3"/>
    <w:rsid w:val="00B26095"/>
    <w:rsid w:val="00B268EA"/>
    <w:rsid w:val="00B26CD7"/>
    <w:rsid w:val="00B26D08"/>
    <w:rsid w:val="00B30445"/>
    <w:rsid w:val="00B30E92"/>
    <w:rsid w:val="00B35561"/>
    <w:rsid w:val="00B358FE"/>
    <w:rsid w:val="00B359CC"/>
    <w:rsid w:val="00B378E3"/>
    <w:rsid w:val="00B37F6E"/>
    <w:rsid w:val="00B4074A"/>
    <w:rsid w:val="00B41F43"/>
    <w:rsid w:val="00B42A8E"/>
    <w:rsid w:val="00B4300B"/>
    <w:rsid w:val="00B433B8"/>
    <w:rsid w:val="00B43A83"/>
    <w:rsid w:val="00B4411F"/>
    <w:rsid w:val="00B4481E"/>
    <w:rsid w:val="00B44EA1"/>
    <w:rsid w:val="00B45D3C"/>
    <w:rsid w:val="00B46B5C"/>
    <w:rsid w:val="00B47F0F"/>
    <w:rsid w:val="00B50417"/>
    <w:rsid w:val="00B50642"/>
    <w:rsid w:val="00B509E7"/>
    <w:rsid w:val="00B51970"/>
    <w:rsid w:val="00B51E66"/>
    <w:rsid w:val="00B528B2"/>
    <w:rsid w:val="00B535F8"/>
    <w:rsid w:val="00B53E79"/>
    <w:rsid w:val="00B551F3"/>
    <w:rsid w:val="00B56586"/>
    <w:rsid w:val="00B57B93"/>
    <w:rsid w:val="00B57D4C"/>
    <w:rsid w:val="00B6080E"/>
    <w:rsid w:val="00B6158E"/>
    <w:rsid w:val="00B61CF4"/>
    <w:rsid w:val="00B61EBD"/>
    <w:rsid w:val="00B621D9"/>
    <w:rsid w:val="00B64E26"/>
    <w:rsid w:val="00B64ED9"/>
    <w:rsid w:val="00B659FF"/>
    <w:rsid w:val="00B6645C"/>
    <w:rsid w:val="00B67D59"/>
    <w:rsid w:val="00B705E5"/>
    <w:rsid w:val="00B716B7"/>
    <w:rsid w:val="00B71951"/>
    <w:rsid w:val="00B71D63"/>
    <w:rsid w:val="00B72D1C"/>
    <w:rsid w:val="00B72DF1"/>
    <w:rsid w:val="00B738E1"/>
    <w:rsid w:val="00B73E72"/>
    <w:rsid w:val="00B7414F"/>
    <w:rsid w:val="00B741D2"/>
    <w:rsid w:val="00B7434A"/>
    <w:rsid w:val="00B753DB"/>
    <w:rsid w:val="00B757BF"/>
    <w:rsid w:val="00B7587F"/>
    <w:rsid w:val="00B75D20"/>
    <w:rsid w:val="00B75E5C"/>
    <w:rsid w:val="00B77942"/>
    <w:rsid w:val="00B81373"/>
    <w:rsid w:val="00B81B94"/>
    <w:rsid w:val="00B83DC7"/>
    <w:rsid w:val="00B84AD3"/>
    <w:rsid w:val="00B86ACA"/>
    <w:rsid w:val="00B86CDC"/>
    <w:rsid w:val="00B87489"/>
    <w:rsid w:val="00B874B3"/>
    <w:rsid w:val="00B87CF5"/>
    <w:rsid w:val="00B90F1C"/>
    <w:rsid w:val="00B91197"/>
    <w:rsid w:val="00B9154B"/>
    <w:rsid w:val="00B929E5"/>
    <w:rsid w:val="00B92FCE"/>
    <w:rsid w:val="00B93197"/>
    <w:rsid w:val="00B93BDB"/>
    <w:rsid w:val="00B93CB8"/>
    <w:rsid w:val="00B9515F"/>
    <w:rsid w:val="00B957AD"/>
    <w:rsid w:val="00B96DC4"/>
    <w:rsid w:val="00B974DE"/>
    <w:rsid w:val="00BA04D2"/>
    <w:rsid w:val="00BA1754"/>
    <w:rsid w:val="00BA1A22"/>
    <w:rsid w:val="00BA2386"/>
    <w:rsid w:val="00BA3332"/>
    <w:rsid w:val="00BA3AD4"/>
    <w:rsid w:val="00BA4F27"/>
    <w:rsid w:val="00BA501A"/>
    <w:rsid w:val="00BA5501"/>
    <w:rsid w:val="00BA5EDE"/>
    <w:rsid w:val="00BA6075"/>
    <w:rsid w:val="00BA7432"/>
    <w:rsid w:val="00BA7721"/>
    <w:rsid w:val="00BA7D1B"/>
    <w:rsid w:val="00BB02F7"/>
    <w:rsid w:val="00BB0BC2"/>
    <w:rsid w:val="00BB1D91"/>
    <w:rsid w:val="00BB1F88"/>
    <w:rsid w:val="00BB201E"/>
    <w:rsid w:val="00BB255D"/>
    <w:rsid w:val="00BB2B1F"/>
    <w:rsid w:val="00BB2B34"/>
    <w:rsid w:val="00BB2D00"/>
    <w:rsid w:val="00BB303B"/>
    <w:rsid w:val="00BB42C9"/>
    <w:rsid w:val="00BB493A"/>
    <w:rsid w:val="00BB5D60"/>
    <w:rsid w:val="00BB61BB"/>
    <w:rsid w:val="00BB6BDF"/>
    <w:rsid w:val="00BB6D04"/>
    <w:rsid w:val="00BB79B7"/>
    <w:rsid w:val="00BB7EFE"/>
    <w:rsid w:val="00BC14A6"/>
    <w:rsid w:val="00BC15FF"/>
    <w:rsid w:val="00BC2D6A"/>
    <w:rsid w:val="00BC3CBD"/>
    <w:rsid w:val="00BC4566"/>
    <w:rsid w:val="00BC45E8"/>
    <w:rsid w:val="00BC5EA9"/>
    <w:rsid w:val="00BC622E"/>
    <w:rsid w:val="00BC630D"/>
    <w:rsid w:val="00BC6888"/>
    <w:rsid w:val="00BD0459"/>
    <w:rsid w:val="00BD0E66"/>
    <w:rsid w:val="00BD2180"/>
    <w:rsid w:val="00BD244F"/>
    <w:rsid w:val="00BD2BC9"/>
    <w:rsid w:val="00BD3897"/>
    <w:rsid w:val="00BD3CF9"/>
    <w:rsid w:val="00BD3F62"/>
    <w:rsid w:val="00BD5767"/>
    <w:rsid w:val="00BD5F67"/>
    <w:rsid w:val="00BD65CD"/>
    <w:rsid w:val="00BD6F08"/>
    <w:rsid w:val="00BD7606"/>
    <w:rsid w:val="00BD7CEB"/>
    <w:rsid w:val="00BD7EB3"/>
    <w:rsid w:val="00BE01B6"/>
    <w:rsid w:val="00BE0F9A"/>
    <w:rsid w:val="00BE135F"/>
    <w:rsid w:val="00BE2700"/>
    <w:rsid w:val="00BE2A11"/>
    <w:rsid w:val="00BE420D"/>
    <w:rsid w:val="00BE6130"/>
    <w:rsid w:val="00BE6E10"/>
    <w:rsid w:val="00BF07CA"/>
    <w:rsid w:val="00BF10A2"/>
    <w:rsid w:val="00BF3242"/>
    <w:rsid w:val="00BF438B"/>
    <w:rsid w:val="00BF4B66"/>
    <w:rsid w:val="00BF52A2"/>
    <w:rsid w:val="00BF563A"/>
    <w:rsid w:val="00BF6449"/>
    <w:rsid w:val="00BF6E74"/>
    <w:rsid w:val="00BF7242"/>
    <w:rsid w:val="00BF7935"/>
    <w:rsid w:val="00BF7B52"/>
    <w:rsid w:val="00BF7C0A"/>
    <w:rsid w:val="00C00C48"/>
    <w:rsid w:val="00C01784"/>
    <w:rsid w:val="00C01FFD"/>
    <w:rsid w:val="00C02051"/>
    <w:rsid w:val="00C027F2"/>
    <w:rsid w:val="00C03AE2"/>
    <w:rsid w:val="00C03BD8"/>
    <w:rsid w:val="00C068BC"/>
    <w:rsid w:val="00C06D4A"/>
    <w:rsid w:val="00C07321"/>
    <w:rsid w:val="00C079F0"/>
    <w:rsid w:val="00C1055F"/>
    <w:rsid w:val="00C12949"/>
    <w:rsid w:val="00C139C7"/>
    <w:rsid w:val="00C143D0"/>
    <w:rsid w:val="00C14801"/>
    <w:rsid w:val="00C14A08"/>
    <w:rsid w:val="00C15707"/>
    <w:rsid w:val="00C15C3C"/>
    <w:rsid w:val="00C17371"/>
    <w:rsid w:val="00C1751C"/>
    <w:rsid w:val="00C17CE8"/>
    <w:rsid w:val="00C2038A"/>
    <w:rsid w:val="00C20510"/>
    <w:rsid w:val="00C20821"/>
    <w:rsid w:val="00C20BF7"/>
    <w:rsid w:val="00C20DD3"/>
    <w:rsid w:val="00C216AA"/>
    <w:rsid w:val="00C21821"/>
    <w:rsid w:val="00C21877"/>
    <w:rsid w:val="00C21DFD"/>
    <w:rsid w:val="00C222C2"/>
    <w:rsid w:val="00C228B4"/>
    <w:rsid w:val="00C2351C"/>
    <w:rsid w:val="00C246BC"/>
    <w:rsid w:val="00C24CB7"/>
    <w:rsid w:val="00C25DBD"/>
    <w:rsid w:val="00C26FE9"/>
    <w:rsid w:val="00C275F1"/>
    <w:rsid w:val="00C27F67"/>
    <w:rsid w:val="00C31790"/>
    <w:rsid w:val="00C32232"/>
    <w:rsid w:val="00C32E03"/>
    <w:rsid w:val="00C332E4"/>
    <w:rsid w:val="00C33A6A"/>
    <w:rsid w:val="00C33AF0"/>
    <w:rsid w:val="00C33FF0"/>
    <w:rsid w:val="00C349EE"/>
    <w:rsid w:val="00C359CB"/>
    <w:rsid w:val="00C360AC"/>
    <w:rsid w:val="00C36134"/>
    <w:rsid w:val="00C361B4"/>
    <w:rsid w:val="00C364DF"/>
    <w:rsid w:val="00C36A4A"/>
    <w:rsid w:val="00C3705A"/>
    <w:rsid w:val="00C40F52"/>
    <w:rsid w:val="00C416FB"/>
    <w:rsid w:val="00C41981"/>
    <w:rsid w:val="00C41E3E"/>
    <w:rsid w:val="00C42075"/>
    <w:rsid w:val="00C4209B"/>
    <w:rsid w:val="00C42B7D"/>
    <w:rsid w:val="00C44143"/>
    <w:rsid w:val="00C44B80"/>
    <w:rsid w:val="00C44CB9"/>
    <w:rsid w:val="00C45411"/>
    <w:rsid w:val="00C458E0"/>
    <w:rsid w:val="00C45A02"/>
    <w:rsid w:val="00C45E44"/>
    <w:rsid w:val="00C46673"/>
    <w:rsid w:val="00C46B9C"/>
    <w:rsid w:val="00C479FD"/>
    <w:rsid w:val="00C47B52"/>
    <w:rsid w:val="00C47BE5"/>
    <w:rsid w:val="00C47F18"/>
    <w:rsid w:val="00C50B9C"/>
    <w:rsid w:val="00C51200"/>
    <w:rsid w:val="00C51596"/>
    <w:rsid w:val="00C52609"/>
    <w:rsid w:val="00C53D33"/>
    <w:rsid w:val="00C54744"/>
    <w:rsid w:val="00C54D34"/>
    <w:rsid w:val="00C55903"/>
    <w:rsid w:val="00C56CFD"/>
    <w:rsid w:val="00C57364"/>
    <w:rsid w:val="00C57953"/>
    <w:rsid w:val="00C60DEE"/>
    <w:rsid w:val="00C6276B"/>
    <w:rsid w:val="00C62FA5"/>
    <w:rsid w:val="00C63C5D"/>
    <w:rsid w:val="00C641CF"/>
    <w:rsid w:val="00C65A35"/>
    <w:rsid w:val="00C66CA9"/>
    <w:rsid w:val="00C672E3"/>
    <w:rsid w:val="00C6743B"/>
    <w:rsid w:val="00C70450"/>
    <w:rsid w:val="00C719B3"/>
    <w:rsid w:val="00C71F2B"/>
    <w:rsid w:val="00C72EF8"/>
    <w:rsid w:val="00C73623"/>
    <w:rsid w:val="00C744CA"/>
    <w:rsid w:val="00C74EDE"/>
    <w:rsid w:val="00C754E6"/>
    <w:rsid w:val="00C75C30"/>
    <w:rsid w:val="00C75E24"/>
    <w:rsid w:val="00C75E52"/>
    <w:rsid w:val="00C769CD"/>
    <w:rsid w:val="00C76BAF"/>
    <w:rsid w:val="00C76F54"/>
    <w:rsid w:val="00C77209"/>
    <w:rsid w:val="00C775E3"/>
    <w:rsid w:val="00C80B6F"/>
    <w:rsid w:val="00C813C3"/>
    <w:rsid w:val="00C814B4"/>
    <w:rsid w:val="00C82C40"/>
    <w:rsid w:val="00C83285"/>
    <w:rsid w:val="00C838D5"/>
    <w:rsid w:val="00C84C77"/>
    <w:rsid w:val="00C85038"/>
    <w:rsid w:val="00C850F5"/>
    <w:rsid w:val="00C870C4"/>
    <w:rsid w:val="00C9030D"/>
    <w:rsid w:val="00C921CC"/>
    <w:rsid w:val="00C93884"/>
    <w:rsid w:val="00C93FA6"/>
    <w:rsid w:val="00C9428E"/>
    <w:rsid w:val="00C94A6C"/>
    <w:rsid w:val="00C94B27"/>
    <w:rsid w:val="00CA04E1"/>
    <w:rsid w:val="00CA0AE8"/>
    <w:rsid w:val="00CA0CC2"/>
    <w:rsid w:val="00CA204B"/>
    <w:rsid w:val="00CA230C"/>
    <w:rsid w:val="00CA2D1E"/>
    <w:rsid w:val="00CA2F08"/>
    <w:rsid w:val="00CA34AB"/>
    <w:rsid w:val="00CA5185"/>
    <w:rsid w:val="00CA5412"/>
    <w:rsid w:val="00CA586A"/>
    <w:rsid w:val="00CA5E1D"/>
    <w:rsid w:val="00CA6C1C"/>
    <w:rsid w:val="00CA71DE"/>
    <w:rsid w:val="00CA7D45"/>
    <w:rsid w:val="00CB0C80"/>
    <w:rsid w:val="00CB2A3E"/>
    <w:rsid w:val="00CB2F30"/>
    <w:rsid w:val="00CB4644"/>
    <w:rsid w:val="00CB6D3C"/>
    <w:rsid w:val="00CB7168"/>
    <w:rsid w:val="00CB7668"/>
    <w:rsid w:val="00CB7AAA"/>
    <w:rsid w:val="00CC0C26"/>
    <w:rsid w:val="00CC1B19"/>
    <w:rsid w:val="00CC1D42"/>
    <w:rsid w:val="00CC3667"/>
    <w:rsid w:val="00CC3F2D"/>
    <w:rsid w:val="00CC479F"/>
    <w:rsid w:val="00CC4FC8"/>
    <w:rsid w:val="00CC5787"/>
    <w:rsid w:val="00CC6A01"/>
    <w:rsid w:val="00CC6CEC"/>
    <w:rsid w:val="00CC70B8"/>
    <w:rsid w:val="00CD02C8"/>
    <w:rsid w:val="00CD047F"/>
    <w:rsid w:val="00CD129A"/>
    <w:rsid w:val="00CD2111"/>
    <w:rsid w:val="00CD297C"/>
    <w:rsid w:val="00CD318A"/>
    <w:rsid w:val="00CD35CF"/>
    <w:rsid w:val="00CD4353"/>
    <w:rsid w:val="00CD4A83"/>
    <w:rsid w:val="00CD52E9"/>
    <w:rsid w:val="00CD54E0"/>
    <w:rsid w:val="00CD6878"/>
    <w:rsid w:val="00CD68CD"/>
    <w:rsid w:val="00CE03EE"/>
    <w:rsid w:val="00CE0B95"/>
    <w:rsid w:val="00CE13EA"/>
    <w:rsid w:val="00CE21FD"/>
    <w:rsid w:val="00CE463E"/>
    <w:rsid w:val="00CE4701"/>
    <w:rsid w:val="00CE614C"/>
    <w:rsid w:val="00CE63C9"/>
    <w:rsid w:val="00CF0205"/>
    <w:rsid w:val="00CF1131"/>
    <w:rsid w:val="00CF135C"/>
    <w:rsid w:val="00CF1452"/>
    <w:rsid w:val="00CF16BF"/>
    <w:rsid w:val="00CF2D96"/>
    <w:rsid w:val="00CF30D3"/>
    <w:rsid w:val="00CF395D"/>
    <w:rsid w:val="00CF3A10"/>
    <w:rsid w:val="00CF540A"/>
    <w:rsid w:val="00CF5F8A"/>
    <w:rsid w:val="00CF67A3"/>
    <w:rsid w:val="00D0012D"/>
    <w:rsid w:val="00D00189"/>
    <w:rsid w:val="00D00A45"/>
    <w:rsid w:val="00D02B1C"/>
    <w:rsid w:val="00D031AB"/>
    <w:rsid w:val="00D0326F"/>
    <w:rsid w:val="00D037B4"/>
    <w:rsid w:val="00D03E7C"/>
    <w:rsid w:val="00D04F4A"/>
    <w:rsid w:val="00D050C1"/>
    <w:rsid w:val="00D0526D"/>
    <w:rsid w:val="00D05793"/>
    <w:rsid w:val="00D05F23"/>
    <w:rsid w:val="00D069B5"/>
    <w:rsid w:val="00D06AF4"/>
    <w:rsid w:val="00D0781C"/>
    <w:rsid w:val="00D079DA"/>
    <w:rsid w:val="00D07CCE"/>
    <w:rsid w:val="00D108FF"/>
    <w:rsid w:val="00D109DB"/>
    <w:rsid w:val="00D10A43"/>
    <w:rsid w:val="00D11952"/>
    <w:rsid w:val="00D1221D"/>
    <w:rsid w:val="00D14D2C"/>
    <w:rsid w:val="00D16676"/>
    <w:rsid w:val="00D2251E"/>
    <w:rsid w:val="00D22A80"/>
    <w:rsid w:val="00D22A86"/>
    <w:rsid w:val="00D23682"/>
    <w:rsid w:val="00D239D8"/>
    <w:rsid w:val="00D23FB0"/>
    <w:rsid w:val="00D245C5"/>
    <w:rsid w:val="00D263EF"/>
    <w:rsid w:val="00D27A7D"/>
    <w:rsid w:val="00D3020F"/>
    <w:rsid w:val="00D306E2"/>
    <w:rsid w:val="00D311B2"/>
    <w:rsid w:val="00D32203"/>
    <w:rsid w:val="00D3233D"/>
    <w:rsid w:val="00D33C16"/>
    <w:rsid w:val="00D34275"/>
    <w:rsid w:val="00D35045"/>
    <w:rsid w:val="00D35BA3"/>
    <w:rsid w:val="00D401AA"/>
    <w:rsid w:val="00D40284"/>
    <w:rsid w:val="00D40429"/>
    <w:rsid w:val="00D40E1B"/>
    <w:rsid w:val="00D41B4F"/>
    <w:rsid w:val="00D4427A"/>
    <w:rsid w:val="00D45482"/>
    <w:rsid w:val="00D46088"/>
    <w:rsid w:val="00D46CC1"/>
    <w:rsid w:val="00D46D78"/>
    <w:rsid w:val="00D5073D"/>
    <w:rsid w:val="00D51273"/>
    <w:rsid w:val="00D51C1A"/>
    <w:rsid w:val="00D528DF"/>
    <w:rsid w:val="00D539A9"/>
    <w:rsid w:val="00D556B3"/>
    <w:rsid w:val="00D5644D"/>
    <w:rsid w:val="00D56FDB"/>
    <w:rsid w:val="00D57F2D"/>
    <w:rsid w:val="00D60704"/>
    <w:rsid w:val="00D613D6"/>
    <w:rsid w:val="00D61BDF"/>
    <w:rsid w:val="00D61E4F"/>
    <w:rsid w:val="00D6298E"/>
    <w:rsid w:val="00D63AC0"/>
    <w:rsid w:val="00D63AE5"/>
    <w:rsid w:val="00D64E59"/>
    <w:rsid w:val="00D659A1"/>
    <w:rsid w:val="00D6639E"/>
    <w:rsid w:val="00D66BF9"/>
    <w:rsid w:val="00D67CD6"/>
    <w:rsid w:val="00D7043E"/>
    <w:rsid w:val="00D70CB0"/>
    <w:rsid w:val="00D71418"/>
    <w:rsid w:val="00D71A80"/>
    <w:rsid w:val="00D7265E"/>
    <w:rsid w:val="00D74213"/>
    <w:rsid w:val="00D74318"/>
    <w:rsid w:val="00D74AAA"/>
    <w:rsid w:val="00D74BC7"/>
    <w:rsid w:val="00D75AEC"/>
    <w:rsid w:val="00D764E5"/>
    <w:rsid w:val="00D76E1E"/>
    <w:rsid w:val="00D76E31"/>
    <w:rsid w:val="00D7774C"/>
    <w:rsid w:val="00D77819"/>
    <w:rsid w:val="00D800A2"/>
    <w:rsid w:val="00D803BC"/>
    <w:rsid w:val="00D80735"/>
    <w:rsid w:val="00D825F3"/>
    <w:rsid w:val="00D82BE6"/>
    <w:rsid w:val="00D8415D"/>
    <w:rsid w:val="00D84436"/>
    <w:rsid w:val="00D846C0"/>
    <w:rsid w:val="00D84934"/>
    <w:rsid w:val="00D8578D"/>
    <w:rsid w:val="00D861C1"/>
    <w:rsid w:val="00D86543"/>
    <w:rsid w:val="00D87144"/>
    <w:rsid w:val="00D873CB"/>
    <w:rsid w:val="00D87A16"/>
    <w:rsid w:val="00D87D95"/>
    <w:rsid w:val="00D92BBE"/>
    <w:rsid w:val="00D92E2A"/>
    <w:rsid w:val="00D9366E"/>
    <w:rsid w:val="00D9640D"/>
    <w:rsid w:val="00D97A69"/>
    <w:rsid w:val="00DA05E9"/>
    <w:rsid w:val="00DA077E"/>
    <w:rsid w:val="00DA0AA2"/>
    <w:rsid w:val="00DA1DA1"/>
    <w:rsid w:val="00DA2239"/>
    <w:rsid w:val="00DA256C"/>
    <w:rsid w:val="00DA3143"/>
    <w:rsid w:val="00DA387E"/>
    <w:rsid w:val="00DA3924"/>
    <w:rsid w:val="00DA3A2E"/>
    <w:rsid w:val="00DA5059"/>
    <w:rsid w:val="00DA52A5"/>
    <w:rsid w:val="00DA5536"/>
    <w:rsid w:val="00DA5B58"/>
    <w:rsid w:val="00DA5C6B"/>
    <w:rsid w:val="00DA5DC7"/>
    <w:rsid w:val="00DB00FB"/>
    <w:rsid w:val="00DB0A72"/>
    <w:rsid w:val="00DB1493"/>
    <w:rsid w:val="00DB1F8F"/>
    <w:rsid w:val="00DB2839"/>
    <w:rsid w:val="00DB2CC4"/>
    <w:rsid w:val="00DB473C"/>
    <w:rsid w:val="00DB7138"/>
    <w:rsid w:val="00DB7404"/>
    <w:rsid w:val="00DB7513"/>
    <w:rsid w:val="00DB764A"/>
    <w:rsid w:val="00DB7870"/>
    <w:rsid w:val="00DB7C63"/>
    <w:rsid w:val="00DC00C8"/>
    <w:rsid w:val="00DC0BF3"/>
    <w:rsid w:val="00DC1595"/>
    <w:rsid w:val="00DC25E2"/>
    <w:rsid w:val="00DC4C91"/>
    <w:rsid w:val="00DC5448"/>
    <w:rsid w:val="00DC6E5E"/>
    <w:rsid w:val="00DC7BC4"/>
    <w:rsid w:val="00DD19DE"/>
    <w:rsid w:val="00DD1FCB"/>
    <w:rsid w:val="00DD2237"/>
    <w:rsid w:val="00DD2CAC"/>
    <w:rsid w:val="00DD3592"/>
    <w:rsid w:val="00DD3996"/>
    <w:rsid w:val="00DD4873"/>
    <w:rsid w:val="00DD4A19"/>
    <w:rsid w:val="00DD524F"/>
    <w:rsid w:val="00DD52B9"/>
    <w:rsid w:val="00DD7DA2"/>
    <w:rsid w:val="00DE1067"/>
    <w:rsid w:val="00DE12BE"/>
    <w:rsid w:val="00DE1467"/>
    <w:rsid w:val="00DE155B"/>
    <w:rsid w:val="00DE16EB"/>
    <w:rsid w:val="00DE1DE7"/>
    <w:rsid w:val="00DE2A3A"/>
    <w:rsid w:val="00DE3E29"/>
    <w:rsid w:val="00DE426E"/>
    <w:rsid w:val="00DE468B"/>
    <w:rsid w:val="00DE47CE"/>
    <w:rsid w:val="00DE5720"/>
    <w:rsid w:val="00DE5FF0"/>
    <w:rsid w:val="00DE70A8"/>
    <w:rsid w:val="00DE7B2E"/>
    <w:rsid w:val="00DE7E2E"/>
    <w:rsid w:val="00DF0439"/>
    <w:rsid w:val="00DF1227"/>
    <w:rsid w:val="00DF3964"/>
    <w:rsid w:val="00DF3A4A"/>
    <w:rsid w:val="00DF3BBF"/>
    <w:rsid w:val="00DF42CD"/>
    <w:rsid w:val="00DF5997"/>
    <w:rsid w:val="00E00902"/>
    <w:rsid w:val="00E016D5"/>
    <w:rsid w:val="00E03371"/>
    <w:rsid w:val="00E03C27"/>
    <w:rsid w:val="00E03EC7"/>
    <w:rsid w:val="00E044AD"/>
    <w:rsid w:val="00E0474B"/>
    <w:rsid w:val="00E0607E"/>
    <w:rsid w:val="00E07872"/>
    <w:rsid w:val="00E1058D"/>
    <w:rsid w:val="00E11879"/>
    <w:rsid w:val="00E12254"/>
    <w:rsid w:val="00E13C73"/>
    <w:rsid w:val="00E14086"/>
    <w:rsid w:val="00E14C8B"/>
    <w:rsid w:val="00E153C8"/>
    <w:rsid w:val="00E15991"/>
    <w:rsid w:val="00E15C4B"/>
    <w:rsid w:val="00E17185"/>
    <w:rsid w:val="00E17B55"/>
    <w:rsid w:val="00E2018B"/>
    <w:rsid w:val="00E219CD"/>
    <w:rsid w:val="00E21A8C"/>
    <w:rsid w:val="00E21C1F"/>
    <w:rsid w:val="00E21E63"/>
    <w:rsid w:val="00E220A1"/>
    <w:rsid w:val="00E2212C"/>
    <w:rsid w:val="00E22515"/>
    <w:rsid w:val="00E22574"/>
    <w:rsid w:val="00E22989"/>
    <w:rsid w:val="00E24BC1"/>
    <w:rsid w:val="00E2520E"/>
    <w:rsid w:val="00E253D4"/>
    <w:rsid w:val="00E268C2"/>
    <w:rsid w:val="00E27A3A"/>
    <w:rsid w:val="00E27DD8"/>
    <w:rsid w:val="00E30579"/>
    <w:rsid w:val="00E307D3"/>
    <w:rsid w:val="00E30B41"/>
    <w:rsid w:val="00E32899"/>
    <w:rsid w:val="00E32AF0"/>
    <w:rsid w:val="00E34C1B"/>
    <w:rsid w:val="00E357C8"/>
    <w:rsid w:val="00E357D6"/>
    <w:rsid w:val="00E37A76"/>
    <w:rsid w:val="00E37D14"/>
    <w:rsid w:val="00E40988"/>
    <w:rsid w:val="00E430AF"/>
    <w:rsid w:val="00E44519"/>
    <w:rsid w:val="00E44960"/>
    <w:rsid w:val="00E46237"/>
    <w:rsid w:val="00E4659E"/>
    <w:rsid w:val="00E46828"/>
    <w:rsid w:val="00E503A0"/>
    <w:rsid w:val="00E50629"/>
    <w:rsid w:val="00E50B07"/>
    <w:rsid w:val="00E50E39"/>
    <w:rsid w:val="00E5222D"/>
    <w:rsid w:val="00E52E84"/>
    <w:rsid w:val="00E53156"/>
    <w:rsid w:val="00E553CF"/>
    <w:rsid w:val="00E558BB"/>
    <w:rsid w:val="00E56B40"/>
    <w:rsid w:val="00E5780E"/>
    <w:rsid w:val="00E57DB7"/>
    <w:rsid w:val="00E602D1"/>
    <w:rsid w:val="00E60E64"/>
    <w:rsid w:val="00E622C4"/>
    <w:rsid w:val="00E62817"/>
    <w:rsid w:val="00E632B7"/>
    <w:rsid w:val="00E63A4C"/>
    <w:rsid w:val="00E63AA5"/>
    <w:rsid w:val="00E65BEE"/>
    <w:rsid w:val="00E665C7"/>
    <w:rsid w:val="00E66742"/>
    <w:rsid w:val="00E66ED6"/>
    <w:rsid w:val="00E70179"/>
    <w:rsid w:val="00E7066D"/>
    <w:rsid w:val="00E70AFC"/>
    <w:rsid w:val="00E71434"/>
    <w:rsid w:val="00E71FC2"/>
    <w:rsid w:val="00E725E0"/>
    <w:rsid w:val="00E72A7E"/>
    <w:rsid w:val="00E7358D"/>
    <w:rsid w:val="00E75029"/>
    <w:rsid w:val="00E75228"/>
    <w:rsid w:val="00E75F97"/>
    <w:rsid w:val="00E7643B"/>
    <w:rsid w:val="00E766F1"/>
    <w:rsid w:val="00E76DBD"/>
    <w:rsid w:val="00E76EB7"/>
    <w:rsid w:val="00E801C1"/>
    <w:rsid w:val="00E80205"/>
    <w:rsid w:val="00E80A74"/>
    <w:rsid w:val="00E8145E"/>
    <w:rsid w:val="00E83569"/>
    <w:rsid w:val="00E8539E"/>
    <w:rsid w:val="00E857D6"/>
    <w:rsid w:val="00E85DC2"/>
    <w:rsid w:val="00E864DD"/>
    <w:rsid w:val="00E86CA9"/>
    <w:rsid w:val="00E87421"/>
    <w:rsid w:val="00E87B00"/>
    <w:rsid w:val="00E90E96"/>
    <w:rsid w:val="00E91F68"/>
    <w:rsid w:val="00E922D6"/>
    <w:rsid w:val="00E9379C"/>
    <w:rsid w:val="00E9439B"/>
    <w:rsid w:val="00E94B3B"/>
    <w:rsid w:val="00E94D55"/>
    <w:rsid w:val="00E95FF5"/>
    <w:rsid w:val="00E9655B"/>
    <w:rsid w:val="00E97761"/>
    <w:rsid w:val="00E97D71"/>
    <w:rsid w:val="00EA0311"/>
    <w:rsid w:val="00EA0569"/>
    <w:rsid w:val="00EA0F4B"/>
    <w:rsid w:val="00EA0F99"/>
    <w:rsid w:val="00EA26DF"/>
    <w:rsid w:val="00EA2B5D"/>
    <w:rsid w:val="00EA30F8"/>
    <w:rsid w:val="00EA3363"/>
    <w:rsid w:val="00EA4224"/>
    <w:rsid w:val="00EA5B8D"/>
    <w:rsid w:val="00EA5FDB"/>
    <w:rsid w:val="00EA74E7"/>
    <w:rsid w:val="00EB17DE"/>
    <w:rsid w:val="00EB1A9E"/>
    <w:rsid w:val="00EB1E5E"/>
    <w:rsid w:val="00EB2023"/>
    <w:rsid w:val="00EB2503"/>
    <w:rsid w:val="00EB3545"/>
    <w:rsid w:val="00EB4225"/>
    <w:rsid w:val="00EB42C7"/>
    <w:rsid w:val="00EB4797"/>
    <w:rsid w:val="00EB4DAB"/>
    <w:rsid w:val="00EB52A9"/>
    <w:rsid w:val="00EB5CCC"/>
    <w:rsid w:val="00EB5D29"/>
    <w:rsid w:val="00EB5FAD"/>
    <w:rsid w:val="00EB6372"/>
    <w:rsid w:val="00EB6A8A"/>
    <w:rsid w:val="00EB6BB1"/>
    <w:rsid w:val="00EB7376"/>
    <w:rsid w:val="00EB7CFE"/>
    <w:rsid w:val="00EC446B"/>
    <w:rsid w:val="00EC618B"/>
    <w:rsid w:val="00EC6566"/>
    <w:rsid w:val="00EC78D5"/>
    <w:rsid w:val="00EC7941"/>
    <w:rsid w:val="00ED0289"/>
    <w:rsid w:val="00ED1560"/>
    <w:rsid w:val="00ED1BA6"/>
    <w:rsid w:val="00ED1D34"/>
    <w:rsid w:val="00ED3994"/>
    <w:rsid w:val="00ED40D1"/>
    <w:rsid w:val="00ED44DC"/>
    <w:rsid w:val="00ED44E1"/>
    <w:rsid w:val="00ED4BB3"/>
    <w:rsid w:val="00ED4C9E"/>
    <w:rsid w:val="00ED5671"/>
    <w:rsid w:val="00ED5FA1"/>
    <w:rsid w:val="00ED605E"/>
    <w:rsid w:val="00ED7738"/>
    <w:rsid w:val="00ED7A43"/>
    <w:rsid w:val="00ED7FC4"/>
    <w:rsid w:val="00EE0500"/>
    <w:rsid w:val="00EE1394"/>
    <w:rsid w:val="00EE1436"/>
    <w:rsid w:val="00EE2117"/>
    <w:rsid w:val="00EE2E08"/>
    <w:rsid w:val="00EE30F0"/>
    <w:rsid w:val="00EE312D"/>
    <w:rsid w:val="00EE54C7"/>
    <w:rsid w:val="00EE58DF"/>
    <w:rsid w:val="00EE5EF7"/>
    <w:rsid w:val="00EE7315"/>
    <w:rsid w:val="00EE7AD1"/>
    <w:rsid w:val="00EF05F5"/>
    <w:rsid w:val="00EF073D"/>
    <w:rsid w:val="00EF076A"/>
    <w:rsid w:val="00EF184D"/>
    <w:rsid w:val="00EF18F8"/>
    <w:rsid w:val="00EF1AFD"/>
    <w:rsid w:val="00EF2677"/>
    <w:rsid w:val="00EF3760"/>
    <w:rsid w:val="00EF45A8"/>
    <w:rsid w:val="00EF65D6"/>
    <w:rsid w:val="00F00F6C"/>
    <w:rsid w:val="00F0262D"/>
    <w:rsid w:val="00F03123"/>
    <w:rsid w:val="00F05789"/>
    <w:rsid w:val="00F05876"/>
    <w:rsid w:val="00F0683B"/>
    <w:rsid w:val="00F06964"/>
    <w:rsid w:val="00F07249"/>
    <w:rsid w:val="00F072CB"/>
    <w:rsid w:val="00F07EDF"/>
    <w:rsid w:val="00F10425"/>
    <w:rsid w:val="00F10757"/>
    <w:rsid w:val="00F12B62"/>
    <w:rsid w:val="00F12F7B"/>
    <w:rsid w:val="00F13F8A"/>
    <w:rsid w:val="00F142B7"/>
    <w:rsid w:val="00F17862"/>
    <w:rsid w:val="00F17C07"/>
    <w:rsid w:val="00F17FDD"/>
    <w:rsid w:val="00F20839"/>
    <w:rsid w:val="00F20CF7"/>
    <w:rsid w:val="00F22807"/>
    <w:rsid w:val="00F22E67"/>
    <w:rsid w:val="00F22FDB"/>
    <w:rsid w:val="00F23220"/>
    <w:rsid w:val="00F24889"/>
    <w:rsid w:val="00F24E5E"/>
    <w:rsid w:val="00F257BE"/>
    <w:rsid w:val="00F25E44"/>
    <w:rsid w:val="00F26E3B"/>
    <w:rsid w:val="00F27510"/>
    <w:rsid w:val="00F279D6"/>
    <w:rsid w:val="00F27F5B"/>
    <w:rsid w:val="00F308EF"/>
    <w:rsid w:val="00F309C6"/>
    <w:rsid w:val="00F309E1"/>
    <w:rsid w:val="00F31680"/>
    <w:rsid w:val="00F32B76"/>
    <w:rsid w:val="00F339EE"/>
    <w:rsid w:val="00F33FCF"/>
    <w:rsid w:val="00F33FEF"/>
    <w:rsid w:val="00F34BEA"/>
    <w:rsid w:val="00F34FAB"/>
    <w:rsid w:val="00F356CD"/>
    <w:rsid w:val="00F35757"/>
    <w:rsid w:val="00F3760E"/>
    <w:rsid w:val="00F37BF3"/>
    <w:rsid w:val="00F40611"/>
    <w:rsid w:val="00F40C56"/>
    <w:rsid w:val="00F41F1E"/>
    <w:rsid w:val="00F4453B"/>
    <w:rsid w:val="00F44602"/>
    <w:rsid w:val="00F4461D"/>
    <w:rsid w:val="00F44BB2"/>
    <w:rsid w:val="00F45268"/>
    <w:rsid w:val="00F45A96"/>
    <w:rsid w:val="00F46805"/>
    <w:rsid w:val="00F46F85"/>
    <w:rsid w:val="00F528B7"/>
    <w:rsid w:val="00F533D8"/>
    <w:rsid w:val="00F5364C"/>
    <w:rsid w:val="00F55A7A"/>
    <w:rsid w:val="00F55C9E"/>
    <w:rsid w:val="00F563B9"/>
    <w:rsid w:val="00F57EB2"/>
    <w:rsid w:val="00F61520"/>
    <w:rsid w:val="00F63748"/>
    <w:rsid w:val="00F637F6"/>
    <w:rsid w:val="00F638DE"/>
    <w:rsid w:val="00F63B33"/>
    <w:rsid w:val="00F64046"/>
    <w:rsid w:val="00F65DC4"/>
    <w:rsid w:val="00F6721F"/>
    <w:rsid w:val="00F67A87"/>
    <w:rsid w:val="00F7173E"/>
    <w:rsid w:val="00F7196C"/>
    <w:rsid w:val="00F72E98"/>
    <w:rsid w:val="00F73626"/>
    <w:rsid w:val="00F73BAB"/>
    <w:rsid w:val="00F74923"/>
    <w:rsid w:val="00F774A2"/>
    <w:rsid w:val="00F77A45"/>
    <w:rsid w:val="00F816F1"/>
    <w:rsid w:val="00F8370A"/>
    <w:rsid w:val="00F837F1"/>
    <w:rsid w:val="00F838C6"/>
    <w:rsid w:val="00F83A5F"/>
    <w:rsid w:val="00F85AEC"/>
    <w:rsid w:val="00F85B9F"/>
    <w:rsid w:val="00F9036E"/>
    <w:rsid w:val="00F92071"/>
    <w:rsid w:val="00F926B3"/>
    <w:rsid w:val="00F92806"/>
    <w:rsid w:val="00F93D29"/>
    <w:rsid w:val="00F94610"/>
    <w:rsid w:val="00F94A9C"/>
    <w:rsid w:val="00F95A19"/>
    <w:rsid w:val="00F95A48"/>
    <w:rsid w:val="00F96935"/>
    <w:rsid w:val="00F97A21"/>
    <w:rsid w:val="00FA0179"/>
    <w:rsid w:val="00FA15EE"/>
    <w:rsid w:val="00FA18C0"/>
    <w:rsid w:val="00FA1919"/>
    <w:rsid w:val="00FA1CA4"/>
    <w:rsid w:val="00FA216D"/>
    <w:rsid w:val="00FA2B7C"/>
    <w:rsid w:val="00FA38C8"/>
    <w:rsid w:val="00FA457A"/>
    <w:rsid w:val="00FA49E9"/>
    <w:rsid w:val="00FA58E1"/>
    <w:rsid w:val="00FA5C59"/>
    <w:rsid w:val="00FA66C3"/>
    <w:rsid w:val="00FB026F"/>
    <w:rsid w:val="00FB0EC0"/>
    <w:rsid w:val="00FB153F"/>
    <w:rsid w:val="00FB21C5"/>
    <w:rsid w:val="00FB288E"/>
    <w:rsid w:val="00FB31AB"/>
    <w:rsid w:val="00FB58D3"/>
    <w:rsid w:val="00FB59E7"/>
    <w:rsid w:val="00FB6F77"/>
    <w:rsid w:val="00FB730D"/>
    <w:rsid w:val="00FB7AFF"/>
    <w:rsid w:val="00FC0406"/>
    <w:rsid w:val="00FC051C"/>
    <w:rsid w:val="00FC199A"/>
    <w:rsid w:val="00FC1D47"/>
    <w:rsid w:val="00FC2425"/>
    <w:rsid w:val="00FC24AD"/>
    <w:rsid w:val="00FC24FD"/>
    <w:rsid w:val="00FC3BA7"/>
    <w:rsid w:val="00FC46C1"/>
    <w:rsid w:val="00FC697A"/>
    <w:rsid w:val="00FC6ABC"/>
    <w:rsid w:val="00FC76C2"/>
    <w:rsid w:val="00FC789C"/>
    <w:rsid w:val="00FD08D8"/>
    <w:rsid w:val="00FD0944"/>
    <w:rsid w:val="00FD0E82"/>
    <w:rsid w:val="00FD1577"/>
    <w:rsid w:val="00FD2926"/>
    <w:rsid w:val="00FD2CFA"/>
    <w:rsid w:val="00FD2D69"/>
    <w:rsid w:val="00FD3769"/>
    <w:rsid w:val="00FD53FC"/>
    <w:rsid w:val="00FD5789"/>
    <w:rsid w:val="00FD6047"/>
    <w:rsid w:val="00FD6676"/>
    <w:rsid w:val="00FD6CDF"/>
    <w:rsid w:val="00FE0B69"/>
    <w:rsid w:val="00FE1F96"/>
    <w:rsid w:val="00FE437F"/>
    <w:rsid w:val="00FE65FE"/>
    <w:rsid w:val="00FE710C"/>
    <w:rsid w:val="00FF000C"/>
    <w:rsid w:val="00FF1047"/>
    <w:rsid w:val="00FF112D"/>
    <w:rsid w:val="00FF153E"/>
    <w:rsid w:val="00FF1A2F"/>
    <w:rsid w:val="00FF1C9A"/>
    <w:rsid w:val="00FF2B69"/>
    <w:rsid w:val="00FF3CC3"/>
    <w:rsid w:val="00FF6649"/>
    <w:rsid w:val="00FF667C"/>
    <w:rsid w:val="00FF67CA"/>
    <w:rsid w:val="00FF7C44"/>
    <w:rsid w:val="448A13F6"/>
    <w:rsid w:val="5C9A366D"/>
    <w:rsid w:val="6D002F3E"/>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EAA73"/>
  <w15:docId w15:val="{FF41EA3A-B54B-47E9-90FB-057E566F5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qFormat="1"/>
    <w:lsdException w:name="heading 1" w:locked="1" w:qFormat="1"/>
    <w:lsdException w:name="heading 2" w:locked="1" w:qFormat="1"/>
    <w:lsdException w:name="heading 3" w:locked="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uiPriority="39" w:qFormat="1"/>
    <w:lsdException w:name="toc 3" w:locked="1" w:uiPriority="39" w:qFormat="1"/>
    <w:lsdException w:name="toc 4" w:locked="1" w:uiPriority="39" w:qFormat="1"/>
    <w:lsdException w:name="toc 5" w:locked="1"/>
    <w:lsdException w:name="toc 6" w:locked="1"/>
    <w:lsdException w:name="toc 7" w:locked="1"/>
    <w:lsdException w:name="toc 8" w:locked="1" w:qFormat="1"/>
    <w:lsdException w:name="toc 9" w:locked="1" w:qFormat="1"/>
    <w:lsdException w:name="Normal Indent" w:semiHidden="1" w:unhideWhenUsed="1"/>
    <w:lsdException w:name="footnote text" w:uiPriority="99" w:qFormat="1"/>
    <w:lsdException w:name="annotation text" w:qFormat="1"/>
    <w:lsdException w:name="footer" w:qFormat="1"/>
    <w:lsdException w:name="index heading" w:qFormat="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qFormat="1"/>
    <w:lsdException w:name="line number" w:semiHidden="1" w:unhideWhenUsed="1"/>
    <w:lsdException w:name="page number" w:qFormat="1"/>
    <w:lsdException w:name="endnote reference" w:uiPriority="99" w:qFormat="1"/>
    <w:lsdException w:name="endnote text" w:unhideWhenUsed="1" w:qFormat="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qFormat="1"/>
    <w:lsdException w:name="Strong" w:locked="1" w:uiPriority="22" w:qFormat="1"/>
    <w:lsdException w:name="Emphasis" w:locked="1"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5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sz w:val="24"/>
      <w:szCs w:val="24"/>
    </w:rPr>
  </w:style>
  <w:style w:type="paragraph" w:styleId="1">
    <w:name w:val="heading 1"/>
    <w:basedOn w:val="a"/>
    <w:next w:val="a"/>
    <w:link w:val="11"/>
    <w:qFormat/>
    <w:locked/>
    <w:pPr>
      <w:keepNext/>
      <w:spacing w:before="240" w:after="60"/>
      <w:jc w:val="center"/>
      <w:outlineLvl w:val="0"/>
    </w:pPr>
    <w:rPr>
      <w:rFonts w:ascii="Times New Roman" w:eastAsia="Times New Roman" w:hAnsi="Times New Roman" w:cs="Times New Roman"/>
      <w:b/>
      <w:bCs/>
      <w:kern w:val="32"/>
      <w:sz w:val="28"/>
      <w:szCs w:val="32"/>
    </w:rPr>
  </w:style>
  <w:style w:type="paragraph" w:styleId="20">
    <w:name w:val="heading 2"/>
    <w:basedOn w:val="a"/>
    <w:next w:val="a"/>
    <w:link w:val="21"/>
    <w:qFormat/>
    <w:locked/>
    <w:pPr>
      <w:keepNext/>
      <w:spacing w:before="240" w:after="60"/>
      <w:jc w:val="center"/>
      <w:outlineLvl w:val="1"/>
    </w:pPr>
    <w:rPr>
      <w:rFonts w:ascii="Times New Roman" w:eastAsia="Times New Roman" w:hAnsi="Times New Roman" w:cs="Times New Roman"/>
      <w:b/>
      <w:bCs/>
      <w:iCs/>
      <w:sz w:val="28"/>
      <w:szCs w:val="28"/>
    </w:rPr>
  </w:style>
  <w:style w:type="paragraph" w:styleId="30">
    <w:name w:val="heading 3"/>
    <w:basedOn w:val="a"/>
    <w:next w:val="a"/>
    <w:link w:val="31"/>
    <w:unhideWhenUsed/>
    <w:qFormat/>
    <w:locked/>
    <w:pPr>
      <w:keepNext/>
      <w:spacing w:before="240" w:after="60"/>
      <w:outlineLvl w:val="2"/>
    </w:pPr>
    <w:rPr>
      <w:rFonts w:ascii="Calibri Light" w:eastAsia="Times New Roman" w:hAnsi="Calibri Light"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qFormat/>
    <w:rPr>
      <w:color w:val="800080"/>
      <w:u w:val="single"/>
    </w:rPr>
  </w:style>
  <w:style w:type="character" w:styleId="a4">
    <w:name w:val="footnote reference"/>
    <w:uiPriority w:val="99"/>
    <w:qFormat/>
    <w:rPr>
      <w:rFonts w:cs="Times New Roman"/>
      <w:vertAlign w:val="superscript"/>
    </w:rPr>
  </w:style>
  <w:style w:type="character" w:styleId="a5">
    <w:name w:val="annotation reference"/>
    <w:basedOn w:val="a0"/>
    <w:qFormat/>
    <w:rPr>
      <w:sz w:val="16"/>
      <w:szCs w:val="16"/>
    </w:rPr>
  </w:style>
  <w:style w:type="character" w:styleId="a6">
    <w:name w:val="endnote reference"/>
    <w:basedOn w:val="a0"/>
    <w:uiPriority w:val="99"/>
    <w:qFormat/>
    <w:rPr>
      <w:rFonts w:cs="Times New Roman"/>
      <w:vertAlign w:val="superscript"/>
    </w:rPr>
  </w:style>
  <w:style w:type="character" w:styleId="a7">
    <w:name w:val="Emphasis"/>
    <w:basedOn w:val="a0"/>
    <w:uiPriority w:val="20"/>
    <w:qFormat/>
    <w:locked/>
    <w:rPr>
      <w:i/>
      <w:iCs/>
    </w:rPr>
  </w:style>
  <w:style w:type="character" w:styleId="a8">
    <w:name w:val="Hyperlink"/>
    <w:uiPriority w:val="99"/>
    <w:qFormat/>
    <w:rPr>
      <w:rFonts w:cs="Times New Roman"/>
      <w:color w:val="000080"/>
      <w:u w:val="single"/>
    </w:rPr>
  </w:style>
  <w:style w:type="character" w:styleId="a9">
    <w:name w:val="page number"/>
    <w:basedOn w:val="a0"/>
    <w:qFormat/>
  </w:style>
  <w:style w:type="character" w:styleId="aa">
    <w:name w:val="Strong"/>
    <w:basedOn w:val="a0"/>
    <w:uiPriority w:val="22"/>
    <w:qFormat/>
    <w:locked/>
    <w:rPr>
      <w:b/>
      <w:bCs/>
    </w:rPr>
  </w:style>
  <w:style w:type="paragraph" w:styleId="ab">
    <w:name w:val="Balloon Text"/>
    <w:basedOn w:val="a"/>
    <w:link w:val="ac"/>
    <w:semiHidden/>
    <w:qFormat/>
    <w:rPr>
      <w:rFonts w:ascii="Tahoma" w:hAnsi="Tahoma" w:cs="Tahoma"/>
      <w:sz w:val="16"/>
      <w:szCs w:val="16"/>
    </w:rPr>
  </w:style>
  <w:style w:type="paragraph" w:styleId="ad">
    <w:name w:val="endnote text"/>
    <w:basedOn w:val="a"/>
    <w:link w:val="22"/>
    <w:unhideWhenUsed/>
    <w:qFormat/>
    <w:pPr>
      <w:suppressAutoHyphens/>
    </w:pPr>
    <w:rPr>
      <w:sz w:val="20"/>
      <w:szCs w:val="20"/>
    </w:rPr>
  </w:style>
  <w:style w:type="paragraph" w:styleId="ae">
    <w:name w:val="annotation text"/>
    <w:basedOn w:val="a"/>
    <w:link w:val="af"/>
    <w:qFormat/>
    <w:rPr>
      <w:sz w:val="20"/>
      <w:szCs w:val="20"/>
    </w:rPr>
  </w:style>
  <w:style w:type="paragraph" w:styleId="10">
    <w:name w:val="index 1"/>
    <w:basedOn w:val="a"/>
    <w:next w:val="a"/>
    <w:autoRedefine/>
    <w:semiHidden/>
    <w:unhideWhenUsed/>
    <w:qFormat/>
    <w:pPr>
      <w:ind w:left="240" w:hanging="240"/>
    </w:pPr>
  </w:style>
  <w:style w:type="paragraph" w:styleId="af0">
    <w:name w:val="annotation subject"/>
    <w:basedOn w:val="ae"/>
    <w:next w:val="ae"/>
    <w:link w:val="af1"/>
    <w:qFormat/>
    <w:rPr>
      <w:b/>
      <w:bCs/>
    </w:rPr>
  </w:style>
  <w:style w:type="paragraph" w:styleId="af2">
    <w:name w:val="Document Map"/>
    <w:basedOn w:val="a"/>
    <w:link w:val="af3"/>
    <w:semiHidden/>
    <w:unhideWhenUsed/>
    <w:qFormat/>
    <w:rPr>
      <w:rFonts w:ascii="Tahoma" w:hAnsi="Tahoma" w:cs="Tahoma"/>
      <w:sz w:val="16"/>
      <w:szCs w:val="16"/>
    </w:rPr>
  </w:style>
  <w:style w:type="paragraph" w:styleId="af4">
    <w:name w:val="footnote text"/>
    <w:basedOn w:val="a"/>
    <w:link w:val="af5"/>
    <w:uiPriority w:val="99"/>
    <w:qFormat/>
    <w:rPr>
      <w:sz w:val="20"/>
      <w:szCs w:val="20"/>
    </w:rPr>
  </w:style>
  <w:style w:type="paragraph" w:styleId="8">
    <w:name w:val="toc 8"/>
    <w:basedOn w:val="a"/>
    <w:next w:val="a"/>
    <w:autoRedefine/>
    <w:qFormat/>
    <w:locked/>
    <w:pPr>
      <w:ind w:left="1440"/>
    </w:pPr>
    <w:rPr>
      <w:rFonts w:ascii="Calibri" w:hAnsi="Calibri"/>
      <w:sz w:val="20"/>
      <w:szCs w:val="20"/>
    </w:rPr>
  </w:style>
  <w:style w:type="paragraph" w:styleId="af6">
    <w:name w:val="header"/>
    <w:basedOn w:val="a"/>
    <w:link w:val="af7"/>
    <w:pPr>
      <w:tabs>
        <w:tab w:val="center" w:pos="4677"/>
        <w:tab w:val="right" w:pos="9355"/>
      </w:tabs>
    </w:pPr>
  </w:style>
  <w:style w:type="paragraph" w:styleId="9">
    <w:name w:val="toc 9"/>
    <w:basedOn w:val="a"/>
    <w:next w:val="a"/>
    <w:autoRedefine/>
    <w:qFormat/>
    <w:locked/>
    <w:pPr>
      <w:ind w:left="1680"/>
    </w:pPr>
    <w:rPr>
      <w:rFonts w:ascii="Calibri" w:hAnsi="Calibri"/>
      <w:sz w:val="20"/>
      <w:szCs w:val="20"/>
    </w:rPr>
  </w:style>
  <w:style w:type="paragraph" w:styleId="7">
    <w:name w:val="toc 7"/>
    <w:basedOn w:val="a"/>
    <w:next w:val="a"/>
    <w:autoRedefine/>
    <w:locked/>
    <w:pPr>
      <w:ind w:left="1200"/>
    </w:pPr>
    <w:rPr>
      <w:rFonts w:ascii="Calibri" w:hAnsi="Calibri"/>
      <w:sz w:val="20"/>
      <w:szCs w:val="20"/>
    </w:rPr>
  </w:style>
  <w:style w:type="paragraph" w:styleId="af8">
    <w:name w:val="Body Text"/>
    <w:basedOn w:val="a"/>
    <w:link w:val="af9"/>
    <w:qFormat/>
    <w:pPr>
      <w:suppressAutoHyphens/>
      <w:spacing w:after="140" w:line="288" w:lineRule="auto"/>
    </w:pPr>
  </w:style>
  <w:style w:type="paragraph" w:styleId="afa">
    <w:name w:val="index heading"/>
    <w:basedOn w:val="a"/>
    <w:qFormat/>
    <w:pPr>
      <w:suppressLineNumbers/>
      <w:suppressAutoHyphens/>
    </w:pPr>
    <w:rPr>
      <w:rFonts w:cs="FreeSans"/>
    </w:rPr>
  </w:style>
  <w:style w:type="paragraph" w:styleId="12">
    <w:name w:val="toc 1"/>
    <w:basedOn w:val="a"/>
    <w:next w:val="a"/>
    <w:autoRedefine/>
    <w:uiPriority w:val="39"/>
    <w:locked/>
    <w:pPr>
      <w:tabs>
        <w:tab w:val="left" w:pos="0"/>
        <w:tab w:val="right" w:leader="dot" w:pos="9366"/>
      </w:tabs>
    </w:pPr>
    <w:rPr>
      <w:rFonts w:ascii="Times New Roman" w:hAnsi="Times New Roman"/>
      <w:bCs/>
      <w:caps/>
      <w:color w:val="000000" w:themeColor="text1"/>
    </w:rPr>
  </w:style>
  <w:style w:type="paragraph" w:styleId="6">
    <w:name w:val="toc 6"/>
    <w:basedOn w:val="a"/>
    <w:next w:val="a"/>
    <w:autoRedefine/>
    <w:locked/>
    <w:pPr>
      <w:ind w:left="960"/>
    </w:pPr>
    <w:rPr>
      <w:rFonts w:ascii="Calibri" w:hAnsi="Calibri"/>
      <w:sz w:val="20"/>
      <w:szCs w:val="20"/>
    </w:rPr>
  </w:style>
  <w:style w:type="paragraph" w:styleId="32">
    <w:name w:val="toc 3"/>
    <w:basedOn w:val="a"/>
    <w:next w:val="a"/>
    <w:autoRedefine/>
    <w:uiPriority w:val="39"/>
    <w:qFormat/>
    <w:locked/>
    <w:pPr>
      <w:ind w:left="240"/>
    </w:pPr>
    <w:rPr>
      <w:rFonts w:ascii="Calibri" w:hAnsi="Calibri"/>
      <w:sz w:val="20"/>
      <w:szCs w:val="20"/>
    </w:rPr>
  </w:style>
  <w:style w:type="paragraph" w:styleId="23">
    <w:name w:val="toc 2"/>
    <w:basedOn w:val="a"/>
    <w:link w:val="24"/>
    <w:autoRedefine/>
    <w:uiPriority w:val="39"/>
    <w:qFormat/>
    <w:pPr>
      <w:tabs>
        <w:tab w:val="left" w:pos="567"/>
        <w:tab w:val="right" w:leader="dot" w:pos="9366"/>
      </w:tabs>
      <w:ind w:left="567" w:hanging="567"/>
    </w:pPr>
    <w:rPr>
      <w:rFonts w:ascii="Times New Roman" w:hAnsi="Times New Roman" w:cs="Times New Roman"/>
      <w:b/>
      <w:bCs/>
      <w:color w:val="000000" w:themeColor="text1"/>
      <w:sz w:val="20"/>
      <w:szCs w:val="20"/>
    </w:rPr>
  </w:style>
  <w:style w:type="paragraph" w:styleId="40">
    <w:name w:val="toc 4"/>
    <w:basedOn w:val="a"/>
    <w:next w:val="a"/>
    <w:autoRedefine/>
    <w:uiPriority w:val="39"/>
    <w:qFormat/>
    <w:locked/>
    <w:pPr>
      <w:ind w:left="480"/>
    </w:pPr>
    <w:rPr>
      <w:rFonts w:ascii="Calibri" w:hAnsi="Calibri"/>
      <w:sz w:val="20"/>
      <w:szCs w:val="20"/>
    </w:rPr>
  </w:style>
  <w:style w:type="paragraph" w:styleId="5">
    <w:name w:val="toc 5"/>
    <w:basedOn w:val="a"/>
    <w:next w:val="a"/>
    <w:autoRedefine/>
    <w:locked/>
    <w:pPr>
      <w:ind w:left="720"/>
    </w:pPr>
    <w:rPr>
      <w:rFonts w:ascii="Calibri" w:hAnsi="Calibri"/>
      <w:sz w:val="20"/>
      <w:szCs w:val="20"/>
    </w:rPr>
  </w:style>
  <w:style w:type="paragraph" w:styleId="afb">
    <w:name w:val="Title"/>
    <w:basedOn w:val="a"/>
    <w:link w:val="afc"/>
    <w:qFormat/>
    <w:locked/>
    <w:pPr>
      <w:suppressLineNumbers/>
      <w:suppressAutoHyphens/>
      <w:spacing w:before="120" w:after="120"/>
    </w:pPr>
    <w:rPr>
      <w:rFonts w:cs="FreeSans"/>
      <w:i/>
      <w:iCs/>
    </w:rPr>
  </w:style>
  <w:style w:type="paragraph" w:styleId="afd">
    <w:name w:val="footer"/>
    <w:basedOn w:val="a"/>
    <w:link w:val="afe"/>
    <w:qFormat/>
    <w:pPr>
      <w:tabs>
        <w:tab w:val="center" w:pos="4677"/>
        <w:tab w:val="right" w:pos="9355"/>
      </w:tabs>
    </w:pPr>
  </w:style>
  <w:style w:type="paragraph" w:styleId="aff">
    <w:name w:val="List"/>
    <w:basedOn w:val="af8"/>
    <w:qFormat/>
    <w:rPr>
      <w:rFonts w:cs="FreeSans"/>
    </w:rPr>
  </w:style>
  <w:style w:type="paragraph" w:styleId="aff0">
    <w:name w:val="Normal (Web)"/>
    <w:basedOn w:val="a"/>
    <w:uiPriority w:val="99"/>
    <w:unhideWhenUsed/>
    <w:qFormat/>
    <w:pPr>
      <w:suppressAutoHyphens/>
      <w:spacing w:beforeAutospacing="1" w:afterAutospacing="1"/>
    </w:pPr>
    <w:rPr>
      <w:rFonts w:ascii="Times New Roman" w:eastAsia="Times New Roman" w:hAnsi="Times New Roman" w:cs="Times New Roman"/>
      <w:color w:val="00000A"/>
    </w:rPr>
  </w:style>
  <w:style w:type="character" w:customStyle="1" w:styleId="11">
    <w:name w:val="Заголовок 1 Знак1"/>
    <w:link w:val="1"/>
    <w:qFormat/>
    <w:rPr>
      <w:rFonts w:ascii="Times New Roman" w:eastAsia="Times New Roman" w:hAnsi="Times New Roman" w:cs="Times New Roman"/>
      <w:b/>
      <w:bCs/>
      <w:color w:val="000000"/>
      <w:kern w:val="32"/>
      <w:sz w:val="28"/>
      <w:szCs w:val="32"/>
    </w:rPr>
  </w:style>
  <w:style w:type="character" w:customStyle="1" w:styleId="21">
    <w:name w:val="Заголовок 2 Знак"/>
    <w:link w:val="20"/>
    <w:qFormat/>
    <w:rPr>
      <w:rFonts w:ascii="Times New Roman" w:eastAsia="Times New Roman" w:hAnsi="Times New Roman" w:cs="Times New Roman"/>
      <w:b/>
      <w:bCs/>
      <w:iCs/>
      <w:color w:val="000000"/>
      <w:sz w:val="28"/>
      <w:szCs w:val="28"/>
    </w:rPr>
  </w:style>
  <w:style w:type="character" w:customStyle="1" w:styleId="31">
    <w:name w:val="Заголовок 3 Знак"/>
    <w:link w:val="30"/>
    <w:qFormat/>
    <w:rPr>
      <w:rFonts w:ascii="Calibri Light" w:eastAsia="Times New Roman" w:hAnsi="Calibri Light" w:cs="Times New Roman"/>
      <w:b/>
      <w:bCs/>
      <w:color w:val="000000"/>
      <w:sz w:val="26"/>
      <w:szCs w:val="26"/>
    </w:rPr>
  </w:style>
  <w:style w:type="character" w:customStyle="1" w:styleId="25">
    <w:name w:val="Сноска (2)_"/>
    <w:link w:val="26"/>
    <w:qFormat/>
    <w:locked/>
    <w:rPr>
      <w:rFonts w:ascii="Times New Roman" w:hAnsi="Times New Roman" w:cs="Times New Roman"/>
      <w:spacing w:val="0"/>
      <w:sz w:val="12"/>
      <w:szCs w:val="12"/>
    </w:rPr>
  </w:style>
  <w:style w:type="paragraph" w:customStyle="1" w:styleId="26">
    <w:name w:val="Сноска (2)"/>
    <w:basedOn w:val="a"/>
    <w:link w:val="25"/>
    <w:qFormat/>
    <w:pPr>
      <w:shd w:val="clear" w:color="auto" w:fill="FFFFFF"/>
      <w:spacing w:after="120" w:line="240" w:lineRule="atLeast"/>
    </w:pPr>
    <w:rPr>
      <w:rFonts w:ascii="Times New Roman" w:hAnsi="Times New Roman" w:cs="Times New Roman"/>
      <w:color w:val="auto"/>
      <w:sz w:val="12"/>
      <w:szCs w:val="12"/>
    </w:rPr>
  </w:style>
  <w:style w:type="character" w:customStyle="1" w:styleId="33">
    <w:name w:val="Сноска (3)_"/>
    <w:link w:val="34"/>
    <w:qFormat/>
    <w:locked/>
    <w:rPr>
      <w:rFonts w:ascii="Times New Roman" w:hAnsi="Times New Roman" w:cs="Times New Roman"/>
      <w:spacing w:val="0"/>
      <w:sz w:val="21"/>
      <w:szCs w:val="21"/>
    </w:rPr>
  </w:style>
  <w:style w:type="paragraph" w:customStyle="1" w:styleId="34">
    <w:name w:val="Сноска (3)"/>
    <w:basedOn w:val="a"/>
    <w:link w:val="33"/>
    <w:qFormat/>
    <w:pPr>
      <w:shd w:val="clear" w:color="auto" w:fill="FFFFFF"/>
      <w:spacing w:line="254" w:lineRule="exact"/>
      <w:jc w:val="both"/>
    </w:pPr>
    <w:rPr>
      <w:rFonts w:ascii="Times New Roman" w:hAnsi="Times New Roman" w:cs="Times New Roman"/>
      <w:color w:val="auto"/>
      <w:sz w:val="21"/>
      <w:szCs w:val="21"/>
    </w:rPr>
  </w:style>
  <w:style w:type="character" w:customStyle="1" w:styleId="aff1">
    <w:name w:val="Сноска_"/>
    <w:link w:val="aff2"/>
    <w:qFormat/>
    <w:locked/>
    <w:rPr>
      <w:rFonts w:ascii="Times New Roman" w:hAnsi="Times New Roman" w:cs="Times New Roman"/>
      <w:spacing w:val="0"/>
      <w:sz w:val="21"/>
      <w:szCs w:val="21"/>
    </w:rPr>
  </w:style>
  <w:style w:type="paragraph" w:customStyle="1" w:styleId="aff2">
    <w:name w:val="Сноска"/>
    <w:basedOn w:val="a"/>
    <w:link w:val="aff1"/>
    <w:qFormat/>
    <w:pPr>
      <w:shd w:val="clear" w:color="auto" w:fill="FFFFFF"/>
      <w:spacing w:after="300" w:line="240" w:lineRule="atLeast"/>
    </w:pPr>
    <w:rPr>
      <w:rFonts w:ascii="Times New Roman" w:hAnsi="Times New Roman" w:cs="Times New Roman"/>
      <w:color w:val="auto"/>
      <w:sz w:val="21"/>
      <w:szCs w:val="21"/>
    </w:rPr>
  </w:style>
  <w:style w:type="character" w:customStyle="1" w:styleId="aff3">
    <w:name w:val="Сноска + Полужирный"/>
    <w:qFormat/>
    <w:rPr>
      <w:rFonts w:ascii="Times New Roman" w:hAnsi="Times New Roman" w:cs="Times New Roman"/>
      <w:b/>
      <w:bCs/>
      <w:spacing w:val="0"/>
      <w:sz w:val="21"/>
      <w:szCs w:val="21"/>
    </w:rPr>
  </w:style>
  <w:style w:type="character" w:customStyle="1" w:styleId="41">
    <w:name w:val="Сноска (4)_"/>
    <w:link w:val="42"/>
    <w:qFormat/>
    <w:locked/>
    <w:rPr>
      <w:rFonts w:ascii="Times New Roman" w:hAnsi="Times New Roman" w:cs="Times New Roman"/>
      <w:spacing w:val="0"/>
      <w:sz w:val="17"/>
      <w:szCs w:val="17"/>
    </w:rPr>
  </w:style>
  <w:style w:type="paragraph" w:customStyle="1" w:styleId="42">
    <w:name w:val="Сноска (4)"/>
    <w:basedOn w:val="a"/>
    <w:link w:val="41"/>
    <w:qFormat/>
    <w:pPr>
      <w:shd w:val="clear" w:color="auto" w:fill="FFFFFF"/>
      <w:spacing w:line="211" w:lineRule="exact"/>
    </w:pPr>
    <w:rPr>
      <w:rFonts w:ascii="Times New Roman" w:hAnsi="Times New Roman" w:cs="Times New Roman"/>
      <w:color w:val="auto"/>
      <w:sz w:val="17"/>
      <w:szCs w:val="17"/>
    </w:rPr>
  </w:style>
  <w:style w:type="character" w:customStyle="1" w:styleId="43">
    <w:name w:val="Заголовок №4_"/>
    <w:link w:val="44"/>
    <w:qFormat/>
    <w:locked/>
    <w:rPr>
      <w:rFonts w:ascii="Times New Roman" w:hAnsi="Times New Roman" w:cs="Times New Roman"/>
      <w:spacing w:val="0"/>
      <w:sz w:val="21"/>
      <w:szCs w:val="21"/>
    </w:rPr>
  </w:style>
  <w:style w:type="paragraph" w:customStyle="1" w:styleId="44">
    <w:name w:val="Заголовок №4"/>
    <w:basedOn w:val="a"/>
    <w:link w:val="43"/>
    <w:qFormat/>
    <w:pPr>
      <w:shd w:val="clear" w:color="auto" w:fill="FFFFFF"/>
      <w:spacing w:after="420" w:line="240" w:lineRule="atLeast"/>
      <w:outlineLvl w:val="3"/>
    </w:pPr>
    <w:rPr>
      <w:rFonts w:ascii="Times New Roman" w:hAnsi="Times New Roman" w:cs="Times New Roman"/>
      <w:color w:val="auto"/>
      <w:sz w:val="21"/>
      <w:szCs w:val="21"/>
    </w:rPr>
  </w:style>
  <w:style w:type="character" w:customStyle="1" w:styleId="45">
    <w:name w:val="Заголовок №4 + Не полужирный"/>
    <w:qFormat/>
    <w:rPr>
      <w:rFonts w:ascii="Times New Roman" w:hAnsi="Times New Roman" w:cs="Times New Roman"/>
      <w:b/>
      <w:bCs/>
      <w:spacing w:val="0"/>
      <w:sz w:val="21"/>
      <w:szCs w:val="21"/>
    </w:rPr>
  </w:style>
  <w:style w:type="character" w:customStyle="1" w:styleId="27">
    <w:name w:val="Основной текст (2)_"/>
    <w:link w:val="28"/>
    <w:qFormat/>
    <w:locked/>
    <w:rPr>
      <w:rFonts w:ascii="Times New Roman" w:hAnsi="Times New Roman" w:cs="Times New Roman"/>
      <w:spacing w:val="0"/>
      <w:sz w:val="23"/>
      <w:szCs w:val="23"/>
    </w:rPr>
  </w:style>
  <w:style w:type="paragraph" w:customStyle="1" w:styleId="28">
    <w:name w:val="Основной текст (2)"/>
    <w:basedOn w:val="a"/>
    <w:link w:val="27"/>
    <w:qFormat/>
    <w:pPr>
      <w:shd w:val="clear" w:color="auto" w:fill="FFFFFF"/>
      <w:spacing w:after="300" w:line="240" w:lineRule="atLeast"/>
    </w:pPr>
    <w:rPr>
      <w:rFonts w:ascii="Times New Roman" w:hAnsi="Times New Roman" w:cs="Times New Roman"/>
      <w:color w:val="auto"/>
      <w:sz w:val="23"/>
      <w:szCs w:val="23"/>
    </w:rPr>
  </w:style>
  <w:style w:type="character" w:customStyle="1" w:styleId="13">
    <w:name w:val="Заголовок №1_"/>
    <w:link w:val="14"/>
    <w:qFormat/>
    <w:locked/>
    <w:rPr>
      <w:rFonts w:ascii="Times New Roman" w:hAnsi="Times New Roman" w:cs="Times New Roman"/>
      <w:spacing w:val="0"/>
      <w:sz w:val="51"/>
      <w:szCs w:val="51"/>
    </w:rPr>
  </w:style>
  <w:style w:type="paragraph" w:customStyle="1" w:styleId="14">
    <w:name w:val="Заголовок №1"/>
    <w:basedOn w:val="a"/>
    <w:link w:val="13"/>
    <w:qFormat/>
    <w:pPr>
      <w:shd w:val="clear" w:color="auto" w:fill="FFFFFF"/>
      <w:spacing w:before="3720" w:after="240" w:line="240" w:lineRule="atLeast"/>
      <w:jc w:val="center"/>
      <w:outlineLvl w:val="0"/>
    </w:pPr>
    <w:rPr>
      <w:rFonts w:ascii="Times New Roman" w:hAnsi="Times New Roman" w:cs="Times New Roman"/>
      <w:color w:val="auto"/>
      <w:sz w:val="51"/>
      <w:szCs w:val="51"/>
    </w:rPr>
  </w:style>
  <w:style w:type="character" w:customStyle="1" w:styleId="35">
    <w:name w:val="Основной текст (3)_"/>
    <w:link w:val="36"/>
    <w:qFormat/>
    <w:locked/>
    <w:rPr>
      <w:rFonts w:ascii="Times New Roman" w:hAnsi="Times New Roman" w:cs="Times New Roman"/>
      <w:spacing w:val="0"/>
      <w:sz w:val="27"/>
      <w:szCs w:val="27"/>
    </w:rPr>
  </w:style>
  <w:style w:type="paragraph" w:customStyle="1" w:styleId="36">
    <w:name w:val="Основной текст (3)"/>
    <w:basedOn w:val="a"/>
    <w:link w:val="35"/>
    <w:qFormat/>
    <w:pPr>
      <w:shd w:val="clear" w:color="auto" w:fill="FFFFFF"/>
      <w:spacing w:before="240" w:after="6660" w:line="322" w:lineRule="exact"/>
      <w:jc w:val="center"/>
    </w:pPr>
    <w:rPr>
      <w:rFonts w:ascii="Times New Roman" w:hAnsi="Times New Roman" w:cs="Times New Roman"/>
      <w:color w:val="auto"/>
      <w:sz w:val="27"/>
      <w:szCs w:val="27"/>
    </w:rPr>
  </w:style>
  <w:style w:type="character" w:customStyle="1" w:styleId="aff4">
    <w:name w:val="Основной текст_"/>
    <w:link w:val="70"/>
    <w:qFormat/>
    <w:locked/>
    <w:rPr>
      <w:rFonts w:ascii="Times New Roman" w:hAnsi="Times New Roman" w:cs="Times New Roman"/>
      <w:spacing w:val="0"/>
      <w:sz w:val="21"/>
      <w:szCs w:val="21"/>
    </w:rPr>
  </w:style>
  <w:style w:type="paragraph" w:customStyle="1" w:styleId="70">
    <w:name w:val="Основной текст7"/>
    <w:basedOn w:val="a"/>
    <w:link w:val="aff4"/>
    <w:qFormat/>
    <w:pPr>
      <w:shd w:val="clear" w:color="auto" w:fill="FFFFFF"/>
      <w:spacing w:before="6660" w:line="254" w:lineRule="exact"/>
      <w:jc w:val="center"/>
    </w:pPr>
    <w:rPr>
      <w:rFonts w:ascii="Times New Roman" w:hAnsi="Times New Roman" w:cs="Times New Roman"/>
      <w:color w:val="auto"/>
      <w:sz w:val="21"/>
      <w:szCs w:val="21"/>
    </w:rPr>
  </w:style>
  <w:style w:type="character" w:customStyle="1" w:styleId="220">
    <w:name w:val="Заголовок №2 (2)_"/>
    <w:link w:val="221"/>
    <w:qFormat/>
    <w:locked/>
    <w:rPr>
      <w:rFonts w:ascii="Times New Roman" w:hAnsi="Times New Roman" w:cs="Times New Roman"/>
      <w:spacing w:val="0"/>
      <w:sz w:val="27"/>
      <w:szCs w:val="27"/>
    </w:rPr>
  </w:style>
  <w:style w:type="paragraph" w:customStyle="1" w:styleId="221">
    <w:name w:val="Заголовок №2 (2)"/>
    <w:basedOn w:val="a"/>
    <w:link w:val="220"/>
    <w:qFormat/>
    <w:pPr>
      <w:shd w:val="clear" w:color="auto" w:fill="FFFFFF"/>
      <w:spacing w:after="420" w:line="240" w:lineRule="atLeast"/>
      <w:outlineLvl w:val="1"/>
    </w:pPr>
    <w:rPr>
      <w:rFonts w:ascii="Times New Roman" w:hAnsi="Times New Roman" w:cs="Times New Roman"/>
      <w:color w:val="auto"/>
      <w:sz w:val="27"/>
      <w:szCs w:val="27"/>
    </w:rPr>
  </w:style>
  <w:style w:type="character" w:customStyle="1" w:styleId="aff5">
    <w:name w:val="Колонтитул_"/>
    <w:link w:val="aff6"/>
    <w:qFormat/>
    <w:locked/>
    <w:rPr>
      <w:rFonts w:ascii="Times New Roman" w:hAnsi="Times New Roman" w:cs="Times New Roman"/>
      <w:sz w:val="20"/>
      <w:szCs w:val="20"/>
    </w:rPr>
  </w:style>
  <w:style w:type="paragraph" w:customStyle="1" w:styleId="aff6">
    <w:name w:val="Колонтитул"/>
    <w:basedOn w:val="a"/>
    <w:link w:val="aff5"/>
    <w:qFormat/>
    <w:pPr>
      <w:shd w:val="clear" w:color="auto" w:fill="FFFFFF"/>
    </w:pPr>
    <w:rPr>
      <w:rFonts w:ascii="Times New Roman" w:hAnsi="Times New Roman" w:cs="Times New Roman"/>
      <w:color w:val="auto"/>
      <w:sz w:val="20"/>
      <w:szCs w:val="20"/>
    </w:rPr>
  </w:style>
  <w:style w:type="character" w:customStyle="1" w:styleId="100">
    <w:name w:val="Колонтитул + 10"/>
    <w:qFormat/>
    <w:rPr>
      <w:rFonts w:ascii="Times New Roman" w:hAnsi="Times New Roman" w:cs="Times New Roman"/>
      <w:spacing w:val="0"/>
      <w:sz w:val="21"/>
      <w:szCs w:val="21"/>
    </w:rPr>
  </w:style>
  <w:style w:type="character" w:customStyle="1" w:styleId="24">
    <w:name w:val="Оглавление 2 Знак"/>
    <w:link w:val="23"/>
    <w:uiPriority w:val="39"/>
    <w:qFormat/>
    <w:locked/>
    <w:rPr>
      <w:rFonts w:ascii="Times New Roman" w:hAnsi="Times New Roman" w:cs="Times New Roman"/>
      <w:b/>
      <w:bCs/>
      <w:color w:val="000000" w:themeColor="text1"/>
    </w:rPr>
  </w:style>
  <w:style w:type="character" w:customStyle="1" w:styleId="46">
    <w:name w:val="Основной текст (4)_"/>
    <w:link w:val="410"/>
    <w:qFormat/>
    <w:locked/>
    <w:rPr>
      <w:rFonts w:ascii="Times New Roman" w:hAnsi="Times New Roman" w:cs="Times New Roman"/>
      <w:spacing w:val="0"/>
      <w:sz w:val="21"/>
      <w:szCs w:val="21"/>
    </w:rPr>
  </w:style>
  <w:style w:type="paragraph" w:customStyle="1" w:styleId="410">
    <w:name w:val="Основной текст (4)1"/>
    <w:basedOn w:val="a"/>
    <w:link w:val="46"/>
    <w:qFormat/>
    <w:pPr>
      <w:shd w:val="clear" w:color="auto" w:fill="FFFFFF"/>
      <w:spacing w:before="60" w:after="60" w:line="240" w:lineRule="atLeast"/>
      <w:jc w:val="both"/>
    </w:pPr>
    <w:rPr>
      <w:rFonts w:ascii="Times New Roman" w:hAnsi="Times New Roman" w:cs="Times New Roman"/>
      <w:color w:val="auto"/>
      <w:sz w:val="21"/>
      <w:szCs w:val="21"/>
    </w:rPr>
  </w:style>
  <w:style w:type="character" w:customStyle="1" w:styleId="15">
    <w:name w:val="Основной текст1"/>
    <w:qFormat/>
    <w:rPr>
      <w:rFonts w:ascii="Times New Roman" w:hAnsi="Times New Roman" w:cs="Times New Roman"/>
      <w:spacing w:val="0"/>
      <w:sz w:val="21"/>
      <w:szCs w:val="21"/>
      <w:u w:val="single"/>
      <w:lang w:val="en-US"/>
    </w:rPr>
  </w:style>
  <w:style w:type="character" w:customStyle="1" w:styleId="29">
    <w:name w:val="Основной текст2"/>
    <w:basedOn w:val="aff4"/>
    <w:qFormat/>
    <w:rPr>
      <w:rFonts w:ascii="Times New Roman" w:hAnsi="Times New Roman" w:cs="Times New Roman"/>
      <w:spacing w:val="0"/>
      <w:sz w:val="21"/>
      <w:szCs w:val="21"/>
    </w:rPr>
  </w:style>
  <w:style w:type="character" w:customStyle="1" w:styleId="aff7">
    <w:name w:val="Основной текст + Полужирный"/>
    <w:qFormat/>
    <w:rPr>
      <w:rFonts w:ascii="Times New Roman" w:hAnsi="Times New Roman" w:cs="Times New Roman"/>
      <w:b/>
      <w:bCs/>
      <w:spacing w:val="0"/>
      <w:sz w:val="21"/>
      <w:szCs w:val="21"/>
    </w:rPr>
  </w:style>
  <w:style w:type="character" w:customStyle="1" w:styleId="411">
    <w:name w:val="Заголовок №4 + Не полужирный1"/>
    <w:qFormat/>
    <w:rPr>
      <w:rFonts w:ascii="Times New Roman" w:hAnsi="Times New Roman" w:cs="Times New Roman"/>
      <w:b/>
      <w:bCs/>
      <w:spacing w:val="0"/>
      <w:sz w:val="21"/>
      <w:szCs w:val="21"/>
    </w:rPr>
  </w:style>
  <w:style w:type="character" w:customStyle="1" w:styleId="150">
    <w:name w:val="Основной текст + Полужирный15"/>
    <w:qFormat/>
    <w:rPr>
      <w:rFonts w:ascii="Times New Roman" w:hAnsi="Times New Roman" w:cs="Times New Roman"/>
      <w:b/>
      <w:bCs/>
      <w:spacing w:val="0"/>
      <w:sz w:val="21"/>
      <w:szCs w:val="21"/>
    </w:rPr>
  </w:style>
  <w:style w:type="character" w:customStyle="1" w:styleId="47">
    <w:name w:val="Основной текст (4) + Не полужирный"/>
    <w:qFormat/>
    <w:rPr>
      <w:rFonts w:ascii="Times New Roman" w:hAnsi="Times New Roman" w:cs="Times New Roman"/>
      <w:b/>
      <w:bCs/>
      <w:spacing w:val="0"/>
      <w:sz w:val="21"/>
      <w:szCs w:val="21"/>
    </w:rPr>
  </w:style>
  <w:style w:type="character" w:customStyle="1" w:styleId="50">
    <w:name w:val="Основной текст (5)_"/>
    <w:link w:val="51"/>
    <w:qFormat/>
    <w:locked/>
    <w:rPr>
      <w:rFonts w:ascii="Times New Roman" w:hAnsi="Times New Roman" w:cs="Times New Roman"/>
      <w:sz w:val="21"/>
      <w:szCs w:val="21"/>
    </w:rPr>
  </w:style>
  <w:style w:type="paragraph" w:customStyle="1" w:styleId="51">
    <w:name w:val="Основной текст (5)"/>
    <w:basedOn w:val="a"/>
    <w:link w:val="50"/>
    <w:qFormat/>
    <w:pPr>
      <w:shd w:val="clear" w:color="auto" w:fill="FFFFFF"/>
      <w:spacing w:line="254" w:lineRule="exact"/>
      <w:jc w:val="both"/>
    </w:pPr>
    <w:rPr>
      <w:rFonts w:ascii="Times New Roman" w:hAnsi="Times New Roman" w:cs="Times New Roman"/>
      <w:color w:val="auto"/>
      <w:sz w:val="21"/>
      <w:szCs w:val="21"/>
    </w:rPr>
  </w:style>
  <w:style w:type="character" w:customStyle="1" w:styleId="52">
    <w:name w:val="Основной текст (5) + Не курсив"/>
    <w:qFormat/>
    <w:rPr>
      <w:rFonts w:ascii="Times New Roman" w:hAnsi="Times New Roman" w:cs="Times New Roman"/>
      <w:i/>
      <w:iCs/>
      <w:spacing w:val="0"/>
      <w:sz w:val="21"/>
      <w:szCs w:val="21"/>
    </w:rPr>
  </w:style>
  <w:style w:type="character" w:customStyle="1" w:styleId="450">
    <w:name w:val="Основной текст (4) + Не полужирный5"/>
    <w:qFormat/>
    <w:rPr>
      <w:rFonts w:ascii="Times New Roman" w:hAnsi="Times New Roman" w:cs="Times New Roman"/>
      <w:b/>
      <w:bCs/>
      <w:spacing w:val="0"/>
      <w:sz w:val="21"/>
      <w:szCs w:val="21"/>
    </w:rPr>
  </w:style>
  <w:style w:type="character" w:customStyle="1" w:styleId="140">
    <w:name w:val="Основной текст + Полужирный14"/>
    <w:qFormat/>
    <w:rPr>
      <w:rFonts w:ascii="Times New Roman" w:hAnsi="Times New Roman" w:cs="Times New Roman"/>
      <w:b/>
      <w:bCs/>
      <w:spacing w:val="0"/>
      <w:sz w:val="21"/>
      <w:szCs w:val="21"/>
    </w:rPr>
  </w:style>
  <w:style w:type="character" w:customStyle="1" w:styleId="440">
    <w:name w:val="Основной текст (4) + Не полужирный4"/>
    <w:qFormat/>
    <w:rPr>
      <w:rFonts w:ascii="Times New Roman" w:hAnsi="Times New Roman" w:cs="Times New Roman"/>
      <w:b/>
      <w:bCs/>
      <w:spacing w:val="0"/>
      <w:sz w:val="21"/>
      <w:szCs w:val="21"/>
    </w:rPr>
  </w:style>
  <w:style w:type="character" w:customStyle="1" w:styleId="60">
    <w:name w:val="Основной текст (6)_"/>
    <w:link w:val="61"/>
    <w:qFormat/>
    <w:locked/>
    <w:rPr>
      <w:rFonts w:ascii="Times New Roman" w:hAnsi="Times New Roman" w:cs="Times New Roman"/>
      <w:sz w:val="20"/>
      <w:szCs w:val="20"/>
    </w:rPr>
  </w:style>
  <w:style w:type="paragraph" w:customStyle="1" w:styleId="61">
    <w:name w:val="Основной текст (6)"/>
    <w:basedOn w:val="a"/>
    <w:link w:val="60"/>
    <w:qFormat/>
    <w:pPr>
      <w:shd w:val="clear" w:color="auto" w:fill="FFFFFF"/>
      <w:spacing w:line="240" w:lineRule="atLeast"/>
    </w:pPr>
    <w:rPr>
      <w:rFonts w:ascii="Times New Roman" w:hAnsi="Times New Roman" w:cs="Times New Roman"/>
      <w:color w:val="auto"/>
      <w:sz w:val="20"/>
      <w:szCs w:val="20"/>
    </w:rPr>
  </w:style>
  <w:style w:type="character" w:customStyle="1" w:styleId="54">
    <w:name w:val="Основной текст (5) + Не курсив4"/>
    <w:qFormat/>
    <w:rPr>
      <w:rFonts w:ascii="Times New Roman" w:hAnsi="Times New Roman" w:cs="Times New Roman"/>
      <w:i/>
      <w:iCs/>
      <w:spacing w:val="0"/>
      <w:sz w:val="21"/>
      <w:szCs w:val="21"/>
    </w:rPr>
  </w:style>
  <w:style w:type="character" w:customStyle="1" w:styleId="53">
    <w:name w:val="Основной текст (5) + Полужирный"/>
    <w:qFormat/>
    <w:rPr>
      <w:rFonts w:ascii="Times New Roman" w:hAnsi="Times New Roman" w:cs="Times New Roman"/>
      <w:b/>
      <w:bCs/>
      <w:spacing w:val="0"/>
      <w:sz w:val="21"/>
      <w:szCs w:val="21"/>
    </w:rPr>
  </w:style>
  <w:style w:type="character" w:customStyle="1" w:styleId="aff8">
    <w:name w:val="Основной текст + Курсив"/>
    <w:qFormat/>
    <w:rPr>
      <w:rFonts w:ascii="Times New Roman" w:hAnsi="Times New Roman" w:cs="Times New Roman"/>
      <w:i/>
      <w:iCs/>
      <w:spacing w:val="0"/>
      <w:sz w:val="21"/>
      <w:szCs w:val="21"/>
    </w:rPr>
  </w:style>
  <w:style w:type="character" w:customStyle="1" w:styleId="130">
    <w:name w:val="Основной текст + Полужирный13"/>
    <w:qFormat/>
    <w:rPr>
      <w:rFonts w:ascii="Times New Roman" w:hAnsi="Times New Roman" w:cs="Times New Roman"/>
      <w:b/>
      <w:bCs/>
      <w:spacing w:val="0"/>
      <w:sz w:val="21"/>
      <w:szCs w:val="21"/>
    </w:rPr>
  </w:style>
  <w:style w:type="character" w:customStyle="1" w:styleId="430">
    <w:name w:val="Основной текст (4) + Не полужирный3"/>
    <w:qFormat/>
    <w:rPr>
      <w:rFonts w:ascii="Times New Roman" w:hAnsi="Times New Roman" w:cs="Times New Roman"/>
      <w:b/>
      <w:bCs/>
      <w:spacing w:val="0"/>
      <w:sz w:val="21"/>
      <w:szCs w:val="21"/>
    </w:rPr>
  </w:style>
  <w:style w:type="character" w:customStyle="1" w:styleId="530">
    <w:name w:val="Основной текст (5) + Не курсив3"/>
    <w:qFormat/>
    <w:rPr>
      <w:rFonts w:ascii="Times New Roman" w:hAnsi="Times New Roman" w:cs="Times New Roman"/>
      <w:i/>
      <w:iCs/>
      <w:spacing w:val="0"/>
      <w:sz w:val="21"/>
      <w:szCs w:val="21"/>
    </w:rPr>
  </w:style>
  <w:style w:type="character" w:customStyle="1" w:styleId="520">
    <w:name w:val="Основной текст (5) + Полужирный2"/>
    <w:qFormat/>
    <w:rPr>
      <w:rFonts w:ascii="Times New Roman" w:hAnsi="Times New Roman" w:cs="Times New Roman"/>
      <w:b/>
      <w:bCs/>
      <w:i/>
      <w:iCs/>
      <w:spacing w:val="0"/>
      <w:sz w:val="21"/>
      <w:szCs w:val="21"/>
    </w:rPr>
  </w:style>
  <w:style w:type="character" w:customStyle="1" w:styleId="71">
    <w:name w:val="Основной текст (7)_"/>
    <w:link w:val="72"/>
    <w:qFormat/>
    <w:locked/>
    <w:rPr>
      <w:rFonts w:ascii="Times New Roman" w:hAnsi="Times New Roman" w:cs="Times New Roman"/>
      <w:spacing w:val="0"/>
      <w:sz w:val="21"/>
      <w:szCs w:val="21"/>
    </w:rPr>
  </w:style>
  <w:style w:type="paragraph" w:customStyle="1" w:styleId="72">
    <w:name w:val="Основной текст (7)"/>
    <w:basedOn w:val="a"/>
    <w:link w:val="71"/>
    <w:qFormat/>
    <w:pPr>
      <w:shd w:val="clear" w:color="auto" w:fill="FFFFFF"/>
      <w:spacing w:line="240" w:lineRule="atLeast"/>
      <w:jc w:val="both"/>
    </w:pPr>
    <w:rPr>
      <w:rFonts w:ascii="Times New Roman" w:hAnsi="Times New Roman" w:cs="Times New Roman"/>
      <w:color w:val="auto"/>
      <w:sz w:val="21"/>
      <w:szCs w:val="21"/>
    </w:rPr>
  </w:style>
  <w:style w:type="character" w:customStyle="1" w:styleId="73">
    <w:name w:val="Основной текст (7) + Не полужирный"/>
    <w:qFormat/>
    <w:rPr>
      <w:rFonts w:ascii="Times New Roman" w:hAnsi="Times New Roman" w:cs="Times New Roman"/>
      <w:b/>
      <w:bCs/>
      <w:spacing w:val="0"/>
      <w:sz w:val="21"/>
      <w:szCs w:val="21"/>
    </w:rPr>
  </w:style>
  <w:style w:type="character" w:customStyle="1" w:styleId="37">
    <w:name w:val="Заголовок №3_"/>
    <w:link w:val="310"/>
    <w:qFormat/>
    <w:locked/>
    <w:rPr>
      <w:rFonts w:ascii="Times New Roman" w:hAnsi="Times New Roman" w:cs="Times New Roman"/>
      <w:spacing w:val="0"/>
      <w:sz w:val="21"/>
      <w:szCs w:val="21"/>
    </w:rPr>
  </w:style>
  <w:style w:type="paragraph" w:customStyle="1" w:styleId="310">
    <w:name w:val="Заголовок №31"/>
    <w:basedOn w:val="a"/>
    <w:link w:val="37"/>
    <w:qFormat/>
    <w:pPr>
      <w:shd w:val="clear" w:color="auto" w:fill="FFFFFF"/>
      <w:spacing w:after="180" w:line="240" w:lineRule="atLeast"/>
      <w:outlineLvl w:val="2"/>
    </w:pPr>
    <w:rPr>
      <w:rFonts w:ascii="Times New Roman" w:hAnsi="Times New Roman" w:cs="Times New Roman"/>
      <w:color w:val="auto"/>
      <w:sz w:val="21"/>
      <w:szCs w:val="21"/>
    </w:rPr>
  </w:style>
  <w:style w:type="character" w:customStyle="1" w:styleId="38">
    <w:name w:val="Основной текст3"/>
    <w:qFormat/>
    <w:rPr>
      <w:rFonts w:ascii="Times New Roman" w:hAnsi="Times New Roman" w:cs="Times New Roman"/>
      <w:spacing w:val="0"/>
      <w:sz w:val="21"/>
      <w:szCs w:val="21"/>
      <w:u w:val="single"/>
    </w:rPr>
  </w:style>
  <w:style w:type="character" w:customStyle="1" w:styleId="80">
    <w:name w:val="Основной текст (8)_"/>
    <w:link w:val="81"/>
    <w:qFormat/>
    <w:locked/>
    <w:rPr>
      <w:rFonts w:ascii="Times New Roman" w:hAnsi="Times New Roman" w:cs="Times New Roman"/>
      <w:spacing w:val="0"/>
      <w:sz w:val="12"/>
      <w:szCs w:val="12"/>
    </w:rPr>
  </w:style>
  <w:style w:type="paragraph" w:customStyle="1" w:styleId="81">
    <w:name w:val="Основной текст (8)"/>
    <w:basedOn w:val="a"/>
    <w:link w:val="80"/>
    <w:qFormat/>
    <w:pPr>
      <w:shd w:val="clear" w:color="auto" w:fill="FFFFFF"/>
      <w:spacing w:after="180" w:line="240" w:lineRule="atLeast"/>
    </w:pPr>
    <w:rPr>
      <w:rFonts w:ascii="Times New Roman" w:hAnsi="Times New Roman" w:cs="Times New Roman"/>
      <w:color w:val="auto"/>
      <w:sz w:val="12"/>
      <w:szCs w:val="12"/>
    </w:rPr>
  </w:style>
  <w:style w:type="character" w:customStyle="1" w:styleId="39">
    <w:name w:val="Основной текст + Курсив3"/>
    <w:qFormat/>
    <w:rPr>
      <w:rFonts w:ascii="Times New Roman" w:hAnsi="Times New Roman" w:cs="Times New Roman"/>
      <w:i/>
      <w:iCs/>
      <w:spacing w:val="0"/>
      <w:sz w:val="21"/>
      <w:szCs w:val="21"/>
    </w:rPr>
  </w:style>
  <w:style w:type="character" w:customStyle="1" w:styleId="521">
    <w:name w:val="Основной текст (5) + Не курсив2"/>
    <w:qFormat/>
    <w:rPr>
      <w:rFonts w:ascii="Times New Roman" w:hAnsi="Times New Roman" w:cs="Times New Roman"/>
      <w:i/>
      <w:iCs/>
      <w:spacing w:val="0"/>
      <w:sz w:val="21"/>
      <w:szCs w:val="21"/>
    </w:rPr>
  </w:style>
  <w:style w:type="character" w:customStyle="1" w:styleId="2a">
    <w:name w:val="Подпись к таблице (2)_"/>
    <w:link w:val="2b"/>
    <w:qFormat/>
    <w:locked/>
    <w:rPr>
      <w:rFonts w:ascii="Times New Roman" w:hAnsi="Times New Roman" w:cs="Times New Roman"/>
      <w:spacing w:val="0"/>
      <w:sz w:val="21"/>
      <w:szCs w:val="21"/>
    </w:rPr>
  </w:style>
  <w:style w:type="paragraph" w:customStyle="1" w:styleId="2b">
    <w:name w:val="Подпись к таблице (2)"/>
    <w:basedOn w:val="a"/>
    <w:link w:val="2a"/>
    <w:qFormat/>
    <w:pPr>
      <w:shd w:val="clear" w:color="auto" w:fill="FFFFFF"/>
      <w:spacing w:line="240" w:lineRule="atLeast"/>
    </w:pPr>
    <w:rPr>
      <w:rFonts w:ascii="Times New Roman" w:hAnsi="Times New Roman" w:cs="Times New Roman"/>
      <w:color w:val="auto"/>
      <w:sz w:val="21"/>
      <w:szCs w:val="21"/>
    </w:rPr>
  </w:style>
  <w:style w:type="character" w:customStyle="1" w:styleId="2c">
    <w:name w:val="Основной текст + Курсив2"/>
    <w:qFormat/>
    <w:rPr>
      <w:rFonts w:ascii="Times New Roman" w:hAnsi="Times New Roman" w:cs="Times New Roman"/>
      <w:i/>
      <w:iCs/>
      <w:spacing w:val="0"/>
      <w:sz w:val="21"/>
      <w:szCs w:val="21"/>
    </w:rPr>
  </w:style>
  <w:style w:type="character" w:customStyle="1" w:styleId="510">
    <w:name w:val="Основной текст (5) + Не курсив1"/>
    <w:qFormat/>
    <w:rPr>
      <w:rFonts w:ascii="Times New Roman" w:hAnsi="Times New Roman" w:cs="Times New Roman"/>
      <w:i/>
      <w:iCs/>
      <w:spacing w:val="0"/>
      <w:sz w:val="21"/>
      <w:szCs w:val="21"/>
    </w:rPr>
  </w:style>
  <w:style w:type="character" w:customStyle="1" w:styleId="320">
    <w:name w:val="Заголовок №3 (2)_"/>
    <w:link w:val="321"/>
    <w:qFormat/>
    <w:locked/>
    <w:rPr>
      <w:rFonts w:ascii="Times New Roman" w:hAnsi="Times New Roman" w:cs="Times New Roman"/>
      <w:spacing w:val="0"/>
      <w:sz w:val="22"/>
      <w:szCs w:val="22"/>
    </w:rPr>
  </w:style>
  <w:style w:type="paragraph" w:customStyle="1" w:styleId="321">
    <w:name w:val="Заголовок №3 (2)"/>
    <w:basedOn w:val="a"/>
    <w:link w:val="320"/>
    <w:qFormat/>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character" w:customStyle="1" w:styleId="3210">
    <w:name w:val="Заголовок №3 (2) + 10"/>
    <w:qFormat/>
    <w:rPr>
      <w:rFonts w:ascii="Times New Roman" w:hAnsi="Times New Roman" w:cs="Times New Roman"/>
      <w:spacing w:val="0"/>
      <w:sz w:val="21"/>
      <w:szCs w:val="21"/>
    </w:rPr>
  </w:style>
  <w:style w:type="character" w:customStyle="1" w:styleId="32101">
    <w:name w:val="Заголовок №3 (2) + 101"/>
    <w:qFormat/>
    <w:rPr>
      <w:rFonts w:ascii="Times New Roman" w:hAnsi="Times New Roman" w:cs="Times New Roman"/>
      <w:smallCaps/>
      <w:spacing w:val="0"/>
      <w:sz w:val="21"/>
      <w:szCs w:val="21"/>
    </w:rPr>
  </w:style>
  <w:style w:type="character" w:customStyle="1" w:styleId="120">
    <w:name w:val="Основной текст + Полужирный12"/>
    <w:qFormat/>
    <w:rPr>
      <w:rFonts w:ascii="Times New Roman" w:hAnsi="Times New Roman" w:cs="Times New Roman"/>
      <w:b/>
      <w:bCs/>
      <w:spacing w:val="0"/>
      <w:sz w:val="21"/>
      <w:szCs w:val="21"/>
    </w:rPr>
  </w:style>
  <w:style w:type="character" w:customStyle="1" w:styleId="110">
    <w:name w:val="Основной текст + Полужирный11"/>
    <w:qFormat/>
    <w:rPr>
      <w:rFonts w:ascii="Times New Roman" w:hAnsi="Times New Roman" w:cs="Times New Roman"/>
      <w:b/>
      <w:bCs/>
      <w:spacing w:val="0"/>
      <w:sz w:val="21"/>
      <w:szCs w:val="21"/>
    </w:rPr>
  </w:style>
  <w:style w:type="character" w:customStyle="1" w:styleId="511">
    <w:name w:val="Основной текст (5) + Полужирный1"/>
    <w:qFormat/>
    <w:rPr>
      <w:rFonts w:ascii="Times New Roman" w:hAnsi="Times New Roman" w:cs="Times New Roman"/>
      <w:b/>
      <w:bCs/>
      <w:i/>
      <w:iCs/>
      <w:spacing w:val="0"/>
      <w:sz w:val="21"/>
      <w:szCs w:val="21"/>
    </w:rPr>
  </w:style>
  <w:style w:type="character" w:customStyle="1" w:styleId="90">
    <w:name w:val="Основной текст (9)_"/>
    <w:link w:val="91"/>
    <w:qFormat/>
    <w:locked/>
    <w:rPr>
      <w:rFonts w:ascii="Times New Roman" w:hAnsi="Times New Roman" w:cs="Times New Roman"/>
      <w:spacing w:val="0"/>
      <w:sz w:val="19"/>
      <w:szCs w:val="19"/>
    </w:rPr>
  </w:style>
  <w:style w:type="paragraph" w:customStyle="1" w:styleId="91">
    <w:name w:val="Основной текст (9)"/>
    <w:basedOn w:val="a"/>
    <w:link w:val="90"/>
    <w:qFormat/>
    <w:pPr>
      <w:shd w:val="clear" w:color="auto" w:fill="FFFFFF"/>
      <w:spacing w:line="461" w:lineRule="exact"/>
    </w:pPr>
    <w:rPr>
      <w:rFonts w:ascii="Times New Roman" w:hAnsi="Times New Roman" w:cs="Times New Roman"/>
      <w:color w:val="auto"/>
      <w:sz w:val="19"/>
      <w:szCs w:val="19"/>
    </w:rPr>
  </w:style>
  <w:style w:type="character" w:customStyle="1" w:styleId="16">
    <w:name w:val="Основной текст + Курсив1"/>
    <w:qFormat/>
    <w:rPr>
      <w:rFonts w:ascii="Times New Roman" w:hAnsi="Times New Roman" w:cs="Times New Roman"/>
      <w:i/>
      <w:iCs/>
      <w:spacing w:val="0"/>
      <w:sz w:val="21"/>
      <w:szCs w:val="21"/>
    </w:rPr>
  </w:style>
  <w:style w:type="character" w:customStyle="1" w:styleId="101">
    <w:name w:val="Основной текст (10)_"/>
    <w:link w:val="1010"/>
    <w:qFormat/>
    <w:locked/>
    <w:rPr>
      <w:rFonts w:ascii="Times New Roman" w:hAnsi="Times New Roman" w:cs="Times New Roman"/>
      <w:spacing w:val="0"/>
      <w:sz w:val="19"/>
      <w:szCs w:val="19"/>
    </w:rPr>
  </w:style>
  <w:style w:type="paragraph" w:customStyle="1" w:styleId="1010">
    <w:name w:val="Основной текст (10)1"/>
    <w:basedOn w:val="a"/>
    <w:link w:val="101"/>
    <w:qFormat/>
    <w:pPr>
      <w:shd w:val="clear" w:color="auto" w:fill="FFFFFF"/>
      <w:spacing w:line="240" w:lineRule="atLeast"/>
    </w:pPr>
    <w:rPr>
      <w:rFonts w:ascii="Times New Roman" w:hAnsi="Times New Roman" w:cs="Times New Roman"/>
      <w:color w:val="auto"/>
      <w:sz w:val="19"/>
      <w:szCs w:val="19"/>
    </w:rPr>
  </w:style>
  <w:style w:type="character" w:customStyle="1" w:styleId="420">
    <w:name w:val="Заголовок №4 (2)_"/>
    <w:link w:val="421"/>
    <w:qFormat/>
    <w:locked/>
    <w:rPr>
      <w:rFonts w:ascii="Times New Roman" w:hAnsi="Times New Roman" w:cs="Times New Roman"/>
      <w:spacing w:val="0"/>
      <w:sz w:val="21"/>
      <w:szCs w:val="21"/>
    </w:rPr>
  </w:style>
  <w:style w:type="paragraph" w:customStyle="1" w:styleId="421">
    <w:name w:val="Заголовок №4 (2)"/>
    <w:basedOn w:val="a"/>
    <w:link w:val="420"/>
    <w:qFormat/>
    <w:pPr>
      <w:shd w:val="clear" w:color="auto" w:fill="FFFFFF"/>
      <w:spacing w:before="120" w:line="240" w:lineRule="atLeast"/>
      <w:outlineLvl w:val="3"/>
    </w:pPr>
    <w:rPr>
      <w:rFonts w:ascii="Times New Roman" w:hAnsi="Times New Roman" w:cs="Times New Roman"/>
      <w:color w:val="auto"/>
      <w:sz w:val="21"/>
      <w:szCs w:val="21"/>
    </w:rPr>
  </w:style>
  <w:style w:type="character" w:customStyle="1" w:styleId="421pt">
    <w:name w:val="Заголовок №4 (2) + Интервал 1 pt"/>
    <w:qFormat/>
    <w:rPr>
      <w:rFonts w:ascii="Times New Roman" w:hAnsi="Times New Roman" w:cs="Times New Roman"/>
      <w:spacing w:val="30"/>
      <w:sz w:val="21"/>
      <w:szCs w:val="21"/>
    </w:rPr>
  </w:style>
  <w:style w:type="character" w:customStyle="1" w:styleId="aff9">
    <w:name w:val="Подпись к таблице_"/>
    <w:link w:val="17"/>
    <w:qFormat/>
    <w:locked/>
    <w:rPr>
      <w:rFonts w:ascii="Times New Roman" w:hAnsi="Times New Roman" w:cs="Times New Roman"/>
      <w:spacing w:val="0"/>
      <w:sz w:val="21"/>
      <w:szCs w:val="21"/>
    </w:rPr>
  </w:style>
  <w:style w:type="paragraph" w:customStyle="1" w:styleId="17">
    <w:name w:val="Подпись к таблице1"/>
    <w:basedOn w:val="a"/>
    <w:link w:val="aff9"/>
    <w:qFormat/>
    <w:pPr>
      <w:shd w:val="clear" w:color="auto" w:fill="FFFFFF"/>
      <w:spacing w:line="240" w:lineRule="atLeast"/>
    </w:pPr>
    <w:rPr>
      <w:rFonts w:ascii="Times New Roman" w:hAnsi="Times New Roman" w:cs="Times New Roman"/>
      <w:color w:val="auto"/>
      <w:sz w:val="21"/>
      <w:szCs w:val="21"/>
    </w:rPr>
  </w:style>
  <w:style w:type="character" w:customStyle="1" w:styleId="affa">
    <w:name w:val="Подпись к таблице"/>
    <w:qFormat/>
    <w:rPr>
      <w:rFonts w:ascii="Times New Roman" w:hAnsi="Times New Roman" w:cs="Times New Roman"/>
      <w:spacing w:val="0"/>
      <w:sz w:val="21"/>
      <w:szCs w:val="21"/>
      <w:u w:val="single"/>
    </w:rPr>
  </w:style>
  <w:style w:type="character" w:customStyle="1" w:styleId="111">
    <w:name w:val="Основной текст (11)_"/>
    <w:link w:val="1110"/>
    <w:qFormat/>
    <w:locked/>
    <w:rPr>
      <w:rFonts w:ascii="Times New Roman" w:hAnsi="Times New Roman" w:cs="Times New Roman"/>
      <w:spacing w:val="0"/>
      <w:sz w:val="23"/>
      <w:szCs w:val="23"/>
    </w:rPr>
  </w:style>
  <w:style w:type="paragraph" w:customStyle="1" w:styleId="1110">
    <w:name w:val="Основной текст (11)1"/>
    <w:basedOn w:val="a"/>
    <w:link w:val="111"/>
    <w:qFormat/>
    <w:pPr>
      <w:shd w:val="clear" w:color="auto" w:fill="FFFFFF"/>
      <w:spacing w:line="283" w:lineRule="exact"/>
    </w:pPr>
    <w:rPr>
      <w:rFonts w:ascii="Times New Roman" w:hAnsi="Times New Roman" w:cs="Times New Roman"/>
      <w:color w:val="auto"/>
      <w:sz w:val="23"/>
      <w:szCs w:val="23"/>
    </w:rPr>
  </w:style>
  <w:style w:type="character" w:customStyle="1" w:styleId="3a">
    <w:name w:val="Заголовок №3"/>
    <w:qFormat/>
    <w:rPr>
      <w:rFonts w:ascii="Times New Roman" w:hAnsi="Times New Roman" w:cs="Times New Roman"/>
      <w:spacing w:val="0"/>
      <w:sz w:val="21"/>
      <w:szCs w:val="21"/>
      <w:u w:val="single"/>
    </w:rPr>
  </w:style>
  <w:style w:type="character" w:customStyle="1" w:styleId="102">
    <w:name w:val="Основной текст (10)"/>
    <w:qFormat/>
    <w:rPr>
      <w:rFonts w:ascii="Times New Roman" w:hAnsi="Times New Roman" w:cs="Times New Roman"/>
      <w:spacing w:val="0"/>
      <w:sz w:val="19"/>
      <w:szCs w:val="19"/>
      <w:u w:val="single"/>
    </w:rPr>
  </w:style>
  <w:style w:type="character" w:customStyle="1" w:styleId="112">
    <w:name w:val="Основной текст (11)"/>
    <w:qFormat/>
    <w:rPr>
      <w:rFonts w:ascii="Times New Roman" w:hAnsi="Times New Roman" w:cs="Times New Roman"/>
      <w:spacing w:val="0"/>
      <w:sz w:val="23"/>
      <w:szCs w:val="23"/>
      <w:u w:val="single"/>
    </w:rPr>
  </w:style>
  <w:style w:type="character" w:customStyle="1" w:styleId="330">
    <w:name w:val="Заголовок №3 (3)_"/>
    <w:link w:val="331"/>
    <w:qFormat/>
    <w:locked/>
    <w:rPr>
      <w:rFonts w:ascii="Times New Roman" w:hAnsi="Times New Roman" w:cs="Times New Roman"/>
      <w:spacing w:val="0"/>
      <w:sz w:val="19"/>
      <w:szCs w:val="19"/>
    </w:rPr>
  </w:style>
  <w:style w:type="paragraph" w:customStyle="1" w:styleId="331">
    <w:name w:val="Заголовок №3 (3)"/>
    <w:basedOn w:val="a"/>
    <w:link w:val="330"/>
    <w:qFormat/>
    <w:pPr>
      <w:shd w:val="clear" w:color="auto" w:fill="FFFFFF"/>
      <w:spacing w:after="660" w:line="240" w:lineRule="atLeast"/>
      <w:outlineLvl w:val="2"/>
    </w:pPr>
    <w:rPr>
      <w:rFonts w:ascii="Times New Roman" w:hAnsi="Times New Roman" w:cs="Times New Roman"/>
      <w:color w:val="auto"/>
      <w:sz w:val="19"/>
      <w:szCs w:val="19"/>
    </w:rPr>
  </w:style>
  <w:style w:type="character" w:customStyle="1" w:styleId="2d">
    <w:name w:val="Заголовок №2_"/>
    <w:link w:val="2e"/>
    <w:qFormat/>
    <w:locked/>
    <w:rPr>
      <w:rFonts w:ascii="Times New Roman" w:hAnsi="Times New Roman" w:cs="Times New Roman"/>
      <w:spacing w:val="0"/>
      <w:sz w:val="24"/>
      <w:szCs w:val="24"/>
    </w:rPr>
  </w:style>
  <w:style w:type="paragraph" w:customStyle="1" w:styleId="2e">
    <w:name w:val="Заголовок №2"/>
    <w:basedOn w:val="a"/>
    <w:link w:val="2d"/>
    <w:qFormat/>
    <w:pPr>
      <w:shd w:val="clear" w:color="auto" w:fill="FFFFFF"/>
      <w:spacing w:before="660" w:after="180" w:line="240" w:lineRule="atLeast"/>
      <w:outlineLvl w:val="1"/>
    </w:pPr>
    <w:rPr>
      <w:rFonts w:ascii="Times New Roman" w:hAnsi="Times New Roman" w:cs="Times New Roman"/>
      <w:color w:val="auto"/>
    </w:rPr>
  </w:style>
  <w:style w:type="character" w:customStyle="1" w:styleId="48">
    <w:name w:val="Основной текст4"/>
    <w:qFormat/>
    <w:rPr>
      <w:rFonts w:ascii="Times New Roman" w:hAnsi="Times New Roman" w:cs="Times New Roman"/>
      <w:spacing w:val="0"/>
      <w:sz w:val="21"/>
      <w:szCs w:val="21"/>
      <w:u w:val="single"/>
      <w:lang w:val="en-US"/>
    </w:rPr>
  </w:style>
  <w:style w:type="character" w:customStyle="1" w:styleId="55">
    <w:name w:val="Основной текст5"/>
    <w:basedOn w:val="aff4"/>
    <w:qFormat/>
    <w:rPr>
      <w:rFonts w:ascii="Times New Roman" w:hAnsi="Times New Roman" w:cs="Times New Roman"/>
      <w:spacing w:val="0"/>
      <w:sz w:val="21"/>
      <w:szCs w:val="21"/>
    </w:rPr>
  </w:style>
  <w:style w:type="character" w:customStyle="1" w:styleId="103">
    <w:name w:val="Основной текст + Полужирный10"/>
    <w:qFormat/>
    <w:rPr>
      <w:rFonts w:ascii="Times New Roman" w:hAnsi="Times New Roman" w:cs="Times New Roman"/>
      <w:b/>
      <w:bCs/>
      <w:spacing w:val="0"/>
      <w:sz w:val="21"/>
      <w:szCs w:val="21"/>
    </w:rPr>
  </w:style>
  <w:style w:type="character" w:customStyle="1" w:styleId="92">
    <w:name w:val="Основной текст + Полужирный9"/>
    <w:qFormat/>
    <w:rPr>
      <w:rFonts w:ascii="Times New Roman" w:hAnsi="Times New Roman" w:cs="Times New Roman"/>
      <w:b/>
      <w:bCs/>
      <w:spacing w:val="0"/>
      <w:sz w:val="21"/>
      <w:szCs w:val="21"/>
    </w:rPr>
  </w:style>
  <w:style w:type="character" w:customStyle="1" w:styleId="422">
    <w:name w:val="Основной текст (4) + Не полужирный2"/>
    <w:qFormat/>
    <w:rPr>
      <w:rFonts w:ascii="Times New Roman" w:hAnsi="Times New Roman" w:cs="Times New Roman"/>
      <w:b/>
      <w:bCs/>
      <w:spacing w:val="0"/>
      <w:sz w:val="21"/>
      <w:szCs w:val="21"/>
    </w:rPr>
  </w:style>
  <w:style w:type="character" w:customStyle="1" w:styleId="82">
    <w:name w:val="Основной текст + Полужирный8"/>
    <w:qFormat/>
    <w:rPr>
      <w:rFonts w:ascii="Times New Roman" w:hAnsi="Times New Roman" w:cs="Times New Roman"/>
      <w:b/>
      <w:bCs/>
      <w:spacing w:val="0"/>
      <w:sz w:val="21"/>
      <w:szCs w:val="21"/>
    </w:rPr>
  </w:style>
  <w:style w:type="character" w:customStyle="1" w:styleId="412">
    <w:name w:val="Основной текст (4) + Не полужирный1"/>
    <w:qFormat/>
    <w:rPr>
      <w:rFonts w:ascii="Times New Roman" w:hAnsi="Times New Roman" w:cs="Times New Roman"/>
      <w:b/>
      <w:bCs/>
      <w:spacing w:val="0"/>
      <w:sz w:val="21"/>
      <w:szCs w:val="21"/>
    </w:rPr>
  </w:style>
  <w:style w:type="character" w:customStyle="1" w:styleId="49">
    <w:name w:val="Основной текст (4)"/>
    <w:qFormat/>
    <w:rPr>
      <w:rFonts w:ascii="Times New Roman" w:hAnsi="Times New Roman" w:cs="Times New Roman"/>
      <w:spacing w:val="0"/>
      <w:sz w:val="21"/>
      <w:szCs w:val="21"/>
      <w:u w:val="single"/>
    </w:rPr>
  </w:style>
  <w:style w:type="character" w:customStyle="1" w:styleId="74">
    <w:name w:val="Основной текст + Полужирный7"/>
    <w:qFormat/>
    <w:rPr>
      <w:rFonts w:ascii="Times New Roman" w:hAnsi="Times New Roman" w:cs="Times New Roman"/>
      <w:b/>
      <w:bCs/>
      <w:spacing w:val="0"/>
      <w:sz w:val="21"/>
      <w:szCs w:val="21"/>
    </w:rPr>
  </w:style>
  <w:style w:type="character" w:customStyle="1" w:styleId="62">
    <w:name w:val="Основной текст + Полужирный6"/>
    <w:qFormat/>
    <w:rPr>
      <w:rFonts w:ascii="Times New Roman" w:hAnsi="Times New Roman" w:cs="Times New Roman"/>
      <w:b/>
      <w:bCs/>
      <w:spacing w:val="0"/>
      <w:sz w:val="21"/>
      <w:szCs w:val="21"/>
    </w:rPr>
  </w:style>
  <w:style w:type="character" w:customStyle="1" w:styleId="56">
    <w:name w:val="Основной текст + Полужирный5"/>
    <w:qFormat/>
    <w:rPr>
      <w:rFonts w:ascii="Times New Roman" w:hAnsi="Times New Roman" w:cs="Times New Roman"/>
      <w:b/>
      <w:bCs/>
      <w:spacing w:val="0"/>
      <w:sz w:val="21"/>
      <w:szCs w:val="21"/>
    </w:rPr>
  </w:style>
  <w:style w:type="character" w:customStyle="1" w:styleId="4a">
    <w:name w:val="Основной текст + Полужирный4"/>
    <w:qFormat/>
    <w:rPr>
      <w:rFonts w:ascii="Times New Roman" w:hAnsi="Times New Roman" w:cs="Times New Roman"/>
      <w:b/>
      <w:bCs/>
      <w:spacing w:val="0"/>
      <w:sz w:val="21"/>
      <w:szCs w:val="21"/>
    </w:rPr>
  </w:style>
  <w:style w:type="character" w:customStyle="1" w:styleId="3b">
    <w:name w:val="Основной текст + Полужирный3"/>
    <w:qFormat/>
    <w:rPr>
      <w:rFonts w:ascii="Times New Roman" w:hAnsi="Times New Roman" w:cs="Times New Roman"/>
      <w:b/>
      <w:bCs/>
      <w:spacing w:val="0"/>
      <w:sz w:val="21"/>
      <w:szCs w:val="21"/>
    </w:rPr>
  </w:style>
  <w:style w:type="character" w:customStyle="1" w:styleId="2f">
    <w:name w:val="Основной текст + Полужирный2"/>
    <w:qFormat/>
    <w:rPr>
      <w:rFonts w:ascii="Times New Roman" w:hAnsi="Times New Roman" w:cs="Times New Roman"/>
      <w:b/>
      <w:bCs/>
      <w:spacing w:val="0"/>
      <w:sz w:val="21"/>
      <w:szCs w:val="21"/>
    </w:rPr>
  </w:style>
  <w:style w:type="character" w:customStyle="1" w:styleId="63">
    <w:name w:val="Основной текст6"/>
    <w:basedOn w:val="aff4"/>
    <w:qFormat/>
    <w:rPr>
      <w:rFonts w:ascii="Times New Roman" w:hAnsi="Times New Roman" w:cs="Times New Roman"/>
      <w:spacing w:val="0"/>
      <w:sz w:val="21"/>
      <w:szCs w:val="21"/>
    </w:rPr>
  </w:style>
  <w:style w:type="character" w:customStyle="1" w:styleId="18">
    <w:name w:val="Основной текст + Полужирный1"/>
    <w:qFormat/>
    <w:rPr>
      <w:rFonts w:ascii="Times New Roman" w:hAnsi="Times New Roman" w:cs="Times New Roman"/>
      <w:b/>
      <w:bCs/>
      <w:spacing w:val="0"/>
      <w:sz w:val="21"/>
      <w:szCs w:val="21"/>
    </w:rPr>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rPr>
  </w:style>
  <w:style w:type="paragraph" w:customStyle="1" w:styleId="19">
    <w:name w:val="Абзац списка1"/>
    <w:basedOn w:val="a"/>
    <w:qFormat/>
    <w:pPr>
      <w:ind w:left="720"/>
      <w:contextualSpacing/>
    </w:pPr>
    <w:rPr>
      <w:rFonts w:ascii="Times New Roman" w:eastAsia="Times New Roman" w:hAnsi="Times New Roman" w:cs="Times New Roman"/>
      <w:color w:val="auto"/>
      <w:szCs w:val="28"/>
    </w:rPr>
  </w:style>
  <w:style w:type="character" w:customStyle="1" w:styleId="1a">
    <w:name w:val="Заголовок 1 Знак"/>
    <w:uiPriority w:val="99"/>
    <w:qFormat/>
    <w:rPr>
      <w:rFonts w:ascii="Times New Roman" w:hAnsi="Times New Roman" w:cs="Times New Roman"/>
      <w:b/>
      <w:kern w:val="28"/>
      <w:sz w:val="28"/>
      <w:lang w:val="ru-RU" w:eastAsia="ru-RU" w:bidi="ar-SA"/>
    </w:rPr>
  </w:style>
  <w:style w:type="paragraph" w:customStyle="1" w:styleId="ConsPlusCell">
    <w:name w:val="ConsPlusCell"/>
    <w:qFormat/>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0"/>
    <w:qFormat/>
  </w:style>
  <w:style w:type="character" w:customStyle="1" w:styleId="u">
    <w:name w:val="u"/>
    <w:basedOn w:val="a0"/>
    <w:qFormat/>
  </w:style>
  <w:style w:type="paragraph" w:customStyle="1" w:styleId="1b">
    <w:name w:val="Заголовок оглавления1"/>
    <w:basedOn w:val="1"/>
    <w:next w:val="a"/>
    <w:uiPriority w:val="39"/>
    <w:qFormat/>
    <w:pPr>
      <w:keepLines/>
      <w:spacing w:before="480" w:after="0" w:line="276" w:lineRule="auto"/>
      <w:jc w:val="left"/>
      <w:outlineLvl w:val="9"/>
    </w:pPr>
    <w:rPr>
      <w:rFonts w:ascii="Cambria" w:hAnsi="Cambria"/>
      <w:color w:val="365F91"/>
      <w:kern w:val="0"/>
      <w:szCs w:val="28"/>
      <w:lang w:eastAsia="en-US"/>
    </w:rPr>
  </w:style>
  <w:style w:type="character" w:customStyle="1" w:styleId="af7">
    <w:name w:val="Верхний колонтитул Знак"/>
    <w:basedOn w:val="a0"/>
    <w:link w:val="af6"/>
    <w:qFormat/>
    <w:rPr>
      <w:color w:val="000000"/>
      <w:sz w:val="24"/>
      <w:szCs w:val="24"/>
    </w:rPr>
  </w:style>
  <w:style w:type="character" w:customStyle="1" w:styleId="afe">
    <w:name w:val="Нижний колонтитул Знак"/>
    <w:basedOn w:val="a0"/>
    <w:link w:val="afd"/>
    <w:qFormat/>
    <w:rPr>
      <w:color w:val="000000"/>
      <w:sz w:val="24"/>
      <w:szCs w:val="24"/>
    </w:rPr>
  </w:style>
  <w:style w:type="character" w:customStyle="1" w:styleId="af5">
    <w:name w:val="Текст сноски Знак"/>
    <w:link w:val="af4"/>
    <w:uiPriority w:val="99"/>
    <w:qFormat/>
    <w:rPr>
      <w:color w:val="000000"/>
    </w:rPr>
  </w:style>
  <w:style w:type="paragraph" w:customStyle="1" w:styleId="ListParagraph1">
    <w:name w:val="List Paragraph1"/>
    <w:basedOn w:val="a"/>
    <w:uiPriority w:val="99"/>
    <w:qFormat/>
    <w:pPr>
      <w:ind w:left="720"/>
      <w:contextualSpacing/>
    </w:pPr>
    <w:rPr>
      <w:rFonts w:ascii="Times New Roman" w:eastAsia="Times New Roman" w:hAnsi="Times New Roman" w:cs="Times New Roman"/>
      <w:color w:val="auto"/>
      <w:szCs w:val="28"/>
    </w:rPr>
  </w:style>
  <w:style w:type="paragraph" w:styleId="affb">
    <w:name w:val="List Paragraph"/>
    <w:basedOn w:val="a"/>
    <w:link w:val="affc"/>
    <w:uiPriority w:val="34"/>
    <w:qFormat/>
    <w:pPr>
      <w:ind w:left="720"/>
      <w:contextualSpacing/>
    </w:pPr>
    <w:rPr>
      <w:rFonts w:ascii="Times New Roman" w:eastAsia="Times New Roman" w:hAnsi="Times New Roman" w:cs="Times New Roman"/>
      <w:color w:val="auto"/>
      <w:szCs w:val="28"/>
    </w:rPr>
  </w:style>
  <w:style w:type="character" w:customStyle="1" w:styleId="af">
    <w:name w:val="Текст примечания Знак"/>
    <w:basedOn w:val="a0"/>
    <w:link w:val="ae"/>
    <w:qFormat/>
    <w:rPr>
      <w:color w:val="000000"/>
    </w:rPr>
  </w:style>
  <w:style w:type="character" w:customStyle="1" w:styleId="af1">
    <w:name w:val="Тема примечания Знак"/>
    <w:basedOn w:val="af"/>
    <w:link w:val="af0"/>
    <w:qFormat/>
    <w:rPr>
      <w:b/>
      <w:bCs/>
      <w:color w:val="000000"/>
    </w:rPr>
  </w:style>
  <w:style w:type="paragraph" w:customStyle="1" w:styleId="1c">
    <w:name w:val="Стиль1"/>
    <w:basedOn w:val="a"/>
    <w:qFormat/>
    <w:pPr>
      <w:autoSpaceDE w:val="0"/>
      <w:autoSpaceDN w:val="0"/>
      <w:adjustRightInd w:val="0"/>
      <w:ind w:firstLine="709"/>
      <w:jc w:val="both"/>
    </w:pPr>
    <w:rPr>
      <w:rFonts w:ascii="Times New Roman" w:eastAsia="Calibri" w:hAnsi="Times New Roman" w:cs="Times New Roman"/>
      <w:color w:val="auto"/>
      <w:sz w:val="28"/>
      <w:szCs w:val="28"/>
    </w:rPr>
  </w:style>
  <w:style w:type="paragraph" w:styleId="affd">
    <w:name w:val="No Spacing"/>
    <w:uiPriority w:val="1"/>
    <w:qFormat/>
    <w:rPr>
      <w:rFonts w:asciiTheme="minorHAnsi" w:eastAsiaTheme="minorHAnsi" w:hAnsiTheme="minorHAnsi" w:cstheme="minorBidi"/>
      <w:sz w:val="22"/>
      <w:szCs w:val="22"/>
      <w:lang w:eastAsia="en-US"/>
    </w:rPr>
  </w:style>
  <w:style w:type="character" w:customStyle="1" w:styleId="-">
    <w:name w:val="Интернет-ссылка"/>
    <w:uiPriority w:val="99"/>
    <w:qFormat/>
    <w:rPr>
      <w:rFonts w:cs="Times New Roman"/>
      <w:color w:val="000080"/>
      <w:u w:val="single"/>
    </w:rPr>
  </w:style>
  <w:style w:type="character" w:customStyle="1" w:styleId="210">
    <w:name w:val="Оглавление 2 Знак1"/>
    <w:basedOn w:val="a0"/>
    <w:qFormat/>
    <w:rPr>
      <w:rFonts w:ascii="Times New Roman" w:eastAsia="Times New Roman" w:hAnsi="Times New Roman" w:cs="Times New Roman"/>
      <w:b/>
      <w:bCs/>
      <w:iCs/>
      <w:color w:val="000000"/>
      <w:sz w:val="28"/>
      <w:szCs w:val="28"/>
      <w:lang w:eastAsia="ru-RU"/>
    </w:rPr>
  </w:style>
  <w:style w:type="character" w:customStyle="1" w:styleId="121">
    <w:name w:val="Заголовок 1 Знак2"/>
    <w:qFormat/>
    <w:rPr>
      <w:rFonts w:ascii="Times New Roman" w:hAnsi="Times New Roman" w:cs="Times New Roman"/>
      <w:spacing w:val="0"/>
      <w:sz w:val="21"/>
      <w:szCs w:val="21"/>
    </w:rPr>
  </w:style>
  <w:style w:type="character" w:customStyle="1" w:styleId="apple-converted-space">
    <w:name w:val="apple-converted-space"/>
    <w:basedOn w:val="a0"/>
    <w:qFormat/>
  </w:style>
  <w:style w:type="character" w:customStyle="1" w:styleId="affe">
    <w:name w:val="Текст концевой сноски Знак"/>
    <w:basedOn w:val="a0"/>
    <w:uiPriority w:val="99"/>
    <w:qFormat/>
    <w:locked/>
    <w:rPr>
      <w:rFonts w:ascii="Times New Roman" w:eastAsia="Arial Unicode MS" w:hAnsi="Times New Roman" w:cs="Times New Roman"/>
      <w:sz w:val="20"/>
      <w:szCs w:val="20"/>
      <w:lang w:eastAsia="ru-RU"/>
    </w:rPr>
  </w:style>
  <w:style w:type="character" w:customStyle="1" w:styleId="1d">
    <w:name w:val="Текст концевой сноски Знак1"/>
    <w:basedOn w:val="a0"/>
    <w:qFormat/>
    <w:rPr>
      <w:rFonts w:ascii="Arial Unicode MS" w:eastAsia="Arial Unicode MS" w:hAnsi="Arial Unicode MS" w:cs="Arial Unicode MS"/>
      <w:color w:val="000000"/>
      <w:sz w:val="20"/>
      <w:szCs w:val="20"/>
      <w:lang w:eastAsia="ru-RU"/>
    </w:rPr>
  </w:style>
  <w:style w:type="character" w:customStyle="1" w:styleId="1e">
    <w:name w:val="Подпункт Знак1"/>
    <w:qFormat/>
    <w:rPr>
      <w:rFonts w:ascii="Times New Roman" w:eastAsia="Times New Roman" w:hAnsi="Times New Roman" w:cs="Times New Roman"/>
      <w:sz w:val="28"/>
      <w:szCs w:val="20"/>
      <w:lang w:eastAsia="ru-RU"/>
    </w:rPr>
  </w:style>
  <w:style w:type="character" w:customStyle="1" w:styleId="CharacterStyle2">
    <w:name w:val="Character Style 2"/>
    <w:uiPriority w:val="99"/>
    <w:qFormat/>
    <w:rPr>
      <w:rFonts w:ascii="Arial" w:hAnsi="Arial" w:cs="Arial"/>
      <w:sz w:val="24"/>
      <w:szCs w:val="24"/>
    </w:rPr>
  </w:style>
  <w:style w:type="character" w:customStyle="1" w:styleId="ConsPlusNormal0">
    <w:name w:val="ConsPlusNormal Знак"/>
    <w:qFormat/>
    <w:locked/>
    <w:rPr>
      <w:rFonts w:ascii="Calibri" w:eastAsia="Times New Roman" w:hAnsi="Calibri" w:cs="Calibri"/>
      <w:szCs w:val="20"/>
      <w:lang w:eastAsia="ru-RU"/>
    </w:rPr>
  </w:style>
  <w:style w:type="character" w:customStyle="1" w:styleId="ListLabel1">
    <w:name w:val="ListLabel 1"/>
    <w:qFormat/>
    <w:rPr>
      <w:rFonts w:ascii="Times New Roman" w:hAnsi="Times New Roman"/>
      <w:sz w:val="28"/>
    </w:rPr>
  </w:style>
  <w:style w:type="character" w:customStyle="1" w:styleId="ListLabel2">
    <w:name w:val="ListLabel 2"/>
    <w:qFormat/>
    <w:rPr>
      <w:rFonts w:ascii="Times New Roman" w:hAnsi="Times New Roman"/>
      <w:b/>
      <w:sz w:val="28"/>
      <w:szCs w:val="28"/>
    </w:rPr>
  </w:style>
  <w:style w:type="character" w:customStyle="1" w:styleId="ListLabel3">
    <w:name w:val="ListLabel 3"/>
    <w:qFormat/>
    <w:rPr>
      <w:rFonts w:eastAsia="Times New Roman"/>
      <w:color w:val="000000"/>
      <w:spacing w:val="0"/>
      <w:w w:val="100"/>
      <w:sz w:val="28"/>
      <w:u w:val="none"/>
    </w:rPr>
  </w:style>
  <w:style w:type="character" w:customStyle="1" w:styleId="ListLabel4">
    <w:name w:val="ListLabel 4"/>
    <w:qFormat/>
    <w:rPr>
      <w:rFonts w:cs="Times New Roman"/>
    </w:rPr>
  </w:style>
  <w:style w:type="character" w:customStyle="1" w:styleId="ListLabel5">
    <w:name w:val="ListLabel 5"/>
    <w:qFormat/>
    <w:rPr>
      <w:rFonts w:ascii="Times New Roman" w:hAnsi="Times New Roman" w:cs="Times New Roman"/>
      <w:sz w:val="24"/>
      <w:szCs w:val="24"/>
    </w:rPr>
  </w:style>
  <w:style w:type="character" w:customStyle="1" w:styleId="ListLabel6">
    <w:name w:val="ListLabel 6"/>
    <w:qFormat/>
    <w:rPr>
      <w:rFonts w:ascii="Times New Roman" w:hAnsi="Times New Roman"/>
      <w:color w:val="00000A"/>
      <w:sz w:val="28"/>
    </w:rPr>
  </w:style>
  <w:style w:type="character" w:customStyle="1" w:styleId="ListLabel7">
    <w:name w:val="ListLabel 7"/>
    <w:qFormat/>
    <w:rPr>
      <w:rFonts w:ascii="Times New Roman" w:hAnsi="Times New Roman"/>
      <w:sz w:val="24"/>
      <w:szCs w:val="24"/>
    </w:rPr>
  </w:style>
  <w:style w:type="character" w:customStyle="1" w:styleId="ListLabel8">
    <w:name w:val="ListLabel 8"/>
    <w:qFormat/>
    <w:rPr>
      <w:rFonts w:ascii="Times New Roman" w:hAnsi="Times New Roman" w:cs="Times New Roman"/>
    </w:rPr>
  </w:style>
  <w:style w:type="character" w:customStyle="1" w:styleId="ListLabel9">
    <w:name w:val="ListLabel 9"/>
    <w:qFormat/>
    <w:rPr>
      <w:color w:val="000000"/>
    </w:rPr>
  </w:style>
  <w:style w:type="character" w:customStyle="1" w:styleId="ListLabel10">
    <w:name w:val="ListLabel 10"/>
    <w:qFormat/>
    <w:rPr>
      <w:sz w:val="28"/>
      <w:szCs w:val="28"/>
    </w:rPr>
  </w:style>
  <w:style w:type="character" w:customStyle="1" w:styleId="afff">
    <w:name w:val="Ссылка указателя"/>
    <w:qFormat/>
  </w:style>
  <w:style w:type="character" w:customStyle="1" w:styleId="afff0">
    <w:name w:val="Символ сноски"/>
    <w:qFormat/>
  </w:style>
  <w:style w:type="character" w:customStyle="1" w:styleId="afff1">
    <w:name w:val="Привязка сноски"/>
    <w:qFormat/>
    <w:rPr>
      <w:vertAlign w:val="superscript"/>
    </w:rPr>
  </w:style>
  <w:style w:type="character" w:customStyle="1" w:styleId="afff2">
    <w:name w:val="Привязка концевой сноски"/>
    <w:qFormat/>
    <w:rPr>
      <w:vertAlign w:val="superscript"/>
    </w:rPr>
  </w:style>
  <w:style w:type="character" w:customStyle="1" w:styleId="afff3">
    <w:name w:val="Символы концевой сноски"/>
    <w:qFormat/>
  </w:style>
  <w:style w:type="character" w:customStyle="1" w:styleId="ListLabel11">
    <w:name w:val="ListLabel 11"/>
    <w:qFormat/>
    <w:rPr>
      <w:rFonts w:ascii="Times New Roman" w:hAnsi="Times New Roman"/>
      <w:sz w:val="28"/>
    </w:rPr>
  </w:style>
  <w:style w:type="character" w:customStyle="1" w:styleId="ListLabel12">
    <w:name w:val="ListLabel 12"/>
    <w:qFormat/>
    <w:rPr>
      <w:rFonts w:ascii="Times New Roman" w:hAnsi="Times New Roman"/>
      <w:b/>
      <w:sz w:val="28"/>
      <w:szCs w:val="28"/>
    </w:rPr>
  </w:style>
  <w:style w:type="character" w:customStyle="1" w:styleId="ListLabel13">
    <w:name w:val="ListLabel 13"/>
    <w:qFormat/>
    <w:rPr>
      <w:rFonts w:cs="Times New Roman"/>
      <w:spacing w:val="0"/>
      <w:w w:val="100"/>
      <w:sz w:val="28"/>
      <w:u w:val="none"/>
    </w:rPr>
  </w:style>
  <w:style w:type="character" w:customStyle="1" w:styleId="ListLabel14">
    <w:name w:val="ListLabel 14"/>
    <w:qFormat/>
    <w:rPr>
      <w:rFonts w:ascii="Times New Roman" w:hAnsi="Times New Roman"/>
      <w:sz w:val="24"/>
      <w:szCs w:val="24"/>
    </w:rPr>
  </w:style>
  <w:style w:type="character" w:customStyle="1" w:styleId="ListLabel15">
    <w:name w:val="ListLabel 15"/>
    <w:qFormat/>
    <w:rPr>
      <w:rFonts w:ascii="Times New Roman" w:hAnsi="Times New Roman"/>
    </w:rPr>
  </w:style>
  <w:style w:type="paragraph" w:customStyle="1" w:styleId="1f">
    <w:name w:val="Заголовок1"/>
    <w:basedOn w:val="a"/>
    <w:next w:val="af8"/>
    <w:qFormat/>
    <w:pPr>
      <w:keepNext/>
      <w:suppressAutoHyphens/>
      <w:spacing w:before="240" w:after="120"/>
    </w:pPr>
    <w:rPr>
      <w:rFonts w:ascii="Liberation Sans" w:eastAsia="Droid Sans Fallback" w:hAnsi="Liberation Sans" w:cs="FreeSans"/>
      <w:sz w:val="28"/>
      <w:szCs w:val="28"/>
    </w:rPr>
  </w:style>
  <w:style w:type="character" w:customStyle="1" w:styleId="af9">
    <w:name w:val="Основной текст Знак"/>
    <w:basedOn w:val="a0"/>
    <w:link w:val="af8"/>
    <w:rPr>
      <w:color w:val="000000"/>
      <w:sz w:val="24"/>
      <w:szCs w:val="24"/>
    </w:rPr>
  </w:style>
  <w:style w:type="character" w:customStyle="1" w:styleId="afc">
    <w:name w:val="Заголовок Знак"/>
    <w:basedOn w:val="a0"/>
    <w:link w:val="afb"/>
    <w:rPr>
      <w:rFonts w:cs="FreeSans"/>
      <w:i/>
      <w:iCs/>
      <w:color w:val="000000"/>
      <w:sz w:val="24"/>
      <w:szCs w:val="24"/>
    </w:rPr>
  </w:style>
  <w:style w:type="paragraph" w:customStyle="1" w:styleId="s1">
    <w:name w:val="s_1"/>
    <w:basedOn w:val="a"/>
    <w:qFormat/>
    <w:pPr>
      <w:suppressAutoHyphens/>
      <w:spacing w:beforeAutospacing="1" w:afterAutospacing="1"/>
    </w:pPr>
    <w:rPr>
      <w:rFonts w:ascii="Times New Roman" w:eastAsia="Times New Roman" w:hAnsi="Times New Roman" w:cs="Times New Roman"/>
      <w:color w:val="00000A"/>
    </w:rPr>
  </w:style>
  <w:style w:type="paragraph" w:customStyle="1" w:styleId="1f0">
    <w:name w:val="Текст концевой сноски1"/>
    <w:basedOn w:val="a"/>
    <w:uiPriority w:val="99"/>
    <w:qFormat/>
    <w:pPr>
      <w:suppressAutoHyphens/>
    </w:pPr>
    <w:rPr>
      <w:rFonts w:ascii="Times New Roman" w:hAnsi="Times New Roman" w:cs="Times New Roman"/>
      <w:color w:val="00000A"/>
      <w:sz w:val="20"/>
      <w:szCs w:val="20"/>
    </w:rPr>
  </w:style>
  <w:style w:type="character" w:customStyle="1" w:styleId="22">
    <w:name w:val="Текст концевой сноски Знак2"/>
    <w:basedOn w:val="a0"/>
    <w:link w:val="ad"/>
    <w:rPr>
      <w:color w:val="000000"/>
    </w:rPr>
  </w:style>
  <w:style w:type="paragraph" w:customStyle="1" w:styleId="Style1">
    <w:name w:val="Style1"/>
    <w:basedOn w:val="a"/>
    <w:uiPriority w:val="99"/>
    <w:qFormat/>
    <w:pPr>
      <w:widowControl w:val="0"/>
      <w:suppressAutoHyphens/>
    </w:pPr>
    <w:rPr>
      <w:rFonts w:ascii="Times New Roman" w:eastAsia="Times New Roman" w:hAnsi="Times New Roman" w:cs="Times New Roman"/>
      <w:color w:val="00000A"/>
    </w:rPr>
  </w:style>
  <w:style w:type="paragraph" w:customStyle="1" w:styleId="afff4">
    <w:name w:val="Подпункт"/>
    <w:basedOn w:val="a"/>
    <w:qFormat/>
    <w:pPr>
      <w:suppressAutoHyphens/>
    </w:pPr>
    <w:rPr>
      <w:rFonts w:ascii="Times New Roman" w:eastAsia="Times New Roman" w:hAnsi="Times New Roman" w:cs="Times New Roman"/>
      <w:color w:val="00000A"/>
      <w:sz w:val="28"/>
      <w:szCs w:val="20"/>
    </w:rPr>
  </w:style>
  <w:style w:type="paragraph" w:customStyle="1" w:styleId="Standard">
    <w:name w:val="Standard"/>
    <w:qFormat/>
    <w:pPr>
      <w:widowControl w:val="0"/>
      <w:suppressAutoHyphens/>
      <w:textAlignment w:val="baseline"/>
    </w:pPr>
    <w:rPr>
      <w:rFonts w:ascii="Arial" w:eastAsiaTheme="minorHAnsi" w:hAnsi="Arial" w:cs="Arial"/>
      <w:color w:val="00000A"/>
      <w:sz w:val="18"/>
      <w:szCs w:val="18"/>
      <w:lang w:eastAsia="ar-SA"/>
    </w:rPr>
  </w:style>
  <w:style w:type="paragraph" w:customStyle="1" w:styleId="ConsPlusNonformat">
    <w:name w:val="ConsPlusNonformat"/>
    <w:uiPriority w:val="99"/>
    <w:qFormat/>
    <w:pPr>
      <w:widowControl w:val="0"/>
      <w:suppressAutoHyphens/>
    </w:pPr>
    <w:rPr>
      <w:rFonts w:ascii="Courier New" w:eastAsia="Times New Roman" w:hAnsi="Courier New" w:cs="Courier New"/>
      <w:color w:val="00000A"/>
    </w:rPr>
  </w:style>
  <w:style w:type="paragraph" w:customStyle="1" w:styleId="Style10">
    <w:name w:val="Style 1"/>
    <w:basedOn w:val="a"/>
    <w:uiPriority w:val="99"/>
    <w:qFormat/>
    <w:pPr>
      <w:widowControl w:val="0"/>
      <w:suppressAutoHyphens/>
    </w:pPr>
    <w:rPr>
      <w:rFonts w:ascii="Times New Roman" w:eastAsiaTheme="minorEastAsia" w:hAnsi="Times New Roman" w:cs="Times New Roman"/>
      <w:color w:val="00000A"/>
      <w:sz w:val="20"/>
      <w:szCs w:val="20"/>
    </w:rPr>
  </w:style>
  <w:style w:type="paragraph" w:customStyle="1" w:styleId="Style5">
    <w:name w:val="Style 5"/>
    <w:basedOn w:val="a"/>
    <w:uiPriority w:val="99"/>
    <w:qFormat/>
    <w:pPr>
      <w:widowControl w:val="0"/>
      <w:suppressAutoHyphens/>
      <w:jc w:val="center"/>
    </w:pPr>
    <w:rPr>
      <w:rFonts w:ascii="Courier New" w:eastAsiaTheme="minorEastAsia" w:hAnsi="Courier New" w:cs="Courier New"/>
      <w:color w:val="00000A"/>
      <w:sz w:val="30"/>
      <w:szCs w:val="30"/>
    </w:rPr>
  </w:style>
  <w:style w:type="paragraph" w:customStyle="1" w:styleId="afff5">
    <w:name w:val="Содержимое таблицы"/>
    <w:basedOn w:val="a"/>
    <w:qFormat/>
    <w:pPr>
      <w:suppressAutoHyphens/>
    </w:pPr>
  </w:style>
  <w:style w:type="paragraph" w:customStyle="1" w:styleId="afff6">
    <w:name w:val="Заголовок таблицы"/>
    <w:basedOn w:val="afff5"/>
    <w:qFormat/>
  </w:style>
  <w:style w:type="paragraph" w:customStyle="1" w:styleId="2">
    <w:name w:val="Пункт_2"/>
    <w:basedOn w:val="a"/>
    <w:uiPriority w:val="99"/>
    <w:qFormat/>
    <w:pPr>
      <w:numPr>
        <w:ilvl w:val="1"/>
        <w:numId w:val="1"/>
      </w:numPr>
      <w:snapToGrid w:val="0"/>
      <w:spacing w:line="360" w:lineRule="auto"/>
      <w:jc w:val="both"/>
    </w:pPr>
    <w:rPr>
      <w:rFonts w:ascii="Calibri" w:eastAsia="Times New Roman" w:hAnsi="Calibri" w:cs="Calibri"/>
      <w:color w:val="auto"/>
      <w:sz w:val="28"/>
      <w:szCs w:val="22"/>
    </w:rPr>
  </w:style>
  <w:style w:type="paragraph" w:customStyle="1" w:styleId="3">
    <w:name w:val="Пункт_3"/>
    <w:basedOn w:val="2"/>
    <w:uiPriority w:val="99"/>
    <w:pPr>
      <w:numPr>
        <w:ilvl w:val="2"/>
      </w:numPr>
    </w:pPr>
  </w:style>
  <w:style w:type="paragraph" w:customStyle="1" w:styleId="4">
    <w:name w:val="Пункт_4"/>
    <w:basedOn w:val="3"/>
    <w:uiPriority w:val="99"/>
    <w:pPr>
      <w:numPr>
        <w:ilvl w:val="3"/>
      </w:numPr>
      <w:snapToGrid/>
    </w:pPr>
  </w:style>
  <w:style w:type="paragraph" w:customStyle="1" w:styleId="5ABCD">
    <w:name w:val="Пункт_5_ABCD"/>
    <w:basedOn w:val="a"/>
    <w:uiPriority w:val="99"/>
    <w:pPr>
      <w:numPr>
        <w:ilvl w:val="4"/>
        <w:numId w:val="1"/>
      </w:numPr>
      <w:snapToGrid w:val="0"/>
      <w:spacing w:line="360" w:lineRule="auto"/>
      <w:jc w:val="both"/>
    </w:pPr>
    <w:rPr>
      <w:rFonts w:ascii="Calibri" w:eastAsia="Times New Roman" w:hAnsi="Calibri" w:cs="Calibri"/>
      <w:color w:val="auto"/>
      <w:sz w:val="28"/>
      <w:szCs w:val="22"/>
    </w:rPr>
  </w:style>
  <w:style w:type="paragraph" w:customStyle="1" w:styleId="1f1">
    <w:name w:val="Обычный1"/>
    <w:qFormat/>
    <w:pPr>
      <w:widowControl w:val="0"/>
      <w:snapToGrid w:val="0"/>
      <w:spacing w:line="300" w:lineRule="auto"/>
      <w:ind w:firstLine="720"/>
      <w:jc w:val="both"/>
    </w:pPr>
    <w:rPr>
      <w:rFonts w:ascii="Times New Roman" w:eastAsia="Times New Roman" w:hAnsi="Times New Roman" w:cs="Times New Roman"/>
      <w:sz w:val="24"/>
    </w:rPr>
  </w:style>
  <w:style w:type="character" w:customStyle="1" w:styleId="affc">
    <w:name w:val="Абзац списка Знак"/>
    <w:link w:val="affb"/>
    <w:uiPriority w:val="34"/>
    <w:qFormat/>
    <w:locked/>
    <w:rPr>
      <w:rFonts w:ascii="Times New Roman" w:eastAsia="Times New Roman" w:hAnsi="Times New Roman" w:cs="Times New Roman"/>
      <w:sz w:val="24"/>
      <w:szCs w:val="28"/>
    </w:rPr>
  </w:style>
  <w:style w:type="character" w:customStyle="1" w:styleId="af3">
    <w:name w:val="Схема документа Знак"/>
    <w:basedOn w:val="a0"/>
    <w:link w:val="af2"/>
    <w:semiHidden/>
    <w:rPr>
      <w:rFonts w:ascii="Tahoma" w:hAnsi="Tahoma" w:cs="Tahoma"/>
      <w:color w:val="000000"/>
      <w:sz w:val="16"/>
      <w:szCs w:val="16"/>
    </w:rPr>
  </w:style>
  <w:style w:type="character" w:customStyle="1" w:styleId="ac">
    <w:name w:val="Текст выноски Знак"/>
    <w:basedOn w:val="a0"/>
    <w:link w:val="ab"/>
    <w:semiHidden/>
    <w:qFormat/>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2774CB210BF11432BA63C25C2D5CAE5981946A7A289363946433ECVFF0I"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E93091D485AA2214C64B44DFC116D6256DCE0BAF8220DF73C0D4F2049v4A3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944ADBEBACE930895A4A76EDE7801F047ECE8803A6958D67CBC66965DDF0C750BABC1298DC90892LDg9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5E93091D485AA2214C64B44DFC116D6256DCEEB9F5250DF73C0D4F2049438FD8671A205E04A84A35vAA7M" TargetMode="External"/><Relationship Id="rId4" Type="http://schemas.openxmlformats.org/officeDocument/2006/relationships/settings" Target="settings.xml"/><Relationship Id="rId9" Type="http://schemas.openxmlformats.org/officeDocument/2006/relationships/hyperlink" Target="consultantplus://offline/ref=2774CB210BF11432BA63C25C2D5CAE59819565792BC234963566E2F5081A403FB4E05BFFBB7BD66DV5F6I"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7B1C5-A60A-408A-A803-13C8C07F2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4126</TotalTime>
  <Pages>36</Pages>
  <Words>11573</Words>
  <Characters>65970</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diakov.net</Company>
  <LinksUpToDate>false</LinksUpToDate>
  <CharactersWithSpaces>77389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creator>me_1405</dc:creator>
  <cp:lastModifiedBy>RePack by Diakov</cp:lastModifiedBy>
  <cp:revision>315</cp:revision>
  <cp:lastPrinted>2020-02-21T12:46:00Z</cp:lastPrinted>
  <dcterms:created xsi:type="dcterms:W3CDTF">2020-05-22T15:38:00Z</dcterms:created>
  <dcterms:modified xsi:type="dcterms:W3CDTF">2026-08-21T05:46:00Z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EDF08692811A4A75AB3F32A057445E26_13</vt:lpwstr>
  </property>
</Properties>
</file>