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2AAF" w:rsidRPr="00B02AAF" w:rsidRDefault="00B02AAF" w:rsidP="00B02AAF">
      <w:pPr>
        <w:keepNext/>
        <w:spacing w:before="240" w:after="60" w:line="240" w:lineRule="auto"/>
        <w:ind w:left="567" w:hanging="567"/>
        <w:jc w:val="center"/>
        <w:outlineLvl w:val="0"/>
        <w:rPr>
          <w:rFonts w:ascii="Calibri Light" w:eastAsia="PMingLiU" w:hAnsi="Calibri Light" w:cs="Times New Roman"/>
          <w:color w:val="2E74B5"/>
          <w:kern w:val="32"/>
          <w:sz w:val="32"/>
          <w:szCs w:val="32"/>
          <w:lang w:eastAsia="ru-RU"/>
        </w:rPr>
      </w:pPr>
      <w:bookmarkStart w:id="0" w:name="_GoBack"/>
      <w:bookmarkEnd w:id="0"/>
      <w:r w:rsidRPr="00B02AAF">
        <w:rPr>
          <w:rFonts w:ascii="Calibri Light" w:eastAsia="PMingLiU" w:hAnsi="Calibri Light" w:cs="Times New Roman"/>
          <w:b/>
          <w:color w:val="2E74B5"/>
          <w:kern w:val="32"/>
          <w:sz w:val="32"/>
          <w:szCs w:val="32"/>
          <w:lang w:eastAsia="ru-RU"/>
        </w:rPr>
        <w:t>КРИТЕРИИ ОЦЕНКИ ЗАЯВОК НА УЧАСТИЕ В ЗАПРОСЕ ПРЕДЛОЖЕНИЙ В ЭЛЕКТРОННОЙ ФОРМЕ, ВЕЛИЧИНЫ ЗНАЧИМОСТИ ЭТИХ КРИТЕРИЕВ, ПОРЯДОК ОЦЕНКИ И СОПОСТАВЛЕНИЯ</w:t>
      </w:r>
      <w:r w:rsidRPr="00B02AAF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B02AAF">
        <w:rPr>
          <w:rFonts w:ascii="Calibri Light" w:eastAsia="PMingLiU" w:hAnsi="Calibri Light" w:cs="Times New Roman"/>
          <w:b/>
          <w:color w:val="2E74B5"/>
          <w:kern w:val="32"/>
          <w:sz w:val="32"/>
          <w:szCs w:val="32"/>
          <w:lang w:eastAsia="ru-RU"/>
        </w:rPr>
        <w:t>ЗАЯВОК НА УЧАСТИЕ В ЗАПРОСЕ ПРЕДЛОЖЕНИЙ В ЭЛЕКТРОННОЙ ФОРМЕ</w:t>
      </w:r>
    </w:p>
    <w:p w:rsidR="00B02AAF" w:rsidRPr="00B02AAF" w:rsidRDefault="00B02AAF" w:rsidP="00B02AAF">
      <w:pPr>
        <w:spacing w:after="0" w:line="240" w:lineRule="auto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/>
        </w:rPr>
      </w:pPr>
    </w:p>
    <w:p w:rsidR="00B02AAF" w:rsidRPr="00B02AAF" w:rsidRDefault="00B02AAF" w:rsidP="00B02AAF">
      <w:pPr>
        <w:spacing w:after="0" w:line="240" w:lineRule="auto"/>
        <w:ind w:left="-720" w:firstLine="72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02A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Критерий №1</w:t>
      </w:r>
    </w:p>
    <w:p w:rsidR="00B02AAF" w:rsidRPr="00B02AAF" w:rsidRDefault="00B02AAF" w:rsidP="00B02AAF">
      <w:pPr>
        <w:spacing w:after="0" w:line="240" w:lineRule="auto"/>
        <w:ind w:left="-720" w:firstLine="72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61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6"/>
        <w:gridCol w:w="2787"/>
        <w:gridCol w:w="2735"/>
      </w:tblGrid>
      <w:tr w:rsidR="00B02AAF" w:rsidRPr="00B02AAF" w:rsidTr="00434399">
        <w:trPr>
          <w:trHeight w:val="583"/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AAF" w:rsidRPr="00B02AAF" w:rsidRDefault="00B02AAF" w:rsidP="00B02AA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02A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AAF" w:rsidRPr="00B02AAF" w:rsidRDefault="00B02AAF" w:rsidP="00B02A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02A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КРИТЕРИЯ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AAF" w:rsidRPr="00B02AAF" w:rsidRDefault="00B02AAF" w:rsidP="00B02A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2AAF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ЗНАЧИМОСТЬ, %</w:t>
            </w:r>
          </w:p>
        </w:tc>
      </w:tr>
      <w:tr w:rsidR="00B02AAF" w:rsidRPr="00B02AAF" w:rsidTr="00434399">
        <w:trPr>
          <w:trHeight w:val="715"/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AAF" w:rsidRPr="00B02AAF" w:rsidRDefault="00B02AAF" w:rsidP="00B02AA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02A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AAF" w:rsidRPr="00B02AAF" w:rsidRDefault="00B02AAF" w:rsidP="00B02A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2A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ЦЕНА ДОГОВОРА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AAF" w:rsidRPr="00B02AAF" w:rsidRDefault="00B02AAF" w:rsidP="00B02A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2A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50 </w:t>
            </w:r>
          </w:p>
        </w:tc>
      </w:tr>
    </w:tbl>
    <w:p w:rsidR="00B02AAF" w:rsidRPr="00B02AAF" w:rsidRDefault="00B02AAF" w:rsidP="00B02AAF">
      <w:pPr>
        <w:shd w:val="clear" w:color="auto" w:fill="FFFFFF"/>
        <w:spacing w:after="150" w:line="30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:rsidR="00B02AAF" w:rsidRPr="00B02AAF" w:rsidRDefault="00B02AAF" w:rsidP="00B02AAF">
      <w:pPr>
        <w:shd w:val="clear" w:color="auto" w:fill="FFFFFF"/>
        <w:spacing w:after="150" w:line="30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tbl>
      <w:tblPr>
        <w:tblW w:w="10368" w:type="dxa"/>
        <w:tblInd w:w="93" w:type="dxa"/>
        <w:tblLook w:val="00A0" w:firstRow="1" w:lastRow="0" w:firstColumn="1" w:lastColumn="0" w:noHBand="0" w:noVBand="0"/>
      </w:tblPr>
      <w:tblGrid>
        <w:gridCol w:w="2101"/>
        <w:gridCol w:w="6410"/>
        <w:gridCol w:w="1857"/>
      </w:tblGrid>
      <w:tr w:rsidR="00B02AAF" w:rsidRPr="00B02AAF" w:rsidTr="00434399">
        <w:trPr>
          <w:trHeight w:val="375"/>
        </w:trPr>
        <w:tc>
          <w:tcPr>
            <w:tcW w:w="851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02AAF" w:rsidRPr="00B02AAF" w:rsidRDefault="00B02AAF" w:rsidP="00B02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02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Rai</w:t>
            </w:r>
            <w:proofErr w:type="spellEnd"/>
            <w:r w:rsidRPr="00B02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= (</w:t>
            </w:r>
            <w:proofErr w:type="spellStart"/>
            <w:r w:rsidRPr="00B02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Amin</w:t>
            </w:r>
            <w:proofErr w:type="spellEnd"/>
            <w:r w:rsidRPr="00B02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/ </w:t>
            </w:r>
            <w:proofErr w:type="spellStart"/>
            <w:r w:rsidRPr="00B02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Ai</w:t>
            </w:r>
            <w:proofErr w:type="spellEnd"/>
            <w:r w:rsidRPr="00B02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)*100*50%</w:t>
            </w: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02AAF" w:rsidRPr="00B02AAF" w:rsidRDefault="00B02AAF" w:rsidP="00B02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02AAF" w:rsidRPr="00B02AAF" w:rsidTr="00434399">
        <w:trPr>
          <w:trHeight w:val="330"/>
        </w:trPr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02AAF" w:rsidRPr="00B02AAF" w:rsidRDefault="00B02AAF" w:rsidP="00B02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2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где:</w:t>
            </w:r>
          </w:p>
        </w:tc>
        <w:tc>
          <w:tcPr>
            <w:tcW w:w="6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02AAF" w:rsidRPr="00B02AAF" w:rsidRDefault="00B02AAF" w:rsidP="00B02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02AAF" w:rsidRPr="00B02AAF" w:rsidRDefault="00B02AAF" w:rsidP="00B02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02AAF" w:rsidRPr="00B02AAF" w:rsidTr="00434399">
        <w:trPr>
          <w:trHeight w:val="330"/>
        </w:trPr>
        <w:tc>
          <w:tcPr>
            <w:tcW w:w="851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02AAF" w:rsidRPr="00B02AAF" w:rsidRDefault="00B02AAF" w:rsidP="00B02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02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Rai</w:t>
            </w:r>
            <w:proofErr w:type="spellEnd"/>
            <w:r w:rsidRPr="00B02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рейтинг, присуждаемый i-й заявке по указанному критерию;</w:t>
            </w: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02AAF" w:rsidRPr="00B02AAF" w:rsidRDefault="00B02AAF" w:rsidP="00B02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02AAF" w:rsidRPr="00B02AAF" w:rsidTr="00434399">
        <w:trPr>
          <w:trHeight w:val="330"/>
        </w:trPr>
        <w:tc>
          <w:tcPr>
            <w:tcW w:w="851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02AAF" w:rsidRPr="00B02AAF" w:rsidRDefault="00B02AAF" w:rsidP="00B02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2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02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Ai</w:t>
            </w:r>
            <w:proofErr w:type="spellEnd"/>
            <w:r w:rsidRPr="00B02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цена, предложенная i-м участником размещения заказа</w:t>
            </w: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02AAF" w:rsidRPr="00B02AAF" w:rsidRDefault="00B02AAF" w:rsidP="00B02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02AAF" w:rsidRPr="00B02AAF" w:rsidTr="00434399">
        <w:trPr>
          <w:trHeight w:val="330"/>
        </w:trPr>
        <w:tc>
          <w:tcPr>
            <w:tcW w:w="103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02AAF" w:rsidRPr="00B02AAF" w:rsidRDefault="00B02AAF" w:rsidP="00B02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02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Amin</w:t>
            </w:r>
            <w:proofErr w:type="spellEnd"/>
            <w:r w:rsidRPr="00B02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минимальное предложение из предложений по критерию оценки, </w:t>
            </w:r>
          </w:p>
        </w:tc>
      </w:tr>
      <w:tr w:rsidR="00B02AAF" w:rsidRPr="00B02AAF" w:rsidTr="00434399">
        <w:trPr>
          <w:trHeight w:val="330"/>
        </w:trPr>
        <w:tc>
          <w:tcPr>
            <w:tcW w:w="851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02AAF" w:rsidRPr="00B02AAF" w:rsidRDefault="00B02AAF" w:rsidP="00B02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2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сделанных участниками размещения заказа договора.</w:t>
            </w: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02AAF" w:rsidRPr="00B02AAF" w:rsidRDefault="00B02AAF" w:rsidP="00B02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02AAF" w:rsidRPr="00B02AAF" w:rsidTr="00434399">
        <w:trPr>
          <w:trHeight w:val="330"/>
        </w:trPr>
        <w:tc>
          <w:tcPr>
            <w:tcW w:w="851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02AAF" w:rsidRPr="00B02AAF" w:rsidRDefault="00B02AAF" w:rsidP="00B02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2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Для расчета итогового рейтинга по заявке, рейтинг </w:t>
            </w: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02AAF" w:rsidRPr="00B02AAF" w:rsidRDefault="00B02AAF" w:rsidP="00B02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02AAF" w:rsidRPr="00B02AAF" w:rsidTr="00434399">
        <w:trPr>
          <w:trHeight w:val="330"/>
        </w:trPr>
        <w:tc>
          <w:tcPr>
            <w:tcW w:w="103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02AAF" w:rsidRPr="00B02AAF" w:rsidRDefault="00B02AAF" w:rsidP="00B02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02AAF" w:rsidRPr="00B02AAF" w:rsidRDefault="00B02AAF" w:rsidP="00B02AAF">
            <w:pPr>
              <w:snapToGrid w:val="0"/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02A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Критерий №2</w:t>
            </w:r>
          </w:p>
          <w:p w:rsidR="00B02AAF" w:rsidRPr="00B02AAF" w:rsidRDefault="00B02AAF" w:rsidP="00B02AAF">
            <w:pPr>
              <w:snapToGrid w:val="0"/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tbl>
            <w:tblPr>
              <w:tblW w:w="6108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586"/>
              <w:gridCol w:w="2787"/>
              <w:gridCol w:w="2735"/>
            </w:tblGrid>
            <w:tr w:rsidR="00B02AAF" w:rsidRPr="00B02AAF" w:rsidTr="00434399">
              <w:trPr>
                <w:trHeight w:val="583"/>
                <w:jc w:val="center"/>
              </w:trPr>
              <w:tc>
                <w:tcPr>
                  <w:tcW w:w="5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02AAF" w:rsidRPr="00B02AAF" w:rsidRDefault="00B02AAF" w:rsidP="00B02AAF">
                  <w:pPr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B02AAF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№ п/п</w:t>
                  </w:r>
                </w:p>
              </w:tc>
              <w:tc>
                <w:tcPr>
                  <w:tcW w:w="27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02AAF" w:rsidRPr="00B02AAF" w:rsidRDefault="00B02AAF" w:rsidP="00B02AAF">
                  <w:pPr>
                    <w:suppressAutoHyphens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B02AAF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НАИМЕНОВАНИЕ КРИТЕРИЯ</w:t>
                  </w:r>
                </w:p>
              </w:tc>
              <w:tc>
                <w:tcPr>
                  <w:tcW w:w="27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02AAF" w:rsidRPr="00B02AAF" w:rsidRDefault="00B02AAF" w:rsidP="00B02AAF">
                  <w:pPr>
                    <w:suppressAutoHyphens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AAF">
                    <w:rPr>
                      <w:rFonts w:ascii="Times New Roman" w:eastAsia="Times New Roman" w:hAnsi="Times New Roman" w:cs="Times New Roman"/>
                      <w:b/>
                      <w:caps/>
                      <w:sz w:val="24"/>
                      <w:szCs w:val="24"/>
                      <w:lang w:eastAsia="ru-RU"/>
                    </w:rPr>
                    <w:t>ЗНАЧИМОСТЬ, %</w:t>
                  </w:r>
                </w:p>
              </w:tc>
            </w:tr>
            <w:tr w:rsidR="00B02AAF" w:rsidRPr="00B02AAF" w:rsidTr="00434399">
              <w:trPr>
                <w:trHeight w:val="715"/>
                <w:jc w:val="center"/>
              </w:trPr>
              <w:tc>
                <w:tcPr>
                  <w:tcW w:w="5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02AAF" w:rsidRPr="00B02AAF" w:rsidRDefault="00B02AAF" w:rsidP="00B02AAF">
                  <w:pPr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AA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27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02AAF" w:rsidRPr="00B02AAF" w:rsidRDefault="00B02AAF" w:rsidP="00B02AAF">
                  <w:pPr>
                    <w:suppressAutoHyphens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AA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Квалификация участников закупки (в том числе опыт работы, связанный с предметом договора; деловая репутация (как количественный показатель); обеспеченность кадровыми ресурсами (количество и (или) квалификация); наличие финансовых ресурсов; наличие на праве собственности или ином праве оборудования и других материальных ресурсов</w:t>
                  </w:r>
                </w:p>
              </w:tc>
              <w:tc>
                <w:tcPr>
                  <w:tcW w:w="27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02AAF" w:rsidRPr="00B02AAF" w:rsidRDefault="00B02AAF" w:rsidP="00B02AAF">
                  <w:pPr>
                    <w:suppressAutoHyphens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AA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50</w:t>
                  </w:r>
                </w:p>
              </w:tc>
            </w:tr>
          </w:tbl>
          <w:p w:rsidR="00B02AAF" w:rsidRPr="00B02AAF" w:rsidRDefault="00B02AAF" w:rsidP="00B02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B02AAF" w:rsidRPr="00B02AAF" w:rsidRDefault="00B02AAF" w:rsidP="00B02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1642"/>
              <w:gridCol w:w="5472"/>
              <w:gridCol w:w="978"/>
              <w:gridCol w:w="1325"/>
            </w:tblGrid>
            <w:tr w:rsidR="00B02AAF" w:rsidRPr="00B02AAF" w:rsidTr="00B02AAF">
              <w:trPr>
                <w:trHeight w:val="1029"/>
              </w:trPr>
              <w:tc>
                <w:tcPr>
                  <w:tcW w:w="711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02AAF" w:rsidRPr="00B02AAF" w:rsidRDefault="00B02AAF" w:rsidP="00B02AAF">
                  <w:pPr>
                    <w:spacing w:after="200" w:line="276" w:lineRule="auto"/>
                    <w:jc w:val="center"/>
                    <w:rPr>
                      <w:rFonts w:ascii="Times New Roman" w:eastAsia="Calibri" w:hAnsi="Times New Roman" w:cs="Times New Roman"/>
                      <w:b/>
                      <w:bCs/>
                      <w:color w:val="000000"/>
                    </w:rPr>
                  </w:pPr>
                  <w:r w:rsidRPr="00B02AAF">
                    <w:rPr>
                      <w:rFonts w:ascii="Times New Roman" w:eastAsia="Calibri" w:hAnsi="Times New Roman" w:cs="Times New Roman"/>
                      <w:b/>
                      <w:bCs/>
                      <w:color w:val="000000"/>
                    </w:rPr>
                    <w:lastRenderedPageBreak/>
                    <w:t>Показатель критерия</w:t>
                  </w:r>
                </w:p>
              </w:tc>
              <w:tc>
                <w:tcPr>
                  <w:tcW w:w="230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02AAF" w:rsidRPr="00B02AAF" w:rsidRDefault="00B02AAF" w:rsidP="00B02AAF">
                  <w:pPr>
                    <w:spacing w:after="200" w:line="276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</w:rPr>
                  </w:pPr>
                  <w:r w:rsidRPr="00B02AAF">
                    <w:rPr>
                      <w:rFonts w:ascii="Times New Roman" w:eastAsia="Calibri" w:hAnsi="Times New Roman" w:cs="Times New Roman"/>
                      <w:color w:val="000000"/>
                    </w:rPr>
                    <w:t>Максимальное значение в баллах</w:t>
                  </w:r>
                </w:p>
              </w:tc>
            </w:tr>
            <w:tr w:rsidR="00B02AAF" w:rsidRPr="00B02AAF" w:rsidTr="00B02AAF">
              <w:trPr>
                <w:trHeight w:val="502"/>
              </w:trPr>
              <w:tc>
                <w:tcPr>
                  <w:tcW w:w="16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02AAF" w:rsidRPr="00B02AAF" w:rsidRDefault="00B02AAF" w:rsidP="00B02AAF">
                  <w:pPr>
                    <w:spacing w:after="200" w:line="276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</w:rPr>
                  </w:pPr>
                  <w:r w:rsidRPr="00B02AAF">
                    <w:rPr>
                      <w:rFonts w:ascii="Times New Roman" w:eastAsia="Calibri" w:hAnsi="Times New Roman" w:cs="Times New Roman"/>
                      <w:color w:val="000000"/>
                    </w:rPr>
                    <w:t>№ п/п</w:t>
                  </w:r>
                </w:p>
              </w:tc>
              <w:tc>
                <w:tcPr>
                  <w:tcW w:w="54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02AAF" w:rsidRPr="00B02AAF" w:rsidRDefault="00B02AAF" w:rsidP="00B02AAF">
                  <w:pPr>
                    <w:spacing w:after="200" w:line="276" w:lineRule="auto"/>
                    <w:jc w:val="center"/>
                    <w:rPr>
                      <w:rFonts w:ascii="Times New Roman" w:eastAsia="Calibri" w:hAnsi="Times New Roman" w:cs="Times New Roman"/>
                      <w:b/>
                      <w:bCs/>
                      <w:color w:val="000000"/>
                    </w:rPr>
                  </w:pPr>
                  <w:r w:rsidRPr="00B02AAF">
                    <w:rPr>
                      <w:rFonts w:ascii="Times New Roman" w:eastAsia="Calibri" w:hAnsi="Times New Roman" w:cs="Times New Roman"/>
                      <w:b/>
                      <w:bCs/>
                      <w:color w:val="000000"/>
                    </w:rPr>
                    <w:t>Наименование показателей</w:t>
                  </w:r>
                </w:p>
              </w:tc>
              <w:tc>
                <w:tcPr>
                  <w:tcW w:w="230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02AAF" w:rsidRPr="00B02AAF" w:rsidRDefault="00B02AAF" w:rsidP="00B02AAF">
                  <w:pPr>
                    <w:spacing w:after="200" w:line="276" w:lineRule="auto"/>
                    <w:jc w:val="center"/>
                    <w:rPr>
                      <w:rFonts w:ascii="Times New Roman" w:eastAsia="Calibri" w:hAnsi="Times New Roman" w:cs="Times New Roman"/>
                      <w:b/>
                      <w:bCs/>
                      <w:color w:val="000000"/>
                    </w:rPr>
                  </w:pPr>
                  <w:r w:rsidRPr="00B02AAF">
                    <w:rPr>
                      <w:rFonts w:ascii="Times New Roman" w:eastAsia="Calibri" w:hAnsi="Times New Roman" w:cs="Times New Roman"/>
                      <w:b/>
                      <w:bCs/>
                      <w:color w:val="000000"/>
                    </w:rPr>
                    <w:t>Баллы</w:t>
                  </w:r>
                </w:p>
              </w:tc>
            </w:tr>
            <w:tr w:rsidR="00B02AAF" w:rsidRPr="00B02AAF" w:rsidTr="00B02AAF">
              <w:trPr>
                <w:trHeight w:val="487"/>
              </w:trPr>
              <w:tc>
                <w:tcPr>
                  <w:tcW w:w="16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02AAF" w:rsidRPr="00B02AAF" w:rsidRDefault="00B02AAF" w:rsidP="00B02AAF">
                  <w:pPr>
                    <w:spacing w:after="200" w:line="276" w:lineRule="auto"/>
                    <w:jc w:val="center"/>
                    <w:rPr>
                      <w:rFonts w:ascii="Times New Roman" w:eastAsia="Calibri" w:hAnsi="Times New Roman" w:cs="Times New Roman"/>
                      <w:b/>
                      <w:bCs/>
                      <w:color w:val="000000"/>
                    </w:rPr>
                  </w:pPr>
                  <w:r w:rsidRPr="00B02AAF">
                    <w:rPr>
                      <w:rFonts w:ascii="Times New Roman" w:eastAsia="Calibri" w:hAnsi="Times New Roman" w:cs="Times New Roman"/>
                      <w:b/>
                      <w:bCs/>
                      <w:color w:val="000000"/>
                    </w:rPr>
                    <w:t>1</w:t>
                  </w:r>
                </w:p>
              </w:tc>
              <w:tc>
                <w:tcPr>
                  <w:tcW w:w="54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02AAF" w:rsidRPr="00B02AAF" w:rsidRDefault="00B02AAF" w:rsidP="00B02AAF">
                  <w:pPr>
                    <w:spacing w:after="200" w:line="276" w:lineRule="auto"/>
                    <w:jc w:val="center"/>
                    <w:rPr>
                      <w:rFonts w:ascii="Times New Roman" w:eastAsia="Calibri" w:hAnsi="Times New Roman" w:cs="Times New Roman"/>
                      <w:b/>
                      <w:bCs/>
                      <w:color w:val="000000"/>
                    </w:rPr>
                  </w:pPr>
                  <w:r w:rsidRPr="00B02AAF">
                    <w:rPr>
                      <w:rFonts w:ascii="Times New Roman" w:eastAsia="Calibri" w:hAnsi="Times New Roman" w:cs="Times New Roman"/>
                      <w:b/>
                      <w:bCs/>
                      <w:color w:val="000000"/>
                    </w:rPr>
                    <w:t>2</w:t>
                  </w:r>
                </w:p>
              </w:tc>
              <w:tc>
                <w:tcPr>
                  <w:tcW w:w="230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02AAF" w:rsidRPr="00B02AAF" w:rsidRDefault="00B02AAF" w:rsidP="00B02AAF">
                  <w:pPr>
                    <w:spacing w:after="200" w:line="276" w:lineRule="auto"/>
                    <w:jc w:val="center"/>
                    <w:rPr>
                      <w:rFonts w:ascii="Times New Roman" w:eastAsia="Calibri" w:hAnsi="Times New Roman" w:cs="Times New Roman"/>
                      <w:b/>
                      <w:bCs/>
                      <w:color w:val="000000"/>
                    </w:rPr>
                  </w:pPr>
                  <w:r w:rsidRPr="00B02AAF">
                    <w:rPr>
                      <w:rFonts w:ascii="Times New Roman" w:eastAsia="Calibri" w:hAnsi="Times New Roman" w:cs="Times New Roman"/>
                      <w:b/>
                      <w:bCs/>
                      <w:color w:val="000000"/>
                    </w:rPr>
                    <w:t>3</w:t>
                  </w:r>
                </w:p>
              </w:tc>
            </w:tr>
            <w:tr w:rsidR="00B02AAF" w:rsidRPr="00B02AAF" w:rsidTr="00B02AAF">
              <w:trPr>
                <w:trHeight w:val="791"/>
              </w:trPr>
              <w:tc>
                <w:tcPr>
                  <w:tcW w:w="1642" w:type="dxa"/>
                  <w:vMerge w:val="restar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B02AAF" w:rsidRPr="00B02AAF" w:rsidRDefault="00B02AAF" w:rsidP="00B02AAF">
                  <w:pPr>
                    <w:spacing w:after="200" w:line="276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</w:rPr>
                  </w:pPr>
                </w:p>
                <w:p w:rsidR="00B02AAF" w:rsidRPr="00B02AAF" w:rsidRDefault="00B02AAF" w:rsidP="00B02AAF">
                  <w:pPr>
                    <w:spacing w:after="200" w:line="276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</w:rPr>
                  </w:pPr>
                </w:p>
                <w:p w:rsidR="00B02AAF" w:rsidRPr="00B02AAF" w:rsidRDefault="00B02AAF" w:rsidP="00B02AAF">
                  <w:pPr>
                    <w:spacing w:after="200" w:line="276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</w:rPr>
                  </w:pPr>
                </w:p>
                <w:p w:rsidR="00B02AAF" w:rsidRPr="00B02AAF" w:rsidRDefault="00B02AAF" w:rsidP="00B02AAF">
                  <w:pPr>
                    <w:spacing w:after="200" w:line="276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</w:rPr>
                  </w:pPr>
                </w:p>
                <w:p w:rsidR="00B02AAF" w:rsidRPr="00B02AAF" w:rsidRDefault="00B02AAF" w:rsidP="00B02AAF">
                  <w:pPr>
                    <w:spacing w:after="200" w:line="276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</w:rPr>
                  </w:pPr>
                  <w:r w:rsidRPr="00B02AAF">
                    <w:rPr>
                      <w:rFonts w:ascii="Times New Roman" w:eastAsia="Calibri" w:hAnsi="Times New Roman" w:cs="Times New Roman"/>
                      <w:color w:val="000000"/>
                    </w:rPr>
                    <w:t>1</w:t>
                  </w:r>
                </w:p>
              </w:tc>
              <w:tc>
                <w:tcPr>
                  <w:tcW w:w="547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02AAF" w:rsidRPr="00B02AAF" w:rsidRDefault="00B02AAF" w:rsidP="00B02AAF">
                  <w:pPr>
                    <w:spacing w:after="200" w:line="276" w:lineRule="auto"/>
                    <w:rPr>
                      <w:rFonts w:ascii="Times New Roman" w:eastAsia="Calibri" w:hAnsi="Times New Roman" w:cs="Times New Roman"/>
                      <w:color w:val="000000"/>
                    </w:rPr>
                  </w:pPr>
                  <w:r w:rsidRPr="00B02AAF">
                    <w:rPr>
                      <w:rFonts w:ascii="Times New Roman" w:eastAsia="Calibri" w:hAnsi="Times New Roman" w:cs="Times New Roman"/>
                      <w:color w:val="000000"/>
                    </w:rPr>
                    <w:t>Опыт работы оказания услуг (учитывается только аналогичный* опыт).</w:t>
                  </w:r>
                </w:p>
              </w:tc>
              <w:tc>
                <w:tcPr>
                  <w:tcW w:w="9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02AAF" w:rsidRPr="00B02AAF" w:rsidRDefault="00B02AAF" w:rsidP="00B02AAF">
                  <w:pPr>
                    <w:spacing w:after="200" w:line="276" w:lineRule="auto"/>
                    <w:rPr>
                      <w:rFonts w:ascii="Times New Roman" w:eastAsia="Calibri" w:hAnsi="Times New Roman" w:cs="Times New Roman"/>
                    </w:rPr>
                  </w:pPr>
                  <w:r w:rsidRPr="00B02AAF">
                    <w:rPr>
                      <w:rFonts w:ascii="Times New Roman" w:eastAsia="Calibri" w:hAnsi="Times New Roman" w:cs="Times New Roman"/>
                    </w:rPr>
                    <w:t>Место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02AAF" w:rsidRPr="00B02AAF" w:rsidRDefault="00B02AAF" w:rsidP="00B02AAF">
                  <w:pPr>
                    <w:spacing w:after="200" w:line="276" w:lineRule="auto"/>
                    <w:rPr>
                      <w:rFonts w:ascii="Times New Roman" w:eastAsia="Calibri" w:hAnsi="Times New Roman" w:cs="Times New Roman"/>
                    </w:rPr>
                  </w:pPr>
                  <w:r w:rsidRPr="00B02AAF">
                    <w:rPr>
                      <w:rFonts w:ascii="Times New Roman" w:eastAsia="Calibri" w:hAnsi="Times New Roman" w:cs="Times New Roman"/>
                    </w:rPr>
                    <w:t>Количество баллов</w:t>
                  </w:r>
                </w:p>
              </w:tc>
            </w:tr>
            <w:tr w:rsidR="00B02AAF" w:rsidRPr="00B02AAF" w:rsidTr="00B02AAF">
              <w:trPr>
                <w:trHeight w:val="502"/>
              </w:trPr>
              <w:tc>
                <w:tcPr>
                  <w:tcW w:w="1642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B02AAF" w:rsidRPr="00B02AAF" w:rsidRDefault="00B02AAF" w:rsidP="00B02AAF">
                  <w:pPr>
                    <w:spacing w:after="200" w:line="276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</w:rPr>
                  </w:pPr>
                </w:p>
              </w:tc>
              <w:tc>
                <w:tcPr>
                  <w:tcW w:w="547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02AAF" w:rsidRPr="00B02AAF" w:rsidRDefault="00B02AAF" w:rsidP="00B02AAF">
                  <w:pPr>
                    <w:spacing w:after="200" w:line="276" w:lineRule="auto"/>
                    <w:rPr>
                      <w:rFonts w:ascii="Times New Roman" w:eastAsia="Calibri" w:hAnsi="Times New Roman" w:cs="Times New Roman"/>
                      <w:color w:val="000000"/>
                    </w:rPr>
                  </w:pPr>
                </w:p>
              </w:tc>
              <w:tc>
                <w:tcPr>
                  <w:tcW w:w="9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02AAF" w:rsidRPr="00B02AAF" w:rsidRDefault="00B02AAF" w:rsidP="00B02AAF">
                  <w:pPr>
                    <w:spacing w:after="200" w:line="276" w:lineRule="auto"/>
                    <w:rPr>
                      <w:rFonts w:ascii="Times New Roman" w:eastAsia="Calibri" w:hAnsi="Times New Roman" w:cs="Times New Roman"/>
                    </w:rPr>
                  </w:pPr>
                  <w:r w:rsidRPr="00B02AAF">
                    <w:rPr>
                      <w:rFonts w:ascii="Times New Roman" w:eastAsia="Calibri" w:hAnsi="Times New Roman" w:cs="Times New Roman"/>
                    </w:rPr>
                    <w:t>1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02AAF" w:rsidRPr="00B02AAF" w:rsidRDefault="00B02AAF" w:rsidP="00B02AAF">
                  <w:pPr>
                    <w:spacing w:after="200" w:line="276" w:lineRule="auto"/>
                    <w:rPr>
                      <w:rFonts w:ascii="Times New Roman" w:eastAsia="Calibri" w:hAnsi="Times New Roman" w:cs="Times New Roman"/>
                    </w:rPr>
                  </w:pPr>
                  <w:r w:rsidRPr="00B02AAF">
                    <w:rPr>
                      <w:rFonts w:ascii="Times New Roman" w:eastAsia="Calibri" w:hAnsi="Times New Roman" w:cs="Times New Roman"/>
                    </w:rPr>
                    <w:t>42</w:t>
                  </w:r>
                </w:p>
              </w:tc>
            </w:tr>
            <w:tr w:rsidR="00B02AAF" w:rsidRPr="00B02AAF" w:rsidTr="00B02AAF">
              <w:trPr>
                <w:trHeight w:val="517"/>
              </w:trPr>
              <w:tc>
                <w:tcPr>
                  <w:tcW w:w="1642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B02AAF" w:rsidRPr="00B02AAF" w:rsidRDefault="00B02AAF" w:rsidP="00B02AAF">
                  <w:pPr>
                    <w:spacing w:after="200" w:line="276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</w:rPr>
                  </w:pPr>
                </w:p>
              </w:tc>
              <w:tc>
                <w:tcPr>
                  <w:tcW w:w="547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02AAF" w:rsidRPr="00B02AAF" w:rsidRDefault="00B02AAF" w:rsidP="00B02AAF">
                  <w:pPr>
                    <w:spacing w:after="200" w:line="276" w:lineRule="auto"/>
                    <w:rPr>
                      <w:rFonts w:ascii="Times New Roman" w:eastAsia="Calibri" w:hAnsi="Times New Roman" w:cs="Times New Roman"/>
                      <w:color w:val="000000"/>
                    </w:rPr>
                  </w:pPr>
                </w:p>
              </w:tc>
              <w:tc>
                <w:tcPr>
                  <w:tcW w:w="9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02AAF" w:rsidRPr="00B02AAF" w:rsidRDefault="00B02AAF" w:rsidP="00B02AAF">
                  <w:pPr>
                    <w:spacing w:after="200" w:line="276" w:lineRule="auto"/>
                    <w:rPr>
                      <w:rFonts w:ascii="Times New Roman" w:eastAsia="Calibri" w:hAnsi="Times New Roman" w:cs="Times New Roman"/>
                    </w:rPr>
                  </w:pPr>
                  <w:r w:rsidRPr="00B02AAF">
                    <w:rPr>
                      <w:rFonts w:ascii="Times New Roman" w:eastAsia="Calibri" w:hAnsi="Times New Roman" w:cs="Times New Roman"/>
                    </w:rPr>
                    <w:t>2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02AAF" w:rsidRPr="00B02AAF" w:rsidRDefault="00B02AAF" w:rsidP="00B02AAF">
                  <w:pPr>
                    <w:spacing w:after="200" w:line="276" w:lineRule="auto"/>
                    <w:rPr>
                      <w:rFonts w:ascii="Times New Roman" w:eastAsia="Calibri" w:hAnsi="Times New Roman" w:cs="Times New Roman"/>
                    </w:rPr>
                  </w:pPr>
                  <w:r w:rsidRPr="00B02AAF">
                    <w:rPr>
                      <w:rFonts w:ascii="Times New Roman" w:eastAsia="Calibri" w:hAnsi="Times New Roman" w:cs="Times New Roman"/>
                    </w:rPr>
                    <w:t>10</w:t>
                  </w:r>
                </w:p>
              </w:tc>
            </w:tr>
            <w:tr w:rsidR="00B02AAF" w:rsidRPr="00B02AAF" w:rsidTr="00B02AAF">
              <w:trPr>
                <w:trHeight w:val="502"/>
              </w:trPr>
              <w:tc>
                <w:tcPr>
                  <w:tcW w:w="1642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B02AAF" w:rsidRPr="00B02AAF" w:rsidRDefault="00B02AAF" w:rsidP="00B02AAF">
                  <w:pPr>
                    <w:spacing w:after="200" w:line="276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</w:rPr>
                  </w:pPr>
                </w:p>
              </w:tc>
              <w:tc>
                <w:tcPr>
                  <w:tcW w:w="547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02AAF" w:rsidRPr="00B02AAF" w:rsidRDefault="00B02AAF" w:rsidP="00B02AAF">
                  <w:pPr>
                    <w:spacing w:after="200" w:line="276" w:lineRule="auto"/>
                    <w:rPr>
                      <w:rFonts w:ascii="Times New Roman" w:eastAsia="Calibri" w:hAnsi="Times New Roman" w:cs="Times New Roman"/>
                      <w:color w:val="000000"/>
                    </w:rPr>
                  </w:pPr>
                </w:p>
              </w:tc>
              <w:tc>
                <w:tcPr>
                  <w:tcW w:w="9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02AAF" w:rsidRPr="00B02AAF" w:rsidRDefault="00B02AAF" w:rsidP="00B02AAF">
                  <w:pPr>
                    <w:spacing w:after="200" w:line="276" w:lineRule="auto"/>
                    <w:rPr>
                      <w:rFonts w:ascii="Times New Roman" w:eastAsia="Calibri" w:hAnsi="Times New Roman" w:cs="Times New Roman"/>
                    </w:rPr>
                  </w:pPr>
                  <w:r w:rsidRPr="00B02AAF">
                    <w:rPr>
                      <w:rFonts w:ascii="Times New Roman" w:eastAsia="Calibri" w:hAnsi="Times New Roman" w:cs="Times New Roman"/>
                    </w:rPr>
                    <w:t>3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02AAF" w:rsidRPr="00B02AAF" w:rsidRDefault="00B02AAF" w:rsidP="00B02AAF">
                  <w:pPr>
                    <w:spacing w:after="200" w:line="276" w:lineRule="auto"/>
                    <w:rPr>
                      <w:rFonts w:ascii="Times New Roman" w:eastAsia="Calibri" w:hAnsi="Times New Roman" w:cs="Times New Roman"/>
                    </w:rPr>
                  </w:pPr>
                  <w:r w:rsidRPr="00B02AAF">
                    <w:rPr>
                      <w:rFonts w:ascii="Times New Roman" w:eastAsia="Calibri" w:hAnsi="Times New Roman" w:cs="Times New Roman"/>
                    </w:rPr>
                    <w:t>3</w:t>
                  </w:r>
                </w:p>
              </w:tc>
            </w:tr>
            <w:tr w:rsidR="00B02AAF" w:rsidRPr="00B02AAF" w:rsidTr="00B02AAF">
              <w:trPr>
                <w:trHeight w:val="502"/>
              </w:trPr>
              <w:tc>
                <w:tcPr>
                  <w:tcW w:w="1642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B02AAF" w:rsidRPr="00B02AAF" w:rsidRDefault="00B02AAF" w:rsidP="00B02AAF">
                  <w:pPr>
                    <w:spacing w:after="200" w:line="276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</w:rPr>
                  </w:pPr>
                </w:p>
              </w:tc>
              <w:tc>
                <w:tcPr>
                  <w:tcW w:w="547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02AAF" w:rsidRPr="00B02AAF" w:rsidRDefault="00B02AAF" w:rsidP="00B02AAF">
                  <w:pPr>
                    <w:spacing w:after="200" w:line="276" w:lineRule="auto"/>
                    <w:rPr>
                      <w:rFonts w:ascii="Times New Roman" w:eastAsia="Calibri" w:hAnsi="Times New Roman" w:cs="Times New Roman"/>
                      <w:color w:val="000000"/>
                    </w:rPr>
                  </w:pPr>
                </w:p>
              </w:tc>
              <w:tc>
                <w:tcPr>
                  <w:tcW w:w="9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02AAF" w:rsidRPr="00B02AAF" w:rsidRDefault="00B02AAF" w:rsidP="00B02AAF">
                  <w:pPr>
                    <w:spacing w:after="200" w:line="276" w:lineRule="auto"/>
                    <w:rPr>
                      <w:rFonts w:ascii="Times New Roman" w:eastAsia="Calibri" w:hAnsi="Times New Roman" w:cs="Times New Roman"/>
                      <w:lang w:val="en-US"/>
                    </w:rPr>
                  </w:pPr>
                  <w:r w:rsidRPr="00B02AAF">
                    <w:rPr>
                      <w:rFonts w:ascii="Times New Roman" w:eastAsia="Calibri" w:hAnsi="Times New Roman" w:cs="Times New Roman"/>
                    </w:rPr>
                    <w:t>4-</w:t>
                  </w:r>
                  <w:r w:rsidRPr="00B02AAF">
                    <w:rPr>
                      <w:rFonts w:ascii="Times New Roman" w:eastAsia="Calibri" w:hAnsi="Times New Roman" w:cs="Times New Roman"/>
                      <w:lang w:val="en-US"/>
                    </w:rPr>
                    <w:t>n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02AAF" w:rsidRPr="00B02AAF" w:rsidRDefault="00B02AAF" w:rsidP="00B02AAF">
                  <w:pPr>
                    <w:spacing w:after="200" w:line="276" w:lineRule="auto"/>
                    <w:rPr>
                      <w:rFonts w:ascii="Times New Roman" w:eastAsia="Calibri" w:hAnsi="Times New Roman" w:cs="Times New Roman"/>
                      <w:lang w:val="en-US"/>
                    </w:rPr>
                  </w:pPr>
                  <w:r w:rsidRPr="00B02AAF">
                    <w:rPr>
                      <w:rFonts w:ascii="Times New Roman" w:eastAsia="Calibri" w:hAnsi="Times New Roman" w:cs="Times New Roman"/>
                      <w:lang w:val="en-US"/>
                    </w:rPr>
                    <w:t>2</w:t>
                  </w:r>
                </w:p>
              </w:tc>
            </w:tr>
            <w:tr w:rsidR="00B02AAF" w:rsidRPr="00B02AAF" w:rsidTr="00B02AAF">
              <w:trPr>
                <w:trHeight w:val="441"/>
              </w:trPr>
              <w:tc>
                <w:tcPr>
                  <w:tcW w:w="1642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B02AAF" w:rsidRPr="00B02AAF" w:rsidRDefault="00B02AAF" w:rsidP="00B02AAF">
                  <w:pPr>
                    <w:spacing w:after="200" w:line="276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</w:rPr>
                  </w:pPr>
                </w:p>
              </w:tc>
              <w:tc>
                <w:tcPr>
                  <w:tcW w:w="547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02AAF" w:rsidRPr="00B02AAF" w:rsidRDefault="00B02AAF" w:rsidP="00B02AAF">
                  <w:pPr>
                    <w:spacing w:after="200" w:line="276" w:lineRule="auto"/>
                    <w:rPr>
                      <w:rFonts w:ascii="Times New Roman" w:eastAsia="Calibri" w:hAnsi="Times New Roman" w:cs="Times New Roman"/>
                      <w:color w:val="000000"/>
                    </w:rPr>
                  </w:pPr>
                  <w:r w:rsidRPr="00B02AAF">
                    <w:rPr>
                      <w:rFonts w:ascii="Times New Roman" w:eastAsia="Calibri" w:hAnsi="Times New Roman" w:cs="Times New Roman"/>
                      <w:color w:val="000000"/>
                    </w:rPr>
                    <w:t>(</w:t>
                  </w:r>
                  <w:r w:rsidRPr="00B02AA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кроме того, положительный опыт работы с Заказчиком</w:t>
                  </w:r>
                  <w:r w:rsidRPr="00B02AAF">
                    <w:rPr>
                      <w:rFonts w:ascii="Times New Roman" w:eastAsia="Calibri" w:hAnsi="Times New Roman" w:cs="Times New Roman"/>
                      <w:color w:val="000000"/>
                    </w:rPr>
                    <w:t>)</w:t>
                  </w:r>
                </w:p>
              </w:tc>
              <w:tc>
                <w:tcPr>
                  <w:tcW w:w="9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02AAF" w:rsidRPr="00B02AAF" w:rsidRDefault="00B02AAF" w:rsidP="00B02AAF">
                  <w:pPr>
                    <w:spacing w:after="200" w:line="276" w:lineRule="auto"/>
                    <w:rPr>
                      <w:rFonts w:ascii="Times New Roman" w:eastAsia="Calibri" w:hAnsi="Times New Roman" w:cs="Times New Roman"/>
                    </w:rPr>
                  </w:pPr>
                  <w:r w:rsidRPr="00B02AAF">
                    <w:rPr>
                      <w:rFonts w:ascii="Times New Roman" w:eastAsia="Calibri" w:hAnsi="Times New Roman" w:cs="Times New Roman"/>
                    </w:rPr>
                    <w:t>1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02AAF" w:rsidRPr="00B02AAF" w:rsidRDefault="00B02AAF" w:rsidP="00B02AAF">
                  <w:pPr>
                    <w:spacing w:after="200" w:line="276" w:lineRule="auto"/>
                    <w:rPr>
                      <w:rFonts w:ascii="Times New Roman" w:eastAsia="Calibri" w:hAnsi="Times New Roman" w:cs="Times New Roman"/>
                    </w:rPr>
                  </w:pPr>
                  <w:r w:rsidRPr="00B02AAF">
                    <w:rPr>
                      <w:rFonts w:ascii="Times New Roman" w:eastAsia="Calibri" w:hAnsi="Times New Roman" w:cs="Times New Roman"/>
                    </w:rPr>
                    <w:t>38</w:t>
                  </w:r>
                </w:p>
              </w:tc>
            </w:tr>
            <w:tr w:rsidR="00B02AAF" w:rsidRPr="00B02AAF" w:rsidTr="00B02AAF">
              <w:trPr>
                <w:trHeight w:val="395"/>
              </w:trPr>
              <w:tc>
                <w:tcPr>
                  <w:tcW w:w="1642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B02AAF" w:rsidRPr="00B02AAF" w:rsidRDefault="00B02AAF" w:rsidP="00B02AAF">
                  <w:pPr>
                    <w:spacing w:after="200" w:line="276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</w:rPr>
                  </w:pPr>
                </w:p>
              </w:tc>
              <w:tc>
                <w:tcPr>
                  <w:tcW w:w="547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02AAF" w:rsidRPr="00B02AAF" w:rsidRDefault="00B02AAF" w:rsidP="00B02AAF">
                  <w:pPr>
                    <w:spacing w:after="200" w:line="276" w:lineRule="auto"/>
                    <w:rPr>
                      <w:rFonts w:ascii="Times New Roman" w:eastAsia="Calibri" w:hAnsi="Times New Roman" w:cs="Times New Roman"/>
                      <w:color w:val="000000"/>
                    </w:rPr>
                  </w:pPr>
                </w:p>
              </w:tc>
              <w:tc>
                <w:tcPr>
                  <w:tcW w:w="9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02AAF" w:rsidRPr="00B02AAF" w:rsidRDefault="00B02AAF" w:rsidP="00B02AAF">
                  <w:pPr>
                    <w:spacing w:after="200" w:line="276" w:lineRule="auto"/>
                    <w:rPr>
                      <w:rFonts w:ascii="Times New Roman" w:eastAsia="Calibri" w:hAnsi="Times New Roman" w:cs="Times New Roman"/>
                    </w:rPr>
                  </w:pPr>
                  <w:r w:rsidRPr="00B02AAF">
                    <w:rPr>
                      <w:rFonts w:ascii="Times New Roman" w:eastAsia="Calibri" w:hAnsi="Times New Roman" w:cs="Times New Roman"/>
                    </w:rPr>
                    <w:t>2-</w:t>
                  </w:r>
                  <w:r w:rsidRPr="00B02AAF">
                    <w:rPr>
                      <w:rFonts w:ascii="Times New Roman" w:eastAsia="Calibri" w:hAnsi="Times New Roman" w:cs="Times New Roman"/>
                      <w:lang w:val="en-US"/>
                    </w:rPr>
                    <w:t>n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02AAF" w:rsidRPr="00B02AAF" w:rsidRDefault="00B02AAF" w:rsidP="00B02AAF">
                  <w:pPr>
                    <w:spacing w:after="200" w:line="276" w:lineRule="auto"/>
                    <w:rPr>
                      <w:rFonts w:ascii="Times New Roman" w:eastAsia="Calibri" w:hAnsi="Times New Roman" w:cs="Times New Roman"/>
                    </w:rPr>
                  </w:pPr>
                  <w:r w:rsidRPr="00B02AAF">
                    <w:rPr>
                      <w:rFonts w:ascii="Times New Roman" w:eastAsia="Calibri" w:hAnsi="Times New Roman" w:cs="Times New Roman"/>
                    </w:rPr>
                    <w:t>0</w:t>
                  </w:r>
                </w:p>
              </w:tc>
            </w:tr>
            <w:tr w:rsidR="00B02AAF" w:rsidRPr="00B02AAF" w:rsidTr="00B02AAF">
              <w:trPr>
                <w:trHeight w:val="434"/>
              </w:trPr>
              <w:tc>
                <w:tcPr>
                  <w:tcW w:w="1642" w:type="dxa"/>
                  <w:vMerge w:val="restar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B02AAF" w:rsidRPr="00B02AAF" w:rsidRDefault="00B02AAF" w:rsidP="00B02AAF">
                  <w:pPr>
                    <w:spacing w:after="0" w:line="240" w:lineRule="auto"/>
                    <w:jc w:val="center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  <w:p w:rsidR="00B02AAF" w:rsidRPr="00B02AAF" w:rsidRDefault="00B02AAF" w:rsidP="00B02AAF">
                  <w:pPr>
                    <w:spacing w:after="0" w:line="240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  <w:p w:rsidR="00B02AAF" w:rsidRPr="00B02AAF" w:rsidRDefault="00B02AAF" w:rsidP="00B02AAF">
                  <w:pPr>
                    <w:spacing w:after="0" w:line="240" w:lineRule="auto"/>
                    <w:jc w:val="center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02AAF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5471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02AAF" w:rsidRPr="00B02AAF" w:rsidRDefault="00B02AAF" w:rsidP="00B02AAF">
                  <w:pPr>
                    <w:widowControl w:val="0"/>
                    <w:tabs>
                      <w:tab w:val="num" w:pos="-1800"/>
                      <w:tab w:val="num" w:pos="227"/>
                    </w:tabs>
                    <w:adjustRightInd w:val="0"/>
                    <w:spacing w:before="120" w:after="0" w:line="240" w:lineRule="auto"/>
                    <w:jc w:val="both"/>
                    <w:textAlignment w:val="baseline"/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eastAsia="ru-RU"/>
                    </w:rPr>
                  </w:pPr>
                  <w:r w:rsidRPr="00B02AAF"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eastAsia="ru-RU"/>
                    </w:rPr>
                    <w:t>Количество наладчиков АСУ ТП</w:t>
                  </w:r>
                </w:p>
              </w:tc>
              <w:tc>
                <w:tcPr>
                  <w:tcW w:w="2303" w:type="dxa"/>
                  <w:gridSpan w:val="2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02AAF" w:rsidRPr="00B02AAF" w:rsidRDefault="00B02AAF" w:rsidP="00B02AAF">
                  <w:pPr>
                    <w:spacing w:after="200" w:line="276" w:lineRule="auto"/>
                    <w:rPr>
                      <w:rFonts w:ascii="Times New Roman" w:eastAsia="Calibri" w:hAnsi="Times New Roman" w:cs="Times New Roman"/>
                      <w:color w:val="000000"/>
                      <w:lang w:val="en-US"/>
                    </w:rPr>
                  </w:pPr>
                </w:p>
              </w:tc>
            </w:tr>
            <w:tr w:rsidR="00B02AAF" w:rsidRPr="00B02AAF" w:rsidTr="00B02AAF">
              <w:trPr>
                <w:trHeight w:val="563"/>
              </w:trPr>
              <w:tc>
                <w:tcPr>
                  <w:tcW w:w="1642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B02AAF" w:rsidRPr="00B02AAF" w:rsidRDefault="00B02AAF" w:rsidP="00B02AAF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lang w:val="en-US"/>
                    </w:rPr>
                  </w:pPr>
                </w:p>
              </w:tc>
              <w:tc>
                <w:tcPr>
                  <w:tcW w:w="5471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B02AAF" w:rsidRPr="00B02AAF" w:rsidRDefault="00B02AAF" w:rsidP="00B02AAF">
                  <w:pPr>
                    <w:widowControl w:val="0"/>
                    <w:tabs>
                      <w:tab w:val="num" w:pos="-1800"/>
                      <w:tab w:val="num" w:pos="227"/>
                    </w:tabs>
                    <w:adjustRightInd w:val="0"/>
                    <w:spacing w:before="120" w:after="0" w:line="240" w:lineRule="auto"/>
                    <w:jc w:val="both"/>
                    <w:textAlignment w:val="baseline"/>
                    <w:rPr>
                      <w:rFonts w:ascii="Times New Roman" w:eastAsia="Calibri" w:hAnsi="Times New Roman" w:cs="Times New Roman"/>
                    </w:rPr>
                  </w:pPr>
                  <w:r w:rsidRPr="00B02AAF">
                    <w:rPr>
                      <w:rFonts w:ascii="Times New Roman" w:eastAsia="Calibri" w:hAnsi="Times New Roman" w:cs="Times New Roman"/>
                      <w:lang w:val="en-US"/>
                    </w:rPr>
                    <w:t>2</w:t>
                  </w:r>
                  <w:r w:rsidRPr="00B02AAF">
                    <w:rPr>
                      <w:rFonts w:ascii="Times New Roman" w:eastAsia="Calibri" w:hAnsi="Times New Roman" w:cs="Times New Roman"/>
                    </w:rPr>
                    <w:t xml:space="preserve"> и более</w:t>
                  </w:r>
                </w:p>
              </w:tc>
              <w:tc>
                <w:tcPr>
                  <w:tcW w:w="9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02AAF" w:rsidRPr="00B02AAF" w:rsidRDefault="00B02AAF" w:rsidP="00B02AAF">
                  <w:pPr>
                    <w:spacing w:after="200" w:line="276" w:lineRule="auto"/>
                    <w:jc w:val="center"/>
                    <w:rPr>
                      <w:rFonts w:ascii="Times New Roman" w:eastAsia="Arial Unicode MS" w:hAnsi="Times New Roman" w:cs="Times New Roman"/>
                      <w:color w:val="000000"/>
                      <w:sz w:val="26"/>
                      <w:szCs w:val="26"/>
                      <w:lang w:eastAsia="ru-RU"/>
                    </w:rPr>
                  </w:pPr>
                  <w:r w:rsidRPr="00B02AAF">
                    <w:rPr>
                      <w:rFonts w:ascii="Times New Roman" w:eastAsia="Arial Unicode MS" w:hAnsi="Times New Roman" w:cs="Times New Roman"/>
                      <w:color w:val="000000"/>
                      <w:sz w:val="26"/>
                      <w:szCs w:val="26"/>
                      <w:lang w:eastAsia="ru-RU"/>
                    </w:rPr>
                    <w:t>1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02AAF" w:rsidRPr="00B02AAF" w:rsidRDefault="00B02AAF" w:rsidP="00B02AAF">
                  <w:pPr>
                    <w:spacing w:after="200" w:line="276" w:lineRule="auto"/>
                    <w:rPr>
                      <w:rFonts w:ascii="Times New Roman" w:eastAsia="Calibri" w:hAnsi="Times New Roman" w:cs="Times New Roman"/>
                      <w:color w:val="000000"/>
                    </w:rPr>
                  </w:pPr>
                  <w:r w:rsidRPr="00B02AAF">
                    <w:rPr>
                      <w:rFonts w:ascii="Times New Roman" w:eastAsia="Calibri" w:hAnsi="Times New Roman" w:cs="Times New Roman"/>
                      <w:color w:val="000000"/>
                    </w:rPr>
                    <w:t>10</w:t>
                  </w:r>
                </w:p>
              </w:tc>
            </w:tr>
            <w:tr w:rsidR="00B02AAF" w:rsidRPr="00B02AAF" w:rsidTr="00B02AAF">
              <w:trPr>
                <w:trHeight w:val="395"/>
              </w:trPr>
              <w:tc>
                <w:tcPr>
                  <w:tcW w:w="1642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B02AAF" w:rsidRPr="00B02AAF" w:rsidRDefault="00B02AAF" w:rsidP="00B02AAF">
                  <w:pPr>
                    <w:spacing w:after="0" w:line="240" w:lineRule="auto"/>
                    <w:jc w:val="center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471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B02AAF" w:rsidRPr="00B02AAF" w:rsidRDefault="00B02AAF" w:rsidP="00B02AAF">
                  <w:pPr>
                    <w:widowControl w:val="0"/>
                    <w:tabs>
                      <w:tab w:val="num" w:pos="-1800"/>
                      <w:tab w:val="num" w:pos="227"/>
                    </w:tabs>
                    <w:adjustRightInd w:val="0"/>
                    <w:spacing w:before="120" w:after="0" w:line="240" w:lineRule="auto"/>
                    <w:jc w:val="both"/>
                    <w:textAlignment w:val="baseline"/>
                    <w:rPr>
                      <w:rFonts w:ascii="Times New Roman" w:eastAsia="Calibri" w:hAnsi="Times New Roman" w:cs="Times New Roman"/>
                      <w:lang w:val="en-US"/>
                    </w:rPr>
                  </w:pPr>
                  <w:r w:rsidRPr="00B02AAF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0"/>
                      <w:lang w:eastAsia="ru-RU"/>
                    </w:rPr>
                    <w:t>Меньше 2</w:t>
                  </w:r>
                </w:p>
              </w:tc>
              <w:tc>
                <w:tcPr>
                  <w:tcW w:w="9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02AAF" w:rsidRPr="00B02AAF" w:rsidRDefault="00B02AAF" w:rsidP="00B02AAF">
                  <w:pPr>
                    <w:spacing w:after="0" w:line="240" w:lineRule="auto"/>
                    <w:jc w:val="center"/>
                    <w:rPr>
                      <w:rFonts w:ascii="Times New Roman" w:eastAsia="Arial Unicode MS" w:hAnsi="Times New Roman" w:cs="Times New Roman"/>
                      <w:color w:val="000000"/>
                      <w:sz w:val="26"/>
                      <w:szCs w:val="26"/>
                      <w:lang w:val="en-US" w:eastAsia="ru-RU"/>
                    </w:rPr>
                  </w:pPr>
                  <w:r w:rsidRPr="00B02AAF">
                    <w:rPr>
                      <w:rFonts w:ascii="Times New Roman" w:eastAsia="Arial Unicode MS" w:hAnsi="Times New Roman" w:cs="Times New Roman"/>
                      <w:color w:val="000000"/>
                      <w:sz w:val="26"/>
                      <w:szCs w:val="26"/>
                      <w:lang w:eastAsia="ru-RU"/>
                    </w:rPr>
                    <w:t>2-</w:t>
                  </w:r>
                  <w:r w:rsidRPr="00B02AAF">
                    <w:rPr>
                      <w:rFonts w:ascii="Times New Roman" w:eastAsia="Arial Unicode MS" w:hAnsi="Times New Roman" w:cs="Times New Roman"/>
                      <w:color w:val="000000"/>
                      <w:sz w:val="26"/>
                      <w:szCs w:val="26"/>
                      <w:lang w:val="en-US" w:eastAsia="ru-RU"/>
                    </w:rPr>
                    <w:t>n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02AAF" w:rsidRPr="00B02AAF" w:rsidRDefault="00B02AAF" w:rsidP="00B02AAF">
                  <w:pPr>
                    <w:spacing w:after="200" w:line="276" w:lineRule="auto"/>
                    <w:rPr>
                      <w:rFonts w:ascii="Times New Roman" w:eastAsia="Calibri" w:hAnsi="Times New Roman" w:cs="Times New Roman"/>
                      <w:color w:val="000000"/>
                    </w:rPr>
                  </w:pPr>
                  <w:r w:rsidRPr="00B02AAF">
                    <w:rPr>
                      <w:rFonts w:ascii="Times New Roman" w:eastAsia="Calibri" w:hAnsi="Times New Roman" w:cs="Times New Roman"/>
                      <w:color w:val="000000"/>
                    </w:rPr>
                    <w:t>0</w:t>
                  </w:r>
                </w:p>
              </w:tc>
            </w:tr>
            <w:tr w:rsidR="00B02AAF" w:rsidRPr="00B02AAF" w:rsidTr="00B02AAF">
              <w:trPr>
                <w:trHeight w:val="443"/>
              </w:trPr>
              <w:tc>
                <w:tcPr>
                  <w:tcW w:w="1642" w:type="dxa"/>
                  <w:vMerge w:val="restar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02AAF" w:rsidRPr="00B02AAF" w:rsidRDefault="00B02AAF" w:rsidP="00B02AAF">
                  <w:pPr>
                    <w:spacing w:after="0" w:line="240" w:lineRule="auto"/>
                    <w:jc w:val="center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02AAF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5471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B02AAF" w:rsidRPr="00B02AAF" w:rsidRDefault="00B02AAF" w:rsidP="00B02AA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Arial Unicode MS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B02AAF">
                    <w:rPr>
                      <w:rFonts w:ascii="Times New Roman" w:eastAsia="Arial Unicode MS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>Количество инженеров КИП и АK</w:t>
                  </w:r>
                </w:p>
              </w:tc>
              <w:tc>
                <w:tcPr>
                  <w:tcW w:w="230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02AAF" w:rsidRPr="00B02AAF" w:rsidRDefault="00B02AAF" w:rsidP="00B02AAF">
                  <w:pPr>
                    <w:spacing w:after="200" w:line="276" w:lineRule="auto"/>
                    <w:rPr>
                      <w:rFonts w:ascii="Times New Roman" w:eastAsia="Calibri" w:hAnsi="Times New Roman" w:cs="Times New Roman"/>
                      <w:color w:val="000000"/>
                    </w:rPr>
                  </w:pPr>
                </w:p>
              </w:tc>
            </w:tr>
            <w:tr w:rsidR="00B02AAF" w:rsidRPr="00B02AAF" w:rsidTr="00B02AAF">
              <w:trPr>
                <w:trHeight w:val="395"/>
              </w:trPr>
              <w:tc>
                <w:tcPr>
                  <w:tcW w:w="1642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B02AAF" w:rsidRPr="00B02AAF" w:rsidRDefault="00B02AAF" w:rsidP="00B02AAF">
                  <w:pPr>
                    <w:spacing w:after="0" w:line="240" w:lineRule="auto"/>
                    <w:jc w:val="center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471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B02AAF" w:rsidRPr="00B02AAF" w:rsidRDefault="00B02AAF" w:rsidP="00B02AA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Arial Unicode MS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B02AAF">
                    <w:rPr>
                      <w:rFonts w:ascii="Times New Roman" w:eastAsia="Arial Unicode MS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>3 и более</w:t>
                  </w:r>
                </w:p>
              </w:tc>
              <w:tc>
                <w:tcPr>
                  <w:tcW w:w="9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02AAF" w:rsidRPr="00B02AAF" w:rsidRDefault="00B02AAF" w:rsidP="00B02AAF">
                  <w:pPr>
                    <w:spacing w:after="200" w:line="276" w:lineRule="auto"/>
                    <w:jc w:val="center"/>
                    <w:rPr>
                      <w:rFonts w:ascii="Times New Roman" w:eastAsia="Arial Unicode MS" w:hAnsi="Times New Roman" w:cs="Times New Roman"/>
                      <w:color w:val="000000"/>
                      <w:sz w:val="26"/>
                      <w:szCs w:val="26"/>
                      <w:lang w:eastAsia="ru-RU"/>
                    </w:rPr>
                  </w:pPr>
                  <w:r w:rsidRPr="00B02AAF">
                    <w:rPr>
                      <w:rFonts w:ascii="Times New Roman" w:eastAsia="Arial Unicode MS" w:hAnsi="Times New Roman" w:cs="Times New Roman"/>
                      <w:color w:val="000000"/>
                      <w:sz w:val="26"/>
                      <w:szCs w:val="26"/>
                      <w:lang w:eastAsia="ru-RU"/>
                    </w:rPr>
                    <w:t>1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02AAF" w:rsidRPr="00B02AAF" w:rsidRDefault="00B02AAF" w:rsidP="00B02AAF">
                  <w:pPr>
                    <w:spacing w:after="200" w:line="276" w:lineRule="auto"/>
                    <w:rPr>
                      <w:rFonts w:ascii="Times New Roman" w:eastAsia="Calibri" w:hAnsi="Times New Roman" w:cs="Times New Roman"/>
                      <w:color w:val="000000"/>
                    </w:rPr>
                  </w:pPr>
                  <w:r w:rsidRPr="00B02AAF">
                    <w:rPr>
                      <w:rFonts w:ascii="Times New Roman" w:eastAsia="Calibri" w:hAnsi="Times New Roman" w:cs="Times New Roman"/>
                      <w:color w:val="000000"/>
                    </w:rPr>
                    <w:t>10</w:t>
                  </w:r>
                </w:p>
              </w:tc>
            </w:tr>
            <w:tr w:rsidR="00B02AAF" w:rsidRPr="00B02AAF" w:rsidTr="00B02AAF">
              <w:trPr>
                <w:trHeight w:val="395"/>
              </w:trPr>
              <w:tc>
                <w:tcPr>
                  <w:tcW w:w="1642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B02AAF" w:rsidRPr="00B02AAF" w:rsidRDefault="00B02AAF" w:rsidP="00B02AAF">
                  <w:pPr>
                    <w:spacing w:after="0" w:line="240" w:lineRule="auto"/>
                    <w:jc w:val="center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471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B02AAF" w:rsidRPr="00B02AAF" w:rsidRDefault="00B02AAF" w:rsidP="00B02AA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Arial Unicode MS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B02AAF">
                    <w:rPr>
                      <w:rFonts w:ascii="Times New Roman" w:eastAsia="Arial Unicode MS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  <w:t>Меньше 3</w:t>
                  </w:r>
                </w:p>
              </w:tc>
              <w:tc>
                <w:tcPr>
                  <w:tcW w:w="9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02AAF" w:rsidRPr="00B02AAF" w:rsidRDefault="00B02AAF" w:rsidP="00B02AAF">
                  <w:pPr>
                    <w:spacing w:after="0" w:line="240" w:lineRule="auto"/>
                    <w:jc w:val="center"/>
                    <w:rPr>
                      <w:rFonts w:ascii="Times New Roman" w:eastAsia="Arial Unicode MS" w:hAnsi="Times New Roman" w:cs="Times New Roman"/>
                      <w:color w:val="000000"/>
                      <w:sz w:val="26"/>
                      <w:szCs w:val="26"/>
                      <w:lang w:eastAsia="ru-RU"/>
                    </w:rPr>
                  </w:pPr>
                  <w:r w:rsidRPr="00B02AAF">
                    <w:rPr>
                      <w:rFonts w:ascii="Times New Roman" w:eastAsia="Arial Unicode MS" w:hAnsi="Times New Roman" w:cs="Times New Roman"/>
                      <w:color w:val="000000"/>
                      <w:sz w:val="26"/>
                      <w:szCs w:val="26"/>
                      <w:lang w:eastAsia="ru-RU"/>
                    </w:rPr>
                    <w:t>2-</w:t>
                  </w:r>
                  <w:r w:rsidRPr="00B02AAF">
                    <w:rPr>
                      <w:rFonts w:ascii="Times New Roman" w:eastAsia="Arial Unicode MS" w:hAnsi="Times New Roman" w:cs="Times New Roman"/>
                      <w:color w:val="000000"/>
                      <w:sz w:val="26"/>
                      <w:szCs w:val="26"/>
                      <w:lang w:val="en-US" w:eastAsia="ru-RU"/>
                    </w:rPr>
                    <w:t>n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02AAF" w:rsidRPr="00B02AAF" w:rsidRDefault="00B02AAF" w:rsidP="00B02AAF">
                  <w:pPr>
                    <w:spacing w:after="200" w:line="276" w:lineRule="auto"/>
                    <w:rPr>
                      <w:rFonts w:ascii="Times New Roman" w:eastAsia="Calibri" w:hAnsi="Times New Roman" w:cs="Times New Roman"/>
                      <w:color w:val="000000"/>
                    </w:rPr>
                  </w:pPr>
                  <w:r w:rsidRPr="00B02AAF">
                    <w:rPr>
                      <w:rFonts w:ascii="Times New Roman" w:eastAsia="Calibri" w:hAnsi="Times New Roman" w:cs="Times New Roman"/>
                      <w:color w:val="000000"/>
                    </w:rPr>
                    <w:t>0</w:t>
                  </w:r>
                </w:p>
              </w:tc>
            </w:tr>
          </w:tbl>
          <w:p w:rsidR="00B02AAF" w:rsidRPr="00B02AAF" w:rsidRDefault="00B02AAF" w:rsidP="00B02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02AAF" w:rsidRPr="00B02AAF" w:rsidRDefault="00B02AAF" w:rsidP="00B02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02AAF" w:rsidRPr="00B02AAF" w:rsidRDefault="00B02AAF" w:rsidP="00B02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02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Rci</w:t>
            </w:r>
            <w:proofErr w:type="spellEnd"/>
            <w:r w:rsidRPr="00B02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= </w:t>
            </w:r>
            <w:r w:rsidRPr="00B02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Ci</w:t>
            </w:r>
            <w:r w:rsidRPr="00B02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1+ </w:t>
            </w:r>
            <w:r w:rsidRPr="00B02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Ci</w:t>
            </w:r>
            <w:r w:rsidRPr="00B02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2+ </w:t>
            </w:r>
            <w:r w:rsidRPr="00B02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Ci</w:t>
            </w:r>
            <w:r w:rsidRPr="00B02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*50%</w:t>
            </w:r>
          </w:p>
          <w:p w:rsidR="00B02AAF" w:rsidRPr="00B02AAF" w:rsidRDefault="00B02AAF" w:rsidP="00B02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2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где:</w:t>
            </w:r>
          </w:p>
          <w:p w:rsidR="00B02AAF" w:rsidRPr="00B02AAF" w:rsidRDefault="00B02AAF" w:rsidP="00B02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02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Rci</w:t>
            </w:r>
            <w:proofErr w:type="spellEnd"/>
            <w:r w:rsidRPr="00B02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-</w:t>
            </w:r>
            <w:proofErr w:type="gramEnd"/>
            <w:r w:rsidRPr="00B02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рейтинг, присуждаемый i-й заявке по указанному критерию;</w:t>
            </w:r>
          </w:p>
          <w:p w:rsidR="00B02AAF" w:rsidRPr="00B02AAF" w:rsidRDefault="00B02AAF" w:rsidP="00B02AAF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  <w:proofErr w:type="spellStart"/>
            <w:r w:rsidRPr="00B02A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Cik</w:t>
            </w:r>
            <w:proofErr w:type="spellEnd"/>
            <w:r w:rsidRPr="00B02A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-  </w:t>
            </w:r>
            <w:proofErr w:type="gramStart"/>
            <w:r w:rsidRPr="00B02A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значение  в</w:t>
            </w:r>
            <w:proofErr w:type="gramEnd"/>
            <w:r w:rsidRPr="00B02A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баллах, присуждаемое комиссией i-й заявке на участие в </w:t>
            </w:r>
            <w:r w:rsidRPr="00B02AAF">
              <w:rPr>
                <w:rFonts w:ascii="Times New Roman" w:eastAsia="Calibri" w:hAnsi="Times New Roman" w:cs="Times New Roman"/>
              </w:rPr>
              <w:t xml:space="preserve">запросе предложений по k </w:t>
            </w:r>
          </w:p>
          <w:p w:rsidR="00B02AAF" w:rsidRPr="00B02AAF" w:rsidRDefault="00B02AAF" w:rsidP="00B02AAF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  <w:r w:rsidRPr="00B02AAF">
              <w:rPr>
                <w:rFonts w:ascii="Times New Roman" w:eastAsia="Calibri" w:hAnsi="Times New Roman" w:cs="Times New Roman"/>
              </w:rPr>
              <w:t>показателю, где k - порядковый номер показателей. Для расчета итогового рейтинга по заявке, рейтинг</w:t>
            </w:r>
          </w:p>
          <w:p w:rsidR="00B02AAF" w:rsidRPr="00B02AAF" w:rsidRDefault="00B02AAF" w:rsidP="00B02AAF">
            <w:pP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  <w:r w:rsidRPr="00B02AAF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B02AAF">
              <w:rPr>
                <w:rFonts w:ascii="Times New Roman" w:eastAsia="Calibri" w:hAnsi="Times New Roman" w:cs="Times New Roman"/>
              </w:rPr>
              <w:t>Rci</w:t>
            </w:r>
            <w:proofErr w:type="spellEnd"/>
            <w:r w:rsidRPr="00B02AAF">
              <w:rPr>
                <w:rFonts w:ascii="Times New Roman" w:eastAsia="Calibri" w:hAnsi="Times New Roman" w:cs="Times New Roman"/>
              </w:rPr>
              <w:t xml:space="preserve"> умножается на соответствующую указанному критерию значимость.</w:t>
            </w:r>
          </w:p>
          <w:p w:rsidR="00B02AAF" w:rsidRPr="00B02AAF" w:rsidRDefault="00B02AAF" w:rsidP="00B02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2A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*</w:t>
            </w:r>
            <w:proofErr w:type="gramStart"/>
            <w:r w:rsidRPr="00B02A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  <w:proofErr w:type="gramEnd"/>
            <w:r w:rsidRPr="00B02A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качестве наличия опыта Участник закупки должен предоставить копии исполненных договоров и/или </w:t>
            </w:r>
          </w:p>
          <w:p w:rsidR="00B02AAF" w:rsidRPr="00B02AAF" w:rsidRDefault="00B02AAF" w:rsidP="00B02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2A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государственных контрактов с приложением копий актов выполненных работ, подтверждающих исполнение обязательств по данным договорам за последние три года. В случае не предоставления Участником закупки копий исполненных договоров и/или государственных контрактов с приложением копий актов выполненных работ, подтверждающих исполнение обязательств по данным договорам за последние три года, заявке Участника, начисляется 0 баллов. Аналогичными (подобными) предмету </w:t>
            </w:r>
            <w:proofErr w:type="gramStart"/>
            <w:r w:rsidRPr="00B02A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закупки  будут</w:t>
            </w:r>
            <w:proofErr w:type="gramEnd"/>
            <w:r w:rsidRPr="00B02A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считаться работы по техническому обслуживанию (техпомощи) при эксплуатации автоматики горения, безопасности, </w:t>
            </w:r>
          </w:p>
          <w:p w:rsidR="00B02AAF" w:rsidRPr="00B02AAF" w:rsidRDefault="00B02AAF" w:rsidP="00B02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2A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сигнализации водогрейных котлов.</w:t>
            </w:r>
          </w:p>
          <w:p w:rsidR="00B02AAF" w:rsidRPr="00B02AAF" w:rsidRDefault="00B02AAF" w:rsidP="00B02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2A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** </w:t>
            </w:r>
            <w:proofErr w:type="gramStart"/>
            <w:r w:rsidRPr="00B02A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  <w:proofErr w:type="gramEnd"/>
            <w:r w:rsidRPr="00B02A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качестве наличия оборудования Участник закупки должен предоставить копии документов, подтверждающих квалификацию, выписка из штатного расписания (или договоров гражданско-правового характера) с приложением дипломов, аттестатов, свидетельств, удостоверений</w:t>
            </w:r>
          </w:p>
          <w:p w:rsidR="00B02AAF" w:rsidRPr="00B02AAF" w:rsidRDefault="00B02AAF" w:rsidP="00B02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02AAF" w:rsidRPr="00B02AAF" w:rsidRDefault="00B02AAF" w:rsidP="00B02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2AAF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Итоговая оценка</w:t>
            </w:r>
            <w:r w:rsidRPr="00B02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рассчитывается по следующей формуле:</w:t>
            </w:r>
          </w:p>
          <w:p w:rsidR="00B02AAF" w:rsidRPr="00B02AAF" w:rsidRDefault="00B02AAF" w:rsidP="00B02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02AAF" w:rsidRPr="00B02AAF" w:rsidRDefault="00B02AAF" w:rsidP="00B02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B02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en-US" w:eastAsia="ru-RU"/>
              </w:rPr>
              <w:t>R</w:t>
            </w:r>
            <w:r w:rsidRPr="00B02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=</w:t>
            </w:r>
            <w:r w:rsidRPr="00B02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en-US" w:eastAsia="ru-RU"/>
              </w:rPr>
              <w:t>Rai</w:t>
            </w:r>
            <w:r w:rsidRPr="00B02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+</w:t>
            </w:r>
            <w:proofErr w:type="spellStart"/>
            <w:r w:rsidRPr="00B02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en-US" w:eastAsia="ru-RU"/>
              </w:rPr>
              <w:t>Rci</w:t>
            </w:r>
            <w:proofErr w:type="spellEnd"/>
          </w:p>
          <w:p w:rsidR="00B02AAF" w:rsidRPr="00B02AAF" w:rsidRDefault="00B02AAF" w:rsidP="00B02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B02AAF" w:rsidRPr="00B02AAF" w:rsidRDefault="00B02AAF" w:rsidP="00B02AAF">
      <w:pPr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</w:p>
    <w:p w:rsidR="00B02AAF" w:rsidRPr="00B02AAF" w:rsidRDefault="00B02AAF" w:rsidP="00B02A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B02AAF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Предложению, набравшему наибольший итоговый рейтинг, присваивается первый номер. В порядке убывания итоговых рейтингов, Предложениям участников запроса предложений присваивается соответствующие номера – второй, третий и т.д.</w:t>
      </w:r>
    </w:p>
    <w:p w:rsidR="00B02AAF" w:rsidRPr="00B02AAF" w:rsidRDefault="00B02AAF" w:rsidP="00B02A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B02AAF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Участник Запроса предложений, чье Предложение получило наибольший итоговый рейтинг, признается победителем запроса предложений.</w:t>
      </w:r>
    </w:p>
    <w:p w:rsidR="00B02AAF" w:rsidRPr="00B02AAF" w:rsidRDefault="00B02AAF" w:rsidP="00B02A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B02AAF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При равенстве итоговых рейтингов, предпочтение отдается Предложению, поданному ранее по времени.</w:t>
      </w:r>
    </w:p>
    <w:p w:rsidR="00BC6034" w:rsidRDefault="00BC6034"/>
    <w:sectPr w:rsidR="00BC60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C57"/>
    <w:rsid w:val="00836C57"/>
    <w:rsid w:val="00B02AAF"/>
    <w:rsid w:val="00BC6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CF4C1"/>
  <w15:chartTrackingRefBased/>
  <w15:docId w15:val="{7AFDDB30-47A8-4C49-BEE6-B6EB4481A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493</Words>
  <Characters>2816</Characters>
  <Application>Microsoft Office Word</Application>
  <DocSecurity>0</DocSecurity>
  <Lines>23</Lines>
  <Paragraphs>6</Paragraphs>
  <ScaleCrop>false</ScaleCrop>
  <Company>diakov.net</Company>
  <LinksUpToDate>false</LinksUpToDate>
  <CharactersWithSpaces>3303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dcterms:created xsi:type="dcterms:W3CDTF">2024-08-16T07:24:00Z</dcterms:created>
  <dcterms:modified xsi:type="dcterms:W3CDTF">2024-08-16T07:26:00Z</dcterms:modified>
</cp:coreProperties>
</file>