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3243F" w14:textId="77777777" w:rsidR="004F75E0" w:rsidRPr="002E63C8" w:rsidRDefault="004F75E0" w:rsidP="004F75E0">
      <w:pPr>
        <w:jc w:val="right"/>
        <w:rPr>
          <w:rFonts w:cs="Times New Roman"/>
          <w:b/>
        </w:rPr>
      </w:pPr>
      <w:r w:rsidRPr="002E63C8">
        <w:rPr>
          <w:rFonts w:cs="Times New Roman"/>
          <w:b/>
        </w:rPr>
        <w:t xml:space="preserve">Приложение №4 </w:t>
      </w:r>
    </w:p>
    <w:p w14:paraId="1E024268" w14:textId="77777777" w:rsidR="004F75E0" w:rsidRPr="002E63C8" w:rsidRDefault="004F75E0" w:rsidP="004F75E0">
      <w:pPr>
        <w:jc w:val="right"/>
        <w:rPr>
          <w:rFonts w:cs="Times New Roman"/>
          <w:b/>
        </w:rPr>
      </w:pPr>
      <w:r w:rsidRPr="002E63C8">
        <w:rPr>
          <w:rFonts w:cs="Times New Roman"/>
          <w:b/>
        </w:rPr>
        <w:t>к извещению о проведении запроса котировок</w:t>
      </w:r>
    </w:p>
    <w:p w14:paraId="57BA4820" w14:textId="77777777" w:rsidR="004F75E0" w:rsidRPr="002E63C8" w:rsidRDefault="004F75E0" w:rsidP="004F75E0">
      <w:pPr>
        <w:jc w:val="right"/>
        <w:rPr>
          <w:rFonts w:cs="Times New Roman"/>
          <w:b/>
        </w:rPr>
      </w:pPr>
      <w:r w:rsidRPr="002E63C8">
        <w:rPr>
          <w:rFonts w:cs="Times New Roman"/>
          <w:b/>
        </w:rPr>
        <w:t>в электронной форме</w:t>
      </w:r>
    </w:p>
    <w:p w14:paraId="206DE43F" w14:textId="77777777" w:rsidR="004F75E0" w:rsidRPr="002E63C8" w:rsidRDefault="004F75E0" w:rsidP="004F75E0">
      <w:pPr>
        <w:jc w:val="right"/>
        <w:rPr>
          <w:rFonts w:cs="Times New Roman"/>
          <w:b/>
        </w:rPr>
      </w:pPr>
    </w:p>
    <w:p w14:paraId="32D9F897" w14:textId="77777777" w:rsidR="004F75E0" w:rsidRPr="002E63C8" w:rsidRDefault="004F75E0" w:rsidP="004F75E0">
      <w:pPr>
        <w:jc w:val="right"/>
        <w:rPr>
          <w:rFonts w:cs="Times New Roman"/>
          <w:b/>
        </w:rPr>
      </w:pPr>
      <w:r w:rsidRPr="002E63C8">
        <w:rPr>
          <w:rFonts w:cs="Times New Roman"/>
          <w:b/>
        </w:rPr>
        <w:t>УТВЕРЖДАЮ:</w:t>
      </w:r>
    </w:p>
    <w:p w14:paraId="6F227911" w14:textId="77777777" w:rsidR="004F75E0" w:rsidRPr="002E63C8" w:rsidRDefault="004F75E0" w:rsidP="004F75E0">
      <w:pPr>
        <w:jc w:val="right"/>
        <w:rPr>
          <w:rFonts w:cs="Times New Roman"/>
          <w:b/>
        </w:rPr>
      </w:pPr>
      <w:r w:rsidRPr="002E63C8">
        <w:rPr>
          <w:rFonts w:cs="Times New Roman"/>
          <w:b/>
        </w:rPr>
        <w:t>Директор</w:t>
      </w:r>
    </w:p>
    <w:p w14:paraId="188B7491" w14:textId="77777777" w:rsidR="004F75E0" w:rsidRPr="002E63C8" w:rsidRDefault="004F75E0" w:rsidP="004F75E0">
      <w:pPr>
        <w:jc w:val="right"/>
        <w:rPr>
          <w:rFonts w:cs="Times New Roman"/>
          <w:b/>
        </w:rPr>
      </w:pPr>
      <w:r w:rsidRPr="002E63C8">
        <w:rPr>
          <w:rFonts w:cs="Times New Roman"/>
          <w:b/>
        </w:rPr>
        <w:t>ООО «Сальский Водоканал»</w:t>
      </w:r>
    </w:p>
    <w:p w14:paraId="3903AE07" w14:textId="77777777" w:rsidR="004F75E0" w:rsidRPr="002E63C8" w:rsidRDefault="004F75E0" w:rsidP="004F75E0">
      <w:pPr>
        <w:jc w:val="right"/>
        <w:rPr>
          <w:rFonts w:cs="Times New Roman"/>
          <w:b/>
        </w:rPr>
      </w:pPr>
      <w:r w:rsidRPr="002E63C8">
        <w:rPr>
          <w:rFonts w:cs="Times New Roman"/>
          <w:b/>
        </w:rPr>
        <w:t>_____________/В.Е. Поляков/</w:t>
      </w:r>
    </w:p>
    <w:p w14:paraId="5D3803BB" w14:textId="13F554B0" w:rsidR="004F75E0" w:rsidRDefault="004F75E0" w:rsidP="004F75E0">
      <w:pPr>
        <w:jc w:val="right"/>
        <w:rPr>
          <w:rFonts w:cs="Times New Roman"/>
          <w:b/>
        </w:rPr>
      </w:pPr>
      <w:r w:rsidRPr="002E63C8">
        <w:rPr>
          <w:rFonts w:cs="Times New Roman"/>
          <w:b/>
        </w:rPr>
        <w:t xml:space="preserve"> «</w:t>
      </w:r>
      <w:proofErr w:type="gramStart"/>
      <w:r w:rsidR="00CA740B">
        <w:rPr>
          <w:rFonts w:cs="Times New Roman"/>
          <w:b/>
        </w:rPr>
        <w:t>2</w:t>
      </w:r>
      <w:r w:rsidR="004B619B">
        <w:rPr>
          <w:rFonts w:cs="Times New Roman"/>
          <w:b/>
        </w:rPr>
        <w:t>5</w:t>
      </w:r>
      <w:r w:rsidRPr="002E63C8">
        <w:rPr>
          <w:rFonts w:cs="Times New Roman"/>
          <w:b/>
        </w:rPr>
        <w:t xml:space="preserve">» </w:t>
      </w:r>
      <w:r>
        <w:rPr>
          <w:rFonts w:cs="Times New Roman"/>
          <w:b/>
        </w:rPr>
        <w:t xml:space="preserve"> </w:t>
      </w:r>
      <w:r w:rsidR="00CA740B">
        <w:rPr>
          <w:rFonts w:cs="Times New Roman"/>
          <w:b/>
        </w:rPr>
        <w:t>августа</w:t>
      </w:r>
      <w:proofErr w:type="gramEnd"/>
      <w:r w:rsidRPr="002E63C8">
        <w:rPr>
          <w:rFonts w:cs="Times New Roman"/>
          <w:b/>
        </w:rPr>
        <w:t xml:space="preserve">  202</w:t>
      </w:r>
      <w:r w:rsidR="00CA740B">
        <w:rPr>
          <w:rFonts w:cs="Times New Roman"/>
          <w:b/>
        </w:rPr>
        <w:t>6</w:t>
      </w:r>
      <w:r w:rsidRPr="002E63C8">
        <w:rPr>
          <w:rFonts w:cs="Times New Roman"/>
          <w:b/>
        </w:rPr>
        <w:t>г.</w:t>
      </w:r>
    </w:p>
    <w:p w14:paraId="48F3F7D2" w14:textId="77777777" w:rsidR="007651E6" w:rsidRDefault="007651E6" w:rsidP="00346641">
      <w:pPr>
        <w:rPr>
          <w:rFonts w:cs="Times New Roman"/>
          <w:b/>
        </w:rPr>
      </w:pPr>
    </w:p>
    <w:p w14:paraId="527719CA" w14:textId="77777777" w:rsidR="004F75E0" w:rsidRDefault="004F75E0" w:rsidP="00346641">
      <w:pPr>
        <w:rPr>
          <w:rFonts w:cs="Times New Roman"/>
          <w:b/>
        </w:rPr>
      </w:pPr>
    </w:p>
    <w:p w14:paraId="3E2546CE" w14:textId="77777777" w:rsidR="004F75E0" w:rsidRDefault="004F75E0" w:rsidP="00346641">
      <w:pPr>
        <w:rPr>
          <w:rFonts w:cs="Times New Roman"/>
          <w:b/>
        </w:rPr>
      </w:pPr>
    </w:p>
    <w:p w14:paraId="371A204F" w14:textId="77777777" w:rsidR="00A251C0" w:rsidRPr="00DB1261" w:rsidRDefault="00DB1261" w:rsidP="00CC5B82">
      <w:pPr>
        <w:widowControl/>
        <w:suppressAutoHyphens w:val="0"/>
        <w:ind w:firstLine="709"/>
        <w:jc w:val="center"/>
        <w:rPr>
          <w:rFonts w:eastAsia="Times New Roman" w:cs="Times New Roman"/>
          <w:color w:val="auto"/>
          <w:u w:color="FFFFFF"/>
          <w:lang w:eastAsia="ru-RU" w:bidi="ar-SA"/>
        </w:rPr>
      </w:pPr>
      <w:r w:rsidRPr="00DB1261">
        <w:rPr>
          <w:rFonts w:cs="Times New Roman"/>
          <w:b/>
        </w:rPr>
        <w:t>ТЕХНИЧЕСКОЕ ЗАДАНИЕ</w:t>
      </w:r>
      <w:r>
        <w:rPr>
          <w:rFonts w:cs="Times New Roman"/>
          <w:b/>
        </w:rPr>
        <w:br/>
      </w:r>
      <w:r w:rsidRPr="00DB1261">
        <w:rPr>
          <w:rFonts w:cs="Times New Roman"/>
          <w:b/>
        </w:rPr>
        <w:t xml:space="preserve">на </w:t>
      </w:r>
      <w:r>
        <w:rPr>
          <w:rFonts w:cs="Times New Roman"/>
          <w:b/>
        </w:rPr>
        <w:t>поставку</w:t>
      </w:r>
      <w:r w:rsidRPr="00DB1261">
        <w:rPr>
          <w:rFonts w:cs="Times New Roman"/>
          <w:b/>
        </w:rPr>
        <w:t xml:space="preserve"> </w:t>
      </w:r>
      <w:r w:rsidR="00CC5B82">
        <w:rPr>
          <w:rFonts w:cs="Times New Roman"/>
          <w:b/>
        </w:rPr>
        <w:t>Гипохлорита натрия</w:t>
      </w:r>
    </w:p>
    <w:tbl>
      <w:tblPr>
        <w:tblW w:w="10196" w:type="dxa"/>
        <w:tblInd w:w="-714" w:type="dxa"/>
        <w:tblCellMar>
          <w:top w:w="75" w:type="dxa"/>
          <w:left w:w="5" w:type="dxa"/>
          <w:bottom w:w="75" w:type="dxa"/>
          <w:right w:w="5" w:type="dxa"/>
        </w:tblCellMar>
        <w:tblLook w:val="04A0" w:firstRow="1" w:lastRow="0" w:firstColumn="1" w:lastColumn="0" w:noHBand="0" w:noVBand="1"/>
      </w:tblPr>
      <w:tblGrid>
        <w:gridCol w:w="710"/>
        <w:gridCol w:w="1994"/>
        <w:gridCol w:w="3808"/>
        <w:gridCol w:w="1700"/>
        <w:gridCol w:w="992"/>
        <w:gridCol w:w="992"/>
      </w:tblGrid>
      <w:tr w:rsidR="00A251C0" w14:paraId="125A06F6" w14:textId="77777777" w:rsidTr="007646B5">
        <w:trPr>
          <w:trHeight w:val="393"/>
        </w:trPr>
        <w:tc>
          <w:tcPr>
            <w:tcW w:w="710" w:type="dxa"/>
            <w:tcBorders>
              <w:top w:val="single" w:sz="4" w:space="0" w:color="000000"/>
              <w:left w:val="single" w:sz="4" w:space="0" w:color="000000"/>
              <w:bottom w:val="single" w:sz="4" w:space="0" w:color="000000"/>
              <w:right w:val="single" w:sz="4" w:space="0" w:color="000000"/>
            </w:tcBorders>
          </w:tcPr>
          <w:p w14:paraId="00563784" w14:textId="77777777" w:rsidR="00A251C0" w:rsidRDefault="00625CC6">
            <w:pPr>
              <w:widowControl/>
              <w:suppressAutoHyphens w:val="0"/>
              <w:jc w:val="center"/>
              <w:rPr>
                <w:rFonts w:eastAsia="Calibri" w:cs="Times New Roman"/>
                <w:color w:val="auto"/>
                <w:lang w:bidi="ar-SA"/>
              </w:rPr>
            </w:pPr>
            <w:r>
              <w:rPr>
                <w:rFonts w:eastAsia="Calibri" w:cs="Times New Roman"/>
                <w:color w:val="auto"/>
                <w:lang w:bidi="ar-SA"/>
              </w:rPr>
              <w:t>№</w:t>
            </w:r>
          </w:p>
          <w:p w14:paraId="069C7B01" w14:textId="77777777" w:rsidR="00A251C0" w:rsidRDefault="00625CC6">
            <w:pPr>
              <w:widowControl/>
              <w:suppressAutoHyphens w:val="0"/>
              <w:jc w:val="center"/>
              <w:rPr>
                <w:rFonts w:eastAsia="Calibri" w:cs="Times New Roman"/>
                <w:color w:val="auto"/>
                <w:lang w:bidi="ar-SA"/>
              </w:rPr>
            </w:pPr>
            <w:r>
              <w:rPr>
                <w:rFonts w:eastAsia="Calibri" w:cs="Times New Roman"/>
                <w:color w:val="auto"/>
                <w:lang w:bidi="ar-SA"/>
              </w:rPr>
              <w:t>п/п</w:t>
            </w:r>
          </w:p>
        </w:tc>
        <w:tc>
          <w:tcPr>
            <w:tcW w:w="19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C2783BF" w14:textId="77777777" w:rsidR="00A251C0" w:rsidRDefault="00625CC6">
            <w:pPr>
              <w:widowControl/>
              <w:suppressAutoHyphens w:val="0"/>
              <w:jc w:val="center"/>
              <w:rPr>
                <w:rFonts w:eastAsia="Calibri" w:cs="Times New Roman"/>
                <w:color w:val="auto"/>
                <w:lang w:bidi="ar-SA"/>
              </w:rPr>
            </w:pPr>
            <w:r>
              <w:rPr>
                <w:rFonts w:eastAsia="Calibri" w:cs="Times New Roman"/>
                <w:color w:val="auto"/>
                <w:lang w:bidi="ar-SA"/>
              </w:rPr>
              <w:t>Наименование</w:t>
            </w:r>
          </w:p>
          <w:p w14:paraId="52F608F1" w14:textId="77777777" w:rsidR="00A251C0" w:rsidRDefault="00625CC6">
            <w:pPr>
              <w:widowControl/>
              <w:suppressAutoHyphens w:val="0"/>
              <w:jc w:val="center"/>
              <w:rPr>
                <w:rFonts w:eastAsia="Calibri" w:cs="Times New Roman"/>
                <w:color w:val="auto"/>
                <w:lang w:bidi="ar-SA"/>
              </w:rPr>
            </w:pPr>
            <w:r>
              <w:rPr>
                <w:rFonts w:eastAsia="Calibri" w:cs="Times New Roman"/>
                <w:color w:val="auto"/>
                <w:lang w:bidi="ar-SA"/>
              </w:rPr>
              <w:t>товара</w:t>
            </w:r>
          </w:p>
        </w:tc>
        <w:tc>
          <w:tcPr>
            <w:tcW w:w="38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C1F558" w14:textId="77777777" w:rsidR="00A251C0" w:rsidRDefault="00625CC6">
            <w:pPr>
              <w:widowControl/>
              <w:suppressAutoHyphens w:val="0"/>
              <w:jc w:val="center"/>
              <w:rPr>
                <w:rFonts w:eastAsia="Calibri" w:cs="Times New Roman"/>
                <w:color w:val="auto"/>
                <w:lang w:bidi="ar-SA"/>
              </w:rPr>
            </w:pPr>
            <w:r>
              <w:rPr>
                <w:spacing w:val="-12"/>
              </w:rPr>
              <w:t>Требования к функциональным характеристи</w:t>
            </w:r>
            <w:r w:rsidR="007646B5">
              <w:rPr>
                <w:spacing w:val="-12"/>
              </w:rPr>
              <w:t xml:space="preserve">кам (потребительским </w:t>
            </w:r>
            <w:r>
              <w:rPr>
                <w:spacing w:val="-12"/>
              </w:rPr>
              <w:t xml:space="preserve">свойствам), качественные характеристики </w:t>
            </w:r>
            <w:r w:rsidR="007646B5">
              <w:rPr>
                <w:spacing w:val="-12"/>
              </w:rPr>
              <w:br/>
            </w:r>
            <w:r>
              <w:rPr>
                <w:spacing w:val="-12"/>
              </w:rPr>
              <w:t>товара</w:t>
            </w:r>
          </w:p>
        </w:tc>
        <w:tc>
          <w:tcPr>
            <w:tcW w:w="1700" w:type="dxa"/>
            <w:tcBorders>
              <w:top w:val="single" w:sz="4" w:space="0" w:color="000000"/>
              <w:bottom w:val="single" w:sz="4" w:space="0" w:color="000000"/>
            </w:tcBorders>
            <w:tcMar>
              <w:top w:w="102" w:type="dxa"/>
              <w:left w:w="62" w:type="dxa"/>
              <w:bottom w:w="102" w:type="dxa"/>
              <w:right w:w="62" w:type="dxa"/>
            </w:tcMar>
          </w:tcPr>
          <w:p w14:paraId="02EE0B1D" w14:textId="77777777" w:rsidR="00A251C0" w:rsidRDefault="00625CC6">
            <w:pPr>
              <w:widowControl/>
              <w:spacing w:after="200"/>
              <w:jc w:val="center"/>
              <w:rPr>
                <w:rFonts w:eastAsia="Calibri" w:cs="Times New Roman"/>
                <w:color w:val="auto"/>
                <w:sz w:val="22"/>
                <w:szCs w:val="22"/>
                <w:lang w:eastAsia="ar-SA" w:bidi="ar-SA"/>
              </w:rPr>
            </w:pPr>
            <w:r>
              <w:rPr>
                <w:rFonts w:eastAsia="Calibri" w:cs="Times New Roman"/>
                <w:color w:val="auto"/>
                <w:sz w:val="22"/>
                <w:szCs w:val="22"/>
                <w:lang w:eastAsia="ar-SA" w:bidi="ar-SA"/>
              </w:rPr>
              <w:t>Соответствие</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2CF85C" w14:textId="77777777" w:rsidR="00A251C0" w:rsidRDefault="00625CC6">
            <w:pPr>
              <w:widowControl/>
              <w:suppressAutoHyphens w:val="0"/>
              <w:jc w:val="center"/>
              <w:rPr>
                <w:rFonts w:eastAsia="Calibri" w:cs="Times New Roman"/>
                <w:color w:val="auto"/>
                <w:lang w:bidi="ar-SA"/>
              </w:rPr>
            </w:pPr>
            <w:r>
              <w:rPr>
                <w:rFonts w:eastAsia="Calibri" w:cs="Times New Roman"/>
                <w:color w:val="auto"/>
                <w:lang w:bidi="ar-SA"/>
              </w:rPr>
              <w:t>Ед. изм.</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4083F8" w14:textId="77777777" w:rsidR="00A251C0" w:rsidRDefault="00625CC6">
            <w:pPr>
              <w:widowControl/>
              <w:suppressAutoHyphens w:val="0"/>
              <w:jc w:val="center"/>
              <w:rPr>
                <w:rFonts w:eastAsia="Calibri" w:cs="Times New Roman"/>
                <w:color w:val="auto"/>
                <w:lang w:bidi="ar-SA"/>
              </w:rPr>
            </w:pPr>
            <w:r>
              <w:rPr>
                <w:rFonts w:eastAsia="Calibri" w:cs="Times New Roman"/>
                <w:color w:val="auto"/>
                <w:lang w:bidi="ar-SA"/>
              </w:rPr>
              <w:t>Кол-во</w:t>
            </w:r>
          </w:p>
          <w:p w14:paraId="07138175" w14:textId="77777777" w:rsidR="00A251C0" w:rsidRDefault="00A251C0">
            <w:pPr>
              <w:widowControl/>
              <w:suppressAutoHyphens w:val="0"/>
              <w:jc w:val="center"/>
              <w:rPr>
                <w:rFonts w:eastAsia="Calibri" w:cs="Times New Roman"/>
                <w:color w:val="auto"/>
                <w:lang w:bidi="ar-SA"/>
              </w:rPr>
            </w:pPr>
          </w:p>
        </w:tc>
      </w:tr>
      <w:tr w:rsidR="00A251C0" w14:paraId="3F756157" w14:textId="77777777" w:rsidTr="007646B5">
        <w:trPr>
          <w:trHeight w:val="887"/>
        </w:trPr>
        <w:tc>
          <w:tcPr>
            <w:tcW w:w="710" w:type="dxa"/>
            <w:tcBorders>
              <w:top w:val="single" w:sz="4" w:space="0" w:color="000000"/>
              <w:left w:val="single" w:sz="4" w:space="0" w:color="000000"/>
              <w:bottom w:val="single" w:sz="4" w:space="0" w:color="000000"/>
              <w:right w:val="single" w:sz="4" w:space="0" w:color="000000"/>
            </w:tcBorders>
          </w:tcPr>
          <w:p w14:paraId="22C9D5F6" w14:textId="77777777" w:rsidR="00A251C0" w:rsidRDefault="00625CC6" w:rsidP="007646B5">
            <w:pPr>
              <w:widowControl/>
              <w:suppressAutoHyphens w:val="0"/>
              <w:jc w:val="center"/>
              <w:rPr>
                <w:rFonts w:eastAsia="Calibri" w:cs="Times New Roman"/>
                <w:lang w:bidi="ar-SA"/>
              </w:rPr>
            </w:pPr>
            <w:r>
              <w:rPr>
                <w:rFonts w:eastAsia="Calibri" w:cs="Times New Roman"/>
                <w:lang w:bidi="ar-SA"/>
              </w:rPr>
              <w:t>1</w:t>
            </w:r>
          </w:p>
        </w:tc>
        <w:tc>
          <w:tcPr>
            <w:tcW w:w="19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421FE3F" w14:textId="77777777" w:rsidR="00A251C0" w:rsidRDefault="00CC5B82" w:rsidP="00CC5B82">
            <w:pPr>
              <w:widowControl/>
              <w:suppressAutoHyphens w:val="0"/>
              <w:rPr>
                <w:rFonts w:eastAsia="Calibri" w:cs="Times New Roman"/>
                <w:lang w:bidi="ar-SA"/>
              </w:rPr>
            </w:pPr>
            <w:r>
              <w:rPr>
                <w:rFonts w:eastAsia="Calibri" w:cs="Times New Roman"/>
                <w:lang w:bidi="ar-SA"/>
              </w:rPr>
              <w:t xml:space="preserve">Гипохлорит натрия </w:t>
            </w:r>
            <w:r w:rsidR="00625CC6">
              <w:rPr>
                <w:rFonts w:eastAsia="Calibri" w:cs="Times New Roman"/>
                <w:lang w:bidi="ar-SA"/>
              </w:rPr>
              <w:br/>
            </w:r>
          </w:p>
        </w:tc>
        <w:tc>
          <w:tcPr>
            <w:tcW w:w="38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2377BD" w14:textId="77777777" w:rsidR="00CC5B82" w:rsidRDefault="00CC5B82" w:rsidP="00CC5B82">
            <w:pPr>
              <w:suppressAutoHyphens w:val="0"/>
              <w:jc w:val="both"/>
            </w:pPr>
            <w:r>
              <w:t>Марка гипохлорита натрия – А</w:t>
            </w:r>
          </w:p>
          <w:p w14:paraId="46B55C5F" w14:textId="77777777" w:rsidR="00CC5B82" w:rsidRDefault="00CC5B82" w:rsidP="00CC5B82">
            <w:pPr>
              <w:suppressAutoHyphens w:val="0"/>
              <w:jc w:val="both"/>
            </w:pPr>
            <w:r>
              <w:t>Соответствие ГОСТ 11086-76 «Гипохлорит натрия. Технические условия».</w:t>
            </w:r>
          </w:p>
          <w:p w14:paraId="36A58E61" w14:textId="77777777" w:rsidR="00CC5B82" w:rsidRDefault="00CC5B82" w:rsidP="00CC5B82">
            <w:pPr>
              <w:suppressAutoHyphens w:val="0"/>
              <w:jc w:val="both"/>
            </w:pPr>
            <w:r>
              <w:t>Внешний вид – жидкость зеленовато-желтого цвета;</w:t>
            </w:r>
          </w:p>
          <w:p w14:paraId="0853E394" w14:textId="77777777" w:rsidR="00CC5B82" w:rsidRDefault="00CC5B82" w:rsidP="00CC5B82">
            <w:pPr>
              <w:suppressAutoHyphens w:val="0"/>
              <w:jc w:val="both"/>
            </w:pPr>
            <w:r>
              <w:t>Коэффициент светопропускания не менее – 20 %;</w:t>
            </w:r>
          </w:p>
          <w:p w14:paraId="154E4B0F" w14:textId="77777777" w:rsidR="00CC5B82" w:rsidRDefault="00CC5B82" w:rsidP="00CC5B82">
            <w:pPr>
              <w:suppressAutoHyphens w:val="0"/>
              <w:jc w:val="both"/>
            </w:pPr>
            <w:r>
              <w:t>Массовая концентрация активного хлора г/ куб. дм, - не менее 190;</w:t>
            </w:r>
          </w:p>
          <w:p w14:paraId="77A22AF4" w14:textId="77777777" w:rsidR="00CC5B82" w:rsidRDefault="00CC5B82" w:rsidP="00CC5B82">
            <w:pPr>
              <w:suppressAutoHyphens w:val="0"/>
              <w:jc w:val="both"/>
            </w:pPr>
            <w:r>
              <w:t>Массовая концентрация щелочи в перерасчёте на NаОН, г/ куб. дм –</w:t>
            </w:r>
            <w:r w:rsidR="00117B29">
              <w:t xml:space="preserve"> </w:t>
            </w:r>
            <w:proofErr w:type="gramStart"/>
            <w:r w:rsidR="00117B29">
              <w:t xml:space="preserve">от </w:t>
            </w:r>
            <w:r>
              <w:t xml:space="preserve"> 10</w:t>
            </w:r>
            <w:proofErr w:type="gramEnd"/>
            <w:r w:rsidR="00117B29">
              <w:t xml:space="preserve"> до </w:t>
            </w:r>
            <w:r>
              <w:t>20;</w:t>
            </w:r>
          </w:p>
          <w:p w14:paraId="2356CECD" w14:textId="77777777" w:rsidR="00CC5B82" w:rsidRDefault="00CC5B82" w:rsidP="00CC5B82">
            <w:pPr>
              <w:suppressAutoHyphens w:val="0"/>
              <w:jc w:val="both"/>
            </w:pPr>
            <w:r>
              <w:t>Массовая концентрация железа, г/ куб. дм – не более 0,02.</w:t>
            </w:r>
          </w:p>
          <w:p w14:paraId="54484133" w14:textId="77777777" w:rsidR="003B0321" w:rsidRDefault="003B0321" w:rsidP="00CC5B82">
            <w:pPr>
              <w:suppressAutoHyphens w:val="0"/>
              <w:jc w:val="both"/>
            </w:pPr>
            <w:r w:rsidRPr="003B0321">
              <w:t xml:space="preserve">Срок годности со дня </w:t>
            </w:r>
            <w:r>
              <w:t xml:space="preserve">изготовления на момент поставки – </w:t>
            </w:r>
            <w:r w:rsidRPr="003B0321">
              <w:t>не менее 6</w:t>
            </w:r>
            <w:r>
              <w:t xml:space="preserve"> месяцев</w:t>
            </w:r>
          </w:p>
        </w:tc>
        <w:tc>
          <w:tcPr>
            <w:tcW w:w="1700" w:type="dxa"/>
            <w:tcBorders>
              <w:top w:val="single" w:sz="4" w:space="0" w:color="000000"/>
              <w:bottom w:val="single" w:sz="4" w:space="0" w:color="000000"/>
            </w:tcBorders>
            <w:tcMar>
              <w:top w:w="102" w:type="dxa"/>
              <w:left w:w="62" w:type="dxa"/>
              <w:bottom w:w="102" w:type="dxa"/>
              <w:right w:w="62" w:type="dxa"/>
            </w:tcMar>
          </w:tcPr>
          <w:p w14:paraId="72FA1A3D" w14:textId="77777777" w:rsidR="00A251C0" w:rsidRDefault="00E51400">
            <w:pPr>
              <w:widowControl/>
              <w:spacing w:after="200"/>
              <w:jc w:val="center"/>
              <w:rPr>
                <w:rFonts w:eastAsia="Calibri" w:cs="Times New Roman"/>
                <w:color w:val="auto"/>
                <w:sz w:val="22"/>
                <w:szCs w:val="22"/>
                <w:lang w:eastAsia="ar-SA" w:bidi="ar-SA"/>
              </w:rPr>
            </w:pPr>
            <w:r w:rsidRPr="00E51400">
              <w:rPr>
                <w:rFonts w:eastAsia="Calibri" w:cs="Times New Roman"/>
                <w:color w:val="auto"/>
                <w:sz w:val="22"/>
                <w:szCs w:val="22"/>
                <w:lang w:eastAsia="ar-SA" w:bidi="ar-SA"/>
              </w:rPr>
              <w:t xml:space="preserve">ГОСТ </w:t>
            </w:r>
            <w:r w:rsidR="00CC5B82" w:rsidRPr="00CC5B82">
              <w:rPr>
                <w:rFonts w:eastAsia="Calibri" w:cs="Times New Roman"/>
                <w:color w:val="auto"/>
                <w:sz w:val="22"/>
                <w:szCs w:val="22"/>
                <w:lang w:eastAsia="ar-SA" w:bidi="ar-SA"/>
              </w:rPr>
              <w:t>11086-76</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CD98C2" w14:textId="77777777" w:rsidR="00A251C0" w:rsidRDefault="004F75E0">
            <w:pPr>
              <w:widowControl/>
              <w:suppressAutoHyphens w:val="0"/>
              <w:rPr>
                <w:rFonts w:eastAsia="Calibri" w:cs="Times New Roman"/>
                <w:lang w:bidi="ar-SA"/>
              </w:rPr>
            </w:pPr>
            <w:r>
              <w:rPr>
                <w:rFonts w:eastAsia="Calibri" w:cs="Times New Roman"/>
                <w:lang w:bidi="ar-SA"/>
              </w:rPr>
              <w:t>кг</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6A3B66" w14:textId="208AB587" w:rsidR="00A251C0" w:rsidRDefault="00CA740B">
            <w:pPr>
              <w:widowControl/>
              <w:suppressAutoHyphens w:val="0"/>
              <w:jc w:val="center"/>
              <w:rPr>
                <w:rFonts w:eastAsia="Calibri" w:cs="Times New Roman"/>
                <w:lang w:bidi="ar-SA"/>
              </w:rPr>
            </w:pPr>
            <w:r>
              <w:rPr>
                <w:rFonts w:eastAsia="Calibri" w:cs="Times New Roman"/>
                <w:lang w:bidi="ar-SA"/>
              </w:rPr>
              <w:t>50</w:t>
            </w:r>
            <w:r w:rsidR="00C04CCB">
              <w:rPr>
                <w:rFonts w:eastAsia="Calibri" w:cs="Times New Roman"/>
                <w:lang w:bidi="ar-SA"/>
              </w:rPr>
              <w:t>000</w:t>
            </w:r>
          </w:p>
        </w:tc>
      </w:tr>
    </w:tbl>
    <w:p w14:paraId="152423AB" w14:textId="77777777" w:rsidR="00A251C0" w:rsidRDefault="00A251C0">
      <w:pPr>
        <w:widowControl/>
        <w:suppressAutoHyphens w:val="0"/>
        <w:ind w:firstLine="709"/>
        <w:jc w:val="both"/>
        <w:rPr>
          <w:rFonts w:eastAsia="Times New Roman" w:cs="Times New Roman"/>
          <w:color w:val="auto"/>
          <w:u w:color="FFFFFF"/>
          <w:lang w:eastAsia="ru-RU" w:bidi="ar-SA"/>
        </w:rPr>
      </w:pPr>
    </w:p>
    <w:p w14:paraId="2CBACD18" w14:textId="77777777" w:rsidR="00603004" w:rsidRDefault="00603004" w:rsidP="00603004">
      <w:pPr>
        <w:ind w:firstLine="567"/>
        <w:jc w:val="both"/>
      </w:pPr>
      <w:r>
        <w:t>Требования к качеству товаров, качественным (потребительским) свойствам товара:</w:t>
      </w:r>
    </w:p>
    <w:p w14:paraId="155AED49" w14:textId="77777777" w:rsidR="00603004" w:rsidRDefault="00603004" w:rsidP="00603004">
      <w:pPr>
        <w:ind w:firstLine="567"/>
        <w:jc w:val="both"/>
      </w:pPr>
      <w:r>
        <w:t>1) товар поставляется в канистрах объёмом не более 25 кг, с маркировкой на русском языке, соответствующей стандартам, техническим (качественным) условиям. Упаковка должна обеспечивать высокий уровень сохранности при погрузке-разгрузке, транспортировке и хранении товара, упаковка не должна иметь никаких повреждений;</w:t>
      </w:r>
    </w:p>
    <w:p w14:paraId="5C4DBBA5" w14:textId="77777777" w:rsidR="00603004" w:rsidRDefault="00603004" w:rsidP="00603004">
      <w:pPr>
        <w:ind w:firstLine="567"/>
        <w:jc w:val="both"/>
      </w:pPr>
      <w:r>
        <w:t xml:space="preserve">Транспортировка автомобильным транспортом осуществляется в соответствии с правилами перевозки опасных грузов, действующими на данном виде транспорта. </w:t>
      </w:r>
    </w:p>
    <w:p w14:paraId="2D2496A3" w14:textId="77777777" w:rsidR="00603004" w:rsidRDefault="00603004" w:rsidP="00603004">
      <w:pPr>
        <w:ind w:firstLine="567"/>
        <w:jc w:val="both"/>
      </w:pPr>
      <w:r>
        <w:lastRenderedPageBreak/>
        <w:t>Поставка товара осуществляется силами и за счет Поставщика</w:t>
      </w:r>
    </w:p>
    <w:p w14:paraId="6FB3C20E" w14:textId="77777777" w:rsidR="00603004" w:rsidRDefault="00603004" w:rsidP="00603004">
      <w:pPr>
        <w:ind w:firstLine="567"/>
        <w:jc w:val="both"/>
      </w:pPr>
      <w:r>
        <w:t>2) поставляемый товар должен отвечать требованиям безопасности, установленным в Российской Федерации;</w:t>
      </w:r>
    </w:p>
    <w:p w14:paraId="5E2880EE" w14:textId="77777777" w:rsidR="00603004" w:rsidRDefault="00603004" w:rsidP="00603004">
      <w:pPr>
        <w:ind w:firstLine="567"/>
        <w:jc w:val="both"/>
      </w:pPr>
      <w:r>
        <w:t xml:space="preserve">3) Качество товара должно соответствовать действующими стандартами, утвержденными в отношении данного вида товара. Качество товара должно подтверждаться паспортом (сертификатом) качества (при наличии). Паспорт (сертификат) качества должен быть подлинным или копией заверенной подлинной печатью поставщика (при наличии), печать должна быть хорошо различима и читаема (при наличии печати).  </w:t>
      </w:r>
    </w:p>
    <w:p w14:paraId="52E70F63" w14:textId="77777777" w:rsidR="00603004" w:rsidRDefault="00603004" w:rsidP="00603004">
      <w:pPr>
        <w:ind w:firstLine="567"/>
        <w:jc w:val="both"/>
      </w:pPr>
      <w:r>
        <w:t>Поставка товара осуществляется партиями от 1000 кг, по заявке Заказчика до 25.12.2027 г в будние дни с 8.00 до 17.00 (мск).</w:t>
      </w:r>
    </w:p>
    <w:p w14:paraId="4B297FA9" w14:textId="05463C82" w:rsidR="004F75E0" w:rsidRDefault="00603004" w:rsidP="00603004">
      <w:pPr>
        <w:ind w:firstLine="567"/>
        <w:jc w:val="both"/>
      </w:pPr>
      <w:r>
        <w:t>Адрес поставки: Ростовская обл., м.р-н Сальский, г. Сальск, ул. Кирова, 130</w:t>
      </w:r>
    </w:p>
    <w:p w14:paraId="121353AF" w14:textId="77777777" w:rsidR="004F75E0" w:rsidRDefault="004F75E0" w:rsidP="003B0321">
      <w:pPr>
        <w:ind w:firstLine="567"/>
        <w:jc w:val="both"/>
      </w:pPr>
    </w:p>
    <w:p w14:paraId="0A7E1986" w14:textId="77777777" w:rsidR="004F75E0" w:rsidRDefault="004F75E0" w:rsidP="003B0321">
      <w:pPr>
        <w:ind w:firstLine="567"/>
        <w:jc w:val="both"/>
      </w:pPr>
    </w:p>
    <w:p w14:paraId="22A5DEF5" w14:textId="77777777" w:rsidR="004F75E0" w:rsidRPr="004F75E0" w:rsidRDefault="004F75E0" w:rsidP="004F75E0">
      <w:pPr>
        <w:widowControl/>
        <w:suppressAutoHyphens w:val="0"/>
        <w:spacing w:line="240" w:lineRule="auto"/>
        <w:ind w:left="-426"/>
        <w:rPr>
          <w:rFonts w:eastAsia="Times New Roman" w:cs="Times New Roman"/>
          <w:bCs/>
          <w:color w:val="auto"/>
          <w:sz w:val="22"/>
          <w:szCs w:val="22"/>
          <w:lang w:eastAsia="ru-RU" w:bidi="ar-SA"/>
        </w:rPr>
      </w:pPr>
      <w:r w:rsidRPr="004F75E0">
        <w:rPr>
          <w:rFonts w:eastAsia="Times New Roman" w:cs="Times New Roman"/>
          <w:bCs/>
          <w:color w:val="auto"/>
          <w:sz w:val="22"/>
          <w:szCs w:val="22"/>
          <w:lang w:eastAsia="ru-RU" w:bidi="ar-SA"/>
        </w:rPr>
        <w:t xml:space="preserve">Начальник лаборатории </w:t>
      </w:r>
      <w:r w:rsidRPr="004F75E0">
        <w:rPr>
          <w:rFonts w:eastAsia="Times New Roman" w:cs="Times New Roman"/>
          <w:color w:val="auto"/>
          <w:sz w:val="22"/>
          <w:szCs w:val="22"/>
          <w:lang w:eastAsia="ru-RU" w:bidi="ar-SA"/>
        </w:rPr>
        <w:t xml:space="preserve">ООО «Сальский </w:t>
      </w:r>
      <w:proofErr w:type="gramStart"/>
      <w:r w:rsidRPr="004F75E0">
        <w:rPr>
          <w:rFonts w:eastAsia="Times New Roman" w:cs="Times New Roman"/>
          <w:color w:val="auto"/>
          <w:sz w:val="22"/>
          <w:szCs w:val="22"/>
          <w:lang w:eastAsia="ru-RU" w:bidi="ar-SA"/>
        </w:rPr>
        <w:t xml:space="preserve">Водоканал»   </w:t>
      </w:r>
      <w:proofErr w:type="gramEnd"/>
      <w:r w:rsidRPr="004F75E0">
        <w:rPr>
          <w:rFonts w:eastAsia="Times New Roman" w:cs="Times New Roman"/>
          <w:color w:val="auto"/>
          <w:sz w:val="22"/>
          <w:szCs w:val="22"/>
          <w:lang w:eastAsia="ru-RU" w:bidi="ar-SA"/>
        </w:rPr>
        <w:t xml:space="preserve">                                               </w:t>
      </w:r>
      <w:r w:rsidRPr="004F75E0">
        <w:rPr>
          <w:rFonts w:eastAsia="Times New Roman" w:cs="Times New Roman"/>
          <w:bCs/>
          <w:color w:val="auto"/>
          <w:sz w:val="22"/>
          <w:szCs w:val="22"/>
          <w:lang w:eastAsia="ru-RU" w:bidi="ar-SA"/>
        </w:rPr>
        <w:t>О.В.Ольховская</w:t>
      </w:r>
    </w:p>
    <w:p w14:paraId="50671619" w14:textId="77777777" w:rsidR="004F75E0" w:rsidRPr="003B0321" w:rsidRDefault="004F75E0" w:rsidP="003B0321">
      <w:pPr>
        <w:ind w:firstLine="567"/>
        <w:jc w:val="both"/>
      </w:pPr>
    </w:p>
    <w:sectPr w:rsidR="004F75E0" w:rsidRPr="003B0321" w:rsidSect="002E63C8">
      <w:footerReference w:type="default" r:id="rId9"/>
      <w:pgSz w:w="11906" w:h="16838"/>
      <w:pgMar w:top="851" w:right="850" w:bottom="1134" w:left="1701"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7301A" w14:textId="77777777" w:rsidR="00ED0649" w:rsidRDefault="00ED0649">
      <w:pPr>
        <w:spacing w:line="240" w:lineRule="auto"/>
      </w:pPr>
      <w:r>
        <w:separator/>
      </w:r>
    </w:p>
  </w:endnote>
  <w:endnote w:type="continuationSeparator" w:id="0">
    <w:p w14:paraId="07146A68" w14:textId="77777777" w:rsidR="00ED0649" w:rsidRDefault="00ED06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mpact">
    <w:panose1 w:val="020B080603090205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Droid Sans Devanagari">
    <w:altName w:val="Segoe Print"/>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Droid Sans Fallback">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139721"/>
    </w:sdtPr>
    <w:sdtEndPr/>
    <w:sdtContent>
      <w:p w14:paraId="56994CD3" w14:textId="77777777" w:rsidR="005D08CE" w:rsidRDefault="005D08CE">
        <w:pPr>
          <w:pStyle w:val="a7"/>
          <w:jc w:val="center"/>
        </w:pPr>
        <w:r>
          <w:fldChar w:fldCharType="begin"/>
        </w:r>
        <w:r>
          <w:instrText>PAGE</w:instrText>
        </w:r>
        <w:r>
          <w:fldChar w:fldCharType="separate"/>
        </w:r>
        <w:r w:rsidR="003148D4">
          <w:rPr>
            <w:noProof/>
          </w:rPr>
          <w:t>2</w:t>
        </w:r>
        <w:r>
          <w:fldChar w:fldCharType="end"/>
        </w:r>
      </w:p>
    </w:sdtContent>
  </w:sdt>
  <w:p w14:paraId="52250FFF" w14:textId="77777777" w:rsidR="005D08CE" w:rsidRDefault="005D08C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E5E8B" w14:textId="77777777" w:rsidR="00ED0649" w:rsidRDefault="00ED0649">
      <w:pPr>
        <w:spacing w:line="240" w:lineRule="auto"/>
      </w:pPr>
      <w:r>
        <w:separator/>
      </w:r>
    </w:p>
  </w:footnote>
  <w:footnote w:type="continuationSeparator" w:id="0">
    <w:p w14:paraId="461CA542" w14:textId="77777777" w:rsidR="00ED0649" w:rsidRDefault="00ED064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1C3F1F"/>
    <w:multiLevelType w:val="hybridMultilevel"/>
    <w:tmpl w:val="99B4F7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51C0"/>
    <w:rsid w:val="000435CB"/>
    <w:rsid w:val="00117B29"/>
    <w:rsid w:val="001B338C"/>
    <w:rsid w:val="002E63C8"/>
    <w:rsid w:val="003148D4"/>
    <w:rsid w:val="00346641"/>
    <w:rsid w:val="003B0321"/>
    <w:rsid w:val="003B598F"/>
    <w:rsid w:val="003F2AA7"/>
    <w:rsid w:val="004B619B"/>
    <w:rsid w:val="004B6719"/>
    <w:rsid w:val="004C1406"/>
    <w:rsid w:val="004F75E0"/>
    <w:rsid w:val="005D08CE"/>
    <w:rsid w:val="00603004"/>
    <w:rsid w:val="00625CC6"/>
    <w:rsid w:val="0073244F"/>
    <w:rsid w:val="007646B5"/>
    <w:rsid w:val="007651E6"/>
    <w:rsid w:val="00784406"/>
    <w:rsid w:val="007965AB"/>
    <w:rsid w:val="00934066"/>
    <w:rsid w:val="00A251C0"/>
    <w:rsid w:val="00AD1A9E"/>
    <w:rsid w:val="00B4542E"/>
    <w:rsid w:val="00BC61FB"/>
    <w:rsid w:val="00BF4C9E"/>
    <w:rsid w:val="00C04CCB"/>
    <w:rsid w:val="00C6718A"/>
    <w:rsid w:val="00CA740B"/>
    <w:rsid w:val="00CC5B82"/>
    <w:rsid w:val="00DB1261"/>
    <w:rsid w:val="00E34010"/>
    <w:rsid w:val="00E51400"/>
    <w:rsid w:val="00ED0649"/>
    <w:rsid w:val="00FF5710"/>
    <w:rsid w:val="2223302A"/>
    <w:rsid w:val="2EB25C12"/>
    <w:rsid w:val="2FE70D71"/>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9214C"/>
  <w15:docId w15:val="{2FE6CBB9-6504-46D4-8092-49C00FD5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mpact" w:eastAsia="Times New Roman" w:hAnsi="Impact" w:cs="Times New Roman"/>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after="0"/>
    </w:pPr>
    <w:rPr>
      <w:rFonts w:ascii="Times New Roman" w:eastAsia="Lucida Sans Unicode" w:hAnsi="Times New Roman" w:cs="Tahoma"/>
      <w:color w:val="000000"/>
      <w:sz w:val="24"/>
      <w:szCs w:val="24"/>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semiHidden/>
    <w:unhideWhenUsed/>
    <w:qFormat/>
    <w:rPr>
      <w:rFonts w:ascii="Tahoma" w:hAnsi="Tahoma"/>
      <w:sz w:val="16"/>
      <w:szCs w:val="16"/>
    </w:rPr>
  </w:style>
  <w:style w:type="paragraph" w:styleId="a4">
    <w:name w:val="caption"/>
    <w:basedOn w:val="a"/>
    <w:next w:val="a"/>
    <w:qFormat/>
    <w:pPr>
      <w:suppressLineNumbers/>
      <w:spacing w:before="120" w:after="120"/>
    </w:pPr>
    <w:rPr>
      <w:rFonts w:cs="Droid Sans Devanagari"/>
      <w:i/>
      <w:iCs/>
    </w:rPr>
  </w:style>
  <w:style w:type="paragraph" w:styleId="a5">
    <w:name w:val="header"/>
    <w:basedOn w:val="a"/>
    <w:uiPriority w:val="99"/>
    <w:unhideWhenUsed/>
    <w:qFormat/>
    <w:pPr>
      <w:tabs>
        <w:tab w:val="center" w:pos="4677"/>
        <w:tab w:val="right" w:pos="9355"/>
      </w:tabs>
    </w:pPr>
  </w:style>
  <w:style w:type="paragraph" w:styleId="a6">
    <w:name w:val="Body Text"/>
    <w:basedOn w:val="a"/>
    <w:semiHidden/>
    <w:unhideWhenUsed/>
    <w:qFormat/>
    <w:pPr>
      <w:keepNext/>
      <w:widowControl/>
      <w:spacing w:line="100" w:lineRule="atLeast"/>
    </w:pPr>
    <w:rPr>
      <w:rFonts w:ascii="Lucida Sans Unicode" w:hAnsi="Lucida Sans Unicode"/>
    </w:rPr>
  </w:style>
  <w:style w:type="paragraph" w:styleId="a7">
    <w:name w:val="footer"/>
    <w:basedOn w:val="a"/>
    <w:uiPriority w:val="99"/>
    <w:unhideWhenUsed/>
    <w:qFormat/>
    <w:pPr>
      <w:tabs>
        <w:tab w:val="center" w:pos="4677"/>
        <w:tab w:val="right" w:pos="9355"/>
      </w:tabs>
    </w:pPr>
  </w:style>
  <w:style w:type="paragraph" w:styleId="a8">
    <w:name w:val="List"/>
    <w:basedOn w:val="a6"/>
    <w:qFormat/>
    <w:rPr>
      <w:rFonts w:cs="Droid Sans Devanagari"/>
    </w:rPr>
  </w:style>
  <w:style w:type="paragraph" w:styleId="3">
    <w:name w:val="Body Text 3"/>
    <w:basedOn w:val="a"/>
    <w:semiHidden/>
    <w:unhideWhenUsed/>
    <w:qFormat/>
    <w:pPr>
      <w:widowControl/>
      <w:suppressAutoHyphens w:val="0"/>
      <w:spacing w:after="120"/>
    </w:pPr>
    <w:rPr>
      <w:rFonts w:eastAsia="Times New Roman" w:cs="Times New Roman"/>
      <w:color w:val="auto"/>
      <w:sz w:val="16"/>
      <w:szCs w:val="16"/>
      <w:lang w:eastAsia="ru-RU" w:bidi="ar-SA"/>
    </w:rPr>
  </w:style>
  <w:style w:type="character" w:customStyle="1" w:styleId="a9">
    <w:name w:val="Основной текст Знак"/>
    <w:basedOn w:val="a0"/>
    <w:semiHidden/>
    <w:qFormat/>
    <w:locked/>
    <w:rPr>
      <w:rFonts w:ascii="Lucida Sans Unicode" w:eastAsia="Lucida Sans Unicode" w:hAnsi="Lucida Sans Unicode" w:cs="Tahoma"/>
      <w:color w:val="000000"/>
      <w:sz w:val="24"/>
      <w:szCs w:val="24"/>
      <w:lang w:bidi="en-US"/>
    </w:rPr>
  </w:style>
  <w:style w:type="character" w:customStyle="1" w:styleId="1">
    <w:name w:val="Основной текст Знак1"/>
    <w:basedOn w:val="a0"/>
    <w:uiPriority w:val="99"/>
    <w:semiHidden/>
    <w:qFormat/>
    <w:rPr>
      <w:rFonts w:ascii="Times New Roman" w:eastAsia="Lucida Sans Unicode" w:hAnsi="Times New Roman" w:cs="Tahoma"/>
      <w:color w:val="000000"/>
      <w:sz w:val="24"/>
      <w:szCs w:val="24"/>
      <w:lang w:bidi="en-US"/>
    </w:rPr>
  </w:style>
  <w:style w:type="character" w:customStyle="1" w:styleId="30">
    <w:name w:val="Основной текст 3 Знак"/>
    <w:basedOn w:val="a0"/>
    <w:semiHidden/>
    <w:qFormat/>
    <w:rPr>
      <w:rFonts w:ascii="Times New Roman" w:hAnsi="Times New Roman"/>
      <w:sz w:val="16"/>
      <w:szCs w:val="16"/>
      <w:lang w:eastAsia="ru-RU"/>
    </w:rPr>
  </w:style>
  <w:style w:type="character" w:customStyle="1" w:styleId="ConsPlusNormal">
    <w:name w:val="ConsPlusNormal Знак"/>
    <w:link w:val="ConsPlusNormal0"/>
    <w:qFormat/>
    <w:locked/>
    <w:rPr>
      <w:rFonts w:ascii="Arial" w:eastAsia="Calibri" w:hAnsi="Arial" w:cs="Arial"/>
    </w:rPr>
  </w:style>
  <w:style w:type="paragraph" w:customStyle="1" w:styleId="ConsPlusNormal0">
    <w:name w:val="ConsPlusNormal"/>
    <w:link w:val="ConsPlusNormal"/>
    <w:qFormat/>
    <w:pPr>
      <w:widowControl w:val="0"/>
      <w:suppressAutoHyphens/>
      <w:spacing w:after="0"/>
    </w:pPr>
    <w:rPr>
      <w:rFonts w:ascii="Arial" w:eastAsia="Calibri" w:hAnsi="Arial" w:cs="Arial"/>
      <w:sz w:val="24"/>
      <w:lang w:eastAsia="en-US"/>
    </w:rPr>
  </w:style>
  <w:style w:type="character" w:customStyle="1" w:styleId="aa">
    <w:name w:val="Текст выноски Знак"/>
    <w:basedOn w:val="a0"/>
    <w:uiPriority w:val="99"/>
    <w:semiHidden/>
    <w:qFormat/>
    <w:rPr>
      <w:rFonts w:ascii="Tahoma" w:eastAsia="Lucida Sans Unicode" w:hAnsi="Tahoma" w:cs="Tahoma"/>
      <w:color w:val="000000"/>
      <w:sz w:val="16"/>
      <w:szCs w:val="16"/>
      <w:lang w:bidi="en-US"/>
    </w:rPr>
  </w:style>
  <w:style w:type="character" w:customStyle="1" w:styleId="ab">
    <w:name w:val="Верхний колонтитул Знак"/>
    <w:basedOn w:val="a0"/>
    <w:uiPriority w:val="99"/>
    <w:qFormat/>
    <w:rPr>
      <w:rFonts w:ascii="Times New Roman" w:eastAsia="Lucida Sans Unicode" w:hAnsi="Times New Roman" w:cs="Tahoma"/>
      <w:color w:val="000000"/>
      <w:sz w:val="24"/>
      <w:szCs w:val="24"/>
      <w:lang w:bidi="en-US"/>
    </w:rPr>
  </w:style>
  <w:style w:type="character" w:customStyle="1" w:styleId="ac">
    <w:name w:val="Нижний колонтитул Знак"/>
    <w:basedOn w:val="a0"/>
    <w:uiPriority w:val="99"/>
    <w:qFormat/>
    <w:rPr>
      <w:rFonts w:ascii="Times New Roman" w:eastAsia="Lucida Sans Unicode" w:hAnsi="Times New Roman" w:cs="Tahoma"/>
      <w:color w:val="000000"/>
      <w:sz w:val="24"/>
      <w:szCs w:val="24"/>
      <w:lang w:bidi="en-US"/>
    </w:rPr>
  </w:style>
  <w:style w:type="character" w:customStyle="1" w:styleId="-">
    <w:name w:val="Интернет-ссылка"/>
    <w:rPr>
      <w:color w:val="000080"/>
      <w:u w:val="single"/>
      <w:lang w:val="zh-CN" w:eastAsia="zh-CN" w:bidi="zh-CN"/>
    </w:rPr>
  </w:style>
  <w:style w:type="paragraph" w:customStyle="1" w:styleId="10">
    <w:name w:val="Заголовок1"/>
    <w:basedOn w:val="a"/>
    <w:next w:val="a6"/>
    <w:qFormat/>
    <w:pPr>
      <w:keepNext/>
      <w:spacing w:before="240" w:after="120"/>
    </w:pPr>
    <w:rPr>
      <w:rFonts w:ascii="Liberation Sans" w:eastAsia="Droid Sans Fallback" w:hAnsi="Liberation Sans" w:cs="Droid Sans Devanagari"/>
      <w:sz w:val="28"/>
      <w:szCs w:val="28"/>
    </w:rPr>
  </w:style>
  <w:style w:type="paragraph" w:customStyle="1" w:styleId="11">
    <w:name w:val="Указатель1"/>
    <w:basedOn w:val="a"/>
    <w:qFormat/>
    <w:pPr>
      <w:suppressLineNumbers/>
    </w:pPr>
    <w:rPr>
      <w:rFonts w:cs="Droid Sans Devanagari"/>
    </w:rPr>
  </w:style>
  <w:style w:type="paragraph" w:styleId="ad">
    <w:name w:val="No Spacing"/>
    <w:qFormat/>
    <w:pPr>
      <w:suppressAutoHyphens/>
      <w:spacing w:after="0"/>
    </w:pPr>
    <w:rPr>
      <w:rFonts w:ascii="Calibri" w:hAnsi="Calibri"/>
      <w:sz w:val="22"/>
      <w:szCs w:val="22"/>
    </w:rPr>
  </w:style>
  <w:style w:type="paragraph" w:customStyle="1" w:styleId="ae">
    <w:name w:val="Верхний и нижний колонтитулы"/>
    <w:basedOn w:val="a"/>
    <w:qFormat/>
  </w:style>
  <w:style w:type="paragraph" w:styleId="af">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DE6887-5F00-434D-A6AA-4F77677AA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347</Words>
  <Characters>1978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кс1</dc:creator>
  <cp:lastModifiedBy>Admin</cp:lastModifiedBy>
  <cp:revision>9</cp:revision>
  <cp:lastPrinted>2025-03-14T05:11:00Z</cp:lastPrinted>
  <dcterms:created xsi:type="dcterms:W3CDTF">2025-04-02T11:10:00Z</dcterms:created>
  <dcterms:modified xsi:type="dcterms:W3CDTF">2026-08-24T14:33:00Z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1049-11.2.0.9453</vt:lpwstr>
  </property>
</Properties>
</file>