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2E371" w14:textId="77777777" w:rsidR="009E69B0" w:rsidRPr="00352BF7" w:rsidRDefault="00352BF7">
      <w:pPr>
        <w:spacing w:before="0" w:line="240" w:lineRule="auto"/>
        <w:jc w:val="right"/>
        <w:rPr>
          <w:rFonts w:eastAsia="Times New Roman" w:cs="Times New Roman"/>
          <w:iCs/>
          <w:color w:val="000000"/>
          <w:sz w:val="16"/>
          <w:szCs w:val="16"/>
          <w:lang w:eastAsia="ru-RU"/>
        </w:rPr>
      </w:pPr>
      <w:r w:rsidRPr="00352BF7">
        <w:rPr>
          <w:rFonts w:eastAsia="Times New Roman" w:cs="Times New Roman"/>
          <w:iCs/>
          <w:color w:val="000000"/>
          <w:sz w:val="16"/>
          <w:szCs w:val="16"/>
          <w:lang w:eastAsia="ru-RU"/>
        </w:rPr>
        <w:t>Приложение № 2</w:t>
      </w:r>
    </w:p>
    <w:p w14:paraId="241C491C" w14:textId="77777777" w:rsidR="009E69B0" w:rsidRDefault="009E69B0">
      <w:pPr>
        <w:spacing w:before="0" w:line="240" w:lineRule="auto"/>
        <w:jc w:val="right"/>
        <w:rPr>
          <w:rFonts w:eastAsia="Times New Roman" w:cs="Times New Roman"/>
          <w:i/>
          <w:iCs/>
          <w:color w:val="000000"/>
          <w:sz w:val="26"/>
          <w:szCs w:val="26"/>
          <w:lang w:eastAsia="ru-RU"/>
        </w:rPr>
      </w:pPr>
    </w:p>
    <w:p w14:paraId="6C2D6F97" w14:textId="77777777" w:rsidR="009E69B0" w:rsidRDefault="00352BF7" w:rsidP="00352BF7">
      <w:pPr>
        <w:spacing w:before="0" w:line="240" w:lineRule="auto"/>
        <w:jc w:val="center"/>
        <w:rPr>
          <w:rFonts w:eastAsia="Times New Roman" w:cs="Times New Roman"/>
          <w:b/>
          <w:i/>
          <w:iCs/>
          <w:color w:val="000000"/>
          <w:sz w:val="28"/>
          <w:szCs w:val="28"/>
          <w:lang w:eastAsia="ru-RU"/>
        </w:rPr>
      </w:pPr>
      <w:r w:rsidRPr="00352BF7">
        <w:rPr>
          <w:rFonts w:eastAsia="Times New Roman" w:cs="Times New Roman"/>
          <w:b/>
          <w:i/>
          <w:iCs/>
          <w:color w:val="000000"/>
          <w:sz w:val="28"/>
          <w:szCs w:val="28"/>
          <w:lang w:eastAsia="ru-RU"/>
        </w:rPr>
        <w:t>Описание предмета закупки</w:t>
      </w:r>
    </w:p>
    <w:p w14:paraId="261EEB71" w14:textId="77777777" w:rsidR="00352BF7" w:rsidRDefault="00352BF7" w:rsidP="00352BF7">
      <w:pPr>
        <w:spacing w:before="0" w:line="240" w:lineRule="auto"/>
        <w:jc w:val="center"/>
        <w:rPr>
          <w:b/>
          <w:color w:val="000000"/>
          <w:spacing w:val="1"/>
          <w:sz w:val="28"/>
          <w:szCs w:val="28"/>
        </w:rPr>
      </w:pPr>
    </w:p>
    <w:p w14:paraId="0B3B23FF" w14:textId="77777777" w:rsidR="009E69B0" w:rsidRDefault="00352BF7">
      <w:pPr>
        <w:pStyle w:val="Standard"/>
        <w:shd w:val="clear" w:color="auto" w:fill="FFFFFF"/>
        <w:suppressAutoHyphens w:val="0"/>
        <w:ind w:right="-42"/>
        <w:jc w:val="center"/>
        <w:rPr>
          <w:b/>
          <w:color w:val="000000"/>
          <w:spacing w:val="1"/>
          <w:sz w:val="28"/>
          <w:szCs w:val="28"/>
        </w:rPr>
      </w:pPr>
      <w:r>
        <w:rPr>
          <w:b/>
          <w:color w:val="000000"/>
          <w:spacing w:val="1"/>
          <w:sz w:val="28"/>
          <w:szCs w:val="28"/>
        </w:rPr>
        <w:t>Проектно-техническая документация</w:t>
      </w:r>
    </w:p>
    <w:p w14:paraId="76E0AE39" w14:textId="77777777" w:rsidR="009E69B0" w:rsidRDefault="00352BF7">
      <w:pPr>
        <w:pStyle w:val="afffe"/>
        <w:widowControl w:val="0"/>
        <w:spacing w:before="0" w:after="0" w:line="240" w:lineRule="auto"/>
        <w:jc w:val="center"/>
      </w:pPr>
      <w:r>
        <w:rPr>
          <w:i/>
          <w:sz w:val="28"/>
          <w:szCs w:val="28"/>
        </w:rPr>
        <w:t>на поставку спецодежды и спецобуви для защиты от общих производственных загрязнений,</w:t>
      </w:r>
      <w:r>
        <w:rPr>
          <w:b/>
          <w:bCs/>
        </w:rPr>
        <w:t xml:space="preserve"> </w:t>
      </w:r>
      <w:r>
        <w:rPr>
          <w:bCs/>
          <w:i/>
          <w:color w:val="000000"/>
          <w:sz w:val="28"/>
          <w:szCs w:val="28"/>
          <w:lang w:eastAsia="ru-RU"/>
        </w:rPr>
        <w:t xml:space="preserve">спецодежды и спецобуви для защиты от термических рисков электрической дуги, средств индивидуальной и коллективной защиты </w:t>
      </w:r>
    </w:p>
    <w:p w14:paraId="2488B094" w14:textId="77777777" w:rsidR="009E69B0" w:rsidRDefault="00352BF7">
      <w:pPr>
        <w:pStyle w:val="afffe"/>
        <w:widowControl w:val="0"/>
        <w:spacing w:before="0" w:after="0" w:line="240" w:lineRule="auto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(далее - товар)</w:t>
      </w:r>
    </w:p>
    <w:p w14:paraId="2AEAD896" w14:textId="77777777" w:rsidR="009E69B0" w:rsidRDefault="009E69B0">
      <w:pPr>
        <w:widowControl w:val="0"/>
        <w:suppressAutoHyphens w:val="0"/>
        <w:spacing w:before="0" w:after="0"/>
        <w:ind w:firstLine="567"/>
        <w:jc w:val="both"/>
        <w:rPr>
          <w:rFonts w:cs="Times New Roman"/>
          <w:sz w:val="28"/>
          <w:szCs w:val="28"/>
        </w:rPr>
      </w:pPr>
    </w:p>
    <w:p w14:paraId="0E83BC86" w14:textId="77777777" w:rsidR="009E69B0" w:rsidRDefault="00352BF7">
      <w:pPr>
        <w:widowControl w:val="0"/>
        <w:suppressAutoHyphens w:val="0"/>
        <w:spacing w:before="0" w:after="0"/>
        <w:ind w:firstLine="567"/>
        <w:jc w:val="both"/>
      </w:pPr>
      <w:r>
        <w:rPr>
          <w:rFonts w:cs="Times New Roman"/>
          <w:sz w:val="28"/>
          <w:szCs w:val="28"/>
        </w:rPr>
        <w:t xml:space="preserve">1. </w:t>
      </w:r>
      <w:r>
        <w:rPr>
          <w:sz w:val="28"/>
          <w:szCs w:val="28"/>
        </w:rPr>
        <w:t>Общий срок поставки товара: с 15.09.2026 по 31.12.2026г.</w:t>
      </w:r>
    </w:p>
    <w:p w14:paraId="6EE425D6" w14:textId="77777777" w:rsidR="009E69B0" w:rsidRDefault="00352BF7">
      <w:pPr>
        <w:widowControl w:val="0"/>
        <w:spacing w:before="0" w:after="0" w:line="240" w:lineRule="auto"/>
        <w:ind w:firstLine="567"/>
        <w:jc w:val="both"/>
      </w:pPr>
      <w:r>
        <w:rPr>
          <w:sz w:val="28"/>
          <w:szCs w:val="28"/>
        </w:rPr>
        <w:t xml:space="preserve">Максимальный </w:t>
      </w:r>
      <w:r>
        <w:rPr>
          <w:color w:val="000000"/>
          <w:sz w:val="28"/>
          <w:szCs w:val="28"/>
        </w:rPr>
        <w:t xml:space="preserve">срок поставки товара: не более 30 (тридцати) календарных дней с даты получения заявки от Заказчика на поставку товара. При заключении договора срок (период) поставки товара указывается </w:t>
      </w:r>
      <w:r>
        <w:rPr>
          <w:color w:val="000000"/>
          <w:sz w:val="28"/>
          <w:szCs w:val="28"/>
          <w:highlight w:val="white"/>
        </w:rPr>
        <w:t>в соответствии с предложением участника конкурса, с которым заключается договор. Количество поставляемого товара определяется заявками грузополучателей.</w:t>
      </w:r>
    </w:p>
    <w:p w14:paraId="418C75AF" w14:textId="77777777" w:rsidR="009E69B0" w:rsidRDefault="009E69B0">
      <w:pPr>
        <w:widowControl w:val="0"/>
        <w:spacing w:before="0" w:after="0" w:line="240" w:lineRule="auto"/>
        <w:ind w:firstLine="567"/>
        <w:jc w:val="both"/>
        <w:rPr>
          <w:color w:val="000000"/>
          <w:sz w:val="28"/>
          <w:szCs w:val="28"/>
          <w:highlight w:val="white"/>
        </w:rPr>
      </w:pPr>
    </w:p>
    <w:p w14:paraId="448B86A0" w14:textId="77777777" w:rsidR="009E69B0" w:rsidRDefault="00352BF7">
      <w:pPr>
        <w:widowControl w:val="0"/>
        <w:spacing w:before="0" w:after="0" w:line="240" w:lineRule="auto"/>
        <w:ind w:firstLine="567"/>
        <w:jc w:val="both"/>
      </w:pPr>
      <w:r>
        <w:rPr>
          <w:color w:val="000000"/>
          <w:sz w:val="28"/>
          <w:szCs w:val="28"/>
          <w:highlight w:val="white"/>
        </w:rPr>
        <w:t>2. Поставляемый товар должен быть с обязательной маркировкой в государственной системе маркировки товаров «Честный знак» в соответствии с Постановлением Правительства РФ № 2129 от 25.12.2025 года.</w:t>
      </w:r>
    </w:p>
    <w:p w14:paraId="37B88FFA" w14:textId="77777777" w:rsidR="009E69B0" w:rsidRDefault="009E69B0">
      <w:pPr>
        <w:widowControl w:val="0"/>
        <w:spacing w:before="0" w:after="0" w:line="240" w:lineRule="auto"/>
        <w:ind w:firstLine="567"/>
        <w:jc w:val="both"/>
        <w:rPr>
          <w:color w:val="000000"/>
          <w:sz w:val="28"/>
          <w:szCs w:val="28"/>
          <w:highlight w:val="white"/>
        </w:rPr>
      </w:pPr>
    </w:p>
    <w:p w14:paraId="3E783A38" w14:textId="77777777" w:rsidR="009E69B0" w:rsidRDefault="00352BF7">
      <w:pPr>
        <w:pStyle w:val="Standard"/>
        <w:ind w:firstLine="567"/>
        <w:jc w:val="both"/>
      </w:pPr>
      <w:r>
        <w:rPr>
          <w:sz w:val="28"/>
          <w:szCs w:val="28"/>
        </w:rPr>
        <w:t xml:space="preserve">3. Требования к товару - </w:t>
      </w:r>
      <w:r>
        <w:rPr>
          <w:b/>
          <w:i/>
          <w:sz w:val="28"/>
          <w:szCs w:val="28"/>
        </w:rPr>
        <w:t>Спецодежда и спецобувь для защиты от общих производственных загрязнений</w:t>
      </w:r>
      <w:r>
        <w:rPr>
          <w:sz w:val="28"/>
          <w:szCs w:val="28"/>
        </w:rPr>
        <w:t xml:space="preserve"> приведены в таблице № 1.</w:t>
      </w:r>
    </w:p>
    <w:p w14:paraId="255E4C5D" w14:textId="77777777" w:rsidR="009E69B0" w:rsidRDefault="00BB64ED">
      <w:pPr>
        <w:pStyle w:val="Standard"/>
        <w:spacing w:line="276" w:lineRule="auto"/>
        <w:ind w:firstLine="567"/>
        <w:jc w:val="right"/>
        <w:rPr>
          <w:sz w:val="28"/>
          <w:szCs w:val="28"/>
        </w:rPr>
      </w:pPr>
      <w:r>
        <w:rPr>
          <w:sz w:val="28"/>
          <w:szCs w:val="28"/>
        </w:rPr>
        <w:t>Таблица № 1</w:t>
      </w:r>
    </w:p>
    <w:tbl>
      <w:tblPr>
        <w:tblW w:w="10136" w:type="dxa"/>
        <w:jc w:val="center"/>
        <w:tblBorders>
          <w:top w:val="single" w:sz="4" w:space="0" w:color="000080"/>
          <w:left w:val="single" w:sz="4" w:space="0" w:color="000080"/>
          <w:bottom w:val="single" w:sz="4" w:space="0" w:color="000080"/>
          <w:right w:val="single" w:sz="4" w:space="0" w:color="auto"/>
          <w:insideH w:val="single" w:sz="4" w:space="0" w:color="000080"/>
          <w:insideV w:val="single" w:sz="4" w:space="0" w:color="000080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553"/>
        <w:gridCol w:w="2282"/>
        <w:gridCol w:w="7301"/>
      </w:tblGrid>
      <w:tr w:rsidR="00C22B26" w14:paraId="0A77C4F6" w14:textId="77777777" w:rsidTr="006B3C28">
        <w:trPr>
          <w:trHeight w:val="1108"/>
          <w:tblHeader/>
          <w:jc w:val="center"/>
        </w:trPr>
        <w:tc>
          <w:tcPr>
            <w:tcW w:w="553" w:type="dxa"/>
            <w:shd w:val="clear" w:color="auto" w:fill="D9D9D9"/>
            <w:tcMar>
              <w:left w:w="98" w:type="dxa"/>
            </w:tcMar>
            <w:vAlign w:val="center"/>
          </w:tcPr>
          <w:p w14:paraId="2DA45358" w14:textId="77777777" w:rsidR="00C22B26" w:rsidRPr="00352BF7" w:rsidRDefault="00C22B26">
            <w:pPr>
              <w:pStyle w:val="affff8"/>
              <w:widowControl w:val="0"/>
              <w:snapToGrid w:val="0"/>
              <w:contextualSpacing/>
              <w:jc w:val="center"/>
              <w:rPr>
                <w:b/>
                <w:sz w:val="24"/>
                <w:szCs w:val="24"/>
              </w:rPr>
            </w:pPr>
            <w:r w:rsidRPr="00352BF7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282" w:type="dxa"/>
            <w:shd w:val="clear" w:color="auto" w:fill="D9D9D9"/>
            <w:tcMar>
              <w:left w:w="98" w:type="dxa"/>
            </w:tcMar>
            <w:vAlign w:val="center"/>
          </w:tcPr>
          <w:p w14:paraId="141E1C5B" w14:textId="77777777" w:rsidR="00C22B26" w:rsidRPr="00352BF7" w:rsidRDefault="00C22B26">
            <w:pPr>
              <w:pStyle w:val="affff8"/>
              <w:widowControl w:val="0"/>
              <w:snapToGrid w:val="0"/>
              <w:contextualSpacing/>
              <w:jc w:val="center"/>
              <w:rPr>
                <w:b/>
                <w:sz w:val="24"/>
                <w:szCs w:val="24"/>
              </w:rPr>
            </w:pPr>
            <w:r w:rsidRPr="00352BF7">
              <w:rPr>
                <w:b/>
                <w:sz w:val="24"/>
                <w:szCs w:val="24"/>
              </w:rPr>
              <w:t>Наименование продукции</w:t>
            </w:r>
          </w:p>
        </w:tc>
        <w:tc>
          <w:tcPr>
            <w:tcW w:w="7301" w:type="dxa"/>
            <w:shd w:val="clear" w:color="auto" w:fill="D9D9D9"/>
            <w:tcMar>
              <w:left w:w="98" w:type="dxa"/>
            </w:tcMar>
            <w:vAlign w:val="center"/>
          </w:tcPr>
          <w:p w14:paraId="62328A2D" w14:textId="77777777" w:rsidR="00C22B26" w:rsidRPr="00352BF7" w:rsidRDefault="00C22B26">
            <w:pPr>
              <w:pStyle w:val="affff8"/>
              <w:widowControl w:val="0"/>
              <w:snapToGrid w:val="0"/>
              <w:contextualSpacing/>
              <w:jc w:val="center"/>
              <w:rPr>
                <w:b/>
                <w:sz w:val="24"/>
                <w:szCs w:val="24"/>
              </w:rPr>
            </w:pPr>
            <w:r w:rsidRPr="00352BF7">
              <w:rPr>
                <w:b/>
                <w:sz w:val="24"/>
                <w:szCs w:val="24"/>
              </w:rPr>
              <w:t>Характеристика продукции (маркировка, ГОСТ, ТУ, описание, и т.п.)</w:t>
            </w:r>
          </w:p>
        </w:tc>
      </w:tr>
      <w:tr w:rsidR="00C22B26" w14:paraId="08E1CDE6" w14:textId="77777777" w:rsidTr="006B3C28">
        <w:trPr>
          <w:jc w:val="center"/>
        </w:trPr>
        <w:tc>
          <w:tcPr>
            <w:tcW w:w="553" w:type="dxa"/>
            <w:tcMar>
              <w:left w:w="98" w:type="dxa"/>
            </w:tcMar>
          </w:tcPr>
          <w:p w14:paraId="2FCBCF2F" w14:textId="77777777" w:rsidR="00C22B26" w:rsidRPr="00352BF7" w:rsidRDefault="00C22B26" w:rsidP="00352BF7">
            <w:pPr>
              <w:pStyle w:val="affff8"/>
              <w:widowControl w:val="0"/>
              <w:numPr>
                <w:ilvl w:val="0"/>
                <w:numId w:val="10"/>
              </w:numPr>
              <w:snapToGrid w:val="0"/>
              <w:ind w:left="0" w:firstLine="0"/>
              <w:contextualSpacing/>
              <w:jc w:val="center"/>
              <w:rPr>
                <w:sz w:val="24"/>
                <w:szCs w:val="24"/>
              </w:rPr>
            </w:pPr>
            <w:r w:rsidRPr="00352BF7">
              <w:rPr>
                <w:sz w:val="24"/>
                <w:szCs w:val="24"/>
              </w:rPr>
              <w:t>1</w:t>
            </w:r>
          </w:p>
        </w:tc>
        <w:tc>
          <w:tcPr>
            <w:tcW w:w="2282" w:type="dxa"/>
            <w:tcMar>
              <w:left w:w="98" w:type="dxa"/>
            </w:tcMar>
          </w:tcPr>
          <w:p w14:paraId="38D8124B" w14:textId="77777777" w:rsidR="00C22B26" w:rsidRDefault="00C22B26" w:rsidP="00352BF7">
            <w:pPr>
              <w:widowControl w:val="0"/>
              <w:snapToGrid w:val="0"/>
              <w:spacing w:before="0" w:after="0" w:line="240" w:lineRule="auto"/>
              <w:ind w:right="57"/>
              <w:contextualSpacing/>
            </w:pPr>
            <w:r>
              <w:rPr>
                <w:rFonts w:eastAsia="Calibri"/>
                <w:color w:val="000000"/>
              </w:rPr>
              <w:t>Костюм для защиты от общих производственных загрязнений</w:t>
            </w:r>
            <w:r>
              <w:rPr>
                <w:rFonts w:eastAsia="Calibri"/>
              </w:rPr>
              <w:t xml:space="preserve"> и механических воздействий</w:t>
            </w:r>
          </w:p>
        </w:tc>
        <w:tc>
          <w:tcPr>
            <w:tcW w:w="7301" w:type="dxa"/>
            <w:tcMar>
              <w:left w:w="98" w:type="dxa"/>
            </w:tcMar>
          </w:tcPr>
          <w:p w14:paraId="5442A761" w14:textId="77777777" w:rsidR="00C22B26" w:rsidRDefault="00C22B26" w:rsidP="00352BF7">
            <w:pPr>
              <w:widowControl w:val="0"/>
              <w:snapToGrid w:val="0"/>
              <w:spacing w:before="0" w:after="0" w:line="240" w:lineRule="auto"/>
              <w:contextualSpacing/>
              <w:rPr>
                <w:rFonts w:eastAsia="Times New Roman" w:cs="Times New Roman"/>
                <w:b/>
                <w:color w:val="000000"/>
              </w:rPr>
            </w:pPr>
            <w:r>
              <w:rPr>
                <w:rFonts w:eastAsia="Times New Roman" w:cs="Times New Roman"/>
                <w:b/>
                <w:color w:val="000000"/>
              </w:rPr>
              <w:t>ТР ТС 019/2011</w:t>
            </w:r>
          </w:p>
          <w:p w14:paraId="1C1C0FCE" w14:textId="77777777" w:rsidR="00C22B26" w:rsidRDefault="00C22B26" w:rsidP="00352BF7">
            <w:pPr>
              <w:widowControl w:val="0"/>
              <w:snapToGrid w:val="0"/>
              <w:spacing w:before="0" w:after="0" w:line="240" w:lineRule="auto"/>
              <w:contextualSpacing/>
            </w:pPr>
            <w:r>
              <w:rPr>
                <w:b/>
                <w:color w:val="000000"/>
              </w:rPr>
              <w:t xml:space="preserve">ГОСТ </w:t>
            </w:r>
            <w:r>
              <w:rPr>
                <w:b/>
                <w:bCs/>
                <w:color w:val="000000"/>
              </w:rPr>
              <w:t>12.4.280 – 2014</w:t>
            </w:r>
          </w:p>
          <w:p w14:paraId="7B9703F6" w14:textId="77777777" w:rsidR="00C22B26" w:rsidRDefault="00C22B26" w:rsidP="00352BF7">
            <w:pPr>
              <w:widowControl w:val="0"/>
              <w:snapToGrid w:val="0"/>
              <w:spacing w:before="0" w:after="0" w:line="240" w:lineRule="auto"/>
              <w:contextualSpacing/>
            </w:pPr>
            <w:r>
              <w:rPr>
                <w:rStyle w:val="WW-0"/>
                <w:color w:val="000000"/>
              </w:rPr>
              <w:t>Куртка + брюки</w:t>
            </w:r>
          </w:p>
          <w:p w14:paraId="6B7FE20F" w14:textId="77777777" w:rsidR="00C22B26" w:rsidRDefault="00C22B26" w:rsidP="00352BF7">
            <w:pPr>
              <w:widowControl w:val="0"/>
              <w:spacing w:before="0" w:after="0" w:line="240" w:lineRule="auto"/>
              <w:contextualSpacing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Куртка </w:t>
            </w:r>
            <w:r>
              <w:rPr>
                <w:color w:val="000000"/>
              </w:rPr>
              <w:t xml:space="preserve">с центральной потайной застежкой на шесть петель и пуговиц с </w:t>
            </w:r>
            <w:proofErr w:type="spellStart"/>
            <w:r>
              <w:rPr>
                <w:color w:val="000000"/>
              </w:rPr>
              <w:t>пуговицеулавливателями</w:t>
            </w:r>
            <w:proofErr w:type="spellEnd"/>
            <w:r>
              <w:rPr>
                <w:color w:val="000000"/>
              </w:rPr>
              <w:t xml:space="preserve"> с отложным воротником, на притачном поясе.</w:t>
            </w:r>
          </w:p>
          <w:p w14:paraId="241056A8" w14:textId="77777777" w:rsidR="00C22B26" w:rsidRDefault="00C22B26" w:rsidP="00352BF7">
            <w:pPr>
              <w:widowControl w:val="0"/>
              <w:spacing w:before="0" w:after="0" w:line="240" w:lineRule="auto"/>
              <w:contextualSpacing/>
              <w:rPr>
                <w:color w:val="000000"/>
              </w:rPr>
            </w:pPr>
            <w:r>
              <w:rPr>
                <w:color w:val="000000"/>
              </w:rPr>
              <w:t>Полочки с нагрудными накладными карманами с клапанами, фиксирующимся на текстильную застежку</w:t>
            </w:r>
          </w:p>
          <w:p w14:paraId="21D93297" w14:textId="77777777" w:rsidR="00C22B26" w:rsidRDefault="00C22B26" w:rsidP="00352BF7">
            <w:pPr>
              <w:widowControl w:val="0"/>
              <w:spacing w:before="0" w:after="0" w:line="240" w:lineRule="auto"/>
              <w:contextualSpacing/>
              <w:rPr>
                <w:color w:val="000000"/>
              </w:rPr>
            </w:pPr>
            <w:r>
              <w:rPr>
                <w:color w:val="000000"/>
              </w:rPr>
              <w:t xml:space="preserve">Спинка на кокетке со складками в области лопаток. Кокетка спинки </w:t>
            </w:r>
            <w:proofErr w:type="spellStart"/>
            <w:r>
              <w:rPr>
                <w:color w:val="000000"/>
              </w:rPr>
              <w:t>цельновыкроенная</w:t>
            </w:r>
            <w:proofErr w:type="spellEnd"/>
            <w:r>
              <w:rPr>
                <w:color w:val="000000"/>
              </w:rPr>
              <w:t xml:space="preserve"> с кокеткой полочки. </w:t>
            </w:r>
          </w:p>
          <w:p w14:paraId="2476903E" w14:textId="77777777" w:rsidR="00C22B26" w:rsidRDefault="00C22B26" w:rsidP="00352BF7">
            <w:pPr>
              <w:widowControl w:val="0"/>
              <w:spacing w:before="0" w:after="0" w:line="240" w:lineRule="auto"/>
              <w:contextualSpacing/>
              <w:rPr>
                <w:color w:val="000000"/>
              </w:rPr>
            </w:pPr>
            <w:r>
              <w:rPr>
                <w:color w:val="000000"/>
              </w:rPr>
              <w:t xml:space="preserve">Рукава втачные, комбинированные с ластовицей, </w:t>
            </w:r>
            <w:proofErr w:type="spellStart"/>
            <w:r>
              <w:rPr>
                <w:color w:val="000000"/>
              </w:rPr>
              <w:t>цельновыкроенной</w:t>
            </w:r>
            <w:proofErr w:type="spellEnd"/>
            <w:r>
              <w:rPr>
                <w:color w:val="000000"/>
              </w:rPr>
              <w:t xml:space="preserve"> с боковой отрезной частью куртки. Низ рукава на манжете застегиваемый на пуговицу.</w:t>
            </w:r>
          </w:p>
          <w:p w14:paraId="738855A4" w14:textId="77777777" w:rsidR="00C22B26" w:rsidRDefault="00C22B26" w:rsidP="00352BF7">
            <w:pPr>
              <w:widowControl w:val="0"/>
              <w:spacing w:before="0" w:after="0" w:line="240" w:lineRule="auto"/>
              <w:contextualSpacing/>
              <w:rPr>
                <w:color w:val="000000"/>
              </w:rPr>
            </w:pPr>
            <w:r>
              <w:rPr>
                <w:color w:val="000000"/>
              </w:rPr>
              <w:t>Пояс куртки в области боковых швов собран эластичной тесьмой.</w:t>
            </w:r>
          </w:p>
          <w:p w14:paraId="504A5A7B" w14:textId="77777777" w:rsidR="00C22B26" w:rsidRDefault="00C22B26" w:rsidP="00352BF7">
            <w:pPr>
              <w:widowControl w:val="0"/>
              <w:spacing w:before="0" w:after="0" w:line="240" w:lineRule="auto"/>
              <w:contextualSpacing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Брюки </w:t>
            </w:r>
            <w:r>
              <w:rPr>
                <w:color w:val="000000"/>
              </w:rPr>
              <w:t>на притачном поясе с шестью шлевками, с застежкой на пуговицы.</w:t>
            </w:r>
          </w:p>
          <w:p w14:paraId="4F7DFBB9" w14:textId="77777777" w:rsidR="00C22B26" w:rsidRDefault="00C22B26" w:rsidP="00352BF7">
            <w:pPr>
              <w:widowControl w:val="0"/>
              <w:spacing w:before="0" w:after="0" w:line="240" w:lineRule="auto"/>
              <w:contextualSpacing/>
              <w:rPr>
                <w:color w:val="000000"/>
              </w:rPr>
            </w:pPr>
            <w:r>
              <w:rPr>
                <w:color w:val="000000"/>
              </w:rPr>
              <w:t>Передние половинки со складками по линии талии, с боковыми карманами с отрезными бочками, с наколенниками.</w:t>
            </w:r>
          </w:p>
          <w:p w14:paraId="2F2EB649" w14:textId="77777777" w:rsidR="00C22B26" w:rsidRDefault="00C22B26" w:rsidP="00352BF7">
            <w:pPr>
              <w:widowControl w:val="0"/>
              <w:spacing w:before="0" w:after="0" w:line="240" w:lineRule="auto"/>
              <w:contextualSpacing/>
              <w:rPr>
                <w:color w:val="000000"/>
              </w:rPr>
            </w:pPr>
            <w:r>
              <w:rPr>
                <w:color w:val="000000"/>
              </w:rPr>
              <w:t>Задние половинки брюк с выточками и накладным карманом с усилителями.</w:t>
            </w:r>
          </w:p>
          <w:p w14:paraId="2E13CC56" w14:textId="77777777" w:rsidR="00C22B26" w:rsidRDefault="00C22B26" w:rsidP="00352BF7">
            <w:pPr>
              <w:widowControl w:val="0"/>
              <w:spacing w:before="0" w:after="0" w:line="240" w:lineRule="auto"/>
              <w:contextualSpacing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 xml:space="preserve">Ткань: </w:t>
            </w:r>
            <w:r>
              <w:rPr>
                <w:color w:val="000000"/>
              </w:rPr>
              <w:t>состоит из 80 % хлопка и 20% полиэстер, плотность 250 г/м2, с повышенными прочностными характеристиками и водоотталкивающей отделкой.</w:t>
            </w:r>
          </w:p>
          <w:p w14:paraId="4892D376" w14:textId="77777777" w:rsidR="00C22B26" w:rsidRDefault="00C22B26" w:rsidP="00352BF7">
            <w:pPr>
              <w:widowControl w:val="0"/>
              <w:spacing w:before="0" w:after="0" w:line="240" w:lineRule="auto"/>
              <w:contextualSpacing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Цвет:</w:t>
            </w:r>
            <w:r>
              <w:rPr>
                <w:color w:val="000000"/>
              </w:rPr>
              <w:t xml:space="preserve"> темно-синий.</w:t>
            </w:r>
          </w:p>
          <w:p w14:paraId="43C73600" w14:textId="77777777" w:rsidR="00C22B26" w:rsidRDefault="00C22B26" w:rsidP="00352BF7">
            <w:pPr>
              <w:widowControl w:val="0"/>
              <w:spacing w:before="0" w:after="0" w:line="240" w:lineRule="auto"/>
              <w:contextualSpacing/>
            </w:pPr>
            <w:r>
              <w:rPr>
                <w:b/>
                <w:bCs/>
                <w:color w:val="000000"/>
              </w:rPr>
              <w:t>Размеры:</w:t>
            </w:r>
            <w:r>
              <w:rPr>
                <w:color w:val="000000"/>
              </w:rPr>
              <w:t xml:space="preserve"> c 88-92 по 140-144, рост: c 158-164 по 194-200.</w:t>
            </w:r>
          </w:p>
          <w:p w14:paraId="4C6F7990" w14:textId="77777777" w:rsidR="00C22B26" w:rsidRDefault="00C22B26" w:rsidP="00352BF7">
            <w:pPr>
              <w:widowControl w:val="0"/>
              <w:spacing w:before="0" w:after="0" w:line="240" w:lineRule="auto"/>
              <w:contextualSpacing/>
            </w:pPr>
            <w:r>
              <w:rPr>
                <w:b/>
                <w:bCs/>
                <w:color w:val="000000"/>
              </w:rPr>
              <w:t>Мужские и женские.</w:t>
            </w:r>
            <w:r>
              <w:rPr>
                <w:color w:val="000000"/>
              </w:rPr>
              <w:br/>
            </w:r>
            <w:r>
              <w:rPr>
                <w:b/>
                <w:color w:val="000000"/>
              </w:rPr>
              <w:t xml:space="preserve">Логотип: </w:t>
            </w:r>
            <w:r>
              <w:rPr>
                <w:rFonts w:eastAsia="Calibri"/>
                <w:b/>
                <w:color w:val="000000"/>
              </w:rPr>
              <w:t>корпоративная символика ООО «ДТС»</w:t>
            </w:r>
            <w:r>
              <w:rPr>
                <w:rFonts w:eastAsia="Calibri"/>
                <w:color w:val="000000"/>
              </w:rPr>
              <w:t xml:space="preserve"> наносится </w:t>
            </w:r>
            <w:r>
              <w:rPr>
                <w:color w:val="000000"/>
              </w:rPr>
              <w:t>на кокетке спинки летней куртки. Способ нанесения логотипа – шелкография.  Ширина логотипа на спине 20 см., высота 10 см.</w:t>
            </w:r>
          </w:p>
        </w:tc>
      </w:tr>
      <w:tr w:rsidR="00C22B26" w14:paraId="5BD53CBD" w14:textId="77777777" w:rsidTr="006B3C28">
        <w:trPr>
          <w:jc w:val="center"/>
        </w:trPr>
        <w:tc>
          <w:tcPr>
            <w:tcW w:w="553" w:type="dxa"/>
            <w:tcMar>
              <w:left w:w="98" w:type="dxa"/>
            </w:tcMar>
          </w:tcPr>
          <w:p w14:paraId="59A4AFCB" w14:textId="77777777" w:rsidR="00C22B26" w:rsidRDefault="00C22B26">
            <w:pPr>
              <w:pStyle w:val="affff8"/>
              <w:widowControl w:val="0"/>
              <w:numPr>
                <w:ilvl w:val="0"/>
                <w:numId w:val="10"/>
              </w:numPr>
              <w:snapToGrid w:val="0"/>
              <w:ind w:left="0" w:firstLine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2282" w:type="dxa"/>
            <w:tcMar>
              <w:left w:w="98" w:type="dxa"/>
            </w:tcMar>
          </w:tcPr>
          <w:p w14:paraId="1DF8E447" w14:textId="77777777" w:rsidR="00C22B26" w:rsidRDefault="00C22B26">
            <w:pPr>
              <w:widowControl w:val="0"/>
              <w:snapToGrid w:val="0"/>
              <w:spacing w:before="0" w:after="0" w:line="240" w:lineRule="auto"/>
              <w:ind w:right="57"/>
              <w:contextualSpacing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Костюм для защиты от искр брызг расплавленного металла</w:t>
            </w:r>
          </w:p>
        </w:tc>
        <w:tc>
          <w:tcPr>
            <w:tcW w:w="7301" w:type="dxa"/>
            <w:tcMar>
              <w:left w:w="98" w:type="dxa"/>
            </w:tcMar>
          </w:tcPr>
          <w:p w14:paraId="705A2FFD" w14:textId="77777777" w:rsidR="00C22B26" w:rsidRDefault="00C22B26" w:rsidP="00352BF7">
            <w:pPr>
              <w:widowControl w:val="0"/>
              <w:snapToGrid w:val="0"/>
              <w:spacing w:before="0" w:after="0" w:line="240" w:lineRule="auto"/>
              <w:contextualSpacing/>
            </w:pPr>
            <w:r>
              <w:rPr>
                <w:rStyle w:val="WW-0"/>
                <w:rFonts w:eastAsia="Times New Roman" w:cs="Times New Roman"/>
                <w:color w:val="000000"/>
              </w:rPr>
              <w:t>ТР ТС 019/2011</w:t>
            </w:r>
          </w:p>
          <w:p w14:paraId="4EEFDF97" w14:textId="77777777" w:rsidR="00C22B26" w:rsidRDefault="00C22B26" w:rsidP="00352BF7">
            <w:pPr>
              <w:pStyle w:val="1"/>
              <w:widowControl w:val="0"/>
              <w:snapToGrid w:val="0"/>
              <w:spacing w:before="0" w:line="240" w:lineRule="auto"/>
              <w:contextualSpacing/>
            </w:pPr>
            <w:r>
              <w:rPr>
                <w:rStyle w:val="WW-0"/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ГОСТ 12.4.250-2019</w:t>
            </w:r>
          </w:p>
          <w:p w14:paraId="6361863C" w14:textId="77777777" w:rsidR="00C22B26" w:rsidRDefault="00C22B26" w:rsidP="00352BF7">
            <w:pPr>
              <w:widowControl w:val="0"/>
              <w:snapToGrid w:val="0"/>
              <w:spacing w:before="0" w:after="0" w:line="240" w:lineRule="auto"/>
              <w:contextualSpacing/>
            </w:pPr>
            <w:r>
              <w:rPr>
                <w:rStyle w:val="WW-0"/>
                <w:rFonts w:cs="Times New Roman"/>
                <w:color w:val="000000"/>
              </w:rPr>
              <w:t>ГОСТ Р ИСО 11611-2011</w:t>
            </w:r>
          </w:p>
          <w:p w14:paraId="2F679898" w14:textId="77777777" w:rsidR="00C22B26" w:rsidRDefault="00C22B26" w:rsidP="00352BF7">
            <w:pPr>
              <w:widowControl w:val="0"/>
              <w:snapToGrid w:val="0"/>
              <w:spacing w:before="0" w:after="0" w:line="240" w:lineRule="auto"/>
              <w:contextualSpacing/>
            </w:pPr>
            <w:r>
              <w:rPr>
                <w:rStyle w:val="WW-0"/>
                <w:rFonts w:cs="Times New Roman"/>
                <w:color w:val="000000"/>
              </w:rPr>
              <w:t>ГОСТ 12.4.105-81</w:t>
            </w:r>
          </w:p>
          <w:p w14:paraId="3455CF2B" w14:textId="77777777" w:rsidR="00C22B26" w:rsidRDefault="00C22B26" w:rsidP="00352BF7">
            <w:pPr>
              <w:widowControl w:val="0"/>
              <w:spacing w:before="0" w:after="0" w:line="240" w:lineRule="auto"/>
              <w:contextualSpacing/>
            </w:pPr>
            <w:r>
              <w:rPr>
                <w:rStyle w:val="WW-0"/>
                <w:color w:val="000000"/>
              </w:rPr>
              <w:t>Куртка + брюки</w:t>
            </w:r>
          </w:p>
          <w:p w14:paraId="5AF97731" w14:textId="77777777" w:rsidR="00C22B26" w:rsidRDefault="00C22B26" w:rsidP="00352BF7">
            <w:pPr>
              <w:widowControl w:val="0"/>
              <w:spacing w:before="0" w:after="0" w:line="240" w:lineRule="auto"/>
              <w:contextualSpacing/>
            </w:pPr>
            <w:r>
              <w:rPr>
                <w:rStyle w:val="WW-0"/>
              </w:rPr>
              <w:t>Костюм комбинированный, брезент со спилком.</w:t>
            </w:r>
          </w:p>
          <w:p w14:paraId="2F5E7316" w14:textId="77777777" w:rsidR="00C22B26" w:rsidRDefault="00C22B26" w:rsidP="00352BF7">
            <w:pPr>
              <w:widowControl w:val="0"/>
              <w:spacing w:before="0" w:after="0" w:line="240" w:lineRule="auto"/>
              <w:contextualSpacing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Куртка</w:t>
            </w:r>
            <w:r>
              <w:rPr>
                <w:color w:val="000000"/>
              </w:rPr>
              <w:t xml:space="preserve"> выполнена прямого силуэта, удлиненная. Центральная застежка потайная на пуговицы. Воротник втачной, отложной.</w:t>
            </w:r>
          </w:p>
          <w:p w14:paraId="5571D621" w14:textId="77777777" w:rsidR="00C22B26" w:rsidRDefault="00C22B26" w:rsidP="00352BF7">
            <w:pPr>
              <w:widowControl w:val="0"/>
              <w:spacing w:before="0" w:after="0" w:line="240" w:lineRule="auto"/>
              <w:contextualSpacing/>
              <w:rPr>
                <w:color w:val="000000"/>
              </w:rPr>
            </w:pPr>
            <w:r>
              <w:rPr>
                <w:color w:val="000000"/>
              </w:rPr>
              <w:t>На каждой полочке предусмотрено наличие кокетки. На каждой полочке также предусмотрены боковые карманы в рельефных продольных швах.</w:t>
            </w:r>
          </w:p>
          <w:p w14:paraId="0B30803D" w14:textId="77777777" w:rsidR="00C22B26" w:rsidRDefault="00C22B26" w:rsidP="00352BF7">
            <w:pPr>
              <w:widowControl w:val="0"/>
              <w:spacing w:before="0" w:after="0" w:line="240" w:lineRule="auto"/>
              <w:contextualSpacing/>
              <w:rPr>
                <w:color w:val="000000"/>
              </w:rPr>
            </w:pPr>
            <w:r>
              <w:rPr>
                <w:color w:val="000000"/>
              </w:rPr>
              <w:t xml:space="preserve">На спинке выполнена кокетка. По швам притачивания кокетки спинки выполнены обработанные вентиляционные отверстия. Рукава </w:t>
            </w:r>
            <w:proofErr w:type="spellStart"/>
            <w:r>
              <w:rPr>
                <w:color w:val="000000"/>
              </w:rPr>
              <w:t>двухшовные</w:t>
            </w:r>
            <w:proofErr w:type="spellEnd"/>
            <w:r>
              <w:rPr>
                <w:color w:val="000000"/>
              </w:rPr>
              <w:t>, втачные с внутренними напульсниками внизу рукава. На верхний воротник настрочена стойка-накладка из хлопчатобумажной ткани.</w:t>
            </w:r>
          </w:p>
          <w:p w14:paraId="5EB46C3D" w14:textId="77777777" w:rsidR="00C22B26" w:rsidRDefault="00C22B26" w:rsidP="00352BF7">
            <w:pPr>
              <w:widowControl w:val="0"/>
              <w:spacing w:before="0" w:after="0" w:line="240" w:lineRule="auto"/>
              <w:contextualSpacing/>
              <w:rPr>
                <w:color w:val="000000"/>
              </w:rPr>
            </w:pPr>
            <w:r>
              <w:rPr>
                <w:color w:val="000000"/>
              </w:rPr>
              <w:t xml:space="preserve">Передняя часть куртки, передняя часть рукава, кокетка спинки выполнены с накладками кожевенного спилка. </w:t>
            </w:r>
          </w:p>
          <w:p w14:paraId="4AA95652" w14:textId="77777777" w:rsidR="00C22B26" w:rsidRDefault="00C22B26" w:rsidP="00352BF7">
            <w:pPr>
              <w:widowControl w:val="0"/>
              <w:spacing w:before="0" w:after="0" w:line="240" w:lineRule="auto"/>
              <w:contextualSpacing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Брюки</w:t>
            </w:r>
            <w:r>
              <w:rPr>
                <w:color w:val="000000"/>
              </w:rPr>
              <w:t xml:space="preserve"> выполнены прямого силуэта с откидывающейся передней частью, с притачным поясом, который застегивается спереди и в области боковых швов на прорезные петли и пуговицы и имеет пять широких шлевок. Вверху боковых швов (под боковой застежкой) расположено два прорезных кармана. На задних половинках выполнены вытачки по линии талии. По шаговым швам расположены вентиляционные отверстия в виде прорезных обметанных петель.</w:t>
            </w:r>
          </w:p>
          <w:p w14:paraId="5D6172C9" w14:textId="77777777" w:rsidR="00C22B26" w:rsidRDefault="00C22B26" w:rsidP="00352BF7">
            <w:pPr>
              <w:widowControl w:val="0"/>
              <w:spacing w:before="0" w:after="0" w:line="240" w:lineRule="auto"/>
              <w:contextualSpacing/>
              <w:rPr>
                <w:color w:val="000000"/>
              </w:rPr>
            </w:pPr>
            <w:r>
              <w:rPr>
                <w:color w:val="000000"/>
              </w:rPr>
              <w:t>Передняя часть брюк выполнена с накладками кожевенного спилка.</w:t>
            </w:r>
          </w:p>
          <w:p w14:paraId="7E7D718A" w14:textId="77777777" w:rsidR="00C22B26" w:rsidRDefault="00C22B26" w:rsidP="00352BF7">
            <w:pPr>
              <w:widowControl w:val="0"/>
              <w:spacing w:before="0" w:after="0" w:line="240" w:lineRule="auto"/>
              <w:contextualSpacing/>
            </w:pPr>
            <w:r>
              <w:rPr>
                <w:rStyle w:val="WW-0"/>
                <w:color w:val="000000"/>
              </w:rPr>
              <w:t>Ткань:</w:t>
            </w:r>
            <w:r>
              <w:rPr>
                <w:color w:val="000000"/>
              </w:rPr>
              <w:t xml:space="preserve"> брезент с огнезащитной пропиткой, плотность 550 г/м2, спилок плотность 0,9 -1,2 г/м2.</w:t>
            </w:r>
          </w:p>
          <w:p w14:paraId="2D79CA3F" w14:textId="77777777" w:rsidR="00C22B26" w:rsidRDefault="00C22B26" w:rsidP="00352BF7">
            <w:pPr>
              <w:widowControl w:val="0"/>
              <w:spacing w:before="0" w:after="0" w:line="240" w:lineRule="auto"/>
              <w:contextualSpacing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Размеры:</w:t>
            </w:r>
            <w:r>
              <w:rPr>
                <w:color w:val="000000"/>
              </w:rPr>
              <w:t xml:space="preserve"> c 88-92 по 140-144, рост: c 158-164 по 194-200.</w:t>
            </w:r>
          </w:p>
        </w:tc>
      </w:tr>
      <w:tr w:rsidR="00C22B26" w14:paraId="3C9F60CB" w14:textId="77777777" w:rsidTr="006B3C28">
        <w:trPr>
          <w:jc w:val="center"/>
        </w:trPr>
        <w:tc>
          <w:tcPr>
            <w:tcW w:w="553" w:type="dxa"/>
            <w:tcMar>
              <w:left w:w="98" w:type="dxa"/>
            </w:tcMar>
          </w:tcPr>
          <w:p w14:paraId="1E881832" w14:textId="77777777" w:rsidR="00C22B26" w:rsidRDefault="00C22B26">
            <w:pPr>
              <w:pStyle w:val="affff8"/>
              <w:widowControl w:val="0"/>
              <w:numPr>
                <w:ilvl w:val="0"/>
                <w:numId w:val="10"/>
              </w:numPr>
              <w:snapToGrid w:val="0"/>
              <w:ind w:left="0" w:firstLine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82" w:type="dxa"/>
            <w:tcMar>
              <w:left w:w="98" w:type="dxa"/>
            </w:tcMar>
          </w:tcPr>
          <w:p w14:paraId="66150177" w14:textId="77777777" w:rsidR="00C22B26" w:rsidRDefault="00C22B26">
            <w:pPr>
              <w:widowControl w:val="0"/>
              <w:snapToGrid w:val="0"/>
              <w:spacing w:before="0" w:after="0" w:line="240" w:lineRule="auto"/>
              <w:ind w:right="57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Халат х/б</w:t>
            </w:r>
          </w:p>
        </w:tc>
        <w:tc>
          <w:tcPr>
            <w:tcW w:w="7301" w:type="dxa"/>
            <w:tcMar>
              <w:left w:w="98" w:type="dxa"/>
            </w:tcMar>
          </w:tcPr>
          <w:p w14:paraId="4EE62120" w14:textId="77777777" w:rsidR="00C22B26" w:rsidRDefault="00C22B26" w:rsidP="00352BF7">
            <w:pPr>
              <w:widowControl w:val="0"/>
              <w:snapToGrid w:val="0"/>
              <w:spacing w:before="0" w:after="0" w:line="240" w:lineRule="auto"/>
              <w:contextualSpacing/>
              <w:rPr>
                <w:rFonts w:eastAsia="Times New Roman" w:cs="Times New Roman"/>
                <w:b/>
                <w:color w:val="000000"/>
              </w:rPr>
            </w:pPr>
            <w:r>
              <w:rPr>
                <w:rFonts w:eastAsia="Times New Roman" w:cs="Times New Roman"/>
                <w:b/>
                <w:color w:val="000000"/>
              </w:rPr>
              <w:t>ТР ТС 019/2011</w:t>
            </w:r>
          </w:p>
          <w:p w14:paraId="6D919BDE" w14:textId="77777777" w:rsidR="00C22B26" w:rsidRDefault="00C22B26" w:rsidP="00352BF7">
            <w:pPr>
              <w:pStyle w:val="1"/>
              <w:widowControl w:val="0"/>
              <w:snapToGrid w:val="0"/>
              <w:spacing w:before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ГОСТ 12.4.131-83 </w:t>
            </w:r>
          </w:p>
          <w:p w14:paraId="06158C49" w14:textId="77777777" w:rsidR="00C22B26" w:rsidRDefault="00C22B26" w:rsidP="00352BF7">
            <w:pPr>
              <w:pStyle w:val="1"/>
              <w:widowControl w:val="0"/>
              <w:snapToGrid w:val="0"/>
              <w:spacing w:before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ГОСТ 12.4.132-83</w:t>
            </w:r>
          </w:p>
          <w:p w14:paraId="03B39115" w14:textId="77777777" w:rsidR="00C22B26" w:rsidRDefault="00C22B26" w:rsidP="00352BF7">
            <w:pPr>
              <w:widowControl w:val="0"/>
              <w:spacing w:before="0" w:after="0" w:line="240" w:lineRule="auto"/>
              <w:contextualSpacing/>
              <w:rPr>
                <w:color w:val="000000"/>
              </w:rPr>
            </w:pPr>
            <w:r>
              <w:rPr>
                <w:color w:val="000000"/>
              </w:rPr>
              <w:t>Халат с центральной застежкой на пуговицы, с накладными карманами. Халат женский.</w:t>
            </w:r>
          </w:p>
          <w:p w14:paraId="1AD18DD3" w14:textId="77777777" w:rsidR="00C22B26" w:rsidRDefault="00C22B26" w:rsidP="00352BF7">
            <w:pPr>
              <w:widowControl w:val="0"/>
              <w:snapToGrid w:val="0"/>
              <w:spacing w:before="0" w:after="0" w:line="240" w:lineRule="auto"/>
              <w:contextualSpacing/>
            </w:pPr>
            <w:r>
              <w:rPr>
                <w:b/>
                <w:bCs/>
                <w:color w:val="000000"/>
              </w:rPr>
              <w:t xml:space="preserve">Ткань: </w:t>
            </w:r>
            <w:r>
              <w:rPr>
                <w:color w:val="000000"/>
              </w:rPr>
              <w:t xml:space="preserve">хлопчатобумажная 100% (возможна замена на ткань состоящая из 65% полиэстера, 35% хлопок) </w:t>
            </w:r>
            <w:r>
              <w:rPr>
                <w:color w:val="000000"/>
              </w:rPr>
              <w:br/>
            </w:r>
            <w:r>
              <w:rPr>
                <w:b/>
                <w:bCs/>
                <w:color w:val="000000"/>
              </w:rPr>
              <w:t>Цвет:</w:t>
            </w:r>
            <w:r>
              <w:rPr>
                <w:color w:val="000000"/>
              </w:rPr>
              <w:t xml:space="preserve"> белый, синий.</w:t>
            </w:r>
          </w:p>
          <w:p w14:paraId="743A9E28" w14:textId="77777777" w:rsidR="00C22B26" w:rsidRDefault="00C22B26" w:rsidP="00352BF7">
            <w:pPr>
              <w:widowControl w:val="0"/>
              <w:snapToGrid w:val="0"/>
              <w:spacing w:before="0" w:after="0" w:line="240" w:lineRule="auto"/>
              <w:contextualSpacing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Размеры:</w:t>
            </w:r>
            <w:r>
              <w:rPr>
                <w:color w:val="000000"/>
              </w:rPr>
              <w:t xml:space="preserve"> c 88-92 по 128-132, рост: c 158-164 по 194-200.</w:t>
            </w:r>
          </w:p>
        </w:tc>
      </w:tr>
      <w:tr w:rsidR="00C22B26" w14:paraId="6BCE3045" w14:textId="77777777" w:rsidTr="006B3C28">
        <w:trPr>
          <w:jc w:val="center"/>
        </w:trPr>
        <w:tc>
          <w:tcPr>
            <w:tcW w:w="553" w:type="dxa"/>
            <w:tcMar>
              <w:left w:w="98" w:type="dxa"/>
            </w:tcMar>
          </w:tcPr>
          <w:p w14:paraId="495115B3" w14:textId="77777777" w:rsidR="00C22B26" w:rsidRDefault="00C22B26">
            <w:pPr>
              <w:pStyle w:val="affff8"/>
              <w:widowControl w:val="0"/>
              <w:numPr>
                <w:ilvl w:val="0"/>
                <w:numId w:val="10"/>
              </w:numPr>
              <w:snapToGrid w:val="0"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2282" w:type="dxa"/>
            <w:tcMar>
              <w:left w:w="98" w:type="dxa"/>
            </w:tcMar>
          </w:tcPr>
          <w:p w14:paraId="46BA5895" w14:textId="77777777" w:rsidR="00C22B26" w:rsidRDefault="00C22B26" w:rsidP="00EB7C8D">
            <w:pPr>
              <w:widowControl w:val="0"/>
              <w:snapToGrid w:val="0"/>
              <w:spacing w:before="0" w:after="0" w:line="240" w:lineRule="auto"/>
              <w:ind w:right="57"/>
              <w:contextualSpacing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Костюм  для защиты от общих </w:t>
            </w:r>
            <w:r>
              <w:rPr>
                <w:rFonts w:eastAsia="Calibri"/>
                <w:color w:val="000000"/>
              </w:rPr>
              <w:lastRenderedPageBreak/>
              <w:t>производственных загрязнений и механических воздействий на утепленной подкладке</w:t>
            </w:r>
          </w:p>
        </w:tc>
        <w:tc>
          <w:tcPr>
            <w:tcW w:w="7301" w:type="dxa"/>
            <w:tcMar>
              <w:left w:w="98" w:type="dxa"/>
            </w:tcMar>
          </w:tcPr>
          <w:p w14:paraId="75E51CD3" w14:textId="77777777" w:rsidR="00C22B26" w:rsidRDefault="00C22B26" w:rsidP="00352BF7">
            <w:pPr>
              <w:widowControl w:val="0"/>
              <w:snapToGrid w:val="0"/>
              <w:spacing w:before="0" w:after="0" w:line="240" w:lineRule="auto"/>
              <w:contextualSpacing/>
              <w:rPr>
                <w:rFonts w:eastAsia="Times New Roman" w:cs="Times New Roman"/>
                <w:b/>
                <w:color w:val="000000"/>
              </w:rPr>
            </w:pPr>
            <w:r>
              <w:rPr>
                <w:rFonts w:eastAsia="Times New Roman" w:cs="Times New Roman"/>
                <w:b/>
                <w:color w:val="000000"/>
              </w:rPr>
              <w:lastRenderedPageBreak/>
              <w:t>ТР ТС 019/2011</w:t>
            </w:r>
          </w:p>
          <w:p w14:paraId="718FBC8A" w14:textId="77777777" w:rsidR="00C22B26" w:rsidRDefault="00C22B26" w:rsidP="00352BF7">
            <w:pPr>
              <w:widowControl w:val="0"/>
              <w:spacing w:before="0" w:after="0" w:line="240" w:lineRule="auto"/>
              <w:contextualSpacing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ГОСТ 12.4.303-2016</w:t>
            </w:r>
          </w:p>
          <w:p w14:paraId="3240FDEF" w14:textId="77777777" w:rsidR="00C22B26" w:rsidRDefault="00C22B26" w:rsidP="00352BF7">
            <w:pPr>
              <w:widowControl w:val="0"/>
              <w:spacing w:before="0" w:after="0" w:line="240" w:lineRule="auto"/>
              <w:contextualSpacing/>
            </w:pPr>
            <w:r>
              <w:rPr>
                <w:rStyle w:val="WW-0"/>
                <w:color w:val="000000"/>
              </w:rPr>
              <w:lastRenderedPageBreak/>
              <w:t>Куртка + полукомбинезон</w:t>
            </w:r>
          </w:p>
          <w:p w14:paraId="025A80C9" w14:textId="77777777" w:rsidR="00C22B26" w:rsidRDefault="00C22B26" w:rsidP="00352BF7">
            <w:pPr>
              <w:widowControl w:val="0"/>
              <w:spacing w:before="0" w:after="0" w:line="240" w:lineRule="auto"/>
              <w:contextualSpacing/>
              <w:rPr>
                <w:color w:val="000000"/>
              </w:rPr>
            </w:pPr>
            <w:r>
              <w:rPr>
                <w:b/>
                <w:color w:val="000000"/>
              </w:rPr>
              <w:t xml:space="preserve">Назначение: </w:t>
            </w:r>
            <w:r>
              <w:rPr>
                <w:color w:val="000000"/>
              </w:rPr>
              <w:t>Костюм предназначен для инженерно-технического и рабочего персонала для защиты работающих, в условиях пониженных температур 2 класса защиты (по уровню теплозащитных свойств)</w:t>
            </w:r>
          </w:p>
          <w:p w14:paraId="650B5305" w14:textId="77777777" w:rsidR="00C22B26" w:rsidRDefault="00C22B26" w:rsidP="00352BF7">
            <w:pPr>
              <w:widowControl w:val="0"/>
              <w:spacing w:before="0" w:after="0" w:line="240" w:lineRule="auto"/>
              <w:contextualSpacing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Конструкция куртки:</w:t>
            </w:r>
            <w:r>
              <w:rPr>
                <w:color w:val="000000"/>
              </w:rPr>
              <w:t xml:space="preserve"> Удлиненная куртка с застежкой на молнию и липучку, дополнена ветрозащитным утепленным клапаном. Куртка имеет кулиску, регулирующуюся по талии куртки; а также  съемный утепленный капюшон. Капюшон утеплен одним слоем утеплителя, должен пристегиваться на петли и пуговицы,  увеличенного объема (для использования с каской). Объем капюшона регулируется по лицевому вырезу кулиской с фиксаторами и хлястиком на затылочной части на липучке. </w:t>
            </w:r>
          </w:p>
          <w:p w14:paraId="7E7CC2E7" w14:textId="77777777" w:rsidR="00C22B26" w:rsidRDefault="00C22B26" w:rsidP="00352BF7">
            <w:pPr>
              <w:widowControl w:val="0"/>
              <w:spacing w:before="0" w:after="0" w:line="240" w:lineRule="auto"/>
              <w:contextualSpacing/>
              <w:rPr>
                <w:color w:val="000000"/>
              </w:rPr>
            </w:pPr>
            <w:r>
              <w:rPr>
                <w:color w:val="000000"/>
              </w:rPr>
              <w:t xml:space="preserve">На спинке, по низу куртки должны быть предусмотрены хлястики с фиксацией на липучку для регулирования ширины куртки внизу. </w:t>
            </w:r>
          </w:p>
          <w:p w14:paraId="134E11D4" w14:textId="77777777" w:rsidR="00C22B26" w:rsidRDefault="00C22B26" w:rsidP="00352BF7">
            <w:pPr>
              <w:widowControl w:val="0"/>
              <w:spacing w:before="0" w:after="0" w:line="240" w:lineRule="auto"/>
              <w:contextualSpacing/>
              <w:rPr>
                <w:color w:val="000000"/>
              </w:rPr>
            </w:pPr>
            <w:r>
              <w:rPr>
                <w:color w:val="000000"/>
              </w:rPr>
              <w:t>В нижней части куртки расположены боковые накладные карманы, закрытые клапанами. В верхней части куртки на левой полочке нагрудный карман  закрытый клапаном, фиксирующимся на липучку. На правой полочке  нагрудный карман, закрытый клапаном. На внутренней стороне левой полочки расположен внутренний карман для документов.</w:t>
            </w:r>
          </w:p>
          <w:p w14:paraId="350EB9DF" w14:textId="77777777" w:rsidR="00C22B26" w:rsidRDefault="00C22B26" w:rsidP="00352BF7">
            <w:pPr>
              <w:widowControl w:val="0"/>
              <w:spacing w:before="0" w:after="0" w:line="240" w:lineRule="auto"/>
              <w:contextualSpacing/>
              <w:rPr>
                <w:color w:val="000000"/>
              </w:rPr>
            </w:pPr>
            <w:r>
              <w:rPr>
                <w:color w:val="000000"/>
              </w:rPr>
              <w:t xml:space="preserve">Рукава втачные, </w:t>
            </w:r>
            <w:proofErr w:type="spellStart"/>
            <w:r>
              <w:rPr>
                <w:color w:val="000000"/>
              </w:rPr>
              <w:t>двухшовные</w:t>
            </w:r>
            <w:proofErr w:type="spellEnd"/>
            <w:r>
              <w:rPr>
                <w:color w:val="000000"/>
              </w:rPr>
              <w:t xml:space="preserve">. Манжеты на рукавах со вставками из эластичной тесьмы и внутренними полушерстяными напульсниками. Рукав усилен налокотниками. </w:t>
            </w:r>
          </w:p>
          <w:p w14:paraId="10FD8146" w14:textId="77777777" w:rsidR="00C22B26" w:rsidRDefault="00C22B26" w:rsidP="00352BF7">
            <w:pPr>
              <w:widowControl w:val="0"/>
              <w:spacing w:before="0" w:after="0" w:line="240" w:lineRule="auto"/>
              <w:contextualSpacing/>
            </w:pPr>
            <w:r>
              <w:rPr>
                <w:rFonts w:eastAsia="Times New Roman" w:cs="Times New Roman"/>
                <w:color w:val="000000"/>
              </w:rPr>
              <w:t xml:space="preserve"> </w:t>
            </w:r>
            <w:r>
              <w:rPr>
                <w:b/>
                <w:color w:val="000000"/>
              </w:rPr>
              <w:t>Ткань:</w:t>
            </w:r>
            <w:r>
              <w:rPr>
                <w:color w:val="000000"/>
              </w:rPr>
              <w:t xml:space="preserve"> состоит из 60% хлопка и 40% полиэстер, с повышенными прочностными характеристиками  и водоотталкивающей отделкой плотность 250 г/м2; утеплитель: 100% полиэстер, плотность 200 г/м2 в 2 слоя полочка и спинка куртки (итого 400 г/м2), и 1 слой рукава куртки; полушерстяной ватин </w:t>
            </w:r>
            <w:r>
              <w:rPr>
                <w:rFonts w:eastAsia="Calibri"/>
                <w:color w:val="000000"/>
              </w:rPr>
              <w:t>плотность 250 г/кв.м</w:t>
            </w:r>
            <w:r>
              <w:rPr>
                <w:rFonts w:eastAsia="Calibri"/>
                <w:b/>
                <w:bCs/>
                <w:color w:val="000000"/>
              </w:rPr>
              <w:t>.</w:t>
            </w:r>
            <w:r>
              <w:rPr>
                <w:color w:val="000000"/>
              </w:rPr>
              <w:t xml:space="preserve">; подкладка: 100% полиэстер, плотность 190г/м2,  цвет черный. Прокладка из нетканого материала для исключения миграции утеплителя сквозь ткань верха и подкладки: 100% полиэстер; плотность 17 г/м2,  Пуговицы </w:t>
            </w:r>
            <w:proofErr w:type="spellStart"/>
            <w:r>
              <w:rPr>
                <w:color w:val="000000"/>
              </w:rPr>
              <w:t>химотермостойкие</w:t>
            </w:r>
            <w:proofErr w:type="spellEnd"/>
            <w:r>
              <w:rPr>
                <w:color w:val="000000"/>
              </w:rPr>
              <w:t>.</w:t>
            </w:r>
          </w:p>
          <w:p w14:paraId="68550510" w14:textId="77777777" w:rsidR="00C22B26" w:rsidRDefault="00C22B26" w:rsidP="00352BF7">
            <w:pPr>
              <w:widowControl w:val="0"/>
              <w:spacing w:before="0" w:after="0" w:line="240" w:lineRule="auto"/>
              <w:contextualSpacing/>
              <w:rPr>
                <w:color w:val="000000"/>
              </w:rPr>
            </w:pPr>
            <w:r>
              <w:rPr>
                <w:b/>
                <w:color w:val="000000"/>
              </w:rPr>
              <w:t>Цвет:</w:t>
            </w:r>
            <w:r>
              <w:rPr>
                <w:color w:val="000000"/>
              </w:rPr>
              <w:t xml:space="preserve">  темно-синий.</w:t>
            </w:r>
          </w:p>
          <w:p w14:paraId="20B01E37" w14:textId="77777777" w:rsidR="00C22B26" w:rsidRDefault="00C22B26" w:rsidP="00352BF7">
            <w:pPr>
              <w:widowControl w:val="0"/>
              <w:spacing w:before="0" w:after="0" w:line="240" w:lineRule="auto"/>
              <w:contextualSpacing/>
            </w:pPr>
            <w:r>
              <w:rPr>
                <w:b/>
                <w:color w:val="000000"/>
              </w:rPr>
              <w:t xml:space="preserve">Логотип: </w:t>
            </w:r>
            <w:r>
              <w:rPr>
                <w:rFonts w:eastAsia="Calibri"/>
                <w:b/>
                <w:color w:val="000000"/>
              </w:rPr>
              <w:t xml:space="preserve">корпоративная символика ООО «ДТС» </w:t>
            </w:r>
            <w:r>
              <w:rPr>
                <w:rFonts w:eastAsia="Calibri"/>
                <w:color w:val="000000"/>
              </w:rPr>
              <w:t xml:space="preserve"> наносится </w:t>
            </w:r>
            <w:r>
              <w:rPr>
                <w:color w:val="000000"/>
              </w:rPr>
              <w:t xml:space="preserve">на кокетке спинки  зимней куртки. Способ нанесения логотипа – шелкография.  Ширина логотипа на спине 20 см., высота 10 см. </w:t>
            </w:r>
            <w:r>
              <w:rPr>
                <w:b/>
                <w:color w:val="000000"/>
              </w:rPr>
              <w:t>Конструкция полукомбинезона:</w:t>
            </w:r>
          </w:p>
          <w:p w14:paraId="1F83F0EF" w14:textId="77777777" w:rsidR="00C22B26" w:rsidRDefault="00C22B26" w:rsidP="00352BF7">
            <w:pPr>
              <w:widowControl w:val="0"/>
              <w:spacing w:before="0" w:after="0" w:line="240" w:lineRule="auto"/>
              <w:contextualSpacing/>
            </w:pPr>
            <w:r>
              <w:rPr>
                <w:color w:val="000000"/>
              </w:rPr>
              <w:t xml:space="preserve">Полукомбинезон на бретелях с пряжками-трезубцами, регулируемыми по длине эластичной лентой. Полукомбинезон с боковой застежкой на пуговицы. Количество слоев утеплителя в полукомбинезоне 2 слоя. Для исключения миграции утеплителя сквозь ткань верха и подкладки должна быть установлена  прокладка из нетканого материала. На полукомбинезоне предусмотрены классические карманы с бочком. На талии полукомбинезона предусмотрена эластичная тесьма для регулирования  длины и возможности ношения при сдвоенных  размерах и ростах. </w:t>
            </w:r>
            <w:r>
              <w:rPr>
                <w:color w:val="000000"/>
                <w:spacing w:val="-4"/>
              </w:rPr>
              <w:t xml:space="preserve">В области колен усилительные накладки. </w:t>
            </w:r>
          </w:p>
          <w:p w14:paraId="23BEC935" w14:textId="77777777" w:rsidR="00C22B26" w:rsidRDefault="00C22B26" w:rsidP="00352BF7">
            <w:pPr>
              <w:widowControl w:val="0"/>
              <w:spacing w:before="0" w:after="0" w:line="240" w:lineRule="auto"/>
              <w:contextualSpacing/>
            </w:pPr>
            <w:r>
              <w:rPr>
                <w:b/>
                <w:color w:val="000000"/>
              </w:rPr>
              <w:t xml:space="preserve">Ткань: </w:t>
            </w:r>
            <w:r>
              <w:rPr>
                <w:color w:val="000000"/>
              </w:rPr>
              <w:t>состоит из 60% хлопка и 40% полиэстера</w:t>
            </w:r>
            <w:r>
              <w:rPr>
                <w:b/>
                <w:color w:val="000000"/>
              </w:rPr>
              <w:t>,</w:t>
            </w:r>
            <w:r>
              <w:rPr>
                <w:color w:val="000000"/>
              </w:rPr>
              <w:t xml:space="preserve"> с повышенными прочностными характеристиками  и водоотталкивающей отделкой  </w:t>
            </w:r>
            <w:r>
              <w:rPr>
                <w:color w:val="000000"/>
              </w:rPr>
              <w:lastRenderedPageBreak/>
              <w:t xml:space="preserve">250 г/м2; утеплитель: 100% полиэстер, 200 г/м2; подкладка: 100% полиэстер; плотность 190  г/м2, цвет черный. Прокладка из нетканого материала 100% полиэстер; плотность 17 г/м2, пуговицы </w:t>
            </w:r>
            <w:proofErr w:type="spellStart"/>
            <w:r>
              <w:rPr>
                <w:color w:val="000000"/>
              </w:rPr>
              <w:t>химотермостойкие</w:t>
            </w:r>
            <w:proofErr w:type="spellEnd"/>
            <w:r>
              <w:rPr>
                <w:color w:val="000000"/>
              </w:rPr>
              <w:t>.</w:t>
            </w:r>
          </w:p>
          <w:p w14:paraId="6939BB8F" w14:textId="77777777" w:rsidR="00C22B26" w:rsidRDefault="00C22B26" w:rsidP="00352BF7">
            <w:pPr>
              <w:widowControl w:val="0"/>
              <w:spacing w:before="0" w:after="0" w:line="240" w:lineRule="auto"/>
              <w:contextualSpacing/>
            </w:pPr>
            <w:r>
              <w:rPr>
                <w:b/>
                <w:color w:val="000000"/>
                <w:spacing w:val="-4"/>
              </w:rPr>
              <w:t>Цвет:</w:t>
            </w:r>
            <w:r>
              <w:rPr>
                <w:color w:val="000000"/>
                <w:spacing w:val="-4"/>
              </w:rPr>
              <w:t xml:space="preserve">  темно-синий.</w:t>
            </w:r>
          </w:p>
          <w:p w14:paraId="66DD5DD3" w14:textId="77777777" w:rsidR="00C22B26" w:rsidRDefault="00C22B26" w:rsidP="00352BF7">
            <w:pPr>
              <w:widowControl w:val="0"/>
              <w:spacing w:before="0" w:after="0" w:line="240" w:lineRule="auto"/>
              <w:contextualSpacing/>
            </w:pPr>
            <w:r>
              <w:rPr>
                <w:b/>
                <w:bCs/>
                <w:color w:val="000000"/>
                <w:spacing w:val="-4"/>
              </w:rPr>
              <w:t>Размеры костюма:</w:t>
            </w:r>
            <w:r>
              <w:rPr>
                <w:color w:val="000000"/>
                <w:spacing w:val="-4"/>
              </w:rPr>
              <w:t xml:space="preserve"> c 88-92 по 140-144, рост: c 158-164 по 194-200.</w:t>
            </w:r>
          </w:p>
        </w:tc>
      </w:tr>
      <w:tr w:rsidR="00C22B26" w14:paraId="06203DCD" w14:textId="77777777" w:rsidTr="006B3C28">
        <w:trPr>
          <w:jc w:val="center"/>
        </w:trPr>
        <w:tc>
          <w:tcPr>
            <w:tcW w:w="553" w:type="dxa"/>
            <w:tcMar>
              <w:left w:w="98" w:type="dxa"/>
            </w:tcMar>
          </w:tcPr>
          <w:p w14:paraId="601EA972" w14:textId="77777777" w:rsidR="00C22B26" w:rsidRDefault="00C22B26">
            <w:pPr>
              <w:pStyle w:val="affff8"/>
              <w:widowControl w:val="0"/>
              <w:numPr>
                <w:ilvl w:val="0"/>
                <w:numId w:val="10"/>
              </w:numPr>
              <w:snapToGrid w:val="0"/>
              <w:ind w:left="0" w:firstLine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2282" w:type="dxa"/>
            <w:tcMar>
              <w:left w:w="98" w:type="dxa"/>
            </w:tcMar>
          </w:tcPr>
          <w:p w14:paraId="1357674A" w14:textId="77777777" w:rsidR="00C22B26" w:rsidRDefault="00C22B26">
            <w:pPr>
              <w:widowControl w:val="0"/>
              <w:snapToGrid w:val="0"/>
              <w:spacing w:before="0" w:after="0" w:line="240" w:lineRule="auto"/>
              <w:ind w:right="57"/>
              <w:contextualSpacing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Костюм для защиты от искр брызг расплавленного металла на утепленной подкладке</w:t>
            </w:r>
          </w:p>
        </w:tc>
        <w:tc>
          <w:tcPr>
            <w:tcW w:w="7301" w:type="dxa"/>
            <w:tcMar>
              <w:left w:w="98" w:type="dxa"/>
            </w:tcMar>
          </w:tcPr>
          <w:p w14:paraId="1B223270" w14:textId="77777777" w:rsidR="00C22B26" w:rsidRDefault="00C22B26" w:rsidP="00352BF7">
            <w:pPr>
              <w:widowControl w:val="0"/>
              <w:snapToGrid w:val="0"/>
              <w:spacing w:before="0" w:after="0" w:line="240" w:lineRule="auto"/>
              <w:contextualSpacing/>
            </w:pPr>
            <w:r>
              <w:rPr>
                <w:rStyle w:val="WW-0"/>
                <w:rFonts w:eastAsia="Times New Roman" w:cs="Times New Roman"/>
                <w:color w:val="000000"/>
              </w:rPr>
              <w:t>ТР ТС 019/2011</w:t>
            </w:r>
          </w:p>
          <w:p w14:paraId="09F5C124" w14:textId="77777777" w:rsidR="00C22B26" w:rsidRDefault="00C22B26" w:rsidP="00352BF7">
            <w:pPr>
              <w:pStyle w:val="1"/>
              <w:widowControl w:val="0"/>
              <w:snapToGrid w:val="0"/>
              <w:spacing w:before="0" w:line="240" w:lineRule="auto"/>
              <w:contextualSpacing/>
            </w:pPr>
            <w:r>
              <w:rPr>
                <w:rStyle w:val="WW-0"/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ГОСТ 12.4.250-2019</w:t>
            </w:r>
          </w:p>
          <w:p w14:paraId="33FF3C60" w14:textId="77777777" w:rsidR="00C22B26" w:rsidRDefault="00C22B26" w:rsidP="00352BF7">
            <w:pPr>
              <w:pStyle w:val="1"/>
              <w:widowControl w:val="0"/>
              <w:snapToGrid w:val="0"/>
              <w:spacing w:before="0" w:line="240" w:lineRule="auto"/>
              <w:contextualSpacing/>
            </w:pPr>
            <w:r>
              <w:rPr>
                <w:rStyle w:val="WW-0"/>
                <w:b/>
                <w:bCs/>
                <w:color w:val="000000"/>
                <w:sz w:val="24"/>
                <w:szCs w:val="24"/>
              </w:rPr>
              <w:t>ГОСТ Р ИСО 11611-2011</w:t>
            </w:r>
          </w:p>
          <w:p w14:paraId="61BBEE7D" w14:textId="77777777" w:rsidR="00C22B26" w:rsidRDefault="00C22B26" w:rsidP="00352BF7">
            <w:pPr>
              <w:widowControl w:val="0"/>
              <w:snapToGrid w:val="0"/>
              <w:spacing w:before="0" w:after="0" w:line="240" w:lineRule="auto"/>
              <w:contextualSpacing/>
            </w:pPr>
            <w:r>
              <w:rPr>
                <w:rStyle w:val="WW-0"/>
                <w:rFonts w:cs="Times New Roman"/>
                <w:color w:val="000000"/>
              </w:rPr>
              <w:t>ГОСТ 12.4.105-81</w:t>
            </w:r>
          </w:p>
          <w:p w14:paraId="01B9136C" w14:textId="77777777" w:rsidR="00C22B26" w:rsidRDefault="00C22B26" w:rsidP="00352BF7">
            <w:pPr>
              <w:widowControl w:val="0"/>
              <w:snapToGrid w:val="0"/>
              <w:spacing w:before="0" w:after="0" w:line="240" w:lineRule="auto"/>
              <w:contextualSpacing/>
            </w:pPr>
            <w:r>
              <w:rPr>
                <w:rStyle w:val="WW-0"/>
                <w:rFonts w:cs="Times New Roman"/>
                <w:color w:val="000000"/>
              </w:rPr>
              <w:t>Костюм мужской</w:t>
            </w:r>
          </w:p>
          <w:p w14:paraId="342AB9D4" w14:textId="77777777" w:rsidR="00C22B26" w:rsidRDefault="00C22B26" w:rsidP="00352BF7">
            <w:pPr>
              <w:widowControl w:val="0"/>
              <w:spacing w:before="0" w:after="0" w:line="240" w:lineRule="auto"/>
              <w:contextualSpacing/>
            </w:pPr>
            <w:r>
              <w:rPr>
                <w:rStyle w:val="WW-0"/>
                <w:color w:val="000000"/>
              </w:rPr>
              <w:t>Куртка + брюки</w:t>
            </w:r>
          </w:p>
          <w:p w14:paraId="6627B835" w14:textId="77777777" w:rsidR="00C22B26" w:rsidRDefault="00C22B26" w:rsidP="00352BF7">
            <w:pPr>
              <w:widowControl w:val="0"/>
              <w:spacing w:before="0" w:after="0" w:line="240" w:lineRule="auto"/>
              <w:contextualSpacing/>
            </w:pPr>
            <w:r>
              <w:rPr>
                <w:rStyle w:val="af4"/>
                <w:color w:val="000000"/>
              </w:rPr>
              <w:t>Куртка:</w:t>
            </w:r>
            <w:r>
              <w:rPr>
                <w:rStyle w:val="af4"/>
                <w:b w:val="0"/>
                <w:bCs w:val="0"/>
                <w:color w:val="000000"/>
              </w:rPr>
              <w:br/>
              <w:t>- центральная правосторонняя бортовая потайная застёжка на петли и пуговицы</w:t>
            </w:r>
            <w:r>
              <w:rPr>
                <w:rStyle w:val="af4"/>
                <w:b w:val="0"/>
                <w:bCs w:val="0"/>
                <w:color w:val="000000"/>
              </w:rPr>
              <w:br/>
              <w:t xml:space="preserve"> -карманы в рельефных швах</w:t>
            </w:r>
            <w:r>
              <w:rPr>
                <w:rStyle w:val="af4"/>
                <w:b w:val="0"/>
                <w:bCs w:val="0"/>
                <w:color w:val="000000"/>
              </w:rPr>
              <w:br/>
              <w:t>- воротник с накладкой из огнестойкой хлопчатобумажной ткани для защиты</w:t>
            </w:r>
            <w:r>
              <w:rPr>
                <w:rStyle w:val="af4"/>
                <w:b w:val="0"/>
                <w:bCs w:val="0"/>
                <w:color w:val="000000"/>
              </w:rPr>
              <w:br/>
              <w:t>кожи от натирания</w:t>
            </w:r>
            <w:r>
              <w:rPr>
                <w:rStyle w:val="af4"/>
                <w:b w:val="0"/>
                <w:bCs w:val="0"/>
                <w:color w:val="000000"/>
              </w:rPr>
              <w:br/>
              <w:t>- рукава с внутренними напульсниками из огнестойкой хлопчатобумажной ткани</w:t>
            </w:r>
            <w:r>
              <w:rPr>
                <w:rStyle w:val="af4"/>
                <w:b w:val="0"/>
                <w:bCs w:val="0"/>
                <w:color w:val="000000"/>
              </w:rPr>
              <w:br/>
              <w:t>- притачной утеплитель.</w:t>
            </w:r>
          </w:p>
          <w:p w14:paraId="1CD2B0F5" w14:textId="77777777" w:rsidR="00C22B26" w:rsidRDefault="00C22B26" w:rsidP="00352BF7">
            <w:pPr>
              <w:widowControl w:val="0"/>
              <w:spacing w:before="0" w:after="0" w:line="240" w:lineRule="auto"/>
              <w:contextualSpacing/>
            </w:pPr>
            <w:r>
              <w:rPr>
                <w:rStyle w:val="af4"/>
                <w:b w:val="0"/>
                <w:bCs w:val="0"/>
                <w:color w:val="000000"/>
              </w:rPr>
              <w:t>Куртка с потайной застежкой на пуговицы, с боковыми карманами в швах.</w:t>
            </w:r>
          </w:p>
          <w:p w14:paraId="59DB6977" w14:textId="77777777" w:rsidR="00C22B26" w:rsidRDefault="00C22B26" w:rsidP="00352BF7">
            <w:pPr>
              <w:widowControl w:val="0"/>
              <w:spacing w:before="0" w:after="0" w:line="240" w:lineRule="auto"/>
              <w:contextualSpacing/>
            </w:pPr>
            <w:r>
              <w:rPr>
                <w:rStyle w:val="af4"/>
                <w:b w:val="0"/>
                <w:bCs w:val="0"/>
                <w:color w:val="000000"/>
              </w:rPr>
              <w:t xml:space="preserve">Подкладка пристегивающаяся. </w:t>
            </w:r>
            <w:r>
              <w:rPr>
                <w:rStyle w:val="af4"/>
                <w:b w:val="0"/>
                <w:bCs w:val="0"/>
                <w:color w:val="000000"/>
              </w:rPr>
              <w:br/>
            </w:r>
            <w:r>
              <w:rPr>
                <w:rStyle w:val="af4"/>
                <w:color w:val="000000"/>
              </w:rPr>
              <w:t>Брюки:</w:t>
            </w:r>
            <w:r>
              <w:rPr>
                <w:rStyle w:val="af4"/>
                <w:b w:val="0"/>
                <w:bCs w:val="0"/>
                <w:color w:val="000000"/>
              </w:rPr>
              <w:br/>
              <w:t>- застёжка в боковых швах на петли и пуговицы</w:t>
            </w:r>
            <w:r>
              <w:rPr>
                <w:rStyle w:val="af4"/>
                <w:b w:val="0"/>
                <w:bCs w:val="0"/>
                <w:color w:val="000000"/>
              </w:rPr>
              <w:br/>
              <w:t>- накладные карманы</w:t>
            </w:r>
            <w:r>
              <w:rPr>
                <w:rStyle w:val="af4"/>
                <w:b w:val="0"/>
                <w:bCs w:val="0"/>
                <w:color w:val="000000"/>
              </w:rPr>
              <w:br/>
              <w:t>- притачной утеплитель</w:t>
            </w:r>
          </w:p>
          <w:p w14:paraId="5169D87D" w14:textId="77777777" w:rsidR="00C22B26" w:rsidRDefault="00C22B26" w:rsidP="00352BF7">
            <w:pPr>
              <w:pStyle w:val="afffe"/>
              <w:widowControl w:val="0"/>
              <w:spacing w:before="0" w:after="0" w:line="240" w:lineRule="auto"/>
              <w:contextualSpacing/>
              <w:rPr>
                <w:color w:val="000000"/>
              </w:rPr>
            </w:pPr>
            <w:r>
              <w:rPr>
                <w:color w:val="000000"/>
              </w:rPr>
              <w:t>Брюки с карманами в боковых швах.</w:t>
            </w:r>
          </w:p>
          <w:p w14:paraId="64A32094" w14:textId="77777777" w:rsidR="00C22B26" w:rsidRDefault="00C22B26" w:rsidP="00352BF7">
            <w:pPr>
              <w:pStyle w:val="afffe"/>
              <w:widowControl w:val="0"/>
              <w:spacing w:before="0" w:after="0" w:line="240" w:lineRule="auto"/>
              <w:contextualSpacing/>
            </w:pPr>
            <w:r>
              <w:rPr>
                <w:rStyle w:val="af4"/>
                <w:b w:val="0"/>
                <w:bCs w:val="0"/>
                <w:color w:val="000000"/>
              </w:rPr>
              <w:t>Ткань:</w:t>
            </w:r>
            <w:r>
              <w:rPr>
                <w:color w:val="000000"/>
              </w:rPr>
              <w:t xml:space="preserve"> брезент с огнезащитной пропиткой, плотность 550 г/м2,   или</w:t>
            </w:r>
          </w:p>
          <w:p w14:paraId="6125C08E" w14:textId="77777777" w:rsidR="00C22B26" w:rsidRDefault="00C22B26" w:rsidP="00352BF7">
            <w:pPr>
              <w:pStyle w:val="afffe"/>
              <w:widowControl w:val="0"/>
              <w:spacing w:before="0" w:after="0" w:line="240" w:lineRule="auto"/>
              <w:contextualSpacing/>
              <w:rPr>
                <w:color w:val="000000"/>
              </w:rPr>
            </w:pPr>
            <w:r>
              <w:rPr>
                <w:color w:val="000000"/>
              </w:rPr>
              <w:t>комбинированный брезент со спилком</w:t>
            </w:r>
          </w:p>
          <w:p w14:paraId="0058EBEB" w14:textId="77777777" w:rsidR="00C22B26" w:rsidRDefault="00C22B26" w:rsidP="00352BF7">
            <w:pPr>
              <w:pStyle w:val="afffe"/>
              <w:widowControl w:val="0"/>
              <w:spacing w:before="0" w:after="0" w:line="240" w:lineRule="auto"/>
              <w:contextualSpacing/>
              <w:rPr>
                <w:color w:val="000000"/>
              </w:rPr>
            </w:pPr>
            <w:r>
              <w:rPr>
                <w:color w:val="000000"/>
              </w:rPr>
              <w:t>Утеплитель: ватин – 2 слоя, плотность 600 г/м²</w:t>
            </w:r>
          </w:p>
          <w:p w14:paraId="6E5F5229" w14:textId="77777777" w:rsidR="00C22B26" w:rsidRDefault="00C22B26" w:rsidP="00352BF7">
            <w:pPr>
              <w:widowControl w:val="0"/>
              <w:spacing w:before="0" w:after="0" w:line="240" w:lineRule="auto"/>
              <w:contextualSpacing/>
            </w:pPr>
            <w:r>
              <w:rPr>
                <w:rStyle w:val="WW-0"/>
                <w:b w:val="0"/>
                <w:bCs w:val="0"/>
                <w:color w:val="000000"/>
              </w:rPr>
              <w:t>Подкладка: бязь, 100% хлопок</w:t>
            </w:r>
          </w:p>
          <w:p w14:paraId="59DFED26" w14:textId="77777777" w:rsidR="00C22B26" w:rsidRDefault="00C22B26" w:rsidP="00352BF7">
            <w:pPr>
              <w:widowControl w:val="0"/>
              <w:snapToGrid w:val="0"/>
              <w:spacing w:before="0" w:after="0" w:line="240" w:lineRule="auto"/>
              <w:contextualSpacing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Размеры:</w:t>
            </w:r>
            <w:r>
              <w:rPr>
                <w:color w:val="000000"/>
              </w:rPr>
              <w:t xml:space="preserve"> c 88-92 по 140-144, рост: c 158-164 по 194-200.</w:t>
            </w:r>
          </w:p>
        </w:tc>
      </w:tr>
      <w:tr w:rsidR="00C22B26" w14:paraId="3A44EFEB" w14:textId="77777777" w:rsidTr="006B3C28">
        <w:trPr>
          <w:jc w:val="center"/>
        </w:trPr>
        <w:tc>
          <w:tcPr>
            <w:tcW w:w="553" w:type="dxa"/>
            <w:tcMar>
              <w:left w:w="98" w:type="dxa"/>
            </w:tcMar>
          </w:tcPr>
          <w:p w14:paraId="1DEF9E9E" w14:textId="77777777" w:rsidR="00C22B26" w:rsidRDefault="00C22B26">
            <w:pPr>
              <w:pStyle w:val="affff8"/>
              <w:widowControl w:val="0"/>
              <w:numPr>
                <w:ilvl w:val="0"/>
                <w:numId w:val="10"/>
              </w:numPr>
              <w:snapToGrid w:val="0"/>
              <w:ind w:left="0" w:firstLine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282" w:type="dxa"/>
            <w:tcMar>
              <w:left w:w="98" w:type="dxa"/>
            </w:tcMar>
          </w:tcPr>
          <w:p w14:paraId="0CA4CF45" w14:textId="77777777" w:rsidR="00C22B26" w:rsidRDefault="00C22B26">
            <w:pPr>
              <w:widowControl w:val="0"/>
              <w:snapToGrid w:val="0"/>
              <w:spacing w:before="0" w:after="0" w:line="240" w:lineRule="auto"/>
              <w:ind w:right="57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Перчатки с полимерным покрытием морозостойкие с утепленными вкладышами</w:t>
            </w:r>
          </w:p>
        </w:tc>
        <w:tc>
          <w:tcPr>
            <w:tcW w:w="7301" w:type="dxa"/>
            <w:tcMar>
              <w:left w:w="98" w:type="dxa"/>
            </w:tcMar>
          </w:tcPr>
          <w:p w14:paraId="29B04290" w14:textId="77777777" w:rsidR="00C22B26" w:rsidRDefault="00C22B26" w:rsidP="00352BF7">
            <w:pPr>
              <w:widowControl w:val="0"/>
              <w:snapToGrid w:val="0"/>
              <w:spacing w:before="0" w:after="0" w:line="240" w:lineRule="auto"/>
              <w:ind w:left="57" w:right="57"/>
              <w:contextualSpacing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ТР ТС 019/2011</w:t>
            </w:r>
          </w:p>
          <w:p w14:paraId="69F66680" w14:textId="77777777" w:rsidR="00C22B26" w:rsidRDefault="00C22B26" w:rsidP="00352BF7">
            <w:pPr>
              <w:widowControl w:val="0"/>
              <w:snapToGrid w:val="0"/>
              <w:spacing w:before="0" w:after="0" w:line="240" w:lineRule="auto"/>
              <w:ind w:left="57" w:right="57"/>
              <w:contextualSpacing/>
              <w:rPr>
                <w:rFonts w:eastAsia="Calibri"/>
                <w:b/>
                <w:bCs/>
                <w:color w:val="000000"/>
              </w:rPr>
            </w:pPr>
            <w:r>
              <w:rPr>
                <w:rFonts w:eastAsia="Calibri"/>
                <w:b/>
                <w:bCs/>
                <w:color w:val="000000"/>
              </w:rPr>
              <w:t>ГОСТ 12.4.252-2013</w:t>
            </w:r>
          </w:p>
          <w:p w14:paraId="2CC734B0" w14:textId="77777777" w:rsidR="00C22B26" w:rsidRDefault="00C22B26" w:rsidP="00352BF7">
            <w:pPr>
              <w:widowControl w:val="0"/>
              <w:snapToGrid w:val="0"/>
              <w:spacing w:before="0" w:after="0" w:line="240" w:lineRule="auto"/>
              <w:ind w:left="57" w:right="57"/>
              <w:contextualSpacing/>
            </w:pPr>
            <w:r>
              <w:rPr>
                <w:rFonts w:eastAsia="Calibri"/>
                <w:b/>
                <w:bCs/>
                <w:color w:val="000000"/>
              </w:rPr>
              <w:t>Размер :</w:t>
            </w:r>
            <w:r>
              <w:rPr>
                <w:rFonts w:eastAsia="Calibri"/>
                <w:color w:val="000000"/>
              </w:rPr>
              <w:t xml:space="preserve"> 10 и 11</w:t>
            </w:r>
          </w:p>
          <w:p w14:paraId="713D04E6" w14:textId="77777777" w:rsidR="00C22B26" w:rsidRDefault="00C22B26" w:rsidP="00352BF7">
            <w:pPr>
              <w:widowControl w:val="0"/>
              <w:snapToGrid w:val="0"/>
              <w:spacing w:before="0" w:after="0" w:line="240" w:lineRule="auto"/>
              <w:ind w:left="57" w:right="57"/>
              <w:contextualSpacing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Используются в зимнее время для различных видов работ. Трикотажные вязанные из полиакрилонитрила, класс вязки 7. Точечное ПВХ покрытие. Материал основы 100% ПАН (акрил).</w:t>
            </w:r>
          </w:p>
          <w:p w14:paraId="4CF1D7E7" w14:textId="77777777" w:rsidR="00C22B26" w:rsidRDefault="00C22B26" w:rsidP="00352BF7">
            <w:pPr>
              <w:widowControl w:val="0"/>
              <w:snapToGrid w:val="0"/>
              <w:spacing w:before="0" w:after="0" w:line="240" w:lineRule="auto"/>
              <w:contextualSpacing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Двойная теплоизоляция с защитой от механических воздействий – защита рук от пониженных температур и механических воздействий. Внутренний слой представляет собой махровую подкладку, что улучшает теплоизоляцию и эффективно защищает от контактного холода.</w:t>
            </w:r>
          </w:p>
        </w:tc>
      </w:tr>
      <w:tr w:rsidR="00C22B26" w14:paraId="523F02DF" w14:textId="77777777" w:rsidTr="006B3C28">
        <w:trPr>
          <w:jc w:val="center"/>
        </w:trPr>
        <w:tc>
          <w:tcPr>
            <w:tcW w:w="553" w:type="dxa"/>
            <w:tcMar>
              <w:left w:w="98" w:type="dxa"/>
            </w:tcMar>
          </w:tcPr>
          <w:p w14:paraId="01B4EB8F" w14:textId="77777777" w:rsidR="00C22B26" w:rsidRDefault="00C22B26">
            <w:pPr>
              <w:pStyle w:val="affff8"/>
              <w:widowControl w:val="0"/>
              <w:numPr>
                <w:ilvl w:val="0"/>
                <w:numId w:val="10"/>
              </w:numPr>
              <w:snapToGrid w:val="0"/>
              <w:ind w:left="0" w:firstLine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282" w:type="dxa"/>
            <w:tcMar>
              <w:left w:w="98" w:type="dxa"/>
            </w:tcMar>
          </w:tcPr>
          <w:p w14:paraId="14BD709E" w14:textId="77777777" w:rsidR="00C22B26" w:rsidRDefault="00C22B26">
            <w:pPr>
              <w:widowControl w:val="0"/>
              <w:snapToGrid w:val="0"/>
              <w:spacing w:before="0" w:after="0" w:line="240" w:lineRule="auto"/>
              <w:ind w:right="57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Перчатки с полимерным покрытием</w:t>
            </w:r>
          </w:p>
        </w:tc>
        <w:tc>
          <w:tcPr>
            <w:tcW w:w="7301" w:type="dxa"/>
            <w:tcMar>
              <w:left w:w="98" w:type="dxa"/>
            </w:tcMar>
          </w:tcPr>
          <w:p w14:paraId="4296228F" w14:textId="77777777" w:rsidR="00C22B26" w:rsidRDefault="00C22B26" w:rsidP="00352BF7">
            <w:pPr>
              <w:widowControl w:val="0"/>
              <w:spacing w:before="0" w:after="0" w:line="240" w:lineRule="auto"/>
              <w:contextualSpacing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ТР ТС 019/2011</w:t>
            </w:r>
          </w:p>
          <w:p w14:paraId="14B8AB88" w14:textId="77777777" w:rsidR="00C22B26" w:rsidRDefault="00C22B26" w:rsidP="00352BF7">
            <w:pPr>
              <w:widowControl w:val="0"/>
              <w:spacing w:before="0" w:after="0" w:line="240" w:lineRule="auto"/>
              <w:contextualSpacing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ГОСТ 12.4.252-2013</w:t>
            </w:r>
          </w:p>
          <w:p w14:paraId="0B99433F" w14:textId="77777777" w:rsidR="00C22B26" w:rsidRDefault="00C22B26" w:rsidP="00352BF7">
            <w:pPr>
              <w:widowControl w:val="0"/>
              <w:spacing w:before="0" w:after="0" w:line="240" w:lineRule="auto"/>
              <w:contextualSpacing/>
              <w:rPr>
                <w:color w:val="000000"/>
              </w:rPr>
            </w:pPr>
            <w:r>
              <w:rPr>
                <w:color w:val="000000"/>
              </w:rPr>
              <w:t xml:space="preserve">Предназначены для защиты рук от натирания, точечное покрытие ладони обеспечивает удобный захват и высокую износостойкость, </w:t>
            </w:r>
            <w:r>
              <w:rPr>
                <w:color w:val="000000"/>
              </w:rPr>
              <w:lastRenderedPageBreak/>
              <w:t>10 класс вязки. Хлопкополиэфирная пряжа содержание хлопка 50 % ,полиэфира 50%.</w:t>
            </w:r>
          </w:p>
          <w:p w14:paraId="11B57C44" w14:textId="77777777" w:rsidR="00C22B26" w:rsidRDefault="00C22B26" w:rsidP="00352BF7">
            <w:pPr>
              <w:widowControl w:val="0"/>
              <w:snapToGrid w:val="0"/>
              <w:spacing w:before="0" w:after="0" w:line="240" w:lineRule="auto"/>
              <w:contextualSpacing/>
            </w:pPr>
            <w:r>
              <w:rPr>
                <w:rFonts w:eastAsia="Calibri"/>
                <w:b/>
                <w:bCs/>
                <w:color w:val="000000"/>
              </w:rPr>
              <w:t xml:space="preserve">Размер: </w:t>
            </w:r>
            <w:r>
              <w:rPr>
                <w:rFonts w:eastAsia="Calibri"/>
                <w:color w:val="000000"/>
                <w:lang w:bidi="hi-IN"/>
              </w:rPr>
              <w:t>9, 10 и 11</w:t>
            </w:r>
          </w:p>
        </w:tc>
      </w:tr>
      <w:tr w:rsidR="00C22B26" w14:paraId="01CAB033" w14:textId="77777777" w:rsidTr="006B3C28">
        <w:trPr>
          <w:jc w:val="center"/>
        </w:trPr>
        <w:tc>
          <w:tcPr>
            <w:tcW w:w="553" w:type="dxa"/>
            <w:tcMar>
              <w:left w:w="98" w:type="dxa"/>
            </w:tcMar>
          </w:tcPr>
          <w:p w14:paraId="565DF662" w14:textId="77777777" w:rsidR="00C22B26" w:rsidRDefault="00C22B26">
            <w:pPr>
              <w:pStyle w:val="affff8"/>
              <w:widowControl w:val="0"/>
              <w:numPr>
                <w:ilvl w:val="0"/>
                <w:numId w:val="10"/>
              </w:numPr>
              <w:snapToGrid w:val="0"/>
              <w:ind w:left="0" w:firstLine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</w:t>
            </w:r>
          </w:p>
        </w:tc>
        <w:tc>
          <w:tcPr>
            <w:tcW w:w="2282" w:type="dxa"/>
            <w:tcMar>
              <w:left w:w="98" w:type="dxa"/>
            </w:tcMar>
          </w:tcPr>
          <w:p w14:paraId="6DC1F17A" w14:textId="77777777" w:rsidR="00C22B26" w:rsidRDefault="00C22B26">
            <w:pPr>
              <w:widowControl w:val="0"/>
              <w:snapToGrid w:val="0"/>
              <w:spacing w:before="0" w:after="0" w:line="240" w:lineRule="auto"/>
              <w:ind w:right="57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 xml:space="preserve">Перчатки  резиновые </w:t>
            </w:r>
            <w:proofErr w:type="spellStart"/>
            <w:r>
              <w:rPr>
                <w:rFonts w:eastAsia="Calibri"/>
              </w:rPr>
              <w:t>химостойкие</w:t>
            </w:r>
            <w:proofErr w:type="spellEnd"/>
            <w:r>
              <w:rPr>
                <w:rFonts w:eastAsia="Calibri"/>
              </w:rPr>
              <w:t xml:space="preserve"> латексные</w:t>
            </w:r>
          </w:p>
        </w:tc>
        <w:tc>
          <w:tcPr>
            <w:tcW w:w="7301" w:type="dxa"/>
            <w:tcMar>
              <w:left w:w="98" w:type="dxa"/>
            </w:tcMar>
          </w:tcPr>
          <w:p w14:paraId="4459DA65" w14:textId="77777777" w:rsidR="00C22B26" w:rsidRDefault="00C22B26" w:rsidP="00352BF7">
            <w:pPr>
              <w:widowControl w:val="0"/>
              <w:spacing w:before="0" w:after="0" w:line="240" w:lineRule="auto"/>
              <w:contextualSpacing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ТР ТС 019/2011</w:t>
            </w:r>
          </w:p>
          <w:p w14:paraId="461C1EF2" w14:textId="77777777" w:rsidR="00C22B26" w:rsidRDefault="00C22B26" w:rsidP="00352BF7">
            <w:pPr>
              <w:widowControl w:val="0"/>
              <w:spacing w:before="0" w:after="0" w:line="240" w:lineRule="auto"/>
              <w:contextualSpacing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ГОСТ 12.4.252-2013</w:t>
            </w:r>
          </w:p>
          <w:p w14:paraId="3FDC03FA" w14:textId="77777777" w:rsidR="00C22B26" w:rsidRDefault="00C22B26" w:rsidP="00352BF7">
            <w:pPr>
              <w:pStyle w:val="afffe"/>
              <w:widowControl w:val="0"/>
              <w:spacing w:before="0" w:after="0" w:line="240" w:lineRule="auto"/>
              <w:contextualSpacing/>
              <w:rPr>
                <w:color w:val="000000"/>
              </w:rPr>
            </w:pPr>
            <w:r>
              <w:rPr>
                <w:color w:val="000000"/>
              </w:rPr>
              <w:t>Универсальные перчатки. Материал - 100% латекс. Стойкие к химическому воздействию водных растворов кислот до 50% и щелочей до 50%.</w:t>
            </w:r>
          </w:p>
          <w:p w14:paraId="76917465" w14:textId="77777777" w:rsidR="00C22B26" w:rsidRDefault="00C22B26" w:rsidP="00352BF7">
            <w:pPr>
              <w:pStyle w:val="afffe"/>
              <w:widowControl w:val="0"/>
              <w:spacing w:before="0" w:after="0" w:line="240" w:lineRule="auto"/>
              <w:contextualSpacing/>
              <w:rPr>
                <w:color w:val="000000"/>
              </w:rPr>
            </w:pPr>
            <w:r>
              <w:rPr>
                <w:color w:val="000000"/>
              </w:rPr>
              <w:t>Со специальной обработкой уменьшения риска аллергических реакций.</w:t>
            </w:r>
          </w:p>
          <w:p w14:paraId="452B3A15" w14:textId="77777777" w:rsidR="00C22B26" w:rsidRDefault="00C22B26" w:rsidP="00352BF7">
            <w:pPr>
              <w:pStyle w:val="afffe"/>
              <w:widowControl w:val="0"/>
              <w:spacing w:before="0" w:after="0" w:line="240" w:lineRule="auto"/>
              <w:contextualSpacing/>
              <w:rPr>
                <w:color w:val="000000"/>
              </w:rPr>
            </w:pPr>
            <w:r>
              <w:rPr>
                <w:color w:val="000000"/>
              </w:rPr>
              <w:t>Текстурированное покрытие «шип».</w:t>
            </w:r>
          </w:p>
          <w:p w14:paraId="266006FB" w14:textId="77777777" w:rsidR="00C22B26" w:rsidRDefault="00C22B26" w:rsidP="00352BF7">
            <w:pPr>
              <w:pStyle w:val="afffe"/>
              <w:widowControl w:val="0"/>
              <w:spacing w:before="0" w:after="0" w:line="240" w:lineRule="auto"/>
              <w:contextualSpacing/>
              <w:rPr>
                <w:color w:val="000000"/>
              </w:rPr>
            </w:pPr>
            <w:r>
              <w:rPr>
                <w:color w:val="000000"/>
              </w:rPr>
              <w:t>Хлопковое внутреннее напыление</w:t>
            </w:r>
          </w:p>
          <w:p w14:paraId="4CF88C5F" w14:textId="77777777" w:rsidR="00C22B26" w:rsidRDefault="00C22B26" w:rsidP="00352BF7">
            <w:pPr>
              <w:pStyle w:val="afffe"/>
              <w:widowControl w:val="0"/>
              <w:spacing w:before="0" w:after="0" w:line="240" w:lineRule="auto"/>
              <w:contextualSpacing/>
              <w:rPr>
                <w:color w:val="000000"/>
              </w:rPr>
            </w:pPr>
            <w:r>
              <w:rPr>
                <w:color w:val="000000"/>
              </w:rPr>
              <w:t xml:space="preserve">Защитные свойства: </w:t>
            </w:r>
            <w:proofErr w:type="spellStart"/>
            <w:r>
              <w:rPr>
                <w:color w:val="000000"/>
              </w:rPr>
              <w:t>Вн</w:t>
            </w:r>
            <w:proofErr w:type="spellEnd"/>
            <w:r>
              <w:rPr>
                <w:color w:val="000000"/>
              </w:rPr>
              <w:t xml:space="preserve">, К50, Щ50, Он, </w:t>
            </w:r>
            <w:proofErr w:type="spellStart"/>
            <w:r>
              <w:rPr>
                <w:color w:val="000000"/>
              </w:rPr>
              <w:t>Нж</w:t>
            </w:r>
            <w:proofErr w:type="spellEnd"/>
            <w:r>
              <w:rPr>
                <w:color w:val="000000"/>
              </w:rPr>
              <w:t>.</w:t>
            </w:r>
          </w:p>
          <w:p w14:paraId="762DF366" w14:textId="77777777" w:rsidR="00C22B26" w:rsidRDefault="00C22B26" w:rsidP="00352BF7">
            <w:pPr>
              <w:pStyle w:val="afffe"/>
              <w:widowControl w:val="0"/>
              <w:spacing w:before="0" w:after="0" w:line="240" w:lineRule="auto"/>
              <w:contextualSpacing/>
              <w:rPr>
                <w:color w:val="000000"/>
              </w:rPr>
            </w:pPr>
            <w:r>
              <w:rPr>
                <w:color w:val="000000"/>
              </w:rPr>
              <w:t>Применение: химические анализы,  хозяйственные работы с моющими средствами, легкие сборочные операции, чистка и техническое обслуживание оборудования. Аналог перчаток КЩС тип II.</w:t>
            </w:r>
          </w:p>
          <w:p w14:paraId="5BDF768E" w14:textId="77777777" w:rsidR="00C22B26" w:rsidRDefault="00C22B26" w:rsidP="00352BF7">
            <w:pPr>
              <w:pStyle w:val="afffe"/>
              <w:widowControl w:val="0"/>
              <w:snapToGrid w:val="0"/>
              <w:spacing w:before="0" w:after="0" w:line="240" w:lineRule="auto"/>
              <w:contextualSpacing/>
            </w:pPr>
            <w:r>
              <w:rPr>
                <w:b/>
                <w:bCs/>
                <w:color w:val="000000"/>
              </w:rPr>
              <w:t xml:space="preserve">Толщина </w:t>
            </w:r>
            <w:r>
              <w:rPr>
                <w:color w:val="000000"/>
              </w:rPr>
              <w:t xml:space="preserve">– 0,35 мм. </w:t>
            </w:r>
            <w:r>
              <w:rPr>
                <w:b/>
                <w:bCs/>
                <w:color w:val="000000"/>
              </w:rPr>
              <w:t>Длина</w:t>
            </w:r>
            <w:r>
              <w:rPr>
                <w:color w:val="000000"/>
              </w:rPr>
              <w:t xml:space="preserve"> – 305 мм.</w:t>
            </w:r>
          </w:p>
          <w:p w14:paraId="26D41202" w14:textId="77777777" w:rsidR="00C22B26" w:rsidRDefault="00C22B26" w:rsidP="00352BF7">
            <w:pPr>
              <w:pStyle w:val="afffe"/>
              <w:widowControl w:val="0"/>
              <w:snapToGrid w:val="0"/>
              <w:spacing w:before="0" w:after="0" w:line="240" w:lineRule="auto"/>
              <w:contextualSpacing/>
            </w:pPr>
          </w:p>
          <w:p w14:paraId="30C3AA33" w14:textId="77777777" w:rsidR="00C22B26" w:rsidRDefault="00C22B26" w:rsidP="00352BF7">
            <w:pPr>
              <w:pStyle w:val="afffe"/>
              <w:widowControl w:val="0"/>
              <w:snapToGrid w:val="0"/>
              <w:spacing w:before="0" w:after="0" w:line="240" w:lineRule="auto"/>
              <w:contextualSpacing/>
            </w:pPr>
          </w:p>
        </w:tc>
      </w:tr>
      <w:tr w:rsidR="00C22B26" w14:paraId="1BC06A7F" w14:textId="77777777" w:rsidTr="006B3C28">
        <w:trPr>
          <w:jc w:val="center"/>
        </w:trPr>
        <w:tc>
          <w:tcPr>
            <w:tcW w:w="553" w:type="dxa"/>
            <w:tcMar>
              <w:left w:w="98" w:type="dxa"/>
            </w:tcMar>
          </w:tcPr>
          <w:p w14:paraId="57D6495A" w14:textId="77777777" w:rsidR="00C22B26" w:rsidRDefault="00C22B26">
            <w:pPr>
              <w:pStyle w:val="affff8"/>
              <w:widowControl w:val="0"/>
              <w:numPr>
                <w:ilvl w:val="0"/>
                <w:numId w:val="10"/>
              </w:numPr>
              <w:snapToGrid w:val="0"/>
              <w:ind w:left="0" w:firstLine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282" w:type="dxa"/>
            <w:tcMar>
              <w:left w:w="98" w:type="dxa"/>
            </w:tcMar>
          </w:tcPr>
          <w:p w14:paraId="52C8DDB5" w14:textId="77777777" w:rsidR="00C22B26" w:rsidRDefault="00C22B26">
            <w:pPr>
              <w:widowControl w:val="0"/>
              <w:snapToGrid w:val="0"/>
              <w:spacing w:before="0" w:after="0" w:line="240" w:lineRule="auto"/>
              <w:ind w:right="57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Перчатки для защиты от искр и брызг расплавленного металла</w:t>
            </w:r>
          </w:p>
        </w:tc>
        <w:tc>
          <w:tcPr>
            <w:tcW w:w="7301" w:type="dxa"/>
            <w:tcMar>
              <w:left w:w="98" w:type="dxa"/>
            </w:tcMar>
          </w:tcPr>
          <w:p w14:paraId="7EEE5BB1" w14:textId="77777777" w:rsidR="00C22B26" w:rsidRDefault="00C22B26" w:rsidP="00352BF7">
            <w:pPr>
              <w:widowControl w:val="0"/>
              <w:snapToGrid w:val="0"/>
              <w:spacing w:before="0" w:after="0" w:line="240" w:lineRule="auto"/>
              <w:contextualSpacing/>
              <w:rPr>
                <w:rFonts w:eastAsia="Times New Roman" w:cs="Times New Roman"/>
                <w:b/>
                <w:color w:val="000000"/>
              </w:rPr>
            </w:pPr>
            <w:r>
              <w:rPr>
                <w:rFonts w:eastAsia="Times New Roman" w:cs="Times New Roman"/>
                <w:b/>
                <w:color w:val="000000"/>
              </w:rPr>
              <w:t>ТР ТС 019/2011</w:t>
            </w:r>
          </w:p>
          <w:p w14:paraId="19408792" w14:textId="77777777" w:rsidR="00C22B26" w:rsidRDefault="00C22B26" w:rsidP="00352BF7">
            <w:pPr>
              <w:widowControl w:val="0"/>
              <w:snapToGrid w:val="0"/>
              <w:spacing w:before="0" w:after="0" w:line="240" w:lineRule="auto"/>
              <w:contextualSpacing/>
              <w:rPr>
                <w:rFonts w:cs="Times New Roman"/>
                <w:b/>
                <w:color w:val="000000"/>
              </w:rPr>
            </w:pPr>
            <w:r>
              <w:rPr>
                <w:rFonts w:cs="Times New Roman"/>
                <w:b/>
                <w:color w:val="000000"/>
              </w:rPr>
              <w:t>ГОСТ 12.4.252-2013</w:t>
            </w:r>
          </w:p>
          <w:p w14:paraId="5B9D9FAA" w14:textId="77777777" w:rsidR="00C22B26" w:rsidRDefault="00C22B26" w:rsidP="00352BF7">
            <w:pPr>
              <w:pStyle w:val="1"/>
              <w:widowControl w:val="0"/>
              <w:snapToGrid w:val="0"/>
              <w:spacing w:before="0" w:line="240" w:lineRule="auto"/>
              <w:contextualSpacing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ГОСТ 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407-2012</w:t>
            </w:r>
          </w:p>
          <w:p w14:paraId="49031C5E" w14:textId="77777777" w:rsidR="00C22B26" w:rsidRDefault="00C22B26" w:rsidP="00352BF7">
            <w:pPr>
              <w:widowControl w:val="0"/>
              <w:snapToGrid w:val="0"/>
              <w:spacing w:before="0" w:after="0" w:line="240" w:lineRule="auto"/>
              <w:ind w:left="57" w:right="57"/>
              <w:contextualSpacing/>
            </w:pPr>
            <w:r>
              <w:rPr>
                <w:rFonts w:eastAsia="Calibri" w:cs="Times New Roman"/>
                <w:b/>
                <w:bCs/>
                <w:color w:val="000000"/>
              </w:rPr>
              <w:t>Перчатки</w:t>
            </w:r>
            <w:r>
              <w:rPr>
                <w:rFonts w:eastAsia="Calibri" w:cs="Times New Roman"/>
                <w:color w:val="000000"/>
              </w:rPr>
              <w:t xml:space="preserve"> </w:t>
            </w:r>
            <w:proofErr w:type="spellStart"/>
            <w:r>
              <w:rPr>
                <w:rFonts w:eastAsia="Calibri" w:cs="Times New Roman"/>
                <w:color w:val="000000"/>
              </w:rPr>
              <w:t>спилковые</w:t>
            </w:r>
            <w:proofErr w:type="spellEnd"/>
            <w:r>
              <w:rPr>
                <w:rFonts w:eastAsia="Calibri" w:cs="Times New Roman"/>
                <w:color w:val="000000"/>
              </w:rPr>
              <w:t xml:space="preserve"> пятипалые, </w:t>
            </w:r>
            <w:r>
              <w:rPr>
                <w:rFonts w:cs="Times New Roman"/>
                <w:color w:val="000000"/>
              </w:rPr>
              <w:t>для защиты рук при сварочных работах от повышенных температур, открытого пламени, искр, брызг расплавленного металла, а также защиту от механических воздействий.</w:t>
            </w:r>
          </w:p>
          <w:p w14:paraId="1764134C" w14:textId="77777777" w:rsidR="00C22B26" w:rsidRDefault="00C22B26" w:rsidP="00352BF7">
            <w:pPr>
              <w:widowControl w:val="0"/>
              <w:snapToGrid w:val="0"/>
              <w:spacing w:before="0" w:after="0" w:line="240" w:lineRule="auto"/>
              <w:ind w:left="57" w:right="57"/>
              <w:contextualSpacing/>
            </w:pPr>
            <w:r>
              <w:rPr>
                <w:rFonts w:eastAsia="Calibri" w:cs="Times New Roman"/>
                <w:b/>
                <w:bCs/>
                <w:color w:val="000000"/>
              </w:rPr>
              <w:t>Подкладка:</w:t>
            </w:r>
            <w:r>
              <w:rPr>
                <w:rFonts w:eastAsia="Calibri" w:cs="Times New Roman"/>
                <w:color w:val="000000"/>
              </w:rPr>
              <w:t xml:space="preserve"> флис и ткань х/б</w:t>
            </w:r>
          </w:p>
          <w:p w14:paraId="75451995" w14:textId="77777777" w:rsidR="00C22B26" w:rsidRDefault="00C22B26" w:rsidP="00352BF7">
            <w:pPr>
              <w:widowControl w:val="0"/>
              <w:snapToGrid w:val="0"/>
              <w:spacing w:before="0" w:after="0" w:line="240" w:lineRule="auto"/>
              <w:contextualSpacing/>
            </w:pPr>
            <w:r>
              <w:rPr>
                <w:rFonts w:eastAsia="Calibri" w:cs="Times New Roman"/>
                <w:b/>
                <w:bCs/>
                <w:color w:val="000000"/>
              </w:rPr>
              <w:t>Материал основы:</w:t>
            </w:r>
            <w:r>
              <w:rPr>
                <w:rFonts w:eastAsia="Calibri" w:cs="Times New Roman"/>
                <w:color w:val="000000"/>
              </w:rPr>
              <w:t xml:space="preserve">  спилок КРС толщиной 1,2 мм</w:t>
            </w:r>
          </w:p>
          <w:p w14:paraId="76F35433" w14:textId="77777777" w:rsidR="00C22B26" w:rsidRDefault="00C22B26" w:rsidP="00352BF7">
            <w:pPr>
              <w:widowControl w:val="0"/>
              <w:snapToGrid w:val="0"/>
              <w:spacing w:before="0" w:after="0" w:line="240" w:lineRule="auto"/>
              <w:ind w:left="57" w:right="57"/>
              <w:contextualSpacing/>
            </w:pPr>
            <w:r>
              <w:rPr>
                <w:rFonts w:eastAsia="Calibri" w:cs="Times New Roman"/>
                <w:b/>
                <w:bCs/>
                <w:color w:val="000000"/>
              </w:rPr>
              <w:t>Размер</w:t>
            </w:r>
            <w:r>
              <w:rPr>
                <w:rFonts w:eastAsia="Calibri" w:cs="Times New Roman"/>
                <w:color w:val="000000"/>
              </w:rPr>
              <w:t xml:space="preserve"> : 10 и 11</w:t>
            </w:r>
          </w:p>
          <w:p w14:paraId="6FF21818" w14:textId="77777777" w:rsidR="00C22B26" w:rsidRDefault="00C22B26" w:rsidP="00352BF7">
            <w:pPr>
              <w:widowControl w:val="0"/>
              <w:snapToGrid w:val="0"/>
              <w:spacing w:before="0" w:after="0" w:line="240" w:lineRule="auto"/>
              <w:ind w:left="57" w:right="57"/>
              <w:contextualSpacing/>
              <w:rPr>
                <w:rFonts w:eastAsia="Calibri" w:cs="Times New Roman"/>
                <w:color w:val="000000"/>
              </w:rPr>
            </w:pPr>
          </w:p>
          <w:p w14:paraId="35933C64" w14:textId="77777777" w:rsidR="00C22B26" w:rsidRDefault="00C22B26" w:rsidP="00352BF7">
            <w:pPr>
              <w:widowControl w:val="0"/>
              <w:snapToGrid w:val="0"/>
              <w:spacing w:before="0" w:after="0" w:line="240" w:lineRule="auto"/>
              <w:ind w:left="57" w:right="57"/>
              <w:contextualSpacing/>
              <w:rPr>
                <w:rFonts w:eastAsia="Calibri" w:cs="Times New Roman"/>
                <w:color w:val="000000"/>
              </w:rPr>
            </w:pPr>
          </w:p>
        </w:tc>
      </w:tr>
      <w:tr w:rsidR="00C22B26" w14:paraId="62972433" w14:textId="77777777" w:rsidTr="006B3C28">
        <w:trPr>
          <w:jc w:val="center"/>
        </w:trPr>
        <w:tc>
          <w:tcPr>
            <w:tcW w:w="553" w:type="dxa"/>
            <w:tcMar>
              <w:left w:w="98" w:type="dxa"/>
            </w:tcMar>
          </w:tcPr>
          <w:p w14:paraId="3FC247E1" w14:textId="77777777" w:rsidR="00C22B26" w:rsidRDefault="00C22B26">
            <w:pPr>
              <w:pStyle w:val="affff8"/>
              <w:widowControl w:val="0"/>
              <w:numPr>
                <w:ilvl w:val="0"/>
                <w:numId w:val="10"/>
              </w:numPr>
              <w:snapToGrid w:val="0"/>
              <w:ind w:left="0" w:firstLine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282" w:type="dxa"/>
            <w:tcMar>
              <w:left w:w="98" w:type="dxa"/>
            </w:tcMar>
          </w:tcPr>
          <w:p w14:paraId="1B4C4FFE" w14:textId="77777777" w:rsidR="00C22B26" w:rsidRDefault="00C22B26">
            <w:pPr>
              <w:widowControl w:val="0"/>
              <w:snapToGrid w:val="0"/>
              <w:spacing w:before="0" w:after="0" w:line="240" w:lineRule="auto"/>
              <w:ind w:right="57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Перчатки утепленные для защиты от искр и брызг расплавленного металла</w:t>
            </w:r>
          </w:p>
        </w:tc>
        <w:tc>
          <w:tcPr>
            <w:tcW w:w="7301" w:type="dxa"/>
            <w:tcMar>
              <w:left w:w="98" w:type="dxa"/>
            </w:tcMar>
          </w:tcPr>
          <w:p w14:paraId="59A5812A" w14:textId="77777777" w:rsidR="00C22B26" w:rsidRDefault="00C22B26" w:rsidP="00352BF7">
            <w:pPr>
              <w:widowControl w:val="0"/>
              <w:snapToGrid w:val="0"/>
              <w:spacing w:before="0" w:after="0" w:line="240" w:lineRule="auto"/>
              <w:ind w:left="57" w:right="57"/>
              <w:contextualSpacing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ТР ТС 019/2011</w:t>
            </w:r>
          </w:p>
          <w:p w14:paraId="3D590372" w14:textId="77777777" w:rsidR="00C22B26" w:rsidRDefault="00C22B26" w:rsidP="00352BF7">
            <w:pPr>
              <w:pStyle w:val="1"/>
              <w:widowControl w:val="0"/>
              <w:snapToGrid w:val="0"/>
              <w:spacing w:before="0" w:line="240" w:lineRule="auto"/>
              <w:contextualSpacing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ГОСТ 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407-2012</w:t>
            </w:r>
          </w:p>
          <w:p w14:paraId="1AE6086E" w14:textId="77777777" w:rsidR="00C22B26" w:rsidRDefault="00C22B26" w:rsidP="00352BF7">
            <w:pPr>
              <w:widowControl w:val="0"/>
              <w:snapToGrid w:val="0"/>
              <w:spacing w:before="0" w:after="0" w:line="240" w:lineRule="auto"/>
              <w:ind w:left="57" w:right="57"/>
              <w:contextualSpacing/>
            </w:pPr>
            <w:r>
              <w:rPr>
                <w:rFonts w:eastAsia="Calibri" w:cs="Times New Roman"/>
                <w:b/>
                <w:bCs/>
                <w:color w:val="000000"/>
              </w:rPr>
              <w:t>Перчатки</w:t>
            </w:r>
            <w:r>
              <w:rPr>
                <w:rFonts w:eastAsia="Calibri" w:cs="Times New Roman"/>
                <w:color w:val="000000"/>
              </w:rPr>
              <w:t xml:space="preserve"> </w:t>
            </w:r>
            <w:proofErr w:type="spellStart"/>
            <w:r>
              <w:rPr>
                <w:rFonts w:eastAsia="Calibri" w:cs="Times New Roman"/>
                <w:color w:val="000000"/>
              </w:rPr>
              <w:t>спилковые</w:t>
            </w:r>
            <w:proofErr w:type="spellEnd"/>
            <w:r>
              <w:rPr>
                <w:rFonts w:eastAsia="Calibri" w:cs="Times New Roman"/>
                <w:color w:val="000000"/>
              </w:rPr>
              <w:t xml:space="preserve"> пятипалые, для защиты рук при сварочных работах от повышенных температур, открытого пламени, искр, брызг расплавленного металла, а также защиту от механических воздействий в зимних условиях.</w:t>
            </w:r>
          </w:p>
          <w:p w14:paraId="05DE198A" w14:textId="77777777" w:rsidR="00C22B26" w:rsidRDefault="00C22B26" w:rsidP="00352BF7">
            <w:pPr>
              <w:widowControl w:val="0"/>
              <w:snapToGrid w:val="0"/>
              <w:spacing w:before="0" w:after="0" w:line="240" w:lineRule="auto"/>
              <w:ind w:left="57" w:right="57"/>
              <w:contextualSpacing/>
              <w:rPr>
                <w:rFonts w:eastAsia="Calibri" w:cs="Times New Roman"/>
                <w:color w:val="000000"/>
              </w:rPr>
            </w:pPr>
            <w:r>
              <w:rPr>
                <w:rFonts w:eastAsia="Calibri" w:cs="Times New Roman"/>
                <w:color w:val="000000"/>
              </w:rPr>
              <w:t>Материал основы :  спилок КРС толщиной 1,2 мм.</w:t>
            </w:r>
          </w:p>
          <w:p w14:paraId="348671BD" w14:textId="77777777" w:rsidR="00C22B26" w:rsidRDefault="00C22B26" w:rsidP="00352BF7">
            <w:pPr>
              <w:widowControl w:val="0"/>
              <w:snapToGrid w:val="0"/>
              <w:spacing w:before="0" w:after="0" w:line="240" w:lineRule="auto"/>
              <w:ind w:left="57" w:right="57"/>
              <w:contextualSpacing/>
            </w:pPr>
            <w:r>
              <w:rPr>
                <w:rFonts w:eastAsia="Calibri" w:cs="Times New Roman"/>
                <w:b/>
                <w:bCs/>
                <w:color w:val="000000"/>
              </w:rPr>
              <w:t>Подкладка:</w:t>
            </w:r>
            <w:r>
              <w:rPr>
                <w:rFonts w:eastAsia="Calibri" w:cs="Times New Roman"/>
                <w:color w:val="000000"/>
              </w:rPr>
              <w:t xml:space="preserve"> искусственный мех.</w:t>
            </w:r>
          </w:p>
          <w:p w14:paraId="24C638C0" w14:textId="77777777" w:rsidR="00C22B26" w:rsidRDefault="00C22B26" w:rsidP="00352BF7">
            <w:pPr>
              <w:widowControl w:val="0"/>
              <w:snapToGrid w:val="0"/>
              <w:spacing w:before="0" w:after="0" w:line="240" w:lineRule="auto"/>
              <w:contextualSpacing/>
            </w:pPr>
            <w:r>
              <w:rPr>
                <w:rFonts w:eastAsia="Calibri" w:cs="Times New Roman"/>
                <w:b/>
                <w:bCs/>
                <w:color w:val="000000"/>
              </w:rPr>
              <w:t>Длина:</w:t>
            </w:r>
            <w:r>
              <w:rPr>
                <w:rFonts w:eastAsia="Calibri" w:cs="Times New Roman"/>
                <w:color w:val="000000"/>
              </w:rPr>
              <w:t xml:space="preserve"> 350 мм</w:t>
            </w:r>
          </w:p>
          <w:p w14:paraId="637BF677" w14:textId="77777777" w:rsidR="00C22B26" w:rsidRDefault="00C22B26" w:rsidP="00352BF7">
            <w:pPr>
              <w:widowControl w:val="0"/>
              <w:snapToGrid w:val="0"/>
              <w:spacing w:before="0" w:after="0" w:line="240" w:lineRule="auto"/>
              <w:ind w:right="57"/>
              <w:contextualSpacing/>
            </w:pPr>
            <w:r>
              <w:rPr>
                <w:rFonts w:eastAsia="Calibri" w:cs="Times New Roman"/>
                <w:b/>
                <w:bCs/>
                <w:color w:val="000000"/>
              </w:rPr>
              <w:t>Размер :</w:t>
            </w:r>
            <w:r>
              <w:rPr>
                <w:rFonts w:eastAsia="Calibri" w:cs="Times New Roman"/>
                <w:color w:val="000000"/>
              </w:rPr>
              <w:t xml:space="preserve"> 10 и 11</w:t>
            </w:r>
          </w:p>
        </w:tc>
      </w:tr>
      <w:tr w:rsidR="00C22B26" w14:paraId="7E1B7821" w14:textId="77777777" w:rsidTr="006B3C28">
        <w:trPr>
          <w:jc w:val="center"/>
        </w:trPr>
        <w:tc>
          <w:tcPr>
            <w:tcW w:w="553" w:type="dxa"/>
            <w:tcMar>
              <w:left w:w="98" w:type="dxa"/>
            </w:tcMar>
          </w:tcPr>
          <w:p w14:paraId="5B54A3AC" w14:textId="77777777" w:rsidR="00C22B26" w:rsidRDefault="00C22B26">
            <w:pPr>
              <w:pStyle w:val="affff8"/>
              <w:widowControl w:val="0"/>
              <w:numPr>
                <w:ilvl w:val="0"/>
                <w:numId w:val="10"/>
              </w:numPr>
              <w:snapToGrid w:val="0"/>
              <w:ind w:left="0" w:firstLine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282" w:type="dxa"/>
            <w:tcMar>
              <w:left w:w="98" w:type="dxa"/>
            </w:tcMar>
          </w:tcPr>
          <w:p w14:paraId="5917F3F2" w14:textId="77777777" w:rsidR="00C22B26" w:rsidRDefault="00C22B26">
            <w:pPr>
              <w:widowControl w:val="0"/>
              <w:snapToGrid w:val="0"/>
              <w:spacing w:before="0" w:after="0" w:line="240" w:lineRule="auto"/>
              <w:ind w:right="57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 xml:space="preserve">Жилет сигнальный 2 </w:t>
            </w:r>
            <w:proofErr w:type="spellStart"/>
            <w:r>
              <w:rPr>
                <w:rFonts w:eastAsia="Calibri"/>
              </w:rPr>
              <w:t>кл</w:t>
            </w:r>
            <w:proofErr w:type="spellEnd"/>
            <w:r>
              <w:rPr>
                <w:rFonts w:eastAsia="Calibri"/>
              </w:rPr>
              <w:t>. защиты</w:t>
            </w:r>
          </w:p>
        </w:tc>
        <w:tc>
          <w:tcPr>
            <w:tcW w:w="7301" w:type="dxa"/>
            <w:tcMar>
              <w:left w:w="98" w:type="dxa"/>
            </w:tcMar>
          </w:tcPr>
          <w:p w14:paraId="06F66B6D" w14:textId="77777777" w:rsidR="00C22B26" w:rsidRDefault="00C22B26" w:rsidP="00352BF7">
            <w:pPr>
              <w:widowControl w:val="0"/>
              <w:snapToGrid w:val="0"/>
              <w:spacing w:before="0" w:after="0" w:line="240" w:lineRule="auto"/>
              <w:contextualSpacing/>
              <w:rPr>
                <w:rFonts w:eastAsia="Times New Roman" w:cs="Times New Roman"/>
                <w:b/>
                <w:color w:val="000000"/>
              </w:rPr>
            </w:pPr>
            <w:r>
              <w:rPr>
                <w:rFonts w:eastAsia="Times New Roman" w:cs="Times New Roman"/>
                <w:b/>
                <w:color w:val="000000"/>
              </w:rPr>
              <w:t>ТР ТС 019/2011</w:t>
            </w:r>
          </w:p>
          <w:p w14:paraId="3683E647" w14:textId="77777777" w:rsidR="00C22B26" w:rsidRDefault="00C22B26" w:rsidP="00352BF7">
            <w:pPr>
              <w:widowControl w:val="0"/>
              <w:spacing w:before="0" w:after="0" w:line="240" w:lineRule="auto"/>
              <w:contextualSpacing/>
            </w:pPr>
            <w:r>
              <w:rPr>
                <w:b/>
                <w:color w:val="000000"/>
              </w:rPr>
              <w:t xml:space="preserve">ГОСТ </w:t>
            </w:r>
            <w:r>
              <w:rPr>
                <w:b/>
                <w:color w:val="000000"/>
                <w:lang w:val="en-US"/>
              </w:rPr>
              <w:t>12</w:t>
            </w:r>
            <w:r>
              <w:rPr>
                <w:b/>
                <w:color w:val="000000"/>
              </w:rPr>
              <w:t>.</w:t>
            </w:r>
            <w:r>
              <w:rPr>
                <w:b/>
                <w:color w:val="000000"/>
                <w:lang w:val="en-US"/>
              </w:rPr>
              <w:t>4</w:t>
            </w:r>
            <w:r>
              <w:rPr>
                <w:b/>
                <w:color w:val="000000"/>
              </w:rPr>
              <w:t>.</w:t>
            </w:r>
            <w:r>
              <w:rPr>
                <w:b/>
                <w:color w:val="000000"/>
                <w:lang w:val="en-US"/>
              </w:rPr>
              <w:t>281-2021</w:t>
            </w:r>
          </w:p>
          <w:p w14:paraId="7D25F5AD" w14:textId="77777777" w:rsidR="00C22B26" w:rsidRDefault="00C22B26" w:rsidP="00352BF7">
            <w:pPr>
              <w:widowControl w:val="0"/>
              <w:spacing w:before="0" w:after="0" w:line="240" w:lineRule="auto"/>
              <w:contextualSpacing/>
            </w:pPr>
            <w:r>
              <w:rPr>
                <w:rStyle w:val="WW-0"/>
                <w:b w:val="0"/>
                <w:color w:val="000000"/>
              </w:rPr>
              <w:t xml:space="preserve">Изделие повышенной видимости 2-го класса. </w:t>
            </w:r>
            <w:r>
              <w:rPr>
                <w:color w:val="000000"/>
              </w:rPr>
              <w:t>Центральная застежка на липкую ленту «</w:t>
            </w:r>
            <w:proofErr w:type="spellStart"/>
            <w:r>
              <w:rPr>
                <w:color w:val="000000"/>
              </w:rPr>
              <w:t>Велькро</w:t>
            </w:r>
            <w:proofErr w:type="spellEnd"/>
            <w:r>
              <w:rPr>
                <w:color w:val="000000"/>
              </w:rPr>
              <w:t>», боковые накладные карманы.</w:t>
            </w:r>
          </w:p>
          <w:p w14:paraId="344EDD6B" w14:textId="77777777" w:rsidR="00C22B26" w:rsidRDefault="00C22B26" w:rsidP="00352BF7">
            <w:pPr>
              <w:widowControl w:val="0"/>
              <w:spacing w:before="0" w:after="0" w:line="240" w:lineRule="auto"/>
              <w:contextualSpacing/>
              <w:rPr>
                <w:color w:val="000000"/>
              </w:rPr>
            </w:pPr>
            <w:r>
              <w:rPr>
                <w:b/>
                <w:color w:val="000000"/>
              </w:rPr>
              <w:t>Кант</w:t>
            </w:r>
            <w:r>
              <w:rPr>
                <w:color w:val="000000"/>
              </w:rPr>
              <w:t xml:space="preserve"> – износостойкая ткань серого цвета.</w:t>
            </w:r>
          </w:p>
          <w:p w14:paraId="5091172E" w14:textId="77777777" w:rsidR="00C22B26" w:rsidRDefault="00C22B26" w:rsidP="00352BF7">
            <w:pPr>
              <w:widowControl w:val="0"/>
              <w:tabs>
                <w:tab w:val="left" w:pos="1731"/>
              </w:tabs>
              <w:snapToGrid w:val="0"/>
              <w:spacing w:before="0" w:after="0" w:line="240" w:lineRule="auto"/>
              <w:ind w:left="57" w:right="57"/>
              <w:contextualSpacing/>
            </w:pPr>
            <w:r>
              <w:rPr>
                <w:rStyle w:val="WW-0"/>
                <w:color w:val="000000"/>
              </w:rPr>
              <w:t>Ткань:</w:t>
            </w:r>
            <w:r>
              <w:rPr>
                <w:color w:val="000000"/>
              </w:rPr>
              <w:t xml:space="preserve"> 100% полиэстер, плотность 120 г/кв.м.</w:t>
            </w:r>
            <w:r>
              <w:rPr>
                <w:color w:val="000000"/>
              </w:rPr>
              <w:br/>
            </w:r>
            <w:r>
              <w:rPr>
                <w:rStyle w:val="WW-0"/>
                <w:color w:val="000000"/>
              </w:rPr>
              <w:t>Цвет:</w:t>
            </w:r>
            <w:r>
              <w:rPr>
                <w:color w:val="000000"/>
              </w:rPr>
              <w:t xml:space="preserve"> флуоресцентный оранжевый.</w:t>
            </w:r>
            <w:r>
              <w:rPr>
                <w:color w:val="000000"/>
              </w:rPr>
              <w:br/>
            </w:r>
            <w:proofErr w:type="spellStart"/>
            <w:r>
              <w:rPr>
                <w:rStyle w:val="WW-0"/>
                <w:color w:val="000000"/>
              </w:rPr>
              <w:t>Световозвращающий</w:t>
            </w:r>
            <w:proofErr w:type="spellEnd"/>
            <w:r>
              <w:rPr>
                <w:rStyle w:val="WW-0"/>
                <w:color w:val="000000"/>
              </w:rPr>
              <w:t xml:space="preserve"> материал</w:t>
            </w:r>
            <w:r>
              <w:rPr>
                <w:rStyle w:val="WW-0"/>
                <w:b w:val="0"/>
                <w:color w:val="000000"/>
              </w:rPr>
              <w:t>:</w:t>
            </w:r>
            <w:r>
              <w:rPr>
                <w:color w:val="000000"/>
              </w:rPr>
              <w:t xml:space="preserve"> полосы шириной 5 см.</w:t>
            </w:r>
          </w:p>
        </w:tc>
      </w:tr>
      <w:tr w:rsidR="00C22B26" w14:paraId="123A0D98" w14:textId="77777777" w:rsidTr="006B3C28">
        <w:trPr>
          <w:jc w:val="center"/>
        </w:trPr>
        <w:tc>
          <w:tcPr>
            <w:tcW w:w="553" w:type="dxa"/>
            <w:tcMar>
              <w:left w:w="98" w:type="dxa"/>
            </w:tcMar>
          </w:tcPr>
          <w:p w14:paraId="7EDC82B2" w14:textId="77777777" w:rsidR="00C22B26" w:rsidRDefault="00C22B26">
            <w:pPr>
              <w:pStyle w:val="affff8"/>
              <w:widowControl w:val="0"/>
              <w:numPr>
                <w:ilvl w:val="0"/>
                <w:numId w:val="10"/>
              </w:numPr>
              <w:snapToGrid w:val="0"/>
              <w:ind w:left="0" w:firstLine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</w:t>
            </w:r>
          </w:p>
        </w:tc>
        <w:tc>
          <w:tcPr>
            <w:tcW w:w="2282" w:type="dxa"/>
            <w:tcMar>
              <w:left w:w="98" w:type="dxa"/>
            </w:tcMar>
          </w:tcPr>
          <w:p w14:paraId="6C8ED87A" w14:textId="77777777" w:rsidR="00C22B26" w:rsidRDefault="00C22B26">
            <w:pPr>
              <w:widowControl w:val="0"/>
              <w:snapToGrid w:val="0"/>
              <w:spacing w:before="0" w:after="0" w:line="240" w:lineRule="auto"/>
              <w:ind w:left="57" w:right="57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Подшлемник под каску</w:t>
            </w:r>
          </w:p>
        </w:tc>
        <w:tc>
          <w:tcPr>
            <w:tcW w:w="7301" w:type="dxa"/>
            <w:tcMar>
              <w:left w:w="98" w:type="dxa"/>
            </w:tcMar>
          </w:tcPr>
          <w:p w14:paraId="3F13BD3A" w14:textId="77777777" w:rsidR="00C22B26" w:rsidRDefault="00C22B26" w:rsidP="00352BF7">
            <w:pPr>
              <w:widowControl w:val="0"/>
              <w:spacing w:before="0" w:after="0" w:line="240" w:lineRule="auto"/>
              <w:contextualSpacing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ТР ТС 019/2011</w:t>
            </w:r>
          </w:p>
          <w:p w14:paraId="734F2C1D" w14:textId="77777777" w:rsidR="00C22B26" w:rsidRDefault="00C22B26" w:rsidP="00352BF7">
            <w:pPr>
              <w:pStyle w:val="1"/>
              <w:widowControl w:val="0"/>
              <w:spacing w:before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ГОСТ 33378-2015</w:t>
            </w:r>
          </w:p>
          <w:p w14:paraId="3F5C50C4" w14:textId="77777777" w:rsidR="00C22B26" w:rsidRDefault="00C22B26" w:rsidP="00352BF7">
            <w:pPr>
              <w:pStyle w:val="1"/>
              <w:widowControl w:val="0"/>
              <w:numPr>
                <w:ilvl w:val="0"/>
                <w:numId w:val="6"/>
              </w:numPr>
              <w:spacing w:before="0" w:line="240" w:lineRule="auto"/>
              <w:ind w:left="0" w:firstLine="0"/>
              <w:contextualSpacing/>
              <w:rPr>
                <w:rFonts w:ascii="Times New Roman" w:hAnsi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color w:val="000000"/>
                <w:sz w:val="24"/>
                <w:szCs w:val="24"/>
              </w:rPr>
              <w:t>Надевается под каску летом</w:t>
            </w:r>
          </w:p>
          <w:p w14:paraId="53934F56" w14:textId="77777777" w:rsidR="00C22B26" w:rsidRDefault="00C22B26" w:rsidP="00352BF7">
            <w:pPr>
              <w:pStyle w:val="a0"/>
              <w:widowControl w:val="0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/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vertAlign w:val="baseline"/>
                <w:lang w:eastAsia="en-US"/>
              </w:rPr>
              <w:t>Основная ткань:</w:t>
            </w:r>
            <w:r>
              <w:rPr>
                <w:rFonts w:ascii="Times New Roman" w:hAnsi="Times New Roman"/>
                <w:sz w:val="24"/>
                <w:szCs w:val="24"/>
                <w:vertAlign w:val="baseline"/>
                <w:lang w:eastAsia="en-US"/>
              </w:rPr>
              <w:t xml:space="preserve"> хлопок 100%,</w:t>
            </w:r>
          </w:p>
          <w:p w14:paraId="555771CE" w14:textId="77777777" w:rsidR="00C22B26" w:rsidRDefault="00C22B26" w:rsidP="00352BF7">
            <w:pPr>
              <w:pStyle w:val="a0"/>
              <w:widowControl w:val="0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/>
              <w:rPr>
                <w:rFonts w:ascii="Times New Roman" w:hAnsi="Times New Roman"/>
                <w:sz w:val="24"/>
                <w:szCs w:val="24"/>
                <w:vertAlign w:val="baseline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vertAlign w:val="baseline"/>
                <w:lang w:eastAsia="en-US"/>
              </w:rPr>
              <w:t>пл. 210 г/м²</w:t>
            </w:r>
          </w:p>
          <w:p w14:paraId="16B5C454" w14:textId="77777777" w:rsidR="00C22B26" w:rsidRDefault="00C22B26" w:rsidP="00352BF7">
            <w:pPr>
              <w:pStyle w:val="a0"/>
              <w:widowControl w:val="0"/>
              <w:tabs>
                <w:tab w:val="left" w:pos="1560"/>
              </w:tabs>
              <w:snapToGrid w:val="0"/>
              <w:spacing w:after="0" w:line="240" w:lineRule="auto"/>
              <w:contextualSpacing/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vertAlign w:val="baseline"/>
                <w:lang w:eastAsia="en-US"/>
              </w:rPr>
              <w:t>Подкладка:</w:t>
            </w:r>
            <w:r>
              <w:rPr>
                <w:rFonts w:ascii="Times New Roman" w:hAnsi="Times New Roman"/>
                <w:sz w:val="24"/>
                <w:szCs w:val="24"/>
                <w:vertAlign w:val="baseline"/>
                <w:lang w:eastAsia="en-US"/>
              </w:rPr>
              <w:t xml:space="preserve"> Бязь, 100 % хлопок</w:t>
            </w:r>
          </w:p>
        </w:tc>
      </w:tr>
      <w:tr w:rsidR="00C22B26" w14:paraId="3BF4930D" w14:textId="77777777" w:rsidTr="006B3C28">
        <w:trPr>
          <w:jc w:val="center"/>
        </w:trPr>
        <w:tc>
          <w:tcPr>
            <w:tcW w:w="553" w:type="dxa"/>
            <w:tcMar>
              <w:left w:w="98" w:type="dxa"/>
            </w:tcMar>
          </w:tcPr>
          <w:p w14:paraId="58283724" w14:textId="77777777" w:rsidR="00C22B26" w:rsidRDefault="00C22B26">
            <w:pPr>
              <w:pStyle w:val="affff8"/>
              <w:widowControl w:val="0"/>
              <w:numPr>
                <w:ilvl w:val="0"/>
                <w:numId w:val="10"/>
              </w:numPr>
              <w:snapToGrid w:val="0"/>
              <w:ind w:left="0" w:firstLine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2282" w:type="dxa"/>
            <w:tcMar>
              <w:left w:w="98" w:type="dxa"/>
            </w:tcMar>
          </w:tcPr>
          <w:p w14:paraId="19D83F64" w14:textId="77777777" w:rsidR="00C22B26" w:rsidRDefault="00C22B26">
            <w:pPr>
              <w:widowControl w:val="0"/>
              <w:snapToGrid w:val="0"/>
              <w:spacing w:before="0" w:after="0" w:line="240" w:lineRule="auto"/>
              <w:ind w:right="57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Подшлемник под каску утепленный</w:t>
            </w:r>
          </w:p>
        </w:tc>
        <w:tc>
          <w:tcPr>
            <w:tcW w:w="7301" w:type="dxa"/>
            <w:tcMar>
              <w:left w:w="98" w:type="dxa"/>
            </w:tcMar>
          </w:tcPr>
          <w:p w14:paraId="1804949B" w14:textId="77777777" w:rsidR="00C22B26" w:rsidRDefault="00C22B26" w:rsidP="00352BF7">
            <w:pPr>
              <w:widowControl w:val="0"/>
              <w:snapToGrid w:val="0"/>
              <w:spacing w:before="0" w:after="0" w:line="240" w:lineRule="auto"/>
              <w:contextualSpacing/>
              <w:rPr>
                <w:rFonts w:cs="Times New Roman"/>
                <w:b/>
                <w:bCs/>
                <w:color w:val="000000"/>
              </w:rPr>
            </w:pPr>
            <w:r>
              <w:rPr>
                <w:rFonts w:cs="Times New Roman"/>
                <w:b/>
                <w:bCs/>
                <w:color w:val="000000"/>
              </w:rPr>
              <w:t>ТР ТС 019/2011</w:t>
            </w:r>
          </w:p>
          <w:p w14:paraId="02C5B768" w14:textId="77777777" w:rsidR="00C22B26" w:rsidRDefault="00C22B26" w:rsidP="00352BF7">
            <w:pPr>
              <w:pStyle w:val="1"/>
              <w:widowControl w:val="0"/>
              <w:spacing w:before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ГОСТ 32118-2013</w:t>
            </w:r>
          </w:p>
          <w:p w14:paraId="7619D3FD" w14:textId="77777777" w:rsidR="00C22B26" w:rsidRDefault="00C22B26" w:rsidP="00352BF7">
            <w:pPr>
              <w:pStyle w:val="1"/>
              <w:widowControl w:val="0"/>
              <w:numPr>
                <w:ilvl w:val="0"/>
                <w:numId w:val="6"/>
              </w:numPr>
              <w:spacing w:before="0" w:line="240" w:lineRule="auto"/>
              <w:ind w:left="0" w:firstLine="0"/>
              <w:contextualSpacing/>
              <w:rPr>
                <w:rFonts w:ascii="Times New Roman" w:hAnsi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color w:val="000000"/>
                <w:sz w:val="24"/>
                <w:szCs w:val="24"/>
              </w:rPr>
              <w:t>Применяется для защиты от пониженных температур в комплекте с другими</w:t>
            </w:r>
            <w:r>
              <w:rPr>
                <w:rFonts w:ascii="Times New Roman" w:hAnsi="Times New Roman"/>
                <w:b w:val="0"/>
                <w:bCs w:val="0"/>
                <w:color w:val="000000"/>
                <w:sz w:val="24"/>
                <w:szCs w:val="24"/>
              </w:rPr>
              <w:br/>
              <w:t>изделиями для защиты от пониженных температур (дополнение к другим</w:t>
            </w:r>
            <w:r>
              <w:rPr>
                <w:rFonts w:ascii="Times New Roman" w:hAnsi="Times New Roman"/>
                <w:b w:val="0"/>
                <w:bCs w:val="0"/>
                <w:color w:val="000000"/>
                <w:sz w:val="24"/>
                <w:szCs w:val="24"/>
              </w:rPr>
              <w:br/>
              <w:t>средствам защиты лица и головы).</w:t>
            </w:r>
          </w:p>
          <w:p w14:paraId="57E68E7E" w14:textId="77777777" w:rsidR="00C22B26" w:rsidRDefault="00C22B26" w:rsidP="00352BF7">
            <w:pPr>
              <w:pStyle w:val="a0"/>
              <w:widowControl w:val="0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/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vertAlign w:val="baseline"/>
                <w:lang w:eastAsia="en-US"/>
              </w:rPr>
              <w:t>Основная ткань:</w:t>
            </w:r>
            <w:r>
              <w:rPr>
                <w:rFonts w:ascii="Times New Roman" w:hAnsi="Times New Roman"/>
                <w:sz w:val="24"/>
                <w:szCs w:val="24"/>
                <w:vertAlign w:val="baseline"/>
                <w:lang w:eastAsia="en-US"/>
              </w:rPr>
              <w:t xml:space="preserve"> хлопок 100%,          пл. 210 г/м²</w:t>
            </w:r>
          </w:p>
          <w:p w14:paraId="42F552D0" w14:textId="77777777" w:rsidR="00C22B26" w:rsidRDefault="00C22B26" w:rsidP="00352BF7">
            <w:pPr>
              <w:pStyle w:val="a0"/>
              <w:widowControl w:val="0"/>
              <w:spacing w:after="0" w:line="240" w:lineRule="auto"/>
              <w:contextualSpacing/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vertAlign w:val="baseline"/>
                <w:lang w:eastAsia="en-US"/>
              </w:rPr>
              <w:t>Утеплитель</w:t>
            </w:r>
            <w:r>
              <w:rPr>
                <w:rFonts w:ascii="Times New Roman" w:hAnsi="Times New Roman"/>
                <w:sz w:val="24"/>
                <w:szCs w:val="24"/>
                <w:vertAlign w:val="baseline"/>
                <w:lang w:eastAsia="en-US"/>
              </w:rPr>
              <w:t>: ватин: 2 слоя, пл. 560 г/м²</w:t>
            </w:r>
          </w:p>
          <w:p w14:paraId="5876C3A3" w14:textId="77777777" w:rsidR="00C22B26" w:rsidRDefault="00C22B26" w:rsidP="00352BF7">
            <w:pPr>
              <w:pStyle w:val="a0"/>
              <w:widowControl w:val="0"/>
              <w:snapToGrid w:val="0"/>
              <w:spacing w:after="0" w:line="240" w:lineRule="auto"/>
              <w:ind w:firstLine="18"/>
              <w:contextualSpacing/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vertAlign w:val="baseline"/>
                <w:lang w:eastAsia="en-US"/>
              </w:rPr>
              <w:t>Подкладка:</w:t>
            </w:r>
            <w:r>
              <w:rPr>
                <w:rFonts w:ascii="Times New Roman" w:hAnsi="Times New Roman"/>
                <w:sz w:val="24"/>
                <w:szCs w:val="24"/>
                <w:vertAlign w:val="baseline"/>
                <w:lang w:eastAsia="en-US"/>
              </w:rPr>
              <w:t xml:space="preserve"> Бязь, 100 % хлопок</w:t>
            </w:r>
          </w:p>
        </w:tc>
      </w:tr>
      <w:tr w:rsidR="00C22B26" w14:paraId="641D5A61" w14:textId="77777777" w:rsidTr="006B3C28">
        <w:trPr>
          <w:jc w:val="center"/>
        </w:trPr>
        <w:tc>
          <w:tcPr>
            <w:tcW w:w="553" w:type="dxa"/>
            <w:tcMar>
              <w:left w:w="98" w:type="dxa"/>
            </w:tcMar>
          </w:tcPr>
          <w:p w14:paraId="30BA210E" w14:textId="77777777" w:rsidR="00C22B26" w:rsidRDefault="00C22B26">
            <w:pPr>
              <w:pStyle w:val="affff8"/>
              <w:widowControl w:val="0"/>
              <w:numPr>
                <w:ilvl w:val="0"/>
                <w:numId w:val="10"/>
              </w:numPr>
              <w:snapToGrid w:val="0"/>
              <w:ind w:left="0" w:firstLine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2282" w:type="dxa"/>
            <w:tcMar>
              <w:left w:w="98" w:type="dxa"/>
            </w:tcMar>
          </w:tcPr>
          <w:p w14:paraId="6F92ECED" w14:textId="77777777" w:rsidR="00C22B26" w:rsidRDefault="00C22B26">
            <w:pPr>
              <w:widowControl w:val="0"/>
              <w:snapToGrid w:val="0"/>
              <w:spacing w:before="0" w:after="0" w:line="240" w:lineRule="auto"/>
              <w:ind w:right="57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Фартук из полимерных материалов</w:t>
            </w:r>
          </w:p>
        </w:tc>
        <w:tc>
          <w:tcPr>
            <w:tcW w:w="7301" w:type="dxa"/>
            <w:tcMar>
              <w:left w:w="98" w:type="dxa"/>
            </w:tcMar>
          </w:tcPr>
          <w:p w14:paraId="72982DF1" w14:textId="77777777" w:rsidR="00C22B26" w:rsidRDefault="00C22B26" w:rsidP="00352BF7">
            <w:pPr>
              <w:widowControl w:val="0"/>
              <w:snapToGrid w:val="0"/>
              <w:spacing w:before="0" w:after="0" w:line="240" w:lineRule="auto"/>
              <w:ind w:left="57" w:right="57"/>
              <w:contextualSpacing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ТР ТС 019/2011</w:t>
            </w:r>
          </w:p>
          <w:p w14:paraId="53275B7A" w14:textId="77777777" w:rsidR="00C22B26" w:rsidRDefault="00C22B26" w:rsidP="00352BF7">
            <w:pPr>
              <w:widowControl w:val="0"/>
              <w:snapToGrid w:val="0"/>
              <w:spacing w:before="0" w:after="0" w:line="240" w:lineRule="auto"/>
              <w:ind w:left="57" w:right="57"/>
              <w:contextualSpacing/>
              <w:rPr>
                <w:rFonts w:eastAsia="Calibri"/>
                <w:b/>
                <w:bCs/>
                <w:color w:val="000000"/>
              </w:rPr>
            </w:pPr>
            <w:r>
              <w:rPr>
                <w:rFonts w:eastAsia="Calibri"/>
                <w:b/>
                <w:bCs/>
                <w:color w:val="000000"/>
              </w:rPr>
              <w:t>ГОСТ 12.4.029-76</w:t>
            </w:r>
          </w:p>
          <w:p w14:paraId="27ED4AF0" w14:textId="77777777" w:rsidR="00C22B26" w:rsidRDefault="00C22B26" w:rsidP="00352BF7">
            <w:pPr>
              <w:widowControl w:val="0"/>
              <w:snapToGrid w:val="0"/>
              <w:spacing w:before="0" w:after="0" w:line="240" w:lineRule="auto"/>
              <w:ind w:left="57" w:right="57"/>
              <w:contextualSpacing/>
            </w:pPr>
            <w:r>
              <w:rPr>
                <w:rFonts w:eastAsia="Calibri"/>
                <w:b/>
                <w:bCs/>
                <w:color w:val="000000"/>
              </w:rPr>
              <w:t xml:space="preserve">Ткань: </w:t>
            </w:r>
            <w:r>
              <w:rPr>
                <w:rFonts w:eastAsia="Calibri"/>
                <w:color w:val="000000"/>
              </w:rPr>
              <w:t>100% полиэстер с ПВХ покрытием.</w:t>
            </w:r>
          </w:p>
          <w:p w14:paraId="55609714" w14:textId="77777777" w:rsidR="00C22B26" w:rsidRDefault="00C22B26" w:rsidP="00352BF7">
            <w:pPr>
              <w:widowControl w:val="0"/>
              <w:snapToGrid w:val="0"/>
              <w:spacing w:before="0" w:after="0" w:line="240" w:lineRule="auto"/>
              <w:ind w:left="57" w:right="57"/>
              <w:contextualSpacing/>
            </w:pPr>
            <w:r>
              <w:rPr>
                <w:rFonts w:eastAsia="Calibri"/>
                <w:b/>
                <w:bCs/>
                <w:color w:val="000000"/>
              </w:rPr>
              <w:t>Размер:</w:t>
            </w:r>
            <w:r>
              <w:rPr>
                <w:rFonts w:eastAsia="Calibri"/>
                <w:color w:val="000000"/>
              </w:rPr>
              <w:t xml:space="preserve"> 84х112 см</w:t>
            </w:r>
          </w:p>
        </w:tc>
      </w:tr>
      <w:tr w:rsidR="00C22B26" w14:paraId="7EBC8D55" w14:textId="77777777" w:rsidTr="006B3C28">
        <w:trPr>
          <w:jc w:val="center"/>
        </w:trPr>
        <w:tc>
          <w:tcPr>
            <w:tcW w:w="553" w:type="dxa"/>
            <w:tcMar>
              <w:left w:w="98" w:type="dxa"/>
            </w:tcMar>
          </w:tcPr>
          <w:p w14:paraId="55213A51" w14:textId="77777777" w:rsidR="00C22B26" w:rsidRDefault="00C22B26">
            <w:pPr>
              <w:pStyle w:val="affff8"/>
              <w:widowControl w:val="0"/>
              <w:numPr>
                <w:ilvl w:val="0"/>
                <w:numId w:val="10"/>
              </w:numPr>
              <w:snapToGrid w:val="0"/>
              <w:ind w:left="0" w:firstLine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2282" w:type="dxa"/>
            <w:tcMar>
              <w:left w:w="98" w:type="dxa"/>
            </w:tcMar>
          </w:tcPr>
          <w:p w14:paraId="76C711A9" w14:textId="77777777" w:rsidR="00C22B26" w:rsidRDefault="00C22B26">
            <w:pPr>
              <w:widowControl w:val="0"/>
              <w:snapToGrid w:val="0"/>
              <w:spacing w:before="0" w:after="0" w:line="240" w:lineRule="auto"/>
              <w:ind w:right="57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Наколенники</w:t>
            </w:r>
          </w:p>
        </w:tc>
        <w:tc>
          <w:tcPr>
            <w:tcW w:w="7301" w:type="dxa"/>
            <w:tcMar>
              <w:left w:w="98" w:type="dxa"/>
            </w:tcMar>
          </w:tcPr>
          <w:p w14:paraId="4DFD713C" w14:textId="77777777" w:rsidR="00C22B26" w:rsidRDefault="00C22B26" w:rsidP="00352BF7">
            <w:pPr>
              <w:pStyle w:val="1"/>
              <w:widowControl w:val="0"/>
              <w:snapToGrid w:val="0"/>
              <w:spacing w:before="0" w:line="240" w:lineRule="auto"/>
              <w:ind w:firstLine="18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ТР ТС 019/2011</w:t>
            </w:r>
          </w:p>
          <w:p w14:paraId="0EEDF9EB" w14:textId="77777777" w:rsidR="00C22B26" w:rsidRDefault="00C22B26" w:rsidP="00352BF7">
            <w:pPr>
              <w:pStyle w:val="1"/>
              <w:widowControl w:val="0"/>
              <w:snapToGrid w:val="0"/>
              <w:spacing w:before="0" w:line="240" w:lineRule="auto"/>
              <w:ind w:firstLine="18"/>
              <w:contextualSpacing/>
              <w:rPr>
                <w:rFonts w:ascii="Times New Roman" w:hAnsi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color w:val="000000"/>
                <w:sz w:val="24"/>
                <w:szCs w:val="24"/>
              </w:rPr>
              <w:t xml:space="preserve">Из полиуретана с надежным креплением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color w:val="000000"/>
                <w:sz w:val="24"/>
                <w:szCs w:val="24"/>
              </w:rPr>
              <w:t>рельефленая</w:t>
            </w:r>
            <w:proofErr w:type="spellEnd"/>
            <w:r>
              <w:rPr>
                <w:rFonts w:ascii="Times New Roman" w:hAnsi="Times New Roman"/>
                <w:b w:val="0"/>
                <w:bCs w:val="0"/>
                <w:color w:val="000000"/>
                <w:sz w:val="24"/>
                <w:szCs w:val="24"/>
              </w:rPr>
              <w:t xml:space="preserve"> поверхность  предотвращающая скольжение</w:t>
            </w:r>
          </w:p>
        </w:tc>
      </w:tr>
      <w:tr w:rsidR="00C22B26" w14:paraId="67C1F8C8" w14:textId="77777777" w:rsidTr="006B3C28">
        <w:trPr>
          <w:jc w:val="center"/>
        </w:trPr>
        <w:tc>
          <w:tcPr>
            <w:tcW w:w="553" w:type="dxa"/>
            <w:tcMar>
              <w:left w:w="98" w:type="dxa"/>
            </w:tcMar>
          </w:tcPr>
          <w:p w14:paraId="2286F808" w14:textId="77777777" w:rsidR="00C22B26" w:rsidRDefault="00C22B26">
            <w:pPr>
              <w:pStyle w:val="affff8"/>
              <w:widowControl w:val="0"/>
              <w:numPr>
                <w:ilvl w:val="0"/>
                <w:numId w:val="10"/>
              </w:numPr>
              <w:snapToGrid w:val="0"/>
              <w:ind w:left="0" w:firstLine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282" w:type="dxa"/>
            <w:tcMar>
              <w:left w:w="98" w:type="dxa"/>
            </w:tcMar>
          </w:tcPr>
          <w:p w14:paraId="2EE61204" w14:textId="77777777" w:rsidR="00C22B26" w:rsidRDefault="00C22B26">
            <w:pPr>
              <w:widowControl w:val="0"/>
              <w:snapToGrid w:val="0"/>
              <w:spacing w:before="0" w:after="0" w:line="240" w:lineRule="auto"/>
              <w:ind w:right="57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Ботинки кожаные с защитным подноском</w:t>
            </w:r>
          </w:p>
        </w:tc>
        <w:tc>
          <w:tcPr>
            <w:tcW w:w="7301" w:type="dxa"/>
            <w:tcMar>
              <w:left w:w="98" w:type="dxa"/>
            </w:tcMar>
          </w:tcPr>
          <w:p w14:paraId="4B4DE564" w14:textId="77777777" w:rsidR="00C22B26" w:rsidRDefault="00C22B26" w:rsidP="00352BF7">
            <w:pPr>
              <w:widowControl w:val="0"/>
              <w:snapToGrid w:val="0"/>
              <w:spacing w:before="0" w:after="0" w:line="240" w:lineRule="auto"/>
              <w:ind w:firstLine="18"/>
              <w:contextualSpacing/>
              <w:rPr>
                <w:rFonts w:eastAsia="Times New Roman" w:cs="Times New Roman"/>
                <w:b/>
                <w:color w:val="000000"/>
              </w:rPr>
            </w:pPr>
            <w:r>
              <w:rPr>
                <w:rFonts w:eastAsia="Times New Roman" w:cs="Times New Roman"/>
                <w:b/>
                <w:color w:val="000000"/>
              </w:rPr>
              <w:t>ТР ТС 019/2011</w:t>
            </w:r>
          </w:p>
          <w:p w14:paraId="0666012D" w14:textId="77777777" w:rsidR="00C22B26" w:rsidRDefault="00C22B26" w:rsidP="00352BF7">
            <w:pPr>
              <w:pStyle w:val="1"/>
              <w:widowControl w:val="0"/>
              <w:snapToGrid w:val="0"/>
              <w:spacing w:before="0" w:line="240" w:lineRule="auto"/>
              <w:ind w:firstLine="18"/>
              <w:contextualSpacing/>
            </w:pPr>
            <w:r>
              <w:rPr>
                <w:rStyle w:val="WW-0"/>
                <w:rFonts w:ascii="Times New Roman" w:eastAsia="Calibri" w:hAnsi="Times New Roman"/>
                <w:color w:val="000000"/>
                <w:sz w:val="24"/>
                <w:szCs w:val="24"/>
              </w:rPr>
              <w:t>ГОСТ Р ЕН ИСО 20345-2011</w:t>
            </w:r>
          </w:p>
          <w:p w14:paraId="1247D8A4" w14:textId="77777777" w:rsidR="00C22B26" w:rsidRDefault="00C22B26" w:rsidP="00352BF7">
            <w:pPr>
              <w:widowControl w:val="0"/>
              <w:spacing w:before="0" w:after="0" w:line="240" w:lineRule="auto"/>
              <w:contextualSpacing/>
            </w:pPr>
            <w:r>
              <w:rPr>
                <w:rStyle w:val="WW-0"/>
                <w:color w:val="000000"/>
              </w:rPr>
              <w:t>ГОСТ Р 12.4.187-2024</w:t>
            </w:r>
            <w:r>
              <w:rPr>
                <w:color w:val="000000"/>
              </w:rPr>
              <w:br/>
            </w:r>
            <w:r>
              <w:rPr>
                <w:rStyle w:val="tooltip"/>
                <w:b/>
                <w:bCs/>
                <w:color w:val="000000"/>
              </w:rPr>
              <w:t>ГОСТ 12.4.137-2001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tooltip"/>
                <w:b/>
                <w:bCs/>
                <w:color w:val="000000"/>
              </w:rPr>
              <w:t>ГОСТ 28507-99</w:t>
            </w:r>
          </w:p>
          <w:p w14:paraId="694ED561" w14:textId="77777777" w:rsidR="00C22B26" w:rsidRDefault="00C22B26" w:rsidP="00352BF7">
            <w:pPr>
              <w:widowControl w:val="0"/>
              <w:spacing w:before="0" w:after="0" w:line="240" w:lineRule="auto"/>
              <w:contextualSpacing/>
              <w:rPr>
                <w:rStyle w:val="tooltip"/>
                <w:b/>
                <w:bCs/>
                <w:color w:val="000000"/>
              </w:rPr>
            </w:pPr>
          </w:p>
          <w:p w14:paraId="105CE739" w14:textId="77777777" w:rsidR="00C22B26" w:rsidRDefault="00C22B26" w:rsidP="00352BF7">
            <w:pPr>
              <w:widowControl w:val="0"/>
              <w:spacing w:before="0" w:after="0" w:line="240" w:lineRule="auto"/>
              <w:contextualSpacing/>
              <w:rPr>
                <w:color w:val="000000"/>
              </w:rPr>
            </w:pPr>
            <w:r>
              <w:rPr>
                <w:color w:val="000000"/>
              </w:rPr>
              <w:t>Ботинки изготовлены методом прямого литья полиуретана к заготовке верха обуви.</w:t>
            </w:r>
          </w:p>
          <w:p w14:paraId="571F2848" w14:textId="77777777" w:rsidR="00C22B26" w:rsidRDefault="00C22B26" w:rsidP="00352BF7">
            <w:pPr>
              <w:widowControl w:val="0"/>
              <w:spacing w:before="0" w:after="0" w:line="240" w:lineRule="auto"/>
              <w:ind w:left="57"/>
              <w:contextualSpacing/>
              <w:rPr>
                <w:color w:val="000000"/>
              </w:rPr>
            </w:pPr>
            <w:r>
              <w:rPr>
                <w:color w:val="000000"/>
              </w:rPr>
              <w:t>Материал верха – натуральная термоустойчивая, водоотталкивающая кожа.</w:t>
            </w:r>
          </w:p>
          <w:p w14:paraId="6159434C" w14:textId="77777777" w:rsidR="00C22B26" w:rsidRDefault="00C22B26" w:rsidP="00352BF7">
            <w:pPr>
              <w:widowControl w:val="0"/>
              <w:spacing w:before="0" w:after="0" w:line="240" w:lineRule="auto"/>
              <w:contextualSpacing/>
              <w:rPr>
                <w:color w:val="000000"/>
              </w:rPr>
            </w:pPr>
            <w:r>
              <w:rPr>
                <w:color w:val="000000"/>
              </w:rPr>
              <w:t>Глухой клапан исключает попадание внутрь мелких предметов, брызг, пыли.</w:t>
            </w:r>
          </w:p>
          <w:p w14:paraId="38779F17" w14:textId="77777777" w:rsidR="00C22B26" w:rsidRDefault="00C22B26" w:rsidP="00352BF7">
            <w:pPr>
              <w:widowControl w:val="0"/>
              <w:spacing w:before="0" w:after="0" w:line="240" w:lineRule="auto"/>
              <w:contextualSpacing/>
              <w:rPr>
                <w:color w:val="000000"/>
              </w:rPr>
            </w:pPr>
            <w:r>
              <w:rPr>
                <w:color w:val="000000"/>
              </w:rPr>
              <w:t>Мягкий кант защищает от боковых ударов.</w:t>
            </w:r>
          </w:p>
          <w:p w14:paraId="601EFF15" w14:textId="77777777" w:rsidR="00C22B26" w:rsidRDefault="00C22B26" w:rsidP="00352BF7">
            <w:pPr>
              <w:widowControl w:val="0"/>
              <w:spacing w:before="0" w:after="0" w:line="240" w:lineRule="auto"/>
              <w:contextualSpacing/>
              <w:rPr>
                <w:color w:val="000000"/>
              </w:rPr>
            </w:pPr>
            <w:r>
              <w:rPr>
                <w:color w:val="000000"/>
              </w:rPr>
              <w:t>Подкладка – нетканое полотно, дублированное поролоном.</w:t>
            </w:r>
          </w:p>
          <w:p w14:paraId="202CBEA5" w14:textId="77777777" w:rsidR="00C22B26" w:rsidRDefault="00C22B26" w:rsidP="00352BF7">
            <w:pPr>
              <w:widowControl w:val="0"/>
              <w:spacing w:before="0" w:after="0" w:line="240" w:lineRule="auto"/>
              <w:contextualSpacing/>
              <w:rPr>
                <w:color w:val="000000"/>
              </w:rPr>
            </w:pPr>
            <w:r>
              <w:rPr>
                <w:color w:val="000000"/>
              </w:rPr>
              <w:t>Вкладная стелька. Подошва изготовлена из износостойкого, термостойкого, морозостойкого (–40°С…+120°С) полиуретана с улучшенным сопротивлением скольжению, стойкостью к деформациям и истиранию,  устойчивая к воздействию агрессивной среды – масел, нефтепродуктов, щелочей концентрации до 20%, не поддерживает горение.</w:t>
            </w:r>
          </w:p>
          <w:p w14:paraId="6F9A76A3" w14:textId="77777777" w:rsidR="00C22B26" w:rsidRDefault="00C22B26" w:rsidP="00352BF7">
            <w:pPr>
              <w:widowControl w:val="0"/>
              <w:spacing w:before="0" w:after="0" w:line="240" w:lineRule="auto"/>
              <w:contextualSpacing/>
              <w:rPr>
                <w:color w:val="000000"/>
              </w:rPr>
            </w:pPr>
            <w:r>
              <w:rPr>
                <w:color w:val="000000"/>
              </w:rPr>
              <w:t>Высота ботинка должна быть не менее 140 мм.</w:t>
            </w:r>
          </w:p>
          <w:p w14:paraId="13C63BFC" w14:textId="77777777" w:rsidR="00C22B26" w:rsidRDefault="00C22B26" w:rsidP="00352BF7">
            <w:pPr>
              <w:widowControl w:val="0"/>
              <w:spacing w:before="0" w:after="0" w:line="240" w:lineRule="auto"/>
              <w:contextualSpacing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Подносок:</w:t>
            </w:r>
            <w:r>
              <w:rPr>
                <w:color w:val="000000"/>
              </w:rPr>
              <w:t xml:space="preserve"> поликарбонатный композитный или металлический (200Дж).</w:t>
            </w:r>
          </w:p>
          <w:p w14:paraId="36F7F443" w14:textId="77777777" w:rsidR="00C22B26" w:rsidRDefault="00C22B26" w:rsidP="00352BF7">
            <w:pPr>
              <w:pStyle w:val="afff2"/>
              <w:widowControl w:val="0"/>
              <w:spacing w:line="240" w:lineRule="auto"/>
              <w:ind w:left="0"/>
            </w:pPr>
            <w:r>
              <w:rPr>
                <w:b/>
                <w:color w:val="000000"/>
              </w:rPr>
              <w:t xml:space="preserve">Размерный ряд: </w:t>
            </w:r>
            <w:r>
              <w:rPr>
                <w:color w:val="000000"/>
              </w:rPr>
              <w:t>с 35 по 50 размер.</w:t>
            </w:r>
          </w:p>
        </w:tc>
      </w:tr>
      <w:tr w:rsidR="00C22B26" w14:paraId="43B11360" w14:textId="77777777" w:rsidTr="006B3C28">
        <w:trPr>
          <w:jc w:val="center"/>
        </w:trPr>
        <w:tc>
          <w:tcPr>
            <w:tcW w:w="553" w:type="dxa"/>
            <w:tcMar>
              <w:left w:w="98" w:type="dxa"/>
            </w:tcMar>
          </w:tcPr>
          <w:p w14:paraId="1771FC2E" w14:textId="77777777" w:rsidR="00C22B26" w:rsidRDefault="00C22B26">
            <w:pPr>
              <w:pStyle w:val="affff8"/>
              <w:widowControl w:val="0"/>
              <w:numPr>
                <w:ilvl w:val="0"/>
                <w:numId w:val="10"/>
              </w:numPr>
              <w:snapToGrid w:val="0"/>
              <w:ind w:left="0" w:firstLine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2282" w:type="dxa"/>
            <w:tcMar>
              <w:left w:w="98" w:type="dxa"/>
            </w:tcMar>
          </w:tcPr>
          <w:p w14:paraId="0AE43D4B" w14:textId="77777777" w:rsidR="00C22B26" w:rsidRDefault="00C22B26">
            <w:pPr>
              <w:widowControl w:val="0"/>
              <w:snapToGrid w:val="0"/>
              <w:spacing w:before="0" w:after="0" w:line="240" w:lineRule="auto"/>
              <w:ind w:left="57" w:right="57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Туфли женские</w:t>
            </w:r>
          </w:p>
        </w:tc>
        <w:tc>
          <w:tcPr>
            <w:tcW w:w="7301" w:type="dxa"/>
            <w:tcMar>
              <w:left w:w="98" w:type="dxa"/>
            </w:tcMar>
          </w:tcPr>
          <w:p w14:paraId="71100BC8" w14:textId="77777777" w:rsidR="00C22B26" w:rsidRDefault="00C22B26" w:rsidP="00352BF7">
            <w:pPr>
              <w:widowControl w:val="0"/>
              <w:spacing w:before="0" w:after="0" w:line="240" w:lineRule="auto"/>
              <w:contextualSpacing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ТР ТС 019/2011</w:t>
            </w:r>
          </w:p>
          <w:p w14:paraId="0FA0F7F0" w14:textId="77777777" w:rsidR="00C22B26" w:rsidRDefault="00C22B26" w:rsidP="00352BF7">
            <w:pPr>
              <w:pStyle w:val="1"/>
              <w:widowControl w:val="0"/>
              <w:spacing w:before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ГОСТ Р 12.4.187-2024</w:t>
            </w:r>
          </w:p>
          <w:p w14:paraId="2D546477" w14:textId="77777777" w:rsidR="00C22B26" w:rsidRDefault="00C22B26" w:rsidP="00352BF7">
            <w:pPr>
              <w:pStyle w:val="1"/>
              <w:widowControl w:val="0"/>
              <w:spacing w:before="0" w:line="240" w:lineRule="auto"/>
              <w:contextualSpacing/>
            </w:pPr>
            <w:r>
              <w:rPr>
                <w:rStyle w:val="af4"/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ГОСТ Р ЕН ИСО 20345-2011</w:t>
            </w:r>
          </w:p>
          <w:p w14:paraId="199EFE80" w14:textId="77777777" w:rsidR="00C22B26" w:rsidRDefault="00C22B26" w:rsidP="00352BF7">
            <w:pPr>
              <w:widowControl w:val="0"/>
              <w:snapToGrid w:val="0"/>
              <w:spacing w:before="0" w:after="0" w:line="240" w:lineRule="auto"/>
              <w:contextualSpacing/>
            </w:pPr>
            <w:r>
              <w:rPr>
                <w:rFonts w:cs="Times New Roman"/>
                <w:b/>
                <w:bCs/>
                <w:color w:val="000000"/>
              </w:rPr>
              <w:lastRenderedPageBreak/>
              <w:t>Размерный ряд:</w:t>
            </w:r>
            <w:r>
              <w:rPr>
                <w:rFonts w:cs="Times New Roman"/>
                <w:color w:val="000000"/>
              </w:rPr>
              <w:t xml:space="preserve"> с 35 по 43</w:t>
            </w:r>
          </w:p>
        </w:tc>
      </w:tr>
      <w:tr w:rsidR="00C22B26" w14:paraId="5A597CB9" w14:textId="77777777" w:rsidTr="006B3C28">
        <w:trPr>
          <w:jc w:val="center"/>
        </w:trPr>
        <w:tc>
          <w:tcPr>
            <w:tcW w:w="553" w:type="dxa"/>
            <w:tcMar>
              <w:left w:w="98" w:type="dxa"/>
            </w:tcMar>
          </w:tcPr>
          <w:p w14:paraId="7B412B94" w14:textId="77777777" w:rsidR="00C22B26" w:rsidRDefault="00C22B26">
            <w:pPr>
              <w:pStyle w:val="affff8"/>
              <w:widowControl w:val="0"/>
              <w:numPr>
                <w:ilvl w:val="0"/>
                <w:numId w:val="10"/>
              </w:numPr>
              <w:snapToGrid w:val="0"/>
              <w:ind w:left="0" w:firstLine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18</w:t>
            </w:r>
          </w:p>
        </w:tc>
        <w:tc>
          <w:tcPr>
            <w:tcW w:w="2282" w:type="dxa"/>
            <w:tcMar>
              <w:left w:w="98" w:type="dxa"/>
            </w:tcMar>
          </w:tcPr>
          <w:p w14:paraId="0E31C794" w14:textId="77777777" w:rsidR="00C22B26" w:rsidRDefault="00C22B26">
            <w:pPr>
              <w:widowControl w:val="0"/>
              <w:snapToGrid w:val="0"/>
              <w:spacing w:before="0" w:after="0" w:line="240" w:lineRule="auto"/>
              <w:ind w:right="57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Ботинки кожаные   для защиты от искр и брызг расплавленного металла</w:t>
            </w:r>
          </w:p>
        </w:tc>
        <w:tc>
          <w:tcPr>
            <w:tcW w:w="7301" w:type="dxa"/>
            <w:tcMar>
              <w:left w:w="98" w:type="dxa"/>
            </w:tcMar>
          </w:tcPr>
          <w:p w14:paraId="26C22127" w14:textId="77777777" w:rsidR="00C22B26" w:rsidRDefault="00C22B26" w:rsidP="00352BF7">
            <w:pPr>
              <w:widowControl w:val="0"/>
              <w:spacing w:before="0" w:after="0" w:line="240" w:lineRule="auto"/>
              <w:contextualSpacing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ТР ТС 019/2011</w:t>
            </w:r>
          </w:p>
          <w:p w14:paraId="007EAB57" w14:textId="77777777" w:rsidR="00C22B26" w:rsidRDefault="00C22B26" w:rsidP="00352BF7">
            <w:pPr>
              <w:pStyle w:val="1"/>
              <w:widowControl w:val="0"/>
              <w:spacing w:before="0" w:line="240" w:lineRule="auto"/>
              <w:contextualSpacing/>
            </w:pPr>
            <w:r>
              <w:rPr>
                <w:rStyle w:val="af4"/>
                <w:rFonts w:ascii="Times New Roman" w:hAnsi="Times New Roman"/>
                <w:color w:val="000000"/>
                <w:sz w:val="24"/>
                <w:szCs w:val="24"/>
              </w:rPr>
              <w:t>ГОСТ Р ЕН ИСО 20345-2011</w:t>
            </w:r>
          </w:p>
          <w:p w14:paraId="167FD7BD" w14:textId="77777777" w:rsidR="00C22B26" w:rsidRDefault="00C22B26" w:rsidP="00352BF7">
            <w:pPr>
              <w:widowControl w:val="0"/>
              <w:spacing w:before="0" w:after="0" w:line="240" w:lineRule="auto"/>
              <w:contextualSpacing/>
            </w:pPr>
            <w:r>
              <w:rPr>
                <w:rStyle w:val="af4"/>
                <w:color w:val="000000"/>
              </w:rPr>
              <w:t>ГОСТ 12.4.187-2024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tooltip"/>
                <w:b/>
                <w:bCs/>
                <w:color w:val="000000"/>
              </w:rPr>
              <w:t>ГОСТ 12.4.137-2001</w:t>
            </w:r>
          </w:p>
          <w:p w14:paraId="41842ACE" w14:textId="77777777" w:rsidR="00C22B26" w:rsidRDefault="00C22B26" w:rsidP="00352BF7">
            <w:pPr>
              <w:widowControl w:val="0"/>
              <w:spacing w:before="0" w:after="0" w:line="240" w:lineRule="auto"/>
              <w:contextualSpacing/>
            </w:pPr>
            <w:r>
              <w:rPr>
                <w:rStyle w:val="tooltip"/>
                <w:rFonts w:eastAsia="Times New Roman" w:cs="Times New Roman"/>
                <w:b/>
                <w:bCs/>
                <w:color w:val="000000"/>
                <w:lang w:eastAsia="ru-RU"/>
              </w:rPr>
              <w:t>ГОСТ 12.4.032-95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tooltip"/>
                <w:b/>
                <w:bCs/>
                <w:color w:val="000000"/>
              </w:rPr>
              <w:t>ГОСТ 28507-99</w:t>
            </w:r>
          </w:p>
          <w:p w14:paraId="066AE835" w14:textId="77777777" w:rsidR="00C22B26" w:rsidRDefault="00C22B26" w:rsidP="00352BF7">
            <w:pPr>
              <w:widowControl w:val="0"/>
              <w:spacing w:before="0" w:after="0" w:line="240" w:lineRule="auto"/>
              <w:contextualSpacing/>
            </w:pPr>
            <w:r>
              <w:rPr>
                <w:rStyle w:val="tooltip"/>
                <w:b/>
                <w:bCs/>
                <w:color w:val="000000"/>
              </w:rPr>
              <w:t>ГОСТ 5394-89</w:t>
            </w:r>
          </w:p>
          <w:p w14:paraId="4E5B006F" w14:textId="77777777" w:rsidR="00C22B26" w:rsidRDefault="00C22B26" w:rsidP="00352BF7">
            <w:pPr>
              <w:pStyle w:val="1"/>
              <w:widowControl w:val="0"/>
              <w:spacing w:before="0" w:line="240" w:lineRule="auto"/>
              <w:contextualSpacing/>
              <w:rPr>
                <w:rFonts w:ascii="Times New Roman" w:hAnsi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color w:val="000000"/>
                <w:sz w:val="24"/>
                <w:szCs w:val="24"/>
              </w:rPr>
              <w:t xml:space="preserve">Материал верха – натуральная термоустойчивая, водоотталкивающая кожа. Глухой клапан-язык дополнительно закрыт накладкой из натуральной кожи, что исключает попадание внутрь мелких предметов, окалины, брызг, пыли Подошва однослойная нитрильная резина (+300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color w:val="000000"/>
                <w:sz w:val="24"/>
                <w:szCs w:val="24"/>
              </w:rPr>
              <w:t>гр</w:t>
            </w:r>
            <w:proofErr w:type="spellEnd"/>
            <w:r>
              <w:rPr>
                <w:rFonts w:ascii="Times New Roman" w:hAnsi="Times New Roman"/>
                <w:b w:val="0"/>
                <w:bCs w:val="0"/>
                <w:color w:val="000000"/>
                <w:sz w:val="24"/>
                <w:szCs w:val="24"/>
              </w:rPr>
              <w:t xml:space="preserve"> С/60с)</w:t>
            </w:r>
          </w:p>
          <w:p w14:paraId="142C9199" w14:textId="77777777" w:rsidR="00C22B26" w:rsidRDefault="00C22B26" w:rsidP="00352BF7">
            <w:pPr>
              <w:widowControl w:val="0"/>
              <w:spacing w:before="0" w:after="0" w:line="240" w:lineRule="auto"/>
              <w:contextualSpacing/>
              <w:rPr>
                <w:color w:val="000000"/>
              </w:rPr>
            </w:pPr>
            <w:r>
              <w:rPr>
                <w:color w:val="000000"/>
              </w:rPr>
              <w:t>Мягкий кант защищает от боковых ударов.</w:t>
            </w:r>
          </w:p>
          <w:p w14:paraId="0CDA43F2" w14:textId="77777777" w:rsidR="00C22B26" w:rsidRDefault="00C22B26" w:rsidP="00352BF7">
            <w:pPr>
              <w:widowControl w:val="0"/>
              <w:spacing w:before="0" w:after="0" w:line="240" w:lineRule="auto"/>
              <w:contextualSpacing/>
              <w:rPr>
                <w:color w:val="000000"/>
              </w:rPr>
            </w:pPr>
            <w:r>
              <w:rPr>
                <w:color w:val="000000"/>
              </w:rPr>
              <w:t>Подкладка – нетканое полотно, дублированное поролоном.</w:t>
            </w:r>
          </w:p>
          <w:p w14:paraId="2C6D5895" w14:textId="77777777" w:rsidR="00C22B26" w:rsidRDefault="00C22B26" w:rsidP="00352BF7">
            <w:pPr>
              <w:widowControl w:val="0"/>
              <w:spacing w:before="0" w:after="0" w:line="240" w:lineRule="auto"/>
              <w:contextualSpacing/>
              <w:rPr>
                <w:color w:val="000000"/>
              </w:rPr>
            </w:pPr>
            <w:r>
              <w:rPr>
                <w:color w:val="000000"/>
              </w:rPr>
              <w:t>Вкладная стелька.</w:t>
            </w:r>
          </w:p>
          <w:p w14:paraId="79EC1269" w14:textId="77777777" w:rsidR="00C22B26" w:rsidRDefault="00C22B26" w:rsidP="00352BF7">
            <w:pPr>
              <w:widowControl w:val="0"/>
              <w:spacing w:before="0" w:after="0" w:line="240" w:lineRule="auto"/>
              <w:contextualSpacing/>
            </w:pPr>
            <w:r>
              <w:rPr>
                <w:b/>
                <w:bCs/>
                <w:color w:val="000000"/>
              </w:rPr>
              <w:t xml:space="preserve">Подносок: </w:t>
            </w:r>
            <w:r>
              <w:rPr>
                <w:color w:val="000000"/>
              </w:rPr>
              <w:t xml:space="preserve">поликарбонатный </w:t>
            </w:r>
            <w:r>
              <w:rPr>
                <w:color w:val="000000"/>
                <w:lang w:bidi="hi-IN"/>
              </w:rPr>
              <w:t>композитный или металлический</w:t>
            </w:r>
            <w:r>
              <w:rPr>
                <w:color w:val="000000"/>
              </w:rPr>
              <w:t xml:space="preserve"> (200Дж)</w:t>
            </w:r>
          </w:p>
          <w:p w14:paraId="708B2E84" w14:textId="77777777" w:rsidR="00C22B26" w:rsidRDefault="00C22B26" w:rsidP="00352BF7">
            <w:pPr>
              <w:pStyle w:val="37"/>
              <w:snapToGrid w:val="0"/>
              <w:ind w:left="0"/>
            </w:pPr>
            <w:r>
              <w:rPr>
                <w:rFonts w:eastAsia="Calibri"/>
                <w:b/>
                <w:bCs/>
              </w:rPr>
              <w:t xml:space="preserve">Размерный ряд: </w:t>
            </w:r>
            <w:r>
              <w:rPr>
                <w:rFonts w:eastAsia="Calibri"/>
              </w:rPr>
              <w:t>с 36 по 50 размер.</w:t>
            </w:r>
          </w:p>
        </w:tc>
      </w:tr>
      <w:tr w:rsidR="00C22B26" w14:paraId="2E0B05D3" w14:textId="77777777" w:rsidTr="006B3C28">
        <w:trPr>
          <w:jc w:val="center"/>
        </w:trPr>
        <w:tc>
          <w:tcPr>
            <w:tcW w:w="553" w:type="dxa"/>
            <w:tcMar>
              <w:left w:w="98" w:type="dxa"/>
            </w:tcMar>
          </w:tcPr>
          <w:p w14:paraId="3612A019" w14:textId="77777777" w:rsidR="00C22B26" w:rsidRDefault="00C22B26">
            <w:pPr>
              <w:pStyle w:val="affff8"/>
              <w:widowControl w:val="0"/>
              <w:numPr>
                <w:ilvl w:val="0"/>
                <w:numId w:val="10"/>
              </w:numPr>
              <w:snapToGrid w:val="0"/>
              <w:ind w:left="0" w:firstLine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2282" w:type="dxa"/>
            <w:tcMar>
              <w:left w:w="98" w:type="dxa"/>
            </w:tcMar>
          </w:tcPr>
          <w:p w14:paraId="03949F3A" w14:textId="77777777" w:rsidR="00C22B26" w:rsidRDefault="00C22B26">
            <w:pPr>
              <w:widowControl w:val="0"/>
              <w:snapToGrid w:val="0"/>
              <w:spacing w:before="0" w:after="0" w:line="240" w:lineRule="auto"/>
              <w:ind w:right="57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Ботинки кожаные утепленные  для защиты от искр и брызг расплавленного металла</w:t>
            </w:r>
          </w:p>
        </w:tc>
        <w:tc>
          <w:tcPr>
            <w:tcW w:w="7301" w:type="dxa"/>
            <w:tcMar>
              <w:left w:w="98" w:type="dxa"/>
            </w:tcMar>
          </w:tcPr>
          <w:p w14:paraId="77AD13C3" w14:textId="77777777" w:rsidR="00C22B26" w:rsidRDefault="00C22B26" w:rsidP="00352BF7">
            <w:pPr>
              <w:widowControl w:val="0"/>
              <w:snapToGrid w:val="0"/>
              <w:spacing w:before="0" w:after="0" w:line="240" w:lineRule="auto"/>
              <w:contextualSpacing/>
              <w:rPr>
                <w:rFonts w:eastAsia="Calibri" w:cs="Times New Roman"/>
                <w:b/>
                <w:bCs/>
                <w:color w:val="000000"/>
              </w:rPr>
            </w:pPr>
            <w:r>
              <w:rPr>
                <w:rFonts w:eastAsia="Calibri" w:cs="Times New Roman"/>
                <w:b/>
                <w:bCs/>
                <w:color w:val="000000"/>
              </w:rPr>
              <w:t>ТР ТС 019/2011</w:t>
            </w:r>
          </w:p>
          <w:p w14:paraId="45DC19AC" w14:textId="77777777" w:rsidR="00C22B26" w:rsidRDefault="00C22B26" w:rsidP="00352BF7">
            <w:pPr>
              <w:pStyle w:val="1"/>
              <w:widowControl w:val="0"/>
              <w:spacing w:before="0" w:line="240" w:lineRule="auto"/>
              <w:contextualSpacing/>
            </w:pPr>
            <w:r>
              <w:rPr>
                <w:rStyle w:val="af4"/>
                <w:rFonts w:ascii="Times New Roman" w:hAnsi="Times New Roman"/>
                <w:color w:val="000000"/>
                <w:sz w:val="24"/>
                <w:szCs w:val="24"/>
              </w:rPr>
              <w:t>ГОСТ Р ЕН ИСО 20345-2011</w:t>
            </w:r>
          </w:p>
          <w:p w14:paraId="27D1C2D0" w14:textId="77777777" w:rsidR="00C22B26" w:rsidRDefault="00C22B26" w:rsidP="00352BF7">
            <w:pPr>
              <w:suppressAutoHyphens w:val="0"/>
              <w:spacing w:before="0" w:after="0" w:line="240" w:lineRule="auto"/>
              <w:ind w:left="34"/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Style w:val="af4"/>
                <w:rFonts w:eastAsia="Times New Roman" w:cs="Times New Roman"/>
                <w:color w:val="000000"/>
                <w:lang w:eastAsia="ru-RU"/>
              </w:rPr>
              <w:t>ГОСТ 12.4.032-95</w:t>
            </w:r>
          </w:p>
          <w:p w14:paraId="352B6B8C" w14:textId="77777777" w:rsidR="00C22B26" w:rsidRDefault="00C22B26" w:rsidP="00352BF7">
            <w:pPr>
              <w:widowControl w:val="0"/>
              <w:spacing w:before="0" w:after="0" w:line="240" w:lineRule="auto"/>
              <w:contextualSpacing/>
            </w:pPr>
            <w:r>
              <w:rPr>
                <w:rStyle w:val="af4"/>
                <w:color w:val="000000"/>
              </w:rPr>
              <w:t>ГОСТ 12.4.187-2024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tooltip"/>
                <w:b/>
                <w:bCs/>
                <w:color w:val="000000"/>
              </w:rPr>
              <w:t>ГОСТ 12.4.137-2001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tooltip"/>
                <w:b/>
                <w:bCs/>
                <w:color w:val="000000"/>
              </w:rPr>
              <w:t>ГОСТ 28507-99</w:t>
            </w:r>
          </w:p>
          <w:p w14:paraId="5DC9A65C" w14:textId="77777777" w:rsidR="00C22B26" w:rsidRDefault="00C22B26" w:rsidP="00352BF7">
            <w:pPr>
              <w:widowControl w:val="0"/>
              <w:spacing w:before="0" w:after="0" w:line="240" w:lineRule="auto"/>
              <w:contextualSpacing/>
            </w:pPr>
            <w:r>
              <w:rPr>
                <w:rStyle w:val="tooltip"/>
                <w:b/>
                <w:bCs/>
                <w:color w:val="000000"/>
              </w:rPr>
              <w:t>ГОСТ 5394-89</w:t>
            </w:r>
          </w:p>
          <w:p w14:paraId="1C0002B9" w14:textId="77777777" w:rsidR="00C22B26" w:rsidRDefault="00C22B26" w:rsidP="00352BF7">
            <w:pPr>
              <w:pStyle w:val="1"/>
              <w:widowControl w:val="0"/>
              <w:spacing w:before="0" w:line="240" w:lineRule="auto"/>
              <w:contextualSpacing/>
              <w:rPr>
                <w:rFonts w:ascii="Times New Roman" w:hAnsi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color w:val="000000"/>
                <w:sz w:val="24"/>
                <w:szCs w:val="24"/>
              </w:rPr>
              <w:t xml:space="preserve">Материал верха – натуральная термоустойчивая, водоотталкивающая кожа. Глухой клапан-язык дополнительно закрыт накладкой из натуральной кожи, что исключает попадание внутрь мелких предметов, окалины, брызг, пыли. Подошва однослойная нитрильная резина (+300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color w:val="000000"/>
                <w:sz w:val="24"/>
                <w:szCs w:val="24"/>
              </w:rPr>
              <w:t>гр</w:t>
            </w:r>
            <w:proofErr w:type="spellEnd"/>
            <w:r>
              <w:rPr>
                <w:rFonts w:ascii="Times New Roman" w:hAnsi="Times New Roman"/>
                <w:b w:val="0"/>
                <w:bCs w:val="0"/>
                <w:color w:val="000000"/>
                <w:sz w:val="24"/>
                <w:szCs w:val="24"/>
              </w:rPr>
              <w:t xml:space="preserve"> С/60с)</w:t>
            </w:r>
          </w:p>
          <w:p w14:paraId="47752AE1" w14:textId="77777777" w:rsidR="00C22B26" w:rsidRDefault="00C22B26" w:rsidP="00352BF7">
            <w:pPr>
              <w:widowControl w:val="0"/>
              <w:spacing w:before="0" w:after="0" w:line="240" w:lineRule="auto"/>
              <w:contextualSpacing/>
              <w:rPr>
                <w:color w:val="000000"/>
              </w:rPr>
            </w:pPr>
            <w:r>
              <w:rPr>
                <w:color w:val="000000"/>
              </w:rPr>
              <w:t>Подкладка и вкладная стелька – искусственный мех.</w:t>
            </w:r>
          </w:p>
          <w:p w14:paraId="74FAD200" w14:textId="77777777" w:rsidR="00C22B26" w:rsidRDefault="00C22B26" w:rsidP="00352BF7">
            <w:pPr>
              <w:widowControl w:val="0"/>
              <w:spacing w:before="0" w:after="0" w:line="240" w:lineRule="auto"/>
              <w:contextualSpacing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Подносок:</w:t>
            </w:r>
            <w:r>
              <w:rPr>
                <w:color w:val="000000"/>
              </w:rPr>
              <w:t xml:space="preserve"> поликарбонатный </w:t>
            </w:r>
            <w:r>
              <w:rPr>
                <w:color w:val="000000"/>
                <w:lang w:bidi="hi-IN"/>
              </w:rPr>
              <w:t>композитный</w:t>
            </w:r>
            <w:r>
              <w:rPr>
                <w:color w:val="000000"/>
              </w:rPr>
              <w:t xml:space="preserve"> или металлический (200Дж)</w:t>
            </w:r>
          </w:p>
          <w:p w14:paraId="55574927" w14:textId="77777777" w:rsidR="00C22B26" w:rsidRDefault="00C22B26" w:rsidP="00352BF7">
            <w:pPr>
              <w:pStyle w:val="37"/>
              <w:snapToGrid w:val="0"/>
              <w:ind w:left="0" w:firstLine="18"/>
            </w:pPr>
            <w:r>
              <w:rPr>
                <w:rFonts w:eastAsia="Calibri"/>
                <w:b/>
                <w:bCs/>
              </w:rPr>
              <w:t>Размерный ряд:</w:t>
            </w:r>
            <w:r>
              <w:rPr>
                <w:rFonts w:eastAsia="Calibri"/>
              </w:rPr>
              <w:t xml:space="preserve"> с 36 по 50 размер.</w:t>
            </w:r>
          </w:p>
        </w:tc>
      </w:tr>
      <w:tr w:rsidR="00C22B26" w14:paraId="1D51AF6F" w14:textId="77777777" w:rsidTr="006B3C28">
        <w:trPr>
          <w:jc w:val="center"/>
        </w:trPr>
        <w:tc>
          <w:tcPr>
            <w:tcW w:w="553" w:type="dxa"/>
            <w:tcMar>
              <w:left w:w="98" w:type="dxa"/>
            </w:tcMar>
          </w:tcPr>
          <w:p w14:paraId="77EB4811" w14:textId="77777777" w:rsidR="00C22B26" w:rsidRDefault="00C22B26">
            <w:pPr>
              <w:pStyle w:val="affff8"/>
              <w:widowControl w:val="0"/>
              <w:numPr>
                <w:ilvl w:val="0"/>
                <w:numId w:val="10"/>
              </w:numPr>
              <w:snapToGrid w:val="0"/>
              <w:ind w:left="0" w:firstLine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2282" w:type="dxa"/>
            <w:tcMar>
              <w:left w:w="98" w:type="dxa"/>
            </w:tcMar>
          </w:tcPr>
          <w:p w14:paraId="18389AE8" w14:textId="77777777" w:rsidR="00C22B26" w:rsidRDefault="00C22B26">
            <w:pPr>
              <w:widowControl w:val="0"/>
              <w:snapToGrid w:val="0"/>
              <w:spacing w:before="0" w:after="0" w:line="240" w:lineRule="auto"/>
              <w:ind w:right="57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Ботинки кожаные    утепленные с защитным подноском</w:t>
            </w:r>
          </w:p>
        </w:tc>
        <w:tc>
          <w:tcPr>
            <w:tcW w:w="7301" w:type="dxa"/>
            <w:tcMar>
              <w:left w:w="98" w:type="dxa"/>
            </w:tcMar>
          </w:tcPr>
          <w:p w14:paraId="4E9B6AF5" w14:textId="77777777" w:rsidR="00C22B26" w:rsidRDefault="00C22B26" w:rsidP="00352BF7">
            <w:pPr>
              <w:widowControl w:val="0"/>
              <w:spacing w:before="0" w:after="0" w:line="240" w:lineRule="auto"/>
              <w:contextualSpacing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ТР ТС 019/2011</w:t>
            </w:r>
          </w:p>
          <w:p w14:paraId="3B630714" w14:textId="77777777" w:rsidR="00C22B26" w:rsidRDefault="00C22B26" w:rsidP="00352BF7">
            <w:pPr>
              <w:pStyle w:val="1"/>
              <w:widowControl w:val="0"/>
              <w:spacing w:before="0" w:line="240" w:lineRule="auto"/>
              <w:contextualSpacing/>
            </w:pPr>
            <w:r>
              <w:rPr>
                <w:rStyle w:val="af4"/>
                <w:rFonts w:ascii="Times New Roman" w:hAnsi="Times New Roman"/>
                <w:color w:val="000000"/>
                <w:sz w:val="24"/>
                <w:szCs w:val="24"/>
              </w:rPr>
              <w:t>ГОСТ Р ЕН ИСО 20345-2011</w:t>
            </w:r>
          </w:p>
          <w:p w14:paraId="61136E71" w14:textId="77777777" w:rsidR="00C22B26" w:rsidRDefault="00C22B26" w:rsidP="00352BF7">
            <w:pPr>
              <w:pStyle w:val="1"/>
              <w:widowControl w:val="0"/>
              <w:numPr>
                <w:ilvl w:val="0"/>
                <w:numId w:val="6"/>
              </w:numPr>
              <w:spacing w:before="0" w:line="240" w:lineRule="auto"/>
              <w:ind w:left="0" w:firstLine="0"/>
              <w:contextualSpacing/>
            </w:pPr>
            <w:r>
              <w:rPr>
                <w:rStyle w:val="af4"/>
                <w:rFonts w:ascii="Times New Roman" w:hAnsi="Times New Roman"/>
                <w:color w:val="000000"/>
                <w:sz w:val="24"/>
                <w:szCs w:val="24"/>
              </w:rPr>
              <w:t>ГОСТ 12.4.187-2024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>
              <w:rPr>
                <w:rStyle w:val="tooltip"/>
                <w:rFonts w:ascii="Times New Roman" w:hAnsi="Times New Roman"/>
                <w:color w:val="000000"/>
                <w:sz w:val="24"/>
                <w:szCs w:val="24"/>
              </w:rPr>
              <w:t>ГОСТ 12.4.137-2001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>
              <w:rPr>
                <w:rStyle w:val="tooltip"/>
                <w:rFonts w:ascii="Times New Roman" w:hAnsi="Times New Roman"/>
                <w:color w:val="000000"/>
                <w:sz w:val="24"/>
                <w:szCs w:val="24"/>
              </w:rPr>
              <w:t>ГОСТ 28507-99</w:t>
            </w:r>
          </w:p>
          <w:p w14:paraId="4180DFA2" w14:textId="77777777" w:rsidR="00C22B26" w:rsidRDefault="00C22B26" w:rsidP="00352BF7">
            <w:pPr>
              <w:widowControl w:val="0"/>
              <w:spacing w:before="0" w:after="0" w:line="240" w:lineRule="auto"/>
              <w:contextualSpacing/>
            </w:pPr>
            <w:r>
              <w:rPr>
                <w:rStyle w:val="tooltip"/>
                <w:b/>
                <w:bCs/>
                <w:color w:val="000000"/>
              </w:rPr>
              <w:t>ГОСТ 5394-89</w:t>
            </w:r>
          </w:p>
          <w:p w14:paraId="081029FD" w14:textId="77777777" w:rsidR="00C22B26" w:rsidRDefault="00C22B26" w:rsidP="00352BF7">
            <w:pPr>
              <w:widowControl w:val="0"/>
              <w:spacing w:before="0" w:after="0" w:line="240" w:lineRule="auto"/>
              <w:contextualSpacing/>
              <w:rPr>
                <w:color w:val="000000"/>
              </w:rPr>
            </w:pPr>
            <w:r>
              <w:rPr>
                <w:color w:val="000000"/>
              </w:rPr>
              <w:t>Ботинки изготовлены методом прямого литья полиуретана к заготовке верха обуви.</w:t>
            </w:r>
          </w:p>
          <w:p w14:paraId="6F27841B" w14:textId="77777777" w:rsidR="00C22B26" w:rsidRDefault="00C22B26" w:rsidP="00352BF7">
            <w:pPr>
              <w:widowControl w:val="0"/>
              <w:spacing w:before="0" w:after="0" w:line="240" w:lineRule="auto"/>
              <w:contextualSpacing/>
              <w:rPr>
                <w:color w:val="000000"/>
              </w:rPr>
            </w:pPr>
            <w:r>
              <w:rPr>
                <w:color w:val="000000"/>
              </w:rPr>
              <w:t>В качестве материалов для верха обуви используется натуральная кожа – юфть.</w:t>
            </w:r>
          </w:p>
          <w:p w14:paraId="5A03FEA9" w14:textId="77777777" w:rsidR="00C22B26" w:rsidRDefault="00C22B26" w:rsidP="00352BF7">
            <w:pPr>
              <w:widowControl w:val="0"/>
              <w:spacing w:before="0" w:after="0" w:line="240" w:lineRule="auto"/>
              <w:contextualSpacing/>
              <w:rPr>
                <w:color w:val="000000"/>
              </w:rPr>
            </w:pPr>
            <w:r>
              <w:rPr>
                <w:color w:val="000000"/>
              </w:rPr>
              <w:t>Глухой клапан, исключает попадание внутрь мелких предметов, брызг, пыли, снега. Мягкий кант защищает от боковых ударов.</w:t>
            </w:r>
          </w:p>
          <w:p w14:paraId="664D872A" w14:textId="77777777" w:rsidR="00C22B26" w:rsidRDefault="00C22B26" w:rsidP="00352BF7">
            <w:pPr>
              <w:widowControl w:val="0"/>
              <w:spacing w:before="0" w:after="0" w:line="240" w:lineRule="auto"/>
              <w:contextualSpacing/>
              <w:rPr>
                <w:color w:val="000000"/>
              </w:rPr>
            </w:pPr>
            <w:r>
              <w:rPr>
                <w:color w:val="000000"/>
              </w:rPr>
              <w:t>Подкладка и вкладная стелька – искусственный мех.</w:t>
            </w:r>
          </w:p>
          <w:p w14:paraId="47473411" w14:textId="77777777" w:rsidR="00C22B26" w:rsidRDefault="00C22B26" w:rsidP="00352BF7">
            <w:pPr>
              <w:widowControl w:val="0"/>
              <w:spacing w:before="0" w:after="0" w:line="240" w:lineRule="auto"/>
              <w:contextualSpacing/>
              <w:rPr>
                <w:color w:val="000000"/>
              </w:rPr>
            </w:pPr>
            <w:r>
              <w:rPr>
                <w:color w:val="000000"/>
              </w:rPr>
              <w:t xml:space="preserve">Подошва изготовлена из износостойкого, термостойкого, морозостойкого (-40°С…+120°С) полиуретана с улучшенным </w:t>
            </w:r>
            <w:r>
              <w:rPr>
                <w:color w:val="000000"/>
              </w:rPr>
              <w:lastRenderedPageBreak/>
              <w:t>сопротивлением скольжению, стойкостью к деформациям, истиранию, устойчивая к воздействию масел, нефтепродуктов, щелочей концентрации до 20% не поддерживает горение.</w:t>
            </w:r>
          </w:p>
          <w:p w14:paraId="11A559E7" w14:textId="77777777" w:rsidR="00C22B26" w:rsidRDefault="00C22B26" w:rsidP="00352BF7">
            <w:pPr>
              <w:widowControl w:val="0"/>
              <w:spacing w:before="0" w:after="0" w:line="240" w:lineRule="auto"/>
              <w:contextualSpacing/>
              <w:rPr>
                <w:color w:val="000000"/>
              </w:rPr>
            </w:pPr>
            <w:r>
              <w:rPr>
                <w:color w:val="000000"/>
              </w:rPr>
              <w:t>Высота ботинка должна быть не менее 140 мм.</w:t>
            </w:r>
          </w:p>
          <w:p w14:paraId="0F76B1B6" w14:textId="77777777" w:rsidR="00C22B26" w:rsidRDefault="00C22B26" w:rsidP="00352BF7">
            <w:pPr>
              <w:widowControl w:val="0"/>
              <w:spacing w:before="0" w:after="0" w:line="240" w:lineRule="auto"/>
              <w:contextualSpacing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Подносок:</w:t>
            </w:r>
            <w:r>
              <w:rPr>
                <w:color w:val="000000"/>
              </w:rPr>
              <w:t xml:space="preserve"> поликарбонатный композитный  или металлический (200Дж)</w:t>
            </w:r>
          </w:p>
          <w:p w14:paraId="578C4ED5" w14:textId="77777777" w:rsidR="00C22B26" w:rsidRDefault="00C22B26" w:rsidP="00352BF7">
            <w:pPr>
              <w:pStyle w:val="37"/>
              <w:ind w:left="0"/>
            </w:pPr>
            <w:r>
              <w:rPr>
                <w:rFonts w:eastAsia="Calibri"/>
                <w:b/>
                <w:bCs/>
              </w:rPr>
              <w:t>Размерный ряд:</w:t>
            </w:r>
            <w:r>
              <w:rPr>
                <w:rFonts w:eastAsia="Calibri"/>
              </w:rPr>
              <w:t xml:space="preserve"> с 36 по 50 размер.</w:t>
            </w:r>
          </w:p>
        </w:tc>
      </w:tr>
      <w:tr w:rsidR="00C22B26" w14:paraId="79F1ED3D" w14:textId="77777777" w:rsidTr="006B3C28">
        <w:trPr>
          <w:jc w:val="center"/>
        </w:trPr>
        <w:tc>
          <w:tcPr>
            <w:tcW w:w="553" w:type="dxa"/>
            <w:tcMar>
              <w:left w:w="98" w:type="dxa"/>
            </w:tcMar>
          </w:tcPr>
          <w:p w14:paraId="61C3FE14" w14:textId="77777777" w:rsidR="00C22B26" w:rsidRDefault="00C22B26">
            <w:pPr>
              <w:pStyle w:val="affff8"/>
              <w:widowControl w:val="0"/>
              <w:numPr>
                <w:ilvl w:val="0"/>
                <w:numId w:val="10"/>
              </w:numPr>
              <w:snapToGrid w:val="0"/>
              <w:ind w:left="0" w:firstLine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21</w:t>
            </w:r>
          </w:p>
        </w:tc>
        <w:tc>
          <w:tcPr>
            <w:tcW w:w="2282" w:type="dxa"/>
            <w:tcMar>
              <w:left w:w="98" w:type="dxa"/>
            </w:tcMar>
          </w:tcPr>
          <w:p w14:paraId="36F72D6B" w14:textId="77777777" w:rsidR="00C22B26" w:rsidRDefault="00C22B26">
            <w:pPr>
              <w:widowControl w:val="0"/>
              <w:snapToGrid w:val="0"/>
              <w:spacing w:before="0" w:after="0" w:line="240" w:lineRule="auto"/>
              <w:ind w:right="57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Сапоги резиновые с защитным подноском</w:t>
            </w:r>
          </w:p>
        </w:tc>
        <w:tc>
          <w:tcPr>
            <w:tcW w:w="7301" w:type="dxa"/>
            <w:tcMar>
              <w:left w:w="98" w:type="dxa"/>
            </w:tcMar>
          </w:tcPr>
          <w:p w14:paraId="439627C8" w14:textId="77777777" w:rsidR="00C22B26" w:rsidRDefault="00C22B26" w:rsidP="00352BF7">
            <w:pPr>
              <w:widowControl w:val="0"/>
              <w:numPr>
                <w:ilvl w:val="0"/>
                <w:numId w:val="6"/>
              </w:numPr>
              <w:spacing w:before="0" w:after="0" w:line="240" w:lineRule="auto"/>
              <w:ind w:left="0" w:firstLine="0"/>
              <w:contextualSpacing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ТР ТС 019/2011</w:t>
            </w:r>
          </w:p>
          <w:p w14:paraId="7280E930" w14:textId="77777777" w:rsidR="00C22B26" w:rsidRDefault="00C22B26" w:rsidP="00352BF7">
            <w:pPr>
              <w:pStyle w:val="afffe"/>
              <w:widowControl w:val="0"/>
              <w:spacing w:before="0" w:after="0" w:line="240" w:lineRule="auto"/>
              <w:contextualSpacing/>
              <w:rPr>
                <w:color w:val="000000"/>
              </w:rPr>
            </w:pPr>
            <w:r>
              <w:rPr>
                <w:color w:val="000000"/>
              </w:rPr>
              <w:t>Изготовлены литьевым способом. Самоочищающаяся маслостойкой подошвой с не скользящим протектором, с защитным подноском</w:t>
            </w:r>
          </w:p>
          <w:p w14:paraId="567EC5DB" w14:textId="77777777" w:rsidR="00C22B26" w:rsidRDefault="00C22B26" w:rsidP="00352BF7">
            <w:pPr>
              <w:pStyle w:val="afffe"/>
              <w:widowControl w:val="0"/>
              <w:spacing w:before="0" w:after="0" w:line="240" w:lineRule="auto"/>
              <w:contextualSpacing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Материал:</w:t>
            </w:r>
            <w:r>
              <w:rPr>
                <w:color w:val="000000"/>
              </w:rPr>
              <w:t xml:space="preserve"> резина или ПВХ</w:t>
            </w:r>
          </w:p>
          <w:p w14:paraId="5879404B" w14:textId="77777777" w:rsidR="00C22B26" w:rsidRDefault="00C22B26" w:rsidP="00352BF7">
            <w:pPr>
              <w:widowControl w:val="0"/>
              <w:spacing w:before="0" w:after="0" w:line="240" w:lineRule="auto"/>
              <w:contextualSpacing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Подносок:</w:t>
            </w:r>
            <w:r>
              <w:rPr>
                <w:color w:val="000000"/>
              </w:rPr>
              <w:t xml:space="preserve"> металлический (200Дж)</w:t>
            </w:r>
          </w:p>
          <w:p w14:paraId="3EA46001" w14:textId="77777777" w:rsidR="00C22B26" w:rsidRDefault="00C22B26" w:rsidP="00352BF7">
            <w:pPr>
              <w:pStyle w:val="37"/>
              <w:snapToGrid w:val="0"/>
              <w:ind w:left="0"/>
            </w:pPr>
            <w:r>
              <w:rPr>
                <w:rFonts w:eastAsia="Times New Roman"/>
                <w:b/>
                <w:bCs/>
              </w:rPr>
              <w:t>Размерный ряд:</w:t>
            </w:r>
            <w:r>
              <w:rPr>
                <w:rFonts w:eastAsia="Times New Roman"/>
              </w:rPr>
              <w:t xml:space="preserve"> с 36 по 46 размер.</w:t>
            </w:r>
          </w:p>
        </w:tc>
      </w:tr>
      <w:tr w:rsidR="00C22B26" w14:paraId="74B34F0F" w14:textId="77777777" w:rsidTr="006B3C28">
        <w:trPr>
          <w:jc w:val="center"/>
        </w:trPr>
        <w:tc>
          <w:tcPr>
            <w:tcW w:w="553" w:type="dxa"/>
            <w:tcMar>
              <w:left w:w="98" w:type="dxa"/>
            </w:tcMar>
          </w:tcPr>
          <w:p w14:paraId="51273412" w14:textId="77777777" w:rsidR="00C22B26" w:rsidRDefault="00C22B26">
            <w:pPr>
              <w:pStyle w:val="affff8"/>
              <w:widowControl w:val="0"/>
              <w:numPr>
                <w:ilvl w:val="0"/>
                <w:numId w:val="10"/>
              </w:numPr>
              <w:snapToGrid w:val="0"/>
              <w:ind w:left="0" w:firstLine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2282" w:type="dxa"/>
            <w:tcMar>
              <w:left w:w="98" w:type="dxa"/>
            </w:tcMar>
          </w:tcPr>
          <w:p w14:paraId="68057A91" w14:textId="77777777" w:rsidR="00C22B26" w:rsidRDefault="00C22B26">
            <w:pPr>
              <w:widowControl w:val="0"/>
              <w:snapToGrid w:val="0"/>
              <w:spacing w:before="0" w:after="0" w:line="240" w:lineRule="auto"/>
              <w:ind w:left="57" w:right="57"/>
              <w:contextualSpacing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Бельё нательное хлопчатобумажное</w:t>
            </w:r>
          </w:p>
        </w:tc>
        <w:tc>
          <w:tcPr>
            <w:tcW w:w="7301" w:type="dxa"/>
            <w:tcMar>
              <w:left w:w="98" w:type="dxa"/>
            </w:tcMar>
          </w:tcPr>
          <w:p w14:paraId="353BF953" w14:textId="77777777" w:rsidR="00C22B26" w:rsidRDefault="00C22B26" w:rsidP="00352BF7">
            <w:pPr>
              <w:widowControl w:val="0"/>
              <w:spacing w:before="0" w:after="0" w:line="240" w:lineRule="auto"/>
              <w:contextualSpacing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ТР ТС 017/2011</w:t>
            </w:r>
          </w:p>
          <w:p w14:paraId="58D8A72A" w14:textId="77777777" w:rsidR="00C22B26" w:rsidRDefault="00C22B26" w:rsidP="00352BF7">
            <w:pPr>
              <w:widowControl w:val="0"/>
              <w:spacing w:before="0" w:after="0" w:line="240" w:lineRule="auto"/>
              <w:contextualSpacing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ГОСТ 31408-2009</w:t>
            </w:r>
          </w:p>
          <w:p w14:paraId="0A91D113" w14:textId="77777777" w:rsidR="00C22B26" w:rsidRDefault="00C22B26" w:rsidP="00352BF7">
            <w:pPr>
              <w:widowControl w:val="0"/>
              <w:spacing w:before="0" w:after="0" w:line="240" w:lineRule="auto"/>
              <w:contextualSpacing/>
              <w:rPr>
                <w:b/>
                <w:bCs/>
                <w:color w:val="000000"/>
              </w:rPr>
            </w:pPr>
          </w:p>
          <w:p w14:paraId="170E7F13" w14:textId="77777777" w:rsidR="00C22B26" w:rsidRDefault="00C22B26" w:rsidP="00352BF7">
            <w:pPr>
              <w:widowControl w:val="0"/>
              <w:spacing w:before="0" w:after="0" w:line="240" w:lineRule="auto"/>
              <w:contextualSpacing/>
              <w:rPr>
                <w:color w:val="000000"/>
              </w:rPr>
            </w:pPr>
            <w:r>
              <w:rPr>
                <w:color w:val="000000"/>
              </w:rPr>
              <w:t xml:space="preserve">Бельё нательное мужское </w:t>
            </w:r>
          </w:p>
          <w:p w14:paraId="222DC615" w14:textId="77777777" w:rsidR="00C22B26" w:rsidRDefault="00C22B26" w:rsidP="00352BF7">
            <w:pPr>
              <w:widowControl w:val="0"/>
              <w:spacing w:before="0" w:after="0" w:line="240" w:lineRule="auto"/>
              <w:contextualSpacing/>
              <w:rPr>
                <w:color w:val="000000"/>
              </w:rPr>
            </w:pPr>
            <w:r>
              <w:rPr>
                <w:color w:val="000000"/>
              </w:rPr>
              <w:t>Комплект состоит из фуфайки и кальсон.</w:t>
            </w:r>
          </w:p>
          <w:p w14:paraId="5114E6B9" w14:textId="77777777" w:rsidR="00C22B26" w:rsidRDefault="00C22B26" w:rsidP="00352BF7">
            <w:pPr>
              <w:widowControl w:val="0"/>
              <w:spacing w:before="0" w:after="0" w:line="240" w:lineRule="auto"/>
              <w:contextualSpacing/>
            </w:pPr>
            <w:r>
              <w:rPr>
                <w:rStyle w:val="af4"/>
                <w:b w:val="0"/>
                <w:bCs w:val="0"/>
                <w:color w:val="000000"/>
              </w:rPr>
              <w:t>Горловина фуфайки обработана бейкой, рукава втачные. Кальсоны с передним разрезом и двойной ластовицей, пояс цельнокроенный с эластичной тесьмой по линии талии, по низу манжеты. Белье должно прилегать к коже.</w:t>
            </w:r>
          </w:p>
          <w:p w14:paraId="29E431E8" w14:textId="77777777" w:rsidR="00C22B26" w:rsidRDefault="00C22B26" w:rsidP="00352BF7">
            <w:pPr>
              <w:widowControl w:val="0"/>
              <w:spacing w:before="0" w:after="0" w:line="240" w:lineRule="auto"/>
              <w:contextualSpacing/>
            </w:pPr>
            <w:r>
              <w:rPr>
                <w:rStyle w:val="af4"/>
                <w:color w:val="000000"/>
              </w:rPr>
              <w:t>Ткань:</w:t>
            </w:r>
            <w:r>
              <w:rPr>
                <w:rStyle w:val="af4"/>
                <w:b w:val="0"/>
                <w:bCs w:val="0"/>
                <w:color w:val="000000"/>
              </w:rPr>
              <w:t xml:space="preserve"> трикотажное хлопчатобумажное полотно 100%  хлопок с эластичным переплетением плотностью 180 г/м</w:t>
            </w:r>
            <w:r>
              <w:rPr>
                <w:rStyle w:val="af4"/>
                <w:b w:val="0"/>
                <w:bCs w:val="0"/>
                <w:color w:val="000000"/>
                <w:vertAlign w:val="superscript"/>
              </w:rPr>
              <w:t>2</w:t>
            </w:r>
          </w:p>
          <w:p w14:paraId="325B5DEF" w14:textId="77777777" w:rsidR="00C22B26" w:rsidRDefault="00C22B26" w:rsidP="00352BF7">
            <w:pPr>
              <w:pStyle w:val="211"/>
              <w:widowControl w:val="0"/>
              <w:snapToGrid w:val="0"/>
              <w:spacing w:after="0" w:line="240" w:lineRule="auto"/>
              <w:ind w:left="0"/>
              <w:contextualSpacing/>
            </w:pPr>
            <w:r>
              <w:rPr>
                <w:rStyle w:val="af4"/>
                <w:color w:val="000000"/>
              </w:rPr>
              <w:t>Размеры:</w:t>
            </w:r>
            <w:r>
              <w:rPr>
                <w:rStyle w:val="af4"/>
                <w:b w:val="0"/>
                <w:bCs w:val="0"/>
                <w:color w:val="000000"/>
              </w:rPr>
              <w:t xml:space="preserve"> c 88-92 по 128-132, рост: c 158-164 по 194-200.</w:t>
            </w:r>
          </w:p>
        </w:tc>
      </w:tr>
    </w:tbl>
    <w:p w14:paraId="1DECE34B" w14:textId="77777777" w:rsidR="009E69B0" w:rsidRDefault="009E69B0">
      <w:pPr>
        <w:spacing w:before="0" w:after="0" w:line="240" w:lineRule="auto"/>
        <w:ind w:firstLine="567"/>
        <w:jc w:val="both"/>
        <w:rPr>
          <w:b/>
          <w:bCs/>
        </w:rPr>
      </w:pPr>
    </w:p>
    <w:p w14:paraId="23D87D01" w14:textId="77777777" w:rsidR="009E69B0" w:rsidRDefault="00352BF7">
      <w:pPr>
        <w:spacing w:before="0" w:after="0" w:line="24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 Основные требования к товару.</w:t>
      </w:r>
    </w:p>
    <w:p w14:paraId="43405127" w14:textId="77777777" w:rsidR="009E69B0" w:rsidRDefault="00352BF7">
      <w:pPr>
        <w:spacing w:before="0" w:after="0" w:line="24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4.1. Требования к упаковке и её маркировке: упаковка и маркировка спецодежды и обуви должна соответствовать ГОСТ 10581-91 и ГОСТ 7296-81. Маркировка наносится на вшитые ярлыки и её изображение должно быть стойким к истиранию и воздействию стиральных средств.</w:t>
      </w:r>
    </w:p>
    <w:p w14:paraId="15760B14" w14:textId="77777777" w:rsidR="009E69B0" w:rsidRDefault="00352BF7">
      <w:pPr>
        <w:spacing w:before="0" w:after="0" w:line="24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 Поставка товара, указанного в таблице № 1 осуществляется транспортом поставщика на склады ООО «ДТС» по адресам:  </w:t>
      </w:r>
    </w:p>
    <w:p w14:paraId="6C93C3CC" w14:textId="77777777" w:rsidR="009E69B0" w:rsidRDefault="009E69B0">
      <w:pPr>
        <w:spacing w:before="0" w:after="0" w:line="240" w:lineRule="auto"/>
        <w:ind w:firstLine="709"/>
        <w:contextualSpacing/>
        <w:jc w:val="both"/>
        <w:rPr>
          <w:sz w:val="28"/>
          <w:szCs w:val="28"/>
        </w:rPr>
      </w:pPr>
    </w:p>
    <w:p w14:paraId="7BCB5886" w14:textId="77777777" w:rsidR="009E69B0" w:rsidRDefault="00352BF7">
      <w:pPr>
        <w:spacing w:before="0" w:after="0" w:line="24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Аксайский район тепловых сетей: 346720, Ростовская область, г. Аксай,                            ул. Чапаева, 295 «а»,  КПП 610245001;</w:t>
      </w:r>
    </w:p>
    <w:p w14:paraId="431010C7" w14:textId="77777777" w:rsidR="009E69B0" w:rsidRDefault="00352BF7">
      <w:pPr>
        <w:spacing w:before="0" w:after="0" w:line="24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Батайский район тепловых сетей: 346880, Ростовская область, г. Батайск,                              ул. Орджоникидзе, 122 / </w:t>
      </w:r>
      <w:proofErr w:type="spellStart"/>
      <w:r>
        <w:rPr>
          <w:sz w:val="28"/>
          <w:szCs w:val="28"/>
        </w:rPr>
        <w:t>ул</w:t>
      </w:r>
      <w:proofErr w:type="spellEnd"/>
      <w:r>
        <w:rPr>
          <w:sz w:val="28"/>
          <w:szCs w:val="28"/>
        </w:rPr>
        <w:t>, Матросова, 35, КПП 614145001;</w:t>
      </w:r>
    </w:p>
    <w:p w14:paraId="5A60851F" w14:textId="77777777" w:rsidR="009E69B0" w:rsidRDefault="00352BF7">
      <w:pPr>
        <w:spacing w:before="0" w:after="0" w:line="24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Белокалитвенский район тепловых сетей: 347041, Ростовская область,                                    г. Белая Калитва, ул. Совхозная, 2 «З», КПП 614245001;</w:t>
      </w:r>
    </w:p>
    <w:p w14:paraId="43DFE681" w14:textId="77777777" w:rsidR="009E69B0" w:rsidRDefault="00352BF7">
      <w:pPr>
        <w:spacing w:before="0" w:after="0" w:line="24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Гуковский район тепловых сетей: 347871, Ростовская область, г. Гуково,                            ул. Милицейская, 1 «И», КПП 614445001;</w:t>
      </w:r>
    </w:p>
    <w:p w14:paraId="7F9AC072" w14:textId="77777777" w:rsidR="009E69B0" w:rsidRDefault="00352BF7">
      <w:pPr>
        <w:spacing w:before="0" w:after="0" w:line="24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Донецкий район тепловых сетей: 346330, Ростовская область, г. Донецк,                              ул. Стадионная, 99 «А», КПП 614545001;</w:t>
      </w:r>
    </w:p>
    <w:p w14:paraId="6ED5D098" w14:textId="77777777" w:rsidR="009E69B0" w:rsidRDefault="00352BF7">
      <w:pPr>
        <w:spacing w:before="0" w:after="0" w:line="24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Сальский район тепловых сетей: 347640, Ростовская область, г. Сальск,                                 пер. Морской, 4, КПП 615345001;</w:t>
      </w:r>
    </w:p>
    <w:p w14:paraId="1BB048BD" w14:textId="77777777" w:rsidR="009E69B0" w:rsidRDefault="00352BF7">
      <w:pPr>
        <w:spacing w:before="0" w:after="0" w:line="24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Цимлянский район тепловых сетей: 347320, Ростовская область,                           г. Цимлянск, ул. Буденного, 2, КПП 613745001;</w:t>
      </w:r>
    </w:p>
    <w:p w14:paraId="54E33554" w14:textId="77777777" w:rsidR="009E69B0" w:rsidRDefault="00352BF7">
      <w:pPr>
        <w:spacing w:before="0" w:after="0" w:line="24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Шахтинский район тепловых сетей: 346513, Ростовская область, г. Шахты,                           ул. Прокатная, 4 «А», КПП 615424001.</w:t>
      </w:r>
    </w:p>
    <w:p w14:paraId="2B81B9F9" w14:textId="77777777" w:rsidR="009E69B0" w:rsidRDefault="009E69B0">
      <w:pPr>
        <w:spacing w:before="0" w:after="0" w:line="240" w:lineRule="auto"/>
        <w:ind w:firstLine="709"/>
        <w:contextualSpacing/>
        <w:jc w:val="both"/>
        <w:rPr>
          <w:sz w:val="28"/>
          <w:szCs w:val="28"/>
        </w:rPr>
      </w:pPr>
    </w:p>
    <w:p w14:paraId="2AC852DC" w14:textId="77777777" w:rsidR="009E69B0" w:rsidRDefault="00352BF7">
      <w:pPr>
        <w:spacing w:before="0" w:after="0" w:line="240" w:lineRule="auto"/>
        <w:ind w:firstLine="567"/>
        <w:contextualSpacing/>
        <w:jc w:val="both"/>
      </w:pPr>
      <w:r>
        <w:rPr>
          <w:sz w:val="28"/>
          <w:szCs w:val="28"/>
        </w:rPr>
        <w:t xml:space="preserve">4.3. Требования по соответствию товара определенным стандартам: вся поставляемая спецодежда и спецобувь должна соответствовать требованиям  </w:t>
      </w:r>
      <w:r>
        <w:rPr>
          <w:rFonts w:eastAsia="Calibri" w:cs="Times New Roman"/>
          <w:color w:val="000000"/>
          <w:sz w:val="28"/>
          <w:szCs w:val="28"/>
        </w:rPr>
        <w:t>ТР ТС 019/2011 и</w:t>
      </w:r>
      <w:r>
        <w:rPr>
          <w:sz w:val="28"/>
          <w:szCs w:val="28"/>
        </w:rPr>
        <w:t xml:space="preserve"> ГОСТов, указанным в таблице № 1 настоящего Технического задания.</w:t>
      </w:r>
    </w:p>
    <w:p w14:paraId="621F8DBF" w14:textId="77777777" w:rsidR="009E69B0" w:rsidRDefault="00352BF7">
      <w:pPr>
        <w:spacing w:before="0" w:after="0" w:line="24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4.4. Требования по производителям продукции: вся поставляемая спецодежда и обувь должна быть отечественного производства и быть новой и ранее не использованной.</w:t>
      </w:r>
    </w:p>
    <w:p w14:paraId="6F8DD1B1" w14:textId="77777777" w:rsidR="009E69B0" w:rsidRDefault="00352BF7">
      <w:pPr>
        <w:spacing w:before="0" w:after="0" w:line="24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4.5. При поставке товар должен быть подтвержден соответствию требованиям следующими документами: </w:t>
      </w:r>
    </w:p>
    <w:p w14:paraId="2EB2766D" w14:textId="77777777" w:rsidR="009E69B0" w:rsidRDefault="00352BF7">
      <w:pPr>
        <w:spacing w:before="0" w:after="0" w:line="24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сертификаты соответствия, декларации соответствия, сертификаты соответствия тканей и трикотажа, используемых в производстве представленной одежды и обуви, действующие на территории РФ, санитарно-эпидемиологические заключения или протоколы санитарно-гигиенических исследований на всю представленную спецодежду,  санитарно-эпидемиологические заключения или протоколы санитарно-гигиенических исследований на ткани и трикотаж, используемых в производстве представленной спецодежды, протоколы испытаний и заключения, подтверждающие защитные и эксплуатационные свойства представленной спецодежды и обуви, отзывы и заключения предприятий использующих продукцию, являющуюся предметом настоящей процедуры.  </w:t>
      </w:r>
      <w:r>
        <w:rPr>
          <w:sz w:val="28"/>
          <w:szCs w:val="28"/>
        </w:rPr>
        <w:tab/>
        <w:t>Предоставляемая документация должна быть на русском языке.</w:t>
      </w:r>
    </w:p>
    <w:p w14:paraId="0F7608A5" w14:textId="77777777" w:rsidR="009E69B0" w:rsidRDefault="00352BF7">
      <w:pPr>
        <w:spacing w:before="0" w:after="0" w:line="240" w:lineRule="auto"/>
        <w:ind w:firstLine="709"/>
        <w:contextualSpacing/>
        <w:jc w:val="both"/>
      </w:pPr>
      <w:r>
        <w:rPr>
          <w:rFonts w:cs="Times New Roman"/>
          <w:sz w:val="28"/>
          <w:szCs w:val="28"/>
        </w:rPr>
        <w:t xml:space="preserve">4.6. Обязательное условие для предоставления Поставщиком с каждой партией товара: </w:t>
      </w:r>
      <w:r>
        <w:rPr>
          <w:sz w:val="28"/>
          <w:szCs w:val="28"/>
        </w:rPr>
        <w:t xml:space="preserve">все поставляемые комплекты спецодежды и спецобуви должны быть обеспечены действующими сертификатами или декларациями соответствия, инструкциями по её эксплуатации, уходу, указанием гарантийных и эксплуатационных сроков, маркировкой «Честный знак». </w:t>
      </w:r>
    </w:p>
    <w:p w14:paraId="3E365BA3" w14:textId="77777777" w:rsidR="009E69B0" w:rsidRDefault="009E69B0">
      <w:pPr>
        <w:spacing w:before="0" w:after="0" w:line="240" w:lineRule="auto"/>
        <w:ind w:firstLine="709"/>
        <w:contextualSpacing/>
        <w:jc w:val="both"/>
        <w:rPr>
          <w:b/>
          <w:bCs/>
          <w:sz w:val="28"/>
          <w:szCs w:val="28"/>
        </w:rPr>
      </w:pPr>
    </w:p>
    <w:p w14:paraId="466650CF" w14:textId="77777777" w:rsidR="009E69B0" w:rsidRDefault="00352BF7">
      <w:pPr>
        <w:spacing w:before="0" w:after="0" w:line="24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5. Другие требования.</w:t>
      </w:r>
    </w:p>
    <w:p w14:paraId="5E36F1CF" w14:textId="77777777" w:rsidR="009E69B0" w:rsidRDefault="00352BF7">
      <w:pPr>
        <w:spacing w:before="0" w:after="0" w:line="24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5.1. Спецодежда должна быть ремонтно-пригодной. Каждый костюм, куртка, полукомбинезон, халат должен комплектоваться для мелкого ремонта, тканью и пуговицей.</w:t>
      </w:r>
    </w:p>
    <w:p w14:paraId="7CE77F84" w14:textId="77777777" w:rsidR="009E69B0" w:rsidRDefault="00352BF7">
      <w:pPr>
        <w:spacing w:before="0" w:after="0" w:line="24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5.2. Спецодежда должна обеспечивать сохранность защитных свойств, прочностных характеристик и внешнего вида на протяжении установленного типовыми отраслевыми нормами срока эксплуатации.</w:t>
      </w:r>
    </w:p>
    <w:p w14:paraId="5813EBAE" w14:textId="77777777" w:rsidR="009E69B0" w:rsidRDefault="00352BF7">
      <w:pPr>
        <w:widowControl w:val="0"/>
        <w:spacing w:before="0" w:after="0" w:line="240" w:lineRule="auto"/>
        <w:ind w:firstLine="737"/>
        <w:contextualSpacing/>
        <w:jc w:val="both"/>
      </w:pPr>
      <w:r>
        <w:rPr>
          <w:rFonts w:eastAsia="Times New Roman" w:cs="Times New Roman"/>
          <w:color w:val="000000"/>
          <w:sz w:val="28"/>
          <w:szCs w:val="28"/>
        </w:rPr>
        <w:t>5.3. </w:t>
      </w:r>
      <w:r>
        <w:rPr>
          <w:color w:val="000000"/>
          <w:sz w:val="28"/>
          <w:szCs w:val="28"/>
        </w:rPr>
        <w:t xml:space="preserve">Физико-механические показатели ткани для костюмов </w:t>
      </w:r>
      <w:r>
        <w:rPr>
          <w:rFonts w:eastAsia="Calibri"/>
          <w:color w:val="000000"/>
          <w:sz w:val="28"/>
          <w:szCs w:val="28"/>
        </w:rPr>
        <w:t xml:space="preserve">для защиты от общих производственных загрязнений и механических воздействий </w:t>
      </w:r>
      <w:r>
        <w:rPr>
          <w:color w:val="000000"/>
          <w:sz w:val="28"/>
          <w:szCs w:val="28"/>
        </w:rPr>
        <w:t>должны соответствовать:</w:t>
      </w:r>
    </w:p>
    <w:p w14:paraId="0F454E73" w14:textId="77777777" w:rsidR="009E69B0" w:rsidRDefault="00352BF7">
      <w:pPr>
        <w:spacing w:before="0" w:after="0" w:line="240" w:lineRule="auto"/>
        <w:contextualSpacing/>
        <w:jc w:val="both"/>
      </w:pPr>
      <w:r>
        <w:rPr>
          <w:color w:val="000000"/>
          <w:sz w:val="28"/>
          <w:szCs w:val="28"/>
        </w:rPr>
        <w:t xml:space="preserve">- стойкость к истиранию: не менее </w:t>
      </w:r>
      <w:r>
        <w:rPr>
          <w:rFonts w:eastAsia="NSimSun" w:cs="Lucida Sans"/>
          <w:color w:val="000000"/>
          <w:sz w:val="28"/>
          <w:szCs w:val="28"/>
          <w:lang w:bidi="hi-IN"/>
        </w:rPr>
        <w:t>4 000</w:t>
      </w:r>
      <w:r>
        <w:rPr>
          <w:color w:val="000000"/>
          <w:sz w:val="28"/>
          <w:szCs w:val="28"/>
        </w:rPr>
        <w:t xml:space="preserve"> циклов;</w:t>
      </w:r>
    </w:p>
    <w:p w14:paraId="70DF5C41" w14:textId="77777777" w:rsidR="009E69B0" w:rsidRDefault="00352BF7">
      <w:pPr>
        <w:spacing w:before="0" w:after="0" w:line="240" w:lineRule="auto"/>
        <w:contextualSpacing/>
        <w:jc w:val="both"/>
      </w:pPr>
      <w:r>
        <w:rPr>
          <w:color w:val="000000"/>
          <w:sz w:val="28"/>
          <w:szCs w:val="28"/>
        </w:rPr>
        <w:t>- разрывные нагрузки по основе: не менее</w:t>
      </w:r>
      <w:r>
        <w:rPr>
          <w:color w:val="000000"/>
          <w:sz w:val="28"/>
          <w:szCs w:val="28"/>
        </w:rPr>
        <w:tab/>
      </w:r>
      <w:r>
        <w:rPr>
          <w:rFonts w:eastAsia="NSimSun" w:cs="Lucida Sans"/>
          <w:color w:val="000000"/>
          <w:sz w:val="28"/>
          <w:szCs w:val="28"/>
          <w:lang w:bidi="hi-IN"/>
        </w:rPr>
        <w:t>800</w:t>
      </w:r>
      <w:r>
        <w:rPr>
          <w:color w:val="000000"/>
          <w:sz w:val="28"/>
          <w:szCs w:val="28"/>
        </w:rPr>
        <w:t xml:space="preserve"> Н; по утку: не менее </w:t>
      </w:r>
      <w:r>
        <w:rPr>
          <w:rFonts w:eastAsia="NSimSun" w:cs="Lucida Sans"/>
          <w:color w:val="000000"/>
          <w:sz w:val="28"/>
          <w:szCs w:val="28"/>
          <w:lang w:bidi="hi-IN"/>
        </w:rPr>
        <w:t>400</w:t>
      </w:r>
      <w:r>
        <w:rPr>
          <w:color w:val="000000"/>
          <w:sz w:val="28"/>
          <w:szCs w:val="28"/>
        </w:rPr>
        <w:t xml:space="preserve"> Н;</w:t>
      </w:r>
    </w:p>
    <w:p w14:paraId="43E31895" w14:textId="77777777" w:rsidR="009E69B0" w:rsidRDefault="00352BF7">
      <w:pPr>
        <w:spacing w:before="0" w:after="0" w:line="240" w:lineRule="auto"/>
        <w:contextualSpacing/>
        <w:jc w:val="both"/>
      </w:pPr>
      <w:r>
        <w:rPr>
          <w:color w:val="000000"/>
          <w:sz w:val="28"/>
          <w:szCs w:val="28"/>
        </w:rPr>
        <w:t xml:space="preserve">- раздирающие нагрузки: не менее </w:t>
      </w:r>
      <w:r>
        <w:rPr>
          <w:rFonts w:eastAsia="NSimSun" w:cs="Lucida Sans"/>
          <w:color w:val="000000"/>
          <w:sz w:val="28"/>
          <w:szCs w:val="28"/>
          <w:lang w:bidi="hi-IN"/>
        </w:rPr>
        <w:t>35</w:t>
      </w:r>
      <w:r>
        <w:rPr>
          <w:color w:val="000000"/>
          <w:sz w:val="28"/>
          <w:szCs w:val="28"/>
        </w:rPr>
        <w:t xml:space="preserve"> Н;</w:t>
      </w:r>
    </w:p>
    <w:p w14:paraId="7A32E66A" w14:textId="77777777" w:rsidR="009E69B0" w:rsidRDefault="00352BF7">
      <w:pPr>
        <w:spacing w:before="0" w:after="0" w:line="240" w:lineRule="auto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изменение линейных размеров после мокрой обработки: не более 3,5%;</w:t>
      </w:r>
    </w:p>
    <w:p w14:paraId="0DBE6BFE" w14:textId="77777777" w:rsidR="009E69B0" w:rsidRDefault="00352BF7">
      <w:pPr>
        <w:spacing w:before="0" w:after="0" w:line="240" w:lineRule="auto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поверхностная плотность ткани верха костюма: не более 250 ± 5% г/м²;</w:t>
      </w:r>
    </w:p>
    <w:p w14:paraId="5D41AFEF" w14:textId="77777777" w:rsidR="009E69B0" w:rsidRDefault="00352BF7">
      <w:pPr>
        <w:spacing w:before="0" w:after="0" w:line="240" w:lineRule="auto"/>
        <w:contextualSpacing/>
        <w:jc w:val="both"/>
      </w:pPr>
      <w:r>
        <w:rPr>
          <w:color w:val="000000"/>
          <w:sz w:val="28"/>
          <w:szCs w:val="28"/>
        </w:rPr>
        <w:t xml:space="preserve">- воздухопроницаемость: не менее </w:t>
      </w:r>
      <w:r>
        <w:rPr>
          <w:rFonts w:eastAsia="NSimSun" w:cs="Lucida Sans"/>
          <w:color w:val="000000"/>
          <w:sz w:val="28"/>
          <w:szCs w:val="28"/>
          <w:lang w:bidi="hi-IN"/>
        </w:rPr>
        <w:t>80</w:t>
      </w:r>
      <w:r>
        <w:rPr>
          <w:color w:val="000000"/>
          <w:sz w:val="28"/>
          <w:szCs w:val="28"/>
        </w:rPr>
        <w:t xml:space="preserve"> дм³/м² с;</w:t>
      </w:r>
    </w:p>
    <w:p w14:paraId="3C075AA9" w14:textId="77777777" w:rsidR="009E69B0" w:rsidRDefault="00352BF7">
      <w:pPr>
        <w:spacing w:before="0" w:after="0" w:line="240" w:lineRule="auto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- гигроскопичность ткани верха: не менее 10%.</w:t>
      </w:r>
    </w:p>
    <w:p w14:paraId="012DE262" w14:textId="77777777" w:rsidR="009E69B0" w:rsidRDefault="00352BF7">
      <w:pPr>
        <w:spacing w:before="0" w:after="0" w:line="240" w:lineRule="auto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Состав ткани: 80% - хлопка и 20% - полиэстера. Плотность ткани - 250 г/кв.м.</w:t>
      </w:r>
    </w:p>
    <w:p w14:paraId="58528D09" w14:textId="77777777" w:rsidR="009E69B0" w:rsidRDefault="00352BF7">
      <w:pPr>
        <w:widowControl w:val="0"/>
        <w:spacing w:before="0" w:after="0" w:line="240" w:lineRule="auto"/>
        <w:ind w:firstLine="737"/>
        <w:contextualSpacing/>
        <w:jc w:val="both"/>
      </w:pPr>
      <w:r>
        <w:rPr>
          <w:rFonts w:eastAsia="Times New Roman" w:cs="Times New Roman"/>
          <w:color w:val="000000"/>
          <w:sz w:val="28"/>
          <w:szCs w:val="28"/>
        </w:rPr>
        <w:t xml:space="preserve">5.4. </w:t>
      </w:r>
      <w:r>
        <w:rPr>
          <w:color w:val="000000"/>
          <w:sz w:val="28"/>
          <w:szCs w:val="28"/>
        </w:rPr>
        <w:t xml:space="preserve">Физико-механические показатели ткани для костюмов </w:t>
      </w:r>
      <w:r>
        <w:rPr>
          <w:rFonts w:eastAsia="Calibri" w:cs="Lucida Sans"/>
          <w:color w:val="000000"/>
          <w:sz w:val="28"/>
          <w:szCs w:val="28"/>
          <w:lang w:bidi="hi-IN"/>
        </w:rPr>
        <w:t>для защиты от общих производственных загрязнений и механических воздействий на утепленной подкладке</w:t>
      </w:r>
      <w:r>
        <w:rPr>
          <w:color w:val="000000"/>
          <w:sz w:val="28"/>
          <w:szCs w:val="28"/>
        </w:rPr>
        <w:t xml:space="preserve"> должны соответствовать:</w:t>
      </w:r>
    </w:p>
    <w:p w14:paraId="71F97E64" w14:textId="77777777" w:rsidR="009E69B0" w:rsidRDefault="00352BF7">
      <w:pPr>
        <w:spacing w:before="0" w:after="0" w:line="240" w:lineRule="auto"/>
        <w:contextualSpacing/>
        <w:jc w:val="both"/>
      </w:pPr>
      <w:r>
        <w:rPr>
          <w:color w:val="000000"/>
          <w:sz w:val="28"/>
          <w:szCs w:val="28"/>
        </w:rPr>
        <w:t xml:space="preserve">- стойкость к истиранию: не менее 7 </w:t>
      </w:r>
      <w:r>
        <w:rPr>
          <w:rFonts w:eastAsia="NSimSun" w:cs="Lucida Sans"/>
          <w:color w:val="000000"/>
          <w:sz w:val="28"/>
          <w:szCs w:val="28"/>
          <w:lang w:bidi="hi-IN"/>
        </w:rPr>
        <w:t>500</w:t>
      </w:r>
      <w:r>
        <w:rPr>
          <w:color w:val="000000"/>
          <w:sz w:val="28"/>
          <w:szCs w:val="28"/>
        </w:rPr>
        <w:t xml:space="preserve"> циклов;</w:t>
      </w:r>
    </w:p>
    <w:p w14:paraId="0B72ABC1" w14:textId="77777777" w:rsidR="009E69B0" w:rsidRDefault="00352BF7">
      <w:pPr>
        <w:spacing w:before="0" w:after="0" w:line="240" w:lineRule="auto"/>
        <w:contextualSpacing/>
        <w:jc w:val="both"/>
      </w:pPr>
      <w:r>
        <w:rPr>
          <w:color w:val="000000"/>
          <w:sz w:val="28"/>
          <w:szCs w:val="28"/>
        </w:rPr>
        <w:t>- разрывные нагрузки по основе: не менее</w:t>
      </w:r>
      <w:r>
        <w:rPr>
          <w:color w:val="000000"/>
          <w:sz w:val="28"/>
          <w:szCs w:val="28"/>
        </w:rPr>
        <w:tab/>
      </w:r>
      <w:r>
        <w:rPr>
          <w:rFonts w:eastAsia="NSimSun" w:cs="Lucida Sans"/>
          <w:color w:val="000000"/>
          <w:sz w:val="28"/>
          <w:szCs w:val="28"/>
          <w:lang w:bidi="hi-IN"/>
        </w:rPr>
        <w:t>1600</w:t>
      </w:r>
      <w:r>
        <w:rPr>
          <w:color w:val="000000"/>
          <w:sz w:val="28"/>
          <w:szCs w:val="28"/>
        </w:rPr>
        <w:t xml:space="preserve"> Н; по утку: не менее 780 Н;</w:t>
      </w:r>
    </w:p>
    <w:p w14:paraId="4933D478" w14:textId="77777777" w:rsidR="009E69B0" w:rsidRDefault="00352BF7">
      <w:pPr>
        <w:spacing w:before="0" w:after="0" w:line="240" w:lineRule="auto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раздирающие нагрузки: не менее 50 Н;</w:t>
      </w:r>
    </w:p>
    <w:p w14:paraId="646AD2C3" w14:textId="77777777" w:rsidR="009E69B0" w:rsidRDefault="00352BF7">
      <w:pPr>
        <w:spacing w:before="0" w:after="0" w:line="240" w:lineRule="auto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изменение линейных размеров после мокрой обработки: не более 3,5%;</w:t>
      </w:r>
    </w:p>
    <w:p w14:paraId="71247481" w14:textId="77777777" w:rsidR="009E69B0" w:rsidRDefault="00352BF7">
      <w:pPr>
        <w:spacing w:before="0" w:after="0" w:line="240" w:lineRule="auto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поверхностная плотность ткани верха костюма: не более 250 ± 5% г/м²;</w:t>
      </w:r>
    </w:p>
    <w:p w14:paraId="1E9667C2" w14:textId="77777777" w:rsidR="009E69B0" w:rsidRDefault="00352BF7">
      <w:pPr>
        <w:spacing w:before="0" w:after="0" w:line="240" w:lineRule="auto"/>
        <w:contextualSpacing/>
        <w:jc w:val="both"/>
      </w:pPr>
      <w:r>
        <w:rPr>
          <w:color w:val="000000"/>
          <w:sz w:val="28"/>
          <w:szCs w:val="28"/>
        </w:rPr>
        <w:t xml:space="preserve">- воздухопроницаемость: не менее </w:t>
      </w:r>
      <w:r>
        <w:rPr>
          <w:rFonts w:eastAsia="NSimSun" w:cs="Lucida Sans"/>
          <w:color w:val="000000"/>
          <w:sz w:val="28"/>
          <w:szCs w:val="28"/>
          <w:lang w:bidi="hi-IN"/>
        </w:rPr>
        <w:t>20</w:t>
      </w:r>
      <w:r>
        <w:rPr>
          <w:color w:val="000000"/>
          <w:sz w:val="28"/>
          <w:szCs w:val="28"/>
        </w:rPr>
        <w:t xml:space="preserve"> дм³/м² с;</w:t>
      </w:r>
    </w:p>
    <w:p w14:paraId="0B1750BA" w14:textId="77777777" w:rsidR="009E69B0" w:rsidRDefault="00352BF7">
      <w:pPr>
        <w:spacing w:before="0" w:after="0" w:line="240" w:lineRule="auto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гигроскопичность ткани верха: не менее 8%.</w:t>
      </w:r>
    </w:p>
    <w:p w14:paraId="18809B7B" w14:textId="77777777" w:rsidR="009E69B0" w:rsidRDefault="00352BF7">
      <w:pPr>
        <w:spacing w:before="0" w:after="0" w:line="240" w:lineRule="auto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Состав ткани: 60% - хлопка и 40% - полиэстера. Плотность ткани - 250 г/кв.м.</w:t>
      </w:r>
    </w:p>
    <w:p w14:paraId="18D98219" w14:textId="77777777" w:rsidR="009E69B0" w:rsidRDefault="00352BF7">
      <w:pPr>
        <w:spacing w:before="0" w:after="0" w:line="240" w:lineRule="auto"/>
        <w:ind w:firstLine="709"/>
        <w:contextualSpacing/>
        <w:jc w:val="both"/>
      </w:pPr>
      <w:r>
        <w:rPr>
          <w:sz w:val="28"/>
          <w:szCs w:val="28"/>
        </w:rPr>
        <w:t>5.5</w:t>
      </w:r>
      <w:r>
        <w:t xml:space="preserve">. </w:t>
      </w:r>
      <w:r>
        <w:rPr>
          <w:sz w:val="28"/>
          <w:szCs w:val="28"/>
        </w:rPr>
        <w:t xml:space="preserve">Цветовая гамма должна быть: </w:t>
      </w:r>
    </w:p>
    <w:p w14:paraId="6B60A656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для костюмов </w:t>
      </w:r>
      <w:r>
        <w:rPr>
          <w:rFonts w:eastAsia="Calibri"/>
          <w:color w:val="000000"/>
          <w:sz w:val="28"/>
          <w:szCs w:val="28"/>
        </w:rPr>
        <w:t>для защиты от общих производственных загрязнений</w:t>
      </w:r>
      <w:r>
        <w:rPr>
          <w:rFonts w:eastAsia="Calibri"/>
          <w:sz w:val="28"/>
          <w:szCs w:val="28"/>
        </w:rPr>
        <w:t xml:space="preserve"> и механических воздействий,</w:t>
      </w:r>
      <w:r>
        <w:rPr>
          <w:sz w:val="28"/>
          <w:szCs w:val="28"/>
        </w:rPr>
        <w:t xml:space="preserve"> и костюмов </w:t>
      </w:r>
      <w:r>
        <w:rPr>
          <w:rFonts w:eastAsia="Calibri"/>
          <w:color w:val="000000"/>
          <w:sz w:val="28"/>
          <w:szCs w:val="28"/>
        </w:rPr>
        <w:t>для защиты от общих производственных загрязнений и механических воздействий на утепленной подкладке</w:t>
      </w:r>
      <w:r>
        <w:rPr>
          <w:sz w:val="28"/>
          <w:szCs w:val="28"/>
        </w:rPr>
        <w:t>: основная – темно-синий, возможна светоотражающая лента серая шириной 2,5 см.</w:t>
      </w:r>
    </w:p>
    <w:p w14:paraId="75DA265A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5.6.  Расположение логотипа:</w:t>
      </w:r>
    </w:p>
    <w:p w14:paraId="4CFE474D" w14:textId="77777777" w:rsidR="009E69B0" w:rsidRDefault="00352BF7">
      <w:pPr>
        <w:spacing w:before="0" w:after="0" w:line="240" w:lineRule="auto"/>
        <w:ind w:firstLine="709"/>
        <w:contextualSpacing/>
        <w:jc w:val="both"/>
      </w:pPr>
      <w:r>
        <w:rPr>
          <w:sz w:val="28"/>
          <w:szCs w:val="28"/>
        </w:rPr>
        <w:t>Месторасположение логотипа (см. рисунок 1): на спине под кокеткой.</w:t>
      </w:r>
    </w:p>
    <w:p w14:paraId="52023182" w14:textId="77777777" w:rsidR="009E69B0" w:rsidRDefault="00352BF7">
      <w:pPr>
        <w:spacing w:before="0" w:after="0" w:line="24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5.7. Обувь специальная кожаная должна защищать от механических повреждений, повышенных температур, пониженных температур, масел, кислот и щелочей концентрацией до 20%, иметь высокую степень износоустойчивости, соответствовать установленным гигиеническим нормам, сохранять защитные свойства на протяжении всего срока эксплуатации.</w:t>
      </w:r>
    </w:p>
    <w:p w14:paraId="39322E94" w14:textId="77777777" w:rsidR="009E69B0" w:rsidRDefault="00352BF7">
      <w:pPr>
        <w:spacing w:before="0" w:after="0" w:line="240" w:lineRule="auto"/>
        <w:ind w:firstLine="709"/>
        <w:contextualSpacing/>
        <w:jc w:val="both"/>
      </w:pPr>
      <w:r>
        <w:rPr>
          <w:rFonts w:eastAsia="Times New Roman" w:cs="Times New Roman"/>
          <w:sz w:val="28"/>
          <w:szCs w:val="28"/>
        </w:rPr>
        <w:t>5.8. </w:t>
      </w:r>
      <w:r>
        <w:rPr>
          <w:sz w:val="28"/>
          <w:szCs w:val="28"/>
        </w:rPr>
        <w:t>Конструкция одежды должна обеспечивать потребителю</w:t>
      </w:r>
      <w:r>
        <w:rPr>
          <w:color w:val="000000"/>
          <w:sz w:val="28"/>
          <w:szCs w:val="28"/>
        </w:rPr>
        <w:t xml:space="preserve"> максимально возможное удобство в движении при выполнении технологических операций и достаточную степень комфорта, согласовываясь с прочностью и эффективностью по защитным характеристикам, а также предусматривать простое и правильное надевание/снятие.</w:t>
      </w:r>
    </w:p>
    <w:p w14:paraId="5531C240" w14:textId="77777777" w:rsidR="009E69B0" w:rsidRDefault="00352BF7">
      <w:pPr>
        <w:spacing w:before="0" w:after="0" w:line="240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5.9. Заказчик имеет право в процессе поставки товара, по письменному согласованию с Поставщиком, увеличить или уменьшить предусмотренное Договором количество и номенклатуру товара в пределах 100% от общего объема (количества) товара. При этом цена Договора изменяется пропорционально количеству товара по заявке Заказчика исходя из установленной в Договоре цены единицы товара. </w:t>
      </w:r>
      <w:r>
        <w:rPr>
          <w:rFonts w:eastAsia="Calibri"/>
          <w:color w:val="000000"/>
          <w:sz w:val="28"/>
          <w:szCs w:val="28"/>
          <w:lang w:eastAsia="en-US"/>
        </w:rPr>
        <w:t>Поставка спецодежды и спецобуви осуществляется по заявкам заказчика, в которых указаны наименования продукции (номенклатура), количество и размерные ряды (для спецодежды размер от 88-92  до 140-144, рост от 158-164 до 194-200,  обуви от 36 до 50,  исходя из фактической потребности заказчика. Товар поставляется партиями, формируемыми по заявке заказчика. Изменения количества заявленной номенклатуры могут быть произведены в рамках суммы договора на поставку.</w:t>
      </w:r>
    </w:p>
    <w:p w14:paraId="70F5ECF6" w14:textId="77777777" w:rsidR="009E69B0" w:rsidRDefault="00352BF7">
      <w:pPr>
        <w:spacing w:before="0" w:after="0" w:line="240" w:lineRule="auto"/>
        <w:ind w:firstLine="709"/>
        <w:contextualSpacing/>
        <w:jc w:val="both"/>
      </w:pPr>
      <w:r>
        <w:rPr>
          <w:rFonts w:eastAsia="Times New Roman" w:cs="Times New Roman"/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>. Приложения:</w:t>
      </w:r>
    </w:p>
    <w:p w14:paraId="25907FCC" w14:textId="77777777" w:rsidR="009E69B0" w:rsidRDefault="00352BF7">
      <w:pPr>
        <w:pStyle w:val="2f"/>
        <w:spacing w:line="240" w:lineRule="auto"/>
        <w:ind w:firstLine="709"/>
      </w:pPr>
      <w:r>
        <w:rPr>
          <w:color w:val="000000"/>
          <w:sz w:val="28"/>
          <w:szCs w:val="28"/>
        </w:rPr>
        <w:t xml:space="preserve">Логотип: </w:t>
      </w:r>
      <w:r>
        <w:rPr>
          <w:rFonts w:eastAsia="Calibri"/>
          <w:color w:val="000000"/>
          <w:sz w:val="28"/>
          <w:szCs w:val="28"/>
        </w:rPr>
        <w:t>корпоративная символика ООО «ДТС»  наносится:</w:t>
      </w:r>
    </w:p>
    <w:p w14:paraId="33837446" w14:textId="77777777" w:rsidR="009E69B0" w:rsidRDefault="00352BF7">
      <w:pPr>
        <w:pStyle w:val="2f"/>
        <w:spacing w:line="240" w:lineRule="auto"/>
        <w:ind w:firstLine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 кокетке спинки летней и зимней куртки размером 200х100 мм, рисунок 1</w:t>
      </w:r>
    </w:p>
    <w:p w14:paraId="55107FFD" w14:textId="77777777" w:rsidR="009E69B0" w:rsidRDefault="009E69B0">
      <w:pPr>
        <w:pStyle w:val="2f"/>
        <w:spacing w:line="240" w:lineRule="auto"/>
        <w:ind w:firstLine="0"/>
        <w:rPr>
          <w:i/>
          <w:iCs/>
          <w:color w:val="000000"/>
          <w:sz w:val="12"/>
          <w:szCs w:val="12"/>
        </w:rPr>
      </w:pPr>
    </w:p>
    <w:p w14:paraId="750AEF96" w14:textId="77777777" w:rsidR="009E69B0" w:rsidRDefault="009E69B0">
      <w:pPr>
        <w:pStyle w:val="2f"/>
        <w:spacing w:line="240" w:lineRule="auto"/>
        <w:ind w:firstLine="0"/>
        <w:rPr>
          <w:i/>
          <w:iCs/>
          <w:color w:val="000000"/>
          <w:sz w:val="28"/>
          <w:szCs w:val="28"/>
        </w:rPr>
      </w:pPr>
    </w:p>
    <w:p w14:paraId="3F965629" w14:textId="77777777" w:rsidR="009E69B0" w:rsidRDefault="00352BF7">
      <w:pPr>
        <w:pStyle w:val="2f"/>
        <w:spacing w:line="240" w:lineRule="auto"/>
        <w:ind w:firstLine="0"/>
        <w:rPr>
          <w:i/>
          <w:iCs/>
          <w:color w:val="000000"/>
          <w:sz w:val="28"/>
          <w:szCs w:val="28"/>
        </w:rPr>
      </w:pPr>
      <w:r>
        <w:rPr>
          <w:i/>
          <w:iCs/>
          <w:noProof/>
          <w:color w:val="000000"/>
          <w:sz w:val="28"/>
          <w:szCs w:val="28"/>
          <w:lang w:eastAsia="ru-RU"/>
        </w:rPr>
        <w:lastRenderedPageBreak/>
        <w:drawing>
          <wp:anchor distT="0" distB="0" distL="114935" distR="114935" simplePos="0" relativeHeight="3" behindDoc="0" locked="0" layoutInCell="1" allowOverlap="1" wp14:anchorId="2D8CD6A0" wp14:editId="0F128228">
            <wp:simplePos x="0" y="0"/>
            <wp:positionH relativeFrom="column">
              <wp:posOffset>4485005</wp:posOffset>
            </wp:positionH>
            <wp:positionV relativeFrom="paragraph">
              <wp:posOffset>-336550</wp:posOffset>
            </wp:positionV>
            <wp:extent cx="1876425" cy="1276350"/>
            <wp:effectExtent l="0" t="0" r="0" b="0"/>
            <wp:wrapNone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21534" t="20353" r="36803" b="440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57448BA" w14:textId="77777777" w:rsidR="009E69B0" w:rsidRDefault="009E69B0">
      <w:pPr>
        <w:pStyle w:val="2f"/>
        <w:spacing w:line="240" w:lineRule="auto"/>
        <w:ind w:firstLine="0"/>
        <w:rPr>
          <w:i/>
          <w:iCs/>
          <w:color w:val="000000"/>
          <w:sz w:val="28"/>
          <w:szCs w:val="28"/>
        </w:rPr>
      </w:pPr>
    </w:p>
    <w:p w14:paraId="5916B546" w14:textId="77777777" w:rsidR="009E69B0" w:rsidRDefault="009E69B0">
      <w:pPr>
        <w:pStyle w:val="2f"/>
        <w:spacing w:line="240" w:lineRule="auto"/>
        <w:ind w:firstLine="0"/>
        <w:rPr>
          <w:i/>
          <w:iCs/>
          <w:color w:val="000000"/>
          <w:sz w:val="28"/>
          <w:szCs w:val="28"/>
        </w:rPr>
      </w:pPr>
    </w:p>
    <w:p w14:paraId="573536FD" w14:textId="77777777" w:rsidR="009E69B0" w:rsidRDefault="009E69B0">
      <w:pPr>
        <w:pStyle w:val="2f"/>
        <w:spacing w:line="240" w:lineRule="auto"/>
        <w:ind w:firstLine="0"/>
        <w:rPr>
          <w:i/>
          <w:iCs/>
          <w:color w:val="000000"/>
          <w:sz w:val="28"/>
          <w:szCs w:val="28"/>
        </w:rPr>
      </w:pPr>
    </w:p>
    <w:p w14:paraId="2F8B6BB7" w14:textId="77777777" w:rsidR="009E69B0" w:rsidRDefault="009E69B0">
      <w:pPr>
        <w:pStyle w:val="2f"/>
        <w:spacing w:line="240" w:lineRule="auto"/>
        <w:ind w:firstLine="0"/>
        <w:rPr>
          <w:i/>
          <w:iCs/>
          <w:color w:val="000000"/>
          <w:sz w:val="28"/>
          <w:szCs w:val="28"/>
        </w:rPr>
      </w:pPr>
    </w:p>
    <w:p w14:paraId="12B02339" w14:textId="77777777" w:rsidR="009E69B0" w:rsidRDefault="00352BF7">
      <w:pPr>
        <w:pStyle w:val="2f"/>
        <w:spacing w:line="240" w:lineRule="auto"/>
        <w:ind w:firstLine="0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Рис.1 образец надписи на кокетке спинки куртки</w:t>
      </w:r>
    </w:p>
    <w:p w14:paraId="0A441016" w14:textId="77777777" w:rsidR="00352BF7" w:rsidRDefault="00352BF7">
      <w:pPr>
        <w:pStyle w:val="Standard"/>
        <w:ind w:firstLine="567"/>
        <w:jc w:val="both"/>
        <w:rPr>
          <w:rFonts w:ascii="Times New Roman" w:eastAsia="Arial" w:hAnsi="Times New Roman" w:cs="Courier New"/>
          <w:color w:val="000000"/>
          <w:sz w:val="28"/>
          <w:szCs w:val="28"/>
          <w:lang w:bidi="ar-SA"/>
        </w:rPr>
      </w:pPr>
    </w:p>
    <w:p w14:paraId="7029CF51" w14:textId="77777777" w:rsidR="00352BF7" w:rsidRDefault="00352BF7">
      <w:pPr>
        <w:pStyle w:val="Standard"/>
        <w:ind w:firstLine="567"/>
        <w:jc w:val="both"/>
        <w:rPr>
          <w:sz w:val="28"/>
          <w:szCs w:val="28"/>
        </w:rPr>
      </w:pPr>
    </w:p>
    <w:p w14:paraId="0F034087" w14:textId="77777777" w:rsidR="00352BF7" w:rsidRDefault="00352BF7">
      <w:pPr>
        <w:pStyle w:val="Standard"/>
        <w:ind w:firstLine="567"/>
        <w:jc w:val="both"/>
        <w:rPr>
          <w:sz w:val="28"/>
          <w:szCs w:val="28"/>
        </w:rPr>
      </w:pPr>
    </w:p>
    <w:p w14:paraId="0ACF3651" w14:textId="77777777" w:rsidR="00352BF7" w:rsidRDefault="00352BF7">
      <w:pPr>
        <w:pStyle w:val="Standard"/>
        <w:ind w:firstLine="567"/>
        <w:jc w:val="both"/>
        <w:rPr>
          <w:sz w:val="28"/>
          <w:szCs w:val="28"/>
        </w:rPr>
      </w:pPr>
    </w:p>
    <w:p w14:paraId="4A63688A" w14:textId="77777777" w:rsidR="00352BF7" w:rsidRDefault="00352BF7">
      <w:pPr>
        <w:pStyle w:val="Standard"/>
        <w:ind w:firstLine="567"/>
        <w:jc w:val="both"/>
        <w:rPr>
          <w:sz w:val="28"/>
          <w:szCs w:val="28"/>
        </w:rPr>
      </w:pPr>
    </w:p>
    <w:p w14:paraId="62AE48ED" w14:textId="77777777" w:rsidR="00352BF7" w:rsidRDefault="00352BF7">
      <w:pPr>
        <w:pStyle w:val="Standard"/>
        <w:ind w:firstLine="567"/>
        <w:jc w:val="both"/>
        <w:rPr>
          <w:sz w:val="28"/>
          <w:szCs w:val="28"/>
        </w:rPr>
      </w:pPr>
    </w:p>
    <w:p w14:paraId="5330A149" w14:textId="77777777" w:rsidR="00352BF7" w:rsidRDefault="00352BF7">
      <w:pPr>
        <w:pStyle w:val="Standard"/>
        <w:ind w:firstLine="567"/>
        <w:jc w:val="both"/>
        <w:rPr>
          <w:sz w:val="28"/>
          <w:szCs w:val="28"/>
        </w:rPr>
      </w:pPr>
    </w:p>
    <w:p w14:paraId="0BA84AA9" w14:textId="77777777" w:rsidR="00352BF7" w:rsidRDefault="00352BF7">
      <w:pPr>
        <w:pStyle w:val="Standard"/>
        <w:ind w:firstLine="567"/>
        <w:jc w:val="both"/>
        <w:rPr>
          <w:sz w:val="28"/>
          <w:szCs w:val="28"/>
        </w:rPr>
      </w:pPr>
    </w:p>
    <w:p w14:paraId="5244E067" w14:textId="77777777" w:rsidR="00352BF7" w:rsidRDefault="00352BF7">
      <w:pPr>
        <w:pStyle w:val="Standard"/>
        <w:ind w:firstLine="567"/>
        <w:jc w:val="both"/>
        <w:rPr>
          <w:sz w:val="28"/>
          <w:szCs w:val="28"/>
        </w:rPr>
      </w:pPr>
    </w:p>
    <w:p w14:paraId="3761B34C" w14:textId="77777777" w:rsidR="00352BF7" w:rsidRDefault="00352BF7">
      <w:pPr>
        <w:pStyle w:val="Standard"/>
        <w:ind w:firstLine="567"/>
        <w:jc w:val="both"/>
        <w:rPr>
          <w:sz w:val="28"/>
          <w:szCs w:val="28"/>
        </w:rPr>
      </w:pPr>
    </w:p>
    <w:p w14:paraId="3A284952" w14:textId="77777777" w:rsidR="00352BF7" w:rsidRDefault="00352BF7">
      <w:pPr>
        <w:pStyle w:val="Standard"/>
        <w:ind w:firstLine="567"/>
        <w:jc w:val="both"/>
        <w:rPr>
          <w:sz w:val="28"/>
          <w:szCs w:val="28"/>
        </w:rPr>
      </w:pPr>
    </w:p>
    <w:p w14:paraId="74AD15FC" w14:textId="77777777" w:rsidR="00C22B26" w:rsidRDefault="00C22B26">
      <w:pPr>
        <w:suppressAutoHyphens w:val="0"/>
        <w:spacing w:before="0" w:after="0" w:line="240" w:lineRule="auto"/>
        <w:rPr>
          <w:rFonts w:ascii="Liberation Serif" w:eastAsia="Lucida Sans Unicode" w:hAnsi="Liberation Serif" w:cs="Mangal"/>
          <w:color w:val="auto"/>
          <w:sz w:val="28"/>
          <w:szCs w:val="28"/>
          <w:lang w:bidi="hi-IN"/>
        </w:rPr>
      </w:pPr>
      <w:r>
        <w:rPr>
          <w:sz w:val="28"/>
          <w:szCs w:val="28"/>
        </w:rPr>
        <w:br w:type="page"/>
      </w:r>
    </w:p>
    <w:p w14:paraId="3691990B" w14:textId="1143E4CC" w:rsidR="009E69B0" w:rsidRDefault="00352BF7">
      <w:pPr>
        <w:pStyle w:val="Standard"/>
        <w:ind w:firstLine="567"/>
        <w:jc w:val="both"/>
      </w:pPr>
      <w:r>
        <w:rPr>
          <w:sz w:val="28"/>
          <w:szCs w:val="28"/>
        </w:rPr>
        <w:lastRenderedPageBreak/>
        <w:t xml:space="preserve">7. Требования к товару — </w:t>
      </w:r>
      <w:r>
        <w:rPr>
          <w:b/>
          <w:bCs/>
          <w:i/>
          <w:sz w:val="28"/>
          <w:szCs w:val="28"/>
          <w:lang w:eastAsia="ru-RU"/>
        </w:rPr>
        <w:t xml:space="preserve">Спецодежда и спецобувь </w:t>
      </w:r>
      <w:r>
        <w:rPr>
          <w:b/>
          <w:bCs/>
          <w:i/>
          <w:color w:val="000000"/>
          <w:sz w:val="28"/>
          <w:szCs w:val="28"/>
          <w:lang w:eastAsia="ru-RU"/>
        </w:rPr>
        <w:t>для защиты от термических рисков электрической дуги</w:t>
      </w:r>
      <w:r>
        <w:rPr>
          <w:sz w:val="28"/>
          <w:szCs w:val="28"/>
        </w:rPr>
        <w:t xml:space="preserve"> приведены в таблице № 2.</w:t>
      </w:r>
    </w:p>
    <w:p w14:paraId="0AA91510" w14:textId="77777777" w:rsidR="00352BF7" w:rsidRDefault="00352BF7">
      <w:pPr>
        <w:suppressAutoHyphens w:val="0"/>
        <w:spacing w:before="280" w:after="0" w:line="240" w:lineRule="auto"/>
        <w:jc w:val="right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1399C707" w14:textId="5BD257B9" w:rsidR="009E69B0" w:rsidRDefault="00BB64ED">
      <w:pPr>
        <w:suppressAutoHyphens w:val="0"/>
        <w:spacing w:before="280" w:after="0" w:line="240" w:lineRule="auto"/>
        <w:jc w:val="right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>Таблица № 2</w:t>
      </w:r>
    </w:p>
    <w:tbl>
      <w:tblPr>
        <w:tblW w:w="9931" w:type="dxa"/>
        <w:tblInd w:w="39" w:type="dxa"/>
        <w:tblBorders>
          <w:top w:val="single" w:sz="6" w:space="0" w:color="000000"/>
          <w:left w:val="single" w:sz="6" w:space="0" w:color="000000"/>
          <w:bottom w:val="single" w:sz="6" w:space="0" w:color="000000"/>
          <w:insideH w:val="single" w:sz="6" w:space="0" w:color="000000"/>
        </w:tblBorders>
        <w:tblCellMar>
          <w:top w:w="55" w:type="dxa"/>
          <w:left w:w="47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22"/>
        <w:gridCol w:w="2015"/>
        <w:gridCol w:w="6994"/>
      </w:tblGrid>
      <w:tr w:rsidR="00C22B26" w14:paraId="796BF3BA" w14:textId="77777777" w:rsidTr="00C22B26">
        <w:trPr>
          <w:tblHeader/>
        </w:trPr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left w:w="47" w:type="dxa"/>
            </w:tcMar>
          </w:tcPr>
          <w:p w14:paraId="0D752493" w14:textId="77777777" w:rsidR="00C22B26" w:rsidRDefault="00C22B26" w:rsidP="006B3C28">
            <w:pPr>
              <w:pageBreakBefore/>
              <w:suppressAutoHyphens w:val="0"/>
              <w:spacing w:before="0" w:line="240" w:lineRule="auto"/>
            </w:pPr>
            <w:r>
              <w:rPr>
                <w:rFonts w:eastAsia="Times New Roman" w:cs="Times New Roman"/>
                <w:color w:val="000000"/>
                <w:lang w:eastAsia="ru-RU"/>
              </w:rPr>
              <w:lastRenderedPageBreak/>
              <w:t xml:space="preserve">№ </w:t>
            </w: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 xml:space="preserve">п/п </w:t>
            </w:r>
          </w:p>
        </w:tc>
        <w:tc>
          <w:tcPr>
            <w:tcW w:w="2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left w:w="47" w:type="dxa"/>
            </w:tcMar>
          </w:tcPr>
          <w:p w14:paraId="6208C463" w14:textId="77777777" w:rsidR="00C22B26" w:rsidRDefault="00C22B26">
            <w:pPr>
              <w:suppressAutoHyphens w:val="0"/>
              <w:spacing w:before="0" w:line="240" w:lineRule="auto"/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>Наименование продукции</w:t>
            </w:r>
          </w:p>
        </w:tc>
        <w:tc>
          <w:tcPr>
            <w:tcW w:w="6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left w:w="47" w:type="dxa"/>
            </w:tcMar>
          </w:tcPr>
          <w:p w14:paraId="0562F185" w14:textId="77777777" w:rsidR="00C22B26" w:rsidRDefault="00C22B26">
            <w:pPr>
              <w:suppressAutoHyphens w:val="0"/>
              <w:spacing w:before="0" w:line="240" w:lineRule="auto"/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>Характеристика продукции (маркировка, ГОСТ, ТУ, описание, и т.п.)</w:t>
            </w:r>
          </w:p>
        </w:tc>
      </w:tr>
      <w:tr w:rsidR="00C22B26" w14:paraId="4A8EC873" w14:textId="77777777" w:rsidTr="00C22B26">
        <w:tc>
          <w:tcPr>
            <w:tcW w:w="922" w:type="dxa"/>
            <w:tcBorders>
              <w:left w:val="single" w:sz="6" w:space="0" w:color="000000"/>
              <w:bottom w:val="single" w:sz="6" w:space="0" w:color="000000"/>
            </w:tcBorders>
            <w:tcMar>
              <w:left w:w="47" w:type="dxa"/>
            </w:tcMar>
          </w:tcPr>
          <w:p w14:paraId="3D722067" w14:textId="77777777" w:rsidR="00C22B26" w:rsidRDefault="00C22B26">
            <w:pPr>
              <w:suppressAutoHyphens w:val="0"/>
              <w:snapToGrid w:val="0"/>
              <w:spacing w:after="0" w:line="240" w:lineRule="auto"/>
              <w:ind w:left="72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15" w:type="dxa"/>
            <w:tcBorders>
              <w:left w:val="single" w:sz="6" w:space="0" w:color="000000"/>
              <w:bottom w:val="single" w:sz="6" w:space="0" w:color="000000"/>
            </w:tcBorders>
            <w:tcMar>
              <w:left w:w="47" w:type="dxa"/>
            </w:tcMar>
          </w:tcPr>
          <w:p w14:paraId="5E51F6BE" w14:textId="77777777" w:rsidR="00C22B26" w:rsidRDefault="00C22B26">
            <w:pPr>
              <w:suppressAutoHyphens w:val="0"/>
              <w:spacing w:before="40" w:after="0" w:line="240" w:lineRule="auto"/>
              <w:ind w:left="57" w:right="57"/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 xml:space="preserve">Костюм летний для защиты от термических рисков электрической дуги (куртка, брюки). </w:t>
            </w:r>
          </w:p>
        </w:tc>
        <w:tc>
          <w:tcPr>
            <w:tcW w:w="6994" w:type="dxa"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left w:w="47" w:type="dxa"/>
            </w:tcMar>
          </w:tcPr>
          <w:p w14:paraId="0973C360" w14:textId="77777777" w:rsidR="00C22B26" w:rsidRDefault="00C22B26">
            <w:pPr>
              <w:suppressAutoHyphens w:val="0"/>
              <w:spacing w:before="0" w:line="240" w:lineRule="auto"/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 xml:space="preserve">Костюм летний (куртка, брюки) для защиты от термических рисков электрической дуги, ОПЗ и механических воздействий (истирания) из термостойкой </w:t>
            </w:r>
            <w:proofErr w:type="spellStart"/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>антиэлектростатической</w:t>
            </w:r>
            <w:proofErr w:type="spellEnd"/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 xml:space="preserve"> ткани с МВО отделкой, уровень защиты 12 кал/см</w:t>
            </w:r>
            <w:r>
              <w:rPr>
                <w:rFonts w:eastAsia="Times New Roman" w:cs="Times New Roman"/>
                <w:color w:val="000000"/>
                <w:sz w:val="22"/>
                <w:szCs w:val="22"/>
                <w:vertAlign w:val="superscript"/>
                <w:lang w:eastAsia="ru-RU"/>
              </w:rPr>
              <w:t>2</w:t>
            </w: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</w:p>
          <w:p w14:paraId="391AE004" w14:textId="77777777" w:rsidR="00C22B26" w:rsidRDefault="00C22B26">
            <w:pPr>
              <w:suppressAutoHyphens w:val="0"/>
              <w:spacing w:before="280" w:after="0" w:line="240" w:lineRule="auto"/>
              <w:rPr>
                <w:b/>
                <w:bCs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 xml:space="preserve">Технический регламент таможенного союза № ТР ТС 019/2011, ГОСТ Р 12.4.234-2012 (МЭК 61482-1:2002), ГОСТ </w:t>
            </w:r>
            <w:r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  <w:lang w:val="en-US" w:eastAsia="ru-RU"/>
              </w:rPr>
              <w:t>ISO</w:t>
            </w:r>
            <w:r w:rsidRPr="00352BF7"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 xml:space="preserve"> </w:t>
            </w:r>
            <w:r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11612-20</w:t>
            </w:r>
            <w:r w:rsidRPr="00352BF7"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 xml:space="preserve">20, </w:t>
            </w:r>
            <w:r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 xml:space="preserve">ГОСТ </w:t>
            </w:r>
            <w:r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  <w:lang w:val="en-US" w:eastAsia="ru-RU"/>
              </w:rPr>
              <w:t>ISO</w:t>
            </w:r>
            <w:r w:rsidRPr="00352BF7"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 xml:space="preserve"> 15025-2019</w:t>
            </w:r>
          </w:p>
          <w:p w14:paraId="5710BE63" w14:textId="77777777" w:rsidR="00C22B26" w:rsidRDefault="00C22B26">
            <w:pPr>
              <w:suppressAutoHyphens w:val="0"/>
              <w:spacing w:before="280" w:after="0" w:line="240" w:lineRule="auto"/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>Куртка летняя мужская  прямого силуэта. Куртка с центральной потайной бортовой застёжкой-молнией, закрытой цельнокроеной планкой. Низ куртки с застежкой на петлю и пуговицу.</w:t>
            </w:r>
          </w:p>
          <w:p w14:paraId="3864BA00" w14:textId="77777777" w:rsidR="00C22B26" w:rsidRDefault="00C22B26">
            <w:pPr>
              <w:suppressAutoHyphens w:val="0"/>
              <w:spacing w:before="280" w:after="0" w:line="240" w:lineRule="auto"/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>Полочка с кокеткой и вертикальным сечением, с нижним накладным карманом с клапаном. Правая полочка с верхним накладным карманом с клапаном, левая полочка также с верхним накладным карманом с клапаном. На левой и правой стороне полочки расположен внутренний карман.</w:t>
            </w:r>
          </w:p>
          <w:p w14:paraId="0B406A45" w14:textId="77777777" w:rsidR="00C22B26" w:rsidRDefault="00C22B26">
            <w:pPr>
              <w:suppressAutoHyphens w:val="0"/>
              <w:spacing w:before="280" w:after="0" w:line="240" w:lineRule="auto"/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>Спинка с кокеткой и вертикальным сечением</w:t>
            </w:r>
          </w:p>
          <w:p w14:paraId="41398B7E" w14:textId="77777777" w:rsidR="00C22B26" w:rsidRDefault="00C22B26">
            <w:pPr>
              <w:suppressAutoHyphens w:val="0"/>
              <w:spacing w:before="280" w:after="0" w:line="240" w:lineRule="auto"/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>Рукава втачные. Низ рукава на манжете застегиваемого на одну пуговицу.</w:t>
            </w:r>
          </w:p>
          <w:p w14:paraId="57A943FA" w14:textId="77777777" w:rsidR="00C22B26" w:rsidRDefault="00C22B26">
            <w:pPr>
              <w:suppressAutoHyphens w:val="0"/>
              <w:spacing w:before="280" w:after="0" w:line="240" w:lineRule="auto"/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>На полочках, спинке и рукавах отделка в виде светоотражающей полосы шириной 25 мм.</w:t>
            </w:r>
          </w:p>
          <w:p w14:paraId="13A1BA8B" w14:textId="77777777" w:rsidR="00C22B26" w:rsidRDefault="00C22B26">
            <w:pPr>
              <w:suppressAutoHyphens w:val="0"/>
              <w:spacing w:before="280" w:after="0" w:line="240" w:lineRule="auto"/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>На боковых частях полочек расположены нижние накладные карманы с клапанами. Боковые срезы нижних карманов входят в боковые швы и швы притачивания центральных частей.</w:t>
            </w:r>
          </w:p>
          <w:p w14:paraId="3E7E2F7A" w14:textId="77777777" w:rsidR="00C22B26" w:rsidRDefault="00C22B26">
            <w:pPr>
              <w:suppressAutoHyphens w:val="0"/>
              <w:spacing w:before="280" w:after="0" w:line="240" w:lineRule="auto"/>
            </w:pPr>
            <w:r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Брюки летние</w:t>
            </w: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 xml:space="preserve"> мужские  прямого покроя, на притачном поясе с лентой эластичной и шлёвками.</w:t>
            </w:r>
          </w:p>
          <w:p w14:paraId="09F03204" w14:textId="77777777" w:rsidR="00C22B26" w:rsidRDefault="00C22B26">
            <w:pPr>
              <w:suppressAutoHyphens w:val="0"/>
              <w:spacing w:before="280" w:after="0" w:line="240" w:lineRule="auto"/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 xml:space="preserve">Брюки с центральной застёжкой–молнией, закрытой внешней планкой и </w:t>
            </w:r>
            <w:proofErr w:type="spellStart"/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>откоском</w:t>
            </w:r>
            <w:proofErr w:type="spellEnd"/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>.</w:t>
            </w:r>
          </w:p>
          <w:p w14:paraId="5EBB7CFF" w14:textId="77777777" w:rsidR="00C22B26" w:rsidRDefault="00C22B26">
            <w:pPr>
              <w:suppressAutoHyphens w:val="0"/>
              <w:spacing w:before="280" w:after="0" w:line="240" w:lineRule="auto"/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>Передняя половинка с наколенником и боковым карманом.</w:t>
            </w:r>
          </w:p>
          <w:p w14:paraId="59B72FA8" w14:textId="77777777" w:rsidR="00C22B26" w:rsidRDefault="00C22B26">
            <w:pPr>
              <w:suppressAutoHyphens w:val="0"/>
              <w:spacing w:before="280" w:after="0" w:line="240" w:lineRule="auto"/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>Брюки должны комплектоваться съёмным поясом из стропы</w:t>
            </w:r>
            <w:r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.</w:t>
            </w:r>
          </w:p>
          <w:p w14:paraId="63AC24E2" w14:textId="77777777" w:rsidR="00C22B26" w:rsidRDefault="00C22B26">
            <w:pPr>
              <w:suppressAutoHyphens w:val="0"/>
              <w:spacing w:before="280" w:after="0" w:line="240" w:lineRule="auto"/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 xml:space="preserve">На передней и задней половинке расположена </w:t>
            </w:r>
            <w:proofErr w:type="spellStart"/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>световозвращающая</w:t>
            </w:r>
            <w:proofErr w:type="spellEnd"/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 xml:space="preserve"> лента серая шириной 2,5</w:t>
            </w:r>
            <w:r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>см.</w:t>
            </w:r>
          </w:p>
          <w:p w14:paraId="5E0FDEAC" w14:textId="77777777" w:rsidR="00C22B26" w:rsidRDefault="00C22B26">
            <w:pPr>
              <w:suppressAutoHyphens w:val="0"/>
              <w:spacing w:before="280" w:after="0" w:line="240" w:lineRule="auto"/>
            </w:pPr>
            <w:r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 xml:space="preserve">Цвет: </w:t>
            </w: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>темно-синий,</w:t>
            </w:r>
            <w:r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 xml:space="preserve"> отделка-светоотражающий.</w:t>
            </w:r>
          </w:p>
          <w:p w14:paraId="21DE4DE5" w14:textId="77777777" w:rsidR="00C22B26" w:rsidRDefault="00C22B26">
            <w:pPr>
              <w:suppressAutoHyphens w:val="0"/>
              <w:spacing w:before="280" w:after="0" w:line="240" w:lineRule="auto"/>
            </w:pPr>
            <w:r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Вес</w:t>
            </w: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 xml:space="preserve"> костюма размера 104-108 рост 170-176 не более - 1,5 кг +/- 5%</w:t>
            </w:r>
          </w:p>
          <w:p w14:paraId="685F02C3" w14:textId="77777777" w:rsidR="00C22B26" w:rsidRDefault="00C22B26">
            <w:pPr>
              <w:suppressAutoHyphens w:val="0"/>
              <w:spacing w:before="280" w:after="0" w:line="240" w:lineRule="auto"/>
            </w:pPr>
            <w:r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Размеры:</w:t>
            </w: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 xml:space="preserve"> c 88-92 по 140-144, рост: c 158-164 по 194-200.</w:t>
            </w:r>
          </w:p>
          <w:p w14:paraId="1FF9D200" w14:textId="77777777" w:rsidR="00C22B26" w:rsidRDefault="00C22B26">
            <w:pPr>
              <w:suppressAutoHyphens w:val="0"/>
              <w:spacing w:before="280" w:after="0" w:line="240" w:lineRule="auto"/>
            </w:pPr>
            <w:r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 xml:space="preserve">Логотип: корпоративная символика            ООО «ДТС»  </w:t>
            </w: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>наносится</w:t>
            </w:r>
            <w:r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 xml:space="preserve">на </w:t>
            </w:r>
            <w:proofErr w:type="spellStart"/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>на</w:t>
            </w:r>
            <w:proofErr w:type="spellEnd"/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 xml:space="preserve"> кокетке спинки куртки. Способ нанесения логотипа – шелкография. Ширина логотипа на спине 20 см, высота 10 см. Эскиз логотипа  приведен на рисунке 2.</w:t>
            </w:r>
          </w:p>
        </w:tc>
      </w:tr>
      <w:tr w:rsidR="00C22B26" w14:paraId="08545044" w14:textId="77777777" w:rsidTr="00C22B26">
        <w:tc>
          <w:tcPr>
            <w:tcW w:w="922" w:type="dxa"/>
            <w:tcBorders>
              <w:left w:val="single" w:sz="6" w:space="0" w:color="000000"/>
              <w:bottom w:val="single" w:sz="6" w:space="0" w:color="000000"/>
            </w:tcBorders>
            <w:tcMar>
              <w:left w:w="47" w:type="dxa"/>
            </w:tcMar>
          </w:tcPr>
          <w:p w14:paraId="62ACB034" w14:textId="77777777" w:rsidR="00C22B26" w:rsidRDefault="00C22B26">
            <w:pPr>
              <w:suppressAutoHyphens w:val="0"/>
              <w:snapToGrid w:val="0"/>
              <w:spacing w:after="0" w:line="240" w:lineRule="auto"/>
              <w:ind w:left="72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</w:t>
            </w:r>
          </w:p>
        </w:tc>
        <w:tc>
          <w:tcPr>
            <w:tcW w:w="2015" w:type="dxa"/>
            <w:tcBorders>
              <w:left w:val="single" w:sz="6" w:space="0" w:color="000000"/>
              <w:bottom w:val="single" w:sz="6" w:space="0" w:color="000000"/>
            </w:tcBorders>
            <w:tcMar>
              <w:left w:w="47" w:type="dxa"/>
            </w:tcMar>
          </w:tcPr>
          <w:p w14:paraId="15F09F39" w14:textId="77777777" w:rsidR="00C22B26" w:rsidRDefault="00C22B26">
            <w:pPr>
              <w:suppressAutoHyphens w:val="0"/>
              <w:spacing w:before="40" w:after="0" w:line="240" w:lineRule="auto"/>
              <w:ind w:left="57" w:right="57"/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>Бельё хлопчатобумажное</w:t>
            </w:r>
          </w:p>
        </w:tc>
        <w:tc>
          <w:tcPr>
            <w:tcW w:w="6994" w:type="dxa"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left w:w="47" w:type="dxa"/>
            </w:tcMar>
          </w:tcPr>
          <w:p w14:paraId="4B190980" w14:textId="77777777" w:rsidR="00C22B26" w:rsidRDefault="00C22B26">
            <w:pPr>
              <w:suppressAutoHyphens w:val="0"/>
              <w:spacing w:before="0" w:line="240" w:lineRule="auto"/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>Бельё хлопчатобумажное</w:t>
            </w:r>
          </w:p>
          <w:p w14:paraId="1A8E4B65" w14:textId="77777777" w:rsidR="00C22B26" w:rsidRDefault="00C22B26">
            <w:pPr>
              <w:suppressAutoHyphens w:val="0"/>
              <w:spacing w:before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ГОСТ 31408-2009</w:t>
            </w:r>
          </w:p>
          <w:p w14:paraId="5FEF17A3" w14:textId="77777777" w:rsidR="00C22B26" w:rsidRDefault="00C22B26">
            <w:pPr>
              <w:suppressAutoHyphens w:val="0"/>
              <w:spacing w:before="0" w:line="240" w:lineRule="auto"/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>Комплект состоит из фуфайки и кальсон.</w:t>
            </w:r>
          </w:p>
          <w:p w14:paraId="726AC006" w14:textId="77777777" w:rsidR="00C22B26" w:rsidRDefault="00C22B26">
            <w:pPr>
              <w:suppressAutoHyphens w:val="0"/>
              <w:spacing w:before="280" w:after="0" w:line="240" w:lineRule="auto"/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Фуфайка мужская</w:t>
            </w: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 xml:space="preserve"> прямого силуэта.</w:t>
            </w:r>
          </w:p>
          <w:p w14:paraId="04559108" w14:textId="77777777" w:rsidR="00C22B26" w:rsidRDefault="00C22B26">
            <w:pPr>
              <w:suppressAutoHyphens w:val="0"/>
              <w:spacing w:before="280" w:after="0" w:line="240" w:lineRule="auto"/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>Полочка (перед) цельная.</w:t>
            </w:r>
          </w:p>
          <w:p w14:paraId="61A99448" w14:textId="77777777" w:rsidR="00C22B26" w:rsidRDefault="00C22B26">
            <w:pPr>
              <w:suppressAutoHyphens w:val="0"/>
              <w:spacing w:before="280" w:after="0" w:line="240" w:lineRule="auto"/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>Спинка цельная.</w:t>
            </w:r>
          </w:p>
          <w:p w14:paraId="41AA66B9" w14:textId="77777777" w:rsidR="00C22B26" w:rsidRDefault="00C22B26">
            <w:pPr>
              <w:suppressAutoHyphens w:val="0"/>
              <w:spacing w:before="280" w:after="0" w:line="240" w:lineRule="auto"/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>Рукава одношовные втачные длинные.</w:t>
            </w:r>
          </w:p>
          <w:p w14:paraId="41339582" w14:textId="77777777" w:rsidR="00C22B26" w:rsidRDefault="00C22B26">
            <w:pPr>
              <w:suppressAutoHyphens w:val="0"/>
              <w:spacing w:before="280" w:after="0" w:line="240" w:lineRule="auto"/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>Низ рукавов с манжетами.</w:t>
            </w:r>
          </w:p>
          <w:p w14:paraId="72FB6EF2" w14:textId="77777777" w:rsidR="00C22B26" w:rsidRDefault="00C22B26">
            <w:pPr>
              <w:suppressAutoHyphens w:val="0"/>
              <w:spacing w:before="280" w:after="0" w:line="240" w:lineRule="auto"/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>Вырез горловины фуфайки округлой формы. Горловина обработана бейкой.</w:t>
            </w:r>
          </w:p>
          <w:p w14:paraId="32DC2822" w14:textId="77777777" w:rsidR="00C22B26" w:rsidRDefault="00C22B26">
            <w:pPr>
              <w:suppressAutoHyphens w:val="0"/>
              <w:spacing w:before="280" w:after="0" w:line="240" w:lineRule="auto"/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Кальсоны мужские</w:t>
            </w: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 xml:space="preserve"> длинные.</w:t>
            </w:r>
          </w:p>
          <w:p w14:paraId="42FC81AF" w14:textId="77777777" w:rsidR="00C22B26" w:rsidRDefault="00C22B26">
            <w:pPr>
              <w:suppressAutoHyphens w:val="0"/>
              <w:spacing w:before="280" w:after="0" w:line="240" w:lineRule="auto"/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>Между передними половинками расположена вставка из верхней и нижней детали, образующая отверстия гульфика. Срезы отверстий окантованы бейкой.</w:t>
            </w:r>
          </w:p>
          <w:p w14:paraId="6C07EE8A" w14:textId="77777777" w:rsidR="00C22B26" w:rsidRDefault="00C22B26">
            <w:pPr>
              <w:suppressAutoHyphens w:val="0"/>
              <w:spacing w:before="280" w:after="0" w:line="240" w:lineRule="auto"/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 xml:space="preserve">По верхнему краю кальсон проложена эластичная тесьма для регулирования прилегания по линии талии. </w:t>
            </w:r>
          </w:p>
          <w:p w14:paraId="0757076B" w14:textId="77777777" w:rsidR="00C22B26" w:rsidRDefault="00C22B26">
            <w:pPr>
              <w:suppressAutoHyphens w:val="0"/>
              <w:spacing w:before="280" w:after="0" w:line="240" w:lineRule="auto"/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>Низ изделия с манжетами.</w:t>
            </w:r>
          </w:p>
          <w:p w14:paraId="30C43AE9" w14:textId="77777777" w:rsidR="00C22B26" w:rsidRDefault="00C22B26">
            <w:pPr>
              <w:suppressAutoHyphens w:val="0"/>
              <w:spacing w:before="280" w:after="0" w:line="240" w:lineRule="auto"/>
            </w:pPr>
            <w:r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Размеры:</w:t>
            </w: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 xml:space="preserve"> c 88-92 по 140-144, рост: c 158-164 по 194-200.</w:t>
            </w:r>
          </w:p>
        </w:tc>
      </w:tr>
      <w:tr w:rsidR="00C22B26" w14:paraId="5B235641" w14:textId="77777777" w:rsidTr="00C22B26">
        <w:trPr>
          <w:cantSplit/>
        </w:trPr>
        <w:tc>
          <w:tcPr>
            <w:tcW w:w="922" w:type="dxa"/>
            <w:tcBorders>
              <w:left w:val="single" w:sz="6" w:space="0" w:color="000000"/>
              <w:bottom w:val="single" w:sz="6" w:space="0" w:color="000000"/>
            </w:tcBorders>
            <w:tcMar>
              <w:left w:w="47" w:type="dxa"/>
            </w:tcMar>
          </w:tcPr>
          <w:p w14:paraId="2597EEF0" w14:textId="77777777" w:rsidR="00C22B26" w:rsidRDefault="00C22B26">
            <w:pPr>
              <w:suppressAutoHyphens w:val="0"/>
              <w:snapToGrid w:val="0"/>
              <w:spacing w:after="0" w:line="240" w:lineRule="auto"/>
              <w:ind w:left="72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015" w:type="dxa"/>
            <w:tcBorders>
              <w:left w:val="single" w:sz="6" w:space="0" w:color="000000"/>
              <w:bottom w:val="single" w:sz="6" w:space="0" w:color="000000"/>
            </w:tcBorders>
            <w:tcMar>
              <w:left w:w="47" w:type="dxa"/>
            </w:tcMar>
          </w:tcPr>
          <w:p w14:paraId="50B6236F" w14:textId="77777777" w:rsidR="00C22B26" w:rsidRDefault="00C22B26">
            <w:pPr>
              <w:suppressAutoHyphens w:val="0"/>
              <w:spacing w:before="40" w:after="0" w:line="240" w:lineRule="auto"/>
              <w:ind w:left="57" w:right="57"/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>Перчатки термостойкие</w:t>
            </w:r>
          </w:p>
        </w:tc>
        <w:tc>
          <w:tcPr>
            <w:tcW w:w="6994" w:type="dxa"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left w:w="47" w:type="dxa"/>
            </w:tcMar>
          </w:tcPr>
          <w:p w14:paraId="767A46A4" w14:textId="77777777" w:rsidR="00C22B26" w:rsidRDefault="00C22B26">
            <w:pPr>
              <w:suppressAutoHyphens w:val="0"/>
              <w:spacing w:before="0" w:line="240" w:lineRule="auto"/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>Перчатки термостойкие для защиты от термических рисков электрической дуги из термостойкой трикотажной пряжи, уровень защиты 10 кал/см</w:t>
            </w:r>
            <w:r>
              <w:rPr>
                <w:rFonts w:eastAsia="Times New Roman" w:cs="Times New Roman"/>
                <w:color w:val="000000"/>
                <w:sz w:val="22"/>
                <w:szCs w:val="22"/>
                <w:vertAlign w:val="superscript"/>
                <w:lang w:eastAsia="ru-RU"/>
              </w:rPr>
              <w:t>2.</w:t>
            </w:r>
          </w:p>
          <w:p w14:paraId="4BF5024E" w14:textId="77777777" w:rsidR="00C22B26" w:rsidRDefault="00C22B26">
            <w:pPr>
              <w:suppressAutoHyphens w:val="0"/>
              <w:spacing w:before="0"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Технический регламент</w:t>
            </w:r>
          </w:p>
          <w:p w14:paraId="11664693" w14:textId="77777777" w:rsidR="00C22B26" w:rsidRDefault="00C22B26">
            <w:pPr>
              <w:suppressAutoHyphens w:val="0"/>
              <w:spacing w:before="0"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таможенного союза № ТР</w:t>
            </w:r>
          </w:p>
          <w:p w14:paraId="1BAE3FE2" w14:textId="77777777" w:rsidR="00C22B26" w:rsidRDefault="00C22B26">
            <w:pPr>
              <w:suppressAutoHyphens w:val="0"/>
              <w:spacing w:before="0" w:after="0" w:line="240" w:lineRule="auto"/>
              <w:rPr>
                <w:b/>
                <w:bCs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 xml:space="preserve">ТС 019/2011, ГОСТ Р 12.4.234-2012 (МЭК 61482-1:2002), ГОСТ </w:t>
            </w:r>
            <w:r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  <w:lang w:val="en-US" w:eastAsia="ru-RU"/>
              </w:rPr>
              <w:t>ISO</w:t>
            </w:r>
            <w:r w:rsidRPr="00352BF7"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 xml:space="preserve"> </w:t>
            </w:r>
            <w:r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11612-20</w:t>
            </w:r>
            <w:r w:rsidRPr="00352BF7"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 xml:space="preserve">20, </w:t>
            </w:r>
            <w:r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 xml:space="preserve">ГОСТ </w:t>
            </w:r>
            <w:r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  <w:lang w:val="en-US" w:eastAsia="ru-RU"/>
              </w:rPr>
              <w:t>ISO</w:t>
            </w:r>
            <w:r w:rsidRPr="00352BF7"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 xml:space="preserve"> 15025-2019</w:t>
            </w:r>
          </w:p>
          <w:p w14:paraId="06D589B6" w14:textId="77777777" w:rsidR="00C22B26" w:rsidRDefault="00C22B26">
            <w:pPr>
              <w:suppressAutoHyphens w:val="0"/>
              <w:spacing w:before="280" w:after="0" w:line="240" w:lineRule="auto"/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>Термостойкие перчатки должны предохранять руки от термических рисков электрической дуги. Перчатки термостойкие пятипалые с облегающими напульсниками.</w:t>
            </w:r>
          </w:p>
          <w:p w14:paraId="4910BEF8" w14:textId="77777777" w:rsidR="00C22B26" w:rsidRDefault="00C22B26">
            <w:pPr>
              <w:suppressAutoHyphens w:val="0"/>
              <w:spacing w:before="280" w:after="0" w:line="240" w:lineRule="auto"/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>Размер перчаток: 7 и 8 .</w:t>
            </w:r>
          </w:p>
        </w:tc>
      </w:tr>
      <w:tr w:rsidR="00C22B26" w14:paraId="7D9EAA5A" w14:textId="77777777" w:rsidTr="00C22B26">
        <w:trPr>
          <w:cantSplit/>
        </w:trPr>
        <w:tc>
          <w:tcPr>
            <w:tcW w:w="922" w:type="dxa"/>
            <w:tcBorders>
              <w:left w:val="single" w:sz="6" w:space="0" w:color="000000"/>
              <w:bottom w:val="single" w:sz="6" w:space="0" w:color="000000"/>
            </w:tcBorders>
            <w:tcMar>
              <w:left w:w="47" w:type="dxa"/>
            </w:tcMar>
          </w:tcPr>
          <w:p w14:paraId="75B0E5DC" w14:textId="77777777" w:rsidR="00C22B26" w:rsidRDefault="00C22B26">
            <w:pPr>
              <w:suppressAutoHyphens w:val="0"/>
              <w:snapToGrid w:val="0"/>
              <w:spacing w:after="0" w:line="240" w:lineRule="auto"/>
              <w:ind w:left="72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4</w:t>
            </w:r>
          </w:p>
        </w:tc>
        <w:tc>
          <w:tcPr>
            <w:tcW w:w="2015" w:type="dxa"/>
            <w:tcBorders>
              <w:left w:val="single" w:sz="6" w:space="0" w:color="000000"/>
              <w:bottom w:val="single" w:sz="6" w:space="0" w:color="000000"/>
            </w:tcBorders>
            <w:tcMar>
              <w:left w:w="47" w:type="dxa"/>
            </w:tcMar>
          </w:tcPr>
          <w:p w14:paraId="1E6F187E" w14:textId="77777777" w:rsidR="00C22B26" w:rsidRDefault="00C22B26">
            <w:pPr>
              <w:suppressAutoHyphens w:val="0"/>
              <w:spacing w:before="40" w:after="0" w:line="240" w:lineRule="auto"/>
              <w:ind w:left="57" w:right="57"/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>Подшлемник термостойкий летний</w:t>
            </w:r>
          </w:p>
        </w:tc>
        <w:tc>
          <w:tcPr>
            <w:tcW w:w="6994" w:type="dxa"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left w:w="47" w:type="dxa"/>
            </w:tcMar>
          </w:tcPr>
          <w:p w14:paraId="270B5F15" w14:textId="77777777" w:rsidR="00C22B26" w:rsidRDefault="00C22B26">
            <w:pPr>
              <w:suppressAutoHyphens w:val="0"/>
              <w:spacing w:before="0" w:after="0" w:line="240" w:lineRule="auto"/>
              <w:ind w:right="57"/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 xml:space="preserve">Подшлемник летний термостойкий от термических рисков электрической дуги (применяемый в комплекте с одеждой специальной защитной от термических рисков электрической дуги) из термостойкого </w:t>
            </w:r>
            <w:proofErr w:type="spellStart"/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>антиэлектростатического</w:t>
            </w:r>
            <w:proofErr w:type="spellEnd"/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 xml:space="preserve"> трикотажного полотна, уровень защиты не менее 5 кал/см</w:t>
            </w:r>
            <w:r>
              <w:rPr>
                <w:rFonts w:eastAsia="Times New Roman" w:cs="Times New Roman"/>
                <w:color w:val="000000"/>
                <w:sz w:val="22"/>
                <w:szCs w:val="22"/>
                <w:vertAlign w:val="superscript"/>
                <w:lang w:eastAsia="ru-RU"/>
              </w:rPr>
              <w:t xml:space="preserve">2 </w:t>
            </w:r>
          </w:p>
          <w:p w14:paraId="7A4B8324" w14:textId="77777777" w:rsidR="00C22B26" w:rsidRDefault="00C22B26">
            <w:pPr>
              <w:suppressAutoHyphens w:val="0"/>
              <w:spacing w:before="0" w:after="0" w:line="240" w:lineRule="auto"/>
              <w:ind w:right="57"/>
              <w:rPr>
                <w:b/>
                <w:bCs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 xml:space="preserve">Технический регламент таможенного союза № ТР ТС 019/2011,ГОСТ Р 12.4.234-2012 (МЭК 61482-1:2002), ГОСТ </w:t>
            </w:r>
            <w:r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  <w:lang w:val="en-US" w:eastAsia="ru-RU"/>
              </w:rPr>
              <w:t>ISO</w:t>
            </w:r>
            <w:r w:rsidRPr="00352BF7"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 xml:space="preserve"> </w:t>
            </w:r>
            <w:r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11612-20</w:t>
            </w:r>
            <w:r w:rsidRPr="00352BF7"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 xml:space="preserve">20, </w:t>
            </w:r>
            <w:r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 xml:space="preserve">ГОСТ </w:t>
            </w:r>
            <w:r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  <w:lang w:val="en-US" w:eastAsia="ru-RU"/>
              </w:rPr>
              <w:t>ISO</w:t>
            </w:r>
            <w:r w:rsidRPr="00352BF7"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 xml:space="preserve"> 15025-2019</w:t>
            </w:r>
          </w:p>
          <w:p w14:paraId="3DF2E61A" w14:textId="77777777" w:rsidR="00C22B26" w:rsidRDefault="00C22B26">
            <w:pPr>
              <w:suppressAutoHyphens w:val="0"/>
              <w:spacing w:before="280" w:after="0" w:line="240" w:lineRule="auto"/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 xml:space="preserve">Применяется для предохранения лба, шеи, подбородка от тепловых факторов электрической дуги в летнее время года и надевается под каску. </w:t>
            </w:r>
          </w:p>
          <w:p w14:paraId="2A724E2F" w14:textId="77777777" w:rsidR="00C22B26" w:rsidRDefault="00C22B26">
            <w:pPr>
              <w:suppressAutoHyphens w:val="0"/>
              <w:spacing w:before="280" w:after="0" w:line="240" w:lineRule="auto"/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>Подшлемник должен состоять из боковых частей, пелерины и планки для защиты подбородка. Лицевой вырез должен быть окантован бейкой. Конструкция подшлемника должна быть универсальна для всех размеров обхвата головы.</w:t>
            </w:r>
          </w:p>
        </w:tc>
      </w:tr>
      <w:tr w:rsidR="00C22B26" w14:paraId="1A5C3C74" w14:textId="77777777" w:rsidTr="00C22B26">
        <w:trPr>
          <w:cantSplit/>
        </w:trPr>
        <w:tc>
          <w:tcPr>
            <w:tcW w:w="922" w:type="dxa"/>
            <w:tcBorders>
              <w:left w:val="single" w:sz="6" w:space="0" w:color="000000"/>
              <w:bottom w:val="single" w:sz="6" w:space="0" w:color="000000"/>
            </w:tcBorders>
            <w:tcMar>
              <w:left w:w="47" w:type="dxa"/>
            </w:tcMar>
          </w:tcPr>
          <w:p w14:paraId="4AFA366E" w14:textId="77777777" w:rsidR="00C22B26" w:rsidRDefault="00C22B26">
            <w:pPr>
              <w:suppressAutoHyphens w:val="0"/>
              <w:snapToGrid w:val="0"/>
              <w:spacing w:after="0" w:line="240" w:lineRule="auto"/>
              <w:ind w:left="72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015" w:type="dxa"/>
            <w:tcBorders>
              <w:left w:val="single" w:sz="6" w:space="0" w:color="000000"/>
              <w:bottom w:val="single" w:sz="6" w:space="0" w:color="000000"/>
            </w:tcBorders>
            <w:tcMar>
              <w:left w:w="47" w:type="dxa"/>
            </w:tcMar>
          </w:tcPr>
          <w:p w14:paraId="7C06FDFD" w14:textId="77777777" w:rsidR="00C22B26" w:rsidRDefault="00C22B26">
            <w:pPr>
              <w:suppressAutoHyphens w:val="0"/>
              <w:spacing w:before="40" w:after="0" w:line="240" w:lineRule="auto"/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>Ботинки летние комбинированные с термостойкой маслобензостойкой подошвой для защиты от термических рисков электрической дуги, повышенных температур, масел и жиров, механических воздействий (ударов)</w:t>
            </w:r>
          </w:p>
        </w:tc>
        <w:tc>
          <w:tcPr>
            <w:tcW w:w="6994" w:type="dxa"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left w:w="47" w:type="dxa"/>
            </w:tcMar>
          </w:tcPr>
          <w:p w14:paraId="334ABF8F" w14:textId="77777777" w:rsidR="00C22B26" w:rsidRDefault="00C22B26">
            <w:pPr>
              <w:suppressAutoHyphens w:val="0"/>
              <w:spacing w:before="0" w:line="240" w:lineRule="auto"/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>Ботинки летние комбинированные с термостойкой маслобензостойкой подошвой для защиты от термических рисков электрической дуги, повышенных температур (при контакте с нагретыми поверхностями до 300°C), нефти и нефтепродуктов, масел и жиров, механических воздействий (ударов)</w:t>
            </w:r>
          </w:p>
          <w:p w14:paraId="55A3931C" w14:textId="77777777" w:rsidR="00C22B26" w:rsidRDefault="00C22B26">
            <w:pPr>
              <w:suppressAutoHyphens w:val="0"/>
              <w:spacing w:before="0" w:after="0" w:line="240" w:lineRule="auto"/>
              <w:ind w:left="34"/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Технический регламент таможенного союза ТР ТС 019/2011, ГОСТ 12.4.032-95, ГОСТ 12.4.137-2001, ГОСТ Р ЕН ИСО 20345-2011 ССБТ (п.6.4.4).</w:t>
            </w:r>
          </w:p>
          <w:p w14:paraId="7F4F81EB" w14:textId="77777777" w:rsidR="00C22B26" w:rsidRDefault="00C22B26">
            <w:pPr>
              <w:suppressAutoHyphens w:val="0"/>
              <w:spacing w:before="280" w:after="0" w:line="240" w:lineRule="auto"/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>Ботинки термостойкие комбинированные летние должны быть изготовлены из термоустойчивой юфти и термостойкого текстиля для применения в регионах с «жарким» климатом и в помещениях.</w:t>
            </w:r>
          </w:p>
          <w:p w14:paraId="28381207" w14:textId="77777777" w:rsidR="00C22B26" w:rsidRDefault="00C22B26">
            <w:pPr>
              <w:suppressAutoHyphens w:val="0"/>
              <w:spacing w:before="280" w:after="0" w:line="240" w:lineRule="auto"/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 xml:space="preserve">Высота – 130 мм. </w:t>
            </w:r>
          </w:p>
          <w:p w14:paraId="0A18618D" w14:textId="77777777" w:rsidR="00C22B26" w:rsidRDefault="00C22B26">
            <w:pPr>
              <w:suppressAutoHyphens w:val="0"/>
              <w:spacing w:before="280" w:after="0" w:line="240" w:lineRule="auto"/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>Материал подошвы – двухслойная маслобензостойкая подошва (ПУ/нитрильная резина), метод крепления подошвы – литьевой.</w:t>
            </w:r>
          </w:p>
          <w:p w14:paraId="64630AE1" w14:textId="77777777" w:rsidR="00C22B26" w:rsidRDefault="00C22B26">
            <w:pPr>
              <w:suppressAutoHyphens w:val="0"/>
              <w:spacing w:before="280" w:after="0" w:line="240" w:lineRule="auto"/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>Боковые термостойкие амортизаторы для защиты лодыжки.</w:t>
            </w:r>
          </w:p>
          <w:p w14:paraId="46A53D78" w14:textId="77777777" w:rsidR="00C22B26" w:rsidRDefault="00C22B26">
            <w:pPr>
              <w:suppressAutoHyphens w:val="0"/>
              <w:spacing w:before="280" w:after="0" w:line="240" w:lineRule="auto"/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>Шнурки должны быть огнестойкими, хорошо фиксировать узел.</w:t>
            </w:r>
          </w:p>
          <w:p w14:paraId="4C33F55E" w14:textId="77777777" w:rsidR="00C22B26" w:rsidRDefault="00C22B26">
            <w:pPr>
              <w:suppressAutoHyphens w:val="0"/>
              <w:spacing w:before="280" w:after="0" w:line="240" w:lineRule="auto"/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>Усиленный подносок ударной прочностью не менее 5 Дж.</w:t>
            </w:r>
          </w:p>
          <w:p w14:paraId="0058E9A6" w14:textId="77777777" w:rsidR="00C22B26" w:rsidRDefault="00C22B26">
            <w:pPr>
              <w:suppressAutoHyphens w:val="0"/>
              <w:spacing w:before="280" w:after="0" w:line="240" w:lineRule="auto"/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>Размерный ряд: с 36 по 50 размеры,</w:t>
            </w:r>
          </w:p>
          <w:p w14:paraId="6E083841" w14:textId="77777777" w:rsidR="00C22B26" w:rsidRDefault="00C22B26">
            <w:pPr>
              <w:suppressAutoHyphens w:val="0"/>
              <w:spacing w:before="280" w:after="0" w:line="240" w:lineRule="auto"/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>Цвет – чёрный.</w:t>
            </w:r>
          </w:p>
          <w:p w14:paraId="4C63033C" w14:textId="77777777" w:rsidR="00C22B26" w:rsidRDefault="00C22B26">
            <w:pPr>
              <w:suppressAutoHyphens w:val="0"/>
              <w:spacing w:before="280" w:after="0" w:line="240" w:lineRule="auto"/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>Конструкция ботинок должна предусматривать отсутствие металлических деталей.</w:t>
            </w:r>
          </w:p>
        </w:tc>
      </w:tr>
      <w:tr w:rsidR="00C22B26" w14:paraId="2BE99549" w14:textId="77777777" w:rsidTr="00C22B26">
        <w:tc>
          <w:tcPr>
            <w:tcW w:w="922" w:type="dxa"/>
            <w:tcBorders>
              <w:left w:val="single" w:sz="6" w:space="0" w:color="000000"/>
              <w:bottom w:val="single" w:sz="6" w:space="0" w:color="000000"/>
            </w:tcBorders>
            <w:tcMar>
              <w:left w:w="47" w:type="dxa"/>
            </w:tcMar>
          </w:tcPr>
          <w:p w14:paraId="5F87F060" w14:textId="77777777" w:rsidR="00C22B26" w:rsidRDefault="00C22B26">
            <w:pPr>
              <w:suppressAutoHyphens w:val="0"/>
              <w:snapToGrid w:val="0"/>
              <w:spacing w:after="0" w:line="240" w:lineRule="auto"/>
              <w:ind w:left="72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015" w:type="dxa"/>
            <w:tcBorders>
              <w:left w:val="single" w:sz="6" w:space="0" w:color="000000"/>
              <w:bottom w:val="single" w:sz="6" w:space="0" w:color="000000"/>
            </w:tcBorders>
            <w:tcMar>
              <w:left w:w="47" w:type="dxa"/>
            </w:tcMar>
          </w:tcPr>
          <w:p w14:paraId="7D1D8297" w14:textId="77777777" w:rsidR="00C22B26" w:rsidRDefault="00C22B26">
            <w:pPr>
              <w:suppressAutoHyphens w:val="0"/>
              <w:spacing w:before="40" w:after="0" w:line="240" w:lineRule="auto"/>
              <w:ind w:left="57" w:right="57"/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>Каска термостойкая с защитным экраном для лица с термостойкой окантовкой</w:t>
            </w:r>
          </w:p>
        </w:tc>
        <w:tc>
          <w:tcPr>
            <w:tcW w:w="6994" w:type="dxa"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left w:w="47" w:type="dxa"/>
            </w:tcMar>
          </w:tcPr>
          <w:p w14:paraId="7027D463" w14:textId="77777777" w:rsidR="00C22B26" w:rsidRDefault="00C22B26">
            <w:pPr>
              <w:suppressAutoHyphens w:val="0"/>
              <w:spacing w:before="0" w:line="240" w:lineRule="auto"/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 xml:space="preserve">Каска термостойкая с защитным щитком для лица с термостойкой окантовкой ГОСТ Р ЕН 397-2020 </w:t>
            </w:r>
          </w:p>
          <w:p w14:paraId="430BCBC8" w14:textId="77777777" w:rsidR="00C22B26" w:rsidRDefault="00C22B26">
            <w:pPr>
              <w:suppressAutoHyphens w:val="0"/>
              <w:spacing w:before="280" w:after="0" w:line="240" w:lineRule="auto"/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>щиток защитный</w:t>
            </w:r>
          </w:p>
          <w:p w14:paraId="36958E33" w14:textId="77777777" w:rsidR="00C22B26" w:rsidRDefault="00C22B26">
            <w:pPr>
              <w:suppressAutoHyphens w:val="0"/>
              <w:spacing w:before="280"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ГОСТ 12.4.023-84</w:t>
            </w:r>
          </w:p>
          <w:p w14:paraId="227D0C80" w14:textId="77777777" w:rsidR="00C22B26" w:rsidRDefault="00C22B26">
            <w:pPr>
              <w:suppressAutoHyphens w:val="0"/>
              <w:spacing w:before="280" w:after="0" w:line="240" w:lineRule="auto"/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lastRenderedPageBreak/>
              <w:t xml:space="preserve">Каски защитные красного цвета и комплектуются подбородочным ремешком и щитком. Регулировка должна быть по размерам головы от 54 до 62 см. </w:t>
            </w:r>
          </w:p>
          <w:p w14:paraId="32555967" w14:textId="77777777" w:rsidR="00C22B26" w:rsidRDefault="00C22B26">
            <w:pPr>
              <w:suppressAutoHyphens w:val="0"/>
              <w:spacing w:before="280" w:after="0" w:line="240" w:lineRule="auto"/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>Щитки защитные лицевые (экран) должны иметь огнестойкую окантовку и быть прозрачными.</w:t>
            </w:r>
          </w:p>
        </w:tc>
      </w:tr>
    </w:tbl>
    <w:p w14:paraId="3B10CE10" w14:textId="77777777" w:rsidR="009E69B0" w:rsidRDefault="00BB64ED" w:rsidP="00BB64ED">
      <w:pPr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lastRenderedPageBreak/>
        <w:t xml:space="preserve">           </w:t>
      </w:r>
      <w:r w:rsidR="00352BF7">
        <w:rPr>
          <w:rFonts w:eastAsia="Times New Roman" w:cs="Times New Roman"/>
          <w:color w:val="000000"/>
          <w:sz w:val="28"/>
          <w:szCs w:val="28"/>
        </w:rPr>
        <w:t>8. Основные требования к поставляемому товару.</w:t>
      </w:r>
    </w:p>
    <w:p w14:paraId="0EBE0CAA" w14:textId="77777777" w:rsidR="009E69B0" w:rsidRDefault="00352BF7">
      <w:pPr>
        <w:spacing w:before="0" w:after="0" w:line="240" w:lineRule="auto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ab/>
        <w:t xml:space="preserve">8.1. Спецодежда термостойкая для защиты от воздействия электрической дуги: костюмы, подшлемники, перчатки должна соответствовать требованиям ТР ТС 019/2011, ГОСТ Р 12.4.234-2012, ГОСТ ISO 11612-2020, защитные свойства термостойкой спецодежды должны подтверждаться протоколами испытаний. </w:t>
      </w:r>
    </w:p>
    <w:p w14:paraId="2BF888DC" w14:textId="77777777" w:rsidR="009E69B0" w:rsidRDefault="00352BF7">
      <w:pPr>
        <w:spacing w:before="0" w:after="0" w:line="240" w:lineRule="auto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ab/>
        <w:t xml:space="preserve">8.2. Спецодежда должна изготавливаться из </w:t>
      </w:r>
      <w:proofErr w:type="spellStart"/>
      <w:r>
        <w:rPr>
          <w:rFonts w:eastAsia="Times New Roman" w:cs="Times New Roman"/>
          <w:color w:val="000000"/>
          <w:sz w:val="28"/>
          <w:szCs w:val="28"/>
        </w:rPr>
        <w:t>антиэлектростатических</w:t>
      </w:r>
      <w:proofErr w:type="spellEnd"/>
      <w:r>
        <w:rPr>
          <w:rFonts w:eastAsia="Times New Roman" w:cs="Times New Roman"/>
          <w:color w:val="000000"/>
          <w:sz w:val="28"/>
          <w:szCs w:val="28"/>
        </w:rPr>
        <w:t xml:space="preserve"> термостойких материалов, обеспечивающих сохранность защитных свойств и прочностных характеристик на протяжении установленного типовыми нормами срока эксплуатации.</w:t>
      </w:r>
    </w:p>
    <w:p w14:paraId="78A7351D" w14:textId="77777777" w:rsidR="009E69B0" w:rsidRDefault="00352BF7">
      <w:pPr>
        <w:spacing w:before="0" w:after="0" w:line="240" w:lineRule="auto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ab/>
        <w:t>8.3. Спецодежда должна обеспечивать стойкость к термическим факторам электрической дуги, в том числе при работах в пожаровзрывоопасных условиях.</w:t>
      </w:r>
    </w:p>
    <w:p w14:paraId="41AD8788" w14:textId="77777777" w:rsidR="009E69B0" w:rsidRDefault="00352BF7">
      <w:pPr>
        <w:spacing w:before="0" w:after="0" w:line="240" w:lineRule="auto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ab/>
        <w:t>8.4. Спецодежда, входящая в состав комплекта должна быть не ниже уровня защиты, указанного в п. 1 таблицы № 2.</w:t>
      </w:r>
    </w:p>
    <w:p w14:paraId="393538C2" w14:textId="77777777" w:rsidR="009E69B0" w:rsidRDefault="00352BF7">
      <w:pPr>
        <w:spacing w:before="0" w:after="0" w:line="240" w:lineRule="auto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ab/>
        <w:t>8.5. Спецодежда, входящая в состав комплекта, должна соответствовать установленным гигиеническим нормам.</w:t>
      </w:r>
    </w:p>
    <w:p w14:paraId="49CF47D6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8.6. Костюмы должны обладать минимальной массой без снижения требований к прочности конструкции и эффективности защитных свойств при использовании.</w:t>
      </w:r>
    </w:p>
    <w:p w14:paraId="3003C305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8.7. Спецодежда, не должна иметь отлётные кокетки или вентиляционные отверстия.</w:t>
      </w:r>
    </w:p>
    <w:p w14:paraId="1B5D6E56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8.8. Спецодежда не должна иметь внешних металлических деталей. Если в одежде используется такая фурнитура, то она должна быть закрыта термостойким материалом, как с внешней, так и с внутренней стороны.</w:t>
      </w:r>
    </w:p>
    <w:p w14:paraId="6A5E92B6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8.9. Физико-механические показатели ткани верха спецодежды должны соответствовать следующим требованиям:</w:t>
      </w:r>
    </w:p>
    <w:p w14:paraId="492F362B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>
        <w:rPr>
          <w:rFonts w:cs="Times New Roman"/>
          <w:sz w:val="28"/>
          <w:szCs w:val="28"/>
        </w:rPr>
        <w:t>стойкость к истиранию материалов не менее 4000 циклов;</w:t>
      </w:r>
    </w:p>
    <w:p w14:paraId="333DF899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– разрывная нагрузка по основе и утку не менее 800 Н;</w:t>
      </w:r>
    </w:p>
    <w:p w14:paraId="6B76CB6A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– раздирающая нагрузка по основе и утку не менее 40 Н;</w:t>
      </w:r>
    </w:p>
    <w:p w14:paraId="47668670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– изменение линейных размеров после мокрой обработки ±3%;</w:t>
      </w:r>
    </w:p>
    <w:p w14:paraId="434043F0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– поверхностная плотность ткани верха летнего костюма для эксплуатации в районах с «жарким» климатом должна быть не более 190 г/м², воздухопроницаемость не менее 80 дм³/м²с;</w:t>
      </w:r>
    </w:p>
    <w:p w14:paraId="137B3272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– поверхностная плотность ткани, используемой для изготовления верха летнего костюма должна быть не более 235 г/м², воздухопроницаемость не менее 40 дм³/м²с;</w:t>
      </w:r>
    </w:p>
    <w:p w14:paraId="784AF43C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>– удельное поверхностное электрическое сопротивление ткани верха, используемой для изготовления термостойкой одежды после 50 циклов стирок /сушек - по ТР ТС 019/2011 не более 10</w:t>
      </w:r>
      <w:r>
        <w:rPr>
          <w:rFonts w:cs="Times New Roman"/>
          <w:sz w:val="28"/>
          <w:szCs w:val="28"/>
          <w:vertAlign w:val="superscript"/>
        </w:rPr>
        <w:t>7</w:t>
      </w:r>
      <w:r>
        <w:rPr>
          <w:rFonts w:cs="Times New Roman"/>
          <w:sz w:val="28"/>
          <w:szCs w:val="28"/>
        </w:rPr>
        <w:t xml:space="preserve"> Ом;</w:t>
      </w:r>
    </w:p>
    <w:p w14:paraId="6E88A42B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– гигроскопичность ткани верха не менее 5%;</w:t>
      </w:r>
    </w:p>
    <w:p w14:paraId="0B0F07ED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– устойчивость окраски к воздействию стирок не менее 4/4 баллов;</w:t>
      </w:r>
    </w:p>
    <w:p w14:paraId="5AAFBDC7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– разрывная нагрузка швов не менее 250 Н.</w:t>
      </w:r>
    </w:p>
    <w:p w14:paraId="23105B5A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Физико-механические показатели, полученные в результате сравнительных испытаний ткани верха после 50 стирок не должны быть ниже нормативных показателей более чем на 20% и подтверждаться протоколами испытаний.</w:t>
      </w:r>
    </w:p>
    <w:p w14:paraId="458D604A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8.10. Защитные показатели материала верха должны быть подтверждены протоколами испытаний и удовлетворять следующим требованиям:</w:t>
      </w:r>
    </w:p>
    <w:p w14:paraId="5BB3D37E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>
        <w:rPr>
          <w:rFonts w:cs="Times New Roman"/>
          <w:sz w:val="28"/>
          <w:szCs w:val="28"/>
        </w:rPr>
        <w:t xml:space="preserve">уровень защиты от термического воздействия электрической дуги по ГОСТ Р 12.4.234 после 5 стирок; </w:t>
      </w:r>
    </w:p>
    <w:p w14:paraId="1CC57619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огнестойкость после 5 стирок – образец не поддерживает горение после удаления из пламени, время остаточного тления не более 2 с; </w:t>
      </w:r>
    </w:p>
    <w:p w14:paraId="5E505115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длины обугливания после 5 стирок (оценка прочности материала верха после воздействия пламени) – не более 100 мм; </w:t>
      </w:r>
    </w:p>
    <w:p w14:paraId="4A436EB7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показатель передачи тепла (пламени) не менее 4 с; </w:t>
      </w:r>
    </w:p>
    <w:p w14:paraId="17FB4563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– индекс передачи теплового излучения не менее 8 с;</w:t>
      </w:r>
    </w:p>
    <w:p w14:paraId="1DA1B7D1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время остаточного горения материалов при воздействии пламени в течение 10 с не должно превышать 2 с, длина обугливания не должна превышать 100 мм. </w:t>
      </w:r>
    </w:p>
    <w:p w14:paraId="60158006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8.11. Защитные свойства материалов должны сохраняться на протяжении указанного срока эксплуатации (не менее 2-х лет), что подтверждается протоколами испытаний: </w:t>
      </w:r>
    </w:p>
    <w:p w14:paraId="33DD61BD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>
        <w:rPr>
          <w:rFonts w:cs="Times New Roman"/>
          <w:sz w:val="28"/>
          <w:szCs w:val="28"/>
        </w:rPr>
        <w:t xml:space="preserve">огнестойкость после 50 стирок – образец не поддерживает горение после удаления из пламени, время остаточного тления не более 2 с; </w:t>
      </w:r>
    </w:p>
    <w:p w14:paraId="4EFB574B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– уровень защиты от термического воздействия электрической дуги по ГОСТ Р 12.4.234-2012 после 50 стирок (уровень защиты от термических рисков электрической дуги после 50-ти кратных стирок не должен ухудшаться более чем на 5%);</w:t>
      </w:r>
    </w:p>
    <w:p w14:paraId="1B50A49A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– после теплового воздействия материал верха (костюмов) не должен воспламеняться, плавиться, должен иметь усадку не более 10% и сохранять прочность на разрыв по основе и утку более 50% в соответствии с ГОСТ Р 12.4.234-2012 Приложение ДА;</w:t>
      </w:r>
    </w:p>
    <w:p w14:paraId="7FC75EF0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– после теплового воздействия по Приложению ДА ГОСТ Р 12.4.234-2012 материалы промежуточных слоев, используемых при производстве термостойких костюмов, не должны гореть, плавиться и иметь усадку более 5%.</w:t>
      </w:r>
    </w:p>
    <w:p w14:paraId="1E9229D5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Материал верха и подкладки должны иметь индекс ограниченного распространения пламени - 3, а материалы промежуточных слоев должны иметь индекс ограниченного распространения пламени - 1.</w:t>
      </w:r>
    </w:p>
    <w:p w14:paraId="685B819B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Конструкция спецодежды должна обеспечивать потребителю максимально возможное удобство в движении при выполнении технологических операций и достаточную степень комфорта, согласовываясь с прочностью и эффективностью по защитным характеристикам, а также предусматривать простое и правильное надевание/снятие.</w:t>
      </w:r>
    </w:p>
    <w:p w14:paraId="1987FE1D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Костюмы должны обеспечивать работу в летнее время года, быть легкими, удобными и гигиеничными. Допускается изготавливать одежду других размеров по согласованию с Заказчиком и в соответствии с нормативными документами.</w:t>
      </w:r>
    </w:p>
    <w:p w14:paraId="112C5A1B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Фурнитура комплекта и детали его отделки должны быть термостойкими или защищёнными слоями термостойкого материала. Термостойкость фурнитуры подтверждается протоколами испытаний.</w:t>
      </w:r>
    </w:p>
    <w:p w14:paraId="6D8980CB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Швейные нитки должны быть огнестойкими. Швы изделий должны оставаться целыми после испытаний на ограниченное распрос</w:t>
      </w:r>
      <w:r w:rsidR="00BB64ED">
        <w:rPr>
          <w:sz w:val="28"/>
          <w:szCs w:val="28"/>
        </w:rPr>
        <w:t xml:space="preserve">транение пламени. Соответствие </w:t>
      </w:r>
      <w:r>
        <w:rPr>
          <w:sz w:val="28"/>
          <w:szCs w:val="28"/>
        </w:rPr>
        <w:t>должно подтверждаться протоколами испытаний.</w:t>
      </w:r>
    </w:p>
    <w:p w14:paraId="4F1ED46C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Логотипы, наносимые на одежду, должны изготавливаться из огнестойких материалов. Огнестойкость логотипов должна подтверждаться протоколами испытаний.</w:t>
      </w:r>
    </w:p>
    <w:p w14:paraId="6CC803A1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Застежки должны легко расстегиваться для обеспечения быстрого удаления спецодежды при необходимости.</w:t>
      </w:r>
    </w:p>
    <w:p w14:paraId="504033DE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Спецодежда должна быть </w:t>
      </w:r>
      <w:proofErr w:type="spellStart"/>
      <w:r>
        <w:rPr>
          <w:sz w:val="28"/>
          <w:szCs w:val="28"/>
        </w:rPr>
        <w:t>ремонтнопригодной</w:t>
      </w:r>
      <w:proofErr w:type="spellEnd"/>
      <w:r>
        <w:rPr>
          <w:sz w:val="28"/>
          <w:szCs w:val="28"/>
        </w:rPr>
        <w:t>. Каждый костюм должен сопровождаться комплектом для мелкого ремонта: ткань, нитки, пуговица (при наличии в изделии).</w:t>
      </w:r>
    </w:p>
    <w:p w14:paraId="4A12B991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8.12. Термостойкое трикотажное полотно, применяемое для изготовления подшлемников, перчаток, должно соответствовать следующим требованиям:</w:t>
      </w:r>
    </w:p>
    <w:p w14:paraId="4B65DB6C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>
        <w:rPr>
          <w:rFonts w:cs="Times New Roman"/>
          <w:sz w:val="28"/>
          <w:szCs w:val="28"/>
        </w:rPr>
        <w:t>установленным гигиеническим нормам - должно подтверждаться протоколами испытаний на санитарно-химическую безопасность;</w:t>
      </w:r>
    </w:p>
    <w:p w14:paraId="1D9F9FB8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>– поверхностная плотность трикотажного полотна для изготовления подшлемников - не более 230 г/м</w:t>
      </w:r>
      <w:r>
        <w:rPr>
          <w:rFonts w:cs="Times New Roman"/>
          <w:sz w:val="28"/>
          <w:szCs w:val="28"/>
          <w:vertAlign w:val="superscript"/>
        </w:rPr>
        <w:t>2</w:t>
      </w:r>
      <w:r>
        <w:rPr>
          <w:rFonts w:cs="Times New Roman"/>
          <w:sz w:val="28"/>
          <w:szCs w:val="28"/>
        </w:rPr>
        <w:t>;</w:t>
      </w:r>
    </w:p>
    <w:p w14:paraId="0FBF1563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>– поверхностная плотность трикотажного полотна для изготовления перчаток – не более 460 г/м</w:t>
      </w:r>
      <w:r>
        <w:rPr>
          <w:rFonts w:cs="Times New Roman"/>
          <w:sz w:val="28"/>
          <w:szCs w:val="28"/>
          <w:vertAlign w:val="superscript"/>
        </w:rPr>
        <w:t>2</w:t>
      </w:r>
      <w:r>
        <w:rPr>
          <w:rFonts w:cs="Times New Roman"/>
          <w:sz w:val="28"/>
          <w:szCs w:val="28"/>
        </w:rPr>
        <w:t>;</w:t>
      </w:r>
    </w:p>
    <w:p w14:paraId="30A42BA4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показатель передачи конвективного тепла после 5 стирок не менее 4 с; </w:t>
      </w:r>
    </w:p>
    <w:p w14:paraId="252B00A8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показатель (индекс) передачи теплового излучения после 5 стирок не менее 8 с; </w:t>
      </w:r>
    </w:p>
    <w:p w14:paraId="7DC4EAD8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>– удельное поверхностное электрическое сопротивление трикотажа, используемого для изготовления перчаток, подшлемников, не более 10</w:t>
      </w:r>
      <w:r>
        <w:rPr>
          <w:rFonts w:cs="Times New Roman"/>
          <w:sz w:val="28"/>
          <w:szCs w:val="28"/>
          <w:vertAlign w:val="superscript"/>
        </w:rPr>
        <w:t>7</w:t>
      </w:r>
      <w:r>
        <w:rPr>
          <w:rFonts w:cs="Times New Roman"/>
          <w:sz w:val="28"/>
          <w:szCs w:val="28"/>
        </w:rPr>
        <w:t xml:space="preserve"> Ом;</w:t>
      </w:r>
    </w:p>
    <w:p w14:paraId="06725B0E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– огнестойкость после 5-ти стирок - образец не поддерживает горение после удаления из пламени, время остаточного тления не более 2 с;</w:t>
      </w:r>
    </w:p>
    <w:p w14:paraId="6C1BE1DA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– сохранять защитные свойства на протяжении всего срока эксплуатации, определенного нормами, пакеты материалов, используемые для производства готовых изделий, должны быть испытаны на соответствие ГОСТ ISO 11612-2020, ГОСТ Р 12.4.234-2012.</w:t>
      </w:r>
    </w:p>
    <w:p w14:paraId="04B46A20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Конструкция подшлемника должна закрывать лоб и шею для защиты от ожогов в случае возникновения термического воздействия. Подшлемник термостойкий должен изготавливаться из материалов с постоянными термостойкими свойствами в летнем и утепленном исполнении и соответствовать требованиям ТР ТС 019/2011. </w:t>
      </w:r>
    </w:p>
    <w:p w14:paraId="1857FFE8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Перчатки термостойкие должны быть пятипалые из материалов с постоянными термостойкими свойствами, соответствовать требованиям ТР ТС 019/2011. </w:t>
      </w:r>
    </w:p>
    <w:p w14:paraId="03011631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Комплект должен иметь руководство (инструкцию) по эксплуатации, уходу и ремонту, которое должно быть оформлено в соответствии с требованиями п. 4.13 ТР ТС 019/2011 и содержать информацию об условиях эксплуатации, правилах ухода и ремонта за изделиями, системе маркировки, которая должна прикладываться к каждому комплекту.</w:t>
      </w:r>
    </w:p>
    <w:p w14:paraId="5BBCFE09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Порядок ухода за изделиями, в том числе условия стирок и химических чисток, определяет производитель и указывает символами по уходу на маркировке изделий.</w:t>
      </w:r>
    </w:p>
    <w:p w14:paraId="7C6A8DDD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Все составляющие комплекта должны быть маркированы как средство индивидуальной защиты в соответствии с требованиями пункта 4.10 ТР ТС 019/2011.</w:t>
      </w:r>
    </w:p>
    <w:p w14:paraId="1ED14C07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8.13.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Белье нательное должно изготавливаться из хлопчатобумажного трикотажного полотна и соответствовать:</w:t>
      </w:r>
    </w:p>
    <w:p w14:paraId="5E5E5C04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– установленным гигиеническим нормам;</w:t>
      </w:r>
    </w:p>
    <w:p w14:paraId="64FCFD7C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– требованиям ТР ТС 017/2011;</w:t>
      </w:r>
    </w:p>
    <w:p w14:paraId="58957DCC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– по сырьевому составу - 100% хлопок.</w:t>
      </w:r>
    </w:p>
    <w:p w14:paraId="7A07EFB2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– иметь поверхностную плотность 150± 10% г/м².</w:t>
      </w:r>
    </w:p>
    <w:p w14:paraId="1D8371C8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– линейные размеры после мокрой обработки должны меняться не более ±5,0 %;</w:t>
      </w:r>
    </w:p>
    <w:p w14:paraId="56B0D1B5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8.14. 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Каска термостойкая и щиток защитный с термостойкой окантовкой должны соответствовать ТР ТС 019/2011.</w:t>
      </w:r>
    </w:p>
    <w:p w14:paraId="5869F49A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8.15. Для изготовления корпуса и внутренней оснастки защитных касок, щитка и крепежных элементов должны применяться нетоксичные материалы, соответствующие санитарно-гигиеническим требованиям. </w:t>
      </w:r>
    </w:p>
    <w:p w14:paraId="73D9AEB4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8.16. Каска должна обладать следующими термостойкими и диэлектрическими свойствами:</w:t>
      </w:r>
    </w:p>
    <w:p w14:paraId="01102BC7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– огнестойкость - корпус не должен гореть, плавиться и деформироваться при выдержке в пламени газовой горелки в течение 10 с;</w:t>
      </w:r>
    </w:p>
    <w:p w14:paraId="646C127C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– стойкостью к тепловому воздействию электрической дуги (оценочное требование);</w:t>
      </w:r>
    </w:p>
    <w:p w14:paraId="210E0ACC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– корпус каски при соприкосновении с токоведущими частями должен защищать от поражения электрическим током напряжением 440 В. Ток утечки не должен превышать</w:t>
      </w:r>
    </w:p>
    <w:p w14:paraId="32C0FAB1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1,2 мА;</w:t>
      </w:r>
    </w:p>
    <w:p w14:paraId="305E3630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– каски защитные не должны передавать на голову усилие более 5 кН при энергии удара не менее 50 Дж;</w:t>
      </w:r>
    </w:p>
    <w:p w14:paraId="295199C5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– при воздействии острых падающих предметов с энергией не менее 30 Дж не должно происходить их соприкосновение с головой;</w:t>
      </w:r>
    </w:p>
    <w:p w14:paraId="3A84D53C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сохранять механическую прочность при температуре до минус 50ºС, эксплуатация должна подтверждаться протоколом испытания. </w:t>
      </w:r>
    </w:p>
    <w:p w14:paraId="14F54141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rFonts w:eastAsia="Times New Roman" w:cs="Times New Roman"/>
          <w:sz w:val="28"/>
          <w:szCs w:val="28"/>
          <w:lang w:eastAsia="ru-RU"/>
        </w:rPr>
        <w:tab/>
        <w:t>8.17. Каска должна иметь подбородочный ремешок для правильного крепления на голове.</w:t>
      </w:r>
    </w:p>
    <w:p w14:paraId="1FD52804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8.18.</w:t>
      </w:r>
      <w:r w:rsidR="00BB64ED">
        <w:rPr>
          <w:sz w:val="28"/>
          <w:szCs w:val="28"/>
        </w:rPr>
        <w:t xml:space="preserve"> </w:t>
      </w:r>
      <w:r>
        <w:rPr>
          <w:sz w:val="28"/>
          <w:szCs w:val="28"/>
        </w:rPr>
        <w:t>Щиток защитный лицевой с термостойкой окантовкой должен:</w:t>
      </w:r>
    </w:p>
    <w:p w14:paraId="4F6CED48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– изготавливаться из материалов, не поддерживающих горение;</w:t>
      </w:r>
    </w:p>
    <w:p w14:paraId="20D7B61B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иметь массу не более 0,65кг; </w:t>
      </w:r>
    </w:p>
    <w:p w14:paraId="0E71E036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иметь толщину смотрового стекла не менее 1,4 мм; </w:t>
      </w:r>
    </w:p>
    <w:p w14:paraId="41B32626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иметь зону обзора смотрового стекла в оправе по центральной линии лицевого щитка не менее 150 мм; </w:t>
      </w:r>
    </w:p>
    <w:p w14:paraId="10CB51EE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иметь термостойкую окантовку, позволяющую исключать расплавление щитка при термическом воздействии; </w:t>
      </w:r>
    </w:p>
    <w:p w14:paraId="6312CDEF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– легко крепиться на каску, иметь возможность регулировки без снятия изделия с головы, при этом крепление не должно смещаться;</w:t>
      </w:r>
    </w:p>
    <w:p w14:paraId="637325AF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– обеспечивать устойчивость к удару энергией не менее 0,6 Дж;</w:t>
      </w:r>
    </w:p>
    <w:p w14:paraId="53799EF0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скорость горения материалов щитка не должна превышать 1,25 мм/с; </w:t>
      </w:r>
    </w:p>
    <w:p w14:paraId="7BD33A65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– щиток должен быть прозрачным, затемнение не допускается.</w:t>
      </w:r>
    </w:p>
    <w:p w14:paraId="71743364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8.19. В эксплуатационной документации к СИЗ головы должно указываться диапазон эксплуатационных температур, защитные свойства от воздействия электрического тока и условия применения (назначения), к СИЗ лица должно указываться защитные свойства и условия эксплуатации с указанием перечня и уровней воздействия вредных и опасных факторов, от которых обеспечивается защита.</w:t>
      </w:r>
    </w:p>
    <w:p w14:paraId="11E48987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8.20.  Обувь специальная кожаная должна защищать от повышенных температур, механических повреждений, масел и иметь высокую степень износоустойчивости, соответствовать установленным гигиеническим нормам, сохранять защитные свойства на протяжении всего срока эксплуатации. Обувь специальная кожаная должна соответствовать ТР ТС 019/2011. Спецобувь, применяемая в комплекте со спецодеждой для защиты от термических рисков электрической дуги, должна выдерживать удар в носочной части в 5 Дж.</w:t>
      </w:r>
    </w:p>
    <w:p w14:paraId="077CBFD0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8.21. Внутренний зазор безопасности защитного носка при ударе энергией в 5 Дж должен быть не менее 20 мм.</w:t>
      </w:r>
    </w:p>
    <w:p w14:paraId="57D731C7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8.22. Спецобувь не должна содержать металлических частей, все швы должны быть прошиты термостойкими нитками.</w:t>
      </w:r>
    </w:p>
    <w:p w14:paraId="759D875E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8.23. Верх спецобуви должен быть изготовлен из термостойкой юфти толщиной 1,8-2,2 мм по ОСТ 17-317-74 или комбинированные с сочетанием термостойкой юфти толщиной 1,8-2,2 мм и термостойких материалов, шнурки должны быть огнестойкие.</w:t>
      </w:r>
    </w:p>
    <w:p w14:paraId="375F0674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8.24. Высота спецобуви: летних ботинок – от 130 мм до 140 мм (в</w:t>
      </w:r>
      <w:r w:rsidR="00BB64ED">
        <w:rPr>
          <w:sz w:val="28"/>
          <w:szCs w:val="28"/>
        </w:rPr>
        <w:t xml:space="preserve"> зависимости от модели обуви), </w:t>
      </w:r>
      <w:r>
        <w:rPr>
          <w:sz w:val="28"/>
          <w:szCs w:val="28"/>
        </w:rPr>
        <w:t>размерный ряд обуви от 36 до 50.</w:t>
      </w:r>
    </w:p>
    <w:p w14:paraId="538759CB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8.25. При кратковременном контакте с открытым пламенем или термическом воздействии электрической дуги обувь должна сохранять целостность швов и подошвы:</w:t>
      </w:r>
    </w:p>
    <w:p w14:paraId="0A8CAFCB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 верх и подошва обуви не должны поддерживать горение, капать и плавиться; </w:t>
      </w:r>
    </w:p>
    <w:p w14:paraId="5240B990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– при термическом воздействии швы обуви не должны вскрываться (дополнительное требование);</w:t>
      </w:r>
    </w:p>
    <w:p w14:paraId="181BB9B5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– подошва не должна отклеиваться, расслаиваться, плавиться и должна выдерживать контакт в течение 60 секунд с поверхностью, нагретой до 300°С.</w:t>
      </w:r>
    </w:p>
    <w:p w14:paraId="7AB019E9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8.26. Подошва – двухслойная (полиуретан, резина на основе </w:t>
      </w:r>
      <w:proofErr w:type="spellStart"/>
      <w:r>
        <w:rPr>
          <w:sz w:val="28"/>
          <w:szCs w:val="28"/>
        </w:rPr>
        <w:t>дивинилнитрильного</w:t>
      </w:r>
      <w:proofErr w:type="spellEnd"/>
      <w:r>
        <w:rPr>
          <w:sz w:val="28"/>
          <w:szCs w:val="28"/>
        </w:rPr>
        <w:t xml:space="preserve"> каучука). Материал подошвы должен обладать маслобензостойкими свойствами.</w:t>
      </w:r>
    </w:p>
    <w:p w14:paraId="50DEF295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8.27. Требования к материалу подошвы спецобуви, к прочности крепления деталей спецобуви и другим ее параметрам:</w:t>
      </w:r>
    </w:p>
    <w:p w14:paraId="140D308C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>– прочность подошвы не менее 2 Н/мм</w:t>
      </w:r>
      <w:r>
        <w:rPr>
          <w:rFonts w:cs="Times New Roman"/>
          <w:sz w:val="28"/>
          <w:szCs w:val="28"/>
          <w:vertAlign w:val="superscript"/>
        </w:rPr>
        <w:t>2</w:t>
      </w:r>
      <w:r>
        <w:rPr>
          <w:rFonts w:cs="Times New Roman"/>
          <w:sz w:val="28"/>
          <w:szCs w:val="28"/>
        </w:rPr>
        <w:t>;</w:t>
      </w:r>
    </w:p>
    <w:p w14:paraId="590C2C58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– твердость подошвы не более 70 единиц по Шору;</w:t>
      </w:r>
    </w:p>
    <w:p w14:paraId="430E22BB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– прочность крепления деталей низа с верхом обуви не менее 120 Н/см;</w:t>
      </w:r>
    </w:p>
    <w:p w14:paraId="105735F4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– прочность ниточных креплений деталей верха обуви не менее 120 Н/см;</w:t>
      </w:r>
    </w:p>
    <w:p w14:paraId="7CBD9932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коэффициент трения скольжения по </w:t>
      </w:r>
      <w:proofErr w:type="spellStart"/>
      <w:r>
        <w:rPr>
          <w:sz w:val="28"/>
          <w:szCs w:val="28"/>
        </w:rPr>
        <w:t>зажиренным</w:t>
      </w:r>
      <w:proofErr w:type="spellEnd"/>
      <w:r>
        <w:rPr>
          <w:sz w:val="28"/>
          <w:szCs w:val="28"/>
        </w:rPr>
        <w:t xml:space="preserve"> поверхностям должен быть не менее 0,2;</w:t>
      </w:r>
    </w:p>
    <w:p w14:paraId="10AAFEEA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>– истираемость подошвы должна быть не более 650 см</w:t>
      </w:r>
      <w:r>
        <w:rPr>
          <w:rFonts w:cs="Times New Roman"/>
          <w:sz w:val="28"/>
          <w:szCs w:val="28"/>
          <w:vertAlign w:val="superscript"/>
        </w:rPr>
        <w:t>3</w:t>
      </w:r>
      <w:r>
        <w:rPr>
          <w:rFonts w:cs="Times New Roman"/>
          <w:sz w:val="28"/>
          <w:szCs w:val="28"/>
        </w:rPr>
        <w:t>/кВт*ч.</w:t>
      </w:r>
    </w:p>
    <w:p w14:paraId="0B021248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 w:rsidRPr="00352BF7">
        <w:rPr>
          <w:sz w:val="28"/>
          <w:szCs w:val="28"/>
        </w:rPr>
        <w:lastRenderedPageBreak/>
        <w:tab/>
        <w:t>8.</w:t>
      </w:r>
      <w:r>
        <w:rPr>
          <w:sz w:val="28"/>
          <w:szCs w:val="28"/>
        </w:rPr>
        <w:t>28. Спецобувь должна быть эргономична, удобна в носке.</w:t>
      </w:r>
    </w:p>
    <w:p w14:paraId="6983FB44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8.29. Спецобувь должна иметь руководство (инструкцию) по эксплуатации, уходу, которое должно быть оформлено в соответствии с требованиями п. 4.13 ТР ТС 019/2011 и содержать информацию об условиях эксплуатации, правилах ухода за изделиями, системе маркировки, которая должна прикладываться к каждой паре обуви.</w:t>
      </w:r>
    </w:p>
    <w:p w14:paraId="074B58DE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9. Цветовая гамма.</w:t>
      </w:r>
    </w:p>
    <w:p w14:paraId="709CE51B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9.1.  Цветовая гамма должна быть: </w:t>
      </w:r>
    </w:p>
    <w:p w14:paraId="4E0E404F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для костюмов 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>летних для защиты от термических рисков электрической дуги</w:t>
      </w:r>
      <w:r>
        <w:rPr>
          <w:sz w:val="28"/>
          <w:szCs w:val="28"/>
        </w:rPr>
        <w:t>: основная – темно-синий, возможна светоотражающая лента серая шириной 2,5 см.</w:t>
      </w:r>
    </w:p>
    <w:p w14:paraId="13C5E826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9.2. Расположение логотипа:</w:t>
      </w:r>
    </w:p>
    <w:p w14:paraId="2A67BE4A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Месторасположение логотипа (см. рисунок 2): на спине под кокеткой.</w:t>
      </w:r>
    </w:p>
    <w:p w14:paraId="68FBF778" w14:textId="77777777" w:rsidR="009E69B0" w:rsidRDefault="00352BF7" w:rsidP="00BB64ED">
      <w:pPr>
        <w:spacing w:before="0"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BB64ED">
        <w:rPr>
          <w:sz w:val="28"/>
          <w:szCs w:val="28"/>
        </w:rPr>
        <w:tab/>
      </w:r>
      <w:r>
        <w:rPr>
          <w:sz w:val="28"/>
          <w:szCs w:val="28"/>
        </w:rPr>
        <w:t>10. Гарантийные сроки хранения, гарантийные обязательства, сроки эксплуатации:</w:t>
      </w:r>
    </w:p>
    <w:p w14:paraId="2551A796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10.1. 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>Костюмы летние для защиты от термических рисков электрической дуги</w:t>
      </w:r>
      <w:r>
        <w:rPr>
          <w:sz w:val="28"/>
          <w:szCs w:val="28"/>
        </w:rPr>
        <w:t>:</w:t>
      </w:r>
    </w:p>
    <w:p w14:paraId="4896FC09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Срок хранения изделий, включая срок эксплуатации – 5 лет.</w:t>
      </w:r>
    </w:p>
    <w:p w14:paraId="634FB73D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Гарантийный срок по качеству изготовления с даты поставки – 1 год.</w:t>
      </w:r>
    </w:p>
    <w:p w14:paraId="0435946D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Срок эксплуатации в соответствии с нормами бесплатной выдачи СИЗ.</w:t>
      </w:r>
    </w:p>
    <w:p w14:paraId="168BD757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10.2. Бельё хлопчатобумажное:</w:t>
      </w:r>
    </w:p>
    <w:p w14:paraId="0DD0F1DC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Срок хранения, включая срок эксплуатации – 5 лет.</w:t>
      </w:r>
    </w:p>
    <w:p w14:paraId="23DB42D1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Гарантийный срок по качеству изготовления с даты поставки – не менее 3 месяцев.</w:t>
      </w:r>
    </w:p>
    <w:p w14:paraId="2D9F00C0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Срок эксплуатации в соответствии с нормами бесплатной выдачи СИЗ.</w:t>
      </w:r>
    </w:p>
    <w:p w14:paraId="47ECA1C3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rFonts w:eastAsia="Calibri"/>
          <w:color w:val="000000"/>
          <w:sz w:val="28"/>
          <w:szCs w:val="28"/>
          <w:lang w:eastAsia="en-US"/>
        </w:rPr>
        <w:tab/>
        <w:t>10.3. Термостойкие трикотажные изделия (перчатки, подшлемники):</w:t>
      </w:r>
    </w:p>
    <w:p w14:paraId="5C0691C7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Гарантийный срок по качеству изготовления с момента поставки: подшлемников термостойких – не менее 6 месяцев, перчаток термостойких – не менее 45 дней.</w:t>
      </w:r>
    </w:p>
    <w:p w14:paraId="03135444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Срок хранения, включая срок эксплуатации – 5 лет.</w:t>
      </w:r>
    </w:p>
    <w:p w14:paraId="1794676F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Срок эксплуатации в соответствии с нормами бесплатной выдачи СИЗ.</w:t>
      </w:r>
    </w:p>
    <w:p w14:paraId="3350BFAE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rFonts w:eastAsia="Calibri"/>
          <w:color w:val="000000"/>
          <w:sz w:val="28"/>
          <w:szCs w:val="28"/>
          <w:lang w:eastAsia="en-US"/>
        </w:rPr>
        <w:tab/>
        <w:t>10.4. Спецобувь для защиты от термических рисков электрической дуги:</w:t>
      </w:r>
    </w:p>
    <w:p w14:paraId="3BD64317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Гарантийный срок по качеству изготовления с момента поставки: не менее 1 года.</w:t>
      </w:r>
    </w:p>
    <w:p w14:paraId="25D88AC5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Срок хранения с момента поставки – 1 год.</w:t>
      </w:r>
    </w:p>
    <w:p w14:paraId="7F5070FE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Срок эксплуатации в соответствии с нормами бесплатной выдачи СИЗ.</w:t>
      </w:r>
    </w:p>
    <w:p w14:paraId="4C0BC0C6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rFonts w:eastAsia="Calibri"/>
          <w:color w:val="000000"/>
          <w:sz w:val="28"/>
          <w:szCs w:val="28"/>
          <w:lang w:eastAsia="en-US"/>
        </w:rPr>
        <w:tab/>
        <w:t xml:space="preserve">10.5.  Каска и щиток </w:t>
      </w:r>
      <w:r>
        <w:rPr>
          <w:sz w:val="28"/>
          <w:szCs w:val="28"/>
        </w:rPr>
        <w:t>защитный с термостойкой окантовкой</w:t>
      </w:r>
      <w:r>
        <w:rPr>
          <w:rFonts w:eastAsia="Calibri"/>
          <w:b/>
          <w:color w:val="000000"/>
          <w:sz w:val="28"/>
          <w:szCs w:val="28"/>
          <w:lang w:eastAsia="en-US"/>
        </w:rPr>
        <w:t>:</w:t>
      </w:r>
    </w:p>
    <w:p w14:paraId="79EF598C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Гарантийный срок по качеству изготовления щитка защитного с термостойкой окантовкой – 6 месяцев с момента поставки.</w:t>
      </w:r>
    </w:p>
    <w:p w14:paraId="6E4B4618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Срок хранения с момента изготовления щитка защитного с термостойкой окантовкой – 3 года.</w:t>
      </w:r>
    </w:p>
    <w:p w14:paraId="58CCF8D5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Гарантийный срок по качеству изготовления каски термостойкой – 12 месяцев с момента поставки.</w:t>
      </w:r>
    </w:p>
    <w:p w14:paraId="4A72F5CB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Срок хранения с момента изготовления каски термостойкой– 60 месяцев.</w:t>
      </w:r>
    </w:p>
    <w:p w14:paraId="374C5499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Срок эксплуатации в соответствии с нормами бесплатной выдачи СИЗ.</w:t>
      </w:r>
    </w:p>
    <w:p w14:paraId="065641FC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11. Образцы продукции.</w:t>
      </w:r>
    </w:p>
    <w:p w14:paraId="362E1034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rFonts w:eastAsia="Calibri"/>
          <w:color w:val="000000"/>
          <w:sz w:val="28"/>
          <w:szCs w:val="28"/>
          <w:lang w:eastAsia="en-US"/>
        </w:rPr>
        <w:tab/>
        <w:t xml:space="preserve">11.1.  На момент рассмотрения и оценки заявок, каждый участник торгов должен быть готов по требованию заказчика предоставить необходимые образцы спецодежды и спецобуви (п. 1- п. 6 «Проектно-технической документация на </w:t>
      </w:r>
      <w:r>
        <w:rPr>
          <w:rFonts w:eastAsia="Calibri"/>
          <w:color w:val="000000"/>
          <w:sz w:val="28"/>
          <w:szCs w:val="28"/>
          <w:lang w:eastAsia="en-US"/>
        </w:rPr>
        <w:lastRenderedPageBreak/>
        <w:t>поставку   спецодежды и обуви для защиты от термических рисков электрической дуги».</w:t>
      </w:r>
    </w:p>
    <w:p w14:paraId="20306273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rFonts w:eastAsia="Calibri"/>
          <w:color w:val="000000"/>
          <w:sz w:val="28"/>
          <w:szCs w:val="28"/>
          <w:lang w:eastAsia="en-US"/>
        </w:rPr>
        <w:tab/>
        <w:t xml:space="preserve">11.2. Образцы в мужском исполнении предоставляются в количестве одного экземпляра запрашиваемой одежды, указанной в таблице 2 «Проектно-техническая документация на поставку   спецодежды и обуви для защиты от термических рисков электрической дуги». Мужские модели предоставляются размером 104-108 рост 170-176. </w:t>
      </w:r>
    </w:p>
    <w:p w14:paraId="7B3D9B28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rFonts w:eastAsia="Calibri"/>
          <w:color w:val="000000"/>
          <w:sz w:val="28"/>
          <w:szCs w:val="28"/>
          <w:lang w:eastAsia="en-US"/>
        </w:rPr>
        <w:tab/>
        <w:t xml:space="preserve">11.3 Образцы запрашиваемой обуви предоставляются в количестве </w:t>
      </w:r>
      <w:proofErr w:type="spellStart"/>
      <w:r>
        <w:rPr>
          <w:rFonts w:eastAsia="Calibri"/>
          <w:color w:val="000000"/>
          <w:sz w:val="28"/>
          <w:szCs w:val="28"/>
          <w:lang w:eastAsia="en-US"/>
        </w:rPr>
        <w:t>полупары</w:t>
      </w:r>
      <w:proofErr w:type="spellEnd"/>
      <w:r>
        <w:rPr>
          <w:rFonts w:eastAsia="Calibri"/>
          <w:color w:val="000000"/>
          <w:sz w:val="28"/>
          <w:szCs w:val="28"/>
          <w:lang w:eastAsia="en-US"/>
        </w:rPr>
        <w:t xml:space="preserve"> 42 размера</w:t>
      </w:r>
      <w:r w:rsidR="00BB64ED">
        <w:rPr>
          <w:rFonts w:eastAsia="Calibri"/>
          <w:color w:val="000000"/>
          <w:sz w:val="28"/>
          <w:szCs w:val="28"/>
          <w:lang w:eastAsia="en-US"/>
        </w:rPr>
        <w:t xml:space="preserve"> </w:t>
      </w:r>
      <w:r>
        <w:rPr>
          <w:rFonts w:eastAsia="Calibri"/>
          <w:color w:val="000000"/>
          <w:sz w:val="28"/>
          <w:szCs w:val="28"/>
          <w:lang w:eastAsia="en-US"/>
        </w:rPr>
        <w:t xml:space="preserve">указанной в таблице </w:t>
      </w:r>
      <w:r w:rsidR="00BB64ED">
        <w:rPr>
          <w:rFonts w:eastAsia="Calibri"/>
          <w:color w:val="000000"/>
          <w:sz w:val="28"/>
          <w:szCs w:val="28"/>
          <w:lang w:eastAsia="en-US"/>
        </w:rPr>
        <w:t xml:space="preserve">№ </w:t>
      </w:r>
      <w:r>
        <w:rPr>
          <w:rFonts w:eastAsia="Calibri"/>
          <w:color w:val="000000"/>
          <w:sz w:val="28"/>
          <w:szCs w:val="28"/>
          <w:lang w:eastAsia="en-US"/>
        </w:rPr>
        <w:t>2 «Проектно-техническая документация на поставку   спецодежды и обуви для защиты от термических рисков электрической дуги».</w:t>
      </w:r>
    </w:p>
    <w:p w14:paraId="05765561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rFonts w:eastAsia="Calibri"/>
          <w:color w:val="000000"/>
          <w:sz w:val="28"/>
          <w:szCs w:val="28"/>
          <w:lang w:eastAsia="en-US"/>
        </w:rPr>
        <w:tab/>
        <w:t>11.4. Образцы комплектующих (перчатки, белье нательное, подшлемники, каски, щитки лицевые защитные) предоставляются в количестве 1-й единицы каждого запрашиваемого наименования указанных в таблице 2</w:t>
      </w:r>
      <w:r w:rsidR="00BB64ED">
        <w:rPr>
          <w:rFonts w:eastAsia="Calibri"/>
          <w:color w:val="000000"/>
          <w:sz w:val="28"/>
          <w:szCs w:val="28"/>
          <w:lang w:eastAsia="en-US"/>
        </w:rPr>
        <w:t xml:space="preserve"> </w:t>
      </w:r>
      <w:r>
        <w:rPr>
          <w:rFonts w:eastAsia="Calibri"/>
          <w:color w:val="000000"/>
          <w:sz w:val="28"/>
          <w:szCs w:val="28"/>
          <w:lang w:eastAsia="en-US"/>
        </w:rPr>
        <w:t>«Проектно-техническая документация на поставку   спецодежды и обуви для защиты от термических рисков электрической дуги».</w:t>
      </w:r>
    </w:p>
    <w:p w14:paraId="27B629DB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rFonts w:eastAsia="Calibri"/>
          <w:color w:val="000000"/>
          <w:sz w:val="28"/>
          <w:szCs w:val="28"/>
          <w:lang w:eastAsia="en-US"/>
        </w:rPr>
        <w:tab/>
        <w:t>11.5 Образцы могут быть подвергнуты экспертизе, в связи с чем может нарушиться их целостность.</w:t>
      </w:r>
    </w:p>
    <w:p w14:paraId="12707234" w14:textId="77777777" w:rsidR="009E69B0" w:rsidRDefault="00352BF7">
      <w:pPr>
        <w:spacing w:before="0" w:after="0" w:line="240" w:lineRule="auto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ab/>
        <w:t>11.6 На усмотрение комиссии (при необходимости) образцы, в процессе подведения итогов настоящей закупочной процедуры, могут быть переданы на дополнительные испытания в аккредитованные лаборатории.</w:t>
      </w:r>
    </w:p>
    <w:p w14:paraId="7ED9FED7" w14:textId="77777777" w:rsidR="009E69B0" w:rsidRDefault="00352BF7">
      <w:pPr>
        <w:spacing w:before="0" w:after="0" w:line="240" w:lineRule="auto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ab/>
        <w:t xml:space="preserve">11.7. Образцы спецодежды должны быть представлены на вешалках, в соответствии с перечнем, приведенным в таблице </w:t>
      </w:r>
      <w:r w:rsidR="00BB64ED">
        <w:rPr>
          <w:rFonts w:eastAsia="Calibri"/>
          <w:color w:val="000000"/>
          <w:sz w:val="28"/>
          <w:szCs w:val="28"/>
          <w:lang w:eastAsia="en-US"/>
        </w:rPr>
        <w:t xml:space="preserve">№ </w:t>
      </w:r>
      <w:r>
        <w:rPr>
          <w:rFonts w:eastAsia="Calibri"/>
          <w:color w:val="000000"/>
          <w:sz w:val="28"/>
          <w:szCs w:val="28"/>
          <w:lang w:eastAsia="en-US"/>
        </w:rPr>
        <w:t>2 «Проектно-техническая документация на поставку   спецодежды и обуви для защиты от термических рисков электрической дуги».</w:t>
      </w:r>
    </w:p>
    <w:p w14:paraId="0C128907" w14:textId="77777777" w:rsidR="009E69B0" w:rsidRDefault="00352BF7">
      <w:pPr>
        <w:spacing w:before="0" w:after="0" w:line="240" w:lineRule="auto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ab/>
        <w:t xml:space="preserve">11.8. Образцы комплектующих (перчатки, белье нательное, подшлемники, каски, щитки лицевые защитные) и спецобуви должны быть представлены в коробах, в соответствии с перечнем, приведенным в таблице 2 «Проектно-техническая документация на поставку спецодежды и обуви для защиты от термических рисков электрической дуги», одновременно с подачей заявки Участника. </w:t>
      </w:r>
    </w:p>
    <w:p w14:paraId="3E1F7C07" w14:textId="77777777" w:rsidR="009E69B0" w:rsidRDefault="00352BF7">
      <w:pPr>
        <w:spacing w:before="0" w:after="0" w:line="240" w:lineRule="auto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ab/>
        <w:t xml:space="preserve">11.9. Детализированная опись предоставляемых образцов должна быть включена в состав заявки Участника. </w:t>
      </w:r>
    </w:p>
    <w:p w14:paraId="58E5F202" w14:textId="77777777" w:rsidR="009E69B0" w:rsidRDefault="00352BF7">
      <w:pPr>
        <w:spacing w:before="0" w:after="0" w:line="240" w:lineRule="auto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ab/>
        <w:t>11.10. Образцы продукции должны быть пронумерованы, нумерация образцов должна соответствовать нумерации в описи предоставляемых образцов.</w:t>
      </w:r>
    </w:p>
    <w:p w14:paraId="08820BEC" w14:textId="77777777" w:rsidR="009E69B0" w:rsidRDefault="00352BF7">
      <w:pPr>
        <w:spacing w:before="0" w:after="0" w:line="240" w:lineRule="auto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ab/>
        <w:t xml:space="preserve">11.11. Образцы продукции, имеющие отклонения по внешнему виду по отношению к требованиям «Проектно-технической документации на поставку   спецодежды и обуви для защиты от термических рисков электрической дуги», конструктивным особенностям и элементам отображения фирменной символики, не принимаются к рассмотрению. </w:t>
      </w:r>
    </w:p>
    <w:p w14:paraId="0010245F" w14:textId="77777777" w:rsidR="009E69B0" w:rsidRDefault="00352BF7">
      <w:pPr>
        <w:spacing w:before="0" w:after="0" w:line="240" w:lineRule="auto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ab/>
        <w:t>11.12. Предложение Участника может быть отклонено без дальнейшего рассмотрения заявки:</w:t>
      </w:r>
    </w:p>
    <w:p w14:paraId="064FF681" w14:textId="77777777" w:rsidR="009E69B0" w:rsidRDefault="00352BF7">
      <w:pPr>
        <w:spacing w:before="0" w:after="0" w:line="240" w:lineRule="auto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 xml:space="preserve">– если представлены не все образцы по перечню, приведенному в таблице </w:t>
      </w:r>
      <w:r w:rsidR="00BB64ED">
        <w:rPr>
          <w:rFonts w:eastAsia="Calibri"/>
          <w:color w:val="000000"/>
          <w:sz w:val="28"/>
          <w:szCs w:val="28"/>
          <w:lang w:eastAsia="en-US"/>
        </w:rPr>
        <w:t xml:space="preserve">                           № </w:t>
      </w:r>
      <w:r>
        <w:rPr>
          <w:rFonts w:eastAsia="Calibri"/>
          <w:color w:val="000000"/>
          <w:sz w:val="28"/>
          <w:szCs w:val="28"/>
          <w:lang w:eastAsia="en-US"/>
        </w:rPr>
        <w:t>2 «Проектно-технической документации на поставку   спецодежды и обуви для защиты от термических рисков электрической дуги»;</w:t>
      </w:r>
    </w:p>
    <w:p w14:paraId="44B069DD" w14:textId="77777777" w:rsidR="009E69B0" w:rsidRDefault="00352BF7">
      <w:pPr>
        <w:spacing w:before="0" w:after="0" w:line="240" w:lineRule="auto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lastRenderedPageBreak/>
        <w:t>– если представленные образцы имеют отклонения по внешнему виду по отношению к требованиям технического задания, конструктивным особенностям и элементам отображения фирменной символики.</w:t>
      </w:r>
    </w:p>
    <w:p w14:paraId="3EDA10DB" w14:textId="77777777" w:rsidR="009E69B0" w:rsidRDefault="00352BF7">
      <w:pPr>
        <w:spacing w:before="0" w:after="0" w:line="240" w:lineRule="auto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ab/>
        <w:t>12.Основные требования к поставляемому товару.</w:t>
      </w:r>
    </w:p>
    <w:p w14:paraId="4EC57374" w14:textId="77777777" w:rsidR="009E69B0" w:rsidRDefault="00352BF7">
      <w:pPr>
        <w:spacing w:before="0" w:after="0" w:line="240" w:lineRule="auto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ab/>
        <w:t>12.1. Требования к упаковке и её маркировке</w:t>
      </w:r>
    </w:p>
    <w:p w14:paraId="07EB1770" w14:textId="77777777" w:rsidR="009E69B0" w:rsidRDefault="00352BF7">
      <w:pPr>
        <w:spacing w:before="0" w:after="0" w:line="240" w:lineRule="auto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ab/>
        <w:t>12.1.1. Упаковка спецодежды и спецобуви должна соответствовать ГОСТ 10581-91 и ГОСТ 7296-2003. Маркировка спецодежды должна соответствовать Техническому регламенту таможенного союза № ТР ТС 019/2011, ГОСТ Р 12.4.234 -2012 (МЭК 61482-1:2002), ГОСТ Р ИСО 11612 -2020 (в части огнестойкости), обуви – ГОСТ 7296-2003; касок – ГОСТ EN 397-2012-; щитков лицевых - ГОСТ 12.4.023-84.</w:t>
      </w:r>
    </w:p>
    <w:p w14:paraId="60EEE58C" w14:textId="77777777" w:rsidR="009E69B0" w:rsidRDefault="00352BF7">
      <w:pPr>
        <w:spacing w:before="0" w:after="0" w:line="240" w:lineRule="auto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ab/>
        <w:t>12.1.2.  Маркировка наносится на ярлыки и ее изображение должно быть стойким к истиранию и воздействию моющих средств. Обозначение защитных свойств по ГОСТ 12.4.103-83. Допускается нанесение на изделия пиктограмм в соответствии с ГОСТ Р 12.4.218-2002.</w:t>
      </w:r>
    </w:p>
    <w:p w14:paraId="47E91F19" w14:textId="77777777" w:rsidR="009E69B0" w:rsidRDefault="00352BF7">
      <w:pPr>
        <w:spacing w:before="0" w:after="0" w:line="240" w:lineRule="auto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ab/>
        <w:t xml:space="preserve">12.1.3. </w:t>
      </w:r>
      <w:r>
        <w:rPr>
          <w:rFonts w:eastAsia="Calibri"/>
          <w:color w:val="000000"/>
          <w:sz w:val="28"/>
          <w:szCs w:val="28"/>
          <w:highlight w:val="white"/>
          <w:lang w:eastAsia="en-US"/>
        </w:rPr>
        <w:t>Поставляемый товар должен быть с обязательной маркировкой в государственной системе маркировки товаров «Честный знак».</w:t>
      </w:r>
    </w:p>
    <w:p w14:paraId="555AE9DB" w14:textId="77777777" w:rsidR="009E69B0" w:rsidRDefault="00352BF7">
      <w:pPr>
        <w:spacing w:before="0" w:after="0" w:line="240" w:lineRule="auto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ab/>
        <w:t>13. Требования к дополнительным услугам:</w:t>
      </w:r>
    </w:p>
    <w:p w14:paraId="1BCA665B" w14:textId="77777777" w:rsidR="009E69B0" w:rsidRDefault="00352BF7">
      <w:pPr>
        <w:spacing w:before="0" w:after="0" w:line="240" w:lineRule="auto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ab/>
        <w:t>13.1. Поставка спецодежды и спецобуви осуществляется по заявкам заказчика, в которых указаны наименования продукции (номенклатура), количество и размерные ряды (для спецодежды мужчин размер от 88-92 до 140-144, рост от 158-164 до 194-200, обуви мужской от 36 до 50, исходя из фактической потребности заказчика. Товар поставляется партиями, формируемыми по заявке заказчика. Изменения количества заявленной номенклатуры могут быть произведены в рамках указанной суммы договора.</w:t>
      </w:r>
    </w:p>
    <w:p w14:paraId="3EC564D6" w14:textId="77777777" w:rsidR="009E69B0" w:rsidRDefault="00352BF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13.2. Товар</w:t>
      </w:r>
      <w:r w:rsidR="00BB64ED">
        <w:rPr>
          <w:sz w:val="28"/>
          <w:szCs w:val="28"/>
        </w:rPr>
        <w:t>,</w:t>
      </w:r>
      <w:r>
        <w:rPr>
          <w:sz w:val="28"/>
          <w:szCs w:val="28"/>
        </w:rPr>
        <w:t xml:space="preserve"> указанный в таблице № 2 поставляется транспортом поставщика на склады ООО «ДТС» по адресам: </w:t>
      </w:r>
    </w:p>
    <w:p w14:paraId="35BA2CED" w14:textId="77777777" w:rsidR="009E69B0" w:rsidRDefault="00352BF7">
      <w:pPr>
        <w:spacing w:before="0" w:after="0"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Аксайский район тепловых сетей: 346720, Ростовская область, г. Аксай,                            ул. Чапаева, 295 «а», КПП 610245001;</w:t>
      </w:r>
    </w:p>
    <w:p w14:paraId="425A4901" w14:textId="77777777" w:rsidR="009E69B0" w:rsidRDefault="00352BF7">
      <w:pPr>
        <w:spacing w:before="0" w:after="0" w:line="24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Батайский район тепловых сетей: 346880, Ростовская область, г. Батайск,                              ул. Орджоникидзе, 122 / </w:t>
      </w:r>
      <w:proofErr w:type="spellStart"/>
      <w:r>
        <w:rPr>
          <w:sz w:val="28"/>
          <w:szCs w:val="28"/>
        </w:rPr>
        <w:t>ул</w:t>
      </w:r>
      <w:proofErr w:type="spellEnd"/>
      <w:r>
        <w:rPr>
          <w:sz w:val="28"/>
          <w:szCs w:val="28"/>
        </w:rPr>
        <w:t>, Матросова, 35, КПП 614145001;</w:t>
      </w:r>
    </w:p>
    <w:p w14:paraId="1CAF7B17" w14:textId="77777777" w:rsidR="009E69B0" w:rsidRDefault="00352BF7">
      <w:pPr>
        <w:spacing w:before="0" w:after="0" w:line="24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Белокалитвенский район тепловых сетей: 347041, Ростовская область,                                    г. Белая Калитва, ул. Совхозная, 2 «З», КПП 614245001;</w:t>
      </w:r>
    </w:p>
    <w:p w14:paraId="1311DF06" w14:textId="77777777" w:rsidR="009E69B0" w:rsidRDefault="00352BF7">
      <w:pPr>
        <w:spacing w:before="0" w:after="0" w:line="24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Гуковский район тепловых сетей: 347871, Ростовская область, г. Гуково,                            ул. Милицейская, 1 «И», КПП 614445001;</w:t>
      </w:r>
    </w:p>
    <w:p w14:paraId="2FA5AF77" w14:textId="77777777" w:rsidR="009E69B0" w:rsidRDefault="00352BF7">
      <w:pPr>
        <w:spacing w:before="0" w:after="0" w:line="24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Донецкий район тепловых сетей: 346330, Ростовская область, г. Донецк,                              ул. Стадионная, 99 «А», КПП 614545001;</w:t>
      </w:r>
    </w:p>
    <w:p w14:paraId="02492A3F" w14:textId="77777777" w:rsidR="009E69B0" w:rsidRDefault="00352BF7">
      <w:pPr>
        <w:spacing w:before="0" w:after="0" w:line="24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Сальский район тепловых сетей: 347640, Ростовская область, г. Сальск,                                 пер. Морской, 4, КПП 615345001;</w:t>
      </w:r>
    </w:p>
    <w:p w14:paraId="4BE66756" w14:textId="77777777" w:rsidR="009E69B0" w:rsidRDefault="00352BF7">
      <w:pPr>
        <w:spacing w:before="0" w:after="0" w:line="24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-Цимлянский район тепловых сетей: 347320, Ростовская область,                           г. Цимлянск, ул. Буденного, 2, КПП 613745001;</w:t>
      </w:r>
    </w:p>
    <w:p w14:paraId="61172DC7" w14:textId="77777777" w:rsidR="009E69B0" w:rsidRDefault="00352BF7">
      <w:pPr>
        <w:spacing w:before="0" w:after="0"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Шахтинский район тепловых сетей: 346513, Ростовская область, г. Шахты,                           ул. Прокатная, 4 «А», КПП 615424001.</w:t>
      </w:r>
    </w:p>
    <w:p w14:paraId="51440C79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13.3.</w:t>
      </w:r>
      <w:r w:rsidR="00BB64ED">
        <w:rPr>
          <w:sz w:val="28"/>
          <w:szCs w:val="28"/>
        </w:rPr>
        <w:t xml:space="preserve"> </w:t>
      </w:r>
      <w:r>
        <w:rPr>
          <w:sz w:val="28"/>
          <w:szCs w:val="28"/>
        </w:rPr>
        <w:t>Требования по соответствию продукции определенным стандартам.</w:t>
      </w:r>
    </w:p>
    <w:p w14:paraId="3A9F6E5A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 xml:space="preserve">13.3.1. Вся поставляемая спецодежда и спецобувь должна соответствовать требованиям ГОСТ 12.4.011-89 в части классификации и общих требований к средствам защиты и требований ГОСТов и ТУ указанных в </w:t>
      </w:r>
      <w:r>
        <w:rPr>
          <w:rFonts w:eastAsia="Calibri"/>
          <w:color w:val="000000"/>
          <w:sz w:val="28"/>
          <w:szCs w:val="28"/>
          <w:lang w:eastAsia="en-US"/>
        </w:rPr>
        <w:t>«Проектно-технической документации на поставку  спецодежды и обуви для защиты от термических рисков электрической дуги»</w:t>
      </w:r>
      <w:r>
        <w:rPr>
          <w:sz w:val="28"/>
          <w:szCs w:val="28"/>
        </w:rPr>
        <w:t xml:space="preserve">, а так же все составляющие спецодежды и спецобуви должны соответствовать требованиям нормативных документов (ТР ТС 019/2011, ГОСТ </w:t>
      </w:r>
      <w:r w:rsidRPr="00352BF7">
        <w:rPr>
          <w:sz w:val="28"/>
          <w:szCs w:val="28"/>
        </w:rPr>
        <w:t>12.4.011</w:t>
      </w:r>
      <w:r>
        <w:rPr>
          <w:sz w:val="28"/>
          <w:szCs w:val="28"/>
        </w:rPr>
        <w:t>-</w:t>
      </w:r>
      <w:r w:rsidRPr="00352BF7">
        <w:rPr>
          <w:sz w:val="28"/>
          <w:szCs w:val="28"/>
        </w:rPr>
        <w:t>89</w:t>
      </w:r>
      <w:r>
        <w:rPr>
          <w:sz w:val="28"/>
          <w:szCs w:val="28"/>
        </w:rPr>
        <w:t>, ГОСТ Р 12.4.234-20</w:t>
      </w:r>
      <w:r w:rsidRPr="00352BF7">
        <w:rPr>
          <w:sz w:val="28"/>
          <w:szCs w:val="28"/>
        </w:rPr>
        <w:t>12</w:t>
      </w:r>
      <w:r>
        <w:rPr>
          <w:sz w:val="28"/>
          <w:szCs w:val="28"/>
        </w:rPr>
        <w:t xml:space="preserve">, ГОСТ Р 12.4.236-2011, ГОСТ Р ИСО 11612-2020, ГОСТ 12.4.221-2002, ГОСТ 29122-91,  ГОСТ 12.4.288-2013, ГОСТ 12.4.103-83,    ГОСТ 12.4.115-82, ГОСТ 28507-90, ГОСТ 12.4.032-77, ГОСТ 12.4.137-84, ГОСТ 12265-78,  ГОСТ 12.4.023-84,  ОСТ 17-317-74, ГОСТ Р ЕН </w:t>
      </w:r>
      <w:r>
        <w:rPr>
          <w:sz w:val="28"/>
          <w:szCs w:val="28"/>
          <w:lang w:val="en-US"/>
        </w:rPr>
        <w:t>ISO</w:t>
      </w:r>
      <w:r>
        <w:rPr>
          <w:sz w:val="28"/>
          <w:szCs w:val="28"/>
        </w:rPr>
        <w:t xml:space="preserve"> 20345-2011.), распространяющихся на данную продукцию. </w:t>
      </w:r>
    </w:p>
    <w:p w14:paraId="115937DB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13.4. Требования по производителям продукции.</w:t>
      </w:r>
    </w:p>
    <w:p w14:paraId="26C09923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13.4.1.</w:t>
      </w:r>
      <w:r w:rsidR="00BB64ED">
        <w:rPr>
          <w:sz w:val="28"/>
          <w:szCs w:val="28"/>
        </w:rPr>
        <w:t> </w:t>
      </w:r>
      <w:r>
        <w:rPr>
          <w:sz w:val="28"/>
          <w:szCs w:val="28"/>
        </w:rPr>
        <w:t>Вся поставляемая спецодежда и спецобувь должна быть отечественного производства, и быть новой и ранее не использованной.</w:t>
      </w:r>
    </w:p>
    <w:p w14:paraId="45BF9F9E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14.  Требования к документам, подтверждающим соответствие продукции.</w:t>
      </w:r>
    </w:p>
    <w:p w14:paraId="635B4A50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14.1. Участник закупки в составе Предложения должен представить заверенные своей печатью копии следующих документов, подтверждающих соответствие предлагаемой им продукции установленным требованиям: </w:t>
      </w:r>
    </w:p>
    <w:p w14:paraId="403EB7B4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сертификаты соответствия/ декларации о соответствии на предлагаемую к поставке продукцию;</w:t>
      </w:r>
    </w:p>
    <w:p w14:paraId="411A49A9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протоколы санитарно-гигиенических исследований, </w:t>
      </w:r>
      <w:proofErr w:type="spellStart"/>
      <w:r>
        <w:rPr>
          <w:sz w:val="28"/>
          <w:szCs w:val="28"/>
        </w:rPr>
        <w:t>санитарно</w:t>
      </w:r>
      <w:proofErr w:type="spellEnd"/>
      <w:r>
        <w:rPr>
          <w:sz w:val="28"/>
          <w:szCs w:val="28"/>
        </w:rPr>
        <w:t> - химических и токсикологических исследований на предлагаемую к поставке продукцию;</w:t>
      </w:r>
    </w:p>
    <w:p w14:paraId="2888A6FF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технические описания на предлагаемую к поставке продукцию;</w:t>
      </w:r>
    </w:p>
    <w:p w14:paraId="1D7B4CDF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протоколы испытаний и заключения, подтверждающие защитные и эксплуатационные свойства на протяжении всего срока эксплуатации, определенного типовыми нормами всех составляющих комплектов, в том числе: </w:t>
      </w:r>
    </w:p>
    <w:p w14:paraId="1E40BE63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протоколы испытаний костюмов для защиты от термических рисков электрической дуги или материалов, из которых они изготовлены:</w:t>
      </w:r>
    </w:p>
    <w:p w14:paraId="34D4985C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на огнестойкость по измерениям длины обугливания в соответствие с ГОСТ Р 12.4.234-2012 после 5 и 50 тестовых стирок; </w:t>
      </w:r>
    </w:p>
    <w:p w14:paraId="5AE5C455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– на определение уровня защиты от термического воздействия электрической дуги по ГОСТ Р 12.4.234 -2012 после 5 и 50 тестовых стирок;</w:t>
      </w:r>
    </w:p>
    <w:p w14:paraId="3BA9D296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на стойкость к термическому воздействию электрической дуги по ГОСТ Р 12.4.234-2012 методы А и В после 5 и 50 тестовых стирок; </w:t>
      </w:r>
    </w:p>
    <w:p w14:paraId="7D0098EF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протоколы испытания на ограниченное распространение пламени и теплозащитную эффективность по ГОСТ ISO 11612 -2020 после 5 и 50 тестовых стирок; </w:t>
      </w:r>
    </w:p>
    <w:p w14:paraId="1AF7FDDD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– на подтверждение постоянства физико-механических показателей (истирание, разрывные нагрузки, раздирающие нагрузки и воздухопроницаемость (для летнего костюма) ткани верха одежды для защиты от термических рисков электрической дуги после 50 тестовых стирок, в соответствии с ГОСТ Р 12.4.234-2012;</w:t>
      </w:r>
    </w:p>
    <w:p w14:paraId="36D2D6A3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протоколы испытания на удельное поверхностное электрическое сопротивление ткани верха, после 50 тестовых стирок в соответствии с ТР ТС 019/2011; </w:t>
      </w:r>
    </w:p>
    <w:p w14:paraId="5180EC67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– протоколы испытаний материалов верха, подкладки и промежуточных слоев термостойких костюмов после теплового воздействия по ГОСТ Р 12.4.234-2012 Приложение ДА;</w:t>
      </w:r>
    </w:p>
    <w:p w14:paraId="59FA064E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– протоколы испытаний материалов верха, подкладки и промежуточных слоев на определение индекса ограниченного распространения пламени; </w:t>
      </w:r>
    </w:p>
    <w:p w14:paraId="67D0C4D6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протоколы испытаний швов изделий на огнестойкость, ниток – на термостойкость; </w:t>
      </w:r>
    </w:p>
    <w:p w14:paraId="4F1C322A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– протоколы испытаний фурнитуры на термостойкость, используемых в производстве костюмов.</w:t>
      </w:r>
    </w:p>
    <w:p w14:paraId="07BD48BB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rFonts w:eastAsia="Calibri"/>
          <w:color w:val="000000"/>
          <w:sz w:val="28"/>
          <w:szCs w:val="28"/>
          <w:lang w:eastAsia="en-US"/>
        </w:rPr>
        <w:t xml:space="preserve">- в </w:t>
      </w:r>
      <w:r>
        <w:rPr>
          <w:sz w:val="28"/>
          <w:szCs w:val="28"/>
        </w:rPr>
        <w:t>случае если комплект, предлагаемый Участником к поставке, предполагает совместное применение термостойкой спецодежды с дополнительными видами (комплектующими), изготовленными одним или разными производителями, он должен предоставить протоколы испытаний на данное совместное применение по ГОСТ Р 12.4.234 после 5 тестовых стирок. Уровень защиты совместного применения, в этом случае, должен быть указан на маркировке каждого изделия как дополнительный к основному уровню защиты. Информация о возможности совместного использования должна быть отражена в руководстве по эксплуатации, в соответствии с п. 5.1.6 ГОСТ Р 12.4.234-2012.</w:t>
      </w:r>
    </w:p>
    <w:p w14:paraId="039BEEC0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протоколы испытаний пакетов материалов для производства трикотажных изделий (подшлемников, перчаток):</w:t>
      </w:r>
    </w:p>
    <w:p w14:paraId="1022F3CD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– на огнестойкость после 5 стирок по ГОСТ ISО 15025-2019;</w:t>
      </w:r>
    </w:p>
    <w:p w14:paraId="27EFADDB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– на определение показателя конвективного тепла и индекса передачи теплового излучения по ГОСТ ISO 11612-2020;</w:t>
      </w:r>
    </w:p>
    <w:p w14:paraId="30ED6EBF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– на удельное поверхностное электрическое сопротивление трикотажа, используемого для изготовления перчаток, подшлемников;</w:t>
      </w:r>
    </w:p>
    <w:p w14:paraId="1FBE541B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на определение уровня защиты от термического воздействия электрической дуги по ГОСТ Р 12.4.234-2012 после 5 тестовых стирок. </w:t>
      </w:r>
    </w:p>
    <w:p w14:paraId="63AD448E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Инструкцию (Руководство) по эксплуатации, оформленную в соответствии с требованиями ТР ТС 019/2011.</w:t>
      </w:r>
    </w:p>
    <w:p w14:paraId="092BF6FF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rFonts w:eastAsia="Calibri"/>
          <w:color w:val="000000"/>
          <w:sz w:val="28"/>
          <w:szCs w:val="28"/>
          <w:lang w:eastAsia="en-US"/>
        </w:rPr>
        <w:t>- отзывы и заключения предприятий, использовавших продукцию, предлагаемую к поставке;</w:t>
      </w:r>
    </w:p>
    <w:p w14:paraId="76AF4E54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протоколы испытаний определения поверхностной плотности материала верха костюмов, подшлемников, перчаток;</w:t>
      </w:r>
    </w:p>
    <w:p w14:paraId="3E5CE779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протоколы сертификационных испытаний на х/б белье.</w:t>
      </w:r>
    </w:p>
    <w:p w14:paraId="0D28E9A6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протоколы испытаний на обувь термостойкую:</w:t>
      </w:r>
    </w:p>
    <w:p w14:paraId="75982CDD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на определение ударной прочности носочной части;</w:t>
      </w:r>
    </w:p>
    <w:p w14:paraId="69FE16E4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юфти для верха обуви по ОСТ 17-317-74;</w:t>
      </w:r>
    </w:p>
    <w:p w14:paraId="53C1055D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протоколы испытаний подошвы обуви при контакте с поверхностью, нагретой до 300 ºС на отсутствие повреждений, по ГОСТ Р ЕН ИСО 20345-2011;</w:t>
      </w:r>
    </w:p>
    <w:p w14:paraId="2EF7A723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на теплоизоляционные свойства зимней обуви согласно заявленным климатическим поясам.</w:t>
      </w:r>
    </w:p>
    <w:p w14:paraId="6DD3C832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протоколы сертификационных испытаний касок термостойких, защитных щитков для лица на соответствие ТР ТС 019/2011.</w:t>
      </w:r>
    </w:p>
    <w:p w14:paraId="70B4283D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14.2. Дополнительными документами являются:</w:t>
      </w:r>
    </w:p>
    <w:p w14:paraId="4A789296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протоколы испытаний логотипов, наносимых на одежду, на огнестойкость и стойкость к термическому воздействию электрической дуги;</w:t>
      </w:r>
    </w:p>
    <w:p w14:paraId="0E9C6A06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протоколы испытаний обуви для защиты от повышенных температур на воздействие электрической дуги;</w:t>
      </w:r>
    </w:p>
    <w:p w14:paraId="219C2061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протоколы испытаний касок термостойких с защитным щитком для лица на воздействие электрической дуги;</w:t>
      </w:r>
    </w:p>
    <w:p w14:paraId="7D92E58D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иные документы, которые по мнению Участника конкурса, подтверждают соответствие предлагаемой продукции установленным требованиям, с соответствующими комментариями, разъясняющими цель предоставления этих документов.</w:t>
      </w:r>
    </w:p>
    <w:p w14:paraId="077D5AE5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к рассмотрению принимаются протоколы сертификационных испытаний, выданных лабораториями, аккредитованными на проведение испытаний на соответствие техническому регламенту Таможенного союза, распространяющемуся на данный вид продукции.</w:t>
      </w:r>
    </w:p>
    <w:p w14:paraId="6F14C2A7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при подтверждении соответствия заявленной к поставке продукции дополнительным требованиям настоящего ТЗ на добровольной основе, представляемые копии протоколов иностранных лабораторий должны быть на языке оригинала с нотариально заверенным переводом.</w:t>
      </w:r>
    </w:p>
    <w:p w14:paraId="0A7C7B1B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15.  </w:t>
      </w:r>
      <w:r>
        <w:rPr>
          <w:rFonts w:cs="Times New Roman"/>
          <w:sz w:val="28"/>
          <w:szCs w:val="28"/>
        </w:rPr>
        <w:t>Обязательное условие для предоставления Поставщиком</w:t>
      </w:r>
      <w:bookmarkStart w:id="0" w:name="_GoBack_Копия_1"/>
      <w:bookmarkEnd w:id="0"/>
      <w:r>
        <w:rPr>
          <w:rFonts w:cs="Times New Roman"/>
          <w:sz w:val="28"/>
          <w:szCs w:val="28"/>
        </w:rPr>
        <w:t xml:space="preserve"> с каждой партией товара: каждый комплект</w:t>
      </w:r>
      <w:r>
        <w:rPr>
          <w:sz w:val="28"/>
          <w:szCs w:val="28"/>
        </w:rPr>
        <w:t xml:space="preserve"> спецодежды и спецобуви должен быть обеспечен действующими сертификатами соответствия, инструкцией по её эксплуатации, уходу, указанием гарантийных и эксплуатационных сроков, маркировкой «Честный знак». </w:t>
      </w:r>
    </w:p>
    <w:p w14:paraId="648B66CA" w14:textId="77777777" w:rsidR="009E69B0" w:rsidRDefault="009E69B0">
      <w:pPr>
        <w:spacing w:before="0" w:after="0" w:line="240" w:lineRule="auto"/>
        <w:ind w:firstLine="709"/>
        <w:contextualSpacing/>
        <w:jc w:val="both"/>
      </w:pPr>
    </w:p>
    <w:p w14:paraId="52F34520" w14:textId="77777777" w:rsidR="009E69B0" w:rsidRDefault="00352BF7">
      <w:pPr>
        <w:pStyle w:val="2f"/>
        <w:spacing w:line="240" w:lineRule="auto"/>
        <w:ind w:firstLine="0"/>
      </w:pPr>
      <w:r>
        <w:rPr>
          <w:color w:val="000000"/>
          <w:sz w:val="28"/>
          <w:szCs w:val="28"/>
        </w:rPr>
        <w:tab/>
        <w:t>16. Приложения.</w:t>
      </w:r>
    </w:p>
    <w:p w14:paraId="59AFAC1F" w14:textId="77777777" w:rsidR="009E69B0" w:rsidRDefault="00352BF7">
      <w:pPr>
        <w:pStyle w:val="2f"/>
        <w:spacing w:line="240" w:lineRule="auto"/>
        <w:ind w:firstLine="0"/>
      </w:pPr>
      <w:r>
        <w:rPr>
          <w:color w:val="000000"/>
          <w:sz w:val="28"/>
          <w:szCs w:val="28"/>
        </w:rPr>
        <w:t xml:space="preserve">Логотип: </w:t>
      </w:r>
      <w:r>
        <w:rPr>
          <w:rFonts w:eastAsia="Calibri"/>
          <w:color w:val="000000"/>
          <w:sz w:val="28"/>
          <w:szCs w:val="28"/>
        </w:rPr>
        <w:t>корпоративная символика ООО «ДТС»  наносится</w:t>
      </w:r>
    </w:p>
    <w:p w14:paraId="436B16C0" w14:textId="77777777" w:rsidR="009E69B0" w:rsidRDefault="00352BF7">
      <w:pPr>
        <w:pStyle w:val="2f"/>
        <w:spacing w:line="240" w:lineRule="auto"/>
        <w:ind w:firstLine="0"/>
        <w:rPr>
          <w:color w:val="000000"/>
          <w:sz w:val="28"/>
          <w:szCs w:val="28"/>
        </w:rPr>
      </w:pPr>
      <w:r>
        <w:rPr>
          <w:noProof/>
          <w:lang w:eastAsia="ru-RU"/>
        </w:rPr>
        <w:drawing>
          <wp:anchor distT="0" distB="0" distL="114935" distR="114935" simplePos="0" relativeHeight="2" behindDoc="0" locked="0" layoutInCell="1" allowOverlap="1" wp14:anchorId="5417FDB0" wp14:editId="376C3BE1">
            <wp:simplePos x="0" y="0"/>
            <wp:positionH relativeFrom="column">
              <wp:posOffset>1361440</wp:posOffset>
            </wp:positionH>
            <wp:positionV relativeFrom="paragraph">
              <wp:posOffset>188595</wp:posOffset>
            </wp:positionV>
            <wp:extent cx="1876425" cy="1276350"/>
            <wp:effectExtent l="0" t="0" r="0" b="0"/>
            <wp:wrapNone/>
            <wp:docPr id="2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21534" t="20353" r="36803" b="440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00"/>
          <w:sz w:val="28"/>
          <w:szCs w:val="28"/>
        </w:rPr>
        <w:t xml:space="preserve">на кокетке спинки летней куртки размером 200х100 мм, </w:t>
      </w:r>
    </w:p>
    <w:p w14:paraId="7E549664" w14:textId="77777777" w:rsidR="009E69B0" w:rsidRDefault="00352BF7">
      <w:pPr>
        <w:pStyle w:val="2f"/>
        <w:spacing w:line="240" w:lineRule="auto"/>
        <w:ind w:firstLine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рисунок 2</w:t>
      </w:r>
    </w:p>
    <w:p w14:paraId="0E1A87F2" w14:textId="77777777" w:rsidR="009E69B0" w:rsidRDefault="009E69B0">
      <w:pPr>
        <w:pStyle w:val="2f"/>
        <w:spacing w:line="240" w:lineRule="auto"/>
        <w:ind w:firstLine="0"/>
        <w:rPr>
          <w:i/>
          <w:iCs/>
          <w:color w:val="000000"/>
          <w:sz w:val="12"/>
          <w:szCs w:val="12"/>
        </w:rPr>
      </w:pPr>
    </w:p>
    <w:p w14:paraId="2ADE0E15" w14:textId="77777777" w:rsidR="009E69B0" w:rsidRDefault="009E69B0">
      <w:pPr>
        <w:pStyle w:val="2f"/>
        <w:spacing w:line="240" w:lineRule="auto"/>
        <w:ind w:firstLine="0"/>
        <w:rPr>
          <w:i/>
          <w:iCs/>
          <w:color w:val="000000"/>
          <w:sz w:val="28"/>
          <w:szCs w:val="28"/>
        </w:rPr>
      </w:pPr>
    </w:p>
    <w:p w14:paraId="23CEF3D4" w14:textId="77777777" w:rsidR="009E69B0" w:rsidRDefault="009E69B0">
      <w:pPr>
        <w:pStyle w:val="2f"/>
        <w:spacing w:line="240" w:lineRule="auto"/>
        <w:ind w:firstLine="0"/>
        <w:rPr>
          <w:i/>
          <w:iCs/>
          <w:color w:val="000000"/>
          <w:sz w:val="28"/>
          <w:szCs w:val="28"/>
        </w:rPr>
      </w:pPr>
    </w:p>
    <w:p w14:paraId="556CC855" w14:textId="77777777" w:rsidR="009E69B0" w:rsidRDefault="009E69B0">
      <w:pPr>
        <w:pStyle w:val="2f"/>
        <w:spacing w:line="240" w:lineRule="auto"/>
        <w:ind w:firstLine="0"/>
        <w:rPr>
          <w:i/>
          <w:iCs/>
          <w:color w:val="000000"/>
          <w:sz w:val="28"/>
          <w:szCs w:val="28"/>
        </w:rPr>
      </w:pPr>
    </w:p>
    <w:p w14:paraId="494E472F" w14:textId="77777777" w:rsidR="009E69B0" w:rsidRDefault="009E69B0">
      <w:pPr>
        <w:pStyle w:val="2f"/>
        <w:spacing w:line="240" w:lineRule="auto"/>
        <w:ind w:firstLine="0"/>
        <w:rPr>
          <w:i/>
          <w:iCs/>
          <w:color w:val="000000"/>
          <w:sz w:val="28"/>
          <w:szCs w:val="28"/>
        </w:rPr>
      </w:pPr>
    </w:p>
    <w:p w14:paraId="5B0DBBE7" w14:textId="77777777" w:rsidR="009E69B0" w:rsidRDefault="009E69B0">
      <w:pPr>
        <w:pStyle w:val="2f"/>
        <w:spacing w:line="240" w:lineRule="auto"/>
        <w:ind w:firstLine="0"/>
        <w:rPr>
          <w:i/>
          <w:iCs/>
          <w:color w:val="000000"/>
          <w:sz w:val="28"/>
          <w:szCs w:val="28"/>
        </w:rPr>
      </w:pPr>
    </w:p>
    <w:p w14:paraId="38EE60FD" w14:textId="77777777" w:rsidR="009E69B0" w:rsidRDefault="009E69B0">
      <w:pPr>
        <w:pStyle w:val="2f"/>
        <w:spacing w:line="240" w:lineRule="auto"/>
        <w:ind w:firstLine="0"/>
        <w:rPr>
          <w:i/>
          <w:iCs/>
          <w:color w:val="000000"/>
          <w:sz w:val="28"/>
          <w:szCs w:val="28"/>
        </w:rPr>
      </w:pPr>
    </w:p>
    <w:p w14:paraId="2C0B9C1C" w14:textId="77777777" w:rsidR="009E69B0" w:rsidRDefault="00352BF7">
      <w:pPr>
        <w:pStyle w:val="2f"/>
        <w:spacing w:line="240" w:lineRule="auto"/>
        <w:ind w:firstLine="0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Рис.2 образец надписи на кокетке спинки куртки</w:t>
      </w:r>
    </w:p>
    <w:p w14:paraId="54709B9D" w14:textId="77777777" w:rsidR="009E69B0" w:rsidRDefault="009E69B0">
      <w:pPr>
        <w:tabs>
          <w:tab w:val="left" w:pos="4485"/>
        </w:tabs>
        <w:rPr>
          <w:color w:val="000000"/>
          <w:sz w:val="28"/>
          <w:szCs w:val="28"/>
        </w:rPr>
      </w:pPr>
    </w:p>
    <w:p w14:paraId="7F0EADC6" w14:textId="77777777" w:rsidR="009E69B0" w:rsidRDefault="00352BF7">
      <w:pPr>
        <w:tabs>
          <w:tab w:val="left" w:pos="4485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17. Требования к товару — </w:t>
      </w:r>
      <w:r>
        <w:rPr>
          <w:b/>
          <w:bCs/>
          <w:i/>
          <w:iCs/>
          <w:color w:val="000000"/>
          <w:sz w:val="28"/>
          <w:szCs w:val="28"/>
        </w:rPr>
        <w:t>Средства индивидуальной и коллективной защиты</w:t>
      </w:r>
      <w:r>
        <w:rPr>
          <w:color w:val="000000"/>
          <w:sz w:val="28"/>
          <w:szCs w:val="28"/>
        </w:rPr>
        <w:t xml:space="preserve"> приведены в таблице № 3.</w:t>
      </w:r>
    </w:p>
    <w:p w14:paraId="712D79AA" w14:textId="77777777" w:rsidR="009E69B0" w:rsidRDefault="00352BF7">
      <w:pPr>
        <w:jc w:val="right"/>
      </w:pPr>
      <w:r>
        <w:t>Таблица № 3</w:t>
      </w:r>
    </w:p>
    <w:tbl>
      <w:tblPr>
        <w:tblW w:w="9588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29"/>
        <w:gridCol w:w="2400"/>
        <w:gridCol w:w="6359"/>
      </w:tblGrid>
      <w:tr w:rsidR="00C22B26" w14:paraId="036D7E53" w14:textId="77777777" w:rsidTr="006B3C28">
        <w:trPr>
          <w:tblHeader/>
          <w:jc w:val="center"/>
        </w:trPr>
        <w:tc>
          <w:tcPr>
            <w:tcW w:w="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78A16EF5" w14:textId="77777777" w:rsidR="00C22B26" w:rsidRDefault="00C22B26">
            <w:pPr>
              <w:pStyle w:val="affff8"/>
              <w:snapToGrid w:val="0"/>
              <w:jc w:val="center"/>
            </w:pPr>
            <w:r>
              <w:t>№ п/п</w:t>
            </w:r>
          </w:p>
        </w:tc>
        <w:tc>
          <w:tcPr>
            <w:tcW w:w="2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642AA51D" w14:textId="77777777" w:rsidR="00C22B26" w:rsidRDefault="00C22B26">
            <w:pPr>
              <w:pStyle w:val="affff8"/>
              <w:snapToGrid w:val="0"/>
              <w:jc w:val="center"/>
            </w:pPr>
            <w:r>
              <w:t>Наименование товара</w:t>
            </w:r>
          </w:p>
        </w:tc>
        <w:tc>
          <w:tcPr>
            <w:tcW w:w="6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left w:w="54" w:type="dxa"/>
            </w:tcMar>
          </w:tcPr>
          <w:p w14:paraId="530D29F8" w14:textId="77777777" w:rsidR="00C22B26" w:rsidRDefault="00C22B26">
            <w:pPr>
              <w:pStyle w:val="affff8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Характеристики товара </w:t>
            </w:r>
          </w:p>
        </w:tc>
      </w:tr>
      <w:tr w:rsidR="00C22B26" w14:paraId="390C0CCD" w14:textId="77777777" w:rsidTr="006B3C28">
        <w:trPr>
          <w:jc w:val="center"/>
        </w:trPr>
        <w:tc>
          <w:tcPr>
            <w:tcW w:w="829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1A93D88C" w14:textId="77777777" w:rsidR="00C22B26" w:rsidRDefault="00C22B26">
            <w:pPr>
              <w:pStyle w:val="affff8"/>
              <w:snapToGrid w:val="0"/>
              <w:ind w:left="720"/>
              <w:jc w:val="center"/>
            </w:pPr>
          </w:p>
          <w:p w14:paraId="34E734A6" w14:textId="77777777" w:rsidR="00C22B26" w:rsidRDefault="00C22B26">
            <w:pPr>
              <w:pStyle w:val="affff8"/>
              <w:snapToGrid w:val="0"/>
              <w:ind w:left="720"/>
              <w:jc w:val="center"/>
            </w:pPr>
          </w:p>
          <w:p w14:paraId="24DB8A37" w14:textId="77777777" w:rsidR="00C22B26" w:rsidRDefault="00C22B26">
            <w:pPr>
              <w:pStyle w:val="affff8"/>
              <w:snapToGrid w:val="0"/>
              <w:ind w:left="720"/>
              <w:jc w:val="center"/>
            </w:pPr>
          </w:p>
          <w:p w14:paraId="15522584" w14:textId="77777777" w:rsidR="00C22B26" w:rsidRDefault="00C22B26">
            <w:pPr>
              <w:pStyle w:val="affff8"/>
              <w:snapToGrid w:val="0"/>
              <w:ind w:left="720"/>
              <w:jc w:val="center"/>
            </w:pPr>
          </w:p>
          <w:p w14:paraId="0B760203" w14:textId="77777777" w:rsidR="00C22B26" w:rsidRDefault="00C22B26">
            <w:pPr>
              <w:pStyle w:val="affff8"/>
              <w:snapToGrid w:val="0"/>
              <w:ind w:left="-89"/>
              <w:jc w:val="center"/>
            </w:pPr>
            <w:r>
              <w:t>1</w:t>
            </w:r>
          </w:p>
        </w:tc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4937E463" w14:textId="77777777" w:rsidR="00C22B26" w:rsidRDefault="00C22B26">
            <w:pPr>
              <w:snapToGrid w:val="0"/>
              <w:rPr>
                <w:rFonts w:eastAsia="Calibri"/>
              </w:rPr>
            </w:pPr>
          </w:p>
          <w:p w14:paraId="004185C2" w14:textId="77777777" w:rsidR="00C22B26" w:rsidRDefault="00C22B26">
            <w:pPr>
              <w:snapToGrid w:val="0"/>
              <w:rPr>
                <w:rFonts w:eastAsia="Calibri"/>
              </w:rPr>
            </w:pPr>
            <w:r>
              <w:rPr>
                <w:rFonts w:eastAsia="Calibri"/>
              </w:rPr>
              <w:t>Указатель напряжения однополюсный  УННО-1м</w:t>
            </w:r>
          </w:p>
        </w:tc>
        <w:tc>
          <w:tcPr>
            <w:tcW w:w="6359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left w:w="54" w:type="dxa"/>
            </w:tcMar>
          </w:tcPr>
          <w:p w14:paraId="6CB50425" w14:textId="77777777" w:rsidR="00C22B26" w:rsidRDefault="00C22B26">
            <w:pPr>
              <w:snapToGrid w:val="0"/>
              <w:spacing w:before="0"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Должен соответствовать требованиям   </w:t>
            </w:r>
          </w:p>
          <w:p w14:paraId="776CE0C6" w14:textId="77777777" w:rsidR="00C22B26" w:rsidRDefault="00C22B26">
            <w:pPr>
              <w:snapToGrid w:val="0"/>
              <w:spacing w:before="0" w:after="0" w:line="240" w:lineRule="auto"/>
              <w:rPr>
                <w:color w:val="000000"/>
              </w:rPr>
            </w:pPr>
            <w:r>
              <w:rPr>
                <w:color w:val="000000"/>
              </w:rPr>
              <w:t>ТР ТС 019/2011</w:t>
            </w:r>
          </w:p>
          <w:p w14:paraId="26F7F25C" w14:textId="77777777" w:rsidR="00C22B26" w:rsidRDefault="00C22B26">
            <w:pPr>
              <w:pStyle w:val="1"/>
              <w:snapToGrid w:val="0"/>
              <w:spacing w:before="0" w:line="240" w:lineRule="auto"/>
              <w:jc w:val="both"/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ГОСТ 20493-2001</w:t>
            </w:r>
          </w:p>
          <w:p w14:paraId="11197297" w14:textId="77777777" w:rsidR="00C22B26" w:rsidRDefault="00C22B26" w:rsidP="00BB64ED">
            <w:pPr>
              <w:snapToGrid w:val="0"/>
              <w:spacing w:before="0"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Предназначен для проверки наличия напряжения в электроустановках 0,4 </w:t>
            </w:r>
            <w:proofErr w:type="spellStart"/>
            <w:r>
              <w:rPr>
                <w:color w:val="000000"/>
              </w:rPr>
              <w:t>кВ</w:t>
            </w:r>
            <w:proofErr w:type="spellEnd"/>
            <w:r>
              <w:rPr>
                <w:color w:val="000000"/>
              </w:rPr>
              <w:t xml:space="preserve"> со световой индикацией. Наличие напряжения индицируется с помощью светодиодов повышенной яркости при непосредственном контакте с токоведущими частями электроустановок, находящихся под напряжением. Указатель выполнен в компактном </w:t>
            </w:r>
            <w:r>
              <w:rPr>
                <w:color w:val="000000"/>
              </w:rPr>
              <w:lastRenderedPageBreak/>
              <w:t>брызгозащищенном корпусе из ударопрочного материала.</w:t>
            </w:r>
          </w:p>
          <w:p w14:paraId="184DC30E" w14:textId="77777777" w:rsidR="00C22B26" w:rsidRDefault="00C22B26">
            <w:pPr>
              <w:snapToGrid w:val="0"/>
              <w:spacing w:before="0" w:after="0" w:line="240" w:lineRule="auto"/>
              <w:rPr>
                <w:color w:val="000000"/>
              </w:rPr>
            </w:pPr>
            <w:r>
              <w:rPr>
                <w:color w:val="000000"/>
              </w:rPr>
              <w:t>Габаритные размеры: диаметр 25 мм, длина 165 мм</w:t>
            </w:r>
          </w:p>
        </w:tc>
      </w:tr>
      <w:tr w:rsidR="00C22B26" w14:paraId="3D6562D9" w14:textId="77777777" w:rsidTr="006B3C28">
        <w:trPr>
          <w:jc w:val="center"/>
        </w:trPr>
        <w:tc>
          <w:tcPr>
            <w:tcW w:w="829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1E53F848" w14:textId="77777777" w:rsidR="00C22B26" w:rsidRDefault="00C22B26" w:rsidP="009F7AC9">
            <w:pPr>
              <w:pStyle w:val="affff8"/>
              <w:snapToGrid w:val="0"/>
              <w:ind w:left="53" w:right="89" w:hanging="53"/>
              <w:jc w:val="center"/>
            </w:pPr>
            <w:r>
              <w:lastRenderedPageBreak/>
              <w:t>2</w:t>
            </w:r>
          </w:p>
        </w:tc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16689389" w14:textId="77777777" w:rsidR="00C22B26" w:rsidRDefault="00C22B26">
            <w:pPr>
              <w:snapToGrid w:val="0"/>
            </w:pPr>
            <w:r>
              <w:rPr>
                <w:rFonts w:eastAsia="Calibri"/>
              </w:rPr>
              <w:t xml:space="preserve">Указатель низкого напряжения двухполюсный УННУ </w:t>
            </w:r>
          </w:p>
        </w:tc>
        <w:tc>
          <w:tcPr>
            <w:tcW w:w="6359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left w:w="54" w:type="dxa"/>
            </w:tcMar>
          </w:tcPr>
          <w:p w14:paraId="44F0BD25" w14:textId="77777777" w:rsidR="00C22B26" w:rsidRDefault="00C22B26">
            <w:pPr>
              <w:snapToGrid w:val="0"/>
              <w:spacing w:before="0"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Должен соответствовать требованиям   </w:t>
            </w:r>
          </w:p>
          <w:p w14:paraId="62950E21" w14:textId="77777777" w:rsidR="00C22B26" w:rsidRDefault="00C22B26">
            <w:pPr>
              <w:snapToGrid w:val="0"/>
              <w:spacing w:before="0" w:after="0" w:line="240" w:lineRule="auto"/>
              <w:rPr>
                <w:color w:val="000000"/>
              </w:rPr>
            </w:pPr>
            <w:r>
              <w:rPr>
                <w:color w:val="000000"/>
              </w:rPr>
              <w:t>ТР ТС 019/2011</w:t>
            </w:r>
          </w:p>
          <w:p w14:paraId="0B4BF217" w14:textId="77777777" w:rsidR="00C22B26" w:rsidRDefault="00C22B26">
            <w:pPr>
              <w:pStyle w:val="1"/>
              <w:snapToGrid w:val="0"/>
              <w:spacing w:before="0" w:line="240" w:lineRule="auto"/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ГОСТ 20493-2001</w:t>
            </w:r>
          </w:p>
          <w:p w14:paraId="7B93179F" w14:textId="77777777" w:rsidR="00C22B26" w:rsidRDefault="00C22B26" w:rsidP="00BB64ED">
            <w:pPr>
              <w:snapToGrid w:val="0"/>
              <w:spacing w:before="0"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Двухполюсный указатель предназначен для проверки наличия напряжения в электроустановках 0,4 </w:t>
            </w:r>
            <w:proofErr w:type="spellStart"/>
            <w:r>
              <w:rPr>
                <w:color w:val="000000"/>
              </w:rPr>
              <w:t>кВ.</w:t>
            </w:r>
            <w:proofErr w:type="spellEnd"/>
            <w:r>
              <w:rPr>
                <w:color w:val="000000"/>
              </w:rPr>
              <w:t xml:space="preserve"> Наличие напряжения в электрической цепи индицируется с помощью светодиодов повышенной яркости. Указатель выполнен в особо прочном, защищенном от пыли и влаги корпусе.</w:t>
            </w:r>
          </w:p>
          <w:p w14:paraId="54FE229A" w14:textId="77777777" w:rsidR="00C22B26" w:rsidRDefault="00C22B26">
            <w:pPr>
              <w:snapToGrid w:val="0"/>
              <w:spacing w:before="0" w:after="0" w:line="240" w:lineRule="auto"/>
              <w:rPr>
                <w:color w:val="000000"/>
              </w:rPr>
            </w:pPr>
            <w:r>
              <w:rPr>
                <w:color w:val="000000"/>
              </w:rPr>
              <w:t>Соединительный провод не менее 1м.</w:t>
            </w:r>
          </w:p>
        </w:tc>
      </w:tr>
      <w:tr w:rsidR="00C22B26" w14:paraId="74A7D325" w14:textId="77777777" w:rsidTr="006B3C28">
        <w:trPr>
          <w:jc w:val="center"/>
        </w:trPr>
        <w:tc>
          <w:tcPr>
            <w:tcW w:w="829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758DFAB1" w14:textId="77777777" w:rsidR="00C22B26" w:rsidRDefault="00C22B26" w:rsidP="009F7AC9">
            <w:pPr>
              <w:pStyle w:val="affff8"/>
              <w:snapToGrid w:val="0"/>
              <w:ind w:left="53" w:right="89" w:hanging="53"/>
              <w:jc w:val="center"/>
            </w:pPr>
            <w:r>
              <w:t>3</w:t>
            </w:r>
          </w:p>
        </w:tc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62D74CAA" w14:textId="77777777" w:rsidR="00C22B26" w:rsidRDefault="00C22B26">
            <w:pPr>
              <w:snapToGrid w:val="0"/>
              <w:rPr>
                <w:rFonts w:eastAsia="Calibri"/>
              </w:rPr>
            </w:pPr>
          </w:p>
          <w:p w14:paraId="78A4F30A" w14:textId="77777777" w:rsidR="00C22B26" w:rsidRDefault="00C22B26">
            <w:pPr>
              <w:snapToGrid w:val="0"/>
              <w:rPr>
                <w:rFonts w:eastAsia="Calibri"/>
              </w:rPr>
            </w:pPr>
          </w:p>
          <w:p w14:paraId="6B0CCC4D" w14:textId="77777777" w:rsidR="00C22B26" w:rsidRDefault="00C22B26">
            <w:pPr>
              <w:snapToGrid w:val="0"/>
              <w:rPr>
                <w:rFonts w:eastAsia="Calibri"/>
              </w:rPr>
            </w:pPr>
            <w:r>
              <w:rPr>
                <w:rFonts w:eastAsia="Calibri"/>
              </w:rPr>
              <w:t xml:space="preserve">Штанга оперативная </w:t>
            </w:r>
          </w:p>
          <w:p w14:paraId="6506A7F9" w14:textId="77777777" w:rsidR="00C22B26" w:rsidRDefault="00C22B26">
            <w:pPr>
              <w:snapToGrid w:val="0"/>
              <w:rPr>
                <w:rFonts w:eastAsia="Calibri"/>
              </w:rPr>
            </w:pPr>
            <w:r>
              <w:rPr>
                <w:rFonts w:eastAsia="Calibri"/>
              </w:rPr>
              <w:t>ШОУ-15</w:t>
            </w:r>
          </w:p>
        </w:tc>
        <w:tc>
          <w:tcPr>
            <w:tcW w:w="6359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left w:w="54" w:type="dxa"/>
            </w:tcMar>
          </w:tcPr>
          <w:p w14:paraId="4B66DAFD" w14:textId="77777777" w:rsidR="00C22B26" w:rsidRDefault="00C22B26">
            <w:pPr>
              <w:snapToGrid w:val="0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Должна соответствовать требованиям   </w:t>
            </w:r>
          </w:p>
          <w:p w14:paraId="43EC0C74" w14:textId="77777777" w:rsidR="00C22B26" w:rsidRDefault="00C22B26">
            <w:pPr>
              <w:snapToGrid w:val="0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ТР ТС 019/2011</w:t>
            </w:r>
          </w:p>
          <w:p w14:paraId="51A6913C" w14:textId="77777777" w:rsidR="00C22B26" w:rsidRDefault="00C22B26">
            <w:pPr>
              <w:snapToGrid w:val="0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ГОСТ 20494-2001         </w:t>
            </w:r>
          </w:p>
          <w:p w14:paraId="7E1E957E" w14:textId="77777777" w:rsidR="00C22B26" w:rsidRDefault="00C22B26" w:rsidP="00BB64ED">
            <w:pPr>
              <w:snapToGrid w:val="0"/>
            </w:pPr>
            <w:r>
              <w:rPr>
                <w:rFonts w:eastAsia="Calibri"/>
                <w:color w:val="000000"/>
              </w:rPr>
              <w:t xml:space="preserve">Предназначена для оперативной работы в </w:t>
            </w:r>
            <w:r>
              <w:rPr>
                <w:color w:val="000000"/>
              </w:rPr>
              <w:t xml:space="preserve">электроустановках  </w:t>
            </w:r>
            <w:r>
              <w:rPr>
                <w:rFonts w:eastAsia="Calibri"/>
                <w:color w:val="000000"/>
              </w:rPr>
              <w:t>6-10 </w:t>
            </w:r>
            <w:proofErr w:type="spellStart"/>
            <w:r>
              <w:rPr>
                <w:rFonts w:eastAsia="Calibri"/>
                <w:color w:val="000000"/>
              </w:rPr>
              <w:t>кВ</w:t>
            </w:r>
            <w:proofErr w:type="spellEnd"/>
            <w:r>
              <w:rPr>
                <w:rFonts w:eastAsia="Calibri"/>
                <w:color w:val="000000"/>
              </w:rPr>
              <w:t xml:space="preserve"> </w:t>
            </w:r>
            <w:r>
              <w:rPr>
                <w:rStyle w:val="tooltip"/>
                <w:rFonts w:eastAsia="Calibri"/>
                <w:color w:val="000000"/>
              </w:rPr>
              <w:t>и замене трубчатых предохранителей. Выполнены из стеклопластикового профиля. Отсутствует возможность попадания влаги и пыли во внутрь штанги.</w:t>
            </w:r>
          </w:p>
          <w:p w14:paraId="7659F5C9" w14:textId="77777777" w:rsidR="00C22B26" w:rsidRDefault="00C22B26">
            <w:pPr>
              <w:snapToGrid w:val="0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Длина изолирующей части 700 мм</w:t>
            </w:r>
          </w:p>
          <w:p w14:paraId="74371953" w14:textId="77777777" w:rsidR="00C22B26" w:rsidRDefault="00C22B26">
            <w:pPr>
              <w:snapToGrid w:val="0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Длина рукоятки 300 мм</w:t>
            </w:r>
          </w:p>
          <w:p w14:paraId="00D3885B" w14:textId="77777777" w:rsidR="00C22B26" w:rsidRDefault="00C22B26">
            <w:pPr>
              <w:snapToGrid w:val="0"/>
            </w:pPr>
            <w:r>
              <w:rPr>
                <w:rStyle w:val="tooltip"/>
                <w:rFonts w:eastAsia="Calibri"/>
                <w:color w:val="000000"/>
              </w:rPr>
              <w:t>Общая длина 1180 мм</w:t>
            </w:r>
          </w:p>
        </w:tc>
      </w:tr>
      <w:tr w:rsidR="00C22B26" w14:paraId="219F43DD" w14:textId="77777777" w:rsidTr="006B3C28">
        <w:trPr>
          <w:jc w:val="center"/>
        </w:trPr>
        <w:tc>
          <w:tcPr>
            <w:tcW w:w="829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655C363D" w14:textId="77777777" w:rsidR="00C22B26" w:rsidRDefault="00C22B26" w:rsidP="009F7AC9">
            <w:pPr>
              <w:pStyle w:val="affff8"/>
              <w:snapToGrid w:val="0"/>
              <w:ind w:left="53" w:right="89" w:hanging="53"/>
              <w:jc w:val="center"/>
            </w:pPr>
            <w:r>
              <w:t>4</w:t>
            </w:r>
          </w:p>
        </w:tc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1D99AF7C" w14:textId="77777777" w:rsidR="00C22B26" w:rsidRDefault="00C22B26">
            <w:pPr>
              <w:snapToGrid w:val="0"/>
              <w:rPr>
                <w:rFonts w:eastAsia="Calibri"/>
              </w:rPr>
            </w:pPr>
            <w:r>
              <w:rPr>
                <w:rFonts w:eastAsia="Calibri"/>
              </w:rPr>
              <w:t>Изолирующая рукоятка для снятия предохранителей</w:t>
            </w:r>
          </w:p>
        </w:tc>
        <w:tc>
          <w:tcPr>
            <w:tcW w:w="6359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left w:w="54" w:type="dxa"/>
            </w:tcMar>
          </w:tcPr>
          <w:p w14:paraId="2BEDDC0C" w14:textId="77777777" w:rsidR="00C22B26" w:rsidRDefault="00C22B26">
            <w:pPr>
              <w:pStyle w:val="afffe"/>
              <w:snapToGrid w:val="0"/>
              <w:spacing w:before="0" w:after="0" w:line="240" w:lineRule="auto"/>
            </w:pPr>
            <w:r>
              <w:rPr>
                <w:color w:val="000000"/>
              </w:rPr>
              <w:t xml:space="preserve"> Должна соответствовать требованиям         </w:t>
            </w:r>
          </w:p>
          <w:p w14:paraId="5F1F9472" w14:textId="77777777" w:rsidR="00C22B26" w:rsidRDefault="00C22B26">
            <w:pPr>
              <w:pStyle w:val="afffe"/>
              <w:snapToGrid w:val="0"/>
              <w:spacing w:before="0" w:after="0" w:line="240" w:lineRule="auto"/>
              <w:rPr>
                <w:color w:val="000000"/>
              </w:rPr>
            </w:pPr>
            <w:r>
              <w:rPr>
                <w:color w:val="000000"/>
              </w:rPr>
              <w:t>ТР ТС 019/2011</w:t>
            </w:r>
          </w:p>
          <w:p w14:paraId="598EBC51" w14:textId="77777777" w:rsidR="00C22B26" w:rsidRDefault="00C22B26" w:rsidP="00BB64ED">
            <w:pPr>
              <w:pStyle w:val="afffe"/>
              <w:snapToGrid w:val="0"/>
              <w:spacing w:before="0" w:after="0" w:line="240" w:lineRule="auto"/>
              <w:rPr>
                <w:color w:val="000000"/>
              </w:rPr>
            </w:pPr>
            <w:r>
              <w:rPr>
                <w:color w:val="000000"/>
              </w:rPr>
              <w:t>Предназначена для снятия предохранителей в электроустановках 0,4 </w:t>
            </w:r>
            <w:proofErr w:type="spellStart"/>
            <w:r>
              <w:rPr>
                <w:color w:val="000000"/>
              </w:rPr>
              <w:t>кВ.</w:t>
            </w:r>
            <w:proofErr w:type="spellEnd"/>
            <w:r>
              <w:rPr>
                <w:color w:val="000000"/>
              </w:rPr>
              <w:t xml:space="preserve"> Изолирующая часть и рукоятка изготавливается из электроизоляционных материалов, не поглощающих влагу, с устойчивыми диэлектрическими и механическими свойствами. Рабочая часть из металла.</w:t>
            </w:r>
          </w:p>
        </w:tc>
      </w:tr>
      <w:tr w:rsidR="00C22B26" w14:paraId="0EB583E2" w14:textId="77777777" w:rsidTr="006B3C28">
        <w:trPr>
          <w:jc w:val="center"/>
        </w:trPr>
        <w:tc>
          <w:tcPr>
            <w:tcW w:w="829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75FB2C48" w14:textId="77777777" w:rsidR="00C22B26" w:rsidRDefault="00C22B26" w:rsidP="009F7AC9">
            <w:pPr>
              <w:pStyle w:val="affff8"/>
              <w:snapToGrid w:val="0"/>
              <w:ind w:left="53" w:right="89" w:hanging="53"/>
              <w:jc w:val="center"/>
            </w:pPr>
            <w:r>
              <w:t>5</w:t>
            </w:r>
          </w:p>
        </w:tc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3FDEAC6F" w14:textId="77777777" w:rsidR="00C22B26" w:rsidRDefault="00C22B26">
            <w:pPr>
              <w:snapToGrid w:val="0"/>
              <w:rPr>
                <w:rFonts w:eastAsia="Calibri"/>
              </w:rPr>
            </w:pPr>
            <w:r>
              <w:rPr>
                <w:rFonts w:eastAsia="Calibri"/>
              </w:rPr>
              <w:t>Перчатки диэлектрические</w:t>
            </w:r>
          </w:p>
        </w:tc>
        <w:tc>
          <w:tcPr>
            <w:tcW w:w="6359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left w:w="54" w:type="dxa"/>
            </w:tcMar>
          </w:tcPr>
          <w:p w14:paraId="5C89F5EA" w14:textId="77777777" w:rsidR="00C22B26" w:rsidRDefault="00C22B26">
            <w:pPr>
              <w:snapToGrid w:val="0"/>
              <w:spacing w:before="0"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Должны соответствовать требованиям   </w:t>
            </w:r>
          </w:p>
          <w:p w14:paraId="33ABF8CF" w14:textId="77777777" w:rsidR="00C22B26" w:rsidRDefault="00C22B26">
            <w:pPr>
              <w:snapToGrid w:val="0"/>
              <w:spacing w:before="0" w:after="0" w:line="240" w:lineRule="auto"/>
            </w:pPr>
            <w:r>
              <w:t>ТР ТС 019/2011</w:t>
            </w:r>
          </w:p>
          <w:p w14:paraId="6774FF21" w14:textId="77777777" w:rsidR="00C22B26" w:rsidRDefault="00C22B26">
            <w:pPr>
              <w:pStyle w:val="1"/>
              <w:snapToGrid w:val="0"/>
              <w:spacing w:before="0" w:line="240" w:lineRule="auto"/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ГОСТ 12.4.252-2013</w:t>
            </w:r>
          </w:p>
          <w:p w14:paraId="0E6C7E57" w14:textId="77777777" w:rsidR="00C22B26" w:rsidRDefault="00C22B26">
            <w:pPr>
              <w:snapToGrid w:val="0"/>
              <w:spacing w:before="0" w:after="0" w:line="240" w:lineRule="auto"/>
            </w:pPr>
            <w:r>
              <w:t>ГОСТ 12.4.183-91</w:t>
            </w:r>
          </w:p>
          <w:p w14:paraId="733791EA" w14:textId="77777777" w:rsidR="00C22B26" w:rsidRDefault="00C22B26">
            <w:pPr>
              <w:snapToGrid w:val="0"/>
              <w:spacing w:before="0" w:after="0" w:line="240" w:lineRule="auto"/>
              <w:jc w:val="both"/>
            </w:pPr>
            <w:r>
              <w:t>Предназначены для защиты работника от поражения электрическим током являются основным защитным средством в электроустановках 0,4 </w:t>
            </w:r>
            <w:proofErr w:type="spellStart"/>
            <w:r>
              <w:t>кВ</w:t>
            </w:r>
            <w:proofErr w:type="spellEnd"/>
            <w:r>
              <w:t xml:space="preserve"> и дополнительным в электроустановках выше 1000 В. Изготовлены из латекса, бесшовные, длина перчаток не менее 350 мм. Ширина по нижнему краю перчаток должна позволять натягивать их на рукава верхней одежды.  </w:t>
            </w:r>
          </w:p>
          <w:p w14:paraId="35E5B4B2" w14:textId="77777777" w:rsidR="00C22B26" w:rsidRDefault="00C22B26">
            <w:pPr>
              <w:snapToGrid w:val="0"/>
              <w:spacing w:before="0" w:after="0" w:line="240" w:lineRule="auto"/>
              <w:jc w:val="both"/>
            </w:pPr>
            <w:r>
              <w:t>Размер 3 и 4</w:t>
            </w:r>
          </w:p>
        </w:tc>
      </w:tr>
      <w:tr w:rsidR="00C22B26" w14:paraId="1D36D133" w14:textId="77777777" w:rsidTr="006B3C28">
        <w:trPr>
          <w:jc w:val="center"/>
        </w:trPr>
        <w:tc>
          <w:tcPr>
            <w:tcW w:w="829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649127E7" w14:textId="77777777" w:rsidR="00C22B26" w:rsidRDefault="00C22B26" w:rsidP="009F7AC9">
            <w:pPr>
              <w:pStyle w:val="affff8"/>
              <w:snapToGrid w:val="0"/>
              <w:ind w:left="53" w:right="89" w:hanging="53"/>
              <w:jc w:val="center"/>
            </w:pPr>
            <w:r>
              <w:t>6</w:t>
            </w:r>
          </w:p>
        </w:tc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2FB4A89A" w14:textId="77777777" w:rsidR="00C22B26" w:rsidRDefault="00C22B26">
            <w:pPr>
              <w:snapToGrid w:val="0"/>
              <w:rPr>
                <w:rFonts w:eastAsia="Calibri"/>
              </w:rPr>
            </w:pPr>
            <w:r>
              <w:rPr>
                <w:rFonts w:eastAsia="Calibri"/>
              </w:rPr>
              <w:t>Боты диэлектрические</w:t>
            </w:r>
          </w:p>
        </w:tc>
        <w:tc>
          <w:tcPr>
            <w:tcW w:w="6359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left w:w="54" w:type="dxa"/>
            </w:tcMar>
          </w:tcPr>
          <w:p w14:paraId="40B4F410" w14:textId="77777777" w:rsidR="00C22B26" w:rsidRDefault="00C22B26">
            <w:pPr>
              <w:snapToGrid w:val="0"/>
              <w:spacing w:before="0" w:after="0" w:line="240" w:lineRule="auto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Должны соответствовать требованиям   </w:t>
            </w:r>
          </w:p>
          <w:p w14:paraId="7903D4AA" w14:textId="77777777" w:rsidR="00C22B26" w:rsidRDefault="00C22B26">
            <w:pPr>
              <w:snapToGrid w:val="0"/>
              <w:spacing w:before="0"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ТР ТС 019/2011</w:t>
            </w:r>
          </w:p>
          <w:p w14:paraId="23026935" w14:textId="77777777" w:rsidR="00C22B26" w:rsidRDefault="00C22B26">
            <w:pPr>
              <w:snapToGrid w:val="0"/>
              <w:spacing w:before="0"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 xml:space="preserve">ГОСТ 13385-78             </w:t>
            </w:r>
          </w:p>
          <w:p w14:paraId="2E8ADC03" w14:textId="77777777" w:rsidR="00C22B26" w:rsidRDefault="00C22B26">
            <w:pPr>
              <w:snapToGrid w:val="0"/>
              <w:spacing w:before="0" w:after="0" w:line="240" w:lineRule="auto"/>
              <w:jc w:val="both"/>
            </w:pPr>
            <w:r>
              <w:rPr>
                <w:rFonts w:eastAsia="Calibri"/>
              </w:rPr>
              <w:t xml:space="preserve">Предназначены для защиты работника от поражения </w:t>
            </w:r>
            <w:r>
              <w:rPr>
                <w:rFonts w:eastAsia="Calibri"/>
              </w:rPr>
              <w:lastRenderedPageBreak/>
              <w:t xml:space="preserve">электрическим током. Являются дополнительным электрозащитным средством в </w:t>
            </w:r>
            <w:r>
              <w:rPr>
                <w:color w:val="000000"/>
              </w:rPr>
              <w:t xml:space="preserve">электроустановках </w:t>
            </w:r>
            <w:r>
              <w:rPr>
                <w:rFonts w:eastAsia="Calibri"/>
              </w:rPr>
              <w:t>до и выше 1000 В, защищают работников от напряжения шага. Боты должны иметь отвороты, не иметь подкладки. Высота бот должна быть не менее 160 мм.</w:t>
            </w:r>
          </w:p>
          <w:p w14:paraId="20273D0D" w14:textId="77777777" w:rsidR="00C22B26" w:rsidRDefault="00C22B26">
            <w:pPr>
              <w:snapToGrid w:val="0"/>
              <w:spacing w:before="0"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 xml:space="preserve">Размер 345, 352 </w:t>
            </w:r>
          </w:p>
        </w:tc>
      </w:tr>
      <w:tr w:rsidR="00C22B26" w14:paraId="185962DB" w14:textId="77777777" w:rsidTr="006B3C28">
        <w:trPr>
          <w:jc w:val="center"/>
        </w:trPr>
        <w:tc>
          <w:tcPr>
            <w:tcW w:w="829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5B04400E" w14:textId="77777777" w:rsidR="00C22B26" w:rsidRDefault="00C22B26" w:rsidP="009F7AC9">
            <w:pPr>
              <w:pStyle w:val="affff8"/>
              <w:snapToGrid w:val="0"/>
              <w:ind w:left="53" w:right="89" w:hanging="53"/>
              <w:jc w:val="center"/>
            </w:pPr>
            <w:r>
              <w:lastRenderedPageBreak/>
              <w:t>7</w:t>
            </w:r>
          </w:p>
        </w:tc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4D1A5192" w14:textId="77777777" w:rsidR="00C22B26" w:rsidRDefault="00C22B26">
            <w:pPr>
              <w:snapToGrid w:val="0"/>
              <w:rPr>
                <w:rFonts w:eastAsia="Calibri"/>
              </w:rPr>
            </w:pPr>
            <w:r>
              <w:rPr>
                <w:rFonts w:eastAsia="Calibri"/>
              </w:rPr>
              <w:t>Ковры диэлектрические</w:t>
            </w:r>
          </w:p>
        </w:tc>
        <w:tc>
          <w:tcPr>
            <w:tcW w:w="6359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left w:w="54" w:type="dxa"/>
            </w:tcMar>
          </w:tcPr>
          <w:p w14:paraId="05B82AE1" w14:textId="77777777" w:rsidR="00C22B26" w:rsidRDefault="00C22B26">
            <w:pPr>
              <w:snapToGrid w:val="0"/>
              <w:spacing w:before="0" w:after="0" w:line="240" w:lineRule="auto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Должны соответствовать требованиям   </w:t>
            </w:r>
          </w:p>
          <w:p w14:paraId="0551AF3E" w14:textId="77777777" w:rsidR="00C22B26" w:rsidRDefault="00C22B26">
            <w:pPr>
              <w:snapToGrid w:val="0"/>
              <w:spacing w:before="0" w:after="0" w:line="240" w:lineRule="auto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ТР ТС 019/2011</w:t>
            </w:r>
          </w:p>
          <w:p w14:paraId="29BC852A" w14:textId="77777777" w:rsidR="00C22B26" w:rsidRDefault="00C22B26">
            <w:pPr>
              <w:pStyle w:val="1"/>
              <w:snapToGrid w:val="0"/>
              <w:spacing w:before="0" w:line="240" w:lineRule="auto"/>
              <w:rPr>
                <w:rFonts w:ascii="Times New Roman" w:eastAsia="Calibri" w:hAnsi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 w:val="0"/>
                <w:color w:val="000000"/>
                <w:sz w:val="24"/>
                <w:szCs w:val="24"/>
              </w:rPr>
              <w:t xml:space="preserve">ГОСТ 4997-75               </w:t>
            </w:r>
          </w:p>
          <w:p w14:paraId="404D531B" w14:textId="77777777" w:rsidR="00C22B26" w:rsidRDefault="00C22B26">
            <w:pPr>
              <w:pStyle w:val="1"/>
              <w:snapToGrid w:val="0"/>
              <w:spacing w:before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/>
                <w:b w:val="0"/>
                <w:color w:val="000000"/>
                <w:sz w:val="24"/>
                <w:szCs w:val="24"/>
              </w:rPr>
              <w:t xml:space="preserve">Предназначены для защиты работника от поражения электрическим током. Являются дополнительным электрозащитным средством в </w:t>
            </w:r>
            <w:r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электроустановках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/>
                <w:b w:val="0"/>
                <w:color w:val="000000"/>
                <w:sz w:val="24"/>
                <w:szCs w:val="24"/>
              </w:rPr>
              <w:t>до и выше 1000 В. Изготовлены из маслобензостойкой резины,  имеют рифленую лицевую поверхность, должны быть одноцветными.</w:t>
            </w:r>
          </w:p>
          <w:p w14:paraId="717A0B25" w14:textId="77777777" w:rsidR="00C22B26" w:rsidRDefault="00C22B26">
            <w:pPr>
              <w:snapToGrid w:val="0"/>
              <w:spacing w:before="0" w:after="0" w:line="240" w:lineRule="auto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Размер - 75х75 см</w:t>
            </w:r>
          </w:p>
        </w:tc>
      </w:tr>
      <w:tr w:rsidR="00C22B26" w14:paraId="098D9339" w14:textId="77777777" w:rsidTr="006B3C28">
        <w:trPr>
          <w:jc w:val="center"/>
        </w:trPr>
        <w:tc>
          <w:tcPr>
            <w:tcW w:w="829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3832204F" w14:textId="77777777" w:rsidR="00C22B26" w:rsidRDefault="00C22B26" w:rsidP="009F7AC9">
            <w:pPr>
              <w:pStyle w:val="affff8"/>
              <w:snapToGrid w:val="0"/>
              <w:ind w:left="53" w:right="89" w:hanging="53"/>
              <w:jc w:val="center"/>
            </w:pPr>
            <w:r>
              <w:t>8</w:t>
            </w:r>
          </w:p>
        </w:tc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760E4BBD" w14:textId="77777777" w:rsidR="00C22B26" w:rsidRDefault="00C22B26">
            <w:pPr>
              <w:snapToGrid w:val="0"/>
              <w:rPr>
                <w:rFonts w:eastAsia="Calibri"/>
              </w:rPr>
            </w:pPr>
            <w:r>
              <w:rPr>
                <w:rFonts w:eastAsia="Calibri"/>
              </w:rPr>
              <w:t>Очки газосварщика</w:t>
            </w:r>
          </w:p>
        </w:tc>
        <w:tc>
          <w:tcPr>
            <w:tcW w:w="6359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left w:w="54" w:type="dxa"/>
            </w:tcMar>
          </w:tcPr>
          <w:p w14:paraId="1D7C9815" w14:textId="77777777" w:rsidR="00C22B26" w:rsidRDefault="00C22B26">
            <w:pPr>
              <w:snapToGrid w:val="0"/>
              <w:spacing w:before="0"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Должны соответствовать требованиям   </w:t>
            </w:r>
          </w:p>
          <w:p w14:paraId="4FE3325F" w14:textId="77777777" w:rsidR="00C22B26" w:rsidRDefault="00C22B26">
            <w:pPr>
              <w:snapToGrid w:val="0"/>
              <w:spacing w:before="0" w:after="0" w:line="240" w:lineRule="auto"/>
            </w:pPr>
            <w:r>
              <w:t>ТР ТС 019/2011</w:t>
            </w:r>
          </w:p>
          <w:p w14:paraId="5A10510F" w14:textId="77777777" w:rsidR="00C22B26" w:rsidRDefault="00C22B26">
            <w:pPr>
              <w:pStyle w:val="1"/>
              <w:snapToGrid w:val="0"/>
              <w:spacing w:before="0" w:line="240" w:lineRule="auto"/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ГОСТ 12.4.254-2013</w:t>
            </w:r>
          </w:p>
          <w:p w14:paraId="3F029187" w14:textId="77777777" w:rsidR="00C22B26" w:rsidRDefault="00C22B26">
            <w:pPr>
              <w:snapToGrid w:val="0"/>
              <w:spacing w:before="0" w:after="0" w:line="240" w:lineRule="auto"/>
              <w:jc w:val="both"/>
            </w:pPr>
            <w:r>
              <w:t>Предназначены для защиты глаз и лица от ультрафиолетового и инфракрасного излучения, искр и брызг расплавленного металла</w:t>
            </w:r>
          </w:p>
        </w:tc>
      </w:tr>
      <w:tr w:rsidR="00C22B26" w14:paraId="163A7BD6" w14:textId="77777777" w:rsidTr="006B3C28">
        <w:trPr>
          <w:jc w:val="center"/>
        </w:trPr>
        <w:tc>
          <w:tcPr>
            <w:tcW w:w="829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1755B06D" w14:textId="77777777" w:rsidR="00C22B26" w:rsidRDefault="00C22B26" w:rsidP="009F7AC9">
            <w:pPr>
              <w:pStyle w:val="affff8"/>
              <w:snapToGrid w:val="0"/>
              <w:ind w:left="53" w:right="89" w:hanging="53"/>
              <w:jc w:val="center"/>
            </w:pPr>
            <w:r>
              <w:t>9</w:t>
            </w:r>
          </w:p>
        </w:tc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4D5DFA59" w14:textId="77777777" w:rsidR="00C22B26" w:rsidRDefault="00C22B26">
            <w:pPr>
              <w:snapToGrid w:val="0"/>
              <w:rPr>
                <w:rFonts w:eastAsia="Calibri"/>
              </w:rPr>
            </w:pPr>
            <w:r>
              <w:rPr>
                <w:rFonts w:eastAsia="Calibri"/>
              </w:rPr>
              <w:t>Очки защитные</w:t>
            </w:r>
          </w:p>
        </w:tc>
        <w:tc>
          <w:tcPr>
            <w:tcW w:w="6359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left w:w="54" w:type="dxa"/>
            </w:tcMar>
          </w:tcPr>
          <w:p w14:paraId="2959FD61" w14:textId="77777777" w:rsidR="00C22B26" w:rsidRDefault="00C22B26">
            <w:pPr>
              <w:snapToGrid w:val="0"/>
              <w:spacing w:before="0"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Должны соответствовать требованиям   </w:t>
            </w:r>
          </w:p>
          <w:p w14:paraId="7C5A2BEE" w14:textId="77777777" w:rsidR="00C22B26" w:rsidRDefault="00C22B26">
            <w:pPr>
              <w:snapToGrid w:val="0"/>
              <w:spacing w:before="0" w:after="0" w:line="240" w:lineRule="auto"/>
            </w:pPr>
            <w:r>
              <w:t>ТР ТС 019/2011</w:t>
            </w:r>
          </w:p>
          <w:p w14:paraId="2A54446B" w14:textId="77777777" w:rsidR="00C22B26" w:rsidRDefault="00C22B26">
            <w:pPr>
              <w:snapToGrid w:val="0"/>
              <w:spacing w:before="0" w:after="0" w:line="240" w:lineRule="auto"/>
            </w:pPr>
            <w:r>
              <w:t xml:space="preserve">ГОСТ 12.4.253-2013 </w:t>
            </w:r>
          </w:p>
          <w:p w14:paraId="7DD1998E" w14:textId="77777777" w:rsidR="00C22B26" w:rsidRDefault="00C22B26">
            <w:pPr>
              <w:snapToGrid w:val="0"/>
              <w:spacing w:before="0" w:after="0" w:line="240" w:lineRule="auto"/>
              <w:jc w:val="both"/>
            </w:pPr>
            <w:r>
              <w:t>Предназначены для защиты глаз и лица от твердых частиц и пыли при выполнении работ с электроинструментом и на станках. Надежно удерживаться на лице.</w:t>
            </w:r>
          </w:p>
        </w:tc>
      </w:tr>
      <w:tr w:rsidR="00C22B26" w14:paraId="625CCEF5" w14:textId="77777777" w:rsidTr="006B3C28">
        <w:trPr>
          <w:jc w:val="center"/>
        </w:trPr>
        <w:tc>
          <w:tcPr>
            <w:tcW w:w="829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5CAD7617" w14:textId="77777777" w:rsidR="00C22B26" w:rsidRDefault="00C22B26" w:rsidP="009F7AC9">
            <w:pPr>
              <w:pStyle w:val="affff8"/>
              <w:snapToGrid w:val="0"/>
              <w:ind w:left="53" w:right="89" w:hanging="53"/>
              <w:jc w:val="center"/>
            </w:pPr>
            <w:r>
              <w:t>10</w:t>
            </w:r>
          </w:p>
        </w:tc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059836C9" w14:textId="77777777" w:rsidR="00C22B26" w:rsidRDefault="00C22B26">
            <w:pPr>
              <w:snapToGrid w:val="0"/>
              <w:rPr>
                <w:rFonts w:eastAsia="Calibri"/>
              </w:rPr>
            </w:pPr>
            <w:r>
              <w:rPr>
                <w:rFonts w:eastAsia="Calibri"/>
              </w:rPr>
              <w:t>Очки солнцезащитные</w:t>
            </w:r>
          </w:p>
        </w:tc>
        <w:tc>
          <w:tcPr>
            <w:tcW w:w="6359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left w:w="54" w:type="dxa"/>
            </w:tcMar>
          </w:tcPr>
          <w:p w14:paraId="3B7A7C1C" w14:textId="77777777" w:rsidR="00C22B26" w:rsidRDefault="00C22B26">
            <w:pPr>
              <w:spacing w:before="0"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Должны соответствовать требованиям   </w:t>
            </w:r>
          </w:p>
          <w:p w14:paraId="64F815C3" w14:textId="77777777" w:rsidR="00C22B26" w:rsidRDefault="00C22B26">
            <w:pPr>
              <w:spacing w:before="0" w:after="0" w:line="240" w:lineRule="auto"/>
            </w:pPr>
            <w:r>
              <w:t>ТР ТС 019/2011</w:t>
            </w:r>
          </w:p>
          <w:p w14:paraId="1C67C0A5" w14:textId="77777777" w:rsidR="00C22B26" w:rsidRDefault="00C22B26">
            <w:pPr>
              <w:spacing w:before="0" w:after="0" w:line="240" w:lineRule="auto"/>
            </w:pPr>
            <w:r>
              <w:t xml:space="preserve">ГОСТ 12.4.253-2013 </w:t>
            </w:r>
          </w:p>
          <w:p w14:paraId="53563582" w14:textId="77777777" w:rsidR="00C22B26" w:rsidRDefault="00C22B26">
            <w:pPr>
              <w:snapToGrid w:val="0"/>
              <w:spacing w:before="0" w:after="0" w:line="240" w:lineRule="auto"/>
              <w:rPr>
                <w:color w:val="000000"/>
              </w:rPr>
            </w:pPr>
            <w:r>
              <w:rPr>
                <w:color w:val="000000"/>
              </w:rPr>
              <w:t>Предназначены для защиты глаз от ультрафиолетового излучения Надежно удерживаться на лице</w:t>
            </w:r>
          </w:p>
        </w:tc>
      </w:tr>
      <w:tr w:rsidR="00C22B26" w14:paraId="50F2C38E" w14:textId="77777777" w:rsidTr="006B3C28">
        <w:trPr>
          <w:jc w:val="center"/>
        </w:trPr>
        <w:tc>
          <w:tcPr>
            <w:tcW w:w="829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1D7C7861" w14:textId="77777777" w:rsidR="00C22B26" w:rsidRDefault="00C22B26" w:rsidP="009F7AC9">
            <w:pPr>
              <w:pStyle w:val="affff8"/>
              <w:snapToGrid w:val="0"/>
              <w:ind w:left="53" w:right="89" w:hanging="53"/>
              <w:jc w:val="center"/>
            </w:pPr>
            <w:r>
              <w:t>11</w:t>
            </w:r>
          </w:p>
        </w:tc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4B22DFE1" w14:textId="77777777" w:rsidR="00C22B26" w:rsidRDefault="00C22B26">
            <w:pPr>
              <w:snapToGrid w:val="0"/>
              <w:rPr>
                <w:rFonts w:eastAsia="Calibri"/>
              </w:rPr>
            </w:pPr>
            <w:r>
              <w:rPr>
                <w:rFonts w:eastAsia="Calibri"/>
              </w:rPr>
              <w:t>Щиток для защиты лица</w:t>
            </w:r>
          </w:p>
        </w:tc>
        <w:tc>
          <w:tcPr>
            <w:tcW w:w="6359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left w:w="54" w:type="dxa"/>
            </w:tcMar>
          </w:tcPr>
          <w:p w14:paraId="13F38EE3" w14:textId="77777777" w:rsidR="00C22B26" w:rsidRDefault="00C22B26">
            <w:pPr>
              <w:snapToGrid w:val="0"/>
              <w:spacing w:before="0" w:after="0" w:line="240" w:lineRule="auto"/>
            </w:pPr>
            <w:r>
              <w:rPr>
                <w:rStyle w:val="tooltip"/>
                <w:color w:val="000000"/>
              </w:rPr>
              <w:t xml:space="preserve">Должны соответствовать требованиям   </w:t>
            </w:r>
          </w:p>
          <w:p w14:paraId="01BD4D45" w14:textId="77777777" w:rsidR="00C22B26" w:rsidRDefault="00C22B26">
            <w:pPr>
              <w:snapToGrid w:val="0"/>
              <w:spacing w:before="0" w:after="0" w:line="240" w:lineRule="auto"/>
            </w:pPr>
            <w:r>
              <w:rPr>
                <w:rStyle w:val="tooltip"/>
                <w:color w:val="000000"/>
              </w:rPr>
              <w:t>ТР ТС 019/2011</w:t>
            </w:r>
          </w:p>
          <w:p w14:paraId="564A0963" w14:textId="77777777" w:rsidR="00C22B26" w:rsidRDefault="00C22B26">
            <w:pPr>
              <w:snapToGrid w:val="0"/>
              <w:spacing w:before="0" w:after="0" w:line="240" w:lineRule="auto"/>
            </w:pPr>
            <w:r>
              <w:rPr>
                <w:rStyle w:val="tooltip"/>
                <w:color w:val="000000"/>
              </w:rPr>
              <w:t xml:space="preserve">ГОСТ 12.4.023-84         </w:t>
            </w:r>
          </w:p>
          <w:p w14:paraId="7156F315" w14:textId="77777777" w:rsidR="00C22B26" w:rsidRDefault="00C22B26" w:rsidP="00BB64ED">
            <w:pPr>
              <w:snapToGrid w:val="0"/>
              <w:spacing w:before="0" w:after="0" w:line="240" w:lineRule="auto"/>
              <w:jc w:val="both"/>
            </w:pPr>
            <w:r>
              <w:t xml:space="preserve">Предназначен </w:t>
            </w:r>
            <w:r>
              <w:rPr>
                <w:rStyle w:val="tooltip"/>
                <w:color w:val="000000"/>
              </w:rPr>
              <w:t>для защиты лица от твердых частиц с кинетической энергией до 15 Дж, пыли, брызг агрессивных жидкостей, при работе с инструментом с приводом от двигателя внутреннего сгорания и электроинструментом. Возможность установки на каску.</w:t>
            </w:r>
          </w:p>
        </w:tc>
      </w:tr>
      <w:tr w:rsidR="00C22B26" w14:paraId="0EDCBE5E" w14:textId="77777777" w:rsidTr="006B3C28">
        <w:trPr>
          <w:jc w:val="center"/>
        </w:trPr>
        <w:tc>
          <w:tcPr>
            <w:tcW w:w="829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0C44F7D4" w14:textId="77777777" w:rsidR="00C22B26" w:rsidRDefault="00C22B26" w:rsidP="009F7AC9">
            <w:pPr>
              <w:pStyle w:val="affff8"/>
              <w:snapToGrid w:val="0"/>
              <w:ind w:left="53" w:right="89" w:hanging="53"/>
              <w:jc w:val="center"/>
            </w:pPr>
            <w:r>
              <w:t>12</w:t>
            </w:r>
          </w:p>
        </w:tc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4CE4404E" w14:textId="77777777" w:rsidR="00C22B26" w:rsidRDefault="00C22B26">
            <w:pPr>
              <w:snapToGrid w:val="0"/>
            </w:pPr>
            <w:r>
              <w:rPr>
                <w:rFonts w:eastAsia="Calibri"/>
              </w:rPr>
              <w:t>Щиток  защитный лицевой электросварщика (маска сварщика)</w:t>
            </w:r>
          </w:p>
        </w:tc>
        <w:tc>
          <w:tcPr>
            <w:tcW w:w="6359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left w:w="54" w:type="dxa"/>
            </w:tcMar>
          </w:tcPr>
          <w:p w14:paraId="6B83C454" w14:textId="77777777" w:rsidR="00C22B26" w:rsidRDefault="00C22B26">
            <w:pPr>
              <w:snapToGrid w:val="0"/>
              <w:spacing w:before="0"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Должен соответствовать требованиям   </w:t>
            </w:r>
          </w:p>
          <w:p w14:paraId="390FBC1C" w14:textId="77777777" w:rsidR="00C22B26" w:rsidRDefault="00C22B26">
            <w:pPr>
              <w:snapToGrid w:val="0"/>
              <w:spacing w:before="0" w:after="0" w:line="240" w:lineRule="auto"/>
              <w:rPr>
                <w:color w:val="000000"/>
              </w:rPr>
            </w:pPr>
            <w:r>
              <w:rPr>
                <w:color w:val="000000"/>
              </w:rPr>
              <w:t>ТР ТС 019/2011</w:t>
            </w:r>
          </w:p>
          <w:p w14:paraId="2BB03FBC" w14:textId="77777777" w:rsidR="00C22B26" w:rsidRDefault="00C22B26">
            <w:pPr>
              <w:pStyle w:val="1"/>
              <w:snapToGrid w:val="0"/>
              <w:spacing w:before="0" w:line="240" w:lineRule="auto"/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ГОСТ 12.4.254-2013</w:t>
            </w:r>
          </w:p>
          <w:p w14:paraId="2389E6AA" w14:textId="77777777" w:rsidR="00C22B26" w:rsidRDefault="00C22B26">
            <w:pPr>
              <w:snapToGrid w:val="0"/>
              <w:spacing w:before="0" w:after="0" w:line="240" w:lineRule="auto"/>
              <w:jc w:val="both"/>
            </w:pPr>
            <w:r>
              <w:t xml:space="preserve">Предназначен </w:t>
            </w:r>
            <w:r>
              <w:rPr>
                <w:color w:val="000000"/>
              </w:rPr>
              <w:t>для защиты глаз и лица от прямых излучений сварочной дуги (ультрафиолетового и инфракрасного излучения), искр и брызг расплавленного металла. Корпус щитка должен быть не прозрачным.</w:t>
            </w:r>
          </w:p>
        </w:tc>
      </w:tr>
      <w:tr w:rsidR="00C22B26" w14:paraId="7D9FCEFB" w14:textId="77777777" w:rsidTr="006B3C28">
        <w:trPr>
          <w:jc w:val="center"/>
        </w:trPr>
        <w:tc>
          <w:tcPr>
            <w:tcW w:w="829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457FE175" w14:textId="77777777" w:rsidR="00C22B26" w:rsidRDefault="00C22B26" w:rsidP="009F7AC9">
            <w:pPr>
              <w:pStyle w:val="affff8"/>
              <w:snapToGrid w:val="0"/>
              <w:ind w:left="53" w:right="89" w:hanging="53"/>
              <w:jc w:val="center"/>
            </w:pPr>
            <w:r>
              <w:t>13</w:t>
            </w:r>
          </w:p>
        </w:tc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55F92004" w14:textId="77777777" w:rsidR="00C22B26" w:rsidRDefault="00C22B26">
            <w:pPr>
              <w:snapToGrid w:val="0"/>
            </w:pPr>
            <w:r>
              <w:rPr>
                <w:rFonts w:eastAsia="Calibri"/>
              </w:rPr>
              <w:t xml:space="preserve"> </w:t>
            </w:r>
            <w:r>
              <w:t xml:space="preserve">Респиратор РПГ 67 с </w:t>
            </w:r>
            <w:r>
              <w:lastRenderedPageBreak/>
              <w:t xml:space="preserve">универсальными патронами  (органические и неорганические газы и аэрозоли, кислые газы, аммиак) </w:t>
            </w:r>
          </w:p>
          <w:p w14:paraId="514E237A" w14:textId="77777777" w:rsidR="00C22B26" w:rsidRDefault="00C22B26">
            <w:pPr>
              <w:snapToGrid w:val="0"/>
              <w:rPr>
                <w:rFonts w:eastAsia="Calibri"/>
              </w:rPr>
            </w:pPr>
          </w:p>
        </w:tc>
        <w:tc>
          <w:tcPr>
            <w:tcW w:w="6359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left w:w="54" w:type="dxa"/>
            </w:tcMar>
          </w:tcPr>
          <w:p w14:paraId="3DB3D9FC" w14:textId="77777777" w:rsidR="00C22B26" w:rsidRDefault="00C22B26">
            <w:pPr>
              <w:snapToGrid w:val="0"/>
              <w:spacing w:before="0" w:after="0" w:line="240" w:lineRule="auto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Должен соответствовать требованиям   </w:t>
            </w:r>
          </w:p>
          <w:p w14:paraId="37BE6A25" w14:textId="77777777" w:rsidR="00C22B26" w:rsidRDefault="00C22B26">
            <w:pPr>
              <w:snapToGrid w:val="0"/>
              <w:spacing w:before="0" w:after="0" w:line="240" w:lineRule="auto"/>
              <w:rPr>
                <w:color w:val="000000"/>
              </w:rPr>
            </w:pPr>
            <w:r>
              <w:rPr>
                <w:color w:val="000000"/>
              </w:rPr>
              <w:lastRenderedPageBreak/>
              <w:t>ТР ТС 019/2011</w:t>
            </w:r>
          </w:p>
          <w:p w14:paraId="1EFADFDD" w14:textId="77777777" w:rsidR="00C22B26" w:rsidRDefault="00C22B26">
            <w:pPr>
              <w:snapToGrid w:val="0"/>
              <w:spacing w:before="0" w:after="0" w:line="240" w:lineRule="auto"/>
            </w:pPr>
            <w:r>
              <w:rPr>
                <w:color w:val="000000"/>
              </w:rPr>
              <w:t xml:space="preserve">ГОСТ 12.4.244-2013  </w:t>
            </w:r>
            <w:r>
              <w:rPr>
                <w:rStyle w:val="af4"/>
                <w:b w:val="0"/>
                <w:color w:val="333333"/>
              </w:rPr>
              <w:t>ГОСТ 12.4.296-2015</w:t>
            </w:r>
            <w:r>
              <w:t xml:space="preserve"> </w:t>
            </w:r>
          </w:p>
          <w:p w14:paraId="196AF3A2" w14:textId="77777777" w:rsidR="00C22B26" w:rsidRDefault="00C22B26">
            <w:pPr>
              <w:snapToGrid w:val="0"/>
              <w:spacing w:before="0" w:after="0" w:line="240" w:lineRule="auto"/>
              <w:jc w:val="both"/>
            </w:pPr>
            <w:r>
              <w:t xml:space="preserve">Предназначен </w:t>
            </w:r>
            <w:r>
              <w:rPr>
                <w:color w:val="000000"/>
              </w:rPr>
              <w:t>для защиты органов дыхания от вредных паров и газов присутствующих в воздухе рабочей зоны в концентрации, не превышающей ПДК более чем в 10 раз. Марка фильтра А,В,Е,К.</w:t>
            </w:r>
          </w:p>
        </w:tc>
      </w:tr>
      <w:tr w:rsidR="00C22B26" w14:paraId="69738366" w14:textId="77777777" w:rsidTr="006B3C28">
        <w:trPr>
          <w:jc w:val="center"/>
        </w:trPr>
        <w:tc>
          <w:tcPr>
            <w:tcW w:w="829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76D47EEC" w14:textId="77777777" w:rsidR="00C22B26" w:rsidRDefault="00C22B26" w:rsidP="009F7AC9">
            <w:pPr>
              <w:pStyle w:val="affff8"/>
              <w:snapToGrid w:val="0"/>
              <w:ind w:left="53" w:right="89" w:hanging="53"/>
              <w:jc w:val="center"/>
            </w:pPr>
            <w:r>
              <w:lastRenderedPageBreak/>
              <w:t>14</w:t>
            </w:r>
          </w:p>
        </w:tc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51161ACB" w14:textId="77777777" w:rsidR="00C22B26" w:rsidRDefault="00C22B26">
            <w:pPr>
              <w:snapToGrid w:val="0"/>
            </w:pPr>
            <w:r>
              <w:t>Полумаска фильтрующая с дополнительной защитой от кислых газов и паров (для лаборантов химанализа)</w:t>
            </w:r>
          </w:p>
        </w:tc>
        <w:tc>
          <w:tcPr>
            <w:tcW w:w="6359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left w:w="54" w:type="dxa"/>
            </w:tcMar>
          </w:tcPr>
          <w:p w14:paraId="580ECFB6" w14:textId="77777777" w:rsidR="00C22B26" w:rsidRDefault="00C22B26">
            <w:pPr>
              <w:snapToGrid w:val="0"/>
              <w:spacing w:before="0"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Должен соответствовать требованиям   </w:t>
            </w:r>
          </w:p>
          <w:p w14:paraId="4B435D85" w14:textId="77777777" w:rsidR="00C22B26" w:rsidRDefault="00C22B26">
            <w:pPr>
              <w:snapToGrid w:val="0"/>
              <w:spacing w:before="0" w:after="0" w:line="240" w:lineRule="auto"/>
              <w:rPr>
                <w:color w:val="000000"/>
              </w:rPr>
            </w:pPr>
            <w:r>
              <w:rPr>
                <w:color w:val="000000"/>
              </w:rPr>
              <w:t>ТР ТС 019/2011</w:t>
            </w:r>
          </w:p>
          <w:p w14:paraId="7267A070" w14:textId="77777777" w:rsidR="00C22B26" w:rsidRDefault="00C22B26">
            <w:pPr>
              <w:snapToGrid w:val="0"/>
              <w:spacing w:before="0" w:after="0" w:line="240" w:lineRule="auto"/>
              <w:jc w:val="both"/>
            </w:pPr>
            <w:r>
              <w:t xml:space="preserve">Предназначен для защиты органов дыхания от вредных паров и газов </w:t>
            </w:r>
            <w:r>
              <w:rPr>
                <w:color w:val="000000"/>
              </w:rPr>
              <w:t xml:space="preserve">присутствующих в воздухе рабочей зоны в концентрации, не превышающей ПДК более чем в 10 раз </w:t>
            </w:r>
            <w:r>
              <w:t xml:space="preserve">с дополнительной защитой от кислых газов. С клапаном выдоха. </w:t>
            </w:r>
          </w:p>
          <w:p w14:paraId="0C82E2D3" w14:textId="77777777" w:rsidR="00C22B26" w:rsidRDefault="00C22B26">
            <w:pPr>
              <w:snapToGrid w:val="0"/>
              <w:spacing w:before="0" w:after="0" w:line="240" w:lineRule="auto"/>
              <w:rPr>
                <w:color w:val="000000"/>
              </w:rPr>
            </w:pPr>
          </w:p>
        </w:tc>
      </w:tr>
      <w:tr w:rsidR="00C22B26" w14:paraId="6258603F" w14:textId="77777777" w:rsidTr="006B3C28">
        <w:trPr>
          <w:jc w:val="center"/>
        </w:trPr>
        <w:tc>
          <w:tcPr>
            <w:tcW w:w="829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0F84BFD1" w14:textId="77777777" w:rsidR="00C22B26" w:rsidRDefault="00C22B26" w:rsidP="009F7AC9">
            <w:pPr>
              <w:pStyle w:val="affff8"/>
              <w:snapToGrid w:val="0"/>
              <w:ind w:left="53" w:right="89" w:hanging="53"/>
              <w:jc w:val="center"/>
            </w:pPr>
            <w:r>
              <w:t>15</w:t>
            </w:r>
          </w:p>
        </w:tc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72BF6DA5" w14:textId="77777777" w:rsidR="00C22B26" w:rsidRDefault="00C22B26">
            <w:pPr>
              <w:snapToGrid w:val="0"/>
              <w:rPr>
                <w:rFonts w:eastAsia="Calibri"/>
              </w:rPr>
            </w:pPr>
            <w:r>
              <w:rPr>
                <w:rFonts w:eastAsia="Calibri"/>
              </w:rPr>
              <w:t>Наушники</w:t>
            </w:r>
          </w:p>
        </w:tc>
        <w:tc>
          <w:tcPr>
            <w:tcW w:w="6359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left w:w="54" w:type="dxa"/>
            </w:tcMar>
          </w:tcPr>
          <w:p w14:paraId="34DE400A" w14:textId="77777777" w:rsidR="00C22B26" w:rsidRDefault="00C22B26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Должны соответствовать требованиям   </w:t>
            </w:r>
          </w:p>
          <w:p w14:paraId="4D4B8517" w14:textId="77777777" w:rsidR="00C22B26" w:rsidRDefault="00C22B26">
            <w:pPr>
              <w:snapToGrid w:val="0"/>
            </w:pPr>
            <w:r>
              <w:t>ТР ТС 019/2011</w:t>
            </w:r>
          </w:p>
          <w:p w14:paraId="653DABCE" w14:textId="77777777" w:rsidR="00C22B26" w:rsidRDefault="00C22B26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 12.4.275-2014</w:t>
            </w:r>
          </w:p>
          <w:p w14:paraId="09F4DF9F" w14:textId="77777777" w:rsidR="00C22B26" w:rsidRDefault="00C22B26">
            <w:pPr>
              <w:pStyle w:val="affff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Предназначены для защиты органов слуха от шумов, с пассивной защитой. Иметь возможность установки на каску.</w:t>
            </w:r>
          </w:p>
        </w:tc>
      </w:tr>
      <w:tr w:rsidR="00C22B26" w14:paraId="5AA2398F" w14:textId="77777777" w:rsidTr="006B3C28">
        <w:trPr>
          <w:jc w:val="center"/>
        </w:trPr>
        <w:tc>
          <w:tcPr>
            <w:tcW w:w="829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73713882" w14:textId="77777777" w:rsidR="00C22B26" w:rsidRDefault="00C22B26" w:rsidP="009F7AC9">
            <w:pPr>
              <w:pStyle w:val="affff8"/>
              <w:snapToGrid w:val="0"/>
              <w:ind w:left="53" w:right="89" w:hanging="53"/>
              <w:jc w:val="center"/>
            </w:pPr>
            <w:r>
              <w:t>16</w:t>
            </w:r>
          </w:p>
        </w:tc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5991DB72" w14:textId="77777777" w:rsidR="00C22B26" w:rsidRDefault="00C22B26">
            <w:pPr>
              <w:snapToGrid w:val="0"/>
              <w:rPr>
                <w:rFonts w:eastAsia="Calibri"/>
              </w:rPr>
            </w:pPr>
            <w:r>
              <w:rPr>
                <w:rFonts w:eastAsia="Calibri"/>
              </w:rPr>
              <w:t>Плакаты безопасности</w:t>
            </w:r>
          </w:p>
        </w:tc>
        <w:tc>
          <w:tcPr>
            <w:tcW w:w="6359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left w:w="54" w:type="dxa"/>
            </w:tcMar>
          </w:tcPr>
          <w:p w14:paraId="4B9C86F2" w14:textId="77777777" w:rsidR="00C22B26" w:rsidRDefault="00C22B26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Должны соответствовать требованиям   </w:t>
            </w:r>
          </w:p>
          <w:p w14:paraId="4EF1C648" w14:textId="77777777" w:rsidR="00C22B26" w:rsidRDefault="00C22B26">
            <w:pPr>
              <w:snapToGrid w:val="0"/>
            </w:pPr>
            <w:r>
              <w:t>ТР ТС 019/2011</w:t>
            </w:r>
          </w:p>
          <w:p w14:paraId="2C50A63A" w14:textId="77777777" w:rsidR="00C22B26" w:rsidRDefault="00C22B26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 12.4.026-2015</w:t>
            </w:r>
          </w:p>
          <w:p w14:paraId="2D05D264" w14:textId="77777777" w:rsidR="00C22B26" w:rsidRDefault="00C22B26">
            <w:pPr>
              <w:pStyle w:val="affff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Предназначены для привлечения внимания и сообщения информации об опасности. </w:t>
            </w:r>
          </w:p>
          <w:p w14:paraId="53651F91" w14:textId="77777777" w:rsidR="00C22B26" w:rsidRDefault="00C22B26">
            <w:pPr>
              <w:pStyle w:val="affff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Выполнены на пластике размером: прямоугольные - 150х300 мм, квадратные - 200х200 мм. Размер букв должен свободно читаться на расстоянии 6-7 м при освещенности 300 </w:t>
            </w:r>
            <w:proofErr w:type="spellStart"/>
            <w:r>
              <w:rPr>
                <w:sz w:val="24"/>
                <w:szCs w:val="24"/>
              </w:rPr>
              <w:t>лн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C22B26" w14:paraId="5B53E02E" w14:textId="77777777" w:rsidTr="006B3C28">
        <w:trPr>
          <w:jc w:val="center"/>
        </w:trPr>
        <w:tc>
          <w:tcPr>
            <w:tcW w:w="829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1C871B36" w14:textId="77777777" w:rsidR="00C22B26" w:rsidRDefault="00C22B26" w:rsidP="009F7AC9">
            <w:pPr>
              <w:pStyle w:val="affff8"/>
              <w:snapToGrid w:val="0"/>
              <w:ind w:left="53" w:right="89" w:hanging="53"/>
              <w:jc w:val="center"/>
            </w:pPr>
            <w:r>
              <w:t>17</w:t>
            </w:r>
          </w:p>
        </w:tc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062BAE8D" w14:textId="77777777" w:rsidR="00C22B26" w:rsidRDefault="00C22B26">
            <w:pPr>
              <w:snapToGrid w:val="0"/>
              <w:rPr>
                <w:rFonts w:eastAsia="Calibri"/>
              </w:rPr>
            </w:pPr>
            <w:r>
              <w:rPr>
                <w:rFonts w:eastAsia="Calibri"/>
              </w:rPr>
              <w:t>Пассатижи  с изолированными рукоятками</w:t>
            </w:r>
          </w:p>
        </w:tc>
        <w:tc>
          <w:tcPr>
            <w:tcW w:w="6359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left w:w="54" w:type="dxa"/>
            </w:tcMar>
          </w:tcPr>
          <w:p w14:paraId="54D41915" w14:textId="77777777" w:rsidR="00C22B26" w:rsidRDefault="00C22B26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Должны соответствовать требованиям   </w:t>
            </w:r>
          </w:p>
          <w:p w14:paraId="67D32DDE" w14:textId="77777777" w:rsidR="00C22B26" w:rsidRDefault="00C22B26">
            <w:pPr>
              <w:snapToGrid w:val="0"/>
            </w:pPr>
            <w:r>
              <w:t>ТР ТС 019/2011</w:t>
            </w:r>
          </w:p>
          <w:p w14:paraId="2B93856D" w14:textId="77777777" w:rsidR="00C22B26" w:rsidRDefault="00C22B26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ГОСТ IEC 60900-2019</w:t>
            </w:r>
          </w:p>
          <w:p w14:paraId="55727007" w14:textId="77777777" w:rsidR="00C22B26" w:rsidRDefault="00C22B26" w:rsidP="00BB64ED">
            <w:pPr>
              <w:pStyle w:val="affff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Предназначены изолирующий инструмент для работы в электроустановках до 1000 В. Полностью изготовлены из проводящего материала и частично покрыты электроизоляционным материалом. При длине ручек менее 400 мм, изолирующее покрытие должно иметь упор высотой не менее 10 мм на левой и правой частях рукояток и 5 мм на верхней и нижней частях рукояток, лежащих на плоскости. Изолирующее покрытие должно быть не снимаемым и выполнено из прочного, не хрупкого, влагостойкого и маслобензостойкого негорючего изоляционного материала. Покрытие может быть однослойным и многослойным. Каждый слой </w:t>
            </w:r>
            <w:r>
              <w:rPr>
                <w:sz w:val="24"/>
                <w:szCs w:val="24"/>
              </w:rPr>
              <w:lastRenderedPageBreak/>
              <w:t xml:space="preserve">многослойного изоляционного покрытия должен иметь свой цвет. </w:t>
            </w:r>
          </w:p>
        </w:tc>
      </w:tr>
      <w:tr w:rsidR="00C22B26" w14:paraId="13387407" w14:textId="77777777" w:rsidTr="006B3C28">
        <w:trPr>
          <w:jc w:val="center"/>
        </w:trPr>
        <w:tc>
          <w:tcPr>
            <w:tcW w:w="829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3BCC315C" w14:textId="77777777" w:rsidR="00C22B26" w:rsidRDefault="00C22B26" w:rsidP="009F7AC9">
            <w:pPr>
              <w:pStyle w:val="affff8"/>
              <w:snapToGrid w:val="0"/>
              <w:ind w:left="53" w:right="89" w:hanging="53"/>
              <w:jc w:val="center"/>
            </w:pPr>
            <w:r>
              <w:lastRenderedPageBreak/>
              <w:t>18</w:t>
            </w:r>
          </w:p>
        </w:tc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238E5870" w14:textId="77777777" w:rsidR="00C22B26" w:rsidRDefault="00C22B26">
            <w:pPr>
              <w:snapToGrid w:val="0"/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Бокорезы</w:t>
            </w:r>
            <w:proofErr w:type="spellEnd"/>
            <w:r>
              <w:rPr>
                <w:rFonts w:eastAsia="Calibri"/>
              </w:rPr>
              <w:t xml:space="preserve">  с изолированными рукоятками</w:t>
            </w:r>
          </w:p>
        </w:tc>
        <w:tc>
          <w:tcPr>
            <w:tcW w:w="6359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left w:w="54" w:type="dxa"/>
            </w:tcMar>
          </w:tcPr>
          <w:p w14:paraId="26E37524" w14:textId="77777777" w:rsidR="00C22B26" w:rsidRDefault="00C22B26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Должны соответствовать требованиям   </w:t>
            </w:r>
          </w:p>
          <w:p w14:paraId="7F119F3F" w14:textId="77777777" w:rsidR="00C22B26" w:rsidRDefault="00C22B26">
            <w:pPr>
              <w:snapToGrid w:val="0"/>
            </w:pPr>
            <w:r>
              <w:t>ТР ТС 019/2011</w:t>
            </w:r>
          </w:p>
          <w:p w14:paraId="6217246D" w14:textId="77777777" w:rsidR="00C22B26" w:rsidRDefault="00C22B26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 IEC 60900-2019</w:t>
            </w:r>
          </w:p>
          <w:p w14:paraId="2CDD6335" w14:textId="77777777" w:rsidR="00C22B26" w:rsidRDefault="00C22B26">
            <w:pPr>
              <w:pStyle w:val="affff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Изолирующий инструмент предназначен для работы в электроустановках до 1000 В полностью изготовлены из проводящего материала и частично покрыты электроизоляционным материалом. При длине ручек менее 400 мм, изолирующее покрытие должно иметь упор высотой не менее 10 мм на левой и правой частях рукояток и 5 мм на верхней и нижней частях рукояток, лежащих на плоскости. Изолирующее покрытие должно быть не снимаемым и выполнено из прочного, не хрупкого, влагостойкого и маслобензостойкого негорючего изоляционного материала. Покрытие может быть однослойным и многослойным. Каждый слой многослойного изоляционного покрытия должен иметь свой цвет. </w:t>
            </w:r>
          </w:p>
        </w:tc>
      </w:tr>
      <w:tr w:rsidR="00C22B26" w14:paraId="4F666588" w14:textId="77777777" w:rsidTr="006B3C28">
        <w:trPr>
          <w:jc w:val="center"/>
        </w:trPr>
        <w:tc>
          <w:tcPr>
            <w:tcW w:w="829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77C7DFAB" w14:textId="77777777" w:rsidR="00C22B26" w:rsidRDefault="00C22B26" w:rsidP="009F7AC9">
            <w:pPr>
              <w:pStyle w:val="affff8"/>
              <w:snapToGrid w:val="0"/>
              <w:ind w:left="53" w:right="89" w:hanging="53"/>
              <w:jc w:val="center"/>
            </w:pPr>
            <w:r>
              <w:t>19</w:t>
            </w:r>
          </w:p>
        </w:tc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49DCACFD" w14:textId="77777777" w:rsidR="00C22B26" w:rsidRDefault="00C22B26">
            <w:pPr>
              <w:snapToGrid w:val="0"/>
              <w:rPr>
                <w:rFonts w:eastAsia="Calibri"/>
              </w:rPr>
            </w:pPr>
            <w:r>
              <w:rPr>
                <w:rFonts w:eastAsia="Calibri"/>
              </w:rPr>
              <w:t>Кусачки  с изолированными рукоятками</w:t>
            </w:r>
          </w:p>
        </w:tc>
        <w:tc>
          <w:tcPr>
            <w:tcW w:w="6359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left w:w="54" w:type="dxa"/>
            </w:tcMar>
          </w:tcPr>
          <w:p w14:paraId="31E54824" w14:textId="77777777" w:rsidR="00C22B26" w:rsidRDefault="00C22B26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Должны соответствовать требованиям   </w:t>
            </w:r>
          </w:p>
          <w:p w14:paraId="440D6BF0" w14:textId="77777777" w:rsidR="00C22B26" w:rsidRDefault="00C22B26">
            <w:pPr>
              <w:snapToGrid w:val="0"/>
            </w:pPr>
            <w:r>
              <w:t>ТР ТС 019/2011</w:t>
            </w:r>
          </w:p>
          <w:p w14:paraId="51F2AE61" w14:textId="77777777" w:rsidR="00C22B26" w:rsidRDefault="00C22B26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 IEC 60900-2019</w:t>
            </w:r>
          </w:p>
          <w:p w14:paraId="6618910F" w14:textId="77777777" w:rsidR="00C22B26" w:rsidRDefault="00C22B26">
            <w:pPr>
              <w:pStyle w:val="affff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Изолирующий инструмент предназначен для работы в ЭУ до 1000 В. Полностью изготовлены из проводящего материала и частично покрыты электроизоляционным материалом. При длине ручек менее 400 мм, изолирующее покрытие должно иметь упор высотой не менее 10 мм на левой и правой частях рукояток и 5 мм на верхней и нижней частях рукояток, лежащих на плоскости. Изолирующее покрытие должно быть не снимаемым и выполнено из прочного, не хрупкого, влагостойкого и маслобензостойкого негорючего изоляционного материала. Покрытие может быть однослойным и многослойным. Каждый слой многослойного изоляционного покрытия должен иметь свой цвет. </w:t>
            </w:r>
          </w:p>
        </w:tc>
      </w:tr>
      <w:tr w:rsidR="00C22B26" w14:paraId="01580CDE" w14:textId="77777777" w:rsidTr="006B3C28">
        <w:trPr>
          <w:jc w:val="center"/>
        </w:trPr>
        <w:tc>
          <w:tcPr>
            <w:tcW w:w="829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2651EAAC" w14:textId="77777777" w:rsidR="00C22B26" w:rsidRDefault="00C22B26" w:rsidP="009F7AC9">
            <w:pPr>
              <w:pStyle w:val="affff8"/>
              <w:snapToGrid w:val="0"/>
              <w:ind w:left="53" w:right="89" w:hanging="53"/>
              <w:jc w:val="center"/>
            </w:pPr>
            <w:r>
              <w:t>20</w:t>
            </w:r>
          </w:p>
        </w:tc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2FA4A147" w14:textId="77777777" w:rsidR="00C22B26" w:rsidRDefault="00C22B26">
            <w:pPr>
              <w:snapToGrid w:val="0"/>
              <w:rPr>
                <w:rFonts w:eastAsia="Calibri"/>
              </w:rPr>
            </w:pPr>
            <w:r>
              <w:rPr>
                <w:rFonts w:eastAsia="Calibri"/>
              </w:rPr>
              <w:t>Отвертки с изолированными рукоятками</w:t>
            </w:r>
          </w:p>
        </w:tc>
        <w:tc>
          <w:tcPr>
            <w:tcW w:w="6359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left w:w="54" w:type="dxa"/>
            </w:tcMar>
          </w:tcPr>
          <w:p w14:paraId="59CBDDA2" w14:textId="77777777" w:rsidR="00C22B26" w:rsidRDefault="00C22B26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Должны соответствовать требованиям   </w:t>
            </w:r>
          </w:p>
          <w:p w14:paraId="7D027C92" w14:textId="77777777" w:rsidR="00C22B26" w:rsidRDefault="00C22B26">
            <w:pPr>
              <w:snapToGrid w:val="0"/>
            </w:pPr>
            <w:r>
              <w:t>ТР ТС 019/2011</w:t>
            </w:r>
          </w:p>
          <w:p w14:paraId="6371DC61" w14:textId="77777777" w:rsidR="00C22B26" w:rsidRDefault="00C22B26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 IEC 60900-2019</w:t>
            </w:r>
          </w:p>
          <w:p w14:paraId="22207272" w14:textId="77777777" w:rsidR="00C22B26" w:rsidRDefault="00C22B26">
            <w:pPr>
              <w:pStyle w:val="affff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Изолирующий инструмент предназначен для работы в электроустановках до 1000 В. Полностью изготовлены из проводящего материала и частично покрыты электроизоляционным материалом. Изоляция стержней отверток должна оканчиваться на расстоянии не более 10 мм от конца жала отвертки. Изолирующее покрытие должно быть не снимаемым и выполнено из прочного, не хрупкого, влагостойкого и маслобензостойкого негорючего изоляционного материала. Покрытие может быть </w:t>
            </w:r>
            <w:r>
              <w:rPr>
                <w:sz w:val="24"/>
                <w:szCs w:val="24"/>
              </w:rPr>
              <w:lastRenderedPageBreak/>
              <w:t>однослойным и многослойным. Каждый слой многослойного изоляционного покрытия должен иметь свой цвет. Количество отверток по типоразмерам и видам шлицов указывается в заявке.</w:t>
            </w:r>
          </w:p>
          <w:p w14:paraId="51D346E5" w14:textId="77777777" w:rsidR="00C22B26" w:rsidRDefault="00C22B26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размеры:</w:t>
            </w:r>
          </w:p>
          <w:p w14:paraId="3153A3F9" w14:textId="77777777" w:rsidR="00C22B26" w:rsidRDefault="00C22B26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плоских отверток (</w:t>
            </w:r>
            <w:r>
              <w:rPr>
                <w:sz w:val="24"/>
                <w:szCs w:val="24"/>
                <w:lang w:val="en-US"/>
              </w:rPr>
              <w:t>SL</w:t>
            </w:r>
            <w:r>
              <w:rPr>
                <w:sz w:val="24"/>
                <w:szCs w:val="24"/>
              </w:rPr>
              <w:t xml:space="preserve"> 3</w:t>
            </w:r>
            <w:r>
              <w:rPr>
                <w:sz w:val="24"/>
                <w:szCs w:val="24"/>
                <w:lang w:val="en-US"/>
              </w:rPr>
              <w:t>x</w:t>
            </w:r>
            <w:r>
              <w:rPr>
                <w:sz w:val="24"/>
                <w:szCs w:val="24"/>
              </w:rPr>
              <w:t xml:space="preserve">75, </w:t>
            </w:r>
            <w:r>
              <w:rPr>
                <w:sz w:val="24"/>
                <w:szCs w:val="24"/>
                <w:lang w:val="en-US"/>
              </w:rPr>
              <w:t>SL</w:t>
            </w:r>
            <w:r>
              <w:rPr>
                <w:sz w:val="24"/>
                <w:szCs w:val="24"/>
              </w:rPr>
              <w:t xml:space="preserve"> 4</w:t>
            </w:r>
            <w:r>
              <w:rPr>
                <w:sz w:val="24"/>
                <w:szCs w:val="24"/>
                <w:lang w:val="en-US"/>
              </w:rPr>
              <w:t>x</w:t>
            </w:r>
            <w:r>
              <w:rPr>
                <w:sz w:val="24"/>
                <w:szCs w:val="24"/>
              </w:rPr>
              <w:t xml:space="preserve">100, </w:t>
            </w:r>
            <w:r>
              <w:rPr>
                <w:sz w:val="24"/>
                <w:szCs w:val="24"/>
                <w:lang w:val="en-US"/>
              </w:rPr>
              <w:t>SL</w:t>
            </w:r>
            <w:r>
              <w:rPr>
                <w:sz w:val="24"/>
                <w:szCs w:val="24"/>
              </w:rPr>
              <w:t xml:space="preserve"> 5,5</w:t>
            </w:r>
            <w:r>
              <w:rPr>
                <w:sz w:val="24"/>
                <w:szCs w:val="24"/>
                <w:lang w:val="en-US"/>
              </w:rPr>
              <w:t>x</w:t>
            </w:r>
            <w:r>
              <w:rPr>
                <w:sz w:val="24"/>
                <w:szCs w:val="24"/>
              </w:rPr>
              <w:t>125, 6,5</w:t>
            </w:r>
            <w:r>
              <w:rPr>
                <w:sz w:val="24"/>
                <w:szCs w:val="24"/>
                <w:lang w:val="en-US"/>
              </w:rPr>
              <w:t>x</w:t>
            </w:r>
            <w:r>
              <w:rPr>
                <w:sz w:val="24"/>
                <w:szCs w:val="24"/>
              </w:rPr>
              <w:t>150)</w:t>
            </w:r>
          </w:p>
          <w:p w14:paraId="70C646B2" w14:textId="77777777" w:rsidR="00C22B26" w:rsidRDefault="00C22B26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крестообразных отверток (</w:t>
            </w:r>
            <w:r>
              <w:rPr>
                <w:sz w:val="24"/>
                <w:szCs w:val="24"/>
                <w:lang w:val="en-US"/>
              </w:rPr>
              <w:t>PH</w:t>
            </w:r>
            <w:r>
              <w:rPr>
                <w:sz w:val="24"/>
                <w:szCs w:val="24"/>
              </w:rPr>
              <w:t xml:space="preserve"> 1</w:t>
            </w:r>
            <w:r>
              <w:rPr>
                <w:sz w:val="24"/>
                <w:szCs w:val="24"/>
                <w:lang w:val="en-US"/>
              </w:rPr>
              <w:t>x</w:t>
            </w:r>
            <w:r>
              <w:rPr>
                <w:sz w:val="24"/>
                <w:szCs w:val="24"/>
              </w:rPr>
              <w:t xml:space="preserve">80, </w:t>
            </w:r>
            <w:r>
              <w:rPr>
                <w:sz w:val="24"/>
                <w:szCs w:val="24"/>
                <w:lang w:val="en-US"/>
              </w:rPr>
              <w:t>PH</w:t>
            </w:r>
            <w:r>
              <w:rPr>
                <w:sz w:val="24"/>
                <w:szCs w:val="24"/>
              </w:rPr>
              <w:t xml:space="preserve"> 2</w:t>
            </w:r>
            <w:r>
              <w:rPr>
                <w:sz w:val="24"/>
                <w:szCs w:val="24"/>
                <w:lang w:val="en-US"/>
              </w:rPr>
              <w:t>x</w:t>
            </w:r>
            <w:r>
              <w:rPr>
                <w:sz w:val="24"/>
                <w:szCs w:val="24"/>
              </w:rPr>
              <w:t>100)</w:t>
            </w:r>
          </w:p>
        </w:tc>
      </w:tr>
      <w:tr w:rsidR="00C22B26" w14:paraId="6D9DA44C" w14:textId="77777777" w:rsidTr="006B3C28">
        <w:trPr>
          <w:jc w:val="center"/>
        </w:trPr>
        <w:tc>
          <w:tcPr>
            <w:tcW w:w="829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29F25C5E" w14:textId="77777777" w:rsidR="00C22B26" w:rsidRDefault="00C22B26" w:rsidP="009F7AC9">
            <w:pPr>
              <w:pStyle w:val="affff8"/>
              <w:snapToGrid w:val="0"/>
              <w:ind w:left="53" w:right="89" w:hanging="53"/>
              <w:jc w:val="center"/>
            </w:pPr>
            <w:r>
              <w:lastRenderedPageBreak/>
              <w:t>21</w:t>
            </w:r>
          </w:p>
        </w:tc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51CE5312" w14:textId="77777777" w:rsidR="00C22B26" w:rsidRDefault="00C22B26">
            <w:pPr>
              <w:snapToGrid w:val="0"/>
              <w:rPr>
                <w:rFonts w:eastAsia="Calibri"/>
              </w:rPr>
            </w:pPr>
            <w:r>
              <w:rPr>
                <w:rFonts w:eastAsia="Calibri"/>
              </w:rPr>
              <w:t>Привязь страховочная</w:t>
            </w:r>
          </w:p>
        </w:tc>
        <w:tc>
          <w:tcPr>
            <w:tcW w:w="6359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left w:w="54" w:type="dxa"/>
            </w:tcMar>
          </w:tcPr>
          <w:p w14:paraId="7355C578" w14:textId="77777777" w:rsidR="00C22B26" w:rsidRDefault="00C22B26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Должна соответствовать требованиям   </w:t>
            </w:r>
          </w:p>
          <w:p w14:paraId="3C8592B7" w14:textId="77777777" w:rsidR="00C22B26" w:rsidRDefault="00C22B26">
            <w:pPr>
              <w:snapToGrid w:val="0"/>
            </w:pPr>
            <w:r>
              <w:t>ТР ТС 019/2011</w:t>
            </w:r>
          </w:p>
          <w:p w14:paraId="6B5A55B6" w14:textId="77777777" w:rsidR="00C22B26" w:rsidRDefault="00C22B26">
            <w:pPr>
              <w:pStyle w:val="affff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 Е</w:t>
            </w:r>
            <w:r>
              <w:rPr>
                <w:sz w:val="24"/>
                <w:szCs w:val="24"/>
                <w:lang w:val="en-US"/>
              </w:rPr>
              <w:t>N</w:t>
            </w:r>
            <w:r>
              <w:rPr>
                <w:sz w:val="24"/>
                <w:szCs w:val="24"/>
              </w:rPr>
              <w:t xml:space="preserve"> 358-2021</w:t>
            </w:r>
          </w:p>
          <w:p w14:paraId="03972227" w14:textId="77777777" w:rsidR="00C22B26" w:rsidRDefault="00C22B26">
            <w:pPr>
              <w:pStyle w:val="affff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Привязь предназначена для применения в составе страховочных, удерживающих систем, а также систем позиционирования в рабочем положении. Используются при выполнении монтажных и других работ, а также с использованием средств подмащивания. Оснащается широким поясным кушаком (ремнем), широкими мягкими накладками на набедренных лямках имеющими регулировку и разъёмные пряжки.</w:t>
            </w:r>
          </w:p>
          <w:p w14:paraId="5805EF88" w14:textId="77777777" w:rsidR="00C22B26" w:rsidRDefault="00C22B26">
            <w:pPr>
              <w:pStyle w:val="affff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Размер </w:t>
            </w:r>
            <w:r>
              <w:rPr>
                <w:sz w:val="24"/>
                <w:szCs w:val="24"/>
                <w:lang w:val="en-US"/>
              </w:rPr>
              <w:t xml:space="preserve">II </w:t>
            </w:r>
            <w:r>
              <w:rPr>
                <w:sz w:val="24"/>
                <w:szCs w:val="24"/>
              </w:rPr>
              <w:t>или</w:t>
            </w:r>
            <w:r>
              <w:rPr>
                <w:sz w:val="24"/>
                <w:szCs w:val="24"/>
                <w:lang w:val="en-US"/>
              </w:rPr>
              <w:t xml:space="preserve"> XL.</w:t>
            </w:r>
          </w:p>
        </w:tc>
      </w:tr>
      <w:tr w:rsidR="00C22B26" w14:paraId="17D539E7" w14:textId="77777777" w:rsidTr="006B3C28">
        <w:trPr>
          <w:jc w:val="center"/>
        </w:trPr>
        <w:tc>
          <w:tcPr>
            <w:tcW w:w="829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53B4E9F3" w14:textId="77777777" w:rsidR="00C22B26" w:rsidRDefault="00C22B26" w:rsidP="009F7AC9">
            <w:pPr>
              <w:pStyle w:val="affff8"/>
              <w:snapToGrid w:val="0"/>
              <w:ind w:left="53" w:right="89" w:hanging="53"/>
              <w:jc w:val="center"/>
            </w:pPr>
            <w:r>
              <w:t>22</w:t>
            </w:r>
          </w:p>
        </w:tc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5E7FF04F" w14:textId="77777777" w:rsidR="00C22B26" w:rsidRDefault="00C22B26">
            <w:pPr>
              <w:snapToGrid w:val="0"/>
              <w:rPr>
                <w:rFonts w:eastAsia="Calibri"/>
              </w:rPr>
            </w:pPr>
            <w:r>
              <w:rPr>
                <w:rFonts w:eastAsia="Calibri"/>
              </w:rPr>
              <w:t>Строп удерживающий (для рабочего позиционирования) с регулятором длины ползункового типа</w:t>
            </w:r>
          </w:p>
        </w:tc>
        <w:tc>
          <w:tcPr>
            <w:tcW w:w="6359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left w:w="54" w:type="dxa"/>
            </w:tcMar>
          </w:tcPr>
          <w:p w14:paraId="6D32E927" w14:textId="77777777" w:rsidR="00C22B26" w:rsidRDefault="00C22B26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Должен соответствовать требованиям   </w:t>
            </w:r>
          </w:p>
          <w:p w14:paraId="552770EE" w14:textId="77777777" w:rsidR="00C22B26" w:rsidRDefault="00C22B26">
            <w:pPr>
              <w:snapToGrid w:val="0"/>
            </w:pPr>
            <w:r>
              <w:t>ТР ТС 019/2011</w:t>
            </w:r>
          </w:p>
          <w:p w14:paraId="65244CBA" w14:textId="77777777" w:rsidR="00C22B26" w:rsidRDefault="00C22B26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 ЕN 354-2019</w:t>
            </w:r>
          </w:p>
          <w:p w14:paraId="3CA0557C" w14:textId="77777777" w:rsidR="00C22B26" w:rsidRDefault="00C22B26" w:rsidP="00BB64ED">
            <w:pPr>
              <w:pStyle w:val="affff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Предназначен для работы в системе позиционирования и удержания. Выполнен из полиамидного шнура с индикатором износа и защитным чехлом. Имеющим 2 карабина с раскрытием 18 и 19 мм и специальный механизм регулировки длины стропа.</w:t>
            </w:r>
          </w:p>
        </w:tc>
      </w:tr>
      <w:tr w:rsidR="00C22B26" w14:paraId="6ABC6BC8" w14:textId="77777777" w:rsidTr="006B3C28">
        <w:trPr>
          <w:jc w:val="center"/>
        </w:trPr>
        <w:tc>
          <w:tcPr>
            <w:tcW w:w="829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6A1B100F" w14:textId="77777777" w:rsidR="00C22B26" w:rsidRDefault="00C22B26" w:rsidP="009F7AC9">
            <w:pPr>
              <w:pStyle w:val="affff8"/>
              <w:snapToGrid w:val="0"/>
              <w:ind w:left="53" w:right="89" w:hanging="53"/>
              <w:jc w:val="center"/>
            </w:pPr>
            <w:r>
              <w:t>23</w:t>
            </w:r>
          </w:p>
        </w:tc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2B43F1AF" w14:textId="77777777" w:rsidR="00C22B26" w:rsidRDefault="00C22B26">
            <w:pPr>
              <w:snapToGrid w:val="0"/>
              <w:rPr>
                <w:rFonts w:eastAsia="Calibri"/>
              </w:rPr>
            </w:pPr>
            <w:r>
              <w:rPr>
                <w:rFonts w:eastAsia="Calibri"/>
              </w:rPr>
              <w:t>Петля анкерная (петля крепежная)</w:t>
            </w:r>
          </w:p>
        </w:tc>
        <w:tc>
          <w:tcPr>
            <w:tcW w:w="6359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left w:w="54" w:type="dxa"/>
            </w:tcMar>
          </w:tcPr>
          <w:p w14:paraId="689B7F11" w14:textId="77777777" w:rsidR="00C22B26" w:rsidRDefault="00C22B26">
            <w:pPr>
              <w:rPr>
                <w:color w:val="000000"/>
              </w:rPr>
            </w:pPr>
            <w:r>
              <w:rPr>
                <w:color w:val="000000"/>
              </w:rPr>
              <w:t xml:space="preserve">Должна соответствовать требованиям   </w:t>
            </w:r>
          </w:p>
          <w:p w14:paraId="3066ADBB" w14:textId="77777777" w:rsidR="00C22B26" w:rsidRDefault="00C22B26">
            <w:pPr>
              <w:rPr>
                <w:color w:val="000000"/>
              </w:rPr>
            </w:pPr>
            <w:r>
              <w:rPr>
                <w:color w:val="000000"/>
              </w:rPr>
              <w:t xml:space="preserve">ТР ТС 019/2011 </w:t>
            </w:r>
          </w:p>
          <w:p w14:paraId="6E23B0C1" w14:textId="77777777" w:rsidR="00C22B26" w:rsidRDefault="00C22B26">
            <w:pPr>
              <w:rPr>
                <w:color w:val="000000"/>
              </w:rPr>
            </w:pPr>
            <w:r>
              <w:rPr>
                <w:color w:val="000000"/>
              </w:rPr>
              <w:t xml:space="preserve">ГОСТ Р ЕН 795-2012 </w:t>
            </w:r>
          </w:p>
          <w:p w14:paraId="6A40C370" w14:textId="77777777" w:rsidR="00C22B26" w:rsidRDefault="00C22B2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Полиамидная анкерная петля является анкерным устройством и предназначена для организации анкерной точки на элементах конструкций. </w:t>
            </w:r>
          </w:p>
          <w:p w14:paraId="51968C1C" w14:textId="77777777" w:rsidR="00C22B26" w:rsidRDefault="00C22B26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Длина 120 см</w:t>
            </w:r>
          </w:p>
        </w:tc>
      </w:tr>
      <w:tr w:rsidR="00C22B26" w14:paraId="6BFCCBD8" w14:textId="77777777" w:rsidTr="006B3C28">
        <w:trPr>
          <w:jc w:val="center"/>
        </w:trPr>
        <w:tc>
          <w:tcPr>
            <w:tcW w:w="829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597FBCBC" w14:textId="77777777" w:rsidR="00C22B26" w:rsidRDefault="00C22B26" w:rsidP="009F7AC9">
            <w:pPr>
              <w:pStyle w:val="affff8"/>
              <w:snapToGrid w:val="0"/>
              <w:ind w:left="53" w:right="89" w:hanging="53"/>
              <w:jc w:val="center"/>
            </w:pPr>
            <w:r>
              <w:t>24</w:t>
            </w:r>
          </w:p>
        </w:tc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1478536A" w14:textId="77777777" w:rsidR="00C22B26" w:rsidRDefault="00C22B26">
            <w:pPr>
              <w:snapToGrid w:val="0"/>
              <w:rPr>
                <w:rFonts w:eastAsia="Calibri"/>
              </w:rPr>
            </w:pPr>
            <w:r>
              <w:rPr>
                <w:rFonts w:eastAsia="Calibri"/>
              </w:rPr>
              <w:t>Строп  страховочный (с амортизатором)</w:t>
            </w:r>
          </w:p>
        </w:tc>
        <w:tc>
          <w:tcPr>
            <w:tcW w:w="6359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left w:w="54" w:type="dxa"/>
            </w:tcMar>
          </w:tcPr>
          <w:p w14:paraId="6724B830" w14:textId="77777777" w:rsidR="00C22B26" w:rsidRDefault="00C22B26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Должен соответствовать требованиям   </w:t>
            </w:r>
          </w:p>
          <w:p w14:paraId="06BAE980" w14:textId="77777777" w:rsidR="00C22B26" w:rsidRDefault="00C22B26">
            <w:pPr>
              <w:snapToGrid w:val="0"/>
            </w:pPr>
            <w:r>
              <w:t>ТР ТС 019/2011</w:t>
            </w:r>
          </w:p>
          <w:p w14:paraId="4B9C81BB" w14:textId="77777777" w:rsidR="00C22B26" w:rsidRDefault="00C22B26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ГОСТ </w:t>
            </w:r>
            <w:r w:rsidRPr="00352BF7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  <w:lang w:val="en-US"/>
              </w:rPr>
              <w:t>N</w:t>
            </w:r>
            <w:r>
              <w:rPr>
                <w:sz w:val="24"/>
                <w:szCs w:val="24"/>
              </w:rPr>
              <w:t xml:space="preserve"> 354-2019</w:t>
            </w:r>
          </w:p>
          <w:p w14:paraId="4E29BF8B" w14:textId="77777777" w:rsidR="00C22B26" w:rsidRDefault="00C22B26">
            <w:pPr>
              <w:pStyle w:val="affff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Строп является компонентом страховочной системы, служит для безопасной остановки падения. Выполнен из полиамидного шнура с индикатором износа. Имеет 2 карабина с раскрытием 18 и 56 мм, регулируемый. Максимальное раскрытие амортизатора 1,3 м. Длина стропа 1 метр и 2 метра.</w:t>
            </w:r>
          </w:p>
        </w:tc>
      </w:tr>
      <w:tr w:rsidR="00C22B26" w14:paraId="4F2AC88C" w14:textId="77777777" w:rsidTr="006B3C28">
        <w:trPr>
          <w:jc w:val="center"/>
        </w:trPr>
        <w:tc>
          <w:tcPr>
            <w:tcW w:w="829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5C251D4C" w14:textId="77777777" w:rsidR="00C22B26" w:rsidRDefault="00C22B26" w:rsidP="009F7AC9">
            <w:pPr>
              <w:pStyle w:val="affff8"/>
              <w:snapToGrid w:val="0"/>
              <w:ind w:left="53" w:right="89" w:hanging="53"/>
              <w:jc w:val="center"/>
            </w:pPr>
            <w:r>
              <w:lastRenderedPageBreak/>
              <w:t>25</w:t>
            </w:r>
          </w:p>
        </w:tc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16E1C1F5" w14:textId="77777777" w:rsidR="00C22B26" w:rsidRDefault="00C22B26">
            <w:pPr>
              <w:snapToGrid w:val="0"/>
              <w:rPr>
                <w:rFonts w:eastAsia="Calibri"/>
              </w:rPr>
            </w:pPr>
            <w:r>
              <w:rPr>
                <w:rFonts w:eastAsia="Calibri"/>
              </w:rPr>
              <w:t xml:space="preserve">Спусковое устройство </w:t>
            </w:r>
            <w:proofErr w:type="spellStart"/>
            <w:r>
              <w:rPr>
                <w:rFonts w:eastAsia="Calibri"/>
              </w:rPr>
              <w:t>АнтиПаник</w:t>
            </w:r>
            <w:proofErr w:type="spellEnd"/>
          </w:p>
        </w:tc>
        <w:tc>
          <w:tcPr>
            <w:tcW w:w="6359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left w:w="54" w:type="dxa"/>
            </w:tcMar>
          </w:tcPr>
          <w:p w14:paraId="6DDA8335" w14:textId="77777777" w:rsidR="00C22B26" w:rsidRDefault="00C22B26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ТР ТС 019/2011</w:t>
            </w:r>
          </w:p>
          <w:p w14:paraId="72E872B9" w14:textId="77777777" w:rsidR="00C22B26" w:rsidRDefault="00C22B26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ГОСТ</w:t>
            </w:r>
            <w:r w:rsidRPr="00EB7C8D">
              <w:rPr>
                <w:color w:val="000000"/>
              </w:rPr>
              <w:t xml:space="preserve"> </w:t>
            </w:r>
            <w:r>
              <w:rPr>
                <w:color w:val="000000"/>
                <w:lang w:val="en-US"/>
              </w:rPr>
              <w:t>EN</w:t>
            </w:r>
            <w:r w:rsidRPr="00EB7C8D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12841-2006</w:t>
            </w:r>
          </w:p>
          <w:p w14:paraId="5A8627C1" w14:textId="77777777" w:rsidR="00C22B26" w:rsidRPr="00EB7C8D" w:rsidRDefault="00C22B26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ГОСТ</w:t>
            </w:r>
            <w:r w:rsidRPr="00EB7C8D">
              <w:rPr>
                <w:color w:val="000000"/>
              </w:rPr>
              <w:t xml:space="preserve"> </w:t>
            </w:r>
            <w:r>
              <w:rPr>
                <w:color w:val="000000"/>
                <w:lang w:val="en-US"/>
              </w:rPr>
              <w:t>EN</w:t>
            </w:r>
            <w:r>
              <w:rPr>
                <w:color w:val="000000"/>
              </w:rPr>
              <w:t xml:space="preserve"> 341-2011</w:t>
            </w:r>
          </w:p>
        </w:tc>
      </w:tr>
      <w:tr w:rsidR="00C22B26" w14:paraId="023F79A1" w14:textId="77777777" w:rsidTr="006B3C28">
        <w:trPr>
          <w:jc w:val="center"/>
        </w:trPr>
        <w:tc>
          <w:tcPr>
            <w:tcW w:w="829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375C8085" w14:textId="77777777" w:rsidR="00C22B26" w:rsidRDefault="00C22B26" w:rsidP="009F7AC9">
            <w:pPr>
              <w:pStyle w:val="affff8"/>
              <w:snapToGrid w:val="0"/>
              <w:ind w:left="53" w:right="89" w:hanging="53"/>
              <w:jc w:val="center"/>
            </w:pPr>
            <w:r>
              <w:t>26</w:t>
            </w:r>
          </w:p>
        </w:tc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72BB4A1A" w14:textId="77777777" w:rsidR="00C22B26" w:rsidRDefault="00C22B26">
            <w:pPr>
              <w:snapToGrid w:val="0"/>
              <w:rPr>
                <w:rFonts w:eastAsia="Calibri"/>
              </w:rPr>
            </w:pPr>
            <w:r>
              <w:rPr>
                <w:rFonts w:eastAsia="Calibri"/>
              </w:rPr>
              <w:t>Каска защитная</w:t>
            </w:r>
          </w:p>
        </w:tc>
        <w:tc>
          <w:tcPr>
            <w:tcW w:w="6359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left w:w="54" w:type="dxa"/>
            </w:tcMar>
          </w:tcPr>
          <w:p w14:paraId="1616B4D8" w14:textId="77777777" w:rsidR="00C22B26" w:rsidRDefault="00C22B26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Должна соответствовать требованиям   </w:t>
            </w:r>
          </w:p>
          <w:p w14:paraId="00247D71" w14:textId="77777777" w:rsidR="00C22B26" w:rsidRDefault="00C22B26">
            <w:pPr>
              <w:snapToGrid w:val="0"/>
            </w:pPr>
            <w:r>
              <w:t>ТР ТС 019/2011</w:t>
            </w:r>
          </w:p>
          <w:p w14:paraId="12ED09A8" w14:textId="77777777" w:rsidR="00C22B26" w:rsidRDefault="00C22B26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 ЕN 397-2020</w:t>
            </w:r>
          </w:p>
          <w:p w14:paraId="2A982EF3" w14:textId="77777777" w:rsidR="00C22B26" w:rsidRDefault="00C22B26">
            <w:pPr>
              <w:pStyle w:val="affff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Предназначена для защиты головы от механических повреждений, брызг агрессивных жидкостей, искр и брызг расплавленного металла. Цвет оранжевый. Возможность установки наушников и защитного щитка.</w:t>
            </w:r>
          </w:p>
        </w:tc>
      </w:tr>
      <w:tr w:rsidR="00C22B26" w14:paraId="5F555D08" w14:textId="77777777" w:rsidTr="006B3C28">
        <w:trPr>
          <w:jc w:val="center"/>
        </w:trPr>
        <w:tc>
          <w:tcPr>
            <w:tcW w:w="829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5829B8A1" w14:textId="77777777" w:rsidR="00C22B26" w:rsidRDefault="00C22B26" w:rsidP="009F7AC9">
            <w:pPr>
              <w:pStyle w:val="affff8"/>
              <w:snapToGrid w:val="0"/>
              <w:ind w:left="53" w:right="89" w:hanging="53"/>
              <w:jc w:val="center"/>
            </w:pPr>
            <w:r>
              <w:t>27</w:t>
            </w:r>
          </w:p>
        </w:tc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539CD999" w14:textId="77777777" w:rsidR="00C22B26" w:rsidRDefault="00C22B26">
            <w:pPr>
              <w:snapToGrid w:val="0"/>
              <w:rPr>
                <w:rFonts w:eastAsia="Calibri"/>
              </w:rPr>
            </w:pPr>
            <w:r>
              <w:rPr>
                <w:rFonts w:eastAsia="Calibri"/>
              </w:rPr>
              <w:t xml:space="preserve">Сигнализатор напряжения </w:t>
            </w:r>
          </w:p>
          <w:p w14:paraId="43549CA5" w14:textId="77777777" w:rsidR="00C22B26" w:rsidRDefault="00C22B26">
            <w:pPr>
              <w:snapToGrid w:val="0"/>
              <w:rPr>
                <w:rFonts w:eastAsia="Calibri"/>
              </w:rPr>
            </w:pPr>
            <w:r>
              <w:rPr>
                <w:rFonts w:eastAsia="Calibri"/>
              </w:rPr>
              <w:t>СНК Купол</w:t>
            </w:r>
          </w:p>
        </w:tc>
        <w:tc>
          <w:tcPr>
            <w:tcW w:w="6359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left w:w="54" w:type="dxa"/>
            </w:tcMar>
          </w:tcPr>
          <w:p w14:paraId="200A4C85" w14:textId="77777777" w:rsidR="00C22B26" w:rsidRDefault="00C22B26">
            <w:pPr>
              <w:pStyle w:val="affff8"/>
              <w:jc w:val="both"/>
              <w:rPr>
                <w:sz w:val="24"/>
                <w:szCs w:val="24"/>
              </w:rPr>
            </w:pPr>
          </w:p>
          <w:p w14:paraId="46265758" w14:textId="77777777" w:rsidR="00C22B26" w:rsidRDefault="00C22B26">
            <w:pPr>
              <w:pStyle w:val="affff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 3414-005-10112071-2016</w:t>
            </w:r>
          </w:p>
        </w:tc>
      </w:tr>
      <w:tr w:rsidR="00C22B26" w14:paraId="0A359126" w14:textId="77777777" w:rsidTr="006B3C28">
        <w:trPr>
          <w:jc w:val="center"/>
        </w:trPr>
        <w:tc>
          <w:tcPr>
            <w:tcW w:w="829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68DEF5BD" w14:textId="77777777" w:rsidR="00C22B26" w:rsidRDefault="00C22B26" w:rsidP="009F7AC9">
            <w:pPr>
              <w:pStyle w:val="affff8"/>
              <w:snapToGrid w:val="0"/>
              <w:ind w:left="53" w:right="89" w:hanging="53"/>
              <w:jc w:val="center"/>
            </w:pPr>
            <w:r>
              <w:t>28</w:t>
            </w:r>
          </w:p>
        </w:tc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4C863AD6" w14:textId="77777777" w:rsidR="00C22B26" w:rsidRDefault="00C22B26">
            <w:pPr>
              <w:snapToGrid w:val="0"/>
              <w:rPr>
                <w:rFonts w:eastAsia="Calibri"/>
              </w:rPr>
            </w:pPr>
            <w:r>
              <w:rPr>
                <w:rFonts w:eastAsia="Calibri"/>
              </w:rPr>
              <w:t>Лента сигнальная</w:t>
            </w:r>
          </w:p>
        </w:tc>
        <w:tc>
          <w:tcPr>
            <w:tcW w:w="6359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left w:w="54" w:type="dxa"/>
            </w:tcMar>
          </w:tcPr>
          <w:p w14:paraId="548C0227" w14:textId="77777777" w:rsidR="00C22B26" w:rsidRDefault="00C22B26">
            <w:pPr>
              <w:pStyle w:val="affff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Предназначена для ограждения мест непосредственной опасности, расцветка должна соответствовать требованиям   </w:t>
            </w:r>
          </w:p>
          <w:p w14:paraId="1A3B66EA" w14:textId="77777777" w:rsidR="00C22B26" w:rsidRDefault="00C22B26">
            <w:pPr>
              <w:pStyle w:val="affff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ГОСТ 12.4.026-2015 </w:t>
            </w:r>
          </w:p>
          <w:p w14:paraId="73E7E331" w14:textId="77777777" w:rsidR="00C22B26" w:rsidRDefault="00C22B26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Ширина - 7,5 см длина - 250 м</w:t>
            </w:r>
          </w:p>
        </w:tc>
      </w:tr>
      <w:tr w:rsidR="00C22B26" w14:paraId="653C9690" w14:textId="77777777" w:rsidTr="006B3C28">
        <w:trPr>
          <w:jc w:val="center"/>
        </w:trPr>
        <w:tc>
          <w:tcPr>
            <w:tcW w:w="829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440E0877" w14:textId="77777777" w:rsidR="00C22B26" w:rsidRDefault="00C22B26" w:rsidP="009F7AC9">
            <w:pPr>
              <w:pStyle w:val="affff8"/>
              <w:snapToGrid w:val="0"/>
              <w:ind w:left="53" w:right="89" w:hanging="53"/>
              <w:jc w:val="center"/>
            </w:pPr>
            <w:r>
              <w:t>29</w:t>
            </w:r>
          </w:p>
        </w:tc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696796C4" w14:textId="77777777" w:rsidR="00C22B26" w:rsidRDefault="00C22B26">
            <w:pPr>
              <w:snapToGrid w:val="0"/>
            </w:pPr>
            <w:r>
              <w:t>Комплект светофильтров для  щ</w:t>
            </w:r>
            <w:r>
              <w:rPr>
                <w:rFonts w:eastAsia="Calibri"/>
              </w:rPr>
              <w:t>итка  защитного лицевого электросварщика</w:t>
            </w:r>
          </w:p>
        </w:tc>
        <w:tc>
          <w:tcPr>
            <w:tcW w:w="6359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left w:w="54" w:type="dxa"/>
            </w:tcMar>
          </w:tcPr>
          <w:p w14:paraId="460FDFBA" w14:textId="77777777" w:rsidR="00C22B26" w:rsidRDefault="00C22B26">
            <w:pPr>
              <w:snapToGrid w:val="0"/>
              <w:spacing w:before="0"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Должен соответствовать требованиям   </w:t>
            </w:r>
          </w:p>
          <w:p w14:paraId="6A06CC71" w14:textId="77777777" w:rsidR="00C22B26" w:rsidRDefault="00C22B26">
            <w:pPr>
              <w:snapToGrid w:val="0"/>
              <w:spacing w:before="0" w:after="0" w:line="240" w:lineRule="auto"/>
              <w:rPr>
                <w:color w:val="000000"/>
              </w:rPr>
            </w:pPr>
            <w:r>
              <w:rPr>
                <w:color w:val="000000"/>
              </w:rPr>
              <w:t>ТР ТС 019/2011</w:t>
            </w:r>
          </w:p>
          <w:p w14:paraId="21DDFE25" w14:textId="77777777" w:rsidR="00C22B26" w:rsidRDefault="00C22B26">
            <w:pPr>
              <w:pStyle w:val="1"/>
              <w:snapToGrid w:val="0"/>
              <w:spacing w:before="0" w:line="240" w:lineRule="auto"/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ГОСТ 12.4.254-2013</w:t>
            </w:r>
          </w:p>
          <w:p w14:paraId="5C6B84EA" w14:textId="77777777" w:rsidR="00C22B26" w:rsidRDefault="00C22B26" w:rsidP="00BB64ED">
            <w:pPr>
              <w:snapToGrid w:val="0"/>
              <w:spacing w:before="0" w:after="0" w:line="240" w:lineRule="auto"/>
            </w:pPr>
            <w:r>
              <w:t>Предназначен д</w:t>
            </w:r>
            <w:r>
              <w:rPr>
                <w:color w:val="000000"/>
              </w:rPr>
              <w:t>ля замены имеющих повреждения стекол в щитках электросварщиков</w:t>
            </w:r>
          </w:p>
        </w:tc>
      </w:tr>
      <w:tr w:rsidR="00C22B26" w14:paraId="4B3E8C6C" w14:textId="77777777" w:rsidTr="006B3C28">
        <w:trPr>
          <w:jc w:val="center"/>
        </w:trPr>
        <w:tc>
          <w:tcPr>
            <w:tcW w:w="829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6068F358" w14:textId="77777777" w:rsidR="00C22B26" w:rsidRDefault="00C22B26" w:rsidP="009F7AC9">
            <w:pPr>
              <w:pStyle w:val="affff8"/>
              <w:snapToGrid w:val="0"/>
              <w:ind w:left="53" w:right="89" w:hanging="53"/>
              <w:jc w:val="center"/>
            </w:pPr>
            <w:r>
              <w:t>30</w:t>
            </w:r>
          </w:p>
        </w:tc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354C596D" w14:textId="77777777" w:rsidR="00C22B26" w:rsidRDefault="00C22B26">
            <w:pPr>
              <w:snapToGrid w:val="0"/>
              <w:rPr>
                <w:rFonts w:eastAsia="Calibri"/>
              </w:rPr>
            </w:pPr>
            <w:r>
              <w:rPr>
                <w:rFonts w:eastAsia="Calibri"/>
              </w:rPr>
              <w:t>Респиратор У2К</w:t>
            </w:r>
          </w:p>
        </w:tc>
        <w:tc>
          <w:tcPr>
            <w:tcW w:w="6359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left w:w="54" w:type="dxa"/>
            </w:tcMar>
          </w:tcPr>
          <w:p w14:paraId="4D0F7800" w14:textId="77777777" w:rsidR="00C22B26" w:rsidRDefault="00C22B26">
            <w:pPr>
              <w:snapToGrid w:val="0"/>
              <w:spacing w:before="0"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Должен соответствовать требованиям   </w:t>
            </w:r>
          </w:p>
          <w:p w14:paraId="657B63D3" w14:textId="77777777" w:rsidR="00C22B26" w:rsidRDefault="00C22B26">
            <w:pPr>
              <w:snapToGrid w:val="0"/>
              <w:spacing w:before="0" w:after="0" w:line="240" w:lineRule="auto"/>
              <w:rPr>
                <w:color w:val="000000"/>
              </w:rPr>
            </w:pPr>
            <w:r>
              <w:rPr>
                <w:color w:val="000000"/>
              </w:rPr>
              <w:t>ТР ТС 019/2011</w:t>
            </w:r>
          </w:p>
          <w:p w14:paraId="49B18EF6" w14:textId="77777777" w:rsidR="00C22B26" w:rsidRDefault="00C22B26">
            <w:pPr>
              <w:pStyle w:val="1"/>
              <w:numPr>
                <w:ilvl w:val="0"/>
                <w:numId w:val="12"/>
              </w:numPr>
              <w:snapToGrid w:val="0"/>
              <w:spacing w:before="0" w:line="240" w:lineRule="auto"/>
              <w:ind w:left="0" w:firstLine="0"/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ГОСТ 12.4.294-2015</w:t>
            </w:r>
          </w:p>
          <w:p w14:paraId="3BC65021" w14:textId="77777777" w:rsidR="00C22B26" w:rsidRDefault="00C22B26">
            <w:pPr>
              <w:snapToGrid w:val="0"/>
              <w:spacing w:before="0" w:after="0" w:line="240" w:lineRule="auto"/>
              <w:jc w:val="both"/>
            </w:pPr>
            <w:r>
              <w:t xml:space="preserve">Предназначен </w:t>
            </w:r>
            <w:r>
              <w:rPr>
                <w:color w:val="000000"/>
              </w:rPr>
              <w:t>для защиты органов дыхания от животной, металлической и минеральной пыли.</w:t>
            </w:r>
          </w:p>
        </w:tc>
      </w:tr>
      <w:tr w:rsidR="00C22B26" w14:paraId="4D68F3E9" w14:textId="77777777" w:rsidTr="006B3C28">
        <w:trPr>
          <w:jc w:val="center"/>
        </w:trPr>
        <w:tc>
          <w:tcPr>
            <w:tcW w:w="829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399DE885" w14:textId="77777777" w:rsidR="00C22B26" w:rsidRDefault="00C22B26" w:rsidP="009F7AC9">
            <w:pPr>
              <w:pStyle w:val="affff8"/>
              <w:snapToGrid w:val="0"/>
              <w:ind w:left="53" w:right="89" w:hanging="53"/>
              <w:jc w:val="center"/>
            </w:pPr>
            <w:r>
              <w:t>31</w:t>
            </w:r>
          </w:p>
        </w:tc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79EE159F" w14:textId="77777777" w:rsidR="00C22B26" w:rsidRDefault="00C22B26">
            <w:pPr>
              <w:snapToGrid w:val="0"/>
              <w:rPr>
                <w:rFonts w:eastAsia="Calibri"/>
              </w:rPr>
            </w:pPr>
            <w:r>
              <w:rPr>
                <w:rFonts w:eastAsia="Calibri"/>
              </w:rPr>
              <w:t>Патроны универсальные к респиратору РПГ-67 (органические и неорганические газы, кислые газы, аммиак, аэрозоли)</w:t>
            </w:r>
          </w:p>
        </w:tc>
        <w:tc>
          <w:tcPr>
            <w:tcW w:w="6359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left w:w="54" w:type="dxa"/>
            </w:tcMar>
          </w:tcPr>
          <w:p w14:paraId="3DC076C3" w14:textId="77777777" w:rsidR="00C22B26" w:rsidRDefault="00C22B26">
            <w:pPr>
              <w:snapToGrid w:val="0"/>
              <w:spacing w:before="0"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Должны соответствовать требованиям   </w:t>
            </w:r>
          </w:p>
          <w:p w14:paraId="1B98F660" w14:textId="77777777" w:rsidR="00C22B26" w:rsidRDefault="00C22B26">
            <w:pPr>
              <w:snapToGrid w:val="0"/>
              <w:spacing w:before="0" w:after="0" w:line="240" w:lineRule="auto"/>
              <w:rPr>
                <w:color w:val="000000"/>
              </w:rPr>
            </w:pPr>
            <w:r>
              <w:rPr>
                <w:color w:val="000000"/>
              </w:rPr>
              <w:t>ТР ТС 019/2011</w:t>
            </w:r>
          </w:p>
          <w:p w14:paraId="56308B0E" w14:textId="77777777" w:rsidR="00C22B26" w:rsidRDefault="00C22B26">
            <w:pPr>
              <w:pStyle w:val="1"/>
              <w:snapToGrid w:val="0"/>
              <w:spacing w:before="0" w:line="240" w:lineRule="auto"/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ГОСТ 12.4.235-2012</w:t>
            </w:r>
          </w:p>
          <w:p w14:paraId="1F536B2F" w14:textId="77777777" w:rsidR="00C22B26" w:rsidRDefault="00C22B26" w:rsidP="00BB64ED">
            <w:pPr>
              <w:snapToGrid w:val="0"/>
              <w:spacing w:before="0" w:after="0" w:line="240" w:lineRule="auto"/>
            </w:pPr>
            <w:r>
              <w:t>Предназначены д</w:t>
            </w:r>
            <w:r>
              <w:rPr>
                <w:color w:val="000000"/>
              </w:rPr>
              <w:t>ля замены использованных патронов респиратора РПГ-67</w:t>
            </w:r>
          </w:p>
        </w:tc>
      </w:tr>
      <w:tr w:rsidR="00C22B26" w14:paraId="76587033" w14:textId="77777777" w:rsidTr="006B3C28">
        <w:trPr>
          <w:jc w:val="center"/>
        </w:trPr>
        <w:tc>
          <w:tcPr>
            <w:tcW w:w="829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4E620A5C" w14:textId="77777777" w:rsidR="00C22B26" w:rsidRDefault="00C22B26" w:rsidP="009F7AC9">
            <w:pPr>
              <w:pStyle w:val="affff8"/>
              <w:snapToGrid w:val="0"/>
              <w:ind w:left="53" w:right="89" w:hanging="53"/>
              <w:jc w:val="center"/>
            </w:pPr>
            <w:r>
              <w:t>32</w:t>
            </w:r>
          </w:p>
        </w:tc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223447A9" w14:textId="77777777" w:rsidR="00C22B26" w:rsidRDefault="00C22B26">
            <w:pPr>
              <w:snapToGrid w:val="0"/>
              <w:rPr>
                <w:rFonts w:eastAsia="Calibri"/>
              </w:rPr>
            </w:pPr>
            <w:r>
              <w:rPr>
                <w:rFonts w:eastAsia="Calibri"/>
              </w:rPr>
              <w:t>Веревка ограждения</w:t>
            </w:r>
          </w:p>
        </w:tc>
        <w:tc>
          <w:tcPr>
            <w:tcW w:w="6359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left w:w="54" w:type="dxa"/>
            </w:tcMar>
          </w:tcPr>
          <w:p w14:paraId="4AADE8DF" w14:textId="77777777" w:rsidR="00C22B26" w:rsidRDefault="00C22B26" w:rsidP="00BB64ED">
            <w:pPr>
              <w:pStyle w:val="affff8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Предназначены для кратковременного ограждения мест непосредственной опасности, многократного использования. Полипропиленовый плетеный канат устойчивый к ультрафиолетовому излучению.</w:t>
            </w:r>
          </w:p>
          <w:p w14:paraId="0CCBA1FC" w14:textId="77777777" w:rsidR="00C22B26" w:rsidRDefault="00C22B26">
            <w:pPr>
              <w:pStyle w:val="affff8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Диаметр - 4 мм.</w:t>
            </w:r>
          </w:p>
        </w:tc>
      </w:tr>
      <w:tr w:rsidR="00C22B26" w14:paraId="167B9AE9" w14:textId="77777777" w:rsidTr="006B3C28">
        <w:trPr>
          <w:jc w:val="center"/>
        </w:trPr>
        <w:tc>
          <w:tcPr>
            <w:tcW w:w="829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39D54F30" w14:textId="77777777" w:rsidR="00C22B26" w:rsidRDefault="00C22B26" w:rsidP="009F7AC9">
            <w:pPr>
              <w:pStyle w:val="affff8"/>
              <w:snapToGrid w:val="0"/>
              <w:ind w:left="53" w:right="89" w:hanging="53"/>
              <w:jc w:val="center"/>
            </w:pPr>
            <w:r>
              <w:t>33</w:t>
            </w:r>
          </w:p>
        </w:tc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474BA540" w14:textId="77777777" w:rsidR="00C22B26" w:rsidRDefault="00C22B26">
            <w:pPr>
              <w:snapToGrid w:val="0"/>
              <w:rPr>
                <w:rFonts w:eastAsia="Calibri"/>
              </w:rPr>
            </w:pPr>
            <w:r>
              <w:rPr>
                <w:rFonts w:eastAsia="Calibri"/>
              </w:rPr>
              <w:t xml:space="preserve">Страховочный канат </w:t>
            </w:r>
            <w:r>
              <w:rPr>
                <w:rFonts w:eastAsia="Calibri"/>
              </w:rPr>
              <w:lastRenderedPageBreak/>
              <w:t>(тип А)</w:t>
            </w:r>
          </w:p>
        </w:tc>
        <w:tc>
          <w:tcPr>
            <w:tcW w:w="6359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left w:w="54" w:type="dxa"/>
            </w:tcMar>
          </w:tcPr>
          <w:p w14:paraId="3C0F66A9" w14:textId="77777777" w:rsidR="00C22B26" w:rsidRDefault="00C22B26">
            <w:pPr>
              <w:snapToGrid w:val="0"/>
              <w:spacing w:before="0" w:after="0" w:line="240" w:lineRule="auto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Должен соответствовать требованиям   </w:t>
            </w:r>
          </w:p>
          <w:p w14:paraId="35E23624" w14:textId="77777777" w:rsidR="00C22B26" w:rsidRDefault="00C22B26">
            <w:pPr>
              <w:snapToGrid w:val="0"/>
              <w:spacing w:before="0" w:after="0" w:line="240" w:lineRule="auto"/>
            </w:pPr>
            <w:r>
              <w:t>ТР ТС 019/2011</w:t>
            </w:r>
          </w:p>
          <w:p w14:paraId="4243C743" w14:textId="77777777" w:rsidR="00C22B26" w:rsidRDefault="00C22B26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ГОСТ </w:t>
            </w:r>
            <w:r>
              <w:rPr>
                <w:sz w:val="24"/>
                <w:szCs w:val="24"/>
                <w:lang w:val="en-US"/>
              </w:rPr>
              <w:t>EN</w:t>
            </w:r>
            <w:r>
              <w:rPr>
                <w:sz w:val="24"/>
                <w:szCs w:val="24"/>
              </w:rPr>
              <w:t xml:space="preserve"> 1891-2014 </w:t>
            </w:r>
          </w:p>
          <w:p w14:paraId="3D403A6B" w14:textId="77777777" w:rsidR="00C22B26" w:rsidRDefault="00C22B26">
            <w:pPr>
              <w:pStyle w:val="affff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Предназначен для защиты от падения при работах на высоте и обслуживании тепломеханического оборудования. </w:t>
            </w:r>
          </w:p>
          <w:p w14:paraId="640DF5FB" w14:textId="77777777" w:rsidR="00C22B26" w:rsidRDefault="00C22B26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Диаметр - 12 мм</w:t>
            </w:r>
          </w:p>
        </w:tc>
      </w:tr>
    </w:tbl>
    <w:p w14:paraId="1EF290A6" w14:textId="77777777" w:rsidR="009E69B0" w:rsidRDefault="009E69B0">
      <w:pPr>
        <w:suppressAutoHyphens w:val="0"/>
      </w:pPr>
    </w:p>
    <w:p w14:paraId="5AA3E607" w14:textId="77777777" w:rsidR="009E69B0" w:rsidRDefault="00352BF7">
      <w:pPr>
        <w:spacing w:before="0" w:after="0" w:line="240" w:lineRule="auto"/>
        <w:rPr>
          <w:sz w:val="28"/>
          <w:szCs w:val="28"/>
        </w:rPr>
      </w:pPr>
      <w:r>
        <w:rPr>
          <w:sz w:val="28"/>
          <w:szCs w:val="28"/>
        </w:rPr>
        <w:tab/>
        <w:t>18. Основные требования к поставляемому товару, поставке товара:</w:t>
      </w:r>
    </w:p>
    <w:p w14:paraId="5CBC7D72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Требования к упаковке и маркировке: упаковка средств защиты должна обеспечить предотвращение повреждений и ухудшения качества защитных средств при их транспортировке. Маркировка средств защиты должна соответствовать ГОСТ 12.4.115-82. Маркировка наносится на ярлыки и её изображение должно быть стойким к истиранию, влаги, агрессивным воздействиям. </w:t>
      </w:r>
    </w:p>
    <w:p w14:paraId="462575A0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Требо</w:t>
      </w:r>
      <w:r w:rsidR="00BB64ED">
        <w:rPr>
          <w:sz w:val="28"/>
          <w:szCs w:val="28"/>
        </w:rPr>
        <w:t xml:space="preserve">вания к дополнительным услугам: </w:t>
      </w:r>
      <w:r>
        <w:rPr>
          <w:sz w:val="28"/>
          <w:szCs w:val="28"/>
        </w:rPr>
        <w:t>поставка средств защиты осуществляется по заявкам заказчика, в которых указаны наименования продукции (номенклатура), количество и размерные ряды (для диэлектрических перчаток и диэлектрической обуви)</w:t>
      </w:r>
      <w:r w:rsidR="00BB64ED">
        <w:rPr>
          <w:sz w:val="28"/>
          <w:szCs w:val="28"/>
        </w:rPr>
        <w:t>,</w:t>
      </w:r>
      <w:r>
        <w:rPr>
          <w:sz w:val="28"/>
          <w:szCs w:val="28"/>
        </w:rPr>
        <w:t xml:space="preserve"> исходя из фактической потребности Заказчика.</w:t>
      </w:r>
    </w:p>
    <w:p w14:paraId="261E5497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Количество и номенклатура товара, может увеличиваться или уменьшаться в пределах 100% от общего объема (количества) товара. При этом цена Договора изменяется пропорционально количеству товара исходя из установленной в Договоре цены единицы товара.</w:t>
      </w:r>
    </w:p>
    <w:p w14:paraId="749FFA0C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Поставляемые средства защиты должны быть новыми и ранее не использованными.</w:t>
      </w:r>
    </w:p>
    <w:p w14:paraId="38488C5B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Поставляемые средства защиты не должны быть изготовлены на заводах, входящих в перечень некачественных защитных средств</w:t>
      </w:r>
      <w:r w:rsidR="00BB64ED">
        <w:rPr>
          <w:sz w:val="28"/>
          <w:szCs w:val="28"/>
        </w:rPr>
        <w:t>,</w:t>
      </w:r>
      <w:r>
        <w:rPr>
          <w:sz w:val="28"/>
          <w:szCs w:val="28"/>
        </w:rPr>
        <w:t xml:space="preserve"> подготовленных Ассоциацией «ЭРА России».</w:t>
      </w:r>
    </w:p>
    <w:p w14:paraId="523D4B69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Средства защиты должны обеспечивать сохранность защитных свойств, прочность, внешний вид на протяжении установленного ГОСТ и паспортов заводов изготовителей сроков, что подтверждается успешным прохождением периодических испытаний. </w:t>
      </w:r>
    </w:p>
    <w:p w14:paraId="1482D882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Конструкция защитных средств должна обеспечивать потребителю максимальную защиту от поражения электрическим током, повышенного шума, газов и пыли, яркого света и других травмирующих факторов, возможное удобство применения при выполнении технологических операций и достаточную степень комфорта, согласовываясь с прочностью и эффективностью по защитным характеристикам, а также предусматривать простое и правильное применение.</w:t>
      </w:r>
    </w:p>
    <w:p w14:paraId="7AB8B323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Требования по соответствию товара определенным стандартам: все поставляемые средства защиты должны соответствовать требованиям ТР ТС 019/2011 и ГОСТов, указанных в таблице № 3 настоящего «Технического задания на поставку средств индивидуальной и коллективной защиты».</w:t>
      </w:r>
    </w:p>
    <w:p w14:paraId="1ABD4399" w14:textId="77777777" w:rsidR="009E69B0" w:rsidRDefault="00352BF7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19. Поставка товара</w:t>
      </w:r>
      <w:r w:rsidR="00BB64ED">
        <w:rPr>
          <w:sz w:val="28"/>
          <w:szCs w:val="28"/>
        </w:rPr>
        <w:t>,</w:t>
      </w:r>
      <w:r>
        <w:rPr>
          <w:sz w:val="28"/>
          <w:szCs w:val="28"/>
        </w:rPr>
        <w:t xml:space="preserve"> указанного в таблице № 3 осуществляется транспортом поставщика на склады ООО «ДТС» по адресам: </w:t>
      </w:r>
    </w:p>
    <w:p w14:paraId="69D6FE0D" w14:textId="77777777" w:rsidR="009E69B0" w:rsidRDefault="00BB64ED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52BF7">
        <w:rPr>
          <w:sz w:val="28"/>
          <w:szCs w:val="28"/>
        </w:rPr>
        <w:t xml:space="preserve">- Аксайский район тепловых сетей: 346720, Ростовская область, г. Аксай, </w:t>
      </w:r>
      <w:r>
        <w:rPr>
          <w:sz w:val="28"/>
          <w:szCs w:val="28"/>
        </w:rPr>
        <w:t xml:space="preserve">                       </w:t>
      </w:r>
      <w:r w:rsidR="00352BF7">
        <w:rPr>
          <w:sz w:val="28"/>
          <w:szCs w:val="28"/>
        </w:rPr>
        <w:t>ул. Чапаева, 295 «а», КПП 610245001;</w:t>
      </w:r>
    </w:p>
    <w:p w14:paraId="77DD1EC6" w14:textId="77777777" w:rsidR="009E69B0" w:rsidRDefault="00BB64ED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52BF7">
        <w:rPr>
          <w:sz w:val="28"/>
          <w:szCs w:val="28"/>
        </w:rPr>
        <w:t xml:space="preserve">- Батайский район тепловых сетей: 346880, Ростовская область, г. Батайск,                        ул. Орджоникидзе, 122 / </w:t>
      </w:r>
      <w:proofErr w:type="spellStart"/>
      <w:r w:rsidR="00352BF7">
        <w:rPr>
          <w:sz w:val="28"/>
          <w:szCs w:val="28"/>
        </w:rPr>
        <w:t>ул</w:t>
      </w:r>
      <w:proofErr w:type="spellEnd"/>
      <w:r w:rsidR="00352BF7">
        <w:rPr>
          <w:sz w:val="28"/>
          <w:szCs w:val="28"/>
        </w:rPr>
        <w:t>, Матросова, 35, КПП 614145001;</w:t>
      </w:r>
    </w:p>
    <w:p w14:paraId="78F27AE7" w14:textId="77777777" w:rsidR="009E69B0" w:rsidRDefault="00BB64ED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="00352BF7">
        <w:rPr>
          <w:sz w:val="28"/>
          <w:szCs w:val="28"/>
        </w:rPr>
        <w:t>- Белокалитвенский район тепловых сетей: 347041, Ростовская область,                                    г. Белая Калитва, ул. Совхозная, 2 «З», КПП 614245001;</w:t>
      </w:r>
    </w:p>
    <w:p w14:paraId="0961DC31" w14:textId="77777777" w:rsidR="009E69B0" w:rsidRDefault="00BB64ED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52BF7">
        <w:rPr>
          <w:sz w:val="28"/>
          <w:szCs w:val="28"/>
        </w:rPr>
        <w:t xml:space="preserve">- Гуковский район тепловых сетей: 347871, Ростовская область, г. Гуково,  </w:t>
      </w:r>
      <w:r>
        <w:rPr>
          <w:sz w:val="28"/>
          <w:szCs w:val="28"/>
        </w:rPr>
        <w:t xml:space="preserve">                     </w:t>
      </w:r>
      <w:r w:rsidR="00352BF7">
        <w:rPr>
          <w:sz w:val="28"/>
          <w:szCs w:val="28"/>
        </w:rPr>
        <w:t>ул. Милицейская, 1 «И», КПП 614445001;</w:t>
      </w:r>
    </w:p>
    <w:p w14:paraId="0A49096A" w14:textId="77777777" w:rsidR="009E69B0" w:rsidRDefault="00BB64ED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52BF7">
        <w:rPr>
          <w:sz w:val="28"/>
          <w:szCs w:val="28"/>
        </w:rPr>
        <w:t>- Донецкий район тепловых сетей: 346330, Ростовская область, г. Донецк,                              ул. Стадионная, 99 «А», КПП 614545001;</w:t>
      </w:r>
    </w:p>
    <w:p w14:paraId="2EFAD12B" w14:textId="77777777" w:rsidR="009E69B0" w:rsidRDefault="00BB64ED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52BF7">
        <w:rPr>
          <w:sz w:val="28"/>
          <w:szCs w:val="28"/>
        </w:rPr>
        <w:t>- Сальский район тепловых сетей: 347640, Ростовская область, г. Сальск,                                 пер. Морской, 4, КПП 615345001;</w:t>
      </w:r>
    </w:p>
    <w:p w14:paraId="67373829" w14:textId="77777777" w:rsidR="009E69B0" w:rsidRDefault="00BB64ED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52BF7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352BF7">
        <w:rPr>
          <w:sz w:val="28"/>
          <w:szCs w:val="28"/>
        </w:rPr>
        <w:t xml:space="preserve">Цимлянский район тепловых сетей: 347320, Ростовская область, </w:t>
      </w:r>
      <w:r>
        <w:rPr>
          <w:sz w:val="28"/>
          <w:szCs w:val="28"/>
        </w:rPr>
        <w:t xml:space="preserve">                             </w:t>
      </w:r>
      <w:r w:rsidR="00352BF7">
        <w:rPr>
          <w:sz w:val="28"/>
          <w:szCs w:val="28"/>
        </w:rPr>
        <w:t>г. Цимлянск, ул. Буденного, 2, КПП 613745001;</w:t>
      </w:r>
    </w:p>
    <w:p w14:paraId="4C72590E" w14:textId="77777777" w:rsidR="009E69B0" w:rsidRDefault="00BB64ED">
      <w:p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52BF7">
        <w:rPr>
          <w:sz w:val="28"/>
          <w:szCs w:val="28"/>
        </w:rPr>
        <w:t>- Шахтинский район тепловых сетей: 346513, Ростовская область, г. Шахты, ул. Прокатная, 4 «А», КПП 615424001.</w:t>
      </w:r>
    </w:p>
    <w:p w14:paraId="59CF57F5" w14:textId="77777777" w:rsidR="009E69B0" w:rsidRDefault="009E69B0">
      <w:pPr>
        <w:spacing w:before="0" w:after="0" w:line="240" w:lineRule="auto"/>
        <w:jc w:val="both"/>
        <w:rPr>
          <w:sz w:val="28"/>
          <w:szCs w:val="28"/>
        </w:rPr>
      </w:pPr>
    </w:p>
    <w:p w14:paraId="026E4519" w14:textId="77777777" w:rsidR="009E69B0" w:rsidRDefault="009E69B0">
      <w:pPr>
        <w:spacing w:before="0" w:after="0" w:line="240" w:lineRule="auto"/>
        <w:jc w:val="both"/>
        <w:rPr>
          <w:sz w:val="28"/>
          <w:szCs w:val="28"/>
        </w:rPr>
      </w:pPr>
    </w:p>
    <w:p w14:paraId="5B5D838E" w14:textId="77777777" w:rsidR="009E69B0" w:rsidRDefault="009E69B0">
      <w:pPr>
        <w:spacing w:before="0" w:after="0" w:line="240" w:lineRule="auto"/>
        <w:jc w:val="both"/>
        <w:rPr>
          <w:sz w:val="28"/>
          <w:szCs w:val="28"/>
        </w:rPr>
      </w:pPr>
    </w:p>
    <w:sectPr w:rsidR="009E69B0">
      <w:pgSz w:w="11906" w:h="16838"/>
      <w:pgMar w:top="709" w:right="715" w:bottom="1134" w:left="1035" w:header="0" w:footer="0" w:gutter="0"/>
      <w:cols w:space="720"/>
      <w:formProt w:val="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3B9DC9" w14:textId="77777777" w:rsidR="007F3F00" w:rsidRDefault="007F3F00" w:rsidP="00352BF7">
      <w:pPr>
        <w:spacing w:before="0" w:after="0" w:line="240" w:lineRule="auto"/>
      </w:pPr>
      <w:r>
        <w:separator/>
      </w:r>
    </w:p>
  </w:endnote>
  <w:endnote w:type="continuationSeparator" w:id="0">
    <w:p w14:paraId="6EAD2274" w14:textId="77777777" w:rsidR="007F3F00" w:rsidRDefault="007F3F00" w:rsidP="00352BF7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ヒラギノ角ゴ Pro W3">
    <w:panose1 w:val="00000000000000000000"/>
    <w:charset w:val="80"/>
    <w:family w:val="roman"/>
    <w:notTrueType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1">
    <w:charset w:val="CC"/>
    <w:family w:val="roman"/>
    <w:pitch w:val="variable"/>
  </w:font>
  <w:font w:name="Andale Sans UI;Arial Unicode MS">
    <w:panose1 w:val="00000000000000000000"/>
    <w:charset w:val="00"/>
    <w:family w:val="roman"/>
    <w:notTrueType/>
    <w:pitch w:val="default"/>
  </w:font>
  <w:font w:name="Andale Sans UI">
    <w:charset w:val="00"/>
    <w:family w:val="auto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177058" w14:textId="77777777" w:rsidR="007F3F00" w:rsidRDefault="007F3F00" w:rsidP="00352BF7">
      <w:pPr>
        <w:spacing w:before="0" w:after="0" w:line="240" w:lineRule="auto"/>
      </w:pPr>
      <w:r>
        <w:separator/>
      </w:r>
    </w:p>
  </w:footnote>
  <w:footnote w:type="continuationSeparator" w:id="0">
    <w:p w14:paraId="13E90493" w14:textId="77777777" w:rsidR="007F3F00" w:rsidRDefault="007F3F00" w:rsidP="00352BF7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576A8"/>
    <w:multiLevelType w:val="multilevel"/>
    <w:tmpl w:val="96EC44A6"/>
    <w:lvl w:ilvl="0">
      <w:start w:val="1"/>
      <w:numFmt w:val="decimal"/>
      <w:lvlText w:val="11.%1."/>
      <w:lvlJc w:val="left"/>
      <w:pPr>
        <w:ind w:left="1854" w:hanging="360"/>
      </w:pPr>
      <w:rPr>
        <w:rFonts w:cs="Times New Roman"/>
        <w:b/>
        <w:color w:val="00000A"/>
      </w:rPr>
    </w:lvl>
    <w:lvl w:ilvl="1">
      <w:start w:val="1"/>
      <w:numFmt w:val="lowerLetter"/>
      <w:lvlText w:val="%2."/>
      <w:lvlJc w:val="left"/>
      <w:pPr>
        <w:ind w:left="2574" w:hanging="360"/>
      </w:pPr>
    </w:lvl>
    <w:lvl w:ilvl="2">
      <w:start w:val="1"/>
      <w:numFmt w:val="lowerRoman"/>
      <w:lvlText w:val="%3."/>
      <w:lvlJc w:val="right"/>
      <w:pPr>
        <w:ind w:left="3294" w:hanging="180"/>
      </w:pPr>
    </w:lvl>
    <w:lvl w:ilvl="3">
      <w:start w:val="1"/>
      <w:numFmt w:val="decimal"/>
      <w:lvlText w:val="%4."/>
      <w:lvlJc w:val="left"/>
      <w:pPr>
        <w:ind w:left="4014" w:hanging="360"/>
      </w:pPr>
    </w:lvl>
    <w:lvl w:ilvl="4">
      <w:start w:val="1"/>
      <w:numFmt w:val="lowerLetter"/>
      <w:lvlText w:val="%5."/>
      <w:lvlJc w:val="left"/>
      <w:pPr>
        <w:ind w:left="4734" w:hanging="360"/>
      </w:pPr>
    </w:lvl>
    <w:lvl w:ilvl="5">
      <w:start w:val="1"/>
      <w:numFmt w:val="lowerRoman"/>
      <w:lvlText w:val="%6."/>
      <w:lvlJc w:val="right"/>
      <w:pPr>
        <w:ind w:left="5454" w:hanging="180"/>
      </w:pPr>
    </w:lvl>
    <w:lvl w:ilvl="6">
      <w:start w:val="1"/>
      <w:numFmt w:val="decimal"/>
      <w:lvlText w:val="%7."/>
      <w:lvlJc w:val="left"/>
      <w:pPr>
        <w:ind w:left="6174" w:hanging="360"/>
      </w:pPr>
    </w:lvl>
    <w:lvl w:ilvl="7">
      <w:start w:val="1"/>
      <w:numFmt w:val="lowerLetter"/>
      <w:lvlText w:val="%8."/>
      <w:lvlJc w:val="left"/>
      <w:pPr>
        <w:ind w:left="6894" w:hanging="360"/>
      </w:pPr>
    </w:lvl>
    <w:lvl w:ilvl="8">
      <w:start w:val="1"/>
      <w:numFmt w:val="lowerRoman"/>
      <w:lvlText w:val="%9."/>
      <w:lvlJc w:val="right"/>
      <w:pPr>
        <w:ind w:left="7614" w:hanging="180"/>
      </w:pPr>
    </w:lvl>
  </w:abstractNum>
  <w:abstractNum w:abstractNumId="1" w15:restartNumberingAfterBreak="0">
    <w:nsid w:val="072E12D8"/>
    <w:multiLevelType w:val="multilevel"/>
    <w:tmpl w:val="13D8C78C"/>
    <w:lvl w:ilvl="0">
      <w:start w:val="1"/>
      <w:numFmt w:val="none"/>
      <w:suff w:val="nothing"/>
      <w:lvlText w:val=""/>
      <w:lvlJc w:val="left"/>
      <w:pPr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</w:abstractNum>
  <w:abstractNum w:abstractNumId="2" w15:restartNumberingAfterBreak="0">
    <w:nsid w:val="08566CAF"/>
    <w:multiLevelType w:val="multilevel"/>
    <w:tmpl w:val="737E1B0C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027770"/>
    <w:multiLevelType w:val="multilevel"/>
    <w:tmpl w:val="CAC44860"/>
    <w:lvl w:ilvl="0">
      <w:start w:val="1"/>
      <w:numFmt w:val="none"/>
      <w:suff w:val="nothing"/>
      <w:lvlText w:val=""/>
      <w:lvlJc w:val="left"/>
      <w:pPr>
        <w:ind w:left="720" w:hanging="360"/>
      </w:pPr>
      <w:rPr>
        <w:rFonts w:ascii="Times New Roman" w:hAnsi="Times New Roman" w:cs="Times New Roman"/>
        <w:color w:val="000000"/>
        <w:position w:val="0"/>
        <w:sz w:val="24"/>
        <w:szCs w:val="24"/>
        <w:vertAlign w:val="baseline"/>
        <w:lang w:val="ru-RU" w:eastAsia="en-US"/>
      </w:rPr>
    </w:lvl>
    <w:lvl w:ilvl="1">
      <w:start w:val="1"/>
      <w:numFmt w:val="none"/>
      <w:suff w:val="nothing"/>
      <w:lvlText w:val=""/>
      <w:lvlJc w:val="left"/>
      <w:pPr>
        <w:ind w:left="1080" w:hanging="360"/>
      </w:pPr>
    </w:lvl>
    <w:lvl w:ilvl="2">
      <w:start w:val="1"/>
      <w:numFmt w:val="none"/>
      <w:suff w:val="nothing"/>
      <w:lvlText w:val="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abstractNum w:abstractNumId="4" w15:restartNumberingAfterBreak="0">
    <w:nsid w:val="12377B36"/>
    <w:multiLevelType w:val="multilevel"/>
    <w:tmpl w:val="3C8428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7E904AA"/>
    <w:multiLevelType w:val="multilevel"/>
    <w:tmpl w:val="292A829C"/>
    <w:lvl w:ilvl="0">
      <w:start w:val="1"/>
      <w:numFmt w:val="none"/>
      <w:suff w:val="nothing"/>
      <w:lvlText w:val=""/>
      <w:lvlJc w:val="left"/>
      <w:pPr>
        <w:ind w:left="720" w:hanging="360"/>
      </w:pPr>
    </w:lvl>
    <w:lvl w:ilvl="1">
      <w:start w:val="1"/>
      <w:numFmt w:val="none"/>
      <w:suff w:val="nothing"/>
      <w:lvlText w:val=""/>
      <w:lvlJc w:val="left"/>
      <w:pPr>
        <w:ind w:left="1080" w:hanging="360"/>
      </w:pPr>
    </w:lvl>
    <w:lvl w:ilvl="2">
      <w:start w:val="1"/>
      <w:numFmt w:val="none"/>
      <w:suff w:val="nothing"/>
      <w:lvlText w:val="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abstractNum w:abstractNumId="6" w15:restartNumberingAfterBreak="0">
    <w:nsid w:val="1D416FAE"/>
    <w:multiLevelType w:val="multilevel"/>
    <w:tmpl w:val="5EF692A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A1E5BDE"/>
    <w:multiLevelType w:val="multilevel"/>
    <w:tmpl w:val="5596D4A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D040471"/>
    <w:multiLevelType w:val="multilevel"/>
    <w:tmpl w:val="1CD0D35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274261C"/>
    <w:multiLevelType w:val="multilevel"/>
    <w:tmpl w:val="7460E66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0" w15:restartNumberingAfterBreak="0">
    <w:nsid w:val="4D1F6FA2"/>
    <w:multiLevelType w:val="multilevel"/>
    <w:tmpl w:val="C3FC4EB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A6C706C"/>
    <w:multiLevelType w:val="multilevel"/>
    <w:tmpl w:val="6B1C950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77597350">
    <w:abstractNumId w:val="9"/>
  </w:num>
  <w:num w:numId="2" w16cid:durableId="1218542499">
    <w:abstractNumId w:val="6"/>
  </w:num>
  <w:num w:numId="3" w16cid:durableId="1424761998">
    <w:abstractNumId w:val="7"/>
  </w:num>
  <w:num w:numId="4" w16cid:durableId="364402219">
    <w:abstractNumId w:val="11"/>
  </w:num>
  <w:num w:numId="5" w16cid:durableId="52319307">
    <w:abstractNumId w:val="10"/>
  </w:num>
  <w:num w:numId="6" w16cid:durableId="169175211">
    <w:abstractNumId w:val="3"/>
  </w:num>
  <w:num w:numId="7" w16cid:durableId="2077782364">
    <w:abstractNumId w:val="2"/>
  </w:num>
  <w:num w:numId="8" w16cid:durableId="1057513475">
    <w:abstractNumId w:val="4"/>
  </w:num>
  <w:num w:numId="9" w16cid:durableId="780225689">
    <w:abstractNumId w:val="8"/>
  </w:num>
  <w:num w:numId="10" w16cid:durableId="758478420">
    <w:abstractNumId w:val="5"/>
  </w:num>
  <w:num w:numId="11" w16cid:durableId="824317165">
    <w:abstractNumId w:val="0"/>
  </w:num>
  <w:num w:numId="12" w16cid:durableId="1512593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E69B0"/>
    <w:rsid w:val="00352BF7"/>
    <w:rsid w:val="006B3C28"/>
    <w:rsid w:val="006E3F43"/>
    <w:rsid w:val="007F3F00"/>
    <w:rsid w:val="009E69B0"/>
    <w:rsid w:val="009F7AC9"/>
    <w:rsid w:val="00BB64ED"/>
    <w:rsid w:val="00C22B26"/>
    <w:rsid w:val="00EB7C8D"/>
    <w:rsid w:val="00F03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E12DE"/>
  <w15:docId w15:val="{AE92BCC8-CAA7-4C96-B740-F6536F3CA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Arial Unicode MS" w:hAnsi="Liberation Serif" w:cs="Mangal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before="100" w:after="100" w:line="276" w:lineRule="auto"/>
    </w:pPr>
    <w:rPr>
      <w:rFonts w:ascii="Times New Roman" w:eastAsia="Arial" w:hAnsi="Times New Roman" w:cs="Courier New"/>
      <w:color w:val="00000A"/>
      <w:sz w:val="24"/>
      <w:lang w:bidi="ar-SA"/>
    </w:rPr>
  </w:style>
  <w:style w:type="paragraph" w:styleId="1">
    <w:name w:val="heading 1"/>
    <w:basedOn w:val="a"/>
    <w:next w:val="a0"/>
    <w:qFormat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1"/>
    <w:next w:val="a0"/>
    <w:qFormat/>
    <w:pPr>
      <w:spacing w:after="60"/>
      <w:outlineLvl w:val="1"/>
    </w:pPr>
    <w:rPr>
      <w:rFonts w:ascii="Cambria" w:hAnsi="Cambria" w:cs="Cambria"/>
      <w:b/>
      <w:bCs/>
      <w:i/>
      <w:iCs/>
    </w:rPr>
  </w:style>
  <w:style w:type="paragraph" w:styleId="3">
    <w:name w:val="heading 3"/>
    <w:basedOn w:val="a1"/>
    <w:next w:val="a0"/>
    <w:qFormat/>
    <w:pPr>
      <w:widowControl w:val="0"/>
      <w:spacing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widowControl w:val="0"/>
      <w:shd w:val="clear" w:color="auto" w:fill="FFFFFF"/>
      <w:jc w:val="center"/>
      <w:outlineLvl w:val="3"/>
    </w:pPr>
    <w:rPr>
      <w:b/>
      <w:bCs/>
      <w:color w:val="000000"/>
      <w:spacing w:val="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  <w:rPr>
      <w:rFonts w:cs="Times New Roman"/>
    </w:rPr>
  </w:style>
  <w:style w:type="character" w:customStyle="1" w:styleId="WW8Num4z2">
    <w:name w:val="WW8Num4z2"/>
    <w:qFormat/>
    <w:rPr>
      <w:rFonts w:cs="Times New Roman"/>
      <w:b w:val="0"/>
    </w:rPr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6z0">
    <w:name w:val="WW8Num6z0"/>
    <w:qFormat/>
    <w:rPr>
      <w:rFonts w:ascii="Times New Roman" w:hAnsi="Times New Roman" w:cs="Times New Roman"/>
      <w:color w:val="000000"/>
      <w:position w:val="0"/>
      <w:sz w:val="24"/>
      <w:szCs w:val="24"/>
      <w:vertAlign w:val="baseline"/>
      <w:lang w:val="ru-RU" w:eastAsia="en-US"/>
    </w:rPr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0">
    <w:name w:val="WW8Num10z0"/>
    <w:qFormat/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</w:style>
  <w:style w:type="character" w:customStyle="1" w:styleId="WW8Num13z1">
    <w:name w:val="WW8Num13z1"/>
    <w:qFormat/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4z0">
    <w:name w:val="WW8Num14z0"/>
    <w:qFormat/>
  </w:style>
  <w:style w:type="character" w:customStyle="1" w:styleId="WW8Num14z1">
    <w:name w:val="WW8Num14z1"/>
    <w:qFormat/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15z0">
    <w:name w:val="WW8Num15z0"/>
    <w:qFormat/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</w:style>
  <w:style w:type="character" w:customStyle="1" w:styleId="WW8Num17z1">
    <w:name w:val="WW8Num17z1"/>
    <w:qFormat/>
  </w:style>
  <w:style w:type="character" w:customStyle="1" w:styleId="WW8Num17z2">
    <w:name w:val="WW8Num17z2"/>
    <w:qFormat/>
  </w:style>
  <w:style w:type="character" w:customStyle="1" w:styleId="WW8Num17z3">
    <w:name w:val="WW8Num17z3"/>
    <w:qFormat/>
  </w:style>
  <w:style w:type="character" w:customStyle="1" w:styleId="WW8Num17z4">
    <w:name w:val="WW8Num17z4"/>
    <w:qFormat/>
  </w:style>
  <w:style w:type="character" w:customStyle="1" w:styleId="WW8Num17z5">
    <w:name w:val="WW8Num17z5"/>
    <w:qFormat/>
  </w:style>
  <w:style w:type="character" w:customStyle="1" w:styleId="WW8Num17z6">
    <w:name w:val="WW8Num17z6"/>
    <w:qFormat/>
  </w:style>
  <w:style w:type="character" w:customStyle="1" w:styleId="WW8Num17z7">
    <w:name w:val="WW8Num17z7"/>
    <w:qFormat/>
  </w:style>
  <w:style w:type="character" w:customStyle="1" w:styleId="WW8Num17z8">
    <w:name w:val="WW8Num17z8"/>
    <w:qFormat/>
  </w:style>
  <w:style w:type="character" w:customStyle="1" w:styleId="20">
    <w:name w:val="Заголовок 2 Знак"/>
    <w:basedOn w:val="a2"/>
    <w:qFormat/>
    <w:rPr>
      <w:rFonts w:ascii="Cambria" w:eastAsia="Times New Roman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2"/>
    <w:qFormat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2"/>
    <w:qFormat/>
    <w:rPr>
      <w:rFonts w:ascii="Times New Roman" w:eastAsia="Times New Roman" w:hAnsi="Times New Roman" w:cs="Times New Roman"/>
      <w:color w:val="000000"/>
      <w:spacing w:val="1"/>
      <w:sz w:val="24"/>
      <w:szCs w:val="24"/>
      <w:highlight w:val="white"/>
    </w:rPr>
  </w:style>
  <w:style w:type="character" w:customStyle="1" w:styleId="a5">
    <w:name w:val="Верхний колонтитул Знак"/>
    <w:qFormat/>
    <w:rPr>
      <w:sz w:val="24"/>
      <w:szCs w:val="24"/>
    </w:rPr>
  </w:style>
  <w:style w:type="character" w:customStyle="1" w:styleId="13">
    <w:name w:val="Заголовок 1 Знак3"/>
    <w:basedOn w:val="a2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Заголовок Знак"/>
    <w:qFormat/>
    <w:rPr>
      <w:sz w:val="28"/>
      <w:szCs w:val="28"/>
    </w:rPr>
  </w:style>
  <w:style w:type="character" w:customStyle="1" w:styleId="10">
    <w:name w:val="Название Знак1"/>
    <w:basedOn w:val="a2"/>
    <w:qFormat/>
    <w:rPr>
      <w:rFonts w:ascii="Cambria" w:eastAsia="Times New Roman" w:hAnsi="Cambria" w:cs="Times New Roman"/>
      <w:color w:val="17365D"/>
      <w:spacing w:val="5"/>
      <w:sz w:val="52"/>
      <w:szCs w:val="52"/>
    </w:rPr>
  </w:style>
  <w:style w:type="character" w:customStyle="1" w:styleId="a7">
    <w:name w:val="Основной текст Знак"/>
    <w:qFormat/>
    <w:rPr>
      <w:sz w:val="24"/>
      <w:szCs w:val="24"/>
    </w:rPr>
  </w:style>
  <w:style w:type="character" w:customStyle="1" w:styleId="11">
    <w:name w:val="Заголовок 1 Знак1"/>
    <w:basedOn w:val="a2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Нижний колонтитул Знак"/>
    <w:basedOn w:val="a2"/>
    <w:qFormat/>
    <w:rPr>
      <w:rFonts w:ascii="Times New Roman" w:eastAsia="Times New Roman" w:hAnsi="Times New Roman" w:cs="Times New Roman"/>
      <w:sz w:val="24"/>
      <w:szCs w:val="24"/>
    </w:rPr>
  </w:style>
  <w:style w:type="character" w:styleId="a9">
    <w:name w:val="page number"/>
    <w:basedOn w:val="a2"/>
  </w:style>
  <w:style w:type="character" w:customStyle="1" w:styleId="ConsPlusNormal">
    <w:name w:val="ConsPlusNormal Знак"/>
    <w:qFormat/>
    <w:rPr>
      <w:rFonts w:ascii="Arial" w:eastAsia="Times New Roman" w:hAnsi="Arial" w:cs="Arial"/>
      <w:sz w:val="20"/>
      <w:szCs w:val="20"/>
    </w:rPr>
  </w:style>
  <w:style w:type="character" w:customStyle="1" w:styleId="aa">
    <w:name w:val="Основной текст с отступом Знак"/>
    <w:basedOn w:val="a2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Текст выноски Знак"/>
    <w:basedOn w:val="a2"/>
    <w:qFormat/>
    <w:rPr>
      <w:rFonts w:ascii="Tahoma" w:eastAsia="Times New Roman" w:hAnsi="Tahoma" w:cs="Times New Roman"/>
      <w:sz w:val="16"/>
      <w:szCs w:val="16"/>
    </w:rPr>
  </w:style>
  <w:style w:type="character" w:customStyle="1" w:styleId="ConsPlusNonformat">
    <w:name w:val="ConsPlusNonformat Знак"/>
    <w:qFormat/>
    <w:rPr>
      <w:rFonts w:ascii="Courier New" w:eastAsia="Times New Roman" w:hAnsi="Courier New" w:cs="Courier New"/>
      <w:sz w:val="20"/>
      <w:szCs w:val="20"/>
    </w:rPr>
  </w:style>
  <w:style w:type="character" w:customStyle="1" w:styleId="ac">
    <w:name w:val="Текст Знак"/>
    <w:basedOn w:val="a2"/>
    <w:qFormat/>
    <w:rPr>
      <w:rFonts w:ascii="Courier New" w:eastAsia="Times New Roman" w:hAnsi="Courier New" w:cs="Times New Roman"/>
      <w:sz w:val="20"/>
      <w:szCs w:val="20"/>
    </w:rPr>
  </w:style>
  <w:style w:type="character" w:customStyle="1" w:styleId="12">
    <w:name w:val="Основной шрифт абзаца1"/>
    <w:qFormat/>
  </w:style>
  <w:style w:type="character" w:customStyle="1" w:styleId="-">
    <w:name w:val="Интернет-ссылка"/>
    <w:basedOn w:val="12"/>
    <w:rPr>
      <w:color w:val="0000FF"/>
      <w:u w:val="single"/>
    </w:rPr>
  </w:style>
  <w:style w:type="character" w:customStyle="1" w:styleId="FontStyle73">
    <w:name w:val="Font Style73"/>
    <w:qFormat/>
    <w:rPr>
      <w:rFonts w:ascii="Times New Roman" w:hAnsi="Times New Roman" w:cs="Times New Roman"/>
      <w:sz w:val="26"/>
    </w:rPr>
  </w:style>
  <w:style w:type="character" w:customStyle="1" w:styleId="14">
    <w:name w:val="Заголовок 1 Знак"/>
    <w:basedOn w:val="a2"/>
    <w:qFormat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">
    <w:name w:val="Основной текст 2 Знак"/>
    <w:basedOn w:val="a2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ConsNormal">
    <w:name w:val="ConsNormal Знак"/>
    <w:qFormat/>
    <w:rPr>
      <w:rFonts w:ascii="Arial" w:eastAsia="Calibri" w:hAnsi="Arial" w:cs="Arial"/>
      <w:sz w:val="20"/>
      <w:szCs w:val="20"/>
    </w:rPr>
  </w:style>
  <w:style w:type="character" w:customStyle="1" w:styleId="FontStyle23">
    <w:name w:val="Font Style23"/>
    <w:basedOn w:val="a2"/>
    <w:qFormat/>
    <w:rPr>
      <w:rFonts w:ascii="Times New Roman" w:hAnsi="Times New Roman" w:cs="Times New Roman"/>
      <w:sz w:val="26"/>
      <w:szCs w:val="26"/>
    </w:rPr>
  </w:style>
  <w:style w:type="character" w:customStyle="1" w:styleId="diffins">
    <w:name w:val="diff_ins"/>
    <w:qFormat/>
  </w:style>
  <w:style w:type="character" w:customStyle="1" w:styleId="ad">
    <w:name w:val="Текст сноски Знак"/>
    <w:basedOn w:val="a2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ae">
    <w:name w:val="Привязка сноски"/>
    <w:rPr>
      <w:vertAlign w:val="superscript"/>
    </w:rPr>
  </w:style>
  <w:style w:type="character" w:customStyle="1" w:styleId="FootnoteCharacters">
    <w:name w:val="Footnote Characters"/>
    <w:basedOn w:val="a2"/>
    <w:qFormat/>
    <w:rPr>
      <w:vertAlign w:val="superscript"/>
    </w:rPr>
  </w:style>
  <w:style w:type="character" w:customStyle="1" w:styleId="af">
    <w:name w:val="Подзаголовок Знак"/>
    <w:basedOn w:val="a2"/>
    <w:qFormat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styleId="af0">
    <w:name w:val="annotation reference"/>
    <w:basedOn w:val="a2"/>
    <w:qFormat/>
    <w:rPr>
      <w:sz w:val="16"/>
      <w:szCs w:val="16"/>
    </w:rPr>
  </w:style>
  <w:style w:type="character" w:customStyle="1" w:styleId="af1">
    <w:name w:val="Текст примечания Знак"/>
    <w:basedOn w:val="a2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af2">
    <w:name w:val="Тема примечания Знак"/>
    <w:basedOn w:val="af1"/>
    <w:qFormat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3">
    <w:name w:val="Emphasis"/>
    <w:basedOn w:val="a2"/>
    <w:qFormat/>
    <w:rPr>
      <w:i/>
      <w:iCs/>
    </w:rPr>
  </w:style>
  <w:style w:type="character" w:customStyle="1" w:styleId="apple-converted-space">
    <w:name w:val="apple-converted-space"/>
    <w:basedOn w:val="a2"/>
    <w:qFormat/>
  </w:style>
  <w:style w:type="character" w:customStyle="1" w:styleId="af4">
    <w:name w:val="Выделение жирным"/>
    <w:basedOn w:val="a2"/>
    <w:qFormat/>
    <w:rPr>
      <w:b/>
      <w:bCs/>
    </w:rPr>
  </w:style>
  <w:style w:type="character" w:customStyle="1" w:styleId="af5">
    <w:name w:val="Текст концевой сноски Знак"/>
    <w:basedOn w:val="a2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af6">
    <w:name w:val="Привязка концевой сноски"/>
    <w:rPr>
      <w:vertAlign w:val="superscript"/>
    </w:rPr>
  </w:style>
  <w:style w:type="character" w:customStyle="1" w:styleId="EndnoteCharacters">
    <w:name w:val="Endnote Characters"/>
    <w:basedOn w:val="a2"/>
    <w:qFormat/>
    <w:rPr>
      <w:vertAlign w:val="superscript"/>
    </w:rPr>
  </w:style>
  <w:style w:type="character" w:customStyle="1" w:styleId="af7">
    <w:name w:val="Без интервала Знак"/>
    <w:qFormat/>
    <w:rPr>
      <w:rFonts w:ascii="Calibri" w:eastAsia="Times New Roman" w:hAnsi="Calibri" w:cs="Times New Roman"/>
      <w:color w:val="000000"/>
      <w:szCs w:val="20"/>
    </w:rPr>
  </w:style>
  <w:style w:type="character" w:customStyle="1" w:styleId="af8">
    <w:name w:val="ДАиГ_Обычный Знак"/>
    <w:qFormat/>
    <w:rPr>
      <w:rFonts w:ascii="Times New Roman" w:eastAsia="Times New Roman" w:hAnsi="Times New Roman" w:cs="Times New Roman"/>
      <w:sz w:val="26"/>
      <w:szCs w:val="28"/>
    </w:rPr>
  </w:style>
  <w:style w:type="character" w:customStyle="1" w:styleId="FontStyle25">
    <w:name w:val="Font Style25"/>
    <w:qFormat/>
    <w:rPr>
      <w:rFonts w:ascii="Times New Roman" w:hAnsi="Times New Roman" w:cs="Times New Roman"/>
      <w:sz w:val="22"/>
      <w:szCs w:val="22"/>
    </w:rPr>
  </w:style>
  <w:style w:type="character" w:customStyle="1" w:styleId="af9">
    <w:name w:val="Пункты Знак"/>
    <w:qFormat/>
    <w:rPr>
      <w:rFonts w:ascii="Calibri" w:eastAsia="Calibri" w:hAnsi="Calibri" w:cs="Times New Roman"/>
      <w:bCs/>
      <w:iCs/>
      <w:color w:val="000000"/>
      <w:sz w:val="24"/>
      <w:szCs w:val="28"/>
    </w:rPr>
  </w:style>
  <w:style w:type="character" w:customStyle="1" w:styleId="FontStyle16">
    <w:name w:val="Font Style16"/>
    <w:qFormat/>
    <w:rPr>
      <w:rFonts w:ascii="Times New Roman" w:hAnsi="Times New Roman" w:cs="Times New Roman"/>
      <w:sz w:val="20"/>
    </w:rPr>
  </w:style>
  <w:style w:type="character" w:customStyle="1" w:styleId="afa">
    <w:name w:val="Абзац списка Знак"/>
    <w:qFormat/>
    <w:rPr>
      <w:rFonts w:ascii="Times New Roman" w:eastAsia="Calibri" w:hAnsi="Times New Roman" w:cs="Times New Roman"/>
      <w:bCs/>
      <w:sz w:val="28"/>
      <w:szCs w:val="28"/>
    </w:rPr>
  </w:style>
  <w:style w:type="character" w:customStyle="1" w:styleId="afb">
    <w:name w:val="ДИЗО_Обычный Знак"/>
    <w:qFormat/>
    <w:rPr>
      <w:rFonts w:ascii="Times New Roman" w:eastAsia="Times New Roman" w:hAnsi="Times New Roman" w:cs="Times New Roman"/>
      <w:sz w:val="28"/>
      <w:szCs w:val="28"/>
    </w:rPr>
  </w:style>
  <w:style w:type="character" w:customStyle="1" w:styleId="pt-a1-000020">
    <w:name w:val="pt-a1-000020"/>
    <w:basedOn w:val="a2"/>
    <w:qFormat/>
    <w:rPr>
      <w:rFonts w:cs="Times New Roman"/>
    </w:rPr>
  </w:style>
  <w:style w:type="character" w:customStyle="1" w:styleId="pt-a1-000026">
    <w:name w:val="pt-a1-000026"/>
    <w:basedOn w:val="a2"/>
    <w:qFormat/>
    <w:rPr>
      <w:rFonts w:cs="Times New Roman"/>
    </w:rPr>
  </w:style>
  <w:style w:type="character" w:customStyle="1" w:styleId="pt-a1-000058">
    <w:name w:val="pt-a1-000058"/>
    <w:basedOn w:val="a2"/>
    <w:qFormat/>
    <w:rPr>
      <w:rFonts w:cs="Times New Roman"/>
    </w:rPr>
  </w:style>
  <w:style w:type="character" w:customStyle="1" w:styleId="pt-000074">
    <w:name w:val="pt-000074"/>
    <w:basedOn w:val="a2"/>
    <w:qFormat/>
    <w:rPr>
      <w:rFonts w:cs="Times New Roman"/>
    </w:rPr>
  </w:style>
  <w:style w:type="character" w:customStyle="1" w:styleId="afc">
    <w:name w:val="Абзац Знак"/>
    <w:qFormat/>
    <w:rPr>
      <w:rFonts w:ascii="Times New Roman" w:eastAsia="Times New Roman" w:hAnsi="Times New Roman" w:cs="Times New Roman"/>
      <w:sz w:val="24"/>
      <w:szCs w:val="28"/>
    </w:rPr>
  </w:style>
  <w:style w:type="character" w:customStyle="1" w:styleId="15">
    <w:name w:val="Интек_основ_текст Знак1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HTML">
    <w:name w:val="Адрес HTML Знак"/>
    <w:basedOn w:val="a2"/>
    <w:qFormat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blk">
    <w:name w:val="blk"/>
    <w:basedOn w:val="a2"/>
    <w:qFormat/>
  </w:style>
  <w:style w:type="character" w:customStyle="1" w:styleId="nobr">
    <w:name w:val="nobr"/>
    <w:basedOn w:val="a2"/>
    <w:qFormat/>
  </w:style>
  <w:style w:type="character" w:customStyle="1" w:styleId="31">
    <w:name w:val="Основной шрифт абзаца3"/>
    <w:qFormat/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WW-Absatz-Standardschriftart1">
    <w:name w:val="WW-Absatz-Standardschriftart1"/>
    <w:qFormat/>
  </w:style>
  <w:style w:type="character" w:customStyle="1" w:styleId="22">
    <w:name w:val="Основной шрифт абзаца2"/>
    <w:qFormat/>
  </w:style>
  <w:style w:type="character" w:customStyle="1" w:styleId="WW8Num4z1">
    <w:name w:val="WW8Num4z1"/>
    <w:qFormat/>
    <w:rPr>
      <w:rFonts w:ascii="Times New Roman" w:hAnsi="Times New Roman" w:cs="Times New Roman"/>
      <w:i/>
      <w:iCs/>
    </w:rPr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-Absatz-Standardschriftart11">
    <w:name w:val="WW-Absatz-Standardschriftart11"/>
    <w:qFormat/>
  </w:style>
  <w:style w:type="character" w:customStyle="1" w:styleId="WW-Absatz-Standardschriftart111">
    <w:name w:val="WW-Absatz-Standardschriftart111"/>
    <w:qFormat/>
  </w:style>
  <w:style w:type="character" w:customStyle="1" w:styleId="WW-Absatz-Standardschriftart1111">
    <w:name w:val="WW-Absatz-Standardschriftart1111"/>
    <w:qFormat/>
  </w:style>
  <w:style w:type="character" w:customStyle="1" w:styleId="WW-Absatz-Standardschriftart11111">
    <w:name w:val="WW-Absatz-Standardschriftart11111"/>
    <w:qFormat/>
  </w:style>
  <w:style w:type="character" w:customStyle="1" w:styleId="WW-Absatz-Standardschriftart111111">
    <w:name w:val="WW-Absatz-Standardschriftart111111"/>
    <w:qFormat/>
  </w:style>
  <w:style w:type="character" w:customStyle="1" w:styleId="WW-Absatz-Standardschriftart1111111">
    <w:name w:val="WW-Absatz-Standardschriftart1111111"/>
    <w:qFormat/>
  </w:style>
  <w:style w:type="character" w:customStyle="1" w:styleId="WW-Absatz-Standardschriftart11111111">
    <w:name w:val="WW-Absatz-Standardschriftart11111111"/>
    <w:qFormat/>
  </w:style>
  <w:style w:type="character" w:customStyle="1" w:styleId="WW-Absatz-Standardschriftart111111111">
    <w:name w:val="WW-Absatz-Standardschriftart111111111"/>
    <w:qFormat/>
  </w:style>
  <w:style w:type="character" w:customStyle="1" w:styleId="WW-Absatz-Standardschriftart1111111111">
    <w:name w:val="WW-Absatz-Standardschriftart1111111111"/>
    <w:qFormat/>
  </w:style>
  <w:style w:type="character" w:customStyle="1" w:styleId="WW-Absatz-Standardschriftart11111111111">
    <w:name w:val="WW-Absatz-Standardschriftart11111111111"/>
    <w:qFormat/>
  </w:style>
  <w:style w:type="character" w:customStyle="1" w:styleId="WW-Absatz-Standardschriftart111111111111">
    <w:name w:val="WW-Absatz-Standardschriftart111111111111"/>
    <w:qFormat/>
  </w:style>
  <w:style w:type="character" w:customStyle="1" w:styleId="WW-Absatz-Standardschriftart1111111111111">
    <w:name w:val="WW-Absatz-Standardschriftart1111111111111"/>
    <w:qFormat/>
  </w:style>
  <w:style w:type="character" w:customStyle="1" w:styleId="WW-Absatz-Standardschriftart11111111111111">
    <w:name w:val="WW-Absatz-Standardschriftart11111111111111"/>
    <w:qFormat/>
  </w:style>
  <w:style w:type="character" w:customStyle="1" w:styleId="WW-Absatz-Standardschriftart111111111111111">
    <w:name w:val="WW-Absatz-Standardschriftart111111111111111"/>
    <w:qFormat/>
  </w:style>
  <w:style w:type="character" w:customStyle="1" w:styleId="WW-Absatz-Standardschriftart1111111111111111">
    <w:name w:val="WW-Absatz-Standardschriftart1111111111111111"/>
    <w:qFormat/>
  </w:style>
  <w:style w:type="character" w:customStyle="1" w:styleId="WW-Absatz-Standardschriftart11111111111111111">
    <w:name w:val="WW-Absatz-Standardschriftart11111111111111111"/>
    <w:qFormat/>
  </w:style>
  <w:style w:type="character" w:customStyle="1" w:styleId="WW-Absatz-Standardschriftart111111111111111111">
    <w:name w:val="WW-Absatz-Standardschriftart111111111111111111"/>
    <w:qFormat/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2z0">
    <w:name w:val="WW8Num22z0"/>
    <w:qFormat/>
    <w:rPr>
      <w:rFonts w:ascii="Symbol" w:hAnsi="Symbol" w:cs="Symbol"/>
    </w:rPr>
  </w:style>
  <w:style w:type="character" w:customStyle="1" w:styleId="WW8Num22z1">
    <w:name w:val="WW8Num22z1"/>
    <w:qFormat/>
    <w:rPr>
      <w:rFonts w:ascii="Courier New" w:hAnsi="Courier New" w:cs="Courier New"/>
    </w:rPr>
  </w:style>
  <w:style w:type="character" w:customStyle="1" w:styleId="WW8Num22z2">
    <w:name w:val="WW8Num22z2"/>
    <w:qFormat/>
    <w:rPr>
      <w:rFonts w:ascii="Wingdings" w:hAnsi="Wingdings" w:cs="Wingdings"/>
    </w:rPr>
  </w:style>
  <w:style w:type="character" w:customStyle="1" w:styleId="WW8Num25z0">
    <w:name w:val="WW8Num25z0"/>
    <w:qFormat/>
    <w:rPr>
      <w:rFonts w:ascii="Times New Roman" w:hAnsi="Times New Roman" w:cs="Times New Roman"/>
    </w:rPr>
  </w:style>
  <w:style w:type="character" w:customStyle="1" w:styleId="WW8Num26z0">
    <w:name w:val="WW8Num26z0"/>
    <w:qFormat/>
    <w:rPr>
      <w:rFonts w:ascii="Symbol" w:hAnsi="Symbol" w:cs="Symbol"/>
    </w:rPr>
  </w:style>
  <w:style w:type="character" w:customStyle="1" w:styleId="WW8Num26z1">
    <w:name w:val="WW8Num26z1"/>
    <w:qFormat/>
    <w:rPr>
      <w:rFonts w:ascii="Courier New" w:hAnsi="Courier New" w:cs="Courier New"/>
    </w:rPr>
  </w:style>
  <w:style w:type="character" w:customStyle="1" w:styleId="WW8Num26z2">
    <w:name w:val="WW8Num26z2"/>
    <w:qFormat/>
    <w:rPr>
      <w:rFonts w:ascii="Wingdings" w:hAnsi="Wingdings" w:cs="Wingdings"/>
    </w:rPr>
  </w:style>
  <w:style w:type="character" w:customStyle="1" w:styleId="WW8Num29z0">
    <w:name w:val="WW8Num29z0"/>
    <w:qFormat/>
    <w:rPr>
      <w:rFonts w:ascii="Symbol" w:hAnsi="Symbol" w:cs="Symbol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29z4">
    <w:name w:val="WW8Num29z4"/>
    <w:qFormat/>
    <w:rPr>
      <w:rFonts w:ascii="Courier New" w:hAnsi="Courier New" w:cs="Courier New"/>
    </w:rPr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  <w:rPr>
      <w:rFonts w:ascii="Symbol" w:hAnsi="Symbol" w:cs="Symbol"/>
      <w:color w:val="00000A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2z3">
    <w:name w:val="WW8Num32z3"/>
    <w:qFormat/>
    <w:rPr>
      <w:rFonts w:ascii="Symbol" w:hAnsi="Symbol" w:cs="Symbol"/>
    </w:rPr>
  </w:style>
  <w:style w:type="character" w:customStyle="1" w:styleId="WW8Num34z0">
    <w:name w:val="WW8Num34z0"/>
    <w:qFormat/>
    <w:rPr>
      <w:rFonts w:ascii="Symbol" w:hAnsi="Symbol" w:cs="Symbol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5z0">
    <w:name w:val="WW8Num35z0"/>
    <w:qFormat/>
    <w:rPr>
      <w:rFonts w:ascii="Wingdings" w:hAnsi="Wingdings" w:cs="Wingdings"/>
    </w:rPr>
  </w:style>
  <w:style w:type="character" w:customStyle="1" w:styleId="WW8Num35z1">
    <w:name w:val="WW8Num35z1"/>
    <w:qFormat/>
    <w:rPr>
      <w:rFonts w:ascii="Courier New" w:hAnsi="Courier New" w:cs="Courier New"/>
    </w:rPr>
  </w:style>
  <w:style w:type="character" w:customStyle="1" w:styleId="WW8Num35z3">
    <w:name w:val="WW8Num35z3"/>
    <w:qFormat/>
    <w:rPr>
      <w:rFonts w:ascii="Symbol" w:hAnsi="Symbol" w:cs="Symbol"/>
    </w:rPr>
  </w:style>
  <w:style w:type="character" w:customStyle="1" w:styleId="WW8Num36z0">
    <w:name w:val="WW8Num36z0"/>
    <w:qFormat/>
    <w:rPr>
      <w:rFonts w:ascii="Wingdings" w:hAnsi="Wingdings" w:cs="Wingdings"/>
    </w:rPr>
  </w:style>
  <w:style w:type="character" w:customStyle="1" w:styleId="WW8Num36z1">
    <w:name w:val="WW8Num36z1"/>
    <w:qFormat/>
    <w:rPr>
      <w:rFonts w:ascii="Courier New" w:hAnsi="Courier New" w:cs="Courier New"/>
    </w:rPr>
  </w:style>
  <w:style w:type="character" w:customStyle="1" w:styleId="WW8Num36z3">
    <w:name w:val="WW8Num36z3"/>
    <w:qFormat/>
    <w:rPr>
      <w:rFonts w:ascii="Symbol" w:hAnsi="Symbol" w:cs="Symbol"/>
    </w:rPr>
  </w:style>
  <w:style w:type="character" w:customStyle="1" w:styleId="WW8Num37z0">
    <w:name w:val="WW8Num37z0"/>
    <w:qFormat/>
    <w:rPr>
      <w:rFonts w:ascii="Times New Roman" w:hAnsi="Times New Roman" w:cs="Times New Roman"/>
    </w:rPr>
  </w:style>
  <w:style w:type="character" w:customStyle="1" w:styleId="WW8Num40z0">
    <w:name w:val="WW8Num40z0"/>
    <w:qFormat/>
    <w:rPr>
      <w:rFonts w:ascii="Symbol" w:hAnsi="Symbol" w:cs="Symbol"/>
    </w:rPr>
  </w:style>
  <w:style w:type="character" w:customStyle="1" w:styleId="WW8Num40z1">
    <w:name w:val="WW8Num40z1"/>
    <w:qFormat/>
    <w:rPr>
      <w:rFonts w:ascii="Courier New" w:hAnsi="Courier New" w:cs="Courier New"/>
    </w:rPr>
  </w:style>
  <w:style w:type="character" w:customStyle="1" w:styleId="WW8Num40z2">
    <w:name w:val="WW8Num40z2"/>
    <w:qFormat/>
    <w:rPr>
      <w:rFonts w:ascii="Wingdings" w:hAnsi="Wingdings" w:cs="Wingdings"/>
    </w:rPr>
  </w:style>
  <w:style w:type="character" w:customStyle="1" w:styleId="WW8NumSt12z0">
    <w:name w:val="WW8NumSt12z0"/>
    <w:qFormat/>
    <w:rPr>
      <w:rFonts w:ascii="Times New Roman" w:hAnsi="Times New Roman" w:cs="Times New Roman"/>
    </w:rPr>
  </w:style>
  <w:style w:type="character" w:customStyle="1" w:styleId="afd">
    <w:name w:val="Знак Знак"/>
    <w:qFormat/>
    <w:rPr>
      <w:sz w:val="24"/>
    </w:rPr>
  </w:style>
  <w:style w:type="character" w:customStyle="1" w:styleId="afe">
    <w:name w:val="Пункт Знак"/>
    <w:qFormat/>
    <w:rPr>
      <w:b/>
      <w:bCs w:val="0"/>
      <w:sz w:val="28"/>
      <w:szCs w:val="28"/>
      <w:lang w:val="ru-RU" w:bidi="ar-SA"/>
    </w:rPr>
  </w:style>
  <w:style w:type="character" w:customStyle="1" w:styleId="aff">
    <w:name w:val="Символ нумерации"/>
    <w:qFormat/>
  </w:style>
  <w:style w:type="character" w:customStyle="1" w:styleId="aff0">
    <w:name w:val="Маркеры списка"/>
    <w:qFormat/>
    <w:rPr>
      <w:rFonts w:ascii="OpenSymbol" w:eastAsia="OpenSymbol" w:hAnsi="OpenSymbol" w:cs="OpenSymbol"/>
    </w:rPr>
  </w:style>
  <w:style w:type="character" w:customStyle="1" w:styleId="aff1">
    <w:name w:val="Символ сноски"/>
    <w:qFormat/>
    <w:rPr>
      <w:vertAlign w:val="superscript"/>
    </w:rPr>
  </w:style>
  <w:style w:type="character" w:customStyle="1" w:styleId="16">
    <w:name w:val="Знак сноски1"/>
    <w:qFormat/>
    <w:rPr>
      <w:vertAlign w:val="superscript"/>
    </w:rPr>
  </w:style>
  <w:style w:type="character" w:customStyle="1" w:styleId="aff2">
    <w:name w:val="Символы концевой сноски"/>
    <w:qFormat/>
  </w:style>
  <w:style w:type="character" w:customStyle="1" w:styleId="WW-">
    <w:name w:val="WW-Символы концевой сноски"/>
    <w:qFormat/>
  </w:style>
  <w:style w:type="character" w:customStyle="1" w:styleId="17">
    <w:name w:val="Знак концевой сноски1"/>
    <w:qFormat/>
    <w:rPr>
      <w:vertAlign w:val="superscript"/>
    </w:rPr>
  </w:style>
  <w:style w:type="character" w:customStyle="1" w:styleId="23">
    <w:name w:val="Знак сноски2"/>
    <w:qFormat/>
    <w:rPr>
      <w:b/>
      <w:bCs/>
      <w:color w:val="00000A"/>
      <w:sz w:val="24"/>
      <w:szCs w:val="22"/>
      <w:lang w:val="ru-RU" w:bidi="ar-SA"/>
    </w:rPr>
  </w:style>
  <w:style w:type="character" w:customStyle="1" w:styleId="24">
    <w:name w:val="Основной текст Знак2"/>
    <w:qFormat/>
    <w:rPr>
      <w:vertAlign w:val="superscript"/>
    </w:rPr>
  </w:style>
  <w:style w:type="character" w:customStyle="1" w:styleId="aff3">
    <w:name w:val="Комментраий Знак"/>
    <w:qFormat/>
    <w:rPr>
      <w:i/>
      <w:color w:val="3366FF"/>
      <w:sz w:val="28"/>
      <w:lang w:val="ru-RU"/>
    </w:rPr>
  </w:style>
  <w:style w:type="character" w:customStyle="1" w:styleId="FontStyle113">
    <w:name w:val="Font Style113"/>
    <w:qFormat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18">
    <w:name w:val="Font Style118"/>
    <w:qFormat/>
    <w:rPr>
      <w:rFonts w:ascii="Times New Roman" w:hAnsi="Times New Roman" w:cs="Times New Roman"/>
      <w:sz w:val="18"/>
      <w:szCs w:val="18"/>
    </w:rPr>
  </w:style>
  <w:style w:type="character" w:customStyle="1" w:styleId="FontStyle126">
    <w:name w:val="Font Style126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 w:cs="Courier New"/>
      <w:sz w:val="20"/>
    </w:rPr>
  </w:style>
  <w:style w:type="character" w:customStyle="1" w:styleId="aff4">
    <w:name w:val="Посещённая гиперссылка"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 w:cs="Courier New"/>
      <w:b/>
      <w:sz w:val="20"/>
    </w:rPr>
  </w:style>
  <w:style w:type="character" w:customStyle="1" w:styleId="Sample">
    <w:name w:val="Sample"/>
    <w:qFormat/>
    <w:rPr>
      <w:rFonts w:ascii="Courier New" w:hAnsi="Courier New" w:cs="Courier New"/>
    </w:rPr>
  </w:style>
  <w:style w:type="character" w:customStyle="1" w:styleId="Typewriter">
    <w:name w:val="Typewriter"/>
    <w:qFormat/>
    <w:rPr>
      <w:rFonts w:ascii="Courier New" w:hAnsi="Courier New" w:cs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character" w:customStyle="1" w:styleId="FontStyle13">
    <w:name w:val="Font Style13"/>
    <w:basedOn w:val="a2"/>
    <w:qFormat/>
    <w:rPr>
      <w:rFonts w:ascii="Times New Roman" w:hAnsi="Times New Roman" w:cs="Times New Roman"/>
      <w:sz w:val="22"/>
      <w:szCs w:val="22"/>
    </w:rPr>
  </w:style>
  <w:style w:type="character" w:customStyle="1" w:styleId="aff5">
    <w:name w:val="Таблица текст Знак"/>
    <w:basedOn w:val="a2"/>
    <w:qFormat/>
    <w:rPr>
      <w:rFonts w:ascii="Times New Roman" w:eastAsia="Arial" w:hAnsi="Times New Roman" w:cs="Courier New"/>
      <w:color w:val="00000A"/>
      <w:sz w:val="24"/>
      <w:szCs w:val="20"/>
      <w:lang w:eastAsia="zh-CN"/>
    </w:rPr>
  </w:style>
  <w:style w:type="character" w:customStyle="1" w:styleId="aff6">
    <w:name w:val="Цветовое выделение"/>
    <w:qFormat/>
    <w:rPr>
      <w:b/>
      <w:color w:val="26282F"/>
    </w:rPr>
  </w:style>
  <w:style w:type="character" w:customStyle="1" w:styleId="WW8Num20z0">
    <w:name w:val="WW8Num20z0"/>
    <w:qFormat/>
    <w:rPr>
      <w:rFonts w:ascii="Symbol" w:hAnsi="Symbol" w:cs="Symbol"/>
    </w:rPr>
  </w:style>
  <w:style w:type="character" w:customStyle="1" w:styleId="WW8Num20z1">
    <w:name w:val="WW8Num20z1"/>
    <w:qFormat/>
    <w:rPr>
      <w:rFonts w:ascii="Courier New" w:hAnsi="Courier New" w:cs="Courier New"/>
    </w:rPr>
  </w:style>
  <w:style w:type="character" w:customStyle="1" w:styleId="WW8Num20z2">
    <w:name w:val="WW8Num20z2"/>
    <w:qFormat/>
    <w:rPr>
      <w:rFonts w:ascii="Wingdings" w:hAnsi="Wingdings" w:cs="Wingdings"/>
    </w:rPr>
  </w:style>
  <w:style w:type="character" w:customStyle="1" w:styleId="WW8Num24z0">
    <w:name w:val="WW8Num24z0"/>
    <w:qFormat/>
    <w:rPr>
      <w:rFonts w:ascii="Times New Roman" w:hAnsi="Times New Roman" w:cs="Times New Roman"/>
    </w:rPr>
  </w:style>
  <w:style w:type="character" w:customStyle="1" w:styleId="WW8Num25z1">
    <w:name w:val="WW8Num25z1"/>
    <w:qFormat/>
    <w:rPr>
      <w:rFonts w:ascii="Courier New" w:hAnsi="Courier New" w:cs="Courier New"/>
    </w:rPr>
  </w:style>
  <w:style w:type="character" w:customStyle="1" w:styleId="WW8Num25z2">
    <w:name w:val="WW8Num25z2"/>
    <w:qFormat/>
    <w:rPr>
      <w:rFonts w:ascii="Wingdings" w:hAnsi="Wingdings" w:cs="Wingdings"/>
    </w:rPr>
  </w:style>
  <w:style w:type="character" w:customStyle="1" w:styleId="WW8Num28z0">
    <w:name w:val="WW8Num28z0"/>
    <w:qFormat/>
    <w:rPr>
      <w:rFonts w:ascii="Symbol" w:hAnsi="Symbol" w:cs="Symbol"/>
    </w:rPr>
  </w:style>
  <w:style w:type="character" w:customStyle="1" w:styleId="WW8Num28z2">
    <w:name w:val="WW8Num28z2"/>
    <w:qFormat/>
    <w:rPr>
      <w:rFonts w:ascii="Wingdings" w:hAnsi="Wingdings" w:cs="Wingdings"/>
    </w:rPr>
  </w:style>
  <w:style w:type="character" w:customStyle="1" w:styleId="WW8Num28z4">
    <w:name w:val="WW8Num28z4"/>
    <w:qFormat/>
    <w:rPr>
      <w:rFonts w:ascii="Courier New" w:hAnsi="Courier New" w:cs="Courier New"/>
    </w:rPr>
  </w:style>
  <w:style w:type="character" w:customStyle="1" w:styleId="WW8Num30z0">
    <w:name w:val="WW8Num30z0"/>
    <w:qFormat/>
    <w:rPr>
      <w:rFonts w:ascii="Symbol" w:hAnsi="Symbol" w:cs="Symbol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1z3">
    <w:name w:val="WW8Num31z3"/>
    <w:qFormat/>
    <w:rPr>
      <w:rFonts w:ascii="Symbol" w:hAnsi="Symbol" w:cs="Symbol"/>
    </w:rPr>
  </w:style>
  <w:style w:type="character" w:customStyle="1" w:styleId="WW8Num33z0">
    <w:name w:val="WW8Num33z0"/>
    <w:qFormat/>
    <w:rPr>
      <w:rFonts w:ascii="Symbol" w:hAnsi="Symbol" w:cs="Symbol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4z3">
    <w:name w:val="WW8Num34z3"/>
    <w:qFormat/>
    <w:rPr>
      <w:rFonts w:ascii="Symbol" w:hAnsi="Symbol" w:cs="Symbol"/>
    </w:rPr>
  </w:style>
  <w:style w:type="character" w:customStyle="1" w:styleId="WW8Num38z0">
    <w:name w:val="WW8Num38z0"/>
    <w:qFormat/>
    <w:rPr>
      <w:rFonts w:ascii="Symbol" w:hAnsi="Symbol" w:cs="Symbol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2">
    <w:name w:val="WW8Num38z2"/>
    <w:qFormat/>
    <w:rPr>
      <w:rFonts w:ascii="Wingdings" w:hAnsi="Wingdings" w:cs="Wingdings"/>
    </w:rPr>
  </w:style>
  <w:style w:type="character" w:customStyle="1" w:styleId="25">
    <w:name w:val="Знак Знак2"/>
    <w:basedOn w:val="12"/>
    <w:qFormat/>
    <w:rPr>
      <w:sz w:val="24"/>
    </w:rPr>
  </w:style>
  <w:style w:type="character" w:customStyle="1" w:styleId="WW-Absatz-Standardschriftart1111111111111111111">
    <w:name w:val="WW-Absatz-Standardschriftart1111111111111111111"/>
    <w:qFormat/>
  </w:style>
  <w:style w:type="character" w:customStyle="1" w:styleId="WW-Absatz-Standardschriftart11111111111111111111">
    <w:name w:val="WW-Absatz-Standardschriftart11111111111111111111"/>
    <w:qFormat/>
  </w:style>
  <w:style w:type="character" w:customStyle="1" w:styleId="WW-Absatz-Standardschriftart111111111111111111111">
    <w:name w:val="WW-Absatz-Standardschriftart111111111111111111111"/>
    <w:qFormat/>
  </w:style>
  <w:style w:type="character" w:customStyle="1" w:styleId="WW-Absatz-Standardschriftart1111111111111111111111">
    <w:name w:val="WW-Absatz-Standardschriftart1111111111111111111111"/>
    <w:qFormat/>
  </w:style>
  <w:style w:type="character" w:customStyle="1" w:styleId="WW-Absatz-Standardschriftart11111111111111111111111">
    <w:name w:val="WW-Absatz-Standardschriftart11111111111111111111111"/>
    <w:qFormat/>
  </w:style>
  <w:style w:type="character" w:customStyle="1" w:styleId="FontStyle11">
    <w:name w:val="Font Style11"/>
    <w:qFormat/>
    <w:rPr>
      <w:rFonts w:ascii="Times New Roman" w:hAnsi="Times New Roman" w:cs="Times New Roman"/>
      <w:sz w:val="24"/>
      <w:szCs w:val="24"/>
    </w:rPr>
  </w:style>
  <w:style w:type="character" w:customStyle="1" w:styleId="18">
    <w:name w:val="Основной текст Знак1"/>
    <w:basedOn w:val="12"/>
    <w:qFormat/>
    <w:rPr>
      <w:sz w:val="24"/>
    </w:rPr>
  </w:style>
  <w:style w:type="character" w:customStyle="1" w:styleId="WW-0">
    <w:name w:val="WW-Выделение жирным"/>
    <w:qFormat/>
    <w:rPr>
      <w:b/>
      <w:bCs/>
    </w:rPr>
  </w:style>
  <w:style w:type="character" w:customStyle="1" w:styleId="aff7">
    <w:name w:val="Название Знак"/>
    <w:basedOn w:val="a2"/>
    <w:qFormat/>
    <w:rPr>
      <w:color w:val="00000A"/>
      <w:sz w:val="28"/>
      <w:szCs w:val="28"/>
    </w:rPr>
  </w:style>
  <w:style w:type="character" w:customStyle="1" w:styleId="26">
    <w:name w:val="Нижний колонтитул Знак2"/>
    <w:basedOn w:val="a2"/>
    <w:qFormat/>
    <w:rPr>
      <w:color w:val="00000A"/>
      <w:sz w:val="24"/>
      <w:szCs w:val="24"/>
    </w:rPr>
  </w:style>
  <w:style w:type="character" w:customStyle="1" w:styleId="27">
    <w:name w:val="Верхний колонтитул Знак2"/>
    <w:basedOn w:val="a2"/>
    <w:qFormat/>
    <w:rPr>
      <w:color w:val="00000A"/>
      <w:sz w:val="24"/>
      <w:szCs w:val="24"/>
    </w:rPr>
  </w:style>
  <w:style w:type="character" w:customStyle="1" w:styleId="19">
    <w:name w:val="Нижний колонтитул Знак1"/>
    <w:basedOn w:val="a2"/>
    <w:qFormat/>
    <w:rPr>
      <w:rFonts w:ascii="Times New Roman" w:eastAsia="Arial" w:hAnsi="Times New Roman" w:cs="Courier New"/>
      <w:color w:val="00000A"/>
      <w:sz w:val="24"/>
      <w:szCs w:val="24"/>
    </w:rPr>
  </w:style>
  <w:style w:type="character" w:customStyle="1" w:styleId="1a">
    <w:name w:val="Основной текст с отступом Знак1"/>
    <w:basedOn w:val="a2"/>
    <w:qFormat/>
    <w:rPr>
      <w:rFonts w:ascii="Times New Roman" w:eastAsia="Arial" w:hAnsi="Times New Roman" w:cs="Courier New"/>
      <w:color w:val="00000A"/>
      <w:sz w:val="24"/>
      <w:szCs w:val="24"/>
    </w:rPr>
  </w:style>
  <w:style w:type="character" w:customStyle="1" w:styleId="1b">
    <w:name w:val="Текст выноски Знак1"/>
    <w:basedOn w:val="a2"/>
    <w:qFormat/>
    <w:rPr>
      <w:rFonts w:ascii="Tahoma" w:eastAsia="Arial" w:hAnsi="Tahoma" w:cs="Courier New"/>
      <w:color w:val="00000A"/>
      <w:sz w:val="16"/>
      <w:szCs w:val="16"/>
    </w:rPr>
  </w:style>
  <w:style w:type="character" w:customStyle="1" w:styleId="1c">
    <w:name w:val="Текст Знак1"/>
    <w:basedOn w:val="a2"/>
    <w:qFormat/>
    <w:rPr>
      <w:rFonts w:ascii="Courier New" w:eastAsia="Arial" w:hAnsi="Courier New" w:cs="Courier New"/>
      <w:color w:val="00000A"/>
      <w:szCs w:val="20"/>
    </w:rPr>
  </w:style>
  <w:style w:type="character" w:customStyle="1" w:styleId="220">
    <w:name w:val="Основной текст 2 Знак2"/>
    <w:basedOn w:val="a2"/>
    <w:qFormat/>
    <w:rPr>
      <w:rFonts w:ascii="Times New Roman" w:eastAsia="Arial" w:hAnsi="Times New Roman" w:cs="Courier New"/>
      <w:color w:val="00000A"/>
      <w:sz w:val="24"/>
      <w:szCs w:val="24"/>
    </w:rPr>
  </w:style>
  <w:style w:type="character" w:customStyle="1" w:styleId="1d">
    <w:name w:val="Текст сноски Знак1"/>
    <w:basedOn w:val="a2"/>
    <w:qFormat/>
    <w:rPr>
      <w:rFonts w:ascii="Times New Roman" w:eastAsia="Arial" w:hAnsi="Times New Roman" w:cs="Courier New"/>
      <w:color w:val="00000A"/>
      <w:szCs w:val="20"/>
    </w:rPr>
  </w:style>
  <w:style w:type="character" w:customStyle="1" w:styleId="1e">
    <w:name w:val="Подзаголовок Знак1"/>
    <w:basedOn w:val="a2"/>
    <w:qFormat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1f">
    <w:name w:val="Текст примечания Знак1"/>
    <w:basedOn w:val="a2"/>
    <w:qFormat/>
    <w:rPr>
      <w:rFonts w:ascii="Times New Roman" w:eastAsia="Arial" w:hAnsi="Times New Roman" w:cs="Courier New"/>
      <w:color w:val="00000A"/>
      <w:szCs w:val="20"/>
    </w:rPr>
  </w:style>
  <w:style w:type="character" w:customStyle="1" w:styleId="1f0">
    <w:name w:val="Тема примечания Знак1"/>
    <w:basedOn w:val="1f"/>
    <w:qFormat/>
    <w:rPr>
      <w:rFonts w:ascii="Times New Roman" w:eastAsia="Arial" w:hAnsi="Times New Roman" w:cs="Courier New"/>
      <w:b/>
      <w:bCs/>
      <w:color w:val="00000A"/>
      <w:szCs w:val="20"/>
    </w:rPr>
  </w:style>
  <w:style w:type="character" w:customStyle="1" w:styleId="HTML1">
    <w:name w:val="Адрес HTML Знак1"/>
    <w:basedOn w:val="a2"/>
    <w:qFormat/>
    <w:rPr>
      <w:rFonts w:ascii="Calibri" w:eastAsia="Arial" w:hAnsi="Calibri" w:cs="Courier New"/>
      <w:i/>
      <w:iCs/>
      <w:color w:val="00000A"/>
      <w:sz w:val="24"/>
      <w:szCs w:val="24"/>
    </w:rPr>
  </w:style>
  <w:style w:type="character" w:customStyle="1" w:styleId="28">
    <w:name w:val="Основной текст с отступом 2 Знак"/>
    <w:basedOn w:val="a2"/>
    <w:qFormat/>
    <w:rPr>
      <w:rFonts w:ascii="Times New Roman" w:eastAsia="Arial" w:hAnsi="Times New Roman" w:cs="Courier New"/>
      <w:color w:val="00000A"/>
      <w:sz w:val="24"/>
      <w:szCs w:val="24"/>
    </w:rPr>
  </w:style>
  <w:style w:type="character" w:customStyle="1" w:styleId="32">
    <w:name w:val="Основной текст 3 Знак"/>
    <w:basedOn w:val="a2"/>
    <w:qFormat/>
    <w:rPr>
      <w:rFonts w:ascii="Times New Roman" w:eastAsia="Arial" w:hAnsi="Times New Roman" w:cs="Courier New"/>
      <w:color w:val="FF0000"/>
      <w:sz w:val="24"/>
      <w:szCs w:val="24"/>
    </w:rPr>
  </w:style>
  <w:style w:type="character" w:customStyle="1" w:styleId="w">
    <w:name w:val="w"/>
    <w:basedOn w:val="a2"/>
    <w:qFormat/>
  </w:style>
  <w:style w:type="character" w:customStyle="1" w:styleId="aff8">
    <w:name w:val="Обычный (веб) Знак"/>
    <w:qFormat/>
    <w:rPr>
      <w:rFonts w:ascii="Times New Roman" w:eastAsia="Arial" w:hAnsi="Times New Roman" w:cs="Courier New"/>
      <w:color w:val="00000A"/>
      <w:sz w:val="24"/>
      <w:szCs w:val="24"/>
    </w:rPr>
  </w:style>
  <w:style w:type="character" w:customStyle="1" w:styleId="WW8Num18z0">
    <w:name w:val="WW8Num18z0"/>
    <w:qFormat/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</w:style>
  <w:style w:type="character" w:customStyle="1" w:styleId="WW8Num19z1">
    <w:name w:val="WW8Num19z1"/>
    <w:qFormat/>
  </w:style>
  <w:style w:type="character" w:customStyle="1" w:styleId="WW8Num19z2">
    <w:name w:val="WW8Num19z2"/>
    <w:qFormat/>
  </w:style>
  <w:style w:type="character" w:customStyle="1" w:styleId="WW8Num19z3">
    <w:name w:val="WW8Num19z3"/>
    <w:qFormat/>
  </w:style>
  <w:style w:type="character" w:customStyle="1" w:styleId="WW8Num19z4">
    <w:name w:val="WW8Num19z4"/>
    <w:qFormat/>
  </w:style>
  <w:style w:type="character" w:customStyle="1" w:styleId="WW8Num19z5">
    <w:name w:val="WW8Num19z5"/>
    <w:qFormat/>
  </w:style>
  <w:style w:type="character" w:customStyle="1" w:styleId="WW8Num19z6">
    <w:name w:val="WW8Num19z6"/>
    <w:qFormat/>
  </w:style>
  <w:style w:type="character" w:customStyle="1" w:styleId="WW8Num19z7">
    <w:name w:val="WW8Num19z7"/>
    <w:qFormat/>
  </w:style>
  <w:style w:type="character" w:customStyle="1" w:styleId="WW8Num19z8">
    <w:name w:val="WW8Num19z8"/>
    <w:qFormat/>
  </w:style>
  <w:style w:type="character" w:customStyle="1" w:styleId="WW8Num23z0">
    <w:name w:val="WW8Num23z0"/>
    <w:qFormat/>
  </w:style>
  <w:style w:type="character" w:customStyle="1" w:styleId="WW8Num27z0">
    <w:name w:val="WW8Num27z0"/>
    <w:qFormat/>
    <w:rPr>
      <w:rFonts w:ascii="Symbol" w:hAnsi="Symbol" w:cs="Symbol"/>
    </w:rPr>
  </w:style>
  <w:style w:type="character" w:customStyle="1" w:styleId="WW8Num27z1">
    <w:name w:val="WW8Num27z1"/>
    <w:qFormat/>
    <w:rPr>
      <w:rFonts w:ascii="Courier New" w:hAnsi="Courier New" w:cs="Courier New"/>
    </w:rPr>
  </w:style>
  <w:style w:type="character" w:customStyle="1" w:styleId="WW8Num27z2">
    <w:name w:val="WW8Num27z2"/>
    <w:qFormat/>
    <w:rPr>
      <w:rFonts w:ascii="Wingdings" w:hAnsi="Wingdings" w:cs="Wingdings"/>
    </w:rPr>
  </w:style>
  <w:style w:type="character" w:customStyle="1" w:styleId="WW8Num30z4">
    <w:name w:val="WW8Num30z4"/>
    <w:qFormat/>
    <w:rPr>
      <w:rFonts w:ascii="Courier New" w:hAnsi="Courier New" w:cs="Courier New"/>
    </w:rPr>
  </w:style>
  <w:style w:type="character" w:customStyle="1" w:styleId="WW8Num31z4">
    <w:name w:val="WW8Num31z4"/>
    <w:qFormat/>
  </w:style>
  <w:style w:type="character" w:customStyle="1" w:styleId="WW8Num31z5">
    <w:name w:val="WW8Num31z5"/>
    <w:qFormat/>
  </w:style>
  <w:style w:type="character" w:customStyle="1" w:styleId="WW8Num31z6">
    <w:name w:val="WW8Num31z6"/>
    <w:qFormat/>
  </w:style>
  <w:style w:type="character" w:customStyle="1" w:styleId="WW8Num31z7">
    <w:name w:val="WW8Num31z7"/>
    <w:qFormat/>
  </w:style>
  <w:style w:type="character" w:customStyle="1" w:styleId="WW8Num31z8">
    <w:name w:val="WW8Num31z8"/>
    <w:qFormat/>
  </w:style>
  <w:style w:type="character" w:customStyle="1" w:styleId="WW8Num33z3">
    <w:name w:val="WW8Num33z3"/>
    <w:qFormat/>
    <w:rPr>
      <w:rFonts w:ascii="Symbol" w:hAnsi="Symbol" w:cs="Symbol"/>
    </w:rPr>
  </w:style>
  <w:style w:type="character" w:customStyle="1" w:styleId="WW8Num34z4">
    <w:name w:val="WW8Num34z4"/>
    <w:qFormat/>
  </w:style>
  <w:style w:type="character" w:customStyle="1" w:styleId="WW8Num34z5">
    <w:name w:val="WW8Num34z5"/>
    <w:qFormat/>
  </w:style>
  <w:style w:type="character" w:customStyle="1" w:styleId="WW8Num34z6">
    <w:name w:val="WW8Num34z6"/>
    <w:qFormat/>
  </w:style>
  <w:style w:type="character" w:customStyle="1" w:styleId="WW8Num34z7">
    <w:name w:val="WW8Num34z7"/>
    <w:qFormat/>
  </w:style>
  <w:style w:type="character" w:customStyle="1" w:styleId="WW8Num34z8">
    <w:name w:val="WW8Num34z8"/>
    <w:qFormat/>
  </w:style>
  <w:style w:type="character" w:customStyle="1" w:styleId="WW8Num35z2">
    <w:name w:val="WW8Num35z2"/>
    <w:qFormat/>
    <w:rPr>
      <w:rFonts w:ascii="Wingdings" w:hAnsi="Wingdings" w:cs="Wingdings"/>
    </w:rPr>
  </w:style>
  <w:style w:type="character" w:customStyle="1" w:styleId="WW8Num37z1">
    <w:name w:val="WW8Num37z1"/>
    <w:qFormat/>
    <w:rPr>
      <w:rFonts w:ascii="Courier New" w:hAnsi="Courier New" w:cs="Courier New"/>
    </w:rPr>
  </w:style>
  <w:style w:type="character" w:customStyle="1" w:styleId="WW8Num37z3">
    <w:name w:val="WW8Num37z3"/>
    <w:qFormat/>
    <w:rPr>
      <w:rFonts w:ascii="Symbol" w:hAnsi="Symbol" w:cs="Symbol"/>
    </w:rPr>
  </w:style>
  <w:style w:type="character" w:customStyle="1" w:styleId="WW8Num39z0">
    <w:name w:val="WW8Num39z0"/>
    <w:qFormat/>
    <w:rPr>
      <w:rFonts w:ascii="Times New Roman" w:hAnsi="Times New Roman" w:cs="Times New Roman"/>
    </w:rPr>
  </w:style>
  <w:style w:type="character" w:customStyle="1" w:styleId="WW8Num41z0">
    <w:name w:val="WW8Num41z0"/>
    <w:qFormat/>
    <w:rPr>
      <w:rFonts w:ascii="Times New Roman" w:hAnsi="Times New Roman" w:cs="Times New Roman"/>
    </w:rPr>
  </w:style>
  <w:style w:type="character" w:customStyle="1" w:styleId="WW8Num42z0">
    <w:name w:val="WW8Num42z0"/>
    <w:qFormat/>
    <w:rPr>
      <w:rFonts w:ascii="Times New Roman" w:hAnsi="Times New Roman" w:cs="Times New Roman"/>
    </w:rPr>
  </w:style>
  <w:style w:type="character" w:customStyle="1" w:styleId="WW8Num43z0">
    <w:name w:val="WW8Num43z0"/>
    <w:qFormat/>
    <w:rPr>
      <w:rFonts w:ascii="Times New Roman" w:hAnsi="Times New Roman" w:cs="Times New Roman"/>
    </w:rPr>
  </w:style>
  <w:style w:type="character" w:customStyle="1" w:styleId="WW8Num44z0">
    <w:name w:val="WW8Num44z0"/>
    <w:qFormat/>
  </w:style>
  <w:style w:type="character" w:customStyle="1" w:styleId="WW8Num44z1">
    <w:name w:val="WW8Num44z1"/>
    <w:qFormat/>
  </w:style>
  <w:style w:type="character" w:customStyle="1" w:styleId="WW8Num44z2">
    <w:name w:val="WW8Num44z2"/>
    <w:qFormat/>
  </w:style>
  <w:style w:type="character" w:customStyle="1" w:styleId="WW8Num44z3">
    <w:name w:val="WW8Num44z3"/>
    <w:qFormat/>
  </w:style>
  <w:style w:type="character" w:customStyle="1" w:styleId="WW8Num44z4">
    <w:name w:val="WW8Num44z4"/>
    <w:qFormat/>
  </w:style>
  <w:style w:type="character" w:customStyle="1" w:styleId="WW8Num44z5">
    <w:name w:val="WW8Num44z5"/>
    <w:qFormat/>
  </w:style>
  <w:style w:type="character" w:customStyle="1" w:styleId="WW8Num44z6">
    <w:name w:val="WW8Num44z6"/>
    <w:qFormat/>
  </w:style>
  <w:style w:type="character" w:customStyle="1" w:styleId="WW8Num44z7">
    <w:name w:val="WW8Num44z7"/>
    <w:qFormat/>
  </w:style>
  <w:style w:type="character" w:customStyle="1" w:styleId="WW8Num44z8">
    <w:name w:val="WW8Num44z8"/>
    <w:qFormat/>
  </w:style>
  <w:style w:type="character" w:customStyle="1" w:styleId="WW8Num45z0">
    <w:name w:val="WW8Num45z0"/>
    <w:qFormat/>
    <w:rPr>
      <w:rFonts w:ascii="Times New Roman" w:hAnsi="Times New Roman" w:cs="Times New Roman"/>
    </w:rPr>
  </w:style>
  <w:style w:type="character" w:customStyle="1" w:styleId="WW8Num46z0">
    <w:name w:val="WW8Num46z0"/>
    <w:qFormat/>
  </w:style>
  <w:style w:type="character" w:customStyle="1" w:styleId="WW8Num46z5">
    <w:name w:val="WW8Num46z5"/>
    <w:qFormat/>
  </w:style>
  <w:style w:type="character" w:customStyle="1" w:styleId="WW8Num47z0">
    <w:name w:val="WW8Num47z0"/>
    <w:qFormat/>
    <w:rPr>
      <w:rFonts w:ascii="Symbol" w:hAnsi="Symbol" w:cs="Symbol"/>
    </w:rPr>
  </w:style>
  <w:style w:type="character" w:customStyle="1" w:styleId="WW8Num47z1">
    <w:name w:val="WW8Num47z1"/>
    <w:qFormat/>
    <w:rPr>
      <w:rFonts w:ascii="Courier New" w:hAnsi="Courier New" w:cs="Courier New"/>
    </w:rPr>
  </w:style>
  <w:style w:type="character" w:customStyle="1" w:styleId="WW8Num47z2">
    <w:name w:val="WW8Num47z2"/>
    <w:qFormat/>
    <w:rPr>
      <w:rFonts w:ascii="Wingdings" w:hAnsi="Wingdings" w:cs="Wingdings"/>
    </w:rPr>
  </w:style>
  <w:style w:type="character" w:customStyle="1" w:styleId="WW8NumSt43z0">
    <w:name w:val="WW8NumSt43z0"/>
    <w:qFormat/>
    <w:rPr>
      <w:rFonts w:ascii="Times New Roman" w:hAnsi="Times New Roman" w:cs="Times New Roman"/>
    </w:rPr>
  </w:style>
  <w:style w:type="character" w:customStyle="1" w:styleId="WW8NumSt44z0">
    <w:name w:val="WW8NumSt44z0"/>
    <w:qFormat/>
    <w:rPr>
      <w:rFonts w:ascii="Times New Roman" w:hAnsi="Times New Roman" w:cs="Times New Roman"/>
      <w:color w:val="000000"/>
      <w:szCs w:val="24"/>
    </w:rPr>
  </w:style>
  <w:style w:type="character" w:customStyle="1" w:styleId="WW8NumSt45z0">
    <w:name w:val="WW8NumSt45z0"/>
    <w:qFormat/>
    <w:rPr>
      <w:rFonts w:ascii="Times New Roman" w:hAnsi="Times New Roman" w:cs="Times New Roman"/>
    </w:rPr>
  </w:style>
  <w:style w:type="character" w:styleId="aff9">
    <w:name w:val="Placeholder Text"/>
    <w:qFormat/>
    <w:rPr>
      <w:color w:val="808080"/>
    </w:rPr>
  </w:style>
  <w:style w:type="character" w:customStyle="1" w:styleId="hl">
    <w:name w:val="hl"/>
    <w:basedOn w:val="a2"/>
    <w:qFormat/>
  </w:style>
  <w:style w:type="character" w:customStyle="1" w:styleId="affa">
    <w:name w:val="комментарий"/>
    <w:basedOn w:val="a2"/>
    <w:qFormat/>
    <w:rPr>
      <w:b/>
      <w:i/>
      <w:highlight w:val="yellow"/>
    </w:rPr>
  </w:style>
  <w:style w:type="character" w:customStyle="1" w:styleId="120">
    <w:name w:val="Заголовок 1 Знак2"/>
    <w:basedOn w:val="a2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9">
    <w:name w:val="Основной текст + 9"/>
    <w:basedOn w:val="a2"/>
    <w:qFormat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spacing w:val="2"/>
      <w:sz w:val="19"/>
      <w:u w:val="none"/>
    </w:rPr>
  </w:style>
  <w:style w:type="character" w:customStyle="1" w:styleId="tooltip">
    <w:name w:val="tooltip"/>
    <w:qFormat/>
    <w:rPr>
      <w:color w:val="00397A"/>
    </w:rPr>
  </w:style>
  <w:style w:type="character" w:customStyle="1" w:styleId="140">
    <w:name w:val="Заголовок 1 Знак4"/>
    <w:basedOn w:val="a2"/>
    <w:qFormat/>
    <w:rPr>
      <w:rFonts w:ascii="Cambria" w:eastAsia="Times New Roman" w:hAnsi="Cambria" w:cs="Times New Roman"/>
      <w:b/>
      <w:bCs/>
      <w:color w:val="00000A"/>
      <w:sz w:val="32"/>
      <w:szCs w:val="32"/>
    </w:rPr>
  </w:style>
  <w:style w:type="character" w:customStyle="1" w:styleId="ListLabel2">
    <w:name w:val="ListLabel 2"/>
    <w:qFormat/>
    <w:rPr>
      <w:rFonts w:cs="Times New Roman"/>
      <w:b/>
      <w:color w:val="00000A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</w:rPr>
  </w:style>
  <w:style w:type="character" w:customStyle="1" w:styleId="ListLabel11">
    <w:name w:val="ListLabel 11"/>
    <w:qFormat/>
    <w:rPr>
      <w:rFonts w:cs="Times New Roman"/>
    </w:rPr>
  </w:style>
  <w:style w:type="paragraph" w:styleId="a1">
    <w:name w:val="Title"/>
    <w:basedOn w:val="a"/>
    <w:next w:val="a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0">
    <w:name w:val="Body Text"/>
    <w:basedOn w:val="a"/>
    <w:pPr>
      <w:spacing w:before="0" w:after="120"/>
    </w:pPr>
    <w:rPr>
      <w:rFonts w:ascii="Calibri" w:eastAsia="Calibri" w:hAnsi="Calibri" w:cs="Times New Roman"/>
      <w:color w:val="000000"/>
      <w:sz w:val="20"/>
      <w:szCs w:val="20"/>
      <w:vertAlign w:val="superscript"/>
    </w:rPr>
  </w:style>
  <w:style w:type="paragraph" w:styleId="affb">
    <w:name w:val="List"/>
    <w:basedOn w:val="a0"/>
    <w:pPr>
      <w:spacing w:after="0"/>
      <w:jc w:val="both"/>
    </w:pPr>
    <w:rPr>
      <w:rFonts w:ascii="Times New Roman" w:eastAsia="Times New Roman" w:hAnsi="Times New Roman" w:cs="Mangal"/>
    </w:rPr>
  </w:style>
  <w:style w:type="paragraph" w:styleId="affc">
    <w:name w:val="caption"/>
    <w:basedOn w:val="a"/>
    <w:qFormat/>
    <w:pPr>
      <w:suppressLineNumbers/>
      <w:spacing w:before="120" w:after="120"/>
    </w:pPr>
    <w:rPr>
      <w:rFonts w:ascii="Arial" w:hAnsi="Arial" w:cs="Mangal"/>
      <w:i/>
      <w:iCs/>
    </w:rPr>
  </w:style>
  <w:style w:type="paragraph" w:styleId="affd">
    <w:name w:val="index heading"/>
    <w:basedOn w:val="a"/>
    <w:pPr>
      <w:suppressLineNumbers/>
    </w:pPr>
    <w:rPr>
      <w:rFonts w:cs="Arial"/>
    </w:rPr>
  </w:style>
  <w:style w:type="paragraph" w:customStyle="1" w:styleId="affe">
    <w:name w:val="Верхний и нижний колонтитулы"/>
    <w:basedOn w:val="a"/>
    <w:qFormat/>
  </w:style>
  <w:style w:type="paragraph" w:customStyle="1" w:styleId="HeaderandFooter">
    <w:name w:val="Header and Footer"/>
    <w:basedOn w:val="a"/>
    <w:qFormat/>
  </w:style>
  <w:style w:type="paragraph" w:styleId="afff">
    <w:name w:val="header"/>
    <w:basedOn w:val="a"/>
    <w:pPr>
      <w:suppressLineNumbers/>
      <w:tabs>
        <w:tab w:val="center" w:pos="4819"/>
        <w:tab w:val="right" w:pos="9638"/>
      </w:tabs>
    </w:pPr>
  </w:style>
  <w:style w:type="paragraph" w:customStyle="1" w:styleId="afff0">
    <w:name w:val="Блочная цитата"/>
    <w:basedOn w:val="a"/>
    <w:qFormat/>
    <w:pPr>
      <w:widowControl w:val="0"/>
      <w:spacing w:line="480" w:lineRule="exact"/>
      <w:ind w:left="920" w:right="960"/>
      <w:jc w:val="center"/>
    </w:pPr>
    <w:rPr>
      <w:b/>
      <w:bCs/>
      <w:sz w:val="28"/>
      <w:szCs w:val="28"/>
    </w:rPr>
  </w:style>
  <w:style w:type="paragraph" w:customStyle="1" w:styleId="ConsPlusTitle">
    <w:name w:val="ConsPlusTitle"/>
    <w:qFormat/>
    <w:pPr>
      <w:widowControl w:val="0"/>
      <w:suppressAutoHyphens/>
    </w:pPr>
    <w:rPr>
      <w:rFonts w:ascii="Arial" w:eastAsia="Times New Roman" w:hAnsi="Arial" w:cs="Arial"/>
      <w:b/>
      <w:bCs/>
      <w:color w:val="00000A"/>
      <w:szCs w:val="20"/>
      <w:lang w:bidi="ar-SA"/>
    </w:rPr>
  </w:style>
  <w:style w:type="paragraph" w:customStyle="1" w:styleId="ConsPlusNonformat0">
    <w:name w:val="ConsPlusNonformat"/>
    <w:qFormat/>
    <w:pPr>
      <w:widowControl w:val="0"/>
      <w:suppressAutoHyphens/>
    </w:pPr>
    <w:rPr>
      <w:rFonts w:ascii="Courier New" w:eastAsia="Times New Roman" w:hAnsi="Courier New" w:cs="Courier New"/>
      <w:color w:val="00000A"/>
      <w:szCs w:val="20"/>
      <w:lang w:bidi="ar-SA"/>
    </w:rPr>
  </w:style>
  <w:style w:type="paragraph" w:customStyle="1" w:styleId="ConsPlusNormal0">
    <w:name w:val="ConsPlusNormal"/>
    <w:qFormat/>
    <w:pPr>
      <w:widowControl w:val="0"/>
      <w:suppressAutoHyphens/>
      <w:ind w:firstLine="720"/>
    </w:pPr>
    <w:rPr>
      <w:rFonts w:ascii="Arial" w:eastAsia="Times New Roman" w:hAnsi="Arial" w:cs="Arial"/>
      <w:color w:val="00000A"/>
      <w:szCs w:val="20"/>
      <w:lang w:bidi="ar-SA"/>
    </w:rPr>
  </w:style>
  <w:style w:type="paragraph" w:customStyle="1" w:styleId="2-11">
    <w:name w:val="содержание2-11"/>
    <w:basedOn w:val="a"/>
    <w:qFormat/>
    <w:pPr>
      <w:spacing w:before="0" w:after="60"/>
      <w:jc w:val="both"/>
    </w:pPr>
  </w:style>
  <w:style w:type="paragraph" w:customStyle="1" w:styleId="210">
    <w:name w:val="Основной текст 2 Знак1"/>
    <w:qFormat/>
    <w:pPr>
      <w:keepNext/>
      <w:keepLines/>
      <w:widowControl w:val="0"/>
      <w:suppressLineNumbers/>
      <w:tabs>
        <w:tab w:val="left" w:pos="360"/>
        <w:tab w:val="left" w:pos="1080"/>
        <w:tab w:val="left" w:pos="1836"/>
      </w:tabs>
      <w:suppressAutoHyphens/>
      <w:spacing w:after="60"/>
      <w:ind w:left="1836" w:hanging="576"/>
      <w:jc w:val="both"/>
    </w:pPr>
    <w:rPr>
      <w:rFonts w:ascii="Calibri" w:eastAsia="Calibri" w:hAnsi="Calibri" w:cs="Times New Roman"/>
      <w:b/>
      <w:bCs/>
      <w:color w:val="00000A"/>
      <w:sz w:val="24"/>
      <w:szCs w:val="22"/>
      <w:lang w:bidi="ar-SA"/>
    </w:rPr>
  </w:style>
  <w:style w:type="paragraph" w:styleId="29">
    <w:name w:val="List Number 2"/>
    <w:basedOn w:val="a"/>
  </w:style>
  <w:style w:type="paragraph" w:styleId="afff1">
    <w:name w:val="footer"/>
    <w:basedOn w:val="a"/>
    <w:qFormat/>
  </w:style>
  <w:style w:type="paragraph" w:customStyle="1" w:styleId="1f1">
    <w:name w:val="Знак1"/>
    <w:basedOn w:val="a"/>
    <w:qFormat/>
    <w:pPr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2a">
    <w:name w:val="Знак2"/>
    <w:basedOn w:val="a"/>
    <w:qFormat/>
    <w:pPr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styleId="afff2">
    <w:name w:val="List Paragraph"/>
    <w:basedOn w:val="a"/>
    <w:qFormat/>
    <w:pPr>
      <w:spacing w:before="0" w:after="0"/>
      <w:ind w:left="720"/>
      <w:contextualSpacing/>
    </w:pPr>
  </w:style>
  <w:style w:type="paragraph" w:customStyle="1" w:styleId="1f2">
    <w:name w:val="Обычный1"/>
    <w:qFormat/>
    <w:pPr>
      <w:suppressAutoHyphens/>
    </w:pPr>
    <w:rPr>
      <w:rFonts w:ascii="Times New Roman" w:eastAsia="Times New Roman" w:hAnsi="Times New Roman" w:cs="Times New Roman"/>
      <w:color w:val="00000A"/>
      <w:szCs w:val="20"/>
      <w:lang w:val="en-US" w:bidi="ar-SA"/>
    </w:rPr>
  </w:style>
  <w:style w:type="paragraph" w:customStyle="1" w:styleId="acxspmiddle">
    <w:name w:val="acxspmiddle"/>
    <w:basedOn w:val="a"/>
    <w:qFormat/>
    <w:pPr>
      <w:spacing w:before="280" w:after="280"/>
    </w:pPr>
  </w:style>
  <w:style w:type="paragraph" w:styleId="afff3">
    <w:name w:val="Body Text Indent"/>
    <w:basedOn w:val="a"/>
    <w:pPr>
      <w:spacing w:before="0" w:after="120"/>
      <w:ind w:left="283"/>
    </w:pPr>
  </w:style>
  <w:style w:type="paragraph" w:styleId="afff4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1f3">
    <w:name w:val="Абзац списка1"/>
    <w:qFormat/>
    <w:pPr>
      <w:widowControl w:val="0"/>
      <w:suppressAutoHyphens/>
      <w:ind w:left="720"/>
    </w:pPr>
    <w:rPr>
      <w:rFonts w:ascii="Times New Roman" w:eastAsia="Calibri" w:hAnsi="Times New Roman" w:cs="Times New Roman"/>
      <w:bCs/>
      <w:color w:val="00000A"/>
      <w:sz w:val="28"/>
      <w:szCs w:val="28"/>
      <w:lang w:bidi="ar-SA"/>
    </w:rPr>
  </w:style>
  <w:style w:type="paragraph" w:styleId="afff5">
    <w:name w:val="Plain Text"/>
    <w:basedOn w:val="a"/>
    <w:qFormat/>
    <w:rPr>
      <w:rFonts w:ascii="Courier New" w:hAnsi="Courier New"/>
      <w:sz w:val="20"/>
      <w:szCs w:val="20"/>
    </w:rPr>
  </w:style>
  <w:style w:type="paragraph" w:customStyle="1" w:styleId="110">
    <w:name w:val="Абзац списка11"/>
    <w:qFormat/>
    <w:pPr>
      <w:widowControl w:val="0"/>
      <w:suppressAutoHyphens/>
      <w:ind w:left="720"/>
    </w:pPr>
    <w:rPr>
      <w:rFonts w:ascii="Times New Roman" w:eastAsia="Calibri" w:hAnsi="Times New Roman" w:cs="Times New Roman"/>
      <w:bCs/>
      <w:color w:val="00000A"/>
      <w:sz w:val="28"/>
      <w:szCs w:val="28"/>
      <w:lang w:bidi="ar-SA"/>
    </w:rPr>
  </w:style>
  <w:style w:type="paragraph" w:styleId="afff6">
    <w:name w:val="No Spacing"/>
    <w:qFormat/>
    <w:pPr>
      <w:suppressAutoHyphens/>
    </w:pPr>
    <w:rPr>
      <w:rFonts w:ascii="Calibri" w:eastAsia="Times New Roman" w:hAnsi="Calibri" w:cs="Times New Roman"/>
      <w:color w:val="000000"/>
      <w:sz w:val="24"/>
      <w:szCs w:val="20"/>
      <w:lang w:bidi="ar-SA"/>
    </w:rPr>
  </w:style>
  <w:style w:type="paragraph" w:customStyle="1" w:styleId="230">
    <w:name w:val="Основной текст 2 Знак3"/>
    <w:qFormat/>
    <w:pPr>
      <w:suppressAutoHyphens/>
    </w:pPr>
    <w:rPr>
      <w:rFonts w:ascii="Times New Roman" w:eastAsia="ヒラギノ角ゴ Pro W3" w:hAnsi="Times New Roman" w:cs="Times New Roman"/>
      <w:color w:val="000000"/>
      <w:szCs w:val="20"/>
      <w:lang w:val="en-US" w:bidi="ar-SA"/>
    </w:rPr>
  </w:style>
  <w:style w:type="paragraph" w:customStyle="1" w:styleId="afff7">
    <w:name w:val="Стиль"/>
    <w:qFormat/>
    <w:pPr>
      <w:widowControl w:val="0"/>
      <w:suppressAutoHyphens/>
    </w:pPr>
    <w:rPr>
      <w:rFonts w:ascii="Times New Roman" w:eastAsia="Times New Roman" w:hAnsi="Times New Roman" w:cs="Times New Roman"/>
      <w:color w:val="00000A"/>
      <w:sz w:val="24"/>
      <w:lang w:bidi="ar-SA"/>
    </w:rPr>
  </w:style>
  <w:style w:type="paragraph" w:styleId="2b">
    <w:name w:val="Body Text 2"/>
    <w:basedOn w:val="a"/>
    <w:qFormat/>
    <w:pPr>
      <w:spacing w:before="0" w:after="120" w:line="480" w:lineRule="auto"/>
    </w:pPr>
  </w:style>
  <w:style w:type="paragraph" w:customStyle="1" w:styleId="ConsNormal0">
    <w:name w:val="ConsNormal"/>
    <w:qFormat/>
    <w:pPr>
      <w:widowControl w:val="0"/>
      <w:suppressAutoHyphens/>
      <w:ind w:left="709" w:right="19772" w:firstLine="720"/>
      <w:jc w:val="both"/>
    </w:pPr>
    <w:rPr>
      <w:rFonts w:ascii="Arial" w:eastAsia="Calibri" w:hAnsi="Arial" w:cs="Arial"/>
      <w:color w:val="00000A"/>
      <w:szCs w:val="20"/>
      <w:lang w:bidi="ar-SA"/>
    </w:rPr>
  </w:style>
  <w:style w:type="paragraph" w:styleId="41">
    <w:name w:val="List Bullet 4"/>
    <w:basedOn w:val="a"/>
    <w:pPr>
      <w:spacing w:before="0" w:after="0"/>
      <w:ind w:left="566" w:hanging="283"/>
      <w:contextualSpacing/>
    </w:pPr>
  </w:style>
  <w:style w:type="paragraph" w:styleId="afff8">
    <w:name w:val="footnote text"/>
    <w:basedOn w:val="a"/>
    <w:qFormat/>
    <w:rPr>
      <w:sz w:val="20"/>
      <w:szCs w:val="20"/>
    </w:rPr>
  </w:style>
  <w:style w:type="paragraph" w:customStyle="1" w:styleId="Standard">
    <w:name w:val="Standard"/>
    <w:qFormat/>
    <w:pPr>
      <w:widowControl w:val="0"/>
      <w:suppressAutoHyphens/>
      <w:textAlignment w:val="baseline"/>
    </w:pPr>
    <w:rPr>
      <w:rFonts w:eastAsia="Lucida Sans Unicode"/>
      <w:sz w:val="24"/>
    </w:rPr>
  </w:style>
  <w:style w:type="paragraph" w:customStyle="1" w:styleId="1f4">
    <w:name w:val="Красная строка1"/>
    <w:basedOn w:val="a0"/>
    <w:qFormat/>
    <w:pPr>
      <w:widowControl w:val="0"/>
      <w:spacing w:before="57" w:after="62"/>
      <w:ind w:firstLine="737"/>
      <w:jc w:val="both"/>
    </w:pPr>
    <w:rPr>
      <w:rFonts w:ascii="Times New Roman" w:eastAsia="Lucida Sans Unicode" w:hAnsi="Times New Roman"/>
      <w:sz w:val="26"/>
    </w:rPr>
  </w:style>
  <w:style w:type="paragraph" w:customStyle="1" w:styleId="1f5">
    <w:name w:val="Иерархия 1"/>
    <w:basedOn w:val="a"/>
    <w:qFormat/>
    <w:pPr>
      <w:jc w:val="both"/>
    </w:pPr>
  </w:style>
  <w:style w:type="paragraph" w:styleId="afff9">
    <w:name w:val="Subtitle"/>
    <w:basedOn w:val="a"/>
    <w:next w:val="a"/>
    <w:qFormat/>
    <w:rPr>
      <w:rFonts w:ascii="Cambria" w:eastAsia="Times New Roman" w:hAnsi="Cambria" w:cs="Times New Roman"/>
      <w:i/>
      <w:iCs/>
      <w:color w:val="4F81BD"/>
      <w:spacing w:val="15"/>
    </w:rPr>
  </w:style>
  <w:style w:type="paragraph" w:styleId="afffa">
    <w:name w:val="annotation text"/>
    <w:basedOn w:val="a"/>
    <w:qFormat/>
    <w:rPr>
      <w:sz w:val="20"/>
      <w:szCs w:val="20"/>
    </w:rPr>
  </w:style>
  <w:style w:type="paragraph" w:styleId="afffb">
    <w:name w:val="annotation subject"/>
    <w:basedOn w:val="afffa"/>
    <w:qFormat/>
    <w:rPr>
      <w:b/>
      <w:bCs/>
    </w:rPr>
  </w:style>
  <w:style w:type="paragraph" w:customStyle="1" w:styleId="EndnoteSymbol">
    <w:name w:val="Endnote Symbol"/>
    <w:basedOn w:val="a"/>
    <w:qFormat/>
    <w:rPr>
      <w:sz w:val="20"/>
      <w:szCs w:val="20"/>
    </w:rPr>
  </w:style>
  <w:style w:type="paragraph" w:customStyle="1" w:styleId="afffc">
    <w:name w:val="ДАиГ_Обычный"/>
    <w:basedOn w:val="a"/>
    <w:qFormat/>
    <w:pPr>
      <w:ind w:firstLine="709"/>
      <w:jc w:val="both"/>
    </w:pPr>
    <w:rPr>
      <w:sz w:val="26"/>
      <w:szCs w:val="28"/>
    </w:rPr>
  </w:style>
  <w:style w:type="paragraph" w:customStyle="1" w:styleId="ConsPlusCell">
    <w:name w:val="ConsPlusCell"/>
    <w:qFormat/>
    <w:pPr>
      <w:widowControl w:val="0"/>
      <w:suppressAutoHyphens/>
      <w:jc w:val="center"/>
    </w:pPr>
    <w:rPr>
      <w:rFonts w:ascii="Arial" w:eastAsia="Times New Roman" w:hAnsi="Arial" w:cs="Arial"/>
      <w:color w:val="00000A"/>
      <w:szCs w:val="20"/>
      <w:lang w:bidi="ar-SA"/>
    </w:rPr>
  </w:style>
  <w:style w:type="paragraph" w:customStyle="1" w:styleId="ConsPlusDocList">
    <w:name w:val="ConsPlusDocList"/>
    <w:qFormat/>
    <w:pPr>
      <w:widowControl w:val="0"/>
      <w:suppressAutoHyphens/>
      <w:jc w:val="center"/>
    </w:pPr>
    <w:rPr>
      <w:rFonts w:ascii="Courier New" w:eastAsia="Times New Roman" w:hAnsi="Courier New" w:cs="Courier New"/>
      <w:color w:val="00000A"/>
      <w:szCs w:val="20"/>
      <w:lang w:bidi="ar-SA"/>
    </w:rPr>
  </w:style>
  <w:style w:type="paragraph" w:customStyle="1" w:styleId="s1">
    <w:name w:val="s_1"/>
    <w:basedOn w:val="a"/>
    <w:qFormat/>
    <w:pPr>
      <w:spacing w:before="280" w:after="280"/>
      <w:ind w:firstLine="720"/>
      <w:jc w:val="both"/>
    </w:pPr>
    <w:rPr>
      <w:sz w:val="20"/>
      <w:szCs w:val="20"/>
    </w:rPr>
  </w:style>
  <w:style w:type="paragraph" w:customStyle="1" w:styleId="1f6">
    <w:name w:val="Знак Знак Знак Знак Знак Знак1 Знак Знак Знак Знак"/>
    <w:basedOn w:val="a"/>
    <w:qFormat/>
    <w:pPr>
      <w:spacing w:before="280" w:after="280"/>
      <w:jc w:val="center"/>
    </w:pPr>
    <w:rPr>
      <w:rFonts w:ascii="Tahoma" w:hAnsi="Tahoma" w:cs="Tahoma"/>
      <w:sz w:val="20"/>
      <w:szCs w:val="20"/>
      <w:lang w:val="en-US"/>
    </w:rPr>
  </w:style>
  <w:style w:type="paragraph" w:customStyle="1" w:styleId="afffd">
    <w:name w:val="А. часть_раздела"/>
    <w:basedOn w:val="2"/>
    <w:qFormat/>
    <w:pPr>
      <w:spacing w:before="0" w:after="0"/>
      <w:jc w:val="center"/>
    </w:pPr>
    <w:rPr>
      <w:rFonts w:ascii="Times New Roman" w:hAnsi="Times New Roman" w:cs="Times New Roman"/>
      <w:b w:val="0"/>
      <w:i w:val="0"/>
      <w:iCs w:val="0"/>
    </w:rPr>
  </w:style>
  <w:style w:type="paragraph" w:styleId="afffe">
    <w:name w:val="Normal (Web)"/>
    <w:basedOn w:val="a"/>
    <w:qFormat/>
    <w:pPr>
      <w:spacing w:before="280" w:after="280" w:line="100" w:lineRule="atLeast"/>
    </w:pPr>
    <w:rPr>
      <w:rFonts w:eastAsia="Times New Roman" w:cs="Times New Roman"/>
    </w:rPr>
  </w:style>
  <w:style w:type="paragraph" w:customStyle="1" w:styleId="affff">
    <w:name w:val="Пункты"/>
    <w:basedOn w:val="2"/>
    <w:qFormat/>
    <w:pPr>
      <w:spacing w:before="120" w:after="0"/>
      <w:jc w:val="both"/>
    </w:pPr>
    <w:rPr>
      <w:rFonts w:ascii="Calibri" w:eastAsia="Calibri" w:hAnsi="Calibri" w:cs="Times New Roman"/>
      <w:b w:val="0"/>
      <w:i w:val="0"/>
      <w:color w:val="000000"/>
      <w:sz w:val="24"/>
    </w:rPr>
  </w:style>
  <w:style w:type="paragraph" w:customStyle="1" w:styleId="affff0">
    <w:name w:val="Основной текст ГОСТ"/>
    <w:basedOn w:val="a"/>
    <w:qFormat/>
    <w:pPr>
      <w:ind w:firstLine="567"/>
      <w:jc w:val="both"/>
    </w:pPr>
  </w:style>
  <w:style w:type="paragraph" w:customStyle="1" w:styleId="1f7">
    <w:name w:val="Раздел 1"/>
    <w:basedOn w:val="afff2"/>
    <w:qFormat/>
    <w:pPr>
      <w:spacing w:after="160" w:line="252" w:lineRule="auto"/>
      <w:jc w:val="both"/>
    </w:pPr>
  </w:style>
  <w:style w:type="paragraph" w:customStyle="1" w:styleId="affff1">
    <w:name w:val="СписокТаблицы"/>
    <w:basedOn w:val="a"/>
    <w:qFormat/>
    <w:pPr>
      <w:jc w:val="both"/>
    </w:pPr>
  </w:style>
  <w:style w:type="paragraph" w:customStyle="1" w:styleId="1f8">
    <w:name w:val="Перечисление_1_уровень_буква"/>
    <w:basedOn w:val="a"/>
    <w:qFormat/>
    <w:pPr>
      <w:spacing w:line="360" w:lineRule="auto"/>
      <w:jc w:val="both"/>
    </w:pPr>
  </w:style>
  <w:style w:type="paragraph" w:customStyle="1" w:styleId="affff2">
    <w:name w:val="ДИЗО_Обычный"/>
    <w:basedOn w:val="a"/>
    <w:qFormat/>
    <w:pPr>
      <w:spacing w:before="0" w:after="0"/>
      <w:ind w:firstLine="709"/>
      <w:contextualSpacing/>
      <w:jc w:val="both"/>
    </w:pPr>
    <w:rPr>
      <w:sz w:val="28"/>
      <w:szCs w:val="28"/>
    </w:rPr>
  </w:style>
  <w:style w:type="paragraph" w:customStyle="1" w:styleId="pt-a0-000040">
    <w:name w:val="pt-a0-000040"/>
    <w:basedOn w:val="a"/>
    <w:qFormat/>
    <w:pPr>
      <w:spacing w:before="280" w:after="280"/>
    </w:pPr>
  </w:style>
  <w:style w:type="paragraph" w:customStyle="1" w:styleId="pt-a0-000055">
    <w:name w:val="pt-a0-000055"/>
    <w:basedOn w:val="a"/>
    <w:qFormat/>
    <w:pPr>
      <w:spacing w:before="280" w:after="280"/>
    </w:pPr>
  </w:style>
  <w:style w:type="paragraph" w:customStyle="1" w:styleId="pt-000073">
    <w:name w:val="pt-000073"/>
    <w:basedOn w:val="a"/>
    <w:qFormat/>
    <w:pPr>
      <w:spacing w:before="280" w:after="280"/>
    </w:pPr>
  </w:style>
  <w:style w:type="paragraph" w:customStyle="1" w:styleId="affff3">
    <w:name w:val="Абзац"/>
    <w:basedOn w:val="a"/>
    <w:qFormat/>
    <w:pPr>
      <w:ind w:firstLine="567"/>
      <w:jc w:val="both"/>
    </w:pPr>
    <w:rPr>
      <w:szCs w:val="28"/>
    </w:rPr>
  </w:style>
  <w:style w:type="paragraph" w:customStyle="1" w:styleId="affff4">
    <w:name w:val="Интек_основ_текст"/>
    <w:basedOn w:val="a0"/>
    <w:qFormat/>
    <w:pPr>
      <w:spacing w:after="0" w:line="360" w:lineRule="exact"/>
      <w:ind w:firstLine="851"/>
      <w:jc w:val="both"/>
    </w:pPr>
    <w:rPr>
      <w:rFonts w:ascii="Times New Roman" w:eastAsia="Times New Roman" w:hAnsi="Times New Roman"/>
    </w:rPr>
  </w:style>
  <w:style w:type="paragraph" w:customStyle="1" w:styleId="affff5">
    <w:name w:val="Обычный таблица"/>
    <w:basedOn w:val="a"/>
    <w:qFormat/>
    <w:rPr>
      <w:sz w:val="18"/>
      <w:szCs w:val="18"/>
    </w:rPr>
  </w:style>
  <w:style w:type="paragraph" w:customStyle="1" w:styleId="211">
    <w:name w:val="Основной текст с отступом 21"/>
    <w:basedOn w:val="a"/>
    <w:qFormat/>
    <w:pPr>
      <w:spacing w:before="0" w:after="120" w:line="480" w:lineRule="auto"/>
      <w:ind w:left="283"/>
    </w:pPr>
    <w:rPr>
      <w:rFonts w:cs="Calibri"/>
    </w:rPr>
  </w:style>
  <w:style w:type="paragraph" w:customStyle="1" w:styleId="affff6">
    <w:name w:val="Обычный + по ширине"/>
    <w:basedOn w:val="a"/>
    <w:qFormat/>
    <w:pPr>
      <w:jc w:val="both"/>
    </w:pPr>
  </w:style>
  <w:style w:type="paragraph" w:styleId="HTML0">
    <w:name w:val="HTML Address"/>
    <w:basedOn w:val="a"/>
    <w:qFormat/>
    <w:pPr>
      <w:spacing w:before="0" w:after="60"/>
    </w:pPr>
    <w:rPr>
      <w:rFonts w:ascii="Calibri" w:hAnsi="Calibri" w:cs="Calibri"/>
      <w:i/>
      <w:iCs/>
    </w:rPr>
  </w:style>
  <w:style w:type="paragraph" w:customStyle="1" w:styleId="LO-Normal">
    <w:name w:val="LO-Normal"/>
    <w:qFormat/>
    <w:pPr>
      <w:suppressAutoHyphens/>
    </w:pPr>
    <w:rPr>
      <w:rFonts w:ascii="Times New Roman" w:eastAsia="Times New Roman" w:hAnsi="Times New Roman" w:cs="Times New Roman"/>
      <w:color w:val="000000"/>
      <w:sz w:val="24"/>
      <w:lang w:bidi="ar-SA"/>
    </w:rPr>
  </w:style>
  <w:style w:type="paragraph" w:customStyle="1" w:styleId="2110">
    <w:name w:val="Основной текст 211"/>
    <w:basedOn w:val="a"/>
    <w:qFormat/>
    <w:pPr>
      <w:spacing w:before="0" w:after="120" w:line="480" w:lineRule="auto"/>
    </w:pPr>
  </w:style>
  <w:style w:type="paragraph" w:customStyle="1" w:styleId="33">
    <w:name w:val="Указатель3"/>
    <w:basedOn w:val="a"/>
    <w:qFormat/>
    <w:pPr>
      <w:suppressLineNumbers/>
    </w:pPr>
    <w:rPr>
      <w:rFonts w:ascii="Arial" w:hAnsi="Arial" w:cs="Mangal"/>
      <w:szCs w:val="20"/>
    </w:rPr>
  </w:style>
  <w:style w:type="paragraph" w:customStyle="1" w:styleId="2c">
    <w:name w:val="Название объекта2"/>
    <w:basedOn w:val="a"/>
    <w:qFormat/>
    <w:pPr>
      <w:suppressLineNumbers/>
      <w:spacing w:before="120" w:after="120"/>
    </w:pPr>
    <w:rPr>
      <w:rFonts w:ascii="Cambria" w:hAnsi="Cambria" w:cs="Mangal"/>
      <w:i/>
      <w:iCs/>
    </w:rPr>
  </w:style>
  <w:style w:type="paragraph" w:customStyle="1" w:styleId="2d">
    <w:name w:val="Указатель2"/>
    <w:basedOn w:val="a"/>
    <w:qFormat/>
    <w:pPr>
      <w:suppressLineNumbers/>
    </w:pPr>
    <w:rPr>
      <w:rFonts w:ascii="Cambria" w:hAnsi="Cambria" w:cs="Mangal"/>
      <w:szCs w:val="20"/>
    </w:rPr>
  </w:style>
  <w:style w:type="paragraph" w:customStyle="1" w:styleId="1f9">
    <w:name w:val="Название объекта1"/>
    <w:basedOn w:val="a"/>
    <w:qFormat/>
    <w:pPr>
      <w:suppressLineNumbers/>
      <w:spacing w:before="120" w:after="120"/>
    </w:pPr>
    <w:rPr>
      <w:rFonts w:ascii="Arial" w:hAnsi="Arial" w:cs="Mangal"/>
      <w:i/>
      <w:iCs/>
    </w:rPr>
  </w:style>
  <w:style w:type="paragraph" w:customStyle="1" w:styleId="1fa">
    <w:name w:val="Указатель1"/>
    <w:basedOn w:val="a"/>
    <w:qFormat/>
    <w:pPr>
      <w:suppressLineNumbers/>
    </w:pPr>
    <w:rPr>
      <w:rFonts w:ascii="Arial" w:hAnsi="Arial" w:cs="Mangal"/>
      <w:szCs w:val="20"/>
    </w:rPr>
  </w:style>
  <w:style w:type="paragraph" w:customStyle="1" w:styleId="1fb">
    <w:name w:val="Нумерованный список1"/>
    <w:basedOn w:val="a"/>
    <w:qFormat/>
    <w:pPr>
      <w:spacing w:before="60" w:after="0" w:line="360" w:lineRule="auto"/>
      <w:jc w:val="both"/>
    </w:pPr>
    <w:rPr>
      <w:sz w:val="28"/>
    </w:rPr>
  </w:style>
  <w:style w:type="paragraph" w:customStyle="1" w:styleId="affff7">
    <w:name w:val="Пункт"/>
    <w:basedOn w:val="a"/>
    <w:qFormat/>
    <w:pPr>
      <w:snapToGrid w:val="0"/>
      <w:spacing w:line="360" w:lineRule="auto"/>
      <w:ind w:left="1134" w:hanging="1134"/>
      <w:jc w:val="both"/>
    </w:pPr>
    <w:rPr>
      <w:b/>
      <w:sz w:val="28"/>
      <w:szCs w:val="28"/>
    </w:rPr>
  </w:style>
  <w:style w:type="paragraph" w:customStyle="1" w:styleId="-2">
    <w:name w:val="Пункт-2"/>
    <w:basedOn w:val="affff7"/>
    <w:qFormat/>
    <w:pPr>
      <w:keepNext/>
    </w:pPr>
    <w:rPr>
      <w:b w:val="0"/>
    </w:rPr>
  </w:style>
  <w:style w:type="paragraph" w:customStyle="1" w:styleId="1625">
    <w:name w:val="Стиль многоуровневый 16 пт полужирный Синий Первая строка:  25..."/>
    <w:basedOn w:val="3"/>
    <w:qFormat/>
    <w:pPr>
      <w:widowControl/>
      <w:spacing w:before="120" w:after="120"/>
      <w:ind w:right="23"/>
      <w:jc w:val="center"/>
    </w:pPr>
    <w:rPr>
      <w:rFonts w:ascii="Times New Roman" w:hAnsi="Times New Roman" w:cs="Times New Roman"/>
      <w:sz w:val="32"/>
      <w:szCs w:val="32"/>
    </w:rPr>
  </w:style>
  <w:style w:type="paragraph" w:customStyle="1" w:styleId="1fc">
    <w:name w:val="Верхний колонтитул1"/>
    <w:basedOn w:val="a"/>
    <w:qFormat/>
    <w:pPr>
      <w:widowControl w:val="0"/>
    </w:pPr>
  </w:style>
  <w:style w:type="paragraph" w:customStyle="1" w:styleId="affff8">
    <w:name w:val="Содержимое таблицы"/>
    <w:basedOn w:val="a"/>
    <w:qFormat/>
    <w:pPr>
      <w:suppressLineNumbers/>
      <w:spacing w:before="0" w:after="0" w:line="240" w:lineRule="auto"/>
      <w:textAlignment w:val="baseline"/>
    </w:pPr>
    <w:rPr>
      <w:rFonts w:eastAsia="Times New Roman" w:cs="Times New Roman"/>
      <w:color w:val="000000"/>
      <w:sz w:val="20"/>
      <w:szCs w:val="20"/>
    </w:rPr>
  </w:style>
  <w:style w:type="paragraph" w:customStyle="1" w:styleId="1fd">
    <w:name w:val="Нижний колонтитул1"/>
    <w:basedOn w:val="a"/>
    <w:qFormat/>
    <w:pPr>
      <w:widowControl w:val="0"/>
    </w:pPr>
  </w:style>
  <w:style w:type="paragraph" w:customStyle="1" w:styleId="1fe">
    <w:name w:val="Знак1 Знак Знак"/>
    <w:basedOn w:val="a"/>
    <w:qFormat/>
    <w:pPr>
      <w:spacing w:before="0" w:after="160" w:line="240" w:lineRule="exact"/>
      <w:ind w:left="1069" w:hanging="360"/>
      <w:jc w:val="both"/>
    </w:pPr>
    <w:rPr>
      <w:rFonts w:ascii="Verdana" w:hAnsi="Verdana" w:cs="Arial"/>
      <w:sz w:val="20"/>
      <w:szCs w:val="20"/>
      <w:lang w:val="en-US"/>
    </w:rPr>
  </w:style>
  <w:style w:type="paragraph" w:customStyle="1" w:styleId="1ff">
    <w:name w:val="Стандартный 1"/>
    <w:basedOn w:val="a"/>
    <w:qFormat/>
    <w:pPr>
      <w:ind w:firstLine="720"/>
      <w:jc w:val="both"/>
    </w:pPr>
    <w:rPr>
      <w:sz w:val="28"/>
      <w:szCs w:val="20"/>
    </w:rPr>
  </w:style>
  <w:style w:type="paragraph" w:customStyle="1" w:styleId="affff9">
    <w:name w:val="Заголовок таблицы"/>
    <w:basedOn w:val="affff8"/>
    <w:qFormat/>
    <w:pPr>
      <w:jc w:val="center"/>
    </w:pPr>
    <w:rPr>
      <w:b/>
      <w:bCs/>
    </w:rPr>
  </w:style>
  <w:style w:type="paragraph" w:customStyle="1" w:styleId="affffa">
    <w:name w:val="Содержимое врезки"/>
    <w:basedOn w:val="a0"/>
    <w:qFormat/>
    <w:pPr>
      <w:spacing w:after="0"/>
      <w:jc w:val="both"/>
    </w:pPr>
    <w:rPr>
      <w:rFonts w:ascii="Times New Roman" w:eastAsia="Times New Roman" w:hAnsi="Times New Roman"/>
    </w:rPr>
  </w:style>
  <w:style w:type="paragraph" w:customStyle="1" w:styleId="42">
    <w:name w:val="Пункт_4"/>
    <w:basedOn w:val="a"/>
    <w:qFormat/>
    <w:pPr>
      <w:spacing w:line="360" w:lineRule="auto"/>
      <w:ind w:left="1134" w:hanging="1134"/>
      <w:jc w:val="both"/>
    </w:pPr>
    <w:rPr>
      <w:rFonts w:ascii="Arial" w:hAnsi="Arial" w:cs="Arial"/>
      <w:sz w:val="28"/>
      <w:szCs w:val="20"/>
    </w:rPr>
  </w:style>
  <w:style w:type="paragraph" w:customStyle="1" w:styleId="sto123">
    <w:name w:val="sto_123"/>
    <w:basedOn w:val="a"/>
    <w:qFormat/>
    <w:pPr>
      <w:ind w:left="1571" w:hanging="720"/>
      <w:jc w:val="both"/>
    </w:pPr>
    <w:rPr>
      <w:rFonts w:ascii="Arial" w:hAnsi="Arial" w:cs="Arial"/>
      <w:szCs w:val="20"/>
    </w:rPr>
  </w:style>
  <w:style w:type="paragraph" w:customStyle="1" w:styleId="1ff0">
    <w:name w:val="Без интервала1"/>
    <w:qFormat/>
    <w:pPr>
      <w:suppressAutoHyphens/>
    </w:pPr>
    <w:rPr>
      <w:rFonts w:ascii="Calibri" w:eastAsia="Times New Roman" w:hAnsi="Calibri" w:cs="Times New Roman"/>
      <w:color w:val="00000A"/>
      <w:sz w:val="24"/>
      <w:szCs w:val="22"/>
      <w:lang w:bidi="ar-SA"/>
    </w:rPr>
  </w:style>
  <w:style w:type="paragraph" w:customStyle="1" w:styleId="1ff1">
    <w:name w:val="Пункт1"/>
    <w:basedOn w:val="a"/>
    <w:qFormat/>
    <w:pPr>
      <w:spacing w:before="240" w:after="0" w:line="360" w:lineRule="auto"/>
      <w:ind w:left="567" w:hanging="279"/>
      <w:jc w:val="center"/>
    </w:pPr>
    <w:rPr>
      <w:rFonts w:ascii="Arial" w:hAnsi="Arial" w:cs="Arial"/>
      <w:b/>
      <w:bCs/>
      <w:sz w:val="28"/>
      <w:szCs w:val="28"/>
    </w:rPr>
  </w:style>
  <w:style w:type="paragraph" w:customStyle="1" w:styleId="-4">
    <w:name w:val="Пункт-4"/>
    <w:basedOn w:val="a"/>
    <w:qFormat/>
    <w:pPr>
      <w:spacing w:line="288" w:lineRule="auto"/>
      <w:ind w:firstLine="567"/>
      <w:jc w:val="both"/>
    </w:pPr>
    <w:rPr>
      <w:sz w:val="28"/>
      <w:szCs w:val="28"/>
    </w:rPr>
  </w:style>
  <w:style w:type="paragraph" w:customStyle="1" w:styleId="pboth">
    <w:name w:val="pboth"/>
    <w:basedOn w:val="a"/>
    <w:qFormat/>
    <w:pPr>
      <w:spacing w:before="280" w:after="280"/>
    </w:pPr>
  </w:style>
  <w:style w:type="paragraph" w:customStyle="1" w:styleId="affffb">
    <w:name w:val="Таблица шапка"/>
    <w:basedOn w:val="a"/>
    <w:qFormat/>
    <w:pPr>
      <w:keepNext/>
      <w:spacing w:before="40" w:after="40"/>
      <w:ind w:left="57" w:right="57"/>
    </w:pPr>
    <w:rPr>
      <w:sz w:val="22"/>
      <w:szCs w:val="20"/>
    </w:rPr>
  </w:style>
  <w:style w:type="paragraph" w:customStyle="1" w:styleId="affffc">
    <w:name w:val="Таблица текст"/>
    <w:basedOn w:val="a"/>
    <w:qFormat/>
    <w:pPr>
      <w:spacing w:before="40" w:after="40"/>
      <w:ind w:left="57" w:right="57"/>
    </w:pPr>
    <w:rPr>
      <w:szCs w:val="20"/>
    </w:rPr>
  </w:style>
  <w:style w:type="paragraph" w:customStyle="1" w:styleId="affffd">
    <w:name w:val="Подпункт"/>
    <w:basedOn w:val="a"/>
    <w:qFormat/>
    <w:pPr>
      <w:spacing w:line="360" w:lineRule="auto"/>
      <w:jc w:val="both"/>
    </w:pPr>
    <w:rPr>
      <w:rFonts w:eastAsia="Calibri"/>
      <w:sz w:val="28"/>
      <w:szCs w:val="20"/>
    </w:rPr>
  </w:style>
  <w:style w:type="paragraph" w:customStyle="1" w:styleId="2e">
    <w:name w:val="Абзац списка2"/>
    <w:basedOn w:val="a"/>
    <w:qFormat/>
    <w:pPr>
      <w:widowControl w:val="0"/>
      <w:ind w:left="720"/>
    </w:pPr>
    <w:rPr>
      <w:rFonts w:eastAsia="Calibri"/>
    </w:rPr>
  </w:style>
  <w:style w:type="paragraph" w:customStyle="1" w:styleId="Style6">
    <w:name w:val="Style6"/>
    <w:basedOn w:val="a"/>
    <w:qFormat/>
    <w:pPr>
      <w:widowControl w:val="0"/>
      <w:spacing w:line="235" w:lineRule="exact"/>
      <w:jc w:val="center"/>
    </w:pPr>
  </w:style>
  <w:style w:type="paragraph" w:customStyle="1" w:styleId="Style1">
    <w:name w:val="Style1"/>
    <w:basedOn w:val="a"/>
    <w:qFormat/>
    <w:pPr>
      <w:widowControl w:val="0"/>
    </w:pPr>
  </w:style>
  <w:style w:type="paragraph" w:customStyle="1" w:styleId="Style3">
    <w:name w:val="Style3"/>
    <w:basedOn w:val="a"/>
    <w:qFormat/>
    <w:pPr>
      <w:widowControl w:val="0"/>
      <w:jc w:val="center"/>
    </w:p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</w:pPr>
    <w:rPr>
      <w:b/>
      <w:sz w:val="48"/>
    </w:rPr>
  </w:style>
  <w:style w:type="paragraph" w:customStyle="1" w:styleId="H2">
    <w:name w:val="H2"/>
    <w:basedOn w:val="a"/>
    <w:qFormat/>
    <w:pPr>
      <w:keepNext/>
    </w:pPr>
    <w:rPr>
      <w:b/>
      <w:sz w:val="36"/>
    </w:rPr>
  </w:style>
  <w:style w:type="paragraph" w:customStyle="1" w:styleId="H3">
    <w:name w:val="H3"/>
    <w:basedOn w:val="a"/>
    <w:qFormat/>
    <w:pPr>
      <w:keepNext/>
    </w:pPr>
    <w:rPr>
      <w:b/>
      <w:sz w:val="28"/>
    </w:rPr>
  </w:style>
  <w:style w:type="paragraph" w:customStyle="1" w:styleId="H4">
    <w:name w:val="H4"/>
    <w:basedOn w:val="a"/>
    <w:qFormat/>
    <w:pPr>
      <w:keepNext/>
    </w:pPr>
    <w:rPr>
      <w:b/>
    </w:rPr>
  </w:style>
  <w:style w:type="paragraph" w:customStyle="1" w:styleId="H5">
    <w:name w:val="H5"/>
    <w:basedOn w:val="a"/>
    <w:qFormat/>
    <w:pPr>
      <w:keepNext/>
    </w:pPr>
    <w:rPr>
      <w:b/>
      <w:sz w:val="20"/>
    </w:rPr>
  </w:style>
  <w:style w:type="paragraph" w:customStyle="1" w:styleId="H6">
    <w:name w:val="H6"/>
    <w:basedOn w:val="a"/>
    <w:qFormat/>
    <w:pPr>
      <w:keepNext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80"/>
      </w:pBdr>
      <w:suppressAutoHyphens/>
      <w:spacing w:after="200" w:line="276" w:lineRule="auto"/>
      <w:jc w:val="center"/>
    </w:pPr>
    <w:rPr>
      <w:rFonts w:ascii="Arial" w:eastAsia="Arial" w:hAnsi="Arial" w:cs="Courier New"/>
      <w:vanish/>
      <w:color w:val="00000A"/>
      <w:sz w:val="16"/>
      <w:lang w:bidi="ar-SA"/>
    </w:rPr>
  </w:style>
  <w:style w:type="paragraph" w:customStyle="1" w:styleId="z-TopofForm">
    <w:name w:val="z-Top of Form"/>
    <w:qFormat/>
    <w:pPr>
      <w:pBdr>
        <w:bottom w:val="double" w:sz="2" w:space="0" w:color="000080"/>
      </w:pBdr>
      <w:suppressAutoHyphens/>
      <w:spacing w:after="200" w:line="276" w:lineRule="auto"/>
      <w:jc w:val="center"/>
    </w:pPr>
    <w:rPr>
      <w:rFonts w:ascii="Arial" w:eastAsia="Arial" w:hAnsi="Arial" w:cs="Courier New"/>
      <w:vanish/>
      <w:color w:val="00000A"/>
      <w:sz w:val="16"/>
      <w:lang w:bidi="ar-SA"/>
    </w:rPr>
  </w:style>
  <w:style w:type="paragraph" w:styleId="2f">
    <w:name w:val="Body Text Indent 2"/>
    <w:basedOn w:val="a"/>
    <w:qFormat/>
    <w:pPr>
      <w:spacing w:before="0" w:after="0" w:line="100" w:lineRule="atLeast"/>
      <w:ind w:firstLine="858"/>
      <w:jc w:val="both"/>
    </w:pPr>
    <w:rPr>
      <w:rFonts w:eastAsia="Times New Roman" w:cs="Times New Roman"/>
    </w:rPr>
  </w:style>
  <w:style w:type="paragraph" w:customStyle="1" w:styleId="34">
    <w:name w:val="Стиль3 Знак Знак"/>
    <w:basedOn w:val="2f"/>
    <w:qFormat/>
    <w:pPr>
      <w:widowControl w:val="0"/>
      <w:spacing w:line="240" w:lineRule="auto"/>
      <w:ind w:firstLine="0"/>
      <w:textAlignment w:val="baseline"/>
    </w:pPr>
    <w:rPr>
      <w:szCs w:val="20"/>
    </w:rPr>
  </w:style>
  <w:style w:type="paragraph" w:styleId="35">
    <w:name w:val="Body Text 3"/>
    <w:basedOn w:val="a"/>
    <w:qFormat/>
    <w:pPr>
      <w:widowControl w:val="0"/>
      <w:jc w:val="both"/>
    </w:pPr>
    <w:rPr>
      <w:color w:val="FF0000"/>
    </w:rPr>
  </w:style>
  <w:style w:type="paragraph" w:customStyle="1" w:styleId="Default">
    <w:name w:val="Default"/>
    <w:qFormat/>
    <w:pPr>
      <w:suppressAutoHyphens/>
      <w:spacing w:after="200" w:line="276" w:lineRule="auto"/>
    </w:pPr>
    <w:rPr>
      <w:rFonts w:ascii="Times New Roman" w:eastAsia="Calibri" w:hAnsi="Times New Roman" w:cs="Calibri"/>
      <w:color w:val="000000"/>
      <w:sz w:val="24"/>
      <w:lang w:bidi="ar-SA"/>
    </w:rPr>
  </w:style>
  <w:style w:type="paragraph" w:customStyle="1" w:styleId="affffe">
    <w:name w:val="Ариал"/>
    <w:basedOn w:val="a"/>
    <w:qFormat/>
    <w:pPr>
      <w:spacing w:before="120" w:after="120" w:line="360" w:lineRule="auto"/>
      <w:ind w:firstLine="851"/>
      <w:jc w:val="both"/>
    </w:pPr>
    <w:rPr>
      <w:rFonts w:ascii="Arial" w:eastAsia="Times New Roman" w:hAnsi="Arial" w:cs="Arial"/>
    </w:rPr>
  </w:style>
  <w:style w:type="paragraph" w:customStyle="1" w:styleId="Times12">
    <w:name w:val="Times 12"/>
    <w:basedOn w:val="a"/>
    <w:qFormat/>
    <w:pPr>
      <w:ind w:firstLine="567"/>
      <w:jc w:val="both"/>
    </w:pPr>
    <w:rPr>
      <w:rFonts w:eastAsia="Times New Roman" w:cs="Times New Roman"/>
      <w:bCs/>
      <w:szCs w:val="22"/>
    </w:rPr>
  </w:style>
  <w:style w:type="paragraph" w:customStyle="1" w:styleId="1ff2">
    <w:name w:val="Текст1"/>
    <w:basedOn w:val="a"/>
    <w:qFormat/>
    <w:rPr>
      <w:rFonts w:ascii="Courier New" w:hAnsi="Courier New"/>
      <w:sz w:val="20"/>
      <w:szCs w:val="20"/>
    </w:rPr>
  </w:style>
  <w:style w:type="paragraph" w:customStyle="1" w:styleId="afffff">
    <w:name w:val="Пункт б/н"/>
    <w:basedOn w:val="Standard"/>
    <w:qFormat/>
    <w:pPr>
      <w:spacing w:line="360" w:lineRule="auto"/>
      <w:ind w:firstLine="567"/>
      <w:jc w:val="both"/>
    </w:pPr>
    <w:rPr>
      <w:bCs/>
      <w:sz w:val="22"/>
      <w:szCs w:val="22"/>
    </w:rPr>
  </w:style>
  <w:style w:type="paragraph" w:customStyle="1" w:styleId="Textbody">
    <w:name w:val="Text body"/>
    <w:basedOn w:val="Standard"/>
    <w:qFormat/>
    <w:pPr>
      <w:spacing w:after="120"/>
    </w:pPr>
    <w:rPr>
      <w:rFonts w:ascii="Calibri" w:eastAsia="Calibri" w:hAnsi="Calibri" w:cs="Tahoma"/>
    </w:rPr>
  </w:style>
  <w:style w:type="paragraph" w:customStyle="1" w:styleId="1ff3">
    <w:name w:val="Заголовок1"/>
    <w:basedOn w:val="a"/>
    <w:next w:val="a0"/>
    <w:qFormat/>
    <w:pPr>
      <w:keepNext/>
      <w:spacing w:before="240" w:after="120" w:line="240" w:lineRule="auto"/>
    </w:pPr>
    <w:rPr>
      <w:rFonts w:ascii="Cambria" w:eastAsia="Lucida Sans Unicode" w:hAnsi="Cambria" w:cs="Mangal"/>
      <w:color w:val="000000"/>
      <w:sz w:val="28"/>
      <w:szCs w:val="28"/>
    </w:rPr>
  </w:style>
  <w:style w:type="paragraph" w:customStyle="1" w:styleId="2f0">
    <w:name w:val="Верхний колонтитул2"/>
    <w:basedOn w:val="a"/>
    <w:qFormat/>
    <w:pPr>
      <w:widowControl w:val="0"/>
      <w:spacing w:before="0" w:after="0" w:line="240" w:lineRule="auto"/>
    </w:pPr>
    <w:rPr>
      <w:rFonts w:eastAsia="Times New Roman" w:cs="Times New Roman"/>
      <w:color w:val="000000"/>
    </w:rPr>
  </w:style>
  <w:style w:type="paragraph" w:customStyle="1" w:styleId="2f1">
    <w:name w:val="Нижний колонтитул2"/>
    <w:basedOn w:val="a"/>
    <w:qFormat/>
    <w:pPr>
      <w:widowControl w:val="0"/>
      <w:spacing w:before="0" w:after="0" w:line="240" w:lineRule="auto"/>
    </w:pPr>
    <w:rPr>
      <w:rFonts w:eastAsia="Times New Roman" w:cs="Times New Roman"/>
      <w:color w:val="000000"/>
    </w:rPr>
  </w:style>
  <w:style w:type="paragraph" w:customStyle="1" w:styleId="1ff4">
    <w:name w:val="Цитата1"/>
    <w:basedOn w:val="a"/>
    <w:qFormat/>
    <w:pPr>
      <w:spacing w:before="0" w:after="0" w:line="312" w:lineRule="auto"/>
      <w:ind w:left="4395" w:right="-57" w:firstLine="1134"/>
      <w:jc w:val="both"/>
    </w:pPr>
    <w:rPr>
      <w:rFonts w:ascii="Arial" w:eastAsia="Times New Roman" w:hAnsi="Arial" w:cs="Arial"/>
      <w:color w:val="000000"/>
      <w:szCs w:val="20"/>
    </w:rPr>
  </w:style>
  <w:style w:type="paragraph" w:customStyle="1" w:styleId="WW-1">
    <w:name w:val="WW-Заголовок"/>
    <w:basedOn w:val="1ff3"/>
    <w:next w:val="afff9"/>
    <w:qFormat/>
    <w:pPr>
      <w:spacing w:line="100" w:lineRule="atLeast"/>
    </w:pPr>
    <w:rPr>
      <w:rFonts w:ascii="Arial" w:hAnsi="Arial" w:cs="Tahoma"/>
    </w:rPr>
  </w:style>
  <w:style w:type="paragraph" w:customStyle="1" w:styleId="310">
    <w:name w:val="Основной текст 3 Знак1"/>
    <w:basedOn w:val="a"/>
    <w:qFormat/>
    <w:pPr>
      <w:widowControl w:val="0"/>
      <w:spacing w:before="0" w:after="0" w:line="240" w:lineRule="auto"/>
    </w:pPr>
    <w:rPr>
      <w:rFonts w:eastAsia="Times New Roman" w:cs="Times New Roman"/>
      <w:color w:val="000000"/>
    </w:rPr>
  </w:style>
  <w:style w:type="paragraph" w:customStyle="1" w:styleId="36">
    <w:name w:val="Нижний колонтитул3"/>
    <w:basedOn w:val="a"/>
    <w:qFormat/>
    <w:pPr>
      <w:widowControl w:val="0"/>
      <w:spacing w:before="0" w:after="0" w:line="240" w:lineRule="auto"/>
    </w:pPr>
    <w:rPr>
      <w:rFonts w:eastAsia="Times New Roman" w:cs="Times New Roman"/>
      <w:color w:val="000000"/>
    </w:rPr>
  </w:style>
  <w:style w:type="paragraph" w:customStyle="1" w:styleId="msonormal0">
    <w:name w:val="msonormal"/>
    <w:basedOn w:val="a"/>
    <w:qFormat/>
    <w:pPr>
      <w:spacing w:before="280" w:after="280" w:line="240" w:lineRule="auto"/>
    </w:pPr>
    <w:rPr>
      <w:rFonts w:eastAsia="Times New Roman" w:cs="Times New Roman"/>
      <w:color w:val="000000"/>
    </w:rPr>
  </w:style>
  <w:style w:type="paragraph" w:customStyle="1" w:styleId="xl86">
    <w:name w:val="xl86"/>
    <w:basedOn w:val="a"/>
    <w:qFormat/>
    <w:pPr>
      <w:spacing w:before="280" w:after="280" w:line="240" w:lineRule="auto"/>
      <w:jc w:val="center"/>
      <w:textAlignment w:val="center"/>
    </w:pPr>
    <w:rPr>
      <w:rFonts w:eastAsia="Times New Roman" w:cs="Times New Roman"/>
      <w:b/>
      <w:bCs/>
      <w:color w:val="000000"/>
    </w:rPr>
  </w:style>
  <w:style w:type="paragraph" w:customStyle="1" w:styleId="xl87">
    <w:name w:val="xl87"/>
    <w:basedOn w:val="a"/>
    <w:qFormat/>
    <w:pPr>
      <w:shd w:val="clear" w:color="auto" w:fill="FFFFFF"/>
      <w:spacing w:before="280" w:after="280" w:line="240" w:lineRule="auto"/>
      <w:jc w:val="center"/>
      <w:textAlignment w:val="center"/>
    </w:pPr>
    <w:rPr>
      <w:rFonts w:eastAsia="Times New Roman" w:cs="Times New Roman"/>
      <w:b/>
      <w:bCs/>
      <w:color w:val="000000"/>
    </w:rPr>
  </w:style>
  <w:style w:type="paragraph" w:customStyle="1" w:styleId="xl88">
    <w:name w:val="xl88"/>
    <w:basedOn w:val="a"/>
    <w:qFormat/>
    <w:pPr>
      <w:spacing w:before="280" w:after="280" w:line="240" w:lineRule="auto"/>
      <w:jc w:val="center"/>
      <w:textAlignment w:val="center"/>
    </w:pPr>
    <w:rPr>
      <w:rFonts w:eastAsia="Times New Roman" w:cs="Times New Roman"/>
      <w:color w:val="000000"/>
    </w:rPr>
  </w:style>
  <w:style w:type="paragraph" w:customStyle="1" w:styleId="xl89">
    <w:name w:val="xl89"/>
    <w:basedOn w:val="a"/>
    <w:qFormat/>
    <w:pPr>
      <w:spacing w:before="280" w:after="280" w:line="240" w:lineRule="auto"/>
      <w:textAlignment w:val="center"/>
    </w:pPr>
    <w:rPr>
      <w:rFonts w:eastAsia="Times New Roman" w:cs="Times New Roman"/>
      <w:color w:val="000000"/>
    </w:rPr>
  </w:style>
  <w:style w:type="paragraph" w:customStyle="1" w:styleId="xl90">
    <w:name w:val="xl90"/>
    <w:basedOn w:val="a"/>
    <w:qFormat/>
    <w:pPr>
      <w:shd w:val="clear" w:color="auto" w:fill="FFFFFF"/>
      <w:spacing w:before="280" w:after="280" w:line="240" w:lineRule="auto"/>
      <w:jc w:val="center"/>
      <w:textAlignment w:val="center"/>
    </w:pPr>
    <w:rPr>
      <w:rFonts w:eastAsia="Times New Roman" w:cs="Times New Roman"/>
      <w:color w:val="000000"/>
    </w:rPr>
  </w:style>
  <w:style w:type="paragraph" w:customStyle="1" w:styleId="xl91">
    <w:name w:val="xl91"/>
    <w:basedOn w:val="a"/>
    <w:qFormat/>
    <w:pPr>
      <w:shd w:val="clear" w:color="auto" w:fill="FFFFFF"/>
      <w:spacing w:before="280" w:after="280" w:line="240" w:lineRule="auto"/>
      <w:jc w:val="center"/>
      <w:textAlignment w:val="center"/>
    </w:pPr>
    <w:rPr>
      <w:rFonts w:eastAsia="Times New Roman" w:cs="Times New Roman"/>
      <w:color w:val="000000"/>
    </w:rPr>
  </w:style>
  <w:style w:type="paragraph" w:customStyle="1" w:styleId="xl92">
    <w:name w:val="xl92"/>
    <w:basedOn w:val="a"/>
    <w:qFormat/>
    <w:pPr>
      <w:shd w:val="clear" w:color="auto" w:fill="FFFFFF"/>
      <w:spacing w:before="280" w:after="280" w:line="240" w:lineRule="auto"/>
      <w:jc w:val="center"/>
    </w:pPr>
    <w:rPr>
      <w:rFonts w:eastAsia="Times New Roman" w:cs="Times New Roman"/>
      <w:color w:val="000000"/>
    </w:rPr>
  </w:style>
  <w:style w:type="paragraph" w:customStyle="1" w:styleId="xl93">
    <w:name w:val="xl93"/>
    <w:basedOn w:val="a"/>
    <w:qFormat/>
    <w:pPr>
      <w:shd w:val="clear" w:color="auto" w:fill="FFFFFF"/>
      <w:spacing w:before="280" w:after="280" w:line="240" w:lineRule="auto"/>
      <w:jc w:val="right"/>
      <w:textAlignment w:val="center"/>
    </w:pPr>
    <w:rPr>
      <w:rFonts w:eastAsia="Times New Roman" w:cs="Times New Roman"/>
      <w:color w:val="000000"/>
    </w:rPr>
  </w:style>
  <w:style w:type="paragraph" w:customStyle="1" w:styleId="xl94">
    <w:name w:val="xl94"/>
    <w:basedOn w:val="a"/>
    <w:qFormat/>
    <w:pPr>
      <w:spacing w:before="280" w:after="280" w:line="240" w:lineRule="auto"/>
      <w:jc w:val="center"/>
      <w:textAlignment w:val="center"/>
    </w:pPr>
    <w:rPr>
      <w:rFonts w:eastAsia="Times New Roman" w:cs="Times New Roman"/>
      <w:color w:val="000000"/>
    </w:rPr>
  </w:style>
  <w:style w:type="paragraph" w:customStyle="1" w:styleId="xl95">
    <w:name w:val="xl95"/>
    <w:basedOn w:val="a"/>
    <w:qFormat/>
    <w:pPr>
      <w:spacing w:before="280" w:after="280" w:line="240" w:lineRule="auto"/>
      <w:jc w:val="center"/>
      <w:textAlignment w:val="center"/>
    </w:pPr>
    <w:rPr>
      <w:rFonts w:eastAsia="Times New Roman" w:cs="Times New Roman"/>
      <w:color w:val="000000"/>
    </w:rPr>
  </w:style>
  <w:style w:type="paragraph" w:customStyle="1" w:styleId="xl96">
    <w:name w:val="xl96"/>
    <w:basedOn w:val="a"/>
    <w:qFormat/>
    <w:pPr>
      <w:spacing w:before="280" w:after="280" w:line="240" w:lineRule="auto"/>
      <w:textAlignment w:val="center"/>
    </w:pPr>
    <w:rPr>
      <w:rFonts w:eastAsia="Times New Roman" w:cs="Times New Roman"/>
      <w:color w:val="000000"/>
    </w:rPr>
  </w:style>
  <w:style w:type="paragraph" w:customStyle="1" w:styleId="xl97">
    <w:name w:val="xl97"/>
    <w:basedOn w:val="a"/>
    <w:qFormat/>
    <w:pPr>
      <w:spacing w:before="280" w:after="280" w:line="240" w:lineRule="auto"/>
      <w:textAlignment w:val="center"/>
    </w:pPr>
    <w:rPr>
      <w:rFonts w:eastAsia="Times New Roman" w:cs="Times New Roman"/>
      <w:color w:val="000000"/>
    </w:rPr>
  </w:style>
  <w:style w:type="paragraph" w:customStyle="1" w:styleId="xl98">
    <w:name w:val="xl98"/>
    <w:basedOn w:val="a"/>
    <w:qFormat/>
    <w:pPr>
      <w:spacing w:before="280" w:after="280" w:line="240" w:lineRule="auto"/>
      <w:jc w:val="center"/>
    </w:pPr>
    <w:rPr>
      <w:rFonts w:eastAsia="Times New Roman" w:cs="Times New Roman"/>
      <w:color w:val="000000"/>
    </w:rPr>
  </w:style>
  <w:style w:type="paragraph" w:customStyle="1" w:styleId="xl99">
    <w:name w:val="xl99"/>
    <w:basedOn w:val="a"/>
    <w:qFormat/>
    <w:pPr>
      <w:shd w:val="clear" w:color="auto" w:fill="FFFFFF"/>
      <w:spacing w:before="280" w:after="280" w:line="240" w:lineRule="auto"/>
      <w:jc w:val="center"/>
      <w:textAlignment w:val="center"/>
    </w:pPr>
    <w:rPr>
      <w:rFonts w:eastAsia="Times New Roman" w:cs="Times New Roman"/>
      <w:color w:val="000000"/>
    </w:rPr>
  </w:style>
  <w:style w:type="paragraph" w:customStyle="1" w:styleId="xl100">
    <w:name w:val="xl100"/>
    <w:basedOn w:val="a"/>
    <w:qFormat/>
    <w:pPr>
      <w:shd w:val="clear" w:color="auto" w:fill="FFFFFF"/>
      <w:spacing w:before="280" w:after="280" w:line="240" w:lineRule="auto"/>
      <w:jc w:val="center"/>
      <w:textAlignment w:val="center"/>
    </w:pPr>
    <w:rPr>
      <w:rFonts w:eastAsia="Times New Roman" w:cs="Times New Roman"/>
      <w:color w:val="000000"/>
    </w:rPr>
  </w:style>
  <w:style w:type="paragraph" w:customStyle="1" w:styleId="xl101">
    <w:name w:val="xl101"/>
    <w:basedOn w:val="a"/>
    <w:qFormat/>
    <w:pPr>
      <w:spacing w:before="280" w:after="280" w:line="240" w:lineRule="auto"/>
      <w:jc w:val="center"/>
      <w:textAlignment w:val="center"/>
    </w:pPr>
    <w:rPr>
      <w:rFonts w:eastAsia="Times New Roman" w:cs="Times New Roman"/>
      <w:color w:val="000000"/>
    </w:rPr>
  </w:style>
  <w:style w:type="paragraph" w:customStyle="1" w:styleId="xl102">
    <w:name w:val="xl102"/>
    <w:basedOn w:val="a"/>
    <w:qFormat/>
    <w:pPr>
      <w:spacing w:before="280" w:after="280" w:line="240" w:lineRule="auto"/>
      <w:jc w:val="center"/>
      <w:textAlignment w:val="center"/>
    </w:pPr>
    <w:rPr>
      <w:rFonts w:eastAsia="Times New Roman" w:cs="Times New Roman"/>
      <w:color w:val="000000"/>
    </w:rPr>
  </w:style>
  <w:style w:type="paragraph" w:customStyle="1" w:styleId="xl103">
    <w:name w:val="xl103"/>
    <w:basedOn w:val="a"/>
    <w:qFormat/>
    <w:pPr>
      <w:shd w:val="clear" w:color="auto" w:fill="FFFFFF"/>
      <w:spacing w:before="280" w:after="280" w:line="240" w:lineRule="auto"/>
      <w:textAlignment w:val="center"/>
    </w:pPr>
    <w:rPr>
      <w:rFonts w:eastAsia="Times New Roman" w:cs="Times New Roman"/>
      <w:color w:val="000000"/>
    </w:rPr>
  </w:style>
  <w:style w:type="paragraph" w:customStyle="1" w:styleId="xl104">
    <w:name w:val="xl104"/>
    <w:basedOn w:val="a"/>
    <w:qFormat/>
    <w:pPr>
      <w:spacing w:before="280" w:after="280" w:line="240" w:lineRule="auto"/>
      <w:textAlignment w:val="top"/>
    </w:pPr>
    <w:rPr>
      <w:rFonts w:eastAsia="Times New Roman" w:cs="Times New Roman"/>
      <w:color w:val="000000"/>
    </w:rPr>
  </w:style>
  <w:style w:type="paragraph" w:customStyle="1" w:styleId="xl105">
    <w:name w:val="xl105"/>
    <w:basedOn w:val="a"/>
    <w:qFormat/>
    <w:pPr>
      <w:shd w:val="clear" w:color="auto" w:fill="FFFFFF"/>
      <w:spacing w:before="280" w:after="280" w:line="240" w:lineRule="auto"/>
      <w:jc w:val="center"/>
      <w:textAlignment w:val="center"/>
    </w:pPr>
    <w:rPr>
      <w:rFonts w:eastAsia="Times New Roman" w:cs="Times New Roman"/>
      <w:color w:val="000000"/>
    </w:rPr>
  </w:style>
  <w:style w:type="paragraph" w:customStyle="1" w:styleId="xl106">
    <w:name w:val="xl106"/>
    <w:basedOn w:val="a"/>
    <w:qFormat/>
    <w:pPr>
      <w:shd w:val="clear" w:color="auto" w:fill="FFFFFF"/>
      <w:spacing w:before="280" w:after="280" w:line="240" w:lineRule="auto"/>
      <w:jc w:val="center"/>
      <w:textAlignment w:val="center"/>
    </w:pPr>
    <w:rPr>
      <w:rFonts w:eastAsia="Times New Roman" w:cs="Times New Roman"/>
      <w:color w:val="000000"/>
    </w:rPr>
  </w:style>
  <w:style w:type="paragraph" w:customStyle="1" w:styleId="xl107">
    <w:name w:val="xl107"/>
    <w:basedOn w:val="a"/>
    <w:qFormat/>
    <w:pPr>
      <w:spacing w:before="280" w:after="280" w:line="240" w:lineRule="auto"/>
      <w:textAlignment w:val="center"/>
    </w:pPr>
    <w:rPr>
      <w:rFonts w:eastAsia="Times New Roman" w:cs="Times New Roman"/>
      <w:color w:val="000000"/>
    </w:rPr>
  </w:style>
  <w:style w:type="paragraph" w:customStyle="1" w:styleId="xl108">
    <w:name w:val="xl108"/>
    <w:basedOn w:val="a"/>
    <w:qFormat/>
    <w:pPr>
      <w:spacing w:before="280" w:after="280" w:line="240" w:lineRule="auto"/>
      <w:jc w:val="center"/>
      <w:textAlignment w:val="center"/>
    </w:pPr>
    <w:rPr>
      <w:rFonts w:eastAsia="Times New Roman" w:cs="Times New Roman"/>
      <w:color w:val="000000"/>
    </w:rPr>
  </w:style>
  <w:style w:type="paragraph" w:customStyle="1" w:styleId="xl109">
    <w:name w:val="xl109"/>
    <w:basedOn w:val="a"/>
    <w:qFormat/>
    <w:pPr>
      <w:spacing w:before="280" w:after="280" w:line="240" w:lineRule="auto"/>
      <w:jc w:val="center"/>
      <w:textAlignment w:val="center"/>
    </w:pPr>
    <w:rPr>
      <w:rFonts w:eastAsia="Times New Roman" w:cs="Times New Roman"/>
      <w:color w:val="000000"/>
    </w:rPr>
  </w:style>
  <w:style w:type="paragraph" w:customStyle="1" w:styleId="xl110">
    <w:name w:val="xl110"/>
    <w:basedOn w:val="a"/>
    <w:qFormat/>
    <w:pPr>
      <w:shd w:val="clear" w:color="auto" w:fill="FFFFFF"/>
      <w:spacing w:before="280" w:after="280" w:line="240" w:lineRule="auto"/>
      <w:jc w:val="center"/>
      <w:textAlignment w:val="center"/>
    </w:pPr>
    <w:rPr>
      <w:rFonts w:eastAsia="Times New Roman" w:cs="Times New Roman"/>
      <w:color w:val="000000"/>
    </w:rPr>
  </w:style>
  <w:style w:type="paragraph" w:customStyle="1" w:styleId="xl111">
    <w:name w:val="xl111"/>
    <w:basedOn w:val="a"/>
    <w:qFormat/>
    <w:pPr>
      <w:spacing w:before="280" w:after="280" w:line="240" w:lineRule="auto"/>
      <w:textAlignment w:val="center"/>
    </w:pPr>
    <w:rPr>
      <w:rFonts w:eastAsia="Times New Roman" w:cs="Times New Roman"/>
      <w:color w:val="000000"/>
    </w:rPr>
  </w:style>
  <w:style w:type="paragraph" w:customStyle="1" w:styleId="xl112">
    <w:name w:val="xl112"/>
    <w:basedOn w:val="a"/>
    <w:qFormat/>
    <w:pPr>
      <w:spacing w:before="280" w:after="280" w:line="240" w:lineRule="auto"/>
    </w:pPr>
    <w:rPr>
      <w:rFonts w:eastAsia="Times New Roman" w:cs="Times New Roman"/>
      <w:color w:val="000000"/>
    </w:rPr>
  </w:style>
  <w:style w:type="paragraph" w:customStyle="1" w:styleId="xl113">
    <w:name w:val="xl113"/>
    <w:basedOn w:val="a"/>
    <w:qFormat/>
    <w:pPr>
      <w:spacing w:before="280" w:after="280" w:line="240" w:lineRule="auto"/>
      <w:jc w:val="center"/>
    </w:pPr>
    <w:rPr>
      <w:rFonts w:eastAsia="Times New Roman" w:cs="Times New Roman"/>
      <w:color w:val="000000"/>
    </w:rPr>
  </w:style>
  <w:style w:type="paragraph" w:customStyle="1" w:styleId="xl114">
    <w:name w:val="xl114"/>
    <w:basedOn w:val="a"/>
    <w:qFormat/>
    <w:pPr>
      <w:spacing w:before="280" w:after="280" w:line="240" w:lineRule="auto"/>
    </w:pPr>
    <w:rPr>
      <w:rFonts w:eastAsia="Times New Roman" w:cs="Times New Roman"/>
      <w:b/>
      <w:bCs/>
      <w:color w:val="000000"/>
    </w:rPr>
  </w:style>
  <w:style w:type="paragraph" w:customStyle="1" w:styleId="xl115">
    <w:name w:val="xl115"/>
    <w:basedOn w:val="a"/>
    <w:qFormat/>
    <w:pPr>
      <w:spacing w:before="280" w:after="280" w:line="240" w:lineRule="auto"/>
      <w:textAlignment w:val="center"/>
    </w:pPr>
    <w:rPr>
      <w:rFonts w:eastAsia="Times New Roman" w:cs="Times New Roman"/>
      <w:b/>
      <w:bCs/>
      <w:color w:val="000000"/>
    </w:rPr>
  </w:style>
  <w:style w:type="paragraph" w:customStyle="1" w:styleId="xl116">
    <w:name w:val="xl116"/>
    <w:basedOn w:val="a"/>
    <w:qFormat/>
    <w:pPr>
      <w:spacing w:before="280" w:after="280" w:line="240" w:lineRule="auto"/>
      <w:textAlignment w:val="center"/>
    </w:pPr>
    <w:rPr>
      <w:rFonts w:eastAsia="Times New Roman" w:cs="Times New Roman"/>
      <w:b/>
      <w:bCs/>
      <w:color w:val="000000"/>
    </w:rPr>
  </w:style>
  <w:style w:type="paragraph" w:customStyle="1" w:styleId="xl117">
    <w:name w:val="xl117"/>
    <w:basedOn w:val="a"/>
    <w:qFormat/>
    <w:pPr>
      <w:spacing w:before="280" w:after="280" w:line="240" w:lineRule="auto"/>
      <w:jc w:val="center"/>
    </w:pPr>
    <w:rPr>
      <w:rFonts w:eastAsia="Times New Roman" w:cs="Times New Roman"/>
      <w:color w:val="000000"/>
    </w:rPr>
  </w:style>
  <w:style w:type="paragraph" w:customStyle="1" w:styleId="xl118">
    <w:name w:val="xl118"/>
    <w:basedOn w:val="a"/>
    <w:qFormat/>
    <w:pPr>
      <w:spacing w:before="280" w:after="280" w:line="240" w:lineRule="auto"/>
      <w:jc w:val="center"/>
      <w:textAlignment w:val="center"/>
    </w:pPr>
    <w:rPr>
      <w:rFonts w:eastAsia="Times New Roman" w:cs="Times New Roman"/>
      <w:b/>
      <w:bCs/>
      <w:color w:val="000000"/>
    </w:rPr>
  </w:style>
  <w:style w:type="paragraph" w:customStyle="1" w:styleId="xl85">
    <w:name w:val="xl85"/>
    <w:basedOn w:val="a"/>
    <w:qFormat/>
    <w:pPr>
      <w:spacing w:before="280" w:after="280" w:line="240" w:lineRule="auto"/>
      <w:jc w:val="center"/>
      <w:textAlignment w:val="center"/>
    </w:pPr>
    <w:rPr>
      <w:rFonts w:ascii="Times New Roman1" w:eastAsia="Times New Roman" w:hAnsi="Times New Roman1" w:cs="Times New Roman"/>
      <w:b/>
      <w:bCs/>
      <w:color w:val="000000"/>
    </w:rPr>
  </w:style>
  <w:style w:type="paragraph" w:styleId="1ff5">
    <w:name w:val="toc 1"/>
    <w:basedOn w:val="a"/>
    <w:next w:val="a"/>
    <w:qFormat/>
  </w:style>
  <w:style w:type="paragraph" w:styleId="2f2">
    <w:name w:val="toc 2"/>
    <w:basedOn w:val="a"/>
    <w:next w:val="a"/>
    <w:qFormat/>
    <w:pPr>
      <w:ind w:left="240"/>
    </w:pPr>
  </w:style>
  <w:style w:type="paragraph" w:styleId="1ff6">
    <w:name w:val="index 1"/>
    <w:basedOn w:val="a"/>
    <w:next w:val="a"/>
    <w:pPr>
      <w:spacing w:before="0" w:after="0" w:line="240" w:lineRule="auto"/>
      <w:ind w:left="240" w:hanging="240"/>
    </w:pPr>
  </w:style>
  <w:style w:type="paragraph" w:customStyle="1" w:styleId="western">
    <w:name w:val="western"/>
    <w:basedOn w:val="a"/>
    <w:qFormat/>
    <w:pPr>
      <w:spacing w:before="280" w:after="142" w:line="288" w:lineRule="auto"/>
    </w:pPr>
    <w:rPr>
      <w:rFonts w:eastAsia="Times New Roman" w:cs="Times New Roman"/>
      <w:color w:val="000000"/>
    </w:rPr>
  </w:style>
  <w:style w:type="paragraph" w:customStyle="1" w:styleId="2f3">
    <w:name w:val="Заголовок2"/>
    <w:basedOn w:val="1ff3"/>
    <w:next w:val="a0"/>
    <w:qFormat/>
    <w:rPr>
      <w:rFonts w:ascii="Liberation Sans" w:eastAsia="Microsoft YaHei" w:hAnsi="Liberation Sans" w:cs="Arial"/>
    </w:rPr>
  </w:style>
  <w:style w:type="paragraph" w:customStyle="1" w:styleId="311">
    <w:name w:val="Основной текст 31"/>
    <w:basedOn w:val="a"/>
    <w:qFormat/>
    <w:pPr>
      <w:spacing w:before="0" w:after="0" w:line="240" w:lineRule="auto"/>
    </w:pPr>
    <w:rPr>
      <w:rFonts w:eastAsia="Times New Roman" w:cs="Times New Roman"/>
      <w:color w:val="000000"/>
      <w:sz w:val="22"/>
      <w:szCs w:val="20"/>
    </w:rPr>
  </w:style>
  <w:style w:type="paragraph" w:customStyle="1" w:styleId="43">
    <w:name w:val="Название4"/>
    <w:basedOn w:val="a"/>
    <w:qFormat/>
    <w:pPr>
      <w:suppressLineNumbers/>
      <w:spacing w:before="120" w:after="120" w:line="240" w:lineRule="auto"/>
    </w:pPr>
    <w:rPr>
      <w:rFonts w:eastAsia="Times New Roman" w:cs="Mangal"/>
      <w:i/>
      <w:iCs/>
      <w:color w:val="000000"/>
    </w:rPr>
  </w:style>
  <w:style w:type="paragraph" w:customStyle="1" w:styleId="font5">
    <w:name w:val="font5"/>
    <w:basedOn w:val="a"/>
    <w:qFormat/>
    <w:pPr>
      <w:spacing w:line="240" w:lineRule="auto"/>
    </w:pPr>
    <w:rPr>
      <w:rFonts w:eastAsia="Times New Roman" w:cs="Times New Roman"/>
      <w:color w:val="000000"/>
    </w:rPr>
  </w:style>
  <w:style w:type="paragraph" w:customStyle="1" w:styleId="font6">
    <w:name w:val="font6"/>
    <w:basedOn w:val="a"/>
    <w:qFormat/>
    <w:pPr>
      <w:spacing w:line="240" w:lineRule="auto"/>
    </w:pPr>
    <w:rPr>
      <w:rFonts w:eastAsia="Times New Roman" w:cs="Times New Roman"/>
      <w:color w:val="000000"/>
      <w:u w:val="single"/>
    </w:rPr>
  </w:style>
  <w:style w:type="paragraph" w:customStyle="1" w:styleId="font7">
    <w:name w:val="font7"/>
    <w:basedOn w:val="a"/>
    <w:qFormat/>
    <w:pPr>
      <w:spacing w:line="240" w:lineRule="auto"/>
    </w:pPr>
    <w:rPr>
      <w:rFonts w:eastAsia="Times New Roman" w:cs="Times New Roman"/>
      <w:b/>
      <w:bCs/>
      <w:color w:val="FF0000"/>
      <w:sz w:val="26"/>
      <w:szCs w:val="26"/>
    </w:rPr>
  </w:style>
  <w:style w:type="paragraph" w:customStyle="1" w:styleId="font8">
    <w:name w:val="font8"/>
    <w:basedOn w:val="a"/>
    <w:qFormat/>
    <w:pPr>
      <w:spacing w:line="240" w:lineRule="auto"/>
    </w:pPr>
    <w:rPr>
      <w:rFonts w:eastAsia="Times New Roman" w:cs="Times New Roman"/>
      <w:b/>
      <w:bCs/>
      <w:color w:val="FF0000"/>
      <w:sz w:val="25"/>
      <w:szCs w:val="25"/>
    </w:rPr>
  </w:style>
  <w:style w:type="paragraph" w:customStyle="1" w:styleId="xl67">
    <w:name w:val="xl67"/>
    <w:basedOn w:val="a"/>
    <w:qFormat/>
    <w:pPr>
      <w:spacing w:line="240" w:lineRule="auto"/>
      <w:textAlignment w:val="center"/>
    </w:pPr>
    <w:rPr>
      <w:rFonts w:eastAsia="Times New Roman" w:cs="Times New Roman"/>
      <w:color w:val="000000"/>
    </w:rPr>
  </w:style>
  <w:style w:type="paragraph" w:customStyle="1" w:styleId="xl68">
    <w:name w:val="xl68"/>
    <w:basedOn w:val="a"/>
    <w:qFormat/>
    <w:pPr>
      <w:spacing w:line="240" w:lineRule="auto"/>
    </w:pPr>
    <w:rPr>
      <w:rFonts w:eastAsia="Times New Roman" w:cs="Times New Roman"/>
      <w:color w:val="000000"/>
    </w:rPr>
  </w:style>
  <w:style w:type="paragraph" w:customStyle="1" w:styleId="xl69">
    <w:name w:val="xl69"/>
    <w:basedOn w:val="a"/>
    <w:qFormat/>
    <w:pPr>
      <w:spacing w:line="240" w:lineRule="auto"/>
    </w:pPr>
    <w:rPr>
      <w:rFonts w:eastAsia="Times New Roman" w:cs="Times New Roman"/>
      <w:color w:val="000000"/>
    </w:rPr>
  </w:style>
  <w:style w:type="paragraph" w:customStyle="1" w:styleId="xl70">
    <w:name w:val="xl70"/>
    <w:basedOn w:val="a"/>
    <w:qFormat/>
    <w:pPr>
      <w:spacing w:line="240" w:lineRule="auto"/>
      <w:textAlignment w:val="center"/>
    </w:pPr>
    <w:rPr>
      <w:rFonts w:eastAsia="Times New Roman" w:cs="Times New Roman"/>
      <w:color w:val="000000"/>
    </w:rPr>
  </w:style>
  <w:style w:type="paragraph" w:customStyle="1" w:styleId="xl71">
    <w:name w:val="xl71"/>
    <w:basedOn w:val="a"/>
    <w:qFormat/>
    <w:pPr>
      <w:spacing w:line="240" w:lineRule="auto"/>
    </w:pPr>
    <w:rPr>
      <w:rFonts w:eastAsia="Times New Roman" w:cs="Times New Roman"/>
      <w:b/>
      <w:bCs/>
      <w:color w:val="000000"/>
    </w:rPr>
  </w:style>
  <w:style w:type="paragraph" w:customStyle="1" w:styleId="xl72">
    <w:name w:val="xl72"/>
    <w:basedOn w:val="a"/>
    <w:qFormat/>
    <w:pPr>
      <w:spacing w:line="240" w:lineRule="auto"/>
      <w:jc w:val="center"/>
      <w:textAlignment w:val="center"/>
    </w:pPr>
    <w:rPr>
      <w:rFonts w:eastAsia="Times New Roman" w:cs="Times New Roman"/>
      <w:color w:val="000000"/>
    </w:rPr>
  </w:style>
  <w:style w:type="paragraph" w:customStyle="1" w:styleId="xl73">
    <w:name w:val="xl73"/>
    <w:basedOn w:val="a"/>
    <w:qFormat/>
    <w:pPr>
      <w:spacing w:line="240" w:lineRule="auto"/>
    </w:pPr>
    <w:rPr>
      <w:rFonts w:eastAsia="Times New Roman" w:cs="Times New Roman"/>
      <w:color w:val="000000"/>
    </w:rPr>
  </w:style>
  <w:style w:type="paragraph" w:customStyle="1" w:styleId="xl74">
    <w:name w:val="xl74"/>
    <w:basedOn w:val="a"/>
    <w:qFormat/>
    <w:pPr>
      <w:spacing w:line="240" w:lineRule="auto"/>
    </w:pPr>
    <w:rPr>
      <w:rFonts w:eastAsia="Times New Roman" w:cs="Times New Roman"/>
      <w:b/>
      <w:bCs/>
      <w:color w:val="000000"/>
    </w:rPr>
  </w:style>
  <w:style w:type="paragraph" w:customStyle="1" w:styleId="xl75">
    <w:name w:val="xl75"/>
    <w:basedOn w:val="a"/>
    <w:qFormat/>
    <w:pPr>
      <w:spacing w:line="240" w:lineRule="auto"/>
      <w:textAlignment w:val="center"/>
    </w:pPr>
    <w:rPr>
      <w:rFonts w:eastAsia="Times New Roman" w:cs="Times New Roman"/>
      <w:color w:val="000000"/>
    </w:rPr>
  </w:style>
  <w:style w:type="paragraph" w:customStyle="1" w:styleId="xl76">
    <w:name w:val="xl76"/>
    <w:basedOn w:val="a"/>
    <w:qFormat/>
    <w:pPr>
      <w:spacing w:line="240" w:lineRule="auto"/>
      <w:textAlignment w:val="center"/>
    </w:pPr>
    <w:rPr>
      <w:rFonts w:eastAsia="Times New Roman" w:cs="Times New Roman"/>
      <w:b/>
      <w:bCs/>
      <w:color w:val="000000"/>
    </w:rPr>
  </w:style>
  <w:style w:type="paragraph" w:customStyle="1" w:styleId="xl77">
    <w:name w:val="xl77"/>
    <w:basedOn w:val="a"/>
    <w:qFormat/>
    <w:pPr>
      <w:spacing w:line="240" w:lineRule="auto"/>
    </w:pPr>
    <w:rPr>
      <w:rFonts w:eastAsia="Times New Roman" w:cs="Times New Roman"/>
      <w:color w:val="000000"/>
    </w:rPr>
  </w:style>
  <w:style w:type="paragraph" w:customStyle="1" w:styleId="xl78">
    <w:name w:val="xl78"/>
    <w:basedOn w:val="a"/>
    <w:qFormat/>
    <w:pPr>
      <w:spacing w:line="240" w:lineRule="auto"/>
      <w:textAlignment w:val="center"/>
    </w:pPr>
    <w:rPr>
      <w:rFonts w:eastAsia="Times New Roman" w:cs="Times New Roman"/>
      <w:color w:val="000000"/>
      <w:sz w:val="20"/>
      <w:szCs w:val="20"/>
    </w:rPr>
  </w:style>
  <w:style w:type="paragraph" w:customStyle="1" w:styleId="xl79">
    <w:name w:val="xl79"/>
    <w:basedOn w:val="a"/>
    <w:qFormat/>
    <w:pPr>
      <w:shd w:val="clear" w:color="auto" w:fill="FFFFFF"/>
      <w:spacing w:line="240" w:lineRule="auto"/>
      <w:textAlignment w:val="center"/>
    </w:pPr>
    <w:rPr>
      <w:rFonts w:eastAsia="Times New Roman" w:cs="Times New Roman"/>
      <w:b/>
      <w:bCs/>
      <w:color w:val="000000"/>
      <w:sz w:val="20"/>
      <w:szCs w:val="20"/>
    </w:rPr>
  </w:style>
  <w:style w:type="paragraph" w:customStyle="1" w:styleId="xl80">
    <w:name w:val="xl80"/>
    <w:basedOn w:val="a"/>
    <w:qFormat/>
    <w:pPr>
      <w:shd w:val="clear" w:color="auto" w:fill="FFFFFF"/>
      <w:spacing w:line="240" w:lineRule="auto"/>
      <w:jc w:val="center"/>
      <w:textAlignment w:val="center"/>
    </w:pPr>
    <w:rPr>
      <w:rFonts w:eastAsia="Times New Roman" w:cs="Times New Roman"/>
      <w:b/>
      <w:bCs/>
      <w:color w:val="000000"/>
      <w:sz w:val="20"/>
      <w:szCs w:val="20"/>
    </w:rPr>
  </w:style>
  <w:style w:type="paragraph" w:customStyle="1" w:styleId="xl81">
    <w:name w:val="xl81"/>
    <w:basedOn w:val="a"/>
    <w:qFormat/>
    <w:pPr>
      <w:shd w:val="clear" w:color="auto" w:fill="FFFFFF"/>
      <w:spacing w:line="240" w:lineRule="auto"/>
      <w:jc w:val="center"/>
      <w:textAlignment w:val="center"/>
    </w:pPr>
    <w:rPr>
      <w:rFonts w:eastAsia="Times New Roman" w:cs="Times New Roman"/>
      <w:b/>
      <w:bCs/>
      <w:color w:val="000000"/>
      <w:sz w:val="20"/>
      <w:szCs w:val="20"/>
    </w:rPr>
  </w:style>
  <w:style w:type="paragraph" w:customStyle="1" w:styleId="xl82">
    <w:name w:val="xl82"/>
    <w:basedOn w:val="a"/>
    <w:qFormat/>
    <w:pPr>
      <w:shd w:val="clear" w:color="auto" w:fill="FFFFFF"/>
      <w:spacing w:line="240" w:lineRule="auto"/>
      <w:jc w:val="center"/>
      <w:textAlignment w:val="center"/>
    </w:pPr>
    <w:rPr>
      <w:rFonts w:eastAsia="Times New Roman" w:cs="Times New Roman"/>
      <w:b/>
      <w:bCs/>
      <w:color w:val="000000"/>
    </w:rPr>
  </w:style>
  <w:style w:type="paragraph" w:customStyle="1" w:styleId="xl83">
    <w:name w:val="xl83"/>
    <w:basedOn w:val="a"/>
    <w:qFormat/>
    <w:pPr>
      <w:shd w:val="clear" w:color="auto" w:fill="FFFFFF"/>
      <w:spacing w:line="240" w:lineRule="auto"/>
      <w:jc w:val="center"/>
      <w:textAlignment w:val="center"/>
    </w:pPr>
    <w:rPr>
      <w:rFonts w:eastAsia="Times New Roman" w:cs="Times New Roman"/>
      <w:b/>
      <w:bCs/>
      <w:color w:val="000000"/>
    </w:rPr>
  </w:style>
  <w:style w:type="paragraph" w:customStyle="1" w:styleId="xl84">
    <w:name w:val="xl84"/>
    <w:basedOn w:val="a"/>
    <w:qFormat/>
    <w:pPr>
      <w:shd w:val="clear" w:color="auto" w:fill="FFFFFF"/>
      <w:spacing w:line="240" w:lineRule="auto"/>
      <w:jc w:val="center"/>
      <w:textAlignment w:val="center"/>
    </w:pPr>
    <w:rPr>
      <w:rFonts w:eastAsia="Times New Roman" w:cs="Times New Roman"/>
      <w:b/>
      <w:bCs/>
      <w:color w:val="000000"/>
    </w:rPr>
  </w:style>
  <w:style w:type="paragraph" w:customStyle="1" w:styleId="xl119">
    <w:name w:val="xl119"/>
    <w:basedOn w:val="a"/>
    <w:qFormat/>
    <w:pPr>
      <w:shd w:val="clear" w:color="auto" w:fill="FFFFFF"/>
      <w:spacing w:line="240" w:lineRule="auto"/>
      <w:jc w:val="center"/>
      <w:textAlignment w:val="center"/>
    </w:pPr>
    <w:rPr>
      <w:rFonts w:eastAsia="Times New Roman" w:cs="Times New Roman"/>
      <w:color w:val="000000"/>
    </w:rPr>
  </w:style>
  <w:style w:type="paragraph" w:customStyle="1" w:styleId="xl120">
    <w:name w:val="xl120"/>
    <w:basedOn w:val="a"/>
    <w:qFormat/>
    <w:pPr>
      <w:shd w:val="clear" w:color="auto" w:fill="FFFFFF"/>
      <w:spacing w:line="240" w:lineRule="auto"/>
      <w:jc w:val="center"/>
      <w:textAlignment w:val="center"/>
    </w:pPr>
    <w:rPr>
      <w:rFonts w:eastAsia="Times New Roman" w:cs="Times New Roman"/>
      <w:b/>
      <w:bCs/>
      <w:color w:val="000000"/>
    </w:rPr>
  </w:style>
  <w:style w:type="paragraph" w:customStyle="1" w:styleId="xl121">
    <w:name w:val="xl121"/>
    <w:basedOn w:val="a"/>
    <w:qFormat/>
    <w:pPr>
      <w:shd w:val="clear" w:color="auto" w:fill="FFFFFF"/>
      <w:spacing w:line="240" w:lineRule="auto"/>
      <w:jc w:val="center"/>
      <w:textAlignment w:val="center"/>
    </w:pPr>
    <w:rPr>
      <w:rFonts w:eastAsia="Times New Roman" w:cs="Times New Roman"/>
      <w:b/>
      <w:bCs/>
      <w:color w:val="000000"/>
    </w:rPr>
  </w:style>
  <w:style w:type="paragraph" w:customStyle="1" w:styleId="xl122">
    <w:name w:val="xl122"/>
    <w:basedOn w:val="a"/>
    <w:qFormat/>
    <w:pPr>
      <w:shd w:val="clear" w:color="auto" w:fill="FFFFFF"/>
      <w:spacing w:line="240" w:lineRule="auto"/>
      <w:textAlignment w:val="center"/>
    </w:pPr>
    <w:rPr>
      <w:rFonts w:eastAsia="Times New Roman" w:cs="Times New Roman"/>
      <w:color w:val="000000"/>
    </w:rPr>
  </w:style>
  <w:style w:type="paragraph" w:customStyle="1" w:styleId="xl123">
    <w:name w:val="xl123"/>
    <w:basedOn w:val="a"/>
    <w:qFormat/>
    <w:pPr>
      <w:shd w:val="clear" w:color="auto" w:fill="FFFFFF"/>
      <w:spacing w:line="240" w:lineRule="auto"/>
      <w:jc w:val="center"/>
      <w:textAlignment w:val="center"/>
    </w:pPr>
    <w:rPr>
      <w:rFonts w:eastAsia="Times New Roman" w:cs="Times New Roman"/>
      <w:color w:val="000000"/>
    </w:rPr>
  </w:style>
  <w:style w:type="paragraph" w:customStyle="1" w:styleId="xl124">
    <w:name w:val="xl124"/>
    <w:basedOn w:val="a"/>
    <w:qFormat/>
    <w:pPr>
      <w:shd w:val="clear" w:color="auto" w:fill="FFFFFF"/>
      <w:spacing w:line="240" w:lineRule="auto"/>
      <w:jc w:val="center"/>
      <w:textAlignment w:val="center"/>
    </w:pPr>
    <w:rPr>
      <w:rFonts w:eastAsia="Times New Roman" w:cs="Times New Roman"/>
      <w:b/>
      <w:bCs/>
      <w:color w:val="000000"/>
    </w:rPr>
  </w:style>
  <w:style w:type="paragraph" w:customStyle="1" w:styleId="xl125">
    <w:name w:val="xl125"/>
    <w:basedOn w:val="a"/>
    <w:qFormat/>
    <w:pPr>
      <w:shd w:val="clear" w:color="auto" w:fill="FFFFFF"/>
      <w:spacing w:line="240" w:lineRule="auto"/>
      <w:jc w:val="center"/>
      <w:textAlignment w:val="center"/>
    </w:pPr>
    <w:rPr>
      <w:rFonts w:eastAsia="Times New Roman" w:cs="Times New Roman"/>
      <w:b/>
      <w:bCs/>
      <w:color w:val="000000"/>
    </w:rPr>
  </w:style>
  <w:style w:type="paragraph" w:customStyle="1" w:styleId="xl126">
    <w:name w:val="xl126"/>
    <w:basedOn w:val="a"/>
    <w:qFormat/>
    <w:pPr>
      <w:shd w:val="clear" w:color="auto" w:fill="FFFFFF"/>
      <w:spacing w:line="240" w:lineRule="auto"/>
      <w:textAlignment w:val="center"/>
    </w:pPr>
    <w:rPr>
      <w:rFonts w:eastAsia="Times New Roman" w:cs="Times New Roman"/>
      <w:color w:val="000000"/>
      <w:sz w:val="20"/>
      <w:szCs w:val="20"/>
    </w:rPr>
  </w:style>
  <w:style w:type="paragraph" w:customStyle="1" w:styleId="xl127">
    <w:name w:val="xl127"/>
    <w:basedOn w:val="a"/>
    <w:qFormat/>
    <w:pPr>
      <w:shd w:val="clear" w:color="auto" w:fill="FFFFFF"/>
      <w:spacing w:line="240" w:lineRule="auto"/>
      <w:jc w:val="center"/>
      <w:textAlignment w:val="center"/>
    </w:pPr>
    <w:rPr>
      <w:rFonts w:eastAsia="Times New Roman" w:cs="Times New Roman"/>
      <w:b/>
      <w:bCs/>
      <w:color w:val="000000"/>
    </w:rPr>
  </w:style>
  <w:style w:type="paragraph" w:customStyle="1" w:styleId="xl128">
    <w:name w:val="xl128"/>
    <w:basedOn w:val="a"/>
    <w:qFormat/>
    <w:pPr>
      <w:shd w:val="clear" w:color="auto" w:fill="FFFFFF"/>
      <w:spacing w:line="240" w:lineRule="auto"/>
      <w:jc w:val="center"/>
      <w:textAlignment w:val="center"/>
    </w:pPr>
    <w:rPr>
      <w:rFonts w:eastAsia="Times New Roman" w:cs="Times New Roman"/>
      <w:b/>
      <w:bCs/>
      <w:color w:val="000000"/>
    </w:rPr>
  </w:style>
  <w:style w:type="paragraph" w:customStyle="1" w:styleId="xl129">
    <w:name w:val="xl129"/>
    <w:basedOn w:val="a"/>
    <w:qFormat/>
    <w:pPr>
      <w:shd w:val="clear" w:color="auto" w:fill="FFFFFF"/>
      <w:spacing w:line="240" w:lineRule="auto"/>
      <w:jc w:val="center"/>
      <w:textAlignment w:val="center"/>
    </w:pPr>
    <w:rPr>
      <w:rFonts w:eastAsia="Times New Roman" w:cs="Times New Roman"/>
      <w:b/>
      <w:bCs/>
      <w:color w:val="000000"/>
    </w:rPr>
  </w:style>
  <w:style w:type="paragraph" w:customStyle="1" w:styleId="xl130">
    <w:name w:val="xl130"/>
    <w:basedOn w:val="a"/>
    <w:qFormat/>
    <w:pPr>
      <w:shd w:val="clear" w:color="auto" w:fill="FFFFFF"/>
      <w:spacing w:line="240" w:lineRule="auto"/>
      <w:jc w:val="center"/>
      <w:textAlignment w:val="center"/>
    </w:pPr>
    <w:rPr>
      <w:rFonts w:eastAsia="Times New Roman" w:cs="Times New Roman"/>
      <w:b/>
      <w:bCs/>
      <w:color w:val="000000"/>
    </w:rPr>
  </w:style>
  <w:style w:type="paragraph" w:customStyle="1" w:styleId="xl131">
    <w:name w:val="xl131"/>
    <w:basedOn w:val="a"/>
    <w:qFormat/>
    <w:pPr>
      <w:shd w:val="clear" w:color="auto" w:fill="FFFFFF"/>
      <w:spacing w:line="240" w:lineRule="auto"/>
      <w:textAlignment w:val="center"/>
    </w:pPr>
    <w:rPr>
      <w:rFonts w:eastAsia="Times New Roman" w:cs="Times New Roman"/>
      <w:color w:val="000000"/>
    </w:rPr>
  </w:style>
  <w:style w:type="paragraph" w:customStyle="1" w:styleId="xl132">
    <w:name w:val="xl132"/>
    <w:basedOn w:val="a"/>
    <w:qFormat/>
    <w:pPr>
      <w:shd w:val="clear" w:color="auto" w:fill="FFFFFF"/>
      <w:spacing w:line="240" w:lineRule="auto"/>
      <w:jc w:val="center"/>
      <w:textAlignment w:val="center"/>
    </w:pPr>
    <w:rPr>
      <w:rFonts w:eastAsia="Times New Roman" w:cs="Times New Roman"/>
      <w:b/>
      <w:bCs/>
      <w:color w:val="FF0000"/>
    </w:rPr>
  </w:style>
  <w:style w:type="paragraph" w:customStyle="1" w:styleId="xl133">
    <w:name w:val="xl133"/>
    <w:basedOn w:val="a"/>
    <w:qFormat/>
    <w:pPr>
      <w:shd w:val="clear" w:color="auto" w:fill="FFFFFF"/>
      <w:spacing w:line="240" w:lineRule="auto"/>
    </w:pPr>
    <w:rPr>
      <w:rFonts w:eastAsia="Times New Roman" w:cs="Times New Roman"/>
      <w:b/>
      <w:bCs/>
      <w:color w:val="000000"/>
    </w:rPr>
  </w:style>
  <w:style w:type="paragraph" w:customStyle="1" w:styleId="xl134">
    <w:name w:val="xl134"/>
    <w:basedOn w:val="a"/>
    <w:qFormat/>
    <w:pPr>
      <w:shd w:val="clear" w:color="auto" w:fill="FFFFFF"/>
      <w:spacing w:line="240" w:lineRule="auto"/>
      <w:jc w:val="center"/>
      <w:textAlignment w:val="center"/>
    </w:pPr>
    <w:rPr>
      <w:rFonts w:eastAsia="Times New Roman" w:cs="Times New Roman"/>
      <w:b/>
      <w:bCs/>
      <w:color w:val="000000"/>
    </w:rPr>
  </w:style>
  <w:style w:type="paragraph" w:customStyle="1" w:styleId="xl135">
    <w:name w:val="xl135"/>
    <w:basedOn w:val="a"/>
    <w:qFormat/>
    <w:pPr>
      <w:shd w:val="clear" w:color="auto" w:fill="FFFFFF"/>
      <w:spacing w:line="240" w:lineRule="auto"/>
      <w:jc w:val="center"/>
      <w:textAlignment w:val="center"/>
    </w:pPr>
    <w:rPr>
      <w:rFonts w:eastAsia="Times New Roman" w:cs="Times New Roman"/>
      <w:b/>
      <w:bCs/>
      <w:color w:val="000000"/>
    </w:rPr>
  </w:style>
  <w:style w:type="paragraph" w:customStyle="1" w:styleId="xl136">
    <w:name w:val="xl136"/>
    <w:basedOn w:val="a"/>
    <w:qFormat/>
    <w:pPr>
      <w:shd w:val="clear" w:color="auto" w:fill="FFFFFF"/>
      <w:spacing w:line="240" w:lineRule="auto"/>
      <w:jc w:val="center"/>
      <w:textAlignment w:val="center"/>
    </w:pPr>
    <w:rPr>
      <w:rFonts w:eastAsia="Times New Roman" w:cs="Times New Roman"/>
      <w:b/>
      <w:bCs/>
      <w:color w:val="000000"/>
    </w:rPr>
  </w:style>
  <w:style w:type="paragraph" w:customStyle="1" w:styleId="xl137">
    <w:name w:val="xl137"/>
    <w:basedOn w:val="a"/>
    <w:qFormat/>
    <w:pPr>
      <w:shd w:val="clear" w:color="auto" w:fill="FFFFFF"/>
      <w:spacing w:line="240" w:lineRule="auto"/>
      <w:jc w:val="center"/>
      <w:textAlignment w:val="center"/>
    </w:pPr>
    <w:rPr>
      <w:rFonts w:eastAsia="Times New Roman" w:cs="Times New Roman"/>
      <w:b/>
      <w:bCs/>
      <w:color w:val="000000"/>
    </w:rPr>
  </w:style>
  <w:style w:type="paragraph" w:customStyle="1" w:styleId="xl138">
    <w:name w:val="xl138"/>
    <w:basedOn w:val="a"/>
    <w:qFormat/>
    <w:pPr>
      <w:shd w:val="clear" w:color="auto" w:fill="FFFFFF"/>
      <w:spacing w:line="240" w:lineRule="auto"/>
      <w:jc w:val="center"/>
      <w:textAlignment w:val="center"/>
    </w:pPr>
    <w:rPr>
      <w:rFonts w:eastAsia="Times New Roman" w:cs="Times New Roman"/>
      <w:b/>
      <w:bCs/>
      <w:color w:val="000000"/>
    </w:rPr>
  </w:style>
  <w:style w:type="paragraph" w:customStyle="1" w:styleId="xl139">
    <w:name w:val="xl139"/>
    <w:basedOn w:val="a"/>
    <w:qFormat/>
    <w:pPr>
      <w:shd w:val="clear" w:color="auto" w:fill="FFFFFF"/>
      <w:spacing w:line="240" w:lineRule="auto"/>
      <w:jc w:val="center"/>
      <w:textAlignment w:val="center"/>
    </w:pPr>
    <w:rPr>
      <w:rFonts w:eastAsia="Times New Roman" w:cs="Times New Roman"/>
      <w:b/>
      <w:bCs/>
      <w:color w:val="000000"/>
    </w:rPr>
  </w:style>
  <w:style w:type="paragraph" w:customStyle="1" w:styleId="xl140">
    <w:name w:val="xl140"/>
    <w:basedOn w:val="a"/>
    <w:qFormat/>
    <w:pPr>
      <w:shd w:val="clear" w:color="auto" w:fill="FFFFFF"/>
      <w:spacing w:line="240" w:lineRule="auto"/>
    </w:pPr>
    <w:rPr>
      <w:rFonts w:eastAsia="Times New Roman" w:cs="Times New Roman"/>
      <w:color w:val="000000"/>
    </w:rPr>
  </w:style>
  <w:style w:type="paragraph" w:customStyle="1" w:styleId="xl141">
    <w:name w:val="xl141"/>
    <w:basedOn w:val="a"/>
    <w:qFormat/>
    <w:pPr>
      <w:shd w:val="clear" w:color="auto" w:fill="FFFFFF"/>
      <w:spacing w:line="240" w:lineRule="auto"/>
    </w:pPr>
    <w:rPr>
      <w:rFonts w:eastAsia="Times New Roman" w:cs="Times New Roman"/>
      <w:color w:val="000000"/>
    </w:rPr>
  </w:style>
  <w:style w:type="paragraph" w:customStyle="1" w:styleId="xl142">
    <w:name w:val="xl142"/>
    <w:basedOn w:val="a"/>
    <w:qFormat/>
    <w:pPr>
      <w:shd w:val="clear" w:color="auto" w:fill="FFFFFF"/>
      <w:spacing w:line="240" w:lineRule="auto"/>
      <w:jc w:val="center"/>
      <w:textAlignment w:val="center"/>
    </w:pPr>
    <w:rPr>
      <w:rFonts w:eastAsia="Times New Roman" w:cs="Times New Roman"/>
      <w:b/>
      <w:bCs/>
      <w:color w:val="000000"/>
    </w:rPr>
  </w:style>
  <w:style w:type="paragraph" w:customStyle="1" w:styleId="xl143">
    <w:name w:val="xl143"/>
    <w:basedOn w:val="a"/>
    <w:qFormat/>
    <w:pPr>
      <w:shd w:val="clear" w:color="auto" w:fill="FFFFFF"/>
      <w:spacing w:line="240" w:lineRule="auto"/>
      <w:jc w:val="center"/>
      <w:textAlignment w:val="center"/>
    </w:pPr>
    <w:rPr>
      <w:rFonts w:eastAsia="Times New Roman" w:cs="Times New Roman"/>
      <w:b/>
      <w:bCs/>
      <w:color w:val="000000"/>
    </w:rPr>
  </w:style>
  <w:style w:type="paragraph" w:customStyle="1" w:styleId="xl144">
    <w:name w:val="xl144"/>
    <w:basedOn w:val="a"/>
    <w:qFormat/>
    <w:pPr>
      <w:shd w:val="clear" w:color="auto" w:fill="FFFFFF"/>
      <w:spacing w:line="240" w:lineRule="auto"/>
      <w:jc w:val="center"/>
      <w:textAlignment w:val="center"/>
    </w:pPr>
    <w:rPr>
      <w:rFonts w:eastAsia="Times New Roman" w:cs="Times New Roman"/>
      <w:b/>
      <w:bCs/>
      <w:color w:val="000000"/>
    </w:rPr>
  </w:style>
  <w:style w:type="paragraph" w:customStyle="1" w:styleId="xl145">
    <w:name w:val="xl145"/>
    <w:basedOn w:val="a"/>
    <w:qFormat/>
    <w:pPr>
      <w:shd w:val="clear" w:color="auto" w:fill="FFFFFF"/>
      <w:spacing w:line="240" w:lineRule="auto"/>
    </w:pPr>
    <w:rPr>
      <w:rFonts w:eastAsia="Times New Roman" w:cs="Times New Roman"/>
      <w:color w:val="000000"/>
    </w:rPr>
  </w:style>
  <w:style w:type="paragraph" w:customStyle="1" w:styleId="xl146">
    <w:name w:val="xl146"/>
    <w:basedOn w:val="a"/>
    <w:qFormat/>
    <w:pPr>
      <w:shd w:val="clear" w:color="auto" w:fill="FFFFFF"/>
      <w:spacing w:line="240" w:lineRule="auto"/>
      <w:jc w:val="right"/>
      <w:textAlignment w:val="center"/>
    </w:pPr>
    <w:rPr>
      <w:rFonts w:eastAsia="Times New Roman" w:cs="Times New Roman"/>
      <w:b/>
      <w:bCs/>
      <w:color w:val="000000"/>
      <w:sz w:val="18"/>
      <w:szCs w:val="18"/>
    </w:rPr>
  </w:style>
  <w:style w:type="paragraph" w:customStyle="1" w:styleId="xl147">
    <w:name w:val="xl147"/>
    <w:basedOn w:val="a"/>
    <w:qFormat/>
    <w:pPr>
      <w:shd w:val="clear" w:color="auto" w:fill="FFFFFF"/>
      <w:spacing w:line="240" w:lineRule="auto"/>
      <w:textAlignment w:val="center"/>
    </w:pPr>
    <w:rPr>
      <w:rFonts w:eastAsia="Times New Roman" w:cs="Times New Roman"/>
      <w:b/>
      <w:bCs/>
      <w:color w:val="000000"/>
      <w:sz w:val="18"/>
      <w:szCs w:val="18"/>
    </w:rPr>
  </w:style>
  <w:style w:type="paragraph" w:customStyle="1" w:styleId="xl148">
    <w:name w:val="xl148"/>
    <w:basedOn w:val="a"/>
    <w:qFormat/>
    <w:pPr>
      <w:shd w:val="clear" w:color="auto" w:fill="FFFFFF"/>
      <w:spacing w:line="240" w:lineRule="auto"/>
      <w:jc w:val="right"/>
      <w:textAlignment w:val="center"/>
    </w:pPr>
    <w:rPr>
      <w:rFonts w:eastAsia="Times New Roman" w:cs="Times New Roman"/>
      <w:b/>
      <w:bCs/>
      <w:color w:val="000000"/>
      <w:sz w:val="18"/>
      <w:szCs w:val="18"/>
    </w:rPr>
  </w:style>
  <w:style w:type="paragraph" w:customStyle="1" w:styleId="xl149">
    <w:name w:val="xl149"/>
    <w:basedOn w:val="a"/>
    <w:qFormat/>
    <w:pPr>
      <w:shd w:val="clear" w:color="auto" w:fill="FFFFFF"/>
      <w:spacing w:line="240" w:lineRule="auto"/>
      <w:textAlignment w:val="center"/>
    </w:pPr>
    <w:rPr>
      <w:rFonts w:eastAsia="Times New Roman" w:cs="Times New Roman"/>
      <w:b/>
      <w:bCs/>
      <w:color w:val="000000"/>
      <w:sz w:val="18"/>
      <w:szCs w:val="18"/>
    </w:rPr>
  </w:style>
  <w:style w:type="paragraph" w:customStyle="1" w:styleId="xl150">
    <w:name w:val="xl150"/>
    <w:basedOn w:val="a"/>
    <w:qFormat/>
    <w:pPr>
      <w:shd w:val="clear" w:color="auto" w:fill="FFFFFF"/>
      <w:spacing w:line="240" w:lineRule="auto"/>
      <w:textAlignment w:val="center"/>
    </w:pPr>
    <w:rPr>
      <w:rFonts w:eastAsia="Times New Roman" w:cs="Times New Roman"/>
      <w:b/>
      <w:bCs/>
      <w:color w:val="000000"/>
      <w:sz w:val="18"/>
      <w:szCs w:val="18"/>
    </w:rPr>
  </w:style>
  <w:style w:type="paragraph" w:customStyle="1" w:styleId="xl151">
    <w:name w:val="xl151"/>
    <w:basedOn w:val="a"/>
    <w:qFormat/>
    <w:pPr>
      <w:shd w:val="clear" w:color="auto" w:fill="FFFFFF"/>
      <w:spacing w:line="240" w:lineRule="auto"/>
      <w:textAlignment w:val="center"/>
    </w:pPr>
    <w:rPr>
      <w:rFonts w:eastAsia="Times New Roman" w:cs="Times New Roman"/>
      <w:b/>
      <w:bCs/>
      <w:color w:val="000000"/>
      <w:sz w:val="18"/>
      <w:szCs w:val="18"/>
    </w:rPr>
  </w:style>
  <w:style w:type="paragraph" w:customStyle="1" w:styleId="xl152">
    <w:name w:val="xl152"/>
    <w:basedOn w:val="a"/>
    <w:qFormat/>
    <w:pPr>
      <w:shd w:val="clear" w:color="auto" w:fill="FFFFFF"/>
      <w:spacing w:line="240" w:lineRule="auto"/>
      <w:jc w:val="right"/>
      <w:textAlignment w:val="center"/>
    </w:pPr>
    <w:rPr>
      <w:rFonts w:eastAsia="Times New Roman" w:cs="Times New Roman"/>
      <w:b/>
      <w:bCs/>
      <w:color w:val="000000"/>
      <w:sz w:val="18"/>
      <w:szCs w:val="18"/>
    </w:rPr>
  </w:style>
  <w:style w:type="paragraph" w:customStyle="1" w:styleId="xl153">
    <w:name w:val="xl153"/>
    <w:basedOn w:val="a"/>
    <w:qFormat/>
    <w:pPr>
      <w:shd w:val="clear" w:color="auto" w:fill="FFFFFF"/>
      <w:spacing w:line="240" w:lineRule="auto"/>
      <w:jc w:val="center"/>
      <w:textAlignment w:val="center"/>
    </w:pPr>
    <w:rPr>
      <w:rFonts w:eastAsia="Times New Roman" w:cs="Times New Roman"/>
      <w:b/>
      <w:bCs/>
      <w:color w:val="000000"/>
    </w:rPr>
  </w:style>
  <w:style w:type="paragraph" w:customStyle="1" w:styleId="xl154">
    <w:name w:val="xl154"/>
    <w:basedOn w:val="a"/>
    <w:qFormat/>
    <w:pPr>
      <w:shd w:val="clear" w:color="auto" w:fill="FFFFFF"/>
      <w:spacing w:line="240" w:lineRule="auto"/>
      <w:jc w:val="center"/>
      <w:textAlignment w:val="center"/>
    </w:pPr>
    <w:rPr>
      <w:rFonts w:eastAsia="Times New Roman" w:cs="Times New Roman"/>
      <w:b/>
      <w:bCs/>
      <w:color w:val="000000"/>
    </w:rPr>
  </w:style>
  <w:style w:type="paragraph" w:customStyle="1" w:styleId="xl155">
    <w:name w:val="xl155"/>
    <w:basedOn w:val="a"/>
    <w:qFormat/>
    <w:pPr>
      <w:shd w:val="clear" w:color="auto" w:fill="FFFFFF"/>
      <w:spacing w:line="240" w:lineRule="auto"/>
      <w:jc w:val="right"/>
      <w:textAlignment w:val="center"/>
    </w:pPr>
    <w:rPr>
      <w:rFonts w:eastAsia="Times New Roman" w:cs="Times New Roman"/>
      <w:b/>
      <w:bCs/>
      <w:color w:val="FF0000"/>
      <w:sz w:val="25"/>
      <w:szCs w:val="25"/>
    </w:rPr>
  </w:style>
  <w:style w:type="paragraph" w:customStyle="1" w:styleId="xl156">
    <w:name w:val="xl156"/>
    <w:basedOn w:val="a"/>
    <w:qFormat/>
    <w:pPr>
      <w:shd w:val="clear" w:color="auto" w:fill="FFFFFF"/>
      <w:spacing w:line="240" w:lineRule="auto"/>
      <w:jc w:val="right"/>
      <w:textAlignment w:val="center"/>
    </w:pPr>
    <w:rPr>
      <w:rFonts w:eastAsia="Times New Roman" w:cs="Times New Roman"/>
      <w:b/>
      <w:bCs/>
      <w:color w:val="FF0000"/>
      <w:sz w:val="25"/>
      <w:szCs w:val="25"/>
    </w:rPr>
  </w:style>
  <w:style w:type="paragraph" w:customStyle="1" w:styleId="FTNtxt">
    <w:name w:val="FTN_txt"/>
    <w:basedOn w:val="a"/>
    <w:qFormat/>
    <w:pPr>
      <w:widowControl w:val="0"/>
      <w:spacing w:before="0" w:after="0" w:line="288" w:lineRule="auto"/>
      <w:ind w:left="1986" w:hanging="568"/>
      <w:jc w:val="both"/>
    </w:pPr>
    <w:rPr>
      <w:rFonts w:eastAsia="Arial Unicode MS" w:cs="Times New Roman"/>
      <w:color w:val="000000"/>
    </w:rPr>
  </w:style>
  <w:style w:type="paragraph" w:customStyle="1" w:styleId="2f4">
    <w:name w:val="Стиль2"/>
    <w:basedOn w:val="29"/>
    <w:qFormat/>
    <w:pPr>
      <w:keepNext/>
      <w:keepLines/>
      <w:widowControl w:val="0"/>
      <w:suppressLineNumbers/>
      <w:spacing w:before="0" w:after="60" w:line="240" w:lineRule="auto"/>
      <w:ind w:left="1836" w:hanging="576"/>
      <w:jc w:val="both"/>
    </w:pPr>
    <w:rPr>
      <w:rFonts w:ascii="Calibri" w:eastAsia="Calibri" w:hAnsi="Calibri" w:cs="Times New Roman"/>
      <w:b/>
      <w:bCs/>
      <w:szCs w:val="22"/>
    </w:rPr>
  </w:style>
  <w:style w:type="paragraph" w:customStyle="1" w:styleId="2f5">
    <w:name w:val="Без интервала2"/>
    <w:qFormat/>
    <w:pPr>
      <w:suppressAutoHyphens/>
    </w:pPr>
    <w:rPr>
      <w:rFonts w:ascii="Calibri" w:eastAsia="Times New Roman" w:hAnsi="Calibri" w:cs="Times New Roman"/>
      <w:color w:val="00000A"/>
      <w:sz w:val="24"/>
      <w:szCs w:val="22"/>
      <w:lang w:bidi="ar-SA"/>
    </w:rPr>
  </w:style>
  <w:style w:type="paragraph" w:customStyle="1" w:styleId="s22">
    <w:name w:val="s_22"/>
    <w:basedOn w:val="a"/>
    <w:qFormat/>
    <w:pPr>
      <w:widowControl w:val="0"/>
      <w:spacing w:before="280" w:after="280" w:line="240" w:lineRule="auto"/>
    </w:pPr>
    <w:rPr>
      <w:rFonts w:ascii="Calibri" w:eastAsia="Calibri" w:hAnsi="Calibri" w:cs="Times New Roman"/>
      <w:szCs w:val="22"/>
    </w:rPr>
  </w:style>
  <w:style w:type="paragraph" w:customStyle="1" w:styleId="afffff0">
    <w:name w:val="Заголовок списка"/>
    <w:basedOn w:val="a"/>
    <w:next w:val="afffff1"/>
    <w:qFormat/>
    <w:pPr>
      <w:widowControl w:val="0"/>
      <w:spacing w:before="0" w:after="0" w:line="240" w:lineRule="auto"/>
    </w:pPr>
    <w:rPr>
      <w:rFonts w:ascii="Calibri" w:eastAsia="Calibri" w:hAnsi="Calibri" w:cs="Times New Roman"/>
      <w:szCs w:val="22"/>
    </w:rPr>
  </w:style>
  <w:style w:type="paragraph" w:customStyle="1" w:styleId="afffff1">
    <w:name w:val="Содержимое списка"/>
    <w:basedOn w:val="a"/>
    <w:qFormat/>
    <w:pPr>
      <w:widowControl w:val="0"/>
      <w:spacing w:before="0" w:after="0" w:line="240" w:lineRule="auto"/>
    </w:pPr>
    <w:rPr>
      <w:rFonts w:ascii="Calibri" w:eastAsia="Calibri" w:hAnsi="Calibri" w:cs="Times New Roman"/>
      <w:szCs w:val="22"/>
    </w:rPr>
  </w:style>
  <w:style w:type="paragraph" w:customStyle="1" w:styleId="37">
    <w:name w:val="Абзац списка3"/>
    <w:basedOn w:val="a"/>
    <w:qFormat/>
    <w:pPr>
      <w:widowControl w:val="0"/>
      <w:spacing w:before="0" w:after="0" w:line="240" w:lineRule="auto"/>
      <w:ind w:left="720"/>
      <w:contextualSpacing/>
    </w:pPr>
    <w:rPr>
      <w:rFonts w:eastAsia="Andale Sans UI;Arial Unicode MS" w:cs="Times New Roman"/>
      <w:color w:val="000000"/>
    </w:rPr>
  </w:style>
  <w:style w:type="paragraph" w:customStyle="1" w:styleId="afffff2">
    <w:name w:val="Текст в заданном формате"/>
    <w:basedOn w:val="a"/>
    <w:qFormat/>
  </w:style>
  <w:style w:type="paragraph" w:customStyle="1" w:styleId="1ff7">
    <w:name w:val="Обычная таблица1"/>
    <w:qFormat/>
    <w:rPr>
      <w:rFonts w:ascii="Times New Roman" w:eastAsia="Andale Sans UI" w:hAnsi="Times New Roman" w:cs="Times New Roman"/>
      <w:szCs w:val="20"/>
      <w:lang w:eastAsia="ru-RU" w:bidi="ar-SA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1856</TotalTime>
  <Pages>34</Pages>
  <Words>10678</Words>
  <Characters>60871</Characters>
  <Application>Microsoft Office Word</Application>
  <DocSecurity>0</DocSecurity>
  <Lines>507</Lines>
  <Paragraphs>142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Тихомирова</dc:creator>
  <dc:description/>
  <cp:lastModifiedBy>Andrey K.</cp:lastModifiedBy>
  <cp:revision>153</cp:revision>
  <cp:lastPrinted>2026-08-21T11:23:00Z</cp:lastPrinted>
  <dcterms:created xsi:type="dcterms:W3CDTF">2022-07-19T10:28:00Z</dcterms:created>
  <dcterms:modified xsi:type="dcterms:W3CDTF">2026-08-27T07:53:00Z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Encoding">
    <vt:lpwstr>utf-8</vt:lpwstr>
  </property>
  <property fmtid="{D5CDD505-2E9C-101B-9397-08002B2CF9AE}" pid="3" name="HTML">
    <vt:bool>true</vt:bool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