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777D" w:rsidRPr="00716F8D" w:rsidRDefault="00EA777D" w:rsidP="00716F8D">
      <w:pPr>
        <w:pStyle w:val="20"/>
        <w:tabs>
          <w:tab w:val="center" w:pos="4677"/>
        </w:tabs>
        <w:spacing w:before="0" w:after="0"/>
        <w:jc w:val="right"/>
        <w:rPr>
          <w:rFonts w:ascii="Times New Roman" w:hAnsi="Times New Roman"/>
          <w:sz w:val="24"/>
          <w:szCs w:val="24"/>
        </w:rPr>
      </w:pPr>
      <w:r w:rsidRPr="00716F8D">
        <w:rPr>
          <w:rFonts w:ascii="Times New Roman" w:hAnsi="Times New Roman"/>
          <w:sz w:val="24"/>
          <w:szCs w:val="24"/>
        </w:rPr>
        <w:t xml:space="preserve">                                                                                        УТВЕРЖДАЮ:</w:t>
      </w:r>
    </w:p>
    <w:p w:rsidR="007808C1" w:rsidRDefault="007808C1" w:rsidP="007808C1">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Заместитель директора – начальник отдела </w:t>
      </w:r>
    </w:p>
    <w:p w:rsidR="007808C1" w:rsidRDefault="007808C1" w:rsidP="007808C1">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организации строительства</w:t>
      </w:r>
    </w:p>
    <w:p w:rsidR="007808C1" w:rsidRDefault="007808C1" w:rsidP="007808C1">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                                                                                         ООО «</w:t>
      </w:r>
      <w:proofErr w:type="spellStart"/>
      <w:r>
        <w:rPr>
          <w:rFonts w:ascii="Times New Roman" w:hAnsi="Times New Roman" w:cs="Times New Roman"/>
          <w:sz w:val="24"/>
          <w:szCs w:val="24"/>
        </w:rPr>
        <w:t>Севастопольэнерго</w:t>
      </w:r>
      <w:proofErr w:type="spellEnd"/>
      <w:r>
        <w:rPr>
          <w:rFonts w:ascii="Times New Roman" w:hAnsi="Times New Roman" w:cs="Times New Roman"/>
          <w:sz w:val="24"/>
          <w:szCs w:val="24"/>
        </w:rPr>
        <w:t>»</w:t>
      </w:r>
    </w:p>
    <w:p w:rsidR="007808C1" w:rsidRDefault="007808C1" w:rsidP="007808C1">
      <w:pPr>
        <w:pStyle w:val="20"/>
        <w:spacing w:before="0" w:after="0"/>
        <w:jc w:val="right"/>
        <w:rPr>
          <w:rFonts w:ascii="Times New Roman" w:hAnsi="Times New Roman"/>
          <w:b w:val="0"/>
          <w:sz w:val="24"/>
          <w:szCs w:val="24"/>
        </w:rPr>
      </w:pPr>
      <w:r>
        <w:rPr>
          <w:rFonts w:ascii="Times New Roman" w:hAnsi="Times New Roman"/>
          <w:sz w:val="24"/>
          <w:szCs w:val="24"/>
        </w:rPr>
        <w:t xml:space="preserve">                                                                                        _________________ </w:t>
      </w:r>
      <w:r w:rsidRPr="007808C1">
        <w:rPr>
          <w:rFonts w:ascii="Times New Roman" w:eastAsiaTheme="minorHAnsi" w:hAnsi="Times New Roman"/>
          <w:b w:val="0"/>
          <w:bCs w:val="0"/>
          <w:i w:val="0"/>
          <w:iCs w:val="0"/>
          <w:sz w:val="24"/>
          <w:szCs w:val="24"/>
          <w:lang w:eastAsia="en-US"/>
        </w:rPr>
        <w:t>И.С. Алиев</w:t>
      </w:r>
      <w:r w:rsidRPr="00716F8D">
        <w:rPr>
          <w:rFonts w:ascii="Times New Roman" w:hAnsi="Times New Roman"/>
          <w:b w:val="0"/>
          <w:sz w:val="24"/>
          <w:szCs w:val="24"/>
        </w:rPr>
        <w:t xml:space="preserve"> </w:t>
      </w:r>
    </w:p>
    <w:p w:rsidR="003D4604" w:rsidRDefault="003D4604" w:rsidP="007808C1">
      <w:pPr>
        <w:pStyle w:val="20"/>
        <w:spacing w:before="0" w:after="0"/>
        <w:jc w:val="right"/>
        <w:rPr>
          <w:rFonts w:ascii="Times New Roman" w:hAnsi="Times New Roman"/>
          <w:b w:val="0"/>
          <w:sz w:val="24"/>
          <w:szCs w:val="24"/>
        </w:rPr>
      </w:pPr>
    </w:p>
    <w:p w:rsidR="003A77FF" w:rsidRPr="00716F8D" w:rsidRDefault="003A77FF" w:rsidP="007808C1">
      <w:pPr>
        <w:pStyle w:val="20"/>
        <w:spacing w:before="0" w:after="0"/>
        <w:jc w:val="right"/>
        <w:rPr>
          <w:rFonts w:ascii="Times New Roman" w:hAnsi="Times New Roman"/>
          <w:b w:val="0"/>
          <w:sz w:val="24"/>
          <w:szCs w:val="24"/>
        </w:rPr>
      </w:pPr>
      <w:r w:rsidRPr="00716F8D">
        <w:rPr>
          <w:rFonts w:ascii="Times New Roman" w:hAnsi="Times New Roman"/>
          <w:b w:val="0"/>
          <w:sz w:val="24"/>
          <w:szCs w:val="24"/>
        </w:rPr>
        <w:t>«</w:t>
      </w:r>
      <w:r w:rsidR="00EB402D">
        <w:rPr>
          <w:rFonts w:ascii="Times New Roman" w:hAnsi="Times New Roman"/>
          <w:b w:val="0"/>
          <w:sz w:val="24"/>
          <w:szCs w:val="24"/>
        </w:rPr>
        <w:t xml:space="preserve"> </w:t>
      </w:r>
      <w:r w:rsidR="00E81CE2">
        <w:rPr>
          <w:rFonts w:ascii="Times New Roman" w:hAnsi="Times New Roman"/>
          <w:b w:val="0"/>
          <w:sz w:val="24"/>
          <w:szCs w:val="24"/>
        </w:rPr>
        <w:t>18</w:t>
      </w:r>
      <w:r w:rsidR="00EB402D">
        <w:rPr>
          <w:rFonts w:ascii="Times New Roman" w:hAnsi="Times New Roman"/>
          <w:b w:val="0"/>
          <w:sz w:val="24"/>
          <w:szCs w:val="24"/>
        </w:rPr>
        <w:t xml:space="preserve">  </w:t>
      </w:r>
      <w:r w:rsidRPr="00716F8D">
        <w:rPr>
          <w:rFonts w:ascii="Times New Roman" w:hAnsi="Times New Roman"/>
          <w:b w:val="0"/>
          <w:sz w:val="24"/>
          <w:szCs w:val="24"/>
        </w:rPr>
        <w:t>»</w:t>
      </w:r>
      <w:r>
        <w:rPr>
          <w:rFonts w:ascii="Times New Roman" w:hAnsi="Times New Roman"/>
          <w:b w:val="0"/>
          <w:sz w:val="24"/>
          <w:szCs w:val="24"/>
        </w:rPr>
        <w:t xml:space="preserve"> </w:t>
      </w:r>
      <w:r w:rsidR="005578A6">
        <w:rPr>
          <w:rFonts w:ascii="Times New Roman" w:hAnsi="Times New Roman"/>
          <w:b w:val="0"/>
          <w:sz w:val="24"/>
          <w:szCs w:val="24"/>
        </w:rPr>
        <w:t xml:space="preserve"> </w:t>
      </w:r>
      <w:r w:rsidR="00EB402D">
        <w:rPr>
          <w:rFonts w:ascii="Times New Roman" w:hAnsi="Times New Roman"/>
          <w:b w:val="0"/>
          <w:sz w:val="24"/>
          <w:szCs w:val="24"/>
        </w:rPr>
        <w:t xml:space="preserve"> </w:t>
      </w:r>
      <w:r w:rsidR="00E81CE2">
        <w:rPr>
          <w:rFonts w:ascii="Times New Roman" w:hAnsi="Times New Roman"/>
          <w:b w:val="0"/>
          <w:sz w:val="24"/>
          <w:szCs w:val="24"/>
        </w:rPr>
        <w:t xml:space="preserve">августа  </w:t>
      </w:r>
      <w:r w:rsidR="00EB402D">
        <w:rPr>
          <w:rFonts w:ascii="Times New Roman" w:hAnsi="Times New Roman"/>
          <w:b w:val="0"/>
          <w:sz w:val="24"/>
          <w:szCs w:val="24"/>
        </w:rPr>
        <w:t xml:space="preserve"> </w:t>
      </w:r>
      <w:r w:rsidRPr="00716F8D">
        <w:rPr>
          <w:rFonts w:ascii="Times New Roman" w:hAnsi="Times New Roman"/>
          <w:b w:val="0"/>
          <w:sz w:val="24"/>
          <w:szCs w:val="24"/>
        </w:rPr>
        <w:t>20</w:t>
      </w:r>
      <w:r>
        <w:rPr>
          <w:rFonts w:ascii="Times New Roman" w:hAnsi="Times New Roman"/>
          <w:b w:val="0"/>
          <w:sz w:val="24"/>
          <w:szCs w:val="24"/>
        </w:rPr>
        <w:t>26</w:t>
      </w:r>
      <w:r w:rsidRPr="00716F8D">
        <w:rPr>
          <w:rFonts w:ascii="Times New Roman" w:hAnsi="Times New Roman"/>
          <w:b w:val="0"/>
          <w:sz w:val="24"/>
          <w:szCs w:val="24"/>
        </w:rPr>
        <w:t xml:space="preserve"> г.</w:t>
      </w:r>
    </w:p>
    <w:p w:rsidR="00EA777D" w:rsidRPr="00716F8D" w:rsidRDefault="00EA777D" w:rsidP="00716F8D">
      <w:pPr>
        <w:spacing w:after="0" w:line="240" w:lineRule="auto"/>
        <w:rPr>
          <w:rFonts w:ascii="Times New Roman" w:hAnsi="Times New Roman" w:cs="Times New Roman"/>
          <w:iCs/>
          <w:sz w:val="24"/>
          <w:szCs w:val="24"/>
        </w:rPr>
      </w:pPr>
    </w:p>
    <w:p w:rsidR="00EA777D" w:rsidRPr="00716F8D" w:rsidRDefault="00EA777D" w:rsidP="00716F8D">
      <w:pPr>
        <w:spacing w:after="0" w:line="240" w:lineRule="auto"/>
        <w:jc w:val="center"/>
        <w:rPr>
          <w:rFonts w:ascii="Times New Roman" w:hAnsi="Times New Roman" w:cs="Times New Roman"/>
          <w:i/>
          <w:sz w:val="24"/>
          <w:szCs w:val="24"/>
        </w:rPr>
      </w:pPr>
      <w:r w:rsidRPr="00716F8D">
        <w:rPr>
          <w:rFonts w:ascii="Times New Roman" w:hAnsi="Times New Roman" w:cs="Times New Roman"/>
          <w:sz w:val="24"/>
          <w:szCs w:val="24"/>
        </w:rPr>
        <w:t>ТЕХНИЧЕСКОЕ ЗАДАНИЕ</w:t>
      </w:r>
    </w:p>
    <w:p w:rsidR="00EA777D" w:rsidRPr="00716F8D" w:rsidRDefault="00EA777D" w:rsidP="00716F8D">
      <w:pPr>
        <w:spacing w:after="0" w:line="240" w:lineRule="auto"/>
        <w:rPr>
          <w:rFonts w:ascii="Times New Roman" w:hAnsi="Times New Roman" w:cs="Times New Roman"/>
          <w:sz w:val="24"/>
          <w:szCs w:val="24"/>
        </w:rPr>
      </w:pPr>
    </w:p>
    <w:p w:rsidR="00EA777D" w:rsidRPr="00716F8D" w:rsidRDefault="00EA777D" w:rsidP="00716F8D">
      <w:pPr>
        <w:spacing w:after="0" w:line="240" w:lineRule="auto"/>
        <w:jc w:val="center"/>
        <w:rPr>
          <w:rFonts w:ascii="Times New Roman" w:hAnsi="Times New Roman" w:cs="Times New Roman"/>
          <w:sz w:val="24"/>
          <w:szCs w:val="24"/>
          <w:shd w:val="clear" w:color="auto" w:fill="FFFFFF"/>
        </w:rPr>
      </w:pPr>
      <w:r w:rsidRPr="00716F8D">
        <w:rPr>
          <w:rFonts w:ascii="Times New Roman" w:hAnsi="Times New Roman" w:cs="Times New Roman"/>
          <w:sz w:val="24"/>
          <w:szCs w:val="24"/>
          <w:shd w:val="clear" w:color="auto" w:fill="FFFFFF"/>
        </w:rPr>
        <w:t xml:space="preserve">Выполнение комплекса мероприятий (ПИР, СМР, ПНР) по строительству </w:t>
      </w:r>
      <w:r w:rsidRPr="006E6ACA">
        <w:rPr>
          <w:rFonts w:ascii="Times New Roman" w:hAnsi="Times New Roman" w:cs="Times New Roman"/>
          <w:sz w:val="24"/>
          <w:szCs w:val="24"/>
          <w:shd w:val="clear" w:color="auto" w:fill="FFFFFF"/>
        </w:rPr>
        <w:t>«</w:t>
      </w:r>
      <w:r w:rsidR="00EB402D" w:rsidRPr="00EB402D">
        <w:rPr>
          <w:rFonts w:ascii="Times New Roman" w:hAnsi="Times New Roman" w:cs="Times New Roman"/>
          <w:sz w:val="24"/>
          <w:szCs w:val="24"/>
        </w:rPr>
        <w:t>Строительство ЛЭП-0,4кВ от ТП-2138, ТЗ 1595-26</w:t>
      </w:r>
      <w:r w:rsidRPr="006E6ACA">
        <w:rPr>
          <w:rFonts w:ascii="Times New Roman" w:hAnsi="Times New Roman" w:cs="Times New Roman"/>
          <w:sz w:val="24"/>
          <w:szCs w:val="24"/>
          <w:shd w:val="clear" w:color="auto" w:fill="FFFFFF"/>
        </w:rPr>
        <w:t>»</w:t>
      </w:r>
      <w:r w:rsidRPr="00716F8D">
        <w:rPr>
          <w:rFonts w:ascii="Times New Roman" w:hAnsi="Times New Roman" w:cs="Times New Roman"/>
          <w:sz w:val="24"/>
          <w:szCs w:val="24"/>
          <w:shd w:val="clear" w:color="auto" w:fill="FFFFFF"/>
        </w:rPr>
        <w:t xml:space="preserve"> для реализации технологического присоединения Заявителей ООО «СЕ</w:t>
      </w:r>
      <w:r w:rsidR="0047198F">
        <w:rPr>
          <w:rFonts w:ascii="Times New Roman" w:hAnsi="Times New Roman" w:cs="Times New Roman"/>
          <w:sz w:val="24"/>
          <w:szCs w:val="24"/>
          <w:shd w:val="clear" w:color="auto" w:fill="FFFFFF"/>
        </w:rPr>
        <w:t>В</w:t>
      </w:r>
      <w:r w:rsidRPr="00716F8D">
        <w:rPr>
          <w:rFonts w:ascii="Times New Roman" w:hAnsi="Times New Roman" w:cs="Times New Roman"/>
          <w:sz w:val="24"/>
          <w:szCs w:val="24"/>
          <w:shd w:val="clear" w:color="auto" w:fill="FFFFFF"/>
        </w:rPr>
        <w:t>АСТОПОЛЬЭНЕРГО»</w:t>
      </w:r>
    </w:p>
    <w:p w:rsidR="00EA777D" w:rsidRPr="00716F8D" w:rsidRDefault="00EA777D" w:rsidP="00716F8D">
      <w:pPr>
        <w:spacing w:after="0" w:line="240" w:lineRule="auto"/>
        <w:jc w:val="center"/>
        <w:rPr>
          <w:rFonts w:ascii="Times New Roman" w:hAnsi="Times New Roman" w:cs="Times New Roman"/>
          <w:sz w:val="24"/>
          <w:szCs w:val="24"/>
        </w:rPr>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610"/>
        <w:gridCol w:w="6390"/>
      </w:tblGrid>
      <w:tr w:rsidR="00EA777D" w:rsidRPr="00716F8D" w:rsidTr="00DA46B3">
        <w:trPr>
          <w:tblHeader/>
        </w:trPr>
        <w:tc>
          <w:tcPr>
            <w:tcW w:w="0" w:type="auto"/>
            <w:shd w:val="clear" w:color="auto" w:fill="auto"/>
            <w:noWrap/>
            <w:vAlign w:val="center"/>
          </w:tcPr>
          <w:p w:rsidR="00EA777D" w:rsidRPr="00716F8D" w:rsidRDefault="00EA777D" w:rsidP="00716F8D">
            <w:pPr>
              <w:spacing w:after="0" w:line="240" w:lineRule="auto"/>
              <w:jc w:val="center"/>
              <w:rPr>
                <w:rFonts w:ascii="Times New Roman" w:hAnsi="Times New Roman" w:cs="Times New Roman"/>
                <w:sz w:val="24"/>
                <w:szCs w:val="24"/>
              </w:rPr>
            </w:pPr>
            <w:r w:rsidRPr="00716F8D">
              <w:rPr>
                <w:rFonts w:ascii="Times New Roman" w:hAnsi="Times New Roman" w:cs="Times New Roman"/>
                <w:sz w:val="24"/>
                <w:szCs w:val="24"/>
                <w:lang w:eastAsia="ru-RU"/>
              </w:rPr>
              <w:br w:type="page"/>
            </w:r>
            <w:r w:rsidRPr="00716F8D">
              <w:rPr>
                <w:rFonts w:ascii="Times New Roman" w:hAnsi="Times New Roman" w:cs="Times New Roman"/>
                <w:sz w:val="24"/>
                <w:szCs w:val="24"/>
              </w:rPr>
              <w:t>Перечень основных</w:t>
            </w:r>
            <w:r w:rsidRPr="00716F8D">
              <w:rPr>
                <w:rFonts w:ascii="Times New Roman" w:hAnsi="Times New Roman" w:cs="Times New Roman"/>
                <w:sz w:val="24"/>
                <w:szCs w:val="24"/>
              </w:rPr>
              <w:br/>
              <w:t>данных и требований</w:t>
            </w:r>
          </w:p>
        </w:tc>
        <w:tc>
          <w:tcPr>
            <w:tcW w:w="0" w:type="auto"/>
            <w:shd w:val="clear" w:color="auto" w:fill="auto"/>
            <w:noWrap/>
            <w:vAlign w:val="center"/>
          </w:tcPr>
          <w:p w:rsidR="00EA777D" w:rsidRPr="00716F8D" w:rsidRDefault="00EA777D" w:rsidP="00716F8D">
            <w:pPr>
              <w:spacing w:after="0" w:line="240" w:lineRule="auto"/>
              <w:jc w:val="center"/>
              <w:rPr>
                <w:rFonts w:ascii="Times New Roman" w:hAnsi="Times New Roman" w:cs="Times New Roman"/>
                <w:sz w:val="24"/>
                <w:szCs w:val="24"/>
              </w:rPr>
            </w:pPr>
            <w:r w:rsidRPr="00716F8D">
              <w:rPr>
                <w:rFonts w:ascii="Times New Roman" w:hAnsi="Times New Roman" w:cs="Times New Roman"/>
                <w:sz w:val="24"/>
                <w:szCs w:val="24"/>
              </w:rPr>
              <w:t>Содержание основных</w:t>
            </w:r>
            <w:r w:rsidRPr="00716F8D">
              <w:rPr>
                <w:rFonts w:ascii="Times New Roman" w:hAnsi="Times New Roman" w:cs="Times New Roman"/>
                <w:sz w:val="24"/>
                <w:szCs w:val="24"/>
              </w:rPr>
              <w:br/>
              <w:t>данных и требований</w:t>
            </w:r>
          </w:p>
        </w:tc>
      </w:tr>
      <w:tr w:rsidR="00EA777D" w:rsidRPr="00716F8D" w:rsidTr="00DA46B3">
        <w:trPr>
          <w:trHeight w:val="920"/>
        </w:trPr>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t>Основание для проектирования и строительства</w:t>
            </w:r>
          </w:p>
        </w:tc>
        <w:tc>
          <w:tcPr>
            <w:tcW w:w="0" w:type="auto"/>
            <w:shd w:val="clear" w:color="auto" w:fill="auto"/>
            <w:noWrap/>
          </w:tcPr>
          <w:p w:rsidR="00EA777D" w:rsidRPr="001E49BE" w:rsidRDefault="00EA777D" w:rsidP="00411AD6">
            <w:pPr>
              <w:pStyle w:val="2"/>
              <w:numPr>
                <w:ilvl w:val="0"/>
                <w:numId w:val="0"/>
              </w:numPr>
              <w:spacing w:line="240" w:lineRule="auto"/>
              <w:rPr>
                <w:rFonts w:eastAsiaTheme="minorHAnsi"/>
                <w:sz w:val="24"/>
                <w:szCs w:val="24"/>
                <w:shd w:val="clear" w:color="auto" w:fill="FFFFFF"/>
              </w:rPr>
            </w:pPr>
            <w:r w:rsidRPr="001E49BE">
              <w:rPr>
                <w:rFonts w:eastAsiaTheme="minorHAnsi"/>
                <w:sz w:val="24"/>
                <w:szCs w:val="24"/>
                <w:shd w:val="clear" w:color="auto" w:fill="FFFFFF"/>
              </w:rPr>
              <w:t xml:space="preserve">договор технологического присоединения </w:t>
            </w:r>
            <w:r w:rsidR="00930400" w:rsidRPr="001E49BE">
              <w:rPr>
                <w:rFonts w:eastAsiaTheme="minorHAnsi"/>
                <w:sz w:val="24"/>
                <w:szCs w:val="24"/>
                <w:shd w:val="clear" w:color="auto" w:fill="FFFFFF"/>
              </w:rPr>
              <w:t xml:space="preserve">от </w:t>
            </w:r>
            <w:r w:rsidR="00411AD6">
              <w:rPr>
                <w:rFonts w:eastAsiaTheme="minorHAnsi"/>
                <w:sz w:val="24"/>
                <w:szCs w:val="24"/>
                <w:shd w:val="clear" w:color="auto" w:fill="FFFFFF"/>
              </w:rPr>
              <w:t>30.06</w:t>
            </w:r>
            <w:r w:rsidR="00B90588" w:rsidRPr="001E49BE">
              <w:rPr>
                <w:rFonts w:eastAsiaTheme="minorHAnsi"/>
                <w:sz w:val="24"/>
                <w:szCs w:val="24"/>
                <w:shd w:val="clear" w:color="auto" w:fill="FFFFFF"/>
              </w:rPr>
              <w:t>.2026г</w:t>
            </w:r>
            <w:r w:rsidR="006D617A" w:rsidRPr="001E49BE">
              <w:rPr>
                <w:rFonts w:eastAsiaTheme="minorHAnsi"/>
                <w:sz w:val="24"/>
                <w:szCs w:val="24"/>
                <w:shd w:val="clear" w:color="auto" w:fill="FFFFFF"/>
              </w:rPr>
              <w:t>.</w:t>
            </w:r>
            <w:r w:rsidR="00923AA2" w:rsidRPr="001E49BE">
              <w:rPr>
                <w:rFonts w:eastAsiaTheme="minorHAnsi"/>
                <w:sz w:val="24"/>
                <w:szCs w:val="24"/>
                <w:shd w:val="clear" w:color="auto" w:fill="FFFFFF"/>
              </w:rPr>
              <w:t xml:space="preserve"> </w:t>
            </w:r>
            <w:r w:rsidR="00DA46B3" w:rsidRPr="001E49BE">
              <w:rPr>
                <w:rFonts w:eastAsiaTheme="minorHAnsi"/>
                <w:sz w:val="24"/>
                <w:szCs w:val="24"/>
                <w:shd w:val="clear" w:color="auto" w:fill="FFFFFF"/>
              </w:rPr>
              <w:t xml:space="preserve">№ </w:t>
            </w:r>
            <w:r w:rsidR="00573DCE" w:rsidRPr="001E49BE">
              <w:rPr>
                <w:rFonts w:eastAsiaTheme="minorHAnsi"/>
                <w:sz w:val="24"/>
                <w:szCs w:val="24"/>
                <w:shd w:val="clear" w:color="auto" w:fill="FFFFFF"/>
              </w:rPr>
              <w:t>250</w:t>
            </w:r>
            <w:r w:rsidR="00B90588" w:rsidRPr="001E49BE">
              <w:rPr>
                <w:rFonts w:eastAsiaTheme="minorHAnsi"/>
                <w:sz w:val="24"/>
                <w:szCs w:val="24"/>
                <w:shd w:val="clear" w:color="auto" w:fill="FFFFFF"/>
              </w:rPr>
              <w:t>26-</w:t>
            </w:r>
            <w:r w:rsidR="00411AD6">
              <w:rPr>
                <w:rFonts w:eastAsiaTheme="minorHAnsi"/>
                <w:sz w:val="24"/>
                <w:szCs w:val="24"/>
                <w:shd w:val="clear" w:color="auto" w:fill="FFFFFF"/>
              </w:rPr>
              <w:t>1595</w:t>
            </w:r>
            <w:r w:rsidR="00B90588" w:rsidRPr="001E49BE">
              <w:rPr>
                <w:rFonts w:eastAsiaTheme="minorHAnsi"/>
                <w:sz w:val="24"/>
                <w:szCs w:val="24"/>
                <w:shd w:val="clear" w:color="auto" w:fill="FFFFFF"/>
              </w:rPr>
              <w:t xml:space="preserve"> </w:t>
            </w:r>
            <w:r w:rsidR="00CB5878" w:rsidRPr="001E49BE">
              <w:rPr>
                <w:rFonts w:eastAsiaTheme="minorHAnsi"/>
                <w:sz w:val="24"/>
                <w:szCs w:val="24"/>
                <w:shd w:val="clear" w:color="auto" w:fill="FFFFFF"/>
              </w:rPr>
              <w:t>межд</w:t>
            </w:r>
            <w:proofErr w:type="gramStart"/>
            <w:r w:rsidR="00CB5878" w:rsidRPr="001E49BE">
              <w:rPr>
                <w:rFonts w:eastAsiaTheme="minorHAnsi"/>
                <w:sz w:val="24"/>
                <w:szCs w:val="24"/>
                <w:shd w:val="clear" w:color="auto" w:fill="FFFFFF"/>
              </w:rPr>
              <w:t>у ООО</w:t>
            </w:r>
            <w:proofErr w:type="gramEnd"/>
            <w:r w:rsidR="00CB5878" w:rsidRPr="001E49BE">
              <w:rPr>
                <w:rFonts w:eastAsiaTheme="minorHAnsi"/>
                <w:sz w:val="24"/>
                <w:szCs w:val="24"/>
                <w:shd w:val="clear" w:color="auto" w:fill="FFFFFF"/>
              </w:rPr>
              <w:t> «СЕВАСТОПОЛЬЭНЕРГО»</w:t>
            </w:r>
            <w:r w:rsidR="00BF0010" w:rsidRPr="001E49BE">
              <w:rPr>
                <w:rFonts w:eastAsiaTheme="minorHAnsi"/>
                <w:sz w:val="24"/>
                <w:szCs w:val="24"/>
                <w:shd w:val="clear" w:color="auto" w:fill="FFFFFF"/>
              </w:rPr>
              <w:t xml:space="preserve"> и </w:t>
            </w:r>
            <w:r w:rsidR="006F6493" w:rsidRPr="001E49BE">
              <w:rPr>
                <w:rFonts w:eastAsiaTheme="minorHAnsi"/>
                <w:sz w:val="24"/>
                <w:szCs w:val="24"/>
                <w:shd w:val="clear" w:color="auto" w:fill="FFFFFF"/>
              </w:rPr>
              <w:t xml:space="preserve"> </w:t>
            </w:r>
            <w:r w:rsidR="00411AD6">
              <w:rPr>
                <w:rFonts w:eastAsiaTheme="minorHAnsi"/>
                <w:sz w:val="24"/>
                <w:szCs w:val="24"/>
                <w:shd w:val="clear" w:color="auto" w:fill="FFFFFF"/>
              </w:rPr>
              <w:t>АО «ЮЖНАЯ БАШЕННАЯ КОМПАНИЯ»</w:t>
            </w:r>
            <w:r w:rsidR="001E49BE">
              <w:rPr>
                <w:rFonts w:eastAsiaTheme="minorHAnsi"/>
                <w:sz w:val="24"/>
                <w:szCs w:val="24"/>
                <w:shd w:val="clear" w:color="auto" w:fill="FFFFFF"/>
              </w:rPr>
              <w:t>.</w:t>
            </w:r>
          </w:p>
        </w:tc>
      </w:tr>
      <w:tr w:rsidR="00EA777D" w:rsidRPr="00716F8D" w:rsidTr="00DA46B3">
        <w:trPr>
          <w:trHeight w:val="514"/>
        </w:trPr>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t>Вид строительства</w:t>
            </w:r>
          </w:p>
        </w:tc>
        <w:tc>
          <w:tcPr>
            <w:tcW w:w="0" w:type="auto"/>
            <w:shd w:val="clear" w:color="auto" w:fill="auto"/>
            <w:noWrap/>
          </w:tcPr>
          <w:p w:rsidR="00EA777D" w:rsidRPr="001E49BE" w:rsidRDefault="00EA777D" w:rsidP="001E49BE">
            <w:pPr>
              <w:spacing w:after="0" w:line="240" w:lineRule="auto"/>
              <w:jc w:val="both"/>
              <w:rPr>
                <w:rFonts w:ascii="Times New Roman" w:hAnsi="Times New Roman" w:cs="Times New Roman"/>
                <w:sz w:val="24"/>
                <w:szCs w:val="24"/>
                <w:shd w:val="clear" w:color="auto" w:fill="FFFFFF"/>
              </w:rPr>
            </w:pPr>
            <w:r w:rsidRPr="001E49BE">
              <w:rPr>
                <w:rFonts w:ascii="Times New Roman" w:hAnsi="Times New Roman" w:cs="Times New Roman"/>
                <w:sz w:val="24"/>
                <w:szCs w:val="24"/>
                <w:shd w:val="clear" w:color="auto" w:fill="FFFFFF"/>
              </w:rPr>
              <w:t>Новое строительство</w:t>
            </w:r>
          </w:p>
        </w:tc>
      </w:tr>
      <w:tr w:rsidR="00EA777D" w:rsidRPr="00716F8D" w:rsidTr="00DA46B3">
        <w:trPr>
          <w:trHeight w:val="368"/>
        </w:trPr>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t>Местонахождение объекта</w:t>
            </w:r>
          </w:p>
        </w:tc>
        <w:tc>
          <w:tcPr>
            <w:tcW w:w="0" w:type="auto"/>
            <w:shd w:val="clear" w:color="auto" w:fill="auto"/>
            <w:noWrap/>
          </w:tcPr>
          <w:p w:rsidR="00411AD6" w:rsidRPr="00411AD6" w:rsidRDefault="00837EE2" w:rsidP="00411AD6">
            <w:pPr>
              <w:pStyle w:val="HTML"/>
              <w:ind w:left="81" w:right="-2"/>
              <w:jc w:val="both"/>
              <w:rPr>
                <w:rFonts w:ascii="Times New Roman" w:eastAsiaTheme="minorHAnsi" w:hAnsi="Times New Roman" w:cs="Times New Roman"/>
                <w:sz w:val="24"/>
                <w:szCs w:val="24"/>
                <w:shd w:val="clear" w:color="auto" w:fill="FFFFFF"/>
                <w:lang w:eastAsia="en-US"/>
              </w:rPr>
            </w:pPr>
            <w:r w:rsidRPr="001E49BE">
              <w:rPr>
                <w:rFonts w:ascii="Times New Roman" w:eastAsiaTheme="minorHAnsi" w:hAnsi="Times New Roman" w:cs="Times New Roman"/>
                <w:sz w:val="24"/>
                <w:szCs w:val="24"/>
                <w:shd w:val="clear" w:color="auto" w:fill="FFFFFF"/>
                <w:lang w:eastAsia="en-US"/>
              </w:rPr>
              <w:t xml:space="preserve">г. Севастополь, </w:t>
            </w:r>
            <w:proofErr w:type="spellStart"/>
            <w:r w:rsidR="00411AD6" w:rsidRPr="00411AD6">
              <w:rPr>
                <w:rFonts w:ascii="Times New Roman" w:eastAsiaTheme="minorHAnsi" w:hAnsi="Times New Roman" w:cs="Times New Roman"/>
                <w:sz w:val="24"/>
                <w:szCs w:val="24"/>
                <w:shd w:val="clear" w:color="auto" w:fill="FFFFFF"/>
                <w:lang w:eastAsia="en-US"/>
              </w:rPr>
              <w:t>Гагаринский</w:t>
            </w:r>
            <w:proofErr w:type="spellEnd"/>
            <w:r w:rsidR="00411AD6" w:rsidRPr="00411AD6">
              <w:rPr>
                <w:rFonts w:ascii="Times New Roman" w:eastAsiaTheme="minorHAnsi" w:hAnsi="Times New Roman" w:cs="Times New Roman"/>
                <w:sz w:val="24"/>
                <w:szCs w:val="24"/>
                <w:shd w:val="clear" w:color="auto" w:fill="FFFFFF"/>
                <w:lang w:eastAsia="en-US"/>
              </w:rPr>
              <w:t xml:space="preserve"> муниципальный округ, </w:t>
            </w:r>
            <w:proofErr w:type="spellStart"/>
            <w:r w:rsidR="00411AD6" w:rsidRPr="00411AD6">
              <w:rPr>
                <w:rFonts w:ascii="Times New Roman" w:eastAsiaTheme="minorHAnsi" w:hAnsi="Times New Roman" w:cs="Times New Roman"/>
                <w:sz w:val="24"/>
                <w:szCs w:val="24"/>
                <w:shd w:val="clear" w:color="auto" w:fill="FFFFFF"/>
                <w:lang w:eastAsia="en-US"/>
              </w:rPr>
              <w:t>мкр</w:t>
            </w:r>
            <w:proofErr w:type="gramStart"/>
            <w:r w:rsidR="00411AD6" w:rsidRPr="00411AD6">
              <w:rPr>
                <w:rFonts w:ascii="Times New Roman" w:eastAsiaTheme="minorHAnsi" w:hAnsi="Times New Roman" w:cs="Times New Roman"/>
                <w:sz w:val="24"/>
                <w:szCs w:val="24"/>
                <w:shd w:val="clear" w:color="auto" w:fill="FFFFFF"/>
                <w:lang w:eastAsia="en-US"/>
              </w:rPr>
              <w:t>.Л</w:t>
            </w:r>
            <w:proofErr w:type="gramEnd"/>
            <w:r w:rsidR="00411AD6" w:rsidRPr="00411AD6">
              <w:rPr>
                <w:rFonts w:ascii="Times New Roman" w:eastAsiaTheme="minorHAnsi" w:hAnsi="Times New Roman" w:cs="Times New Roman"/>
                <w:sz w:val="24"/>
                <w:szCs w:val="24"/>
                <w:shd w:val="clear" w:color="auto" w:fill="FFFFFF"/>
                <w:lang w:eastAsia="en-US"/>
              </w:rPr>
              <w:t>етчики</w:t>
            </w:r>
            <w:proofErr w:type="spellEnd"/>
            <w:r w:rsidR="00411AD6" w:rsidRPr="00411AD6">
              <w:rPr>
                <w:rFonts w:ascii="Times New Roman" w:eastAsiaTheme="minorHAnsi" w:hAnsi="Times New Roman" w:cs="Times New Roman"/>
                <w:sz w:val="24"/>
                <w:szCs w:val="24"/>
                <w:shd w:val="clear" w:color="auto" w:fill="FFFFFF"/>
                <w:lang w:eastAsia="en-US"/>
              </w:rPr>
              <w:t>, ул.Щитовая, согласно прилагаемой схеме границ, площадью 9 кв.м.</w:t>
            </w:r>
          </w:p>
          <w:p w:rsidR="00EA777D" w:rsidRPr="001E49BE" w:rsidRDefault="00EA777D" w:rsidP="00411AD6">
            <w:pPr>
              <w:pStyle w:val="HTML"/>
              <w:tabs>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4695"/>
              </w:tabs>
              <w:ind w:left="81" w:right="-2"/>
              <w:jc w:val="both"/>
              <w:rPr>
                <w:rFonts w:ascii="Times New Roman" w:eastAsiaTheme="minorHAnsi" w:hAnsi="Times New Roman" w:cs="Times New Roman"/>
                <w:sz w:val="24"/>
                <w:szCs w:val="24"/>
                <w:shd w:val="clear" w:color="auto" w:fill="FFFFFF"/>
                <w:lang w:eastAsia="en-US"/>
              </w:rPr>
            </w:pPr>
          </w:p>
        </w:tc>
      </w:tr>
      <w:tr w:rsidR="00EA777D" w:rsidRPr="00716F8D" w:rsidTr="00DA46B3">
        <w:trPr>
          <w:trHeight w:val="570"/>
        </w:trPr>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t>Источники финансирования</w:t>
            </w:r>
          </w:p>
        </w:tc>
        <w:tc>
          <w:tcPr>
            <w:tcW w:w="0" w:type="auto"/>
            <w:shd w:val="clear" w:color="auto" w:fill="auto"/>
            <w:noWrap/>
          </w:tcPr>
          <w:p w:rsidR="00EA777D" w:rsidRPr="001E49BE" w:rsidRDefault="00EA777D" w:rsidP="00411AD6">
            <w:pPr>
              <w:pStyle w:val="a3"/>
              <w:spacing w:line="240" w:lineRule="auto"/>
              <w:ind w:left="81" w:right="-2"/>
              <w:rPr>
                <w:rFonts w:eastAsiaTheme="minorHAnsi"/>
                <w:sz w:val="24"/>
                <w:szCs w:val="24"/>
                <w:shd w:val="clear" w:color="auto" w:fill="FFFFFF"/>
              </w:rPr>
            </w:pPr>
            <w:r w:rsidRPr="001E49BE">
              <w:rPr>
                <w:rFonts w:eastAsiaTheme="minorHAnsi"/>
                <w:sz w:val="24"/>
                <w:szCs w:val="24"/>
                <w:shd w:val="clear" w:color="auto" w:fill="FFFFFF"/>
              </w:rPr>
              <w:t>Технологическое присоединение</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t>Объем проектных работ</w:t>
            </w:r>
          </w:p>
        </w:tc>
        <w:tc>
          <w:tcPr>
            <w:tcW w:w="0" w:type="auto"/>
            <w:shd w:val="clear" w:color="auto" w:fill="auto"/>
            <w:noWrap/>
          </w:tcPr>
          <w:p w:rsidR="00EA777D" w:rsidRPr="001E49BE" w:rsidRDefault="00EA777D" w:rsidP="00411AD6">
            <w:pPr>
              <w:pStyle w:val="a3"/>
              <w:spacing w:line="240" w:lineRule="auto"/>
              <w:ind w:left="81" w:right="-2"/>
              <w:rPr>
                <w:rFonts w:eastAsiaTheme="minorHAnsi"/>
                <w:sz w:val="24"/>
                <w:szCs w:val="24"/>
                <w:shd w:val="clear" w:color="auto" w:fill="FFFFFF"/>
              </w:rPr>
            </w:pPr>
            <w:r w:rsidRPr="001E49BE">
              <w:rPr>
                <w:rFonts w:eastAsiaTheme="minorHAnsi"/>
                <w:sz w:val="24"/>
                <w:szCs w:val="24"/>
                <w:shd w:val="clear" w:color="auto" w:fill="FFFFFF"/>
              </w:rPr>
              <w:t>Проектная и рабочая документация</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lang w:val="en-US"/>
              </w:rPr>
            </w:pPr>
            <w:r w:rsidRPr="00716F8D">
              <w:rPr>
                <w:sz w:val="24"/>
                <w:szCs w:val="24"/>
              </w:rPr>
              <w:t>Плановый срок начала строительства</w:t>
            </w:r>
          </w:p>
        </w:tc>
        <w:tc>
          <w:tcPr>
            <w:tcW w:w="0" w:type="auto"/>
            <w:shd w:val="clear" w:color="auto" w:fill="auto"/>
            <w:noWrap/>
          </w:tcPr>
          <w:p w:rsidR="00EA777D" w:rsidRPr="001E49BE" w:rsidRDefault="00EA777D" w:rsidP="00411AD6">
            <w:pPr>
              <w:pStyle w:val="2"/>
              <w:numPr>
                <w:ilvl w:val="0"/>
                <w:numId w:val="0"/>
              </w:numPr>
              <w:spacing w:line="240" w:lineRule="auto"/>
              <w:ind w:left="81" w:right="-2"/>
              <w:rPr>
                <w:rFonts w:eastAsiaTheme="minorHAnsi"/>
                <w:sz w:val="24"/>
                <w:szCs w:val="24"/>
                <w:shd w:val="clear" w:color="auto" w:fill="FFFFFF"/>
              </w:rPr>
            </w:pPr>
            <w:r w:rsidRPr="001E49BE">
              <w:rPr>
                <w:rFonts w:eastAsiaTheme="minorHAnsi"/>
                <w:sz w:val="24"/>
                <w:szCs w:val="24"/>
                <w:shd w:val="clear" w:color="auto" w:fill="FFFFFF"/>
              </w:rPr>
              <w:t xml:space="preserve">плановый срок начала </w:t>
            </w:r>
            <w:r w:rsidR="00837EE2" w:rsidRPr="001E49BE">
              <w:rPr>
                <w:rFonts w:eastAsiaTheme="minorHAnsi"/>
                <w:sz w:val="24"/>
                <w:szCs w:val="24"/>
                <w:shd w:val="clear" w:color="auto" w:fill="FFFFFF"/>
              </w:rPr>
              <w:t>работ – 2026</w:t>
            </w:r>
            <w:r w:rsidRPr="001E49BE">
              <w:rPr>
                <w:rFonts w:eastAsiaTheme="minorHAnsi"/>
                <w:sz w:val="24"/>
                <w:szCs w:val="24"/>
                <w:shd w:val="clear" w:color="auto" w:fill="FFFFFF"/>
              </w:rPr>
              <w:t> год;</w:t>
            </w:r>
          </w:p>
          <w:p w:rsidR="00EA777D" w:rsidRPr="001E49BE" w:rsidRDefault="00EA777D" w:rsidP="00411AD6">
            <w:pPr>
              <w:pStyle w:val="2"/>
              <w:numPr>
                <w:ilvl w:val="0"/>
                <w:numId w:val="0"/>
              </w:numPr>
              <w:spacing w:line="240" w:lineRule="auto"/>
              <w:ind w:left="81" w:right="-2"/>
              <w:rPr>
                <w:rFonts w:eastAsiaTheme="minorHAnsi"/>
                <w:sz w:val="24"/>
                <w:szCs w:val="24"/>
                <w:shd w:val="clear" w:color="auto" w:fill="FFFFFF"/>
              </w:rPr>
            </w:pPr>
            <w:r w:rsidRPr="001E49BE">
              <w:rPr>
                <w:rFonts w:eastAsiaTheme="minorHAnsi"/>
                <w:sz w:val="24"/>
                <w:szCs w:val="24"/>
                <w:shd w:val="clear" w:color="auto" w:fill="FFFFFF"/>
              </w:rPr>
              <w:t xml:space="preserve">окончание </w:t>
            </w:r>
            <w:r w:rsidR="003E21B7" w:rsidRPr="001E49BE">
              <w:rPr>
                <w:rFonts w:eastAsiaTheme="minorHAnsi"/>
                <w:sz w:val="24"/>
                <w:szCs w:val="24"/>
                <w:shd w:val="clear" w:color="auto" w:fill="FFFFFF"/>
              </w:rPr>
              <w:t>–</w:t>
            </w:r>
            <w:r w:rsidRPr="001E49BE">
              <w:rPr>
                <w:rFonts w:eastAsiaTheme="minorHAnsi"/>
                <w:sz w:val="24"/>
                <w:szCs w:val="24"/>
                <w:shd w:val="clear" w:color="auto" w:fill="FFFFFF"/>
              </w:rPr>
              <w:t xml:space="preserve"> определяется</w:t>
            </w:r>
            <w:r w:rsidR="003E21B7" w:rsidRPr="001E49BE">
              <w:rPr>
                <w:rFonts w:eastAsiaTheme="minorHAnsi"/>
                <w:sz w:val="24"/>
                <w:szCs w:val="24"/>
                <w:shd w:val="clear" w:color="auto" w:fill="FFFFFF"/>
              </w:rPr>
              <w:t xml:space="preserve"> календарным графиком производства работ и</w:t>
            </w:r>
            <w:r w:rsidRPr="001E49BE">
              <w:rPr>
                <w:rFonts w:eastAsiaTheme="minorHAnsi"/>
                <w:sz w:val="24"/>
                <w:szCs w:val="24"/>
                <w:shd w:val="clear" w:color="auto" w:fill="FFFFFF"/>
              </w:rPr>
              <w:t xml:space="preserve"> договором</w:t>
            </w:r>
            <w:r w:rsidR="003E21B7" w:rsidRPr="001E49BE">
              <w:rPr>
                <w:rFonts w:eastAsiaTheme="minorHAnsi"/>
                <w:sz w:val="24"/>
                <w:szCs w:val="24"/>
                <w:shd w:val="clear" w:color="auto" w:fill="FFFFFF"/>
              </w:rPr>
              <w:t xml:space="preserve"> на выполнение работ</w:t>
            </w:r>
          </w:p>
        </w:tc>
      </w:tr>
      <w:tr w:rsidR="008B58F2" w:rsidRPr="00716F8D" w:rsidTr="00DA46B3">
        <w:trPr>
          <w:trHeight w:val="564"/>
        </w:trPr>
        <w:tc>
          <w:tcPr>
            <w:tcW w:w="0" w:type="auto"/>
            <w:shd w:val="clear" w:color="auto" w:fill="auto"/>
            <w:noWrap/>
          </w:tcPr>
          <w:p w:rsidR="008B58F2" w:rsidRPr="00716F8D" w:rsidRDefault="008B58F2" w:rsidP="001E49BE">
            <w:pPr>
              <w:pStyle w:val="1"/>
              <w:spacing w:line="240" w:lineRule="auto"/>
              <w:rPr>
                <w:sz w:val="24"/>
                <w:szCs w:val="24"/>
              </w:rPr>
            </w:pPr>
            <w:r w:rsidRPr="00716F8D">
              <w:rPr>
                <w:sz w:val="24"/>
                <w:szCs w:val="24"/>
              </w:rPr>
              <w:t>Требования к технико-экономическим показателям объекта проектирования, основным техническим решениям, перспективному расширению объекта строительства</w:t>
            </w:r>
          </w:p>
        </w:tc>
        <w:tc>
          <w:tcPr>
            <w:tcW w:w="0" w:type="auto"/>
            <w:shd w:val="clear" w:color="auto" w:fill="auto"/>
            <w:noWrap/>
          </w:tcPr>
          <w:p w:rsidR="00004186" w:rsidRPr="001E49BE" w:rsidRDefault="000B48CA" w:rsidP="00411AD6">
            <w:pPr>
              <w:pStyle w:val="a3"/>
              <w:spacing w:line="240" w:lineRule="auto"/>
              <w:ind w:left="81" w:right="-2"/>
              <w:rPr>
                <w:rFonts w:eastAsiaTheme="minorHAnsi"/>
                <w:sz w:val="24"/>
                <w:szCs w:val="24"/>
                <w:shd w:val="clear" w:color="auto" w:fill="FFFFFF"/>
              </w:rPr>
            </w:pPr>
            <w:r>
              <w:rPr>
                <w:rFonts w:eastAsiaTheme="minorHAnsi"/>
                <w:sz w:val="24"/>
                <w:szCs w:val="24"/>
                <w:shd w:val="clear" w:color="auto" w:fill="FFFFFF"/>
              </w:rPr>
              <w:t>О</w:t>
            </w:r>
            <w:r w:rsidR="00004186" w:rsidRPr="001E49BE">
              <w:rPr>
                <w:rFonts w:eastAsiaTheme="minorHAnsi"/>
                <w:sz w:val="24"/>
                <w:szCs w:val="24"/>
                <w:shd w:val="clear" w:color="auto" w:fill="FFFFFF"/>
              </w:rPr>
              <w:t xml:space="preserve">сновной источник питания: </w:t>
            </w:r>
            <w:r w:rsidR="00411AD6">
              <w:rPr>
                <w:rFonts w:eastAsiaTheme="minorHAnsi"/>
                <w:sz w:val="24"/>
                <w:szCs w:val="24"/>
                <w:shd w:val="clear" w:color="auto" w:fill="FFFFFF"/>
              </w:rPr>
              <w:t>ТП-2138</w:t>
            </w:r>
            <w:r w:rsidR="00C11544" w:rsidRPr="001E49BE">
              <w:rPr>
                <w:rFonts w:eastAsiaTheme="minorHAnsi"/>
                <w:sz w:val="24"/>
                <w:szCs w:val="24"/>
                <w:shd w:val="clear" w:color="auto" w:fill="FFFFFF"/>
              </w:rPr>
              <w:t>;</w:t>
            </w:r>
          </w:p>
          <w:p w:rsidR="00004186" w:rsidRPr="001E49BE" w:rsidRDefault="000B48CA" w:rsidP="00411AD6">
            <w:pPr>
              <w:pStyle w:val="a3"/>
              <w:spacing w:line="240" w:lineRule="auto"/>
              <w:ind w:left="81" w:right="-2"/>
              <w:rPr>
                <w:rFonts w:eastAsiaTheme="minorHAnsi"/>
                <w:sz w:val="24"/>
                <w:szCs w:val="24"/>
                <w:shd w:val="clear" w:color="auto" w:fill="FFFFFF"/>
              </w:rPr>
            </w:pPr>
            <w:r>
              <w:rPr>
                <w:rFonts w:eastAsiaTheme="minorHAnsi"/>
                <w:sz w:val="24"/>
                <w:szCs w:val="24"/>
                <w:shd w:val="clear" w:color="auto" w:fill="FFFFFF"/>
              </w:rPr>
              <w:t>Р</w:t>
            </w:r>
            <w:r w:rsidR="00004186" w:rsidRPr="001E49BE">
              <w:rPr>
                <w:rFonts w:eastAsiaTheme="minorHAnsi"/>
                <w:sz w:val="24"/>
                <w:szCs w:val="24"/>
                <w:shd w:val="clear" w:color="auto" w:fill="FFFFFF"/>
              </w:rPr>
              <w:t>езервный источник питания отсутствует;</w:t>
            </w:r>
          </w:p>
          <w:p w:rsidR="00004186" w:rsidRPr="001E49BE" w:rsidRDefault="000B48CA" w:rsidP="00411AD6">
            <w:pPr>
              <w:pStyle w:val="a3"/>
              <w:spacing w:line="240" w:lineRule="auto"/>
              <w:ind w:left="81" w:right="-2"/>
              <w:rPr>
                <w:rFonts w:eastAsiaTheme="minorHAnsi"/>
                <w:sz w:val="24"/>
                <w:szCs w:val="24"/>
                <w:shd w:val="clear" w:color="auto" w:fill="FFFFFF"/>
              </w:rPr>
            </w:pPr>
            <w:r>
              <w:rPr>
                <w:rFonts w:eastAsiaTheme="minorHAnsi"/>
                <w:sz w:val="24"/>
                <w:szCs w:val="24"/>
                <w:shd w:val="clear" w:color="auto" w:fill="FFFFFF"/>
              </w:rPr>
              <w:t>Х</w:t>
            </w:r>
            <w:r w:rsidR="00004186" w:rsidRPr="001E49BE">
              <w:rPr>
                <w:rFonts w:eastAsiaTheme="minorHAnsi"/>
                <w:sz w:val="24"/>
                <w:szCs w:val="24"/>
                <w:shd w:val="clear" w:color="auto" w:fill="FFFFFF"/>
              </w:rPr>
              <w:t xml:space="preserve">арактеристики объекта присоединения: </w:t>
            </w:r>
          </w:p>
          <w:p w:rsidR="00004186" w:rsidRPr="001E49BE" w:rsidRDefault="00004186" w:rsidP="00411AD6">
            <w:pPr>
              <w:pStyle w:val="a3"/>
              <w:spacing w:line="240" w:lineRule="auto"/>
              <w:ind w:left="81" w:right="-2"/>
              <w:rPr>
                <w:rFonts w:eastAsiaTheme="minorHAnsi"/>
                <w:sz w:val="24"/>
                <w:szCs w:val="24"/>
                <w:shd w:val="clear" w:color="auto" w:fill="FFFFFF"/>
              </w:rPr>
            </w:pPr>
            <w:r w:rsidRPr="001E49BE">
              <w:rPr>
                <w:rFonts w:eastAsiaTheme="minorHAnsi"/>
                <w:sz w:val="24"/>
                <w:szCs w:val="24"/>
                <w:shd w:val="clear" w:color="auto" w:fill="FFFFFF"/>
              </w:rPr>
              <w:t xml:space="preserve">напряжение – </w:t>
            </w:r>
            <w:r w:rsidR="00573DCE" w:rsidRPr="001E49BE">
              <w:rPr>
                <w:rFonts w:eastAsiaTheme="minorHAnsi"/>
                <w:sz w:val="24"/>
                <w:szCs w:val="24"/>
                <w:shd w:val="clear" w:color="auto" w:fill="FFFFFF"/>
              </w:rPr>
              <w:t>0,38</w:t>
            </w:r>
            <w:r w:rsidR="00ED1755" w:rsidRPr="001E49BE">
              <w:rPr>
                <w:rFonts w:eastAsiaTheme="minorHAnsi"/>
                <w:sz w:val="24"/>
                <w:szCs w:val="24"/>
                <w:shd w:val="clear" w:color="auto" w:fill="FFFFFF"/>
              </w:rPr>
              <w:t xml:space="preserve"> </w:t>
            </w:r>
            <w:r w:rsidRPr="001E49BE">
              <w:rPr>
                <w:rFonts w:eastAsiaTheme="minorHAnsi"/>
                <w:sz w:val="24"/>
                <w:szCs w:val="24"/>
                <w:shd w:val="clear" w:color="auto" w:fill="FFFFFF"/>
              </w:rPr>
              <w:t>кВ;</w:t>
            </w:r>
          </w:p>
          <w:p w:rsidR="00C13EC5" w:rsidRDefault="000B48CA" w:rsidP="00411AD6">
            <w:pPr>
              <w:pStyle w:val="a3"/>
              <w:spacing w:line="240" w:lineRule="auto"/>
              <w:ind w:left="81" w:right="-2"/>
              <w:rPr>
                <w:rFonts w:eastAsiaTheme="minorHAnsi"/>
                <w:sz w:val="24"/>
                <w:szCs w:val="24"/>
                <w:shd w:val="clear" w:color="auto" w:fill="FFFFFF"/>
              </w:rPr>
            </w:pPr>
            <w:r>
              <w:rPr>
                <w:rFonts w:eastAsiaTheme="minorHAnsi"/>
                <w:sz w:val="24"/>
                <w:szCs w:val="24"/>
                <w:shd w:val="clear" w:color="auto" w:fill="FFFFFF"/>
              </w:rPr>
              <w:t>М</w:t>
            </w:r>
            <w:r w:rsidR="00004186" w:rsidRPr="001E49BE">
              <w:rPr>
                <w:rFonts w:eastAsiaTheme="minorHAnsi"/>
                <w:sz w:val="24"/>
                <w:szCs w:val="24"/>
                <w:shd w:val="clear" w:color="auto" w:fill="FFFFFF"/>
              </w:rPr>
              <w:t xml:space="preserve">аксимальная мощность присоединяемых </w:t>
            </w:r>
            <w:proofErr w:type="spellStart"/>
            <w:r w:rsidR="00004186" w:rsidRPr="001E49BE">
              <w:rPr>
                <w:rFonts w:eastAsiaTheme="minorHAnsi"/>
                <w:sz w:val="24"/>
                <w:szCs w:val="24"/>
                <w:shd w:val="clear" w:color="auto" w:fill="FFFFFF"/>
              </w:rPr>
              <w:t>энергопринимающих</w:t>
            </w:r>
            <w:proofErr w:type="spellEnd"/>
            <w:r w:rsidR="00004186" w:rsidRPr="001E49BE">
              <w:rPr>
                <w:rFonts w:eastAsiaTheme="minorHAnsi"/>
                <w:sz w:val="24"/>
                <w:szCs w:val="24"/>
                <w:shd w:val="clear" w:color="auto" w:fill="FFFFFF"/>
              </w:rPr>
              <w:t xml:space="preserve"> устройств Заявител</w:t>
            </w:r>
            <w:r w:rsidR="002E6093" w:rsidRPr="001E49BE">
              <w:rPr>
                <w:rFonts w:eastAsiaTheme="minorHAnsi"/>
                <w:sz w:val="24"/>
                <w:szCs w:val="24"/>
                <w:shd w:val="clear" w:color="auto" w:fill="FFFFFF"/>
              </w:rPr>
              <w:t>ей</w:t>
            </w:r>
            <w:r w:rsidR="00004186" w:rsidRPr="001E49BE">
              <w:rPr>
                <w:rFonts w:eastAsiaTheme="minorHAnsi"/>
                <w:sz w:val="24"/>
                <w:szCs w:val="24"/>
                <w:shd w:val="clear" w:color="auto" w:fill="FFFFFF"/>
              </w:rPr>
              <w:t xml:space="preserve"> составляет –</w:t>
            </w:r>
          </w:p>
          <w:p w:rsidR="00004186" w:rsidRPr="001E49BE" w:rsidRDefault="00004186" w:rsidP="00411AD6">
            <w:pPr>
              <w:pStyle w:val="a3"/>
              <w:spacing w:line="240" w:lineRule="auto"/>
              <w:ind w:left="81" w:right="-2"/>
              <w:rPr>
                <w:rFonts w:eastAsiaTheme="minorHAnsi"/>
                <w:sz w:val="24"/>
                <w:szCs w:val="24"/>
                <w:shd w:val="clear" w:color="auto" w:fill="FFFFFF"/>
              </w:rPr>
            </w:pPr>
            <w:r w:rsidRPr="001E49BE">
              <w:rPr>
                <w:rFonts w:eastAsiaTheme="minorHAnsi"/>
                <w:sz w:val="24"/>
                <w:szCs w:val="24"/>
                <w:shd w:val="clear" w:color="auto" w:fill="FFFFFF"/>
              </w:rPr>
              <w:t xml:space="preserve"> </w:t>
            </w:r>
            <w:r w:rsidR="00C13EC5">
              <w:rPr>
                <w:rFonts w:eastAsiaTheme="minorHAnsi"/>
                <w:sz w:val="24"/>
                <w:szCs w:val="24"/>
                <w:shd w:val="clear" w:color="auto" w:fill="FFFFFF"/>
              </w:rPr>
              <w:t>15</w:t>
            </w:r>
            <w:r w:rsidR="001B766D" w:rsidRPr="001E49BE">
              <w:rPr>
                <w:rFonts w:eastAsiaTheme="minorHAnsi"/>
                <w:sz w:val="24"/>
                <w:szCs w:val="24"/>
                <w:shd w:val="clear" w:color="auto" w:fill="FFFFFF"/>
              </w:rPr>
              <w:t xml:space="preserve"> кВт</w:t>
            </w:r>
            <w:r w:rsidRPr="001E49BE">
              <w:rPr>
                <w:rFonts w:eastAsiaTheme="minorHAnsi"/>
                <w:sz w:val="24"/>
                <w:szCs w:val="24"/>
                <w:shd w:val="clear" w:color="auto" w:fill="FFFFFF"/>
              </w:rPr>
              <w:t>;</w:t>
            </w:r>
          </w:p>
          <w:p w:rsidR="00004186" w:rsidRPr="001E49BE" w:rsidRDefault="00004186" w:rsidP="00411AD6">
            <w:pPr>
              <w:pStyle w:val="a3"/>
              <w:spacing w:line="240" w:lineRule="auto"/>
              <w:ind w:left="81" w:right="-2"/>
              <w:rPr>
                <w:rFonts w:eastAsiaTheme="minorHAnsi"/>
                <w:sz w:val="24"/>
                <w:szCs w:val="24"/>
                <w:shd w:val="clear" w:color="auto" w:fill="FFFFFF"/>
              </w:rPr>
            </w:pPr>
            <w:r w:rsidRPr="001E49BE">
              <w:rPr>
                <w:rFonts w:eastAsiaTheme="minorHAnsi"/>
                <w:sz w:val="24"/>
                <w:szCs w:val="24"/>
                <w:shd w:val="clear" w:color="auto" w:fill="FFFFFF"/>
              </w:rPr>
              <w:t>категория надежности – третья;</w:t>
            </w:r>
          </w:p>
          <w:p w:rsidR="00411AD6" w:rsidRPr="00411AD6" w:rsidRDefault="00411AD6" w:rsidP="00411AD6">
            <w:pPr>
              <w:pStyle w:val="HTML"/>
              <w:ind w:left="81" w:right="-2"/>
              <w:jc w:val="both"/>
              <w:rPr>
                <w:rFonts w:ascii="Times New Roman" w:eastAsiaTheme="minorHAnsi" w:hAnsi="Times New Roman" w:cs="Times New Roman"/>
                <w:sz w:val="24"/>
                <w:szCs w:val="24"/>
                <w:shd w:val="clear" w:color="auto" w:fill="FFFFFF"/>
                <w:lang w:eastAsia="en-US"/>
              </w:rPr>
            </w:pPr>
            <w:r w:rsidRPr="00411AD6">
              <w:rPr>
                <w:rFonts w:ascii="Times New Roman" w:eastAsiaTheme="minorHAnsi" w:hAnsi="Times New Roman" w:cs="Times New Roman"/>
                <w:sz w:val="24"/>
                <w:szCs w:val="24"/>
                <w:shd w:val="clear" w:color="auto" w:fill="FFFFFF"/>
                <w:lang w:eastAsia="en-US"/>
              </w:rPr>
              <w:t xml:space="preserve">Точка присоединения: кабельные наконечники ЛЭП-0,4кВ, построенной от отходящего вывода прибора учета электрической энергии до вводного коммутационного аппарата, установленного в РЩ-0,4кВ объекта Заявителя. </w:t>
            </w:r>
          </w:p>
          <w:p w:rsidR="00411AD6" w:rsidRPr="00411AD6" w:rsidRDefault="00411AD6" w:rsidP="00411AD6">
            <w:pPr>
              <w:pStyle w:val="HTML"/>
              <w:ind w:left="81" w:right="-2"/>
              <w:jc w:val="both"/>
              <w:rPr>
                <w:rFonts w:ascii="Times New Roman" w:eastAsiaTheme="minorHAnsi" w:hAnsi="Times New Roman" w:cs="Times New Roman"/>
                <w:sz w:val="24"/>
                <w:szCs w:val="24"/>
                <w:shd w:val="clear" w:color="auto" w:fill="FFFFFF"/>
                <w:lang w:eastAsia="en-US"/>
              </w:rPr>
            </w:pPr>
            <w:r w:rsidRPr="00411AD6">
              <w:rPr>
                <w:rFonts w:ascii="Times New Roman" w:eastAsiaTheme="minorHAnsi" w:hAnsi="Times New Roman" w:cs="Times New Roman"/>
                <w:sz w:val="24"/>
                <w:szCs w:val="24"/>
                <w:shd w:val="clear" w:color="auto" w:fill="FFFFFF"/>
                <w:lang w:eastAsia="en-US"/>
              </w:rPr>
              <w:t xml:space="preserve">Прогнозируемые границы балансовой принадлежности и эксплуатационной ответственности устанавливаются в точке присоединения электроустановки, но не далее </w:t>
            </w:r>
            <w:smartTag w:uri="urn:schemas-microsoft-com:office:smarttags" w:element="metricconverter">
              <w:smartTagPr>
                <w:attr w:name="ProductID" w:val="15 метров"/>
              </w:smartTagPr>
              <w:r w:rsidRPr="00411AD6">
                <w:rPr>
                  <w:rFonts w:ascii="Times New Roman" w:eastAsiaTheme="minorHAnsi" w:hAnsi="Times New Roman" w:cs="Times New Roman"/>
                  <w:sz w:val="24"/>
                  <w:szCs w:val="24"/>
                  <w:shd w:val="clear" w:color="auto" w:fill="FFFFFF"/>
                  <w:lang w:eastAsia="en-US"/>
                </w:rPr>
                <w:t>15 метров</w:t>
              </w:r>
            </w:smartTag>
            <w:r w:rsidRPr="00411AD6">
              <w:rPr>
                <w:rFonts w:ascii="Times New Roman" w:eastAsiaTheme="minorHAnsi" w:hAnsi="Times New Roman" w:cs="Times New Roman"/>
                <w:sz w:val="24"/>
                <w:szCs w:val="24"/>
                <w:shd w:val="clear" w:color="auto" w:fill="FFFFFF"/>
                <w:lang w:eastAsia="en-US"/>
              </w:rPr>
              <w:t xml:space="preserve"> во внешнюю сторону от границы участка.</w:t>
            </w:r>
          </w:p>
          <w:p w:rsidR="00411AD6" w:rsidRPr="00411AD6" w:rsidRDefault="009D26FC" w:rsidP="00411AD6">
            <w:pPr>
              <w:pStyle w:val="HTML"/>
              <w:ind w:left="81" w:right="-2"/>
              <w:jc w:val="both"/>
              <w:rPr>
                <w:rFonts w:ascii="Times New Roman" w:eastAsiaTheme="minorHAnsi" w:hAnsi="Times New Roman" w:cs="Times New Roman"/>
                <w:sz w:val="24"/>
                <w:szCs w:val="24"/>
                <w:shd w:val="clear" w:color="auto" w:fill="FFFFFF"/>
                <w:lang w:eastAsia="en-US"/>
              </w:rPr>
            </w:pPr>
            <w:r w:rsidRPr="00D62359">
              <w:rPr>
                <w:rFonts w:ascii="Times New Roman" w:eastAsiaTheme="minorHAnsi" w:hAnsi="Times New Roman" w:cs="Times New Roman"/>
                <w:sz w:val="24"/>
                <w:szCs w:val="24"/>
                <w:shd w:val="clear" w:color="auto" w:fill="FFFFFF"/>
                <w:lang w:eastAsia="en-US"/>
              </w:rPr>
              <w:t>Проектную</w:t>
            </w:r>
            <w:r w:rsidRPr="00CE5217">
              <w:rPr>
                <w:rFonts w:ascii="Times New Roman" w:eastAsiaTheme="minorHAnsi" w:hAnsi="Times New Roman" w:cs="Times New Roman"/>
                <w:sz w:val="24"/>
                <w:szCs w:val="24"/>
                <w:shd w:val="clear" w:color="auto" w:fill="FFFFFF"/>
                <w:lang w:eastAsia="en-US"/>
              </w:rPr>
              <w:t xml:space="preserve"> и</w:t>
            </w:r>
            <w:r w:rsidRPr="001E49BE">
              <w:rPr>
                <w:rFonts w:ascii="Times New Roman" w:eastAsiaTheme="minorHAnsi" w:hAnsi="Times New Roman" w:cs="Times New Roman"/>
                <w:sz w:val="24"/>
                <w:szCs w:val="24"/>
                <w:shd w:val="clear" w:color="auto" w:fill="FFFFFF"/>
                <w:lang w:eastAsia="en-US"/>
              </w:rPr>
              <w:t xml:space="preserve"> </w:t>
            </w:r>
            <w:r w:rsidR="00EC1438" w:rsidRPr="001E49BE">
              <w:rPr>
                <w:rFonts w:ascii="Times New Roman" w:eastAsiaTheme="minorHAnsi" w:hAnsi="Times New Roman" w:cs="Times New Roman"/>
                <w:sz w:val="24"/>
                <w:szCs w:val="24"/>
                <w:shd w:val="clear" w:color="auto" w:fill="FFFFFF"/>
                <w:lang w:eastAsia="en-US"/>
              </w:rPr>
              <w:t xml:space="preserve">рабочую документацию выполнить в соответствии с настоящим техническим заданием; </w:t>
            </w:r>
            <w:r w:rsidR="00411AD6" w:rsidRPr="00411AD6">
              <w:rPr>
                <w:rFonts w:ascii="Times New Roman" w:eastAsiaTheme="minorHAnsi" w:hAnsi="Times New Roman" w:cs="Times New Roman"/>
                <w:sz w:val="24"/>
                <w:szCs w:val="24"/>
                <w:shd w:val="clear" w:color="auto" w:fill="FFFFFF"/>
                <w:lang w:eastAsia="en-US"/>
              </w:rPr>
              <w:t>договор технологического присоединения от 30.06.2026г. № 25026-1595 межд</w:t>
            </w:r>
            <w:proofErr w:type="gramStart"/>
            <w:r w:rsidR="00411AD6" w:rsidRPr="00411AD6">
              <w:rPr>
                <w:rFonts w:ascii="Times New Roman" w:eastAsiaTheme="minorHAnsi" w:hAnsi="Times New Roman" w:cs="Times New Roman"/>
                <w:sz w:val="24"/>
                <w:szCs w:val="24"/>
                <w:shd w:val="clear" w:color="auto" w:fill="FFFFFF"/>
                <w:lang w:eastAsia="en-US"/>
              </w:rPr>
              <w:t>у ООО</w:t>
            </w:r>
            <w:proofErr w:type="gramEnd"/>
            <w:r w:rsidR="00411AD6" w:rsidRPr="00411AD6">
              <w:rPr>
                <w:rFonts w:ascii="Times New Roman" w:eastAsiaTheme="minorHAnsi" w:hAnsi="Times New Roman" w:cs="Times New Roman"/>
                <w:sz w:val="24"/>
                <w:szCs w:val="24"/>
                <w:shd w:val="clear" w:color="auto" w:fill="FFFFFF"/>
                <w:lang w:eastAsia="en-US"/>
              </w:rPr>
              <w:t> «СЕВАСТОПОЛЬЭНЕРГО» и  АО «ЮЖНАЯ БАШЕННАЯ КОМПАНИЯ».</w:t>
            </w:r>
          </w:p>
          <w:p w:rsidR="00411AD6" w:rsidRPr="00411AD6" w:rsidRDefault="00411AD6" w:rsidP="00411AD6">
            <w:pPr>
              <w:pStyle w:val="HTML"/>
              <w:ind w:left="81" w:right="-2"/>
              <w:jc w:val="both"/>
              <w:rPr>
                <w:rFonts w:ascii="Times New Roman" w:eastAsiaTheme="minorHAnsi" w:hAnsi="Times New Roman" w:cs="Times New Roman"/>
                <w:sz w:val="24"/>
                <w:szCs w:val="24"/>
                <w:shd w:val="clear" w:color="auto" w:fill="FFFFFF"/>
                <w:lang w:eastAsia="en-US"/>
              </w:rPr>
            </w:pPr>
            <w:r w:rsidRPr="00411AD6">
              <w:rPr>
                <w:rFonts w:ascii="Times New Roman" w:eastAsiaTheme="minorHAnsi" w:hAnsi="Times New Roman" w:cs="Times New Roman"/>
                <w:sz w:val="24"/>
                <w:szCs w:val="24"/>
                <w:shd w:val="clear" w:color="auto" w:fill="FFFFFF"/>
                <w:lang w:eastAsia="en-US"/>
              </w:rPr>
              <w:lastRenderedPageBreak/>
              <w:t>1.Строить участок ВЛ-0,4кВ от ближней опоры ВЛ-0,4кВ от ТП-2138 л.3 до проектируемой опоры подключения объекта Заявителя, применить самонесущий изолированный провод сечением 4х70мм², L≈100м, опоры типовые ж/бетонные.</w:t>
            </w:r>
          </w:p>
          <w:p w:rsidR="00411AD6" w:rsidRPr="00411AD6" w:rsidRDefault="00411AD6" w:rsidP="00411AD6">
            <w:pPr>
              <w:pStyle w:val="HTML"/>
              <w:ind w:left="81" w:right="-2"/>
              <w:jc w:val="both"/>
              <w:rPr>
                <w:rFonts w:ascii="Times New Roman" w:eastAsiaTheme="minorHAnsi" w:hAnsi="Times New Roman" w:cs="Times New Roman"/>
                <w:sz w:val="24"/>
                <w:szCs w:val="24"/>
                <w:shd w:val="clear" w:color="auto" w:fill="FFFFFF"/>
                <w:lang w:eastAsia="en-US"/>
              </w:rPr>
            </w:pPr>
            <w:r w:rsidRPr="00411AD6">
              <w:rPr>
                <w:rFonts w:ascii="Times New Roman" w:eastAsiaTheme="minorHAnsi" w:hAnsi="Times New Roman" w:cs="Times New Roman"/>
                <w:sz w:val="24"/>
                <w:szCs w:val="24"/>
                <w:shd w:val="clear" w:color="auto" w:fill="FFFFFF"/>
                <w:lang w:eastAsia="en-US"/>
              </w:rPr>
              <w:t>2.Организовать учет электрической энергии (мощности) на границе балансовой принадлежности и эксплуатационной ответственности сторон в соответствии с требованиями 10 раздела Постановления правительства РФ  №442 от 04.05.2012г:</w:t>
            </w:r>
          </w:p>
          <w:p w:rsidR="00411AD6" w:rsidRPr="00411AD6" w:rsidRDefault="00411AD6" w:rsidP="00411AD6">
            <w:pPr>
              <w:pStyle w:val="HTML"/>
              <w:ind w:left="81" w:right="-2"/>
              <w:jc w:val="both"/>
              <w:rPr>
                <w:rFonts w:ascii="Times New Roman" w:eastAsiaTheme="minorHAnsi" w:hAnsi="Times New Roman" w:cs="Times New Roman"/>
                <w:sz w:val="24"/>
                <w:szCs w:val="24"/>
                <w:shd w:val="clear" w:color="auto" w:fill="FFFFFF"/>
                <w:lang w:eastAsia="en-US"/>
              </w:rPr>
            </w:pPr>
            <w:r w:rsidRPr="00411AD6">
              <w:rPr>
                <w:rFonts w:ascii="Times New Roman" w:eastAsiaTheme="minorHAnsi" w:hAnsi="Times New Roman" w:cs="Times New Roman"/>
                <w:sz w:val="24"/>
                <w:szCs w:val="24"/>
                <w:shd w:val="clear" w:color="auto" w:fill="FFFFFF"/>
                <w:lang w:eastAsia="en-US"/>
              </w:rPr>
              <w:t>- установить прибор учета электрической энергии на ближайшей опоре построенной ВЛ-0,4кВ ТП-2138 л.3.</w:t>
            </w:r>
          </w:p>
          <w:p w:rsidR="00411AD6" w:rsidRPr="00411AD6" w:rsidRDefault="00411AD6" w:rsidP="00411AD6">
            <w:pPr>
              <w:pStyle w:val="HTML"/>
              <w:ind w:left="81" w:right="-2"/>
              <w:jc w:val="both"/>
              <w:rPr>
                <w:rFonts w:ascii="Times New Roman" w:eastAsiaTheme="minorHAnsi" w:hAnsi="Times New Roman" w:cs="Times New Roman"/>
                <w:sz w:val="24"/>
                <w:szCs w:val="24"/>
                <w:shd w:val="clear" w:color="auto" w:fill="FFFFFF"/>
                <w:lang w:eastAsia="en-US"/>
              </w:rPr>
            </w:pPr>
            <w:r w:rsidRPr="00411AD6">
              <w:rPr>
                <w:rFonts w:ascii="Times New Roman" w:eastAsiaTheme="minorHAnsi" w:hAnsi="Times New Roman" w:cs="Times New Roman"/>
                <w:sz w:val="24"/>
                <w:szCs w:val="24"/>
                <w:shd w:val="clear" w:color="auto" w:fill="FFFFFF"/>
                <w:lang w:eastAsia="en-US"/>
              </w:rPr>
              <w:t xml:space="preserve">3.В случае, отсутствия технической </w:t>
            </w:r>
            <w:proofErr w:type="gramStart"/>
            <w:r w:rsidRPr="00411AD6">
              <w:rPr>
                <w:rFonts w:ascii="Times New Roman" w:eastAsiaTheme="minorHAnsi" w:hAnsi="Times New Roman" w:cs="Times New Roman"/>
                <w:sz w:val="24"/>
                <w:szCs w:val="24"/>
                <w:shd w:val="clear" w:color="auto" w:fill="FFFFFF"/>
                <w:lang w:eastAsia="en-US"/>
              </w:rPr>
              <w:t>возможности установки прибора учета электрической энергии</w:t>
            </w:r>
            <w:proofErr w:type="gramEnd"/>
            <w:r w:rsidRPr="00411AD6">
              <w:rPr>
                <w:rFonts w:ascii="Times New Roman" w:eastAsiaTheme="minorHAnsi" w:hAnsi="Times New Roman" w:cs="Times New Roman"/>
                <w:sz w:val="24"/>
                <w:szCs w:val="24"/>
                <w:shd w:val="clear" w:color="auto" w:fill="FFFFFF"/>
                <w:lang w:eastAsia="en-US"/>
              </w:rPr>
              <w:t xml:space="preserve"> на ближайшей опоре ВЛ-0,4кВ ТП-2138 л.3, допускается его установка в РЩ-0,4кВ на опорной конструкции Заявителя, установленной со стороны построенной ВЛ-0,4кВ ТП-2138 л.3.</w:t>
            </w:r>
          </w:p>
          <w:p w:rsidR="00411AD6" w:rsidRPr="00411AD6" w:rsidRDefault="00411AD6" w:rsidP="00411AD6">
            <w:pPr>
              <w:pStyle w:val="HTML"/>
              <w:ind w:left="81" w:right="-2"/>
              <w:jc w:val="both"/>
              <w:rPr>
                <w:rFonts w:ascii="Times New Roman" w:eastAsiaTheme="minorHAnsi" w:hAnsi="Times New Roman" w:cs="Times New Roman"/>
                <w:sz w:val="24"/>
                <w:szCs w:val="24"/>
                <w:shd w:val="clear" w:color="auto" w:fill="FFFFFF"/>
                <w:lang w:eastAsia="en-US"/>
              </w:rPr>
            </w:pPr>
            <w:r w:rsidRPr="00411AD6">
              <w:rPr>
                <w:rFonts w:ascii="Times New Roman" w:eastAsiaTheme="minorHAnsi" w:hAnsi="Times New Roman" w:cs="Times New Roman"/>
                <w:sz w:val="24"/>
                <w:szCs w:val="24"/>
                <w:shd w:val="clear" w:color="auto" w:fill="FFFFFF"/>
                <w:lang w:eastAsia="en-US"/>
              </w:rPr>
              <w:t xml:space="preserve">4.Запитать прибор учета электрической энергии ЛЭП-0,4кВ от ближней опоры построенной ВЛ-0,4кВ ТП-2138 л.3. </w:t>
            </w:r>
          </w:p>
          <w:p w:rsidR="00411AD6" w:rsidRPr="00411AD6" w:rsidRDefault="00411AD6" w:rsidP="00411AD6">
            <w:pPr>
              <w:pStyle w:val="HTML"/>
              <w:ind w:left="81" w:right="-2"/>
              <w:jc w:val="both"/>
              <w:rPr>
                <w:rFonts w:ascii="Times New Roman" w:eastAsiaTheme="minorHAnsi" w:hAnsi="Times New Roman" w:cs="Times New Roman"/>
                <w:sz w:val="24"/>
                <w:szCs w:val="24"/>
                <w:shd w:val="clear" w:color="auto" w:fill="FFFFFF"/>
                <w:lang w:eastAsia="en-US"/>
              </w:rPr>
            </w:pPr>
            <w:r w:rsidRPr="00411AD6">
              <w:rPr>
                <w:rFonts w:ascii="Times New Roman" w:eastAsiaTheme="minorHAnsi" w:hAnsi="Times New Roman" w:cs="Times New Roman"/>
                <w:sz w:val="24"/>
                <w:szCs w:val="24"/>
                <w:shd w:val="clear" w:color="auto" w:fill="FFFFFF"/>
                <w:lang w:eastAsia="en-US"/>
              </w:rPr>
              <w:t>5.Предусмотреть на источнике питания установку (замену) оборудования, обеспечивающее учет электрической энергии и передачу данных на сервер ООО «</w:t>
            </w:r>
            <w:proofErr w:type="spellStart"/>
            <w:r w:rsidRPr="00411AD6">
              <w:rPr>
                <w:rFonts w:ascii="Times New Roman" w:eastAsiaTheme="minorHAnsi" w:hAnsi="Times New Roman" w:cs="Times New Roman"/>
                <w:sz w:val="24"/>
                <w:szCs w:val="24"/>
                <w:shd w:val="clear" w:color="auto" w:fill="FFFFFF"/>
                <w:lang w:eastAsia="en-US"/>
              </w:rPr>
              <w:t>Севастопольэнерго</w:t>
            </w:r>
            <w:proofErr w:type="spellEnd"/>
            <w:r w:rsidRPr="00411AD6">
              <w:rPr>
                <w:rFonts w:ascii="Times New Roman" w:eastAsiaTheme="minorHAnsi" w:hAnsi="Times New Roman" w:cs="Times New Roman"/>
                <w:sz w:val="24"/>
                <w:szCs w:val="24"/>
                <w:shd w:val="clear" w:color="auto" w:fill="FFFFFF"/>
                <w:lang w:eastAsia="en-US"/>
              </w:rPr>
              <w:t>», при его отсутствии и/или необходимости реконструкции.</w:t>
            </w:r>
          </w:p>
          <w:p w:rsidR="00411AD6" w:rsidRPr="00411AD6" w:rsidRDefault="00411AD6" w:rsidP="00411AD6">
            <w:pPr>
              <w:pStyle w:val="HTML"/>
              <w:ind w:left="81" w:right="-2"/>
              <w:jc w:val="both"/>
              <w:rPr>
                <w:rFonts w:ascii="Times New Roman" w:eastAsiaTheme="minorHAnsi" w:hAnsi="Times New Roman" w:cs="Times New Roman"/>
                <w:sz w:val="24"/>
                <w:szCs w:val="24"/>
                <w:shd w:val="clear" w:color="auto" w:fill="FFFFFF"/>
                <w:lang w:eastAsia="en-US"/>
              </w:rPr>
            </w:pPr>
          </w:p>
          <w:p w:rsidR="004978D1" w:rsidRPr="00D62359" w:rsidRDefault="00D62359" w:rsidP="00411AD6">
            <w:pPr>
              <w:pStyle w:val="HTML"/>
              <w:ind w:left="81" w:right="-2"/>
              <w:jc w:val="both"/>
              <w:rPr>
                <w:rFonts w:ascii="Times New Roman" w:eastAsiaTheme="minorHAnsi" w:hAnsi="Times New Roman" w:cs="Times New Roman"/>
                <w:sz w:val="24"/>
                <w:szCs w:val="24"/>
                <w:shd w:val="clear" w:color="auto" w:fill="FFFFFF"/>
                <w:lang w:eastAsia="en-US"/>
              </w:rPr>
            </w:pPr>
            <w:r w:rsidRPr="00D62359">
              <w:rPr>
                <w:rFonts w:ascii="Times New Roman" w:eastAsiaTheme="minorHAnsi" w:hAnsi="Times New Roman" w:cs="Times New Roman"/>
                <w:sz w:val="24"/>
                <w:szCs w:val="24"/>
                <w:shd w:val="clear" w:color="auto" w:fill="FFFFFF"/>
                <w:lang w:eastAsia="en-US"/>
              </w:rPr>
              <w:t>6</w:t>
            </w:r>
            <w:r w:rsidR="001E49BE" w:rsidRPr="00D62359">
              <w:rPr>
                <w:rFonts w:ascii="Times New Roman" w:eastAsiaTheme="minorHAnsi" w:hAnsi="Times New Roman" w:cs="Times New Roman"/>
                <w:sz w:val="24"/>
                <w:szCs w:val="24"/>
                <w:shd w:val="clear" w:color="auto" w:fill="FFFFFF"/>
                <w:lang w:eastAsia="en-US"/>
              </w:rPr>
              <w:t>.Разработать проектную (рабочую</w:t>
            </w:r>
            <w:r w:rsidR="00533685" w:rsidRPr="00D62359">
              <w:rPr>
                <w:rFonts w:ascii="Times New Roman" w:eastAsiaTheme="minorHAnsi" w:hAnsi="Times New Roman" w:cs="Times New Roman"/>
                <w:sz w:val="24"/>
                <w:szCs w:val="24"/>
                <w:shd w:val="clear" w:color="auto" w:fill="FFFFFF"/>
                <w:lang w:eastAsia="en-US"/>
              </w:rPr>
              <w:t xml:space="preserve">) документацию на установку </w:t>
            </w:r>
            <w:r w:rsidR="001E49BE" w:rsidRPr="00D62359">
              <w:rPr>
                <w:rFonts w:ascii="Times New Roman" w:eastAsiaTheme="minorHAnsi" w:hAnsi="Times New Roman" w:cs="Times New Roman"/>
                <w:sz w:val="24"/>
                <w:szCs w:val="24"/>
                <w:shd w:val="clear" w:color="auto" w:fill="FFFFFF"/>
                <w:lang w:eastAsia="en-US"/>
              </w:rPr>
              <w:t xml:space="preserve">ВУЩ-0,4кВ и строительство </w:t>
            </w:r>
            <w:proofErr w:type="gramStart"/>
            <w:r w:rsidR="001E49BE" w:rsidRPr="00D62359">
              <w:rPr>
                <w:rFonts w:ascii="Times New Roman" w:eastAsiaTheme="minorHAnsi" w:hAnsi="Times New Roman" w:cs="Times New Roman"/>
                <w:sz w:val="24"/>
                <w:szCs w:val="24"/>
                <w:shd w:val="clear" w:color="auto" w:fill="FFFFFF"/>
                <w:lang w:eastAsia="en-US"/>
              </w:rPr>
              <w:t>питающей</w:t>
            </w:r>
            <w:proofErr w:type="gramEnd"/>
            <w:r w:rsidR="001E49BE" w:rsidRPr="00D62359">
              <w:rPr>
                <w:rFonts w:ascii="Times New Roman" w:eastAsiaTheme="minorHAnsi" w:hAnsi="Times New Roman" w:cs="Times New Roman"/>
                <w:sz w:val="24"/>
                <w:szCs w:val="24"/>
                <w:shd w:val="clear" w:color="auto" w:fill="FFFFFF"/>
                <w:lang w:eastAsia="en-US"/>
              </w:rPr>
              <w:t xml:space="preserve"> ЛЭП-0,4кВ. </w:t>
            </w:r>
          </w:p>
          <w:p w:rsidR="00533685" w:rsidRPr="00D62359" w:rsidRDefault="00533685" w:rsidP="00411AD6">
            <w:pPr>
              <w:pStyle w:val="HTML"/>
              <w:ind w:left="81" w:right="-2"/>
              <w:jc w:val="both"/>
              <w:rPr>
                <w:rFonts w:ascii="Times New Roman" w:eastAsiaTheme="minorHAnsi" w:hAnsi="Times New Roman" w:cs="Times New Roman"/>
                <w:sz w:val="24"/>
                <w:szCs w:val="24"/>
                <w:shd w:val="clear" w:color="auto" w:fill="FFFFFF"/>
                <w:lang w:eastAsia="en-US"/>
              </w:rPr>
            </w:pPr>
            <w:r w:rsidRPr="00D62359">
              <w:rPr>
                <w:rFonts w:ascii="Times New Roman" w:eastAsiaTheme="minorHAnsi" w:hAnsi="Times New Roman" w:cs="Times New Roman"/>
                <w:sz w:val="24"/>
                <w:szCs w:val="24"/>
                <w:shd w:val="clear" w:color="auto" w:fill="FFFFFF"/>
                <w:lang w:eastAsia="en-US"/>
              </w:rPr>
              <w:t>Трассу прохождения, точную длину, тип, марку и сечение ЛЭП, а также параметры оборудования (силовой трансформатор, шины, коммутационную аппараты, размеры корпуса КТП/РП/ТРП и др.</w:t>
            </w:r>
            <w:bookmarkStart w:id="0" w:name="_GoBack"/>
            <w:bookmarkEnd w:id="0"/>
            <w:r w:rsidRPr="00D62359">
              <w:rPr>
                <w:rFonts w:ascii="Times New Roman" w:eastAsiaTheme="minorHAnsi" w:hAnsi="Times New Roman" w:cs="Times New Roman"/>
                <w:sz w:val="24"/>
                <w:szCs w:val="24"/>
                <w:shd w:val="clear" w:color="auto" w:fill="FFFFFF"/>
                <w:lang w:eastAsia="en-US"/>
              </w:rPr>
              <w:t>) уточнить на этапе проектирования.</w:t>
            </w:r>
          </w:p>
          <w:p w:rsidR="00533685" w:rsidRPr="00D62359" w:rsidRDefault="00533685" w:rsidP="00411AD6">
            <w:pPr>
              <w:pStyle w:val="HTML"/>
              <w:ind w:left="81" w:right="-2"/>
              <w:jc w:val="both"/>
              <w:rPr>
                <w:rFonts w:ascii="Times New Roman" w:eastAsiaTheme="minorHAnsi" w:hAnsi="Times New Roman" w:cs="Times New Roman"/>
                <w:sz w:val="24"/>
                <w:szCs w:val="24"/>
                <w:shd w:val="clear" w:color="auto" w:fill="FFFFFF"/>
                <w:lang w:eastAsia="en-US"/>
              </w:rPr>
            </w:pPr>
            <w:r w:rsidRPr="00D62359">
              <w:rPr>
                <w:rFonts w:ascii="Times New Roman" w:eastAsiaTheme="minorHAnsi" w:hAnsi="Times New Roman" w:cs="Times New Roman"/>
                <w:sz w:val="24"/>
                <w:szCs w:val="24"/>
                <w:shd w:val="clear" w:color="auto" w:fill="FFFFFF"/>
                <w:lang w:eastAsia="en-US"/>
              </w:rPr>
              <w:t xml:space="preserve">Принимаемые технические решения или проект электроснабжения, а так же используемое оборудование согласовать с ООО «СЕВАСТОПОЛЬЭНЕРГО» и другими заинтересованными организациями, собственниками объектов (земли). </w:t>
            </w:r>
          </w:p>
          <w:p w:rsidR="009D26FC" w:rsidRPr="00D62359" w:rsidRDefault="009D26FC" w:rsidP="00411AD6">
            <w:pPr>
              <w:pStyle w:val="HTML"/>
              <w:ind w:left="81" w:right="-2"/>
              <w:jc w:val="both"/>
              <w:rPr>
                <w:rFonts w:ascii="Times New Roman" w:eastAsiaTheme="minorHAnsi" w:hAnsi="Times New Roman" w:cs="Times New Roman"/>
                <w:sz w:val="24"/>
                <w:szCs w:val="24"/>
                <w:shd w:val="clear" w:color="auto" w:fill="FFFFFF"/>
                <w:lang w:eastAsia="en-US"/>
              </w:rPr>
            </w:pPr>
            <w:r w:rsidRPr="00D62359">
              <w:rPr>
                <w:rFonts w:ascii="Times New Roman" w:eastAsiaTheme="minorHAnsi" w:hAnsi="Times New Roman" w:cs="Times New Roman"/>
                <w:sz w:val="24"/>
                <w:szCs w:val="24"/>
                <w:shd w:val="clear" w:color="auto" w:fill="FFFFFF"/>
                <w:lang w:eastAsia="en-US"/>
              </w:rPr>
              <w:t>Перечень указанных в настоящем техническом задании строительно-монтажных работ выполняется в соответствии с разработанной проектной документацией.</w:t>
            </w:r>
          </w:p>
          <w:p w:rsidR="008B58F2" w:rsidRPr="001E49BE" w:rsidRDefault="007C63F5" w:rsidP="00411AD6">
            <w:pPr>
              <w:pStyle w:val="a3"/>
              <w:spacing w:line="240" w:lineRule="auto"/>
              <w:ind w:left="81" w:right="-2"/>
              <w:rPr>
                <w:rFonts w:eastAsiaTheme="minorHAnsi"/>
                <w:sz w:val="24"/>
                <w:szCs w:val="24"/>
                <w:shd w:val="clear" w:color="auto" w:fill="FFFFFF"/>
              </w:rPr>
            </w:pPr>
            <w:r w:rsidRPr="00804BB3">
              <w:rPr>
                <w:rFonts w:eastAsiaTheme="minorHAnsi"/>
                <w:sz w:val="24"/>
                <w:szCs w:val="24"/>
                <w:shd w:val="clear" w:color="auto" w:fill="FFFFFF"/>
              </w:rPr>
              <w:t>При проектировании предусмотреть требования по предотвращению гибели объектов животного</w:t>
            </w:r>
            <w:r w:rsidRPr="001E49BE">
              <w:rPr>
                <w:rFonts w:eastAsiaTheme="minorHAnsi"/>
                <w:sz w:val="24"/>
                <w:szCs w:val="24"/>
                <w:shd w:val="clear" w:color="auto" w:fill="FFFFFF"/>
              </w:rPr>
              <w:t xml:space="preserve"> мира при осуществлении производственных процессов, а так же при эксплуатации транспортных магистралей, трубопроводов, линий связи и </w:t>
            </w:r>
            <w:proofErr w:type="gramStart"/>
            <w:r w:rsidRPr="001E49BE">
              <w:rPr>
                <w:rFonts w:eastAsiaTheme="minorHAnsi"/>
                <w:sz w:val="24"/>
                <w:szCs w:val="24"/>
                <w:shd w:val="clear" w:color="auto" w:fill="FFFFFF"/>
              </w:rPr>
              <w:t>электропередачи</w:t>
            </w:r>
            <w:proofErr w:type="gramEnd"/>
            <w:r w:rsidRPr="001E49BE">
              <w:rPr>
                <w:rFonts w:eastAsiaTheme="minorHAnsi"/>
                <w:sz w:val="24"/>
                <w:szCs w:val="24"/>
                <w:shd w:val="clear" w:color="auto" w:fill="FFFFFF"/>
              </w:rPr>
              <w:t xml:space="preserve"> утвержденных Постановлением Правительства РФ от 13 августа 1996 г. № 997.</w:t>
            </w:r>
          </w:p>
        </w:tc>
      </w:tr>
      <w:tr w:rsidR="00EA777D" w:rsidRPr="00716F8D" w:rsidTr="00DA46B3">
        <w:trPr>
          <w:trHeight w:val="413"/>
        </w:trPr>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lastRenderedPageBreak/>
              <w:t>Необходимость разработки основных проектных решений или предварительного согласования отдельных проектных решений</w:t>
            </w:r>
          </w:p>
        </w:tc>
        <w:tc>
          <w:tcPr>
            <w:tcW w:w="0" w:type="auto"/>
            <w:shd w:val="clear" w:color="auto" w:fill="auto"/>
            <w:noWrap/>
          </w:tcPr>
          <w:p w:rsidR="00EA777D" w:rsidRPr="001E49BE" w:rsidRDefault="00EA777D" w:rsidP="00411AD6">
            <w:pPr>
              <w:spacing w:after="0" w:line="240" w:lineRule="auto"/>
              <w:ind w:left="81" w:right="-2"/>
              <w:jc w:val="both"/>
              <w:rPr>
                <w:rFonts w:ascii="Times New Roman" w:hAnsi="Times New Roman" w:cs="Times New Roman"/>
                <w:sz w:val="24"/>
                <w:szCs w:val="24"/>
                <w:shd w:val="clear" w:color="auto" w:fill="FFFFFF"/>
              </w:rPr>
            </w:pPr>
            <w:r w:rsidRPr="001E49BE">
              <w:rPr>
                <w:rFonts w:ascii="Times New Roman" w:hAnsi="Times New Roman" w:cs="Times New Roman"/>
                <w:sz w:val="24"/>
                <w:szCs w:val="24"/>
                <w:shd w:val="clear" w:color="auto" w:fill="FFFFFF"/>
              </w:rPr>
              <w:t>не требуется</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t>Необходимость выделения этапов строительства и ввода объекта в эксплуатацию</w:t>
            </w:r>
          </w:p>
        </w:tc>
        <w:tc>
          <w:tcPr>
            <w:tcW w:w="0" w:type="auto"/>
            <w:shd w:val="clear" w:color="auto" w:fill="auto"/>
            <w:noWrap/>
          </w:tcPr>
          <w:p w:rsidR="00EA777D" w:rsidRPr="001E49BE" w:rsidRDefault="003E21B7" w:rsidP="00411AD6">
            <w:pPr>
              <w:pStyle w:val="a3"/>
              <w:spacing w:line="240" w:lineRule="auto"/>
              <w:ind w:left="81" w:right="-2"/>
              <w:rPr>
                <w:rFonts w:eastAsiaTheme="minorHAnsi"/>
                <w:sz w:val="24"/>
                <w:szCs w:val="24"/>
                <w:shd w:val="clear" w:color="auto" w:fill="FFFFFF"/>
              </w:rPr>
            </w:pPr>
            <w:r w:rsidRPr="001E49BE">
              <w:rPr>
                <w:rFonts w:eastAsiaTheme="minorHAnsi"/>
                <w:sz w:val="24"/>
                <w:szCs w:val="24"/>
                <w:shd w:val="clear" w:color="auto" w:fill="FFFFFF"/>
              </w:rPr>
              <w:t>согласно календарному графику производства работ и</w:t>
            </w:r>
            <w:r w:rsidR="00EA777D" w:rsidRPr="001E49BE">
              <w:rPr>
                <w:rFonts w:eastAsiaTheme="minorHAnsi"/>
                <w:sz w:val="24"/>
                <w:szCs w:val="24"/>
                <w:shd w:val="clear" w:color="auto" w:fill="FFFFFF"/>
              </w:rPr>
              <w:t xml:space="preserve"> </w:t>
            </w:r>
            <w:r w:rsidR="00900B60" w:rsidRPr="001E49BE">
              <w:rPr>
                <w:rFonts w:eastAsiaTheme="minorHAnsi"/>
                <w:sz w:val="24"/>
                <w:szCs w:val="24"/>
                <w:shd w:val="clear" w:color="auto" w:fill="FFFFFF"/>
              </w:rPr>
              <w:t>договор</w:t>
            </w:r>
            <w:r w:rsidRPr="001E49BE">
              <w:rPr>
                <w:rFonts w:eastAsiaTheme="minorHAnsi"/>
                <w:sz w:val="24"/>
                <w:szCs w:val="24"/>
                <w:shd w:val="clear" w:color="auto" w:fill="FFFFFF"/>
              </w:rPr>
              <w:t>у на выполнение работ</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t>Требования к архитектурно-строительным, объемно-планировочным и конструктивным решениям</w:t>
            </w:r>
          </w:p>
        </w:tc>
        <w:tc>
          <w:tcPr>
            <w:tcW w:w="0" w:type="auto"/>
            <w:shd w:val="clear" w:color="auto" w:fill="auto"/>
            <w:noWrap/>
          </w:tcPr>
          <w:p w:rsidR="00EA777D" w:rsidRPr="001E49BE" w:rsidRDefault="00EA777D" w:rsidP="00411AD6">
            <w:pPr>
              <w:pStyle w:val="a3"/>
              <w:spacing w:line="240" w:lineRule="auto"/>
              <w:ind w:left="81" w:right="-2"/>
              <w:rPr>
                <w:rFonts w:eastAsiaTheme="minorHAnsi"/>
                <w:sz w:val="24"/>
                <w:szCs w:val="24"/>
                <w:shd w:val="clear" w:color="auto" w:fill="FFFFFF"/>
              </w:rPr>
            </w:pPr>
            <w:r w:rsidRPr="001E49BE">
              <w:rPr>
                <w:rFonts w:eastAsiaTheme="minorHAnsi"/>
                <w:sz w:val="24"/>
                <w:szCs w:val="24"/>
                <w:shd w:val="clear" w:color="auto" w:fill="FFFFFF"/>
              </w:rPr>
              <w:t>применяемые при проектировании материалы и оборудование должны соответствовать стандартам Российской Федерации и иметь сертификаты соответствия качества продукции</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t>Требования к технологии, режиму работы предприятия</w:t>
            </w:r>
          </w:p>
        </w:tc>
        <w:tc>
          <w:tcPr>
            <w:tcW w:w="0" w:type="auto"/>
            <w:shd w:val="clear" w:color="auto" w:fill="auto"/>
            <w:noWrap/>
          </w:tcPr>
          <w:p w:rsidR="00EA777D" w:rsidRPr="001E49BE" w:rsidRDefault="00EA777D" w:rsidP="00411AD6">
            <w:pPr>
              <w:pStyle w:val="a3"/>
              <w:spacing w:line="240" w:lineRule="auto"/>
              <w:ind w:left="81" w:right="-2"/>
              <w:rPr>
                <w:rFonts w:eastAsiaTheme="minorHAnsi"/>
                <w:sz w:val="24"/>
                <w:szCs w:val="24"/>
                <w:shd w:val="clear" w:color="auto" w:fill="FFFFFF"/>
              </w:rPr>
            </w:pPr>
            <w:r w:rsidRPr="001E49BE">
              <w:rPr>
                <w:rFonts w:eastAsiaTheme="minorHAnsi"/>
                <w:sz w:val="24"/>
                <w:szCs w:val="24"/>
                <w:shd w:val="clear" w:color="auto" w:fill="FFFFFF"/>
              </w:rPr>
              <w:t>круглосуточный, круглогодичный</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t>Требования к мероприятиям по обеспечению</w:t>
            </w:r>
            <w:r w:rsidRPr="00716F8D">
              <w:rPr>
                <w:b/>
                <w:sz w:val="24"/>
                <w:szCs w:val="24"/>
              </w:rPr>
              <w:t xml:space="preserve"> </w:t>
            </w:r>
            <w:r w:rsidRPr="00716F8D">
              <w:rPr>
                <w:sz w:val="24"/>
                <w:szCs w:val="24"/>
              </w:rPr>
              <w:t>пожарной безопасности</w:t>
            </w:r>
          </w:p>
        </w:tc>
        <w:tc>
          <w:tcPr>
            <w:tcW w:w="0" w:type="auto"/>
            <w:shd w:val="clear" w:color="auto" w:fill="auto"/>
            <w:noWrap/>
          </w:tcPr>
          <w:p w:rsidR="00EA777D" w:rsidRPr="001E49BE" w:rsidRDefault="00EA777D" w:rsidP="00411AD6">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81" w:right="-2"/>
              <w:jc w:val="both"/>
              <w:rPr>
                <w:rFonts w:ascii="Times New Roman" w:hAnsi="Times New Roman" w:cs="Times New Roman"/>
                <w:sz w:val="24"/>
                <w:szCs w:val="24"/>
                <w:shd w:val="clear" w:color="auto" w:fill="FFFFFF"/>
              </w:rPr>
            </w:pPr>
            <w:r w:rsidRPr="001E49BE">
              <w:rPr>
                <w:rFonts w:ascii="Times New Roman" w:hAnsi="Times New Roman" w:cs="Times New Roman"/>
                <w:sz w:val="24"/>
                <w:szCs w:val="24"/>
                <w:shd w:val="clear" w:color="auto" w:fill="FFFFFF"/>
              </w:rPr>
              <w:t xml:space="preserve">В соответствии </w:t>
            </w:r>
            <w:proofErr w:type="gramStart"/>
            <w:r w:rsidRPr="001E49BE">
              <w:rPr>
                <w:rFonts w:ascii="Times New Roman" w:hAnsi="Times New Roman" w:cs="Times New Roman"/>
                <w:sz w:val="24"/>
                <w:szCs w:val="24"/>
                <w:shd w:val="clear" w:color="auto" w:fill="FFFFFF"/>
              </w:rPr>
              <w:t>с</w:t>
            </w:r>
            <w:proofErr w:type="gramEnd"/>
            <w:r w:rsidRPr="001E49BE">
              <w:rPr>
                <w:rFonts w:ascii="Times New Roman" w:hAnsi="Times New Roman" w:cs="Times New Roman"/>
                <w:sz w:val="24"/>
                <w:szCs w:val="24"/>
                <w:shd w:val="clear" w:color="auto" w:fill="FFFFFF"/>
              </w:rPr>
              <w:t>:</w:t>
            </w:r>
          </w:p>
          <w:p w:rsidR="00EA777D" w:rsidRPr="001E49BE" w:rsidRDefault="00EA777D" w:rsidP="00411AD6">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81" w:right="-2"/>
              <w:jc w:val="both"/>
              <w:rPr>
                <w:rFonts w:ascii="Times New Roman" w:hAnsi="Times New Roman" w:cs="Times New Roman"/>
                <w:sz w:val="24"/>
                <w:szCs w:val="24"/>
                <w:shd w:val="clear" w:color="auto" w:fill="FFFFFF"/>
              </w:rPr>
            </w:pPr>
            <w:r w:rsidRPr="001E49BE">
              <w:rPr>
                <w:rFonts w:ascii="Times New Roman" w:hAnsi="Times New Roman" w:cs="Times New Roman"/>
                <w:sz w:val="24"/>
                <w:szCs w:val="24"/>
                <w:shd w:val="clear" w:color="auto" w:fill="FFFFFF"/>
              </w:rPr>
              <w:t>- Федеральным законом от 22.07.2008г. №123-ФЗ «Технический регламент о требованиях пожарной безопасности»;</w:t>
            </w:r>
          </w:p>
          <w:p w:rsidR="00EA777D" w:rsidRPr="001E49BE" w:rsidRDefault="00EA777D" w:rsidP="00411AD6">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81" w:right="-2"/>
              <w:jc w:val="both"/>
              <w:rPr>
                <w:rFonts w:ascii="Times New Roman" w:hAnsi="Times New Roman" w:cs="Times New Roman"/>
                <w:sz w:val="24"/>
                <w:szCs w:val="24"/>
                <w:shd w:val="clear" w:color="auto" w:fill="FFFFFF"/>
              </w:rPr>
            </w:pPr>
            <w:r w:rsidRPr="001E49BE">
              <w:rPr>
                <w:rFonts w:ascii="Times New Roman" w:hAnsi="Times New Roman" w:cs="Times New Roman"/>
                <w:sz w:val="24"/>
                <w:szCs w:val="24"/>
                <w:shd w:val="clear" w:color="auto" w:fill="FFFFFF"/>
              </w:rPr>
              <w:t>- ПП РФ от 16.09.2020г. №1479 «Об утверждении Правил противопожарного режима в РФ»;</w:t>
            </w:r>
          </w:p>
          <w:p w:rsidR="00EA777D" w:rsidRPr="001E49BE" w:rsidRDefault="00EA777D" w:rsidP="00411AD6">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81" w:right="-2"/>
              <w:jc w:val="both"/>
              <w:rPr>
                <w:rFonts w:ascii="Times New Roman" w:hAnsi="Times New Roman" w:cs="Times New Roman"/>
                <w:sz w:val="24"/>
                <w:szCs w:val="24"/>
                <w:shd w:val="clear" w:color="auto" w:fill="FFFFFF"/>
              </w:rPr>
            </w:pPr>
            <w:r w:rsidRPr="001E49BE">
              <w:rPr>
                <w:rFonts w:ascii="Times New Roman" w:hAnsi="Times New Roman" w:cs="Times New Roman"/>
                <w:sz w:val="24"/>
                <w:szCs w:val="24"/>
                <w:shd w:val="clear" w:color="auto" w:fill="FFFFFF"/>
              </w:rPr>
              <w:t xml:space="preserve">- </w:t>
            </w:r>
            <w:proofErr w:type="spellStart"/>
            <w:r w:rsidRPr="001E49BE">
              <w:rPr>
                <w:rFonts w:ascii="Times New Roman" w:hAnsi="Times New Roman" w:cs="Times New Roman"/>
                <w:sz w:val="24"/>
                <w:szCs w:val="24"/>
                <w:shd w:val="clear" w:color="auto" w:fill="FFFFFF"/>
              </w:rPr>
              <w:t>СНиП</w:t>
            </w:r>
            <w:proofErr w:type="spellEnd"/>
            <w:r w:rsidRPr="001E49BE">
              <w:rPr>
                <w:rFonts w:ascii="Times New Roman" w:hAnsi="Times New Roman" w:cs="Times New Roman"/>
                <w:sz w:val="24"/>
                <w:szCs w:val="24"/>
                <w:shd w:val="clear" w:color="auto" w:fill="FFFFFF"/>
              </w:rPr>
              <w:t xml:space="preserve"> 21-01-97 «Пожарная безопасность зданий и сооружений»;</w:t>
            </w:r>
          </w:p>
          <w:p w:rsidR="00EA777D" w:rsidRPr="001E49BE" w:rsidRDefault="00EA777D" w:rsidP="00411AD6">
            <w:pPr>
              <w:pStyle w:val="a3"/>
              <w:spacing w:line="240" w:lineRule="auto"/>
              <w:ind w:left="81" w:right="-2"/>
              <w:rPr>
                <w:rFonts w:eastAsiaTheme="minorHAnsi"/>
                <w:sz w:val="24"/>
                <w:szCs w:val="24"/>
                <w:shd w:val="clear" w:color="auto" w:fill="FFFFFF"/>
              </w:rPr>
            </w:pPr>
            <w:r w:rsidRPr="001E49BE">
              <w:rPr>
                <w:rFonts w:eastAsiaTheme="minorHAnsi"/>
                <w:sz w:val="24"/>
                <w:szCs w:val="24"/>
                <w:shd w:val="clear" w:color="auto" w:fill="FFFFFF"/>
              </w:rPr>
              <w:t>- ПУЭ 7-е издание.</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t>Требования к обеспечению безопасной эксплуатации объектов капитального строительства</w:t>
            </w:r>
          </w:p>
        </w:tc>
        <w:tc>
          <w:tcPr>
            <w:tcW w:w="0" w:type="auto"/>
            <w:shd w:val="clear" w:color="auto" w:fill="auto"/>
            <w:noWrap/>
          </w:tcPr>
          <w:p w:rsidR="00EA777D" w:rsidRPr="001E49BE" w:rsidRDefault="0047198F" w:rsidP="00411AD6">
            <w:pPr>
              <w:pStyle w:val="a3"/>
              <w:spacing w:line="240" w:lineRule="auto"/>
              <w:ind w:left="81" w:right="-2"/>
              <w:rPr>
                <w:rFonts w:eastAsiaTheme="minorHAnsi"/>
                <w:sz w:val="24"/>
                <w:szCs w:val="24"/>
                <w:shd w:val="clear" w:color="auto" w:fill="FFFFFF"/>
              </w:rPr>
            </w:pPr>
            <w:r w:rsidRPr="001E49BE">
              <w:rPr>
                <w:rFonts w:eastAsiaTheme="minorHAnsi"/>
                <w:sz w:val="24"/>
                <w:szCs w:val="24"/>
                <w:shd w:val="clear" w:color="auto" w:fill="FFFFFF"/>
              </w:rPr>
              <w:t>не требуется</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t xml:space="preserve">Требования к разработке инженерно-технических мероприятий гражданской обороны и мероприятий по предупреждению чрезвычайных ситуаций </w:t>
            </w:r>
          </w:p>
        </w:tc>
        <w:tc>
          <w:tcPr>
            <w:tcW w:w="0" w:type="auto"/>
            <w:shd w:val="clear" w:color="auto" w:fill="auto"/>
            <w:noWrap/>
          </w:tcPr>
          <w:p w:rsidR="00EA777D" w:rsidRPr="001E49BE" w:rsidRDefault="00EA777D" w:rsidP="00411AD6">
            <w:pPr>
              <w:pStyle w:val="a3"/>
              <w:spacing w:line="240" w:lineRule="auto"/>
              <w:ind w:left="81" w:right="-2"/>
              <w:rPr>
                <w:rFonts w:eastAsiaTheme="minorHAnsi"/>
                <w:sz w:val="24"/>
                <w:szCs w:val="24"/>
                <w:shd w:val="clear" w:color="auto" w:fill="FFFFFF"/>
              </w:rPr>
            </w:pPr>
            <w:r w:rsidRPr="001E49BE">
              <w:rPr>
                <w:rFonts w:eastAsiaTheme="minorHAnsi"/>
                <w:sz w:val="24"/>
                <w:szCs w:val="24"/>
                <w:shd w:val="clear" w:color="auto" w:fill="FFFFFF"/>
              </w:rPr>
              <w:t>не требуется</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t>Требования к разработке мероприятий по обеспечению транспортной безопасности объекта и мероприятий по предотвращению террористических актов</w:t>
            </w:r>
          </w:p>
        </w:tc>
        <w:tc>
          <w:tcPr>
            <w:tcW w:w="0" w:type="auto"/>
            <w:shd w:val="clear" w:color="auto" w:fill="auto"/>
            <w:noWrap/>
          </w:tcPr>
          <w:p w:rsidR="00EA777D" w:rsidRPr="001E49BE" w:rsidRDefault="00EA777D" w:rsidP="00411AD6">
            <w:pPr>
              <w:pStyle w:val="a3"/>
              <w:spacing w:line="240" w:lineRule="auto"/>
              <w:ind w:left="81" w:right="-2"/>
              <w:rPr>
                <w:rFonts w:eastAsiaTheme="minorHAnsi"/>
                <w:sz w:val="24"/>
                <w:szCs w:val="24"/>
                <w:shd w:val="clear" w:color="auto" w:fill="FFFFFF"/>
              </w:rPr>
            </w:pPr>
            <w:r w:rsidRPr="001E49BE">
              <w:rPr>
                <w:rFonts w:eastAsiaTheme="minorHAnsi"/>
                <w:sz w:val="24"/>
                <w:szCs w:val="24"/>
                <w:shd w:val="clear" w:color="auto" w:fill="FFFFFF"/>
              </w:rPr>
              <w:t>не требуется</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t>Требования по энергетической эффективности проектируемых зданий и сооружений</w:t>
            </w:r>
          </w:p>
        </w:tc>
        <w:tc>
          <w:tcPr>
            <w:tcW w:w="0" w:type="auto"/>
            <w:shd w:val="clear" w:color="auto" w:fill="auto"/>
            <w:noWrap/>
          </w:tcPr>
          <w:p w:rsidR="00EA777D" w:rsidRPr="001E49BE" w:rsidRDefault="00004186" w:rsidP="00411AD6">
            <w:pPr>
              <w:pStyle w:val="a3"/>
              <w:spacing w:line="240" w:lineRule="auto"/>
              <w:ind w:left="81" w:right="-2"/>
              <w:rPr>
                <w:rFonts w:eastAsiaTheme="minorHAnsi"/>
                <w:sz w:val="24"/>
                <w:szCs w:val="24"/>
                <w:shd w:val="clear" w:color="auto" w:fill="FFFFFF"/>
              </w:rPr>
            </w:pPr>
            <w:r w:rsidRPr="001E49BE">
              <w:rPr>
                <w:rFonts w:eastAsiaTheme="minorHAnsi"/>
                <w:sz w:val="24"/>
                <w:szCs w:val="24"/>
                <w:shd w:val="clear" w:color="auto" w:fill="FFFFFF"/>
              </w:rPr>
              <w:t>не требуется</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t xml:space="preserve">Необходимость проектирования объектов жилищного, коммунального и социально-культурного </w:t>
            </w:r>
            <w:r w:rsidRPr="00716F8D">
              <w:rPr>
                <w:sz w:val="24"/>
                <w:szCs w:val="24"/>
              </w:rPr>
              <w:lastRenderedPageBreak/>
              <w:t>назначения</w:t>
            </w:r>
          </w:p>
        </w:tc>
        <w:tc>
          <w:tcPr>
            <w:tcW w:w="0" w:type="auto"/>
            <w:shd w:val="clear" w:color="auto" w:fill="auto"/>
            <w:noWrap/>
          </w:tcPr>
          <w:p w:rsidR="00EA777D" w:rsidRPr="001E49BE" w:rsidRDefault="00EA777D" w:rsidP="00411AD6">
            <w:pPr>
              <w:pStyle w:val="a3"/>
              <w:spacing w:line="240" w:lineRule="auto"/>
              <w:ind w:left="81" w:right="-2"/>
              <w:rPr>
                <w:rFonts w:eastAsiaTheme="minorHAnsi"/>
                <w:sz w:val="24"/>
                <w:szCs w:val="24"/>
                <w:shd w:val="clear" w:color="auto" w:fill="FFFFFF"/>
              </w:rPr>
            </w:pPr>
            <w:r w:rsidRPr="001E49BE">
              <w:rPr>
                <w:rFonts w:eastAsiaTheme="minorHAnsi"/>
                <w:sz w:val="24"/>
                <w:szCs w:val="24"/>
                <w:shd w:val="clear" w:color="auto" w:fill="FFFFFF"/>
              </w:rPr>
              <w:lastRenderedPageBreak/>
              <w:t>не требуется</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lastRenderedPageBreak/>
              <w:t>Технические условия, исходная и разрешительная документация</w:t>
            </w:r>
          </w:p>
        </w:tc>
        <w:tc>
          <w:tcPr>
            <w:tcW w:w="0" w:type="auto"/>
            <w:shd w:val="clear" w:color="auto" w:fill="auto"/>
            <w:noWrap/>
          </w:tcPr>
          <w:p w:rsidR="00411AD6" w:rsidRDefault="00E5202E" w:rsidP="00411AD6">
            <w:pPr>
              <w:pStyle w:val="2"/>
              <w:numPr>
                <w:ilvl w:val="0"/>
                <w:numId w:val="0"/>
              </w:numPr>
              <w:spacing w:line="240" w:lineRule="auto"/>
              <w:ind w:left="81" w:right="-2"/>
              <w:rPr>
                <w:rFonts w:eastAsiaTheme="minorHAnsi"/>
                <w:sz w:val="24"/>
                <w:szCs w:val="24"/>
                <w:shd w:val="clear" w:color="auto" w:fill="FFFFFF"/>
              </w:rPr>
            </w:pPr>
            <w:r w:rsidRPr="001E49BE">
              <w:rPr>
                <w:rFonts w:eastAsiaTheme="minorHAnsi"/>
                <w:sz w:val="24"/>
                <w:szCs w:val="24"/>
                <w:shd w:val="clear" w:color="auto" w:fill="FFFFFF"/>
              </w:rPr>
              <w:t xml:space="preserve">  1) </w:t>
            </w:r>
            <w:r w:rsidR="00CE5217">
              <w:rPr>
                <w:rFonts w:eastAsiaTheme="minorHAnsi"/>
                <w:sz w:val="24"/>
                <w:szCs w:val="24"/>
                <w:shd w:val="clear" w:color="auto" w:fill="FFFFFF"/>
              </w:rPr>
              <w:t>Р</w:t>
            </w:r>
            <w:r w:rsidR="00EC1438" w:rsidRPr="001E49BE">
              <w:rPr>
                <w:rFonts w:eastAsiaTheme="minorHAnsi"/>
                <w:sz w:val="24"/>
                <w:szCs w:val="24"/>
                <w:shd w:val="clear" w:color="auto" w:fill="FFFFFF"/>
              </w:rPr>
              <w:t>абочую документацию выполнить в соответствии с настоящим техническим заданием</w:t>
            </w:r>
            <w:r w:rsidR="00C52431" w:rsidRPr="001E49BE">
              <w:rPr>
                <w:rFonts w:eastAsiaTheme="minorHAnsi"/>
                <w:sz w:val="24"/>
                <w:szCs w:val="24"/>
                <w:shd w:val="clear" w:color="auto" w:fill="FFFFFF"/>
              </w:rPr>
              <w:t>;</w:t>
            </w:r>
            <w:r w:rsidR="00EA777D" w:rsidRPr="001E49BE">
              <w:rPr>
                <w:rFonts w:eastAsiaTheme="minorHAnsi"/>
                <w:sz w:val="24"/>
                <w:szCs w:val="24"/>
                <w:shd w:val="clear" w:color="auto" w:fill="FFFFFF"/>
              </w:rPr>
              <w:t xml:space="preserve"> </w:t>
            </w:r>
            <w:r w:rsidR="00411AD6" w:rsidRPr="001E49BE">
              <w:rPr>
                <w:rFonts w:eastAsiaTheme="minorHAnsi"/>
                <w:sz w:val="24"/>
                <w:szCs w:val="24"/>
                <w:shd w:val="clear" w:color="auto" w:fill="FFFFFF"/>
              </w:rPr>
              <w:t xml:space="preserve">договор технологического присоединения от </w:t>
            </w:r>
            <w:r w:rsidR="00411AD6">
              <w:rPr>
                <w:rFonts w:eastAsiaTheme="minorHAnsi"/>
                <w:sz w:val="24"/>
                <w:szCs w:val="24"/>
                <w:shd w:val="clear" w:color="auto" w:fill="FFFFFF"/>
              </w:rPr>
              <w:t>30.06</w:t>
            </w:r>
            <w:r w:rsidR="00411AD6" w:rsidRPr="001E49BE">
              <w:rPr>
                <w:rFonts w:eastAsiaTheme="minorHAnsi"/>
                <w:sz w:val="24"/>
                <w:szCs w:val="24"/>
                <w:shd w:val="clear" w:color="auto" w:fill="FFFFFF"/>
              </w:rPr>
              <w:t>.2026г. № 25026-</w:t>
            </w:r>
            <w:r w:rsidR="00411AD6">
              <w:rPr>
                <w:rFonts w:eastAsiaTheme="minorHAnsi"/>
                <w:sz w:val="24"/>
                <w:szCs w:val="24"/>
                <w:shd w:val="clear" w:color="auto" w:fill="FFFFFF"/>
              </w:rPr>
              <w:t>1595</w:t>
            </w:r>
            <w:r w:rsidR="00411AD6" w:rsidRPr="001E49BE">
              <w:rPr>
                <w:rFonts w:eastAsiaTheme="minorHAnsi"/>
                <w:sz w:val="24"/>
                <w:szCs w:val="24"/>
                <w:shd w:val="clear" w:color="auto" w:fill="FFFFFF"/>
              </w:rPr>
              <w:t xml:space="preserve"> межд</w:t>
            </w:r>
            <w:proofErr w:type="gramStart"/>
            <w:r w:rsidR="00411AD6" w:rsidRPr="001E49BE">
              <w:rPr>
                <w:rFonts w:eastAsiaTheme="minorHAnsi"/>
                <w:sz w:val="24"/>
                <w:szCs w:val="24"/>
                <w:shd w:val="clear" w:color="auto" w:fill="FFFFFF"/>
              </w:rPr>
              <w:t>у ООО</w:t>
            </w:r>
            <w:proofErr w:type="gramEnd"/>
            <w:r w:rsidR="00411AD6" w:rsidRPr="001E49BE">
              <w:rPr>
                <w:rFonts w:eastAsiaTheme="minorHAnsi"/>
                <w:sz w:val="24"/>
                <w:szCs w:val="24"/>
                <w:shd w:val="clear" w:color="auto" w:fill="FFFFFF"/>
              </w:rPr>
              <w:t xml:space="preserve"> «СЕВАСТОПОЛЬЭНЕРГО» и  </w:t>
            </w:r>
            <w:r w:rsidR="00411AD6">
              <w:rPr>
                <w:rFonts w:eastAsiaTheme="minorHAnsi"/>
                <w:sz w:val="24"/>
                <w:szCs w:val="24"/>
                <w:shd w:val="clear" w:color="auto" w:fill="FFFFFF"/>
              </w:rPr>
              <w:t>АО «ЮЖНАЯ БАШЕННАЯ КОМПАНИЯ».</w:t>
            </w:r>
          </w:p>
          <w:p w:rsidR="00EA777D" w:rsidRPr="001E49BE" w:rsidRDefault="00CE5217" w:rsidP="00411AD6">
            <w:pPr>
              <w:pStyle w:val="2"/>
              <w:numPr>
                <w:ilvl w:val="0"/>
                <w:numId w:val="0"/>
              </w:numPr>
              <w:spacing w:line="240" w:lineRule="auto"/>
              <w:ind w:left="81" w:right="-2"/>
              <w:rPr>
                <w:rFonts w:eastAsiaTheme="minorHAnsi"/>
                <w:sz w:val="24"/>
                <w:szCs w:val="24"/>
                <w:shd w:val="clear" w:color="auto" w:fill="FFFFFF"/>
              </w:rPr>
            </w:pPr>
            <w:r>
              <w:rPr>
                <w:rFonts w:eastAsiaTheme="minorHAnsi"/>
                <w:sz w:val="24"/>
                <w:szCs w:val="24"/>
                <w:shd w:val="clear" w:color="auto" w:fill="FFFFFF"/>
              </w:rPr>
              <w:t>2) П</w:t>
            </w:r>
            <w:r w:rsidR="00EA777D" w:rsidRPr="001E49BE">
              <w:rPr>
                <w:rFonts w:eastAsiaTheme="minorHAnsi"/>
                <w:sz w:val="24"/>
                <w:szCs w:val="24"/>
                <w:shd w:val="clear" w:color="auto" w:fill="FFFFFF"/>
              </w:rPr>
              <w:t>ри необходимости Подрядчик получает дополнительные технические условия от причастных организаций и согласовывает их с Заказчиком;</w:t>
            </w:r>
          </w:p>
          <w:p w:rsidR="00EA777D" w:rsidRPr="001E49BE" w:rsidRDefault="00CE5217" w:rsidP="00411AD6">
            <w:pPr>
              <w:pStyle w:val="2"/>
              <w:numPr>
                <w:ilvl w:val="0"/>
                <w:numId w:val="0"/>
              </w:numPr>
              <w:spacing w:line="240" w:lineRule="auto"/>
              <w:ind w:left="81" w:right="-2"/>
              <w:rPr>
                <w:rFonts w:eastAsiaTheme="minorHAnsi"/>
                <w:sz w:val="24"/>
                <w:szCs w:val="24"/>
                <w:shd w:val="clear" w:color="auto" w:fill="FFFFFF"/>
              </w:rPr>
            </w:pPr>
            <w:r>
              <w:rPr>
                <w:rFonts w:eastAsiaTheme="minorHAnsi"/>
                <w:sz w:val="24"/>
                <w:szCs w:val="24"/>
                <w:shd w:val="clear" w:color="auto" w:fill="FFFFFF"/>
              </w:rPr>
              <w:t xml:space="preserve">3) </w:t>
            </w:r>
            <w:r w:rsidR="00EA777D" w:rsidRPr="001E49BE">
              <w:rPr>
                <w:rFonts w:eastAsiaTheme="minorHAnsi"/>
                <w:sz w:val="24"/>
                <w:szCs w:val="24"/>
                <w:shd w:val="clear" w:color="auto" w:fill="FFFFFF"/>
              </w:rPr>
              <w:t xml:space="preserve">Исходно-разрешительную документацию, </w:t>
            </w:r>
            <w:r w:rsidR="00EA777D" w:rsidRPr="001E49BE">
              <w:rPr>
                <w:rFonts w:eastAsiaTheme="minorHAnsi"/>
                <w:sz w:val="24"/>
                <w:szCs w:val="24"/>
                <w:shd w:val="clear" w:color="auto" w:fill="FFFFFF"/>
              </w:rPr>
              <w:br/>
              <w:t>в части оформления землеотвода в соответствии с Порядком предоставления земельного участка под строительство объектов, действующим в регионе, норм Земельного кодекса Российской Федерации, Лесного кодекса Российской Федерации и других нормативных документов выполняет Подрядчик при участии Заказчика</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t>Потребность в инженерных изысканиях и требования к их составу и оформлению результатов</w:t>
            </w:r>
          </w:p>
        </w:tc>
        <w:tc>
          <w:tcPr>
            <w:tcW w:w="0" w:type="auto"/>
            <w:shd w:val="clear" w:color="auto" w:fill="auto"/>
            <w:noWrap/>
          </w:tcPr>
          <w:p w:rsidR="00B633F9" w:rsidRPr="001E49BE" w:rsidRDefault="00B633F9" w:rsidP="00411AD6">
            <w:pPr>
              <w:pStyle w:val="a3"/>
              <w:spacing w:line="240" w:lineRule="auto"/>
              <w:ind w:left="81" w:right="-2"/>
              <w:rPr>
                <w:rFonts w:eastAsiaTheme="minorHAnsi"/>
                <w:sz w:val="24"/>
                <w:szCs w:val="24"/>
                <w:shd w:val="clear" w:color="auto" w:fill="FFFFFF"/>
              </w:rPr>
            </w:pPr>
            <w:r w:rsidRPr="001E49BE">
              <w:rPr>
                <w:rFonts w:eastAsiaTheme="minorHAnsi"/>
                <w:sz w:val="24"/>
                <w:szCs w:val="24"/>
                <w:shd w:val="clear" w:color="auto" w:fill="FFFFFF"/>
              </w:rPr>
              <w:t xml:space="preserve">Выполнить комплекс инженерно-геодезических, инженерно-геологических изысканий, в соответствии с СП 47.13330.2016 и нормативными документами субъекта Российской Федерации. Инженерно-геодезические изыскания выполнить в местной системе координат, в Балтийской системе высот. Съемка подземных коммуникаций должна быть выполнена при помощи </w:t>
            </w:r>
            <w:proofErr w:type="spellStart"/>
            <w:r w:rsidRPr="001E49BE">
              <w:rPr>
                <w:rFonts w:eastAsiaTheme="minorHAnsi"/>
                <w:sz w:val="24"/>
                <w:szCs w:val="24"/>
                <w:shd w:val="clear" w:color="auto" w:fill="FFFFFF"/>
              </w:rPr>
              <w:t>трубокабелеискателя</w:t>
            </w:r>
            <w:proofErr w:type="spellEnd"/>
            <w:r w:rsidRPr="001E49BE">
              <w:rPr>
                <w:rFonts w:eastAsiaTheme="minorHAnsi"/>
                <w:sz w:val="24"/>
                <w:szCs w:val="24"/>
                <w:shd w:val="clear" w:color="auto" w:fill="FFFFFF"/>
              </w:rPr>
              <w:t>, с учетом текущих изменений. Составить Технический отчет по результатам инженерно-геодезических изысканий.</w:t>
            </w:r>
          </w:p>
          <w:p w:rsidR="00B633F9" w:rsidRPr="001E49BE" w:rsidRDefault="00B633F9" w:rsidP="00411AD6">
            <w:pPr>
              <w:pStyle w:val="a3"/>
              <w:spacing w:line="240" w:lineRule="auto"/>
              <w:ind w:left="81" w:right="-2"/>
              <w:rPr>
                <w:rFonts w:eastAsiaTheme="minorHAnsi"/>
                <w:sz w:val="24"/>
                <w:szCs w:val="24"/>
                <w:shd w:val="clear" w:color="auto" w:fill="FFFFFF"/>
              </w:rPr>
            </w:pPr>
            <w:r w:rsidRPr="001E49BE">
              <w:rPr>
                <w:rFonts w:eastAsiaTheme="minorHAnsi"/>
                <w:sz w:val="24"/>
                <w:szCs w:val="24"/>
                <w:shd w:val="clear" w:color="auto" w:fill="FFFFFF"/>
              </w:rPr>
              <w:t>Программу изысканий согласовать с Заказчиком.</w:t>
            </w:r>
          </w:p>
          <w:p w:rsidR="00EA777D" w:rsidRPr="001E49BE" w:rsidRDefault="00B633F9" w:rsidP="00411AD6">
            <w:pPr>
              <w:pStyle w:val="a3"/>
              <w:spacing w:line="240" w:lineRule="auto"/>
              <w:ind w:left="81" w:right="-2"/>
              <w:rPr>
                <w:rFonts w:eastAsiaTheme="minorHAnsi"/>
                <w:sz w:val="24"/>
                <w:szCs w:val="24"/>
                <w:shd w:val="clear" w:color="auto" w:fill="FFFFFF"/>
              </w:rPr>
            </w:pPr>
            <w:r w:rsidRPr="001E49BE">
              <w:rPr>
                <w:rFonts w:eastAsiaTheme="minorHAnsi"/>
                <w:sz w:val="24"/>
                <w:szCs w:val="24"/>
                <w:shd w:val="clear" w:color="auto" w:fill="FFFFFF"/>
              </w:rPr>
              <w:t>Топографическая съемка должна быть предоставлена Заказчику на бумажном и цифровом носителе и зарегистрирована в Департаменте архитектуры.</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t>Требования к составу и оформлению проектной документации</w:t>
            </w:r>
          </w:p>
        </w:tc>
        <w:tc>
          <w:tcPr>
            <w:tcW w:w="0" w:type="auto"/>
            <w:shd w:val="clear" w:color="auto" w:fill="auto"/>
            <w:noWrap/>
          </w:tcPr>
          <w:p w:rsidR="00EA777D" w:rsidRPr="001E49BE" w:rsidRDefault="00EA777D" w:rsidP="00411AD6">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81" w:right="-2"/>
              <w:jc w:val="both"/>
              <w:rPr>
                <w:rFonts w:ascii="Times New Roman" w:hAnsi="Times New Roman" w:cs="Times New Roman"/>
                <w:sz w:val="24"/>
                <w:szCs w:val="24"/>
                <w:shd w:val="clear" w:color="auto" w:fill="FFFFFF"/>
              </w:rPr>
            </w:pPr>
            <w:r w:rsidRPr="001E49BE">
              <w:rPr>
                <w:rFonts w:ascii="Times New Roman" w:hAnsi="Times New Roman" w:cs="Times New Roman"/>
                <w:sz w:val="24"/>
                <w:szCs w:val="24"/>
                <w:shd w:val="clear" w:color="auto" w:fill="FFFFFF"/>
              </w:rPr>
              <w:t xml:space="preserve">1. </w:t>
            </w:r>
            <w:proofErr w:type="gramStart"/>
            <w:r w:rsidRPr="001E49BE">
              <w:rPr>
                <w:rFonts w:ascii="Times New Roman" w:hAnsi="Times New Roman" w:cs="Times New Roman"/>
                <w:sz w:val="24"/>
                <w:szCs w:val="24"/>
                <w:shd w:val="clear" w:color="auto" w:fill="FFFFFF"/>
              </w:rPr>
              <w:t>Выполнить разработку проектной и рабочей документации в строгом соответствии с требованиями Гражданского кодекса РФ, Градостроительного кодекса РФ, Федерального закона от 30.12.2009г. №384-ФЗ «Технический регламент о безопасности зданий и сооружений», ПП РФ от 04.07.2020 №985 «Об утверждении перечня национальных стандартов и сводов правил (частей таких стандартов и сводов правил), в результате применения  которых на обязательной основе обеспечивается соблюдение требований Федерального</w:t>
            </w:r>
            <w:proofErr w:type="gramEnd"/>
            <w:r w:rsidRPr="001E49BE">
              <w:rPr>
                <w:rFonts w:ascii="Times New Roman" w:hAnsi="Times New Roman" w:cs="Times New Roman"/>
                <w:sz w:val="24"/>
                <w:szCs w:val="24"/>
                <w:shd w:val="clear" w:color="auto" w:fill="FFFFFF"/>
              </w:rPr>
              <w:t xml:space="preserve"> закона «Технический регламент о безопасности зданий и сооружений», ПП РФ от 16.02.2008 г. №87 «О составе разделов проектной документации и требования к их содержанию» (в редакции, действующей на момент проектирования), СП, </w:t>
            </w:r>
            <w:proofErr w:type="spellStart"/>
            <w:r w:rsidRPr="001E49BE">
              <w:rPr>
                <w:rFonts w:ascii="Times New Roman" w:hAnsi="Times New Roman" w:cs="Times New Roman"/>
                <w:sz w:val="24"/>
                <w:szCs w:val="24"/>
                <w:shd w:val="clear" w:color="auto" w:fill="FFFFFF"/>
              </w:rPr>
              <w:t>СНиП</w:t>
            </w:r>
            <w:proofErr w:type="spellEnd"/>
            <w:r w:rsidRPr="001E49BE">
              <w:rPr>
                <w:rFonts w:ascii="Times New Roman" w:hAnsi="Times New Roman" w:cs="Times New Roman"/>
                <w:sz w:val="24"/>
                <w:szCs w:val="24"/>
                <w:shd w:val="clear" w:color="auto" w:fill="FFFFFF"/>
              </w:rPr>
              <w:t>, ГОСТ, технических регламентов, других нормативных правовых актов действующего законодательства РФ в области строительства.</w:t>
            </w:r>
          </w:p>
          <w:p w:rsidR="005971A3" w:rsidRPr="001E49BE" w:rsidRDefault="00EA777D" w:rsidP="00411AD6">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81" w:right="-2"/>
              <w:jc w:val="both"/>
              <w:rPr>
                <w:rFonts w:ascii="Times New Roman" w:hAnsi="Times New Roman" w:cs="Times New Roman"/>
                <w:sz w:val="24"/>
                <w:szCs w:val="24"/>
                <w:shd w:val="clear" w:color="auto" w:fill="FFFFFF"/>
              </w:rPr>
            </w:pPr>
            <w:r w:rsidRPr="001E49BE">
              <w:rPr>
                <w:rFonts w:ascii="Times New Roman" w:hAnsi="Times New Roman" w:cs="Times New Roman"/>
                <w:sz w:val="24"/>
                <w:szCs w:val="24"/>
                <w:shd w:val="clear" w:color="auto" w:fill="FFFFFF"/>
              </w:rPr>
              <w:t xml:space="preserve">2. </w:t>
            </w:r>
            <w:proofErr w:type="gramStart"/>
            <w:r w:rsidRPr="001E49BE">
              <w:rPr>
                <w:rFonts w:ascii="Times New Roman" w:hAnsi="Times New Roman" w:cs="Times New Roman"/>
                <w:sz w:val="24"/>
                <w:szCs w:val="24"/>
                <w:shd w:val="clear" w:color="auto" w:fill="FFFFFF"/>
              </w:rPr>
              <w:t xml:space="preserve">Проектирование выполнить в соответствии с действующими нормами технологического и </w:t>
            </w:r>
            <w:r w:rsidRPr="001E49BE">
              <w:rPr>
                <w:rFonts w:ascii="Times New Roman" w:hAnsi="Times New Roman" w:cs="Times New Roman"/>
                <w:sz w:val="24"/>
                <w:szCs w:val="24"/>
                <w:shd w:val="clear" w:color="auto" w:fill="FFFFFF"/>
              </w:rPr>
              <w:lastRenderedPageBreak/>
              <w:t>строительного проектирования проектной организацией, имеющей соответствующие допуски (в соответствии с приказом Министерства регионального развития РФ от 30.12.2009г. №624 «Об утверждении Перечня видов работ по инженерным изысканиям, по подготовке проектной документации, по строительству, реконструкции, капитальному ремонту объектов капитального строительства, которые оказывают влияние на безопасность объектов капитального строительства») на право технологического проектирования</w:t>
            </w:r>
            <w:proofErr w:type="gramEnd"/>
            <w:r w:rsidRPr="001E49BE">
              <w:rPr>
                <w:rFonts w:ascii="Times New Roman" w:hAnsi="Times New Roman" w:cs="Times New Roman"/>
                <w:sz w:val="24"/>
                <w:szCs w:val="24"/>
                <w:shd w:val="clear" w:color="auto" w:fill="FFFFFF"/>
              </w:rPr>
              <w:t xml:space="preserve"> по профилю объекта.</w:t>
            </w:r>
            <w:r w:rsidR="005971A3" w:rsidRPr="001E49BE">
              <w:rPr>
                <w:rFonts w:ascii="Times New Roman" w:hAnsi="Times New Roman" w:cs="Times New Roman"/>
                <w:sz w:val="24"/>
                <w:szCs w:val="24"/>
                <w:shd w:val="clear" w:color="auto" w:fill="FFFFFF"/>
              </w:rPr>
              <w:t xml:space="preserve"> </w:t>
            </w:r>
          </w:p>
          <w:p w:rsidR="00EA777D" w:rsidRPr="001E49BE" w:rsidRDefault="005971A3" w:rsidP="00411AD6">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81" w:right="-2"/>
              <w:jc w:val="both"/>
              <w:rPr>
                <w:rFonts w:ascii="Times New Roman" w:hAnsi="Times New Roman" w:cs="Times New Roman"/>
                <w:sz w:val="24"/>
                <w:szCs w:val="24"/>
                <w:shd w:val="clear" w:color="auto" w:fill="FFFFFF"/>
              </w:rPr>
            </w:pPr>
            <w:r w:rsidRPr="001E49BE">
              <w:rPr>
                <w:rFonts w:ascii="Times New Roman" w:hAnsi="Times New Roman" w:cs="Times New Roman"/>
                <w:sz w:val="24"/>
                <w:szCs w:val="24"/>
                <w:shd w:val="clear" w:color="auto" w:fill="FFFFFF"/>
              </w:rPr>
              <w:t xml:space="preserve">3. </w:t>
            </w:r>
            <w:r w:rsidR="00EA777D" w:rsidRPr="001E49BE">
              <w:rPr>
                <w:rFonts w:ascii="Times New Roman" w:hAnsi="Times New Roman" w:cs="Times New Roman"/>
                <w:sz w:val="24"/>
                <w:szCs w:val="24"/>
                <w:shd w:val="clear" w:color="auto" w:fill="FFFFFF"/>
              </w:rPr>
              <w:t>Применяемые материалы должны иметь соответствующие сертификаты качества.</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lastRenderedPageBreak/>
              <w:t>Требования к разработке сметной документации</w:t>
            </w:r>
          </w:p>
        </w:tc>
        <w:tc>
          <w:tcPr>
            <w:tcW w:w="0" w:type="auto"/>
            <w:shd w:val="clear" w:color="auto" w:fill="auto"/>
            <w:noWrap/>
          </w:tcPr>
          <w:p w:rsidR="00D54A9F" w:rsidRPr="001E49BE" w:rsidRDefault="00D54A9F" w:rsidP="001E49BE">
            <w:pPr>
              <w:pStyle w:val="2"/>
              <w:numPr>
                <w:ilvl w:val="0"/>
                <w:numId w:val="0"/>
              </w:numPr>
              <w:spacing w:line="240" w:lineRule="auto"/>
              <w:rPr>
                <w:rFonts w:eastAsiaTheme="minorHAnsi"/>
                <w:sz w:val="24"/>
                <w:szCs w:val="24"/>
                <w:shd w:val="clear" w:color="auto" w:fill="FFFFFF"/>
              </w:rPr>
            </w:pPr>
            <w:r w:rsidRPr="001E49BE">
              <w:rPr>
                <w:rFonts w:eastAsiaTheme="minorHAnsi"/>
                <w:sz w:val="24"/>
                <w:szCs w:val="24"/>
                <w:shd w:val="clear" w:color="auto" w:fill="FFFFFF"/>
              </w:rPr>
              <w:t>Сметную документацию составить с применением действующих сметных нормативов, включенных в федеральный реестр. При разработке сметной документации руководствоваться:</w:t>
            </w:r>
          </w:p>
          <w:p w:rsidR="00D54A9F" w:rsidRPr="001E49BE" w:rsidRDefault="00D54A9F" w:rsidP="001E49BE">
            <w:pPr>
              <w:pStyle w:val="3"/>
              <w:spacing w:line="240" w:lineRule="auto"/>
              <w:rPr>
                <w:rFonts w:eastAsiaTheme="minorHAnsi"/>
                <w:color w:val="auto"/>
                <w:sz w:val="24"/>
                <w:szCs w:val="24"/>
                <w:shd w:val="clear" w:color="auto" w:fill="FFFFFF"/>
              </w:rPr>
            </w:pPr>
            <w:r w:rsidRPr="001E49BE">
              <w:rPr>
                <w:rFonts w:eastAsiaTheme="minorHAnsi"/>
                <w:color w:val="auto"/>
                <w:sz w:val="24"/>
                <w:szCs w:val="24"/>
                <w:shd w:val="clear" w:color="auto" w:fill="FFFFFF"/>
              </w:rPr>
              <w:t>методическими документами Минстроя России и подведомственных ему организаций по сметному нормированию и ценообразованию;</w:t>
            </w:r>
          </w:p>
          <w:p w:rsidR="00EA777D" w:rsidRPr="001E49BE" w:rsidRDefault="00D54A9F" w:rsidP="001E49BE">
            <w:pPr>
              <w:pStyle w:val="3"/>
              <w:spacing w:line="240" w:lineRule="auto"/>
              <w:rPr>
                <w:rFonts w:eastAsiaTheme="minorHAnsi"/>
                <w:color w:val="auto"/>
                <w:sz w:val="24"/>
                <w:szCs w:val="24"/>
                <w:shd w:val="clear" w:color="auto" w:fill="FFFFFF"/>
              </w:rPr>
            </w:pPr>
            <w:r w:rsidRPr="001E49BE">
              <w:rPr>
                <w:rFonts w:eastAsiaTheme="minorHAnsi"/>
                <w:color w:val="auto"/>
                <w:sz w:val="24"/>
                <w:szCs w:val="24"/>
                <w:shd w:val="clear" w:color="auto" w:fill="FFFFFF"/>
              </w:rPr>
              <w:t xml:space="preserve"> </w:t>
            </w:r>
            <w:proofErr w:type="gramStart"/>
            <w:r w:rsidRPr="001E49BE">
              <w:rPr>
                <w:rFonts w:eastAsiaTheme="minorHAnsi"/>
                <w:color w:val="auto"/>
                <w:sz w:val="24"/>
                <w:szCs w:val="24"/>
                <w:shd w:val="clear" w:color="auto" w:fill="FFFFFF"/>
              </w:rPr>
              <w:t>порядком определения сметной стоимости, ресурсно-индексным методом с использованием сметных норм, сметных цен строительных ресурсов в базисном уровне цен и одновременным применением информации о сметных ценах, размещенной в ФГИС ЦС, а также индексов изменения сметной стоимости к группам однородных строительных ресурсов и отдельных видов прочих работ и затрат в базисном уровне цен, рассчитанной в уровне цен на дату, определённую условиями договора</w:t>
            </w:r>
            <w:proofErr w:type="gramEnd"/>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t>Требования к количеству экземпляров проектной и рабочей документации (в том числе в электронном виде), передаваемой Заказчику</w:t>
            </w:r>
          </w:p>
        </w:tc>
        <w:tc>
          <w:tcPr>
            <w:tcW w:w="0" w:type="auto"/>
            <w:shd w:val="clear" w:color="auto" w:fill="auto"/>
            <w:noWrap/>
          </w:tcPr>
          <w:p w:rsidR="00DA46B3" w:rsidRPr="001E49BE" w:rsidRDefault="00EA777D"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24"/>
                <w:szCs w:val="24"/>
                <w:shd w:val="clear" w:color="auto" w:fill="FFFFFF"/>
              </w:rPr>
            </w:pPr>
            <w:r w:rsidRPr="001E49BE">
              <w:rPr>
                <w:rFonts w:ascii="Times New Roman" w:hAnsi="Times New Roman" w:cs="Times New Roman"/>
                <w:sz w:val="24"/>
                <w:szCs w:val="24"/>
                <w:shd w:val="clear" w:color="auto" w:fill="FFFFFF"/>
              </w:rPr>
              <w:t xml:space="preserve">Проектная (1 (один) экземпляр) и рабочая (2 (два) экземпляра) документация, включая сметный раздел, передаются Заказчику на бумажном носителе с оригиналами печатей и подписей + 1 (один) экземпляр в электронном виде (в формате </w:t>
            </w:r>
            <w:proofErr w:type="spellStart"/>
            <w:r w:rsidRPr="001E49BE">
              <w:rPr>
                <w:rFonts w:ascii="Times New Roman" w:hAnsi="Times New Roman" w:cs="Times New Roman"/>
                <w:sz w:val="24"/>
                <w:szCs w:val="24"/>
                <w:shd w:val="clear" w:color="auto" w:fill="FFFFFF"/>
              </w:rPr>
              <w:t>xls</w:t>
            </w:r>
            <w:proofErr w:type="spellEnd"/>
            <w:r w:rsidRPr="001E49BE">
              <w:rPr>
                <w:rFonts w:ascii="Times New Roman" w:hAnsi="Times New Roman" w:cs="Times New Roman"/>
                <w:sz w:val="24"/>
                <w:szCs w:val="24"/>
                <w:shd w:val="clear" w:color="auto" w:fill="FFFFFF"/>
              </w:rPr>
              <w:t xml:space="preserve">, </w:t>
            </w:r>
            <w:proofErr w:type="spellStart"/>
            <w:r w:rsidRPr="001E49BE">
              <w:rPr>
                <w:rFonts w:ascii="Times New Roman" w:hAnsi="Times New Roman" w:cs="Times New Roman"/>
                <w:sz w:val="24"/>
                <w:szCs w:val="24"/>
                <w:shd w:val="clear" w:color="auto" w:fill="FFFFFF"/>
              </w:rPr>
              <w:t>pdf</w:t>
            </w:r>
            <w:proofErr w:type="spellEnd"/>
            <w:r w:rsidRPr="001E49BE">
              <w:rPr>
                <w:rFonts w:ascii="Times New Roman" w:hAnsi="Times New Roman" w:cs="Times New Roman"/>
                <w:sz w:val="24"/>
                <w:szCs w:val="24"/>
                <w:shd w:val="clear" w:color="auto" w:fill="FFFFFF"/>
              </w:rPr>
              <w:t xml:space="preserve">, </w:t>
            </w:r>
            <w:proofErr w:type="spellStart"/>
            <w:r w:rsidRPr="001E49BE">
              <w:rPr>
                <w:rFonts w:ascii="Times New Roman" w:hAnsi="Times New Roman" w:cs="Times New Roman"/>
                <w:sz w:val="24"/>
                <w:szCs w:val="24"/>
                <w:shd w:val="clear" w:color="auto" w:fill="FFFFFF"/>
              </w:rPr>
              <w:t>dwg</w:t>
            </w:r>
            <w:proofErr w:type="spellEnd"/>
            <w:r w:rsidRPr="001E49BE">
              <w:rPr>
                <w:rFonts w:ascii="Times New Roman" w:hAnsi="Times New Roman" w:cs="Times New Roman"/>
                <w:sz w:val="24"/>
                <w:szCs w:val="24"/>
                <w:shd w:val="clear" w:color="auto" w:fill="FFFFFF"/>
              </w:rPr>
              <w:t xml:space="preserve">, </w:t>
            </w:r>
            <w:proofErr w:type="spellStart"/>
            <w:r w:rsidRPr="001E49BE">
              <w:rPr>
                <w:rFonts w:ascii="Times New Roman" w:hAnsi="Times New Roman" w:cs="Times New Roman"/>
                <w:sz w:val="24"/>
                <w:szCs w:val="24"/>
                <w:shd w:val="clear" w:color="auto" w:fill="FFFFFF"/>
              </w:rPr>
              <w:t>do</w:t>
            </w:r>
            <w:proofErr w:type="gramStart"/>
            <w:r w:rsidRPr="001E49BE">
              <w:rPr>
                <w:rFonts w:ascii="Times New Roman" w:hAnsi="Times New Roman" w:cs="Times New Roman"/>
                <w:sz w:val="24"/>
                <w:szCs w:val="24"/>
                <w:shd w:val="clear" w:color="auto" w:fill="FFFFFF"/>
              </w:rPr>
              <w:t>с</w:t>
            </w:r>
            <w:proofErr w:type="spellEnd"/>
            <w:proofErr w:type="gramEnd"/>
            <w:r w:rsidRPr="001E49BE">
              <w:rPr>
                <w:rFonts w:ascii="Times New Roman" w:hAnsi="Times New Roman" w:cs="Times New Roman"/>
                <w:sz w:val="24"/>
                <w:szCs w:val="24"/>
                <w:shd w:val="clear" w:color="auto" w:fill="FFFFFF"/>
              </w:rPr>
              <w:t>).</w:t>
            </w:r>
            <w:r w:rsidR="00DA46B3" w:rsidRPr="001E49BE">
              <w:rPr>
                <w:rFonts w:ascii="Times New Roman" w:hAnsi="Times New Roman" w:cs="Times New Roman"/>
                <w:sz w:val="24"/>
                <w:szCs w:val="24"/>
                <w:shd w:val="clear" w:color="auto" w:fill="FFFFFF"/>
              </w:rPr>
              <w:t xml:space="preserve"> </w:t>
            </w:r>
            <w:r w:rsidRPr="001E49BE">
              <w:rPr>
                <w:rFonts w:ascii="Times New Roman" w:hAnsi="Times New Roman" w:cs="Times New Roman"/>
                <w:sz w:val="24"/>
                <w:szCs w:val="24"/>
                <w:shd w:val="clear" w:color="auto" w:fill="FFFFFF"/>
              </w:rPr>
              <w:t>Топографическая съемка должна быть предоставлена Заказчику на бумажном и цифровом носителе в двух экземплярах и зарегистрирована в Департаменте архитектуры и градостроительства города Севастополя.</w:t>
            </w:r>
          </w:p>
          <w:p w:rsidR="00EA777D" w:rsidRPr="001E49BE" w:rsidRDefault="00EA777D"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24"/>
                <w:szCs w:val="24"/>
                <w:shd w:val="clear" w:color="auto" w:fill="FFFFFF"/>
              </w:rPr>
            </w:pPr>
            <w:r w:rsidRPr="001E49BE">
              <w:rPr>
                <w:rFonts w:ascii="Times New Roman" w:hAnsi="Times New Roman" w:cs="Times New Roman"/>
                <w:sz w:val="24"/>
                <w:szCs w:val="24"/>
                <w:shd w:val="clear" w:color="auto" w:fill="FFFFFF"/>
              </w:rPr>
              <w:t>Подрядчик не вправе передавать техническую документацию третьим лицам.</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rStyle w:val="95pt0pt"/>
                <w:rFonts w:eastAsia="Calibri"/>
                <w:sz w:val="24"/>
                <w:szCs w:val="24"/>
              </w:rPr>
              <w:t>Требования к согласованию проектных решений</w:t>
            </w:r>
          </w:p>
        </w:tc>
        <w:tc>
          <w:tcPr>
            <w:tcW w:w="0" w:type="auto"/>
            <w:shd w:val="clear" w:color="auto" w:fill="auto"/>
            <w:noWrap/>
          </w:tcPr>
          <w:p w:rsidR="00BF279F" w:rsidRPr="00D62359" w:rsidRDefault="00BF279F"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24"/>
                <w:szCs w:val="24"/>
                <w:shd w:val="clear" w:color="auto" w:fill="FFFFFF"/>
              </w:rPr>
            </w:pPr>
            <w:r w:rsidRPr="00D62359">
              <w:rPr>
                <w:rFonts w:ascii="Times New Roman" w:hAnsi="Times New Roman" w:cs="Times New Roman"/>
                <w:sz w:val="24"/>
                <w:szCs w:val="24"/>
                <w:shd w:val="clear" w:color="auto" w:fill="FFFFFF"/>
              </w:rPr>
              <w:t xml:space="preserve">Проектную и рабочую документацию согласовать с разрешительными и надзорными инстанциями в соответствии с требованиями действующего законодательства РФ в строительстве. Все принятые в проекте результаты обследования, градостроительные решения, архитектурно-планировочные, конструктивные, технологические решения, сметную документацию согласовать </w:t>
            </w:r>
            <w:proofErr w:type="gramStart"/>
            <w:r w:rsidRPr="00D62359">
              <w:rPr>
                <w:rFonts w:ascii="Times New Roman" w:hAnsi="Times New Roman" w:cs="Times New Roman"/>
                <w:sz w:val="24"/>
                <w:szCs w:val="24"/>
                <w:shd w:val="clear" w:color="auto" w:fill="FFFFFF"/>
              </w:rPr>
              <w:t>с</w:t>
            </w:r>
            <w:proofErr w:type="gramEnd"/>
            <w:r w:rsidRPr="00D62359">
              <w:rPr>
                <w:rFonts w:ascii="Times New Roman" w:hAnsi="Times New Roman" w:cs="Times New Roman"/>
                <w:sz w:val="24"/>
                <w:szCs w:val="24"/>
                <w:shd w:val="clear" w:color="auto" w:fill="FFFFFF"/>
              </w:rPr>
              <w:t>:</w:t>
            </w:r>
          </w:p>
          <w:p w:rsidR="00BF279F" w:rsidRPr="00D62359" w:rsidRDefault="00BF279F"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24"/>
                <w:szCs w:val="24"/>
                <w:shd w:val="clear" w:color="auto" w:fill="FFFFFF"/>
              </w:rPr>
            </w:pPr>
            <w:r w:rsidRPr="00D62359">
              <w:rPr>
                <w:rFonts w:ascii="Times New Roman" w:hAnsi="Times New Roman" w:cs="Times New Roman"/>
                <w:sz w:val="24"/>
                <w:szCs w:val="24"/>
                <w:shd w:val="clear" w:color="auto" w:fill="FFFFFF"/>
              </w:rPr>
              <w:lastRenderedPageBreak/>
              <w:t>- Заказчиком;</w:t>
            </w:r>
          </w:p>
          <w:p w:rsidR="00BF279F" w:rsidRPr="00D62359" w:rsidRDefault="00BF279F"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24"/>
                <w:szCs w:val="24"/>
                <w:shd w:val="clear" w:color="auto" w:fill="FFFFFF"/>
              </w:rPr>
            </w:pPr>
            <w:r w:rsidRPr="00D62359">
              <w:rPr>
                <w:rFonts w:ascii="Times New Roman" w:hAnsi="Times New Roman" w:cs="Times New Roman"/>
                <w:sz w:val="24"/>
                <w:szCs w:val="24"/>
                <w:shd w:val="clear" w:color="auto" w:fill="FFFFFF"/>
              </w:rPr>
              <w:t>- Заинтересованными снабжающими и эксплуатирующими организациями (в части их касающейся);</w:t>
            </w:r>
          </w:p>
          <w:p w:rsidR="00BF279F" w:rsidRPr="00D62359" w:rsidRDefault="00BF279F"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24"/>
                <w:szCs w:val="24"/>
                <w:shd w:val="clear" w:color="auto" w:fill="FFFFFF"/>
              </w:rPr>
            </w:pPr>
            <w:r w:rsidRPr="00D62359">
              <w:rPr>
                <w:rFonts w:ascii="Times New Roman" w:hAnsi="Times New Roman" w:cs="Times New Roman"/>
                <w:sz w:val="24"/>
                <w:szCs w:val="24"/>
                <w:shd w:val="clear" w:color="auto" w:fill="FFFFFF"/>
              </w:rPr>
              <w:t>- Другими заинтересованными лицами и организациями в установленном порядке, в соответствии с п.1 ст.760 Гражданского кодекса РФ (в части их касающейся).</w:t>
            </w:r>
          </w:p>
          <w:p w:rsidR="00BF279F" w:rsidRPr="00D62359" w:rsidRDefault="00BF279F"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24"/>
                <w:szCs w:val="24"/>
                <w:shd w:val="clear" w:color="auto" w:fill="FFFFFF"/>
              </w:rPr>
            </w:pPr>
            <w:r w:rsidRPr="00D62359">
              <w:rPr>
                <w:rFonts w:ascii="Times New Roman" w:hAnsi="Times New Roman" w:cs="Times New Roman"/>
                <w:sz w:val="24"/>
                <w:szCs w:val="24"/>
                <w:shd w:val="clear" w:color="auto" w:fill="FFFFFF"/>
              </w:rPr>
              <w:t>Топографическую съемку согласовать на предмет полноты нанесения инженерных коммуникаций со всеми заинтересованными организациями.</w:t>
            </w:r>
          </w:p>
          <w:p w:rsidR="00BF279F" w:rsidRPr="00D62359" w:rsidRDefault="00BF279F"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24"/>
                <w:szCs w:val="24"/>
                <w:shd w:val="clear" w:color="auto" w:fill="FFFFFF"/>
              </w:rPr>
            </w:pPr>
            <w:r w:rsidRPr="00D62359">
              <w:rPr>
                <w:rFonts w:ascii="Times New Roman" w:hAnsi="Times New Roman" w:cs="Times New Roman"/>
                <w:sz w:val="24"/>
                <w:szCs w:val="24"/>
                <w:shd w:val="clear" w:color="auto" w:fill="FFFFFF"/>
              </w:rPr>
              <w:t>Рабочую документацию согласовать с владельцами инженерных коммуникаций и другими заинтересованными организациями.</w:t>
            </w:r>
          </w:p>
          <w:p w:rsidR="00EA777D" w:rsidRPr="00D62359" w:rsidRDefault="00BF279F" w:rsidP="001E49BE">
            <w:pPr>
              <w:pStyle w:val="a3"/>
              <w:spacing w:line="240" w:lineRule="auto"/>
              <w:rPr>
                <w:rFonts w:eastAsiaTheme="minorHAnsi"/>
                <w:sz w:val="24"/>
                <w:szCs w:val="24"/>
                <w:shd w:val="clear" w:color="auto" w:fill="FFFFFF"/>
              </w:rPr>
            </w:pPr>
            <w:r w:rsidRPr="00D62359">
              <w:rPr>
                <w:rFonts w:eastAsiaTheme="minorHAnsi"/>
                <w:sz w:val="24"/>
                <w:szCs w:val="24"/>
                <w:shd w:val="clear" w:color="auto" w:fill="FFFFFF"/>
              </w:rPr>
              <w:t>Получить техническое заключение о соответствии проектной документации сводному плану подземных инженерных коммуникаций и сооружений.</w:t>
            </w:r>
          </w:p>
          <w:p w:rsidR="00140CAB" w:rsidRPr="00D62359" w:rsidRDefault="00140CAB" w:rsidP="001E49BE">
            <w:pPr>
              <w:pStyle w:val="a3"/>
              <w:spacing w:line="240" w:lineRule="auto"/>
              <w:rPr>
                <w:rFonts w:eastAsiaTheme="minorHAnsi"/>
                <w:sz w:val="24"/>
                <w:szCs w:val="24"/>
                <w:shd w:val="clear" w:color="auto" w:fill="FFFFFF"/>
              </w:rPr>
            </w:pPr>
          </w:p>
          <w:p w:rsidR="00140CAB" w:rsidRPr="00D62359" w:rsidRDefault="00A430DB" w:rsidP="001E49BE">
            <w:pPr>
              <w:pStyle w:val="a3"/>
              <w:spacing w:line="240" w:lineRule="auto"/>
              <w:rPr>
                <w:rFonts w:eastAsiaTheme="minorHAnsi"/>
                <w:sz w:val="24"/>
                <w:szCs w:val="24"/>
                <w:shd w:val="clear" w:color="auto" w:fill="FFFFFF"/>
              </w:rPr>
            </w:pPr>
            <w:r>
              <w:rPr>
                <w:rFonts w:eastAsiaTheme="minorHAnsi"/>
                <w:sz w:val="24"/>
                <w:szCs w:val="24"/>
                <w:shd w:val="clear" w:color="auto" w:fill="FFFFFF"/>
              </w:rPr>
              <w:t>Получить Распоряжение Депа</w:t>
            </w:r>
            <w:r w:rsidR="00140CAB" w:rsidRPr="00D62359">
              <w:rPr>
                <w:rFonts w:eastAsiaTheme="minorHAnsi"/>
                <w:sz w:val="24"/>
                <w:szCs w:val="24"/>
                <w:shd w:val="clear" w:color="auto" w:fill="FFFFFF"/>
              </w:rPr>
              <w:t xml:space="preserve">ртамента по имущественным и земельным отношениям </w:t>
            </w:r>
            <w:proofErr w:type="gramStart"/>
            <w:r w:rsidR="00140CAB" w:rsidRPr="00D62359">
              <w:rPr>
                <w:rFonts w:eastAsiaTheme="minorHAnsi"/>
                <w:sz w:val="24"/>
                <w:szCs w:val="24"/>
                <w:shd w:val="clear" w:color="auto" w:fill="FFFFFF"/>
              </w:rPr>
              <w:t>г</w:t>
            </w:r>
            <w:proofErr w:type="gramEnd"/>
            <w:r w:rsidR="00140CAB" w:rsidRPr="00D62359">
              <w:rPr>
                <w:rFonts w:eastAsiaTheme="minorHAnsi"/>
                <w:sz w:val="24"/>
                <w:szCs w:val="24"/>
                <w:shd w:val="clear" w:color="auto" w:fill="FFFFFF"/>
              </w:rPr>
              <w:t xml:space="preserve">. Севастополя о выдаче разрешения на размещение объектов </w:t>
            </w:r>
            <w:proofErr w:type="spellStart"/>
            <w:r w:rsidR="00140CAB" w:rsidRPr="00D62359">
              <w:rPr>
                <w:rFonts w:eastAsiaTheme="minorHAnsi"/>
                <w:sz w:val="24"/>
                <w:szCs w:val="24"/>
                <w:shd w:val="clear" w:color="auto" w:fill="FFFFFF"/>
              </w:rPr>
              <w:t>электросетевого</w:t>
            </w:r>
            <w:proofErr w:type="spellEnd"/>
            <w:r w:rsidR="00140CAB" w:rsidRPr="00D62359">
              <w:rPr>
                <w:rFonts w:eastAsiaTheme="minorHAnsi"/>
                <w:sz w:val="24"/>
                <w:szCs w:val="24"/>
                <w:shd w:val="clear" w:color="auto" w:fill="FFFFFF"/>
              </w:rPr>
              <w:t xml:space="preserve"> хозяйства в соответствии с ПП Севастополя от </w:t>
            </w:r>
            <w:r w:rsidR="0089443D" w:rsidRPr="00D62359">
              <w:rPr>
                <w:rFonts w:eastAsiaTheme="minorHAnsi"/>
                <w:sz w:val="24"/>
                <w:szCs w:val="24"/>
                <w:shd w:val="clear" w:color="auto" w:fill="FFFFFF"/>
              </w:rPr>
              <w:t>1</w:t>
            </w:r>
            <w:r w:rsidR="00140CAB" w:rsidRPr="00D62359">
              <w:rPr>
                <w:rFonts w:eastAsiaTheme="minorHAnsi"/>
                <w:sz w:val="24"/>
                <w:szCs w:val="24"/>
                <w:shd w:val="clear" w:color="auto" w:fill="FFFFFF"/>
              </w:rPr>
              <w:t>6.06.2015г № 522-ПП (в действующей редакции).</w:t>
            </w:r>
          </w:p>
          <w:p w:rsidR="00140CAB" w:rsidRPr="00D62359" w:rsidRDefault="00140CAB" w:rsidP="001E49BE">
            <w:pPr>
              <w:pStyle w:val="a3"/>
              <w:spacing w:line="240" w:lineRule="auto"/>
              <w:rPr>
                <w:rFonts w:eastAsiaTheme="minorHAnsi"/>
                <w:sz w:val="24"/>
                <w:szCs w:val="24"/>
                <w:shd w:val="clear" w:color="auto" w:fill="FFFFFF"/>
              </w:rPr>
            </w:pPr>
          </w:p>
          <w:p w:rsidR="0089443D" w:rsidRPr="00D62359" w:rsidRDefault="0089443D" w:rsidP="001E49BE">
            <w:pPr>
              <w:pStyle w:val="a3"/>
              <w:spacing w:line="240" w:lineRule="auto"/>
              <w:rPr>
                <w:rFonts w:eastAsiaTheme="minorHAnsi"/>
                <w:sz w:val="24"/>
                <w:szCs w:val="24"/>
                <w:shd w:val="clear" w:color="auto" w:fill="FFFFFF"/>
              </w:rPr>
            </w:pPr>
            <w:r w:rsidRPr="00D62359">
              <w:rPr>
                <w:rFonts w:eastAsiaTheme="minorHAnsi"/>
                <w:sz w:val="24"/>
                <w:szCs w:val="24"/>
                <w:shd w:val="clear" w:color="auto" w:fill="FFFFFF"/>
              </w:rPr>
              <w:t xml:space="preserve">Получить согласование проектной документации в Управлении охраны объектов культурного наследия в </w:t>
            </w:r>
            <w:r w:rsidR="00795283" w:rsidRPr="00D62359">
              <w:rPr>
                <w:rFonts w:eastAsiaTheme="minorHAnsi"/>
                <w:sz w:val="24"/>
                <w:szCs w:val="24"/>
                <w:shd w:val="clear" w:color="auto" w:fill="FFFFFF"/>
              </w:rPr>
              <w:t xml:space="preserve">       </w:t>
            </w:r>
            <w:proofErr w:type="gramStart"/>
            <w:r w:rsidRPr="00D62359">
              <w:rPr>
                <w:rFonts w:eastAsiaTheme="minorHAnsi"/>
                <w:sz w:val="24"/>
                <w:szCs w:val="24"/>
                <w:shd w:val="clear" w:color="auto" w:fill="FFFFFF"/>
              </w:rPr>
              <w:t>г</w:t>
            </w:r>
            <w:proofErr w:type="gramEnd"/>
            <w:r w:rsidRPr="00D62359">
              <w:rPr>
                <w:rFonts w:eastAsiaTheme="minorHAnsi"/>
                <w:sz w:val="24"/>
                <w:szCs w:val="24"/>
                <w:shd w:val="clear" w:color="auto" w:fill="FFFFFF"/>
              </w:rPr>
              <w:t>. Севастополе.</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lastRenderedPageBreak/>
              <w:t>Требования по увязке с другими проектами</w:t>
            </w:r>
          </w:p>
        </w:tc>
        <w:tc>
          <w:tcPr>
            <w:tcW w:w="0" w:type="auto"/>
            <w:shd w:val="clear" w:color="auto" w:fill="auto"/>
            <w:noWrap/>
          </w:tcPr>
          <w:p w:rsidR="00EA777D" w:rsidRPr="00D62359" w:rsidRDefault="00647E98" w:rsidP="001E49BE">
            <w:pPr>
              <w:pStyle w:val="a3"/>
              <w:spacing w:line="240" w:lineRule="auto"/>
              <w:rPr>
                <w:rFonts w:eastAsiaTheme="minorHAnsi"/>
                <w:sz w:val="24"/>
                <w:szCs w:val="24"/>
                <w:shd w:val="clear" w:color="auto" w:fill="FFFFFF"/>
              </w:rPr>
            </w:pPr>
            <w:r w:rsidRPr="00D62359">
              <w:rPr>
                <w:rFonts w:eastAsiaTheme="minorHAnsi"/>
                <w:sz w:val="24"/>
                <w:szCs w:val="24"/>
                <w:shd w:val="clear" w:color="auto" w:fill="FFFFFF"/>
              </w:rPr>
              <w:t xml:space="preserve">Не </w:t>
            </w:r>
            <w:r w:rsidR="00EA777D" w:rsidRPr="00D62359">
              <w:rPr>
                <w:rFonts w:eastAsiaTheme="minorHAnsi"/>
                <w:sz w:val="24"/>
                <w:szCs w:val="24"/>
                <w:shd w:val="clear" w:color="auto" w:fill="FFFFFF"/>
              </w:rPr>
              <w:t>требуется</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bCs/>
                <w:sz w:val="24"/>
                <w:szCs w:val="24"/>
              </w:rPr>
              <w:t>Требования к выполнению строительно-монтажных работ</w:t>
            </w:r>
          </w:p>
        </w:tc>
        <w:tc>
          <w:tcPr>
            <w:tcW w:w="0" w:type="auto"/>
            <w:shd w:val="clear" w:color="auto" w:fill="auto"/>
            <w:noWrap/>
          </w:tcPr>
          <w:p w:rsidR="00EA777D" w:rsidRPr="00D62359" w:rsidRDefault="00EA777D" w:rsidP="001E49BE">
            <w:pPr>
              <w:pStyle w:val="a3"/>
              <w:spacing w:line="240" w:lineRule="auto"/>
              <w:rPr>
                <w:rFonts w:eastAsiaTheme="minorHAnsi"/>
                <w:sz w:val="24"/>
                <w:szCs w:val="24"/>
                <w:shd w:val="clear" w:color="auto" w:fill="FFFFFF"/>
              </w:rPr>
            </w:pPr>
            <w:r w:rsidRPr="00D62359">
              <w:rPr>
                <w:rFonts w:eastAsiaTheme="minorHAnsi"/>
                <w:sz w:val="24"/>
                <w:szCs w:val="24"/>
                <w:shd w:val="clear" w:color="auto" w:fill="FFFFFF"/>
              </w:rPr>
              <w:t>1. Работы выполнить в соответствии с разработанной и утвержденной рабочей документацией, со строительными нормами и правилами, а также в соответствии с другими действующими правилами и инструкциями.</w:t>
            </w:r>
          </w:p>
          <w:p w:rsidR="00EA777D" w:rsidRPr="00D62359" w:rsidRDefault="00EA777D" w:rsidP="001E49BE">
            <w:pPr>
              <w:pStyle w:val="a3"/>
              <w:spacing w:line="240" w:lineRule="auto"/>
              <w:rPr>
                <w:rFonts w:eastAsiaTheme="minorHAnsi"/>
                <w:sz w:val="24"/>
                <w:szCs w:val="24"/>
                <w:shd w:val="clear" w:color="auto" w:fill="FFFFFF"/>
              </w:rPr>
            </w:pPr>
            <w:r w:rsidRPr="00D62359">
              <w:rPr>
                <w:rFonts w:eastAsiaTheme="minorHAnsi"/>
                <w:sz w:val="24"/>
                <w:szCs w:val="24"/>
                <w:shd w:val="clear" w:color="auto" w:fill="FFFFFF"/>
              </w:rPr>
              <w:t>2. Строительно-монтажные и пусконаладочные работы выполняются согласно Проекту производства работ (далее ППР).</w:t>
            </w:r>
          </w:p>
          <w:p w:rsidR="00EA777D" w:rsidRPr="00D62359" w:rsidRDefault="00DC4469" w:rsidP="001E49BE">
            <w:pPr>
              <w:pStyle w:val="a9"/>
              <w:tabs>
                <w:tab w:val="left" w:pos="426"/>
              </w:tabs>
              <w:ind w:left="0"/>
              <w:jc w:val="both"/>
              <w:rPr>
                <w:rFonts w:eastAsiaTheme="minorHAnsi"/>
                <w:shd w:val="clear" w:color="auto" w:fill="FFFFFF"/>
              </w:rPr>
            </w:pPr>
            <w:r w:rsidRPr="00D62359">
              <w:rPr>
                <w:rFonts w:eastAsiaTheme="minorHAnsi"/>
                <w:shd w:val="clear" w:color="auto" w:fill="FFFFFF"/>
              </w:rPr>
              <w:t>3.</w:t>
            </w:r>
            <w:r w:rsidR="00EA777D" w:rsidRPr="00D62359">
              <w:rPr>
                <w:rFonts w:eastAsiaTheme="minorHAnsi"/>
                <w:shd w:val="clear" w:color="auto" w:fill="FFFFFF"/>
              </w:rPr>
              <w:t>Приемка работ осуществляется с соблюдением действующих нормативных документов, в т.ч.:</w:t>
            </w:r>
          </w:p>
          <w:p w:rsidR="00EA777D" w:rsidRPr="00D62359" w:rsidRDefault="00EA777D" w:rsidP="001E49BE">
            <w:pPr>
              <w:pStyle w:val="a3"/>
              <w:spacing w:line="240" w:lineRule="auto"/>
              <w:rPr>
                <w:rFonts w:eastAsiaTheme="minorHAnsi"/>
                <w:sz w:val="24"/>
                <w:szCs w:val="24"/>
                <w:shd w:val="clear" w:color="auto" w:fill="FFFFFF"/>
              </w:rPr>
            </w:pPr>
            <w:r w:rsidRPr="00D62359">
              <w:rPr>
                <w:rFonts w:eastAsiaTheme="minorHAnsi"/>
                <w:sz w:val="24"/>
                <w:szCs w:val="24"/>
                <w:shd w:val="clear" w:color="auto" w:fill="FFFFFF"/>
              </w:rPr>
              <w:t>- СП 68.13330.2017 «</w:t>
            </w:r>
            <w:proofErr w:type="spellStart"/>
            <w:r w:rsidRPr="00D62359">
              <w:rPr>
                <w:rFonts w:eastAsiaTheme="minorHAnsi"/>
                <w:sz w:val="24"/>
                <w:szCs w:val="24"/>
                <w:shd w:val="clear" w:color="auto" w:fill="FFFFFF"/>
              </w:rPr>
              <w:t>СНиП</w:t>
            </w:r>
            <w:proofErr w:type="spellEnd"/>
            <w:r w:rsidRPr="00D62359">
              <w:rPr>
                <w:rFonts w:eastAsiaTheme="minorHAnsi"/>
                <w:sz w:val="24"/>
                <w:szCs w:val="24"/>
                <w:shd w:val="clear" w:color="auto" w:fill="FFFFFF"/>
              </w:rPr>
              <w:t xml:space="preserve"> 3.01.04-87. Приемка в эксплуатацию законченных строительством объектов. Основные положения» утвержден приказом Минстроя России от 27 июля 2017 г. N 1033/пр</w:t>
            </w:r>
            <w:proofErr w:type="gramStart"/>
            <w:r w:rsidRPr="00D62359">
              <w:rPr>
                <w:rFonts w:eastAsiaTheme="minorHAnsi"/>
                <w:sz w:val="24"/>
                <w:szCs w:val="24"/>
                <w:shd w:val="clear" w:color="auto" w:fill="FFFFFF"/>
              </w:rPr>
              <w:t>.С</w:t>
            </w:r>
            <w:proofErr w:type="gramEnd"/>
            <w:r w:rsidRPr="00D62359">
              <w:rPr>
                <w:rFonts w:eastAsiaTheme="minorHAnsi"/>
                <w:sz w:val="24"/>
                <w:szCs w:val="24"/>
                <w:shd w:val="clear" w:color="auto" w:fill="FFFFFF"/>
              </w:rPr>
              <w:t xml:space="preserve">П 76.13330.2016. Электротехнические устройства. Актуализированная редакция </w:t>
            </w:r>
            <w:proofErr w:type="spellStart"/>
            <w:r w:rsidRPr="00D62359">
              <w:rPr>
                <w:rFonts w:eastAsiaTheme="minorHAnsi"/>
                <w:sz w:val="24"/>
                <w:szCs w:val="24"/>
                <w:shd w:val="clear" w:color="auto" w:fill="FFFFFF"/>
              </w:rPr>
              <w:t>СНиП</w:t>
            </w:r>
            <w:proofErr w:type="spellEnd"/>
            <w:r w:rsidRPr="00D62359">
              <w:rPr>
                <w:rFonts w:eastAsiaTheme="minorHAnsi"/>
                <w:sz w:val="24"/>
                <w:szCs w:val="24"/>
                <w:shd w:val="clear" w:color="auto" w:fill="FFFFFF"/>
              </w:rPr>
              <w:t xml:space="preserve"> 3.05.06–85.</w:t>
            </w:r>
          </w:p>
          <w:p w:rsidR="00EA777D" w:rsidRPr="00D62359" w:rsidRDefault="00B81D9A"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shd w:val="clear" w:color="auto" w:fill="FFFFFF"/>
              </w:rPr>
            </w:pPr>
            <w:r w:rsidRPr="00D62359">
              <w:rPr>
                <w:rFonts w:ascii="Times New Roman" w:hAnsi="Times New Roman" w:cs="Times New Roman"/>
                <w:sz w:val="24"/>
                <w:szCs w:val="24"/>
                <w:shd w:val="clear" w:color="auto" w:fill="FFFFFF"/>
              </w:rPr>
              <w:t>4</w:t>
            </w:r>
            <w:r w:rsidR="00DC4469" w:rsidRPr="00D62359">
              <w:rPr>
                <w:rFonts w:ascii="Times New Roman" w:hAnsi="Times New Roman" w:cs="Times New Roman"/>
                <w:sz w:val="24"/>
                <w:szCs w:val="24"/>
                <w:shd w:val="clear" w:color="auto" w:fill="FFFFFF"/>
              </w:rPr>
              <w:t>.</w:t>
            </w:r>
            <w:r w:rsidR="00EA777D" w:rsidRPr="00D62359">
              <w:rPr>
                <w:rFonts w:ascii="Times New Roman" w:hAnsi="Times New Roman" w:cs="Times New Roman"/>
                <w:sz w:val="24"/>
                <w:szCs w:val="24"/>
                <w:shd w:val="clear" w:color="auto" w:fill="FFFFFF"/>
              </w:rPr>
              <w:t>При проведении работ необходимо руководствоваться действующими редакциями документов, действующих на момент производства работ.</w:t>
            </w:r>
          </w:p>
          <w:p w:rsidR="00EA777D" w:rsidRPr="00D62359" w:rsidRDefault="00B81D9A"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shd w:val="clear" w:color="auto" w:fill="FFFFFF"/>
              </w:rPr>
            </w:pPr>
            <w:r w:rsidRPr="00D62359">
              <w:rPr>
                <w:rFonts w:ascii="Times New Roman" w:hAnsi="Times New Roman" w:cs="Times New Roman"/>
                <w:sz w:val="24"/>
                <w:szCs w:val="24"/>
                <w:shd w:val="clear" w:color="auto" w:fill="FFFFFF"/>
              </w:rPr>
              <w:t>5</w:t>
            </w:r>
            <w:r w:rsidR="00DC4469" w:rsidRPr="00D62359">
              <w:rPr>
                <w:rFonts w:ascii="Times New Roman" w:hAnsi="Times New Roman" w:cs="Times New Roman"/>
                <w:sz w:val="24"/>
                <w:szCs w:val="24"/>
                <w:shd w:val="clear" w:color="auto" w:fill="FFFFFF"/>
              </w:rPr>
              <w:t>.</w:t>
            </w:r>
            <w:r w:rsidR="00EA777D" w:rsidRPr="00D62359">
              <w:rPr>
                <w:rFonts w:ascii="Times New Roman" w:hAnsi="Times New Roman" w:cs="Times New Roman"/>
                <w:sz w:val="24"/>
                <w:szCs w:val="24"/>
                <w:shd w:val="clear" w:color="auto" w:fill="FFFFFF"/>
              </w:rPr>
              <w:t>Возможно привлечение к выполнению работ субподрядных организаций.</w:t>
            </w:r>
          </w:p>
          <w:p w:rsidR="00EA777D" w:rsidRPr="00D62359" w:rsidRDefault="00B81D9A"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shd w:val="clear" w:color="auto" w:fill="FFFFFF"/>
              </w:rPr>
            </w:pPr>
            <w:r w:rsidRPr="00D62359">
              <w:rPr>
                <w:rFonts w:ascii="Times New Roman" w:hAnsi="Times New Roman" w:cs="Times New Roman"/>
                <w:sz w:val="24"/>
                <w:szCs w:val="24"/>
                <w:shd w:val="clear" w:color="auto" w:fill="FFFFFF"/>
              </w:rPr>
              <w:t>6</w:t>
            </w:r>
            <w:r w:rsidR="00DC4469" w:rsidRPr="00D62359">
              <w:rPr>
                <w:rFonts w:ascii="Times New Roman" w:hAnsi="Times New Roman" w:cs="Times New Roman"/>
                <w:sz w:val="24"/>
                <w:szCs w:val="24"/>
                <w:shd w:val="clear" w:color="auto" w:fill="FFFFFF"/>
              </w:rPr>
              <w:t>.</w:t>
            </w:r>
            <w:r w:rsidR="00EA777D" w:rsidRPr="00D62359">
              <w:rPr>
                <w:rFonts w:ascii="Times New Roman" w:hAnsi="Times New Roman" w:cs="Times New Roman"/>
                <w:sz w:val="24"/>
                <w:szCs w:val="24"/>
                <w:shd w:val="clear" w:color="auto" w:fill="FFFFFF"/>
              </w:rPr>
              <w:t xml:space="preserve">Работы выполняются в действующих электроустановках </w:t>
            </w:r>
            <w:r w:rsidR="00EA777D" w:rsidRPr="00D62359">
              <w:rPr>
                <w:rFonts w:ascii="Times New Roman" w:hAnsi="Times New Roman" w:cs="Times New Roman"/>
                <w:sz w:val="24"/>
                <w:szCs w:val="24"/>
                <w:shd w:val="clear" w:color="auto" w:fill="FFFFFF"/>
              </w:rPr>
              <w:lastRenderedPageBreak/>
              <w:t>(в охранной зоне действующей ЛЭП).</w:t>
            </w:r>
          </w:p>
          <w:p w:rsidR="00EA777D" w:rsidRPr="00D62359" w:rsidRDefault="00B81D9A"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shd w:val="clear" w:color="auto" w:fill="FFFFFF"/>
              </w:rPr>
            </w:pPr>
            <w:r w:rsidRPr="00D62359">
              <w:rPr>
                <w:rFonts w:ascii="Times New Roman" w:hAnsi="Times New Roman" w:cs="Times New Roman"/>
                <w:sz w:val="24"/>
                <w:szCs w:val="24"/>
                <w:shd w:val="clear" w:color="auto" w:fill="FFFFFF"/>
              </w:rPr>
              <w:t>7</w:t>
            </w:r>
            <w:r w:rsidR="00EA777D" w:rsidRPr="00D62359">
              <w:rPr>
                <w:rFonts w:ascii="Times New Roman" w:hAnsi="Times New Roman" w:cs="Times New Roman"/>
                <w:sz w:val="24"/>
                <w:szCs w:val="24"/>
                <w:shd w:val="clear" w:color="auto" w:fill="FFFFFF"/>
              </w:rPr>
              <w:t>. Работы выполняются в полном объеме, в указанные сроки и с требуемым качеством.</w:t>
            </w:r>
          </w:p>
          <w:p w:rsidR="00EA777D" w:rsidRPr="00D62359" w:rsidRDefault="00B81D9A"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shd w:val="clear" w:color="auto" w:fill="FFFFFF"/>
              </w:rPr>
            </w:pPr>
            <w:r w:rsidRPr="00D62359">
              <w:rPr>
                <w:rFonts w:ascii="Times New Roman" w:hAnsi="Times New Roman" w:cs="Times New Roman"/>
                <w:sz w:val="24"/>
                <w:szCs w:val="24"/>
                <w:shd w:val="clear" w:color="auto" w:fill="FFFFFF"/>
              </w:rPr>
              <w:t>8</w:t>
            </w:r>
            <w:r w:rsidR="00EA777D" w:rsidRPr="00D62359">
              <w:rPr>
                <w:rFonts w:ascii="Times New Roman" w:hAnsi="Times New Roman" w:cs="Times New Roman"/>
                <w:sz w:val="24"/>
                <w:szCs w:val="24"/>
                <w:shd w:val="clear" w:color="auto" w:fill="FFFFFF"/>
              </w:rPr>
              <w:t>. Все демонтируемое оборудование и материалы силами Подрядчика вывозятся на баз</w:t>
            </w:r>
            <w:proofErr w:type="gramStart"/>
            <w:r w:rsidR="00EA777D" w:rsidRPr="00D62359">
              <w:rPr>
                <w:rFonts w:ascii="Times New Roman" w:hAnsi="Times New Roman" w:cs="Times New Roman"/>
                <w:sz w:val="24"/>
                <w:szCs w:val="24"/>
                <w:shd w:val="clear" w:color="auto" w:fill="FFFFFF"/>
              </w:rPr>
              <w:t>у ООО</w:t>
            </w:r>
            <w:proofErr w:type="gramEnd"/>
            <w:r w:rsidR="00EA777D" w:rsidRPr="00D62359">
              <w:rPr>
                <w:rFonts w:ascii="Times New Roman" w:hAnsi="Times New Roman" w:cs="Times New Roman"/>
                <w:sz w:val="24"/>
                <w:szCs w:val="24"/>
                <w:shd w:val="clear" w:color="auto" w:fill="FFFFFF"/>
              </w:rPr>
              <w:t xml:space="preserve"> «СЕВАСТОПОЛЬЭНЕРГО».</w:t>
            </w:r>
          </w:p>
          <w:p w:rsidR="00EA777D" w:rsidRPr="00D62359" w:rsidRDefault="00B81D9A"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shd w:val="clear" w:color="auto" w:fill="FFFFFF"/>
              </w:rPr>
            </w:pPr>
            <w:r w:rsidRPr="00D62359">
              <w:rPr>
                <w:rFonts w:ascii="Times New Roman" w:hAnsi="Times New Roman" w:cs="Times New Roman"/>
                <w:sz w:val="24"/>
                <w:szCs w:val="24"/>
                <w:shd w:val="clear" w:color="auto" w:fill="FFFFFF"/>
              </w:rPr>
              <w:t>9</w:t>
            </w:r>
            <w:r w:rsidR="00EA777D" w:rsidRPr="00D62359">
              <w:rPr>
                <w:rFonts w:ascii="Times New Roman" w:hAnsi="Times New Roman" w:cs="Times New Roman"/>
                <w:sz w:val="24"/>
                <w:szCs w:val="24"/>
                <w:shd w:val="clear" w:color="auto" w:fill="FFFFFF"/>
              </w:rPr>
              <w:t>. Подрядчик несет ответственность за причиненный уще</w:t>
            </w:r>
            <w:proofErr w:type="gramStart"/>
            <w:r w:rsidR="00EA777D" w:rsidRPr="00D62359">
              <w:rPr>
                <w:rFonts w:ascii="Times New Roman" w:hAnsi="Times New Roman" w:cs="Times New Roman"/>
                <w:sz w:val="24"/>
                <w:szCs w:val="24"/>
                <w:shd w:val="clear" w:color="auto" w:fill="FFFFFF"/>
              </w:rPr>
              <w:t>рб в сл</w:t>
            </w:r>
            <w:proofErr w:type="gramEnd"/>
            <w:r w:rsidR="00EA777D" w:rsidRPr="00D62359">
              <w:rPr>
                <w:rFonts w:ascii="Times New Roman" w:hAnsi="Times New Roman" w:cs="Times New Roman"/>
                <w:sz w:val="24"/>
                <w:szCs w:val="24"/>
                <w:shd w:val="clear" w:color="auto" w:fill="FFFFFF"/>
              </w:rPr>
              <w:t>учае повреждения электрооборудования и других инженерных сооружений.</w:t>
            </w:r>
          </w:p>
          <w:p w:rsidR="00EA777D" w:rsidRPr="00D62359" w:rsidRDefault="00B81D9A"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shd w:val="clear" w:color="auto" w:fill="FFFFFF"/>
              </w:rPr>
            </w:pPr>
            <w:r w:rsidRPr="00D62359">
              <w:rPr>
                <w:rFonts w:ascii="Times New Roman" w:hAnsi="Times New Roman" w:cs="Times New Roman"/>
                <w:sz w:val="24"/>
                <w:szCs w:val="24"/>
                <w:shd w:val="clear" w:color="auto" w:fill="FFFFFF"/>
              </w:rPr>
              <w:t xml:space="preserve">10. </w:t>
            </w:r>
            <w:r w:rsidR="00EA777D" w:rsidRPr="00D62359">
              <w:rPr>
                <w:rFonts w:ascii="Times New Roman" w:hAnsi="Times New Roman" w:cs="Times New Roman"/>
                <w:sz w:val="24"/>
                <w:szCs w:val="24"/>
                <w:shd w:val="clear" w:color="auto" w:fill="FFFFFF"/>
              </w:rPr>
              <w:t>До начала производства работ Подрядчик обязан (при необходимости) получить разрешение (ордер) на право производства земляных работ и закрыть ордер по окончании работ.</w:t>
            </w:r>
          </w:p>
          <w:p w:rsidR="00EA777D" w:rsidRPr="00D62359" w:rsidRDefault="00EA777D"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shd w:val="clear" w:color="auto" w:fill="FFFFFF"/>
              </w:rPr>
            </w:pPr>
            <w:r w:rsidRPr="00D62359">
              <w:rPr>
                <w:rFonts w:ascii="Times New Roman" w:hAnsi="Times New Roman" w:cs="Times New Roman"/>
                <w:sz w:val="24"/>
                <w:szCs w:val="24"/>
                <w:shd w:val="clear" w:color="auto" w:fill="FFFFFF"/>
              </w:rPr>
              <w:t xml:space="preserve"> </w:t>
            </w:r>
            <w:r w:rsidR="00B81D9A" w:rsidRPr="00D62359">
              <w:rPr>
                <w:rFonts w:ascii="Times New Roman" w:hAnsi="Times New Roman" w:cs="Times New Roman"/>
                <w:sz w:val="24"/>
                <w:szCs w:val="24"/>
                <w:shd w:val="clear" w:color="auto" w:fill="FFFFFF"/>
              </w:rPr>
              <w:t>11.</w:t>
            </w:r>
            <w:r w:rsidRPr="00D62359">
              <w:rPr>
                <w:rFonts w:ascii="Times New Roman" w:hAnsi="Times New Roman" w:cs="Times New Roman"/>
                <w:sz w:val="24"/>
                <w:szCs w:val="24"/>
                <w:shd w:val="clear" w:color="auto" w:fill="FFFFFF"/>
              </w:rPr>
              <w:t>Подрядчик выполняет своими силами и средствами следующие работы, если они предусмотрены проектной документацией:</w:t>
            </w:r>
          </w:p>
          <w:p w:rsidR="00EA777D" w:rsidRPr="00D62359" w:rsidRDefault="00EA777D"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shd w:val="clear" w:color="auto" w:fill="FFFFFF"/>
              </w:rPr>
            </w:pPr>
            <w:r w:rsidRPr="00D62359">
              <w:rPr>
                <w:rFonts w:ascii="Times New Roman" w:hAnsi="Times New Roman" w:cs="Times New Roman"/>
                <w:sz w:val="24"/>
                <w:szCs w:val="24"/>
                <w:shd w:val="clear" w:color="auto" w:fill="FFFFFF"/>
              </w:rPr>
              <w:t xml:space="preserve">восстановление дорожных и почвенных покрытий, объектов окружающего пространства (благоустройство и озеленение территории) в случае их демонтажа или повреждения при выполнении работ на объекте; </w:t>
            </w:r>
          </w:p>
          <w:p w:rsidR="00EA777D" w:rsidRPr="00D62359" w:rsidRDefault="00EA777D"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shd w:val="clear" w:color="auto" w:fill="FFFFFF"/>
              </w:rPr>
            </w:pPr>
            <w:r w:rsidRPr="00D62359">
              <w:rPr>
                <w:rFonts w:ascii="Times New Roman" w:hAnsi="Times New Roman" w:cs="Times New Roman"/>
                <w:sz w:val="24"/>
                <w:szCs w:val="24"/>
                <w:shd w:val="clear" w:color="auto" w:fill="FFFFFF"/>
              </w:rPr>
              <w:t>- иные работы, в соответствии с рабочей документацией</w:t>
            </w:r>
          </w:p>
          <w:p w:rsidR="00EA777D" w:rsidRPr="00D62359" w:rsidRDefault="00EA777D"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shd w:val="clear" w:color="auto" w:fill="FFFFFF"/>
              </w:rPr>
            </w:pPr>
            <w:r w:rsidRPr="00D62359">
              <w:rPr>
                <w:rFonts w:ascii="Times New Roman" w:hAnsi="Times New Roman" w:cs="Times New Roman"/>
                <w:sz w:val="24"/>
                <w:szCs w:val="24"/>
                <w:shd w:val="clear" w:color="auto" w:fill="FFFFFF"/>
              </w:rPr>
              <w:t>1</w:t>
            </w:r>
            <w:r w:rsidR="00B81D9A" w:rsidRPr="00D62359">
              <w:rPr>
                <w:rFonts w:ascii="Times New Roman" w:hAnsi="Times New Roman" w:cs="Times New Roman"/>
                <w:sz w:val="24"/>
                <w:szCs w:val="24"/>
                <w:shd w:val="clear" w:color="auto" w:fill="FFFFFF"/>
              </w:rPr>
              <w:t>2</w:t>
            </w:r>
            <w:r w:rsidRPr="00D62359">
              <w:rPr>
                <w:rFonts w:ascii="Times New Roman" w:hAnsi="Times New Roman" w:cs="Times New Roman"/>
                <w:sz w:val="24"/>
                <w:szCs w:val="24"/>
                <w:shd w:val="clear" w:color="auto" w:fill="FFFFFF"/>
              </w:rPr>
              <w:t>. Требования к обеспечению техники безопасности при проведении работ:</w:t>
            </w:r>
          </w:p>
          <w:p w:rsidR="00EA777D" w:rsidRPr="00D62359" w:rsidRDefault="00EA777D" w:rsidP="001E49BE">
            <w:pPr>
              <w:numPr>
                <w:ilvl w:val="0"/>
                <w:numId w:val="3"/>
              </w:numPr>
              <w:tabs>
                <w:tab w:val="left" w:pos="142"/>
                <w:tab w:val="left" w:pos="426"/>
              </w:tabs>
              <w:spacing w:after="0" w:line="240" w:lineRule="auto"/>
              <w:ind w:left="0" w:firstLine="0"/>
              <w:contextualSpacing/>
              <w:jc w:val="both"/>
              <w:rPr>
                <w:rFonts w:ascii="Times New Roman" w:hAnsi="Times New Roman" w:cs="Times New Roman"/>
                <w:sz w:val="24"/>
                <w:szCs w:val="24"/>
                <w:shd w:val="clear" w:color="auto" w:fill="FFFFFF"/>
              </w:rPr>
            </w:pPr>
            <w:r w:rsidRPr="00D62359">
              <w:rPr>
                <w:rFonts w:ascii="Times New Roman" w:hAnsi="Times New Roman" w:cs="Times New Roman"/>
                <w:sz w:val="24"/>
                <w:szCs w:val="24"/>
                <w:shd w:val="clear" w:color="auto" w:fill="FFFFFF"/>
              </w:rPr>
              <w:t>Наличие у подрядчика необходимых технологических регламентов, инструкций по охране труда, проектов производства работ, технологических карт.</w:t>
            </w:r>
          </w:p>
          <w:p w:rsidR="00EA777D" w:rsidRPr="00D62359" w:rsidRDefault="00EA777D" w:rsidP="001E49BE">
            <w:pPr>
              <w:numPr>
                <w:ilvl w:val="0"/>
                <w:numId w:val="3"/>
              </w:numPr>
              <w:tabs>
                <w:tab w:val="left" w:pos="142"/>
                <w:tab w:val="left" w:pos="426"/>
              </w:tabs>
              <w:spacing w:after="0" w:line="240" w:lineRule="auto"/>
              <w:ind w:left="0" w:firstLine="0"/>
              <w:contextualSpacing/>
              <w:jc w:val="both"/>
              <w:rPr>
                <w:rFonts w:ascii="Times New Roman" w:hAnsi="Times New Roman" w:cs="Times New Roman"/>
                <w:sz w:val="24"/>
                <w:szCs w:val="24"/>
                <w:shd w:val="clear" w:color="auto" w:fill="FFFFFF"/>
              </w:rPr>
            </w:pPr>
            <w:r w:rsidRPr="00D62359">
              <w:rPr>
                <w:rFonts w:ascii="Times New Roman" w:hAnsi="Times New Roman" w:cs="Times New Roman"/>
                <w:sz w:val="24"/>
                <w:szCs w:val="24"/>
                <w:shd w:val="clear" w:color="auto" w:fill="FFFFFF"/>
              </w:rPr>
              <w:t xml:space="preserve">Наличие у подрядчика оборудования, инструмента, такелажа и приспособлений, соответствующих </w:t>
            </w:r>
            <w:proofErr w:type="spellStart"/>
            <w:r w:rsidRPr="00D62359">
              <w:rPr>
                <w:rFonts w:ascii="Times New Roman" w:hAnsi="Times New Roman" w:cs="Times New Roman"/>
                <w:sz w:val="24"/>
                <w:szCs w:val="24"/>
                <w:shd w:val="clear" w:color="auto" w:fill="FFFFFF"/>
              </w:rPr>
              <w:t>ГОСТам</w:t>
            </w:r>
            <w:proofErr w:type="spellEnd"/>
            <w:r w:rsidRPr="00D62359">
              <w:rPr>
                <w:rFonts w:ascii="Times New Roman" w:hAnsi="Times New Roman" w:cs="Times New Roman"/>
                <w:sz w:val="24"/>
                <w:szCs w:val="24"/>
                <w:shd w:val="clear" w:color="auto" w:fill="FFFFFF"/>
              </w:rPr>
              <w:t xml:space="preserve"> и испытанных в соответствии с РД 153-34.03.603-2003. «Инструкция по применению и испытанию средств защиты, используемых в электроустановках».</w:t>
            </w:r>
          </w:p>
          <w:p w:rsidR="00EA777D" w:rsidRPr="00D62359" w:rsidRDefault="00EA777D" w:rsidP="001E49BE">
            <w:pPr>
              <w:numPr>
                <w:ilvl w:val="0"/>
                <w:numId w:val="3"/>
              </w:numPr>
              <w:tabs>
                <w:tab w:val="left" w:pos="142"/>
                <w:tab w:val="left" w:pos="426"/>
              </w:tabs>
              <w:spacing w:after="0" w:line="240" w:lineRule="auto"/>
              <w:ind w:left="0" w:firstLine="0"/>
              <w:contextualSpacing/>
              <w:jc w:val="both"/>
              <w:rPr>
                <w:rFonts w:ascii="Times New Roman" w:hAnsi="Times New Roman" w:cs="Times New Roman"/>
                <w:sz w:val="24"/>
                <w:szCs w:val="24"/>
                <w:shd w:val="clear" w:color="auto" w:fill="FFFFFF"/>
              </w:rPr>
            </w:pPr>
            <w:r w:rsidRPr="00D62359">
              <w:rPr>
                <w:rFonts w:ascii="Times New Roman" w:hAnsi="Times New Roman" w:cs="Times New Roman"/>
                <w:sz w:val="24"/>
                <w:szCs w:val="24"/>
                <w:shd w:val="clear" w:color="auto" w:fill="FFFFFF"/>
              </w:rPr>
              <w:t xml:space="preserve">Порядок допуска и производства работ </w:t>
            </w:r>
            <w:proofErr w:type="gramStart"/>
            <w:r w:rsidRPr="00D62359">
              <w:rPr>
                <w:rFonts w:ascii="Times New Roman" w:hAnsi="Times New Roman" w:cs="Times New Roman"/>
                <w:sz w:val="24"/>
                <w:szCs w:val="24"/>
                <w:shd w:val="clear" w:color="auto" w:fill="FFFFFF"/>
              </w:rPr>
              <w:t>согласно Правил</w:t>
            </w:r>
            <w:proofErr w:type="gramEnd"/>
            <w:r w:rsidRPr="00D62359">
              <w:rPr>
                <w:rFonts w:ascii="Times New Roman" w:hAnsi="Times New Roman" w:cs="Times New Roman"/>
                <w:sz w:val="24"/>
                <w:szCs w:val="24"/>
                <w:shd w:val="clear" w:color="auto" w:fill="FFFFFF"/>
              </w:rPr>
              <w:t xml:space="preserve"> по охране труда при эксплуатации электроустановок, утвержденных Приказом Министерства труда и социальной защиты РФ от 24 июля 2013 г. № 328н гл. 46 «Охрана труда при организации работ командировочного персонала». СТО 01.011-2017 «Организация безопасного производства работ персонала подрядных организаций и командированного персонала»:</w:t>
            </w:r>
          </w:p>
          <w:p w:rsidR="00EA777D" w:rsidRPr="00D62359" w:rsidRDefault="00EA777D" w:rsidP="001E49BE">
            <w:pPr>
              <w:pStyle w:val="a3"/>
              <w:spacing w:line="240" w:lineRule="auto"/>
              <w:rPr>
                <w:rFonts w:eastAsiaTheme="minorHAnsi"/>
                <w:sz w:val="24"/>
                <w:szCs w:val="24"/>
                <w:shd w:val="clear" w:color="auto" w:fill="FFFFFF"/>
              </w:rPr>
            </w:pPr>
            <w:r w:rsidRPr="00D62359">
              <w:rPr>
                <w:rFonts w:eastAsiaTheme="minorHAnsi"/>
                <w:sz w:val="24"/>
                <w:szCs w:val="24"/>
                <w:shd w:val="clear" w:color="auto" w:fill="FFFFFF"/>
              </w:rPr>
              <w:t>В подрядных организациях, принимающих участие в работах на объектах ООО «СЕВАСТОПОЛЬЭНЕРГО» (далее – Заказчик), должны соблюдаться требования трудового законодательства в области безопасных условий и охраны труда, а также требований раздела договора подряда «Соблюдение требований охраны труда».</w:t>
            </w:r>
          </w:p>
        </w:tc>
      </w:tr>
      <w:tr w:rsidR="00EA777D" w:rsidRPr="00716F8D" w:rsidTr="00DA46B3">
        <w:tc>
          <w:tcPr>
            <w:tcW w:w="0" w:type="auto"/>
            <w:shd w:val="clear" w:color="auto" w:fill="auto"/>
            <w:noWrap/>
          </w:tcPr>
          <w:p w:rsidR="00EA777D" w:rsidRPr="00716F8D" w:rsidRDefault="00EA777D" w:rsidP="001E49BE">
            <w:pPr>
              <w:pStyle w:val="1"/>
              <w:spacing w:line="240" w:lineRule="auto"/>
              <w:rPr>
                <w:bCs/>
                <w:sz w:val="24"/>
                <w:szCs w:val="24"/>
              </w:rPr>
            </w:pPr>
            <w:r w:rsidRPr="00716F8D">
              <w:rPr>
                <w:sz w:val="24"/>
                <w:szCs w:val="24"/>
              </w:rPr>
              <w:lastRenderedPageBreak/>
              <w:t>Требования к условиям поставки оборудования и материалов</w:t>
            </w:r>
          </w:p>
        </w:tc>
        <w:tc>
          <w:tcPr>
            <w:tcW w:w="0" w:type="auto"/>
            <w:shd w:val="clear" w:color="auto" w:fill="auto"/>
            <w:noWrap/>
          </w:tcPr>
          <w:p w:rsidR="00EA777D" w:rsidRPr="001E49BE" w:rsidRDefault="00EA777D" w:rsidP="001E49BE">
            <w:pPr>
              <w:pStyle w:val="a3"/>
              <w:spacing w:line="240" w:lineRule="auto"/>
              <w:rPr>
                <w:sz w:val="24"/>
                <w:szCs w:val="24"/>
              </w:rPr>
            </w:pPr>
            <w:r w:rsidRPr="001E49BE">
              <w:rPr>
                <w:sz w:val="24"/>
                <w:szCs w:val="24"/>
              </w:rPr>
              <w:t xml:space="preserve">1. Поставка материалов осуществляется Подрядчиком по своему усмотрению (время, место разгрузки, место хранения), но без нарушения условий договора на </w:t>
            </w:r>
            <w:r w:rsidR="003E21B7" w:rsidRPr="001E49BE">
              <w:rPr>
                <w:sz w:val="24"/>
                <w:szCs w:val="24"/>
              </w:rPr>
              <w:t>выполнение работ</w:t>
            </w:r>
            <w:r w:rsidRPr="001E49BE">
              <w:rPr>
                <w:sz w:val="24"/>
                <w:szCs w:val="24"/>
              </w:rPr>
              <w:t xml:space="preserve"> и данного ТЗ.</w:t>
            </w:r>
          </w:p>
          <w:p w:rsidR="00EA777D" w:rsidRPr="001E49BE" w:rsidRDefault="00EA777D" w:rsidP="001E49BE">
            <w:pPr>
              <w:pStyle w:val="a3"/>
              <w:spacing w:line="240" w:lineRule="auto"/>
              <w:rPr>
                <w:sz w:val="24"/>
                <w:szCs w:val="24"/>
              </w:rPr>
            </w:pPr>
            <w:r w:rsidRPr="001E49BE">
              <w:rPr>
                <w:sz w:val="24"/>
                <w:szCs w:val="24"/>
              </w:rPr>
              <w:t xml:space="preserve">2. Требование к упаковке: продукция поставляется в оригинальной заводской упаковке, гарантирующей ее </w:t>
            </w:r>
            <w:r w:rsidRPr="001E49BE">
              <w:rPr>
                <w:sz w:val="24"/>
                <w:szCs w:val="24"/>
              </w:rPr>
              <w:lastRenderedPageBreak/>
              <w:t>сохранность при транспортировке, перевалке и выгрузке средствами механизации и вручную.</w:t>
            </w:r>
          </w:p>
          <w:p w:rsidR="00EA777D" w:rsidRPr="001E49BE" w:rsidRDefault="00EA777D" w:rsidP="001E49BE">
            <w:pPr>
              <w:pStyle w:val="a3"/>
              <w:spacing w:line="240" w:lineRule="auto"/>
              <w:rPr>
                <w:sz w:val="24"/>
                <w:szCs w:val="24"/>
              </w:rPr>
            </w:pPr>
            <w:r w:rsidRPr="001E49BE">
              <w:rPr>
                <w:sz w:val="24"/>
                <w:szCs w:val="24"/>
              </w:rPr>
              <w:t>3. Требования к сроку и условиям гарантийного обслуживания: в соответствии с п. 29 настоящего технического задания.</w:t>
            </w:r>
          </w:p>
          <w:p w:rsidR="00EA777D" w:rsidRPr="001E49BE" w:rsidRDefault="00EA777D" w:rsidP="001E49BE">
            <w:pPr>
              <w:pStyle w:val="a3"/>
              <w:spacing w:line="240" w:lineRule="auto"/>
              <w:rPr>
                <w:sz w:val="24"/>
                <w:szCs w:val="24"/>
              </w:rPr>
            </w:pPr>
            <w:r w:rsidRPr="001E49BE">
              <w:rPr>
                <w:sz w:val="24"/>
                <w:szCs w:val="24"/>
              </w:rPr>
              <w:t>4. Допускается давальческий материал Заказчика.</w:t>
            </w:r>
          </w:p>
          <w:p w:rsidR="00EA777D" w:rsidRPr="001E49BE" w:rsidRDefault="00EA777D"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rPr>
            </w:pPr>
            <w:r w:rsidRPr="001E49BE">
              <w:rPr>
                <w:rFonts w:ascii="Times New Roman" w:eastAsia="Calibri" w:hAnsi="Times New Roman" w:cs="Times New Roman"/>
                <w:sz w:val="24"/>
                <w:szCs w:val="24"/>
              </w:rPr>
              <w:t>5. Вся продукция, строительные конструкции и материалы должны приобретаться непосредственно у производителей или официальных дилеров, имеющих подтверждённые полномочия.</w:t>
            </w:r>
          </w:p>
          <w:p w:rsidR="00EA777D" w:rsidRPr="001E49BE" w:rsidRDefault="00EA777D" w:rsidP="001E49BE">
            <w:pPr>
              <w:tabs>
                <w:tab w:val="left" w:pos="142"/>
              </w:tabs>
              <w:spacing w:after="0" w:line="240" w:lineRule="auto"/>
              <w:jc w:val="both"/>
              <w:rPr>
                <w:rFonts w:ascii="Times New Roman" w:eastAsia="Calibri" w:hAnsi="Times New Roman" w:cs="Times New Roman"/>
                <w:sz w:val="24"/>
                <w:szCs w:val="24"/>
              </w:rPr>
            </w:pPr>
            <w:r w:rsidRPr="001E49BE">
              <w:rPr>
                <w:rFonts w:ascii="Times New Roman" w:eastAsia="Calibri" w:hAnsi="Times New Roman" w:cs="Times New Roman"/>
                <w:sz w:val="24"/>
                <w:szCs w:val="24"/>
              </w:rPr>
              <w:t>6. Требования к стандартизации продукции:</w:t>
            </w:r>
          </w:p>
          <w:p w:rsidR="00EA777D" w:rsidRPr="001E49BE" w:rsidRDefault="00EA777D"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rPr>
            </w:pPr>
            <w:r w:rsidRPr="001E49BE">
              <w:rPr>
                <w:rFonts w:ascii="Times New Roman" w:eastAsia="Calibri" w:hAnsi="Times New Roman" w:cs="Times New Roman"/>
                <w:sz w:val="24"/>
                <w:szCs w:val="24"/>
              </w:rPr>
              <w:t xml:space="preserve">Поставляемая продукция должна соответствовать требованиям действующих на территории Российской федерации стандартов, </w:t>
            </w:r>
            <w:proofErr w:type="spellStart"/>
            <w:r w:rsidRPr="001E49BE">
              <w:rPr>
                <w:rFonts w:ascii="Times New Roman" w:eastAsia="Calibri" w:hAnsi="Times New Roman" w:cs="Times New Roman"/>
                <w:sz w:val="24"/>
                <w:szCs w:val="24"/>
              </w:rPr>
              <w:t>ГОСТов</w:t>
            </w:r>
            <w:proofErr w:type="spellEnd"/>
            <w:r w:rsidRPr="001E49BE">
              <w:rPr>
                <w:rFonts w:ascii="Times New Roman" w:eastAsia="Calibri" w:hAnsi="Times New Roman" w:cs="Times New Roman"/>
                <w:sz w:val="24"/>
                <w:szCs w:val="24"/>
              </w:rPr>
              <w:t>, ТУ и иметь соответствующий сертификат качества.</w:t>
            </w:r>
          </w:p>
          <w:p w:rsidR="00EA777D" w:rsidRPr="001E49BE" w:rsidRDefault="00EA777D" w:rsidP="001E49BE">
            <w:pPr>
              <w:tabs>
                <w:tab w:val="left" w:pos="142"/>
              </w:tabs>
              <w:spacing w:after="0" w:line="240" w:lineRule="auto"/>
              <w:jc w:val="both"/>
              <w:rPr>
                <w:rFonts w:ascii="Times New Roman" w:eastAsia="Calibri" w:hAnsi="Times New Roman" w:cs="Times New Roman"/>
                <w:sz w:val="24"/>
                <w:szCs w:val="24"/>
              </w:rPr>
            </w:pPr>
            <w:r w:rsidRPr="001E49BE">
              <w:rPr>
                <w:rFonts w:ascii="Times New Roman" w:eastAsia="Calibri" w:hAnsi="Times New Roman" w:cs="Times New Roman"/>
                <w:sz w:val="24"/>
                <w:szCs w:val="24"/>
              </w:rPr>
              <w:t>7. Требования к комплектации:</w:t>
            </w:r>
          </w:p>
          <w:p w:rsidR="00EA777D" w:rsidRPr="001E49BE" w:rsidRDefault="00EA777D" w:rsidP="001E49BE">
            <w:pPr>
              <w:pStyle w:val="a3"/>
              <w:spacing w:line="240" w:lineRule="auto"/>
              <w:rPr>
                <w:sz w:val="24"/>
                <w:szCs w:val="24"/>
              </w:rPr>
            </w:pPr>
            <w:r w:rsidRPr="001E49BE">
              <w:rPr>
                <w:sz w:val="24"/>
                <w:szCs w:val="24"/>
              </w:rPr>
              <w:t>Поставляемая Подрядчиком продукция должна соответствовать содержанию опросных листов и спецификаций, определенных проектом и рабочей документацией по данному объекту.</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lastRenderedPageBreak/>
              <w:t>Требования к подрядной организации</w:t>
            </w:r>
          </w:p>
        </w:tc>
        <w:tc>
          <w:tcPr>
            <w:tcW w:w="0" w:type="auto"/>
            <w:shd w:val="clear" w:color="auto" w:fill="auto"/>
            <w:noWrap/>
          </w:tcPr>
          <w:p w:rsidR="00EA777D" w:rsidRPr="001E49BE" w:rsidRDefault="00DC4469" w:rsidP="001E49BE">
            <w:pPr>
              <w:pStyle w:val="a3"/>
              <w:spacing w:line="240" w:lineRule="auto"/>
              <w:rPr>
                <w:sz w:val="24"/>
                <w:szCs w:val="24"/>
              </w:rPr>
            </w:pPr>
            <w:proofErr w:type="gramStart"/>
            <w:r w:rsidRPr="001E49BE">
              <w:rPr>
                <w:sz w:val="24"/>
                <w:szCs w:val="24"/>
              </w:rPr>
              <w:t>1.</w:t>
            </w:r>
            <w:r w:rsidR="00EA777D" w:rsidRPr="001E49BE">
              <w:rPr>
                <w:sz w:val="24"/>
                <w:szCs w:val="24"/>
              </w:rPr>
              <w:t xml:space="preserve">Персонал должен иметь удостоверения установленной формы на допуск к работе в электроустановках напряжением до и выше 1000В с записью результатов проверки знаний ПУЭ, ПТЭ, ПОТ, ППБ и других нормативно-технических документов, с записью о праве проведения специальных работ, в соответствии с п. 2.6 ПОТ ЭЭ (при наличии такого права), и иметь соответствующую группу по </w:t>
            </w:r>
            <w:proofErr w:type="spellStart"/>
            <w:r w:rsidR="00EA777D" w:rsidRPr="001E49BE">
              <w:rPr>
                <w:sz w:val="24"/>
                <w:szCs w:val="24"/>
              </w:rPr>
              <w:t>электробезопасности</w:t>
            </w:r>
            <w:proofErr w:type="spellEnd"/>
            <w:r w:rsidR="00EA777D" w:rsidRPr="001E49BE">
              <w:rPr>
                <w:sz w:val="24"/>
                <w:szCs w:val="24"/>
              </w:rPr>
              <w:t xml:space="preserve">. </w:t>
            </w:r>
            <w:proofErr w:type="gramEnd"/>
          </w:p>
          <w:p w:rsidR="00EA777D" w:rsidRPr="001E49BE" w:rsidRDefault="00EA777D" w:rsidP="001E49BE">
            <w:pPr>
              <w:pStyle w:val="a3"/>
              <w:spacing w:line="240" w:lineRule="auto"/>
              <w:rPr>
                <w:sz w:val="24"/>
                <w:szCs w:val="24"/>
              </w:rPr>
            </w:pPr>
            <w:r w:rsidRPr="001E49BE">
              <w:rPr>
                <w:sz w:val="24"/>
                <w:szCs w:val="24"/>
              </w:rPr>
              <w:t>2. Обязательное выполнение персоналом правил по охране труда при эксплуатации электроустановок, правил пожарной безопасности, правил промышленной санитарии, правил устройства электроустановок.</w:t>
            </w:r>
          </w:p>
          <w:p w:rsidR="00EA777D" w:rsidRPr="001E49BE" w:rsidRDefault="00DC4469" w:rsidP="001E49BE">
            <w:pPr>
              <w:pStyle w:val="a3"/>
              <w:spacing w:line="240" w:lineRule="auto"/>
              <w:rPr>
                <w:sz w:val="24"/>
                <w:szCs w:val="24"/>
              </w:rPr>
            </w:pPr>
            <w:r w:rsidRPr="001E49BE">
              <w:rPr>
                <w:sz w:val="24"/>
                <w:szCs w:val="24"/>
              </w:rPr>
              <w:t>3.</w:t>
            </w:r>
            <w:r w:rsidR="00EA777D" w:rsidRPr="001E49BE">
              <w:rPr>
                <w:sz w:val="24"/>
                <w:szCs w:val="24"/>
              </w:rPr>
              <w:t>Подрядчик должен обладать соответствующими выполняемой работе материально-техническими и кадровыми ресурсами.</w:t>
            </w:r>
          </w:p>
          <w:p w:rsidR="00EA777D" w:rsidRPr="001E49BE" w:rsidRDefault="00DC4469" w:rsidP="001E49BE">
            <w:pPr>
              <w:pStyle w:val="a3"/>
              <w:spacing w:line="240" w:lineRule="auto"/>
              <w:rPr>
                <w:sz w:val="24"/>
                <w:szCs w:val="24"/>
              </w:rPr>
            </w:pPr>
            <w:r w:rsidRPr="001E49BE">
              <w:rPr>
                <w:sz w:val="24"/>
                <w:szCs w:val="24"/>
              </w:rPr>
              <w:t>4.</w:t>
            </w:r>
            <w:r w:rsidR="00EA777D" w:rsidRPr="001E49BE">
              <w:rPr>
                <w:sz w:val="24"/>
                <w:szCs w:val="24"/>
              </w:rPr>
              <w:t>Подрядчик должен обладать гражданской правоспособностью в полном объеме для заключения и исполнения договора (должен быть зарегистрирован в установленном порядке и иметь выписку СРО на выполнение строительно-монтажных и наладочных работ).</w:t>
            </w:r>
          </w:p>
          <w:p w:rsidR="00EA777D" w:rsidRPr="001E49BE" w:rsidRDefault="00EA777D" w:rsidP="001E49BE">
            <w:pPr>
              <w:pStyle w:val="a3"/>
              <w:spacing w:line="240" w:lineRule="auto"/>
              <w:rPr>
                <w:sz w:val="24"/>
                <w:szCs w:val="24"/>
              </w:rPr>
            </w:pPr>
            <w:r w:rsidRPr="001E49BE">
              <w:rPr>
                <w:sz w:val="24"/>
                <w:szCs w:val="24"/>
              </w:rPr>
              <w:t>5. Подрядчик не должен являться неплатежеспособным или банкротом, находиться в процессе ликвидации, на имущество Подрядчика не должен быть наложен арест, экономическая деятельность Подрядчика не должна быть приостановлена.</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bCs/>
                <w:sz w:val="24"/>
                <w:szCs w:val="24"/>
              </w:rPr>
              <w:t>Правила контроля и приемки работ</w:t>
            </w:r>
          </w:p>
        </w:tc>
        <w:tc>
          <w:tcPr>
            <w:tcW w:w="0" w:type="auto"/>
            <w:shd w:val="clear" w:color="auto" w:fill="auto"/>
            <w:noWrap/>
          </w:tcPr>
          <w:p w:rsidR="00EA777D" w:rsidRPr="001E49BE" w:rsidRDefault="004271FD" w:rsidP="001E49BE">
            <w:pPr>
              <w:pStyle w:val="a3"/>
              <w:spacing w:line="240" w:lineRule="auto"/>
              <w:rPr>
                <w:sz w:val="24"/>
                <w:szCs w:val="24"/>
              </w:rPr>
            </w:pPr>
            <w:r w:rsidRPr="001E49BE">
              <w:rPr>
                <w:sz w:val="24"/>
                <w:szCs w:val="24"/>
              </w:rPr>
              <w:t xml:space="preserve">1. </w:t>
            </w:r>
            <w:r w:rsidR="00EA777D" w:rsidRPr="001E49BE">
              <w:rPr>
                <w:sz w:val="24"/>
                <w:szCs w:val="24"/>
              </w:rPr>
              <w:t>Заказчик организует технический надзор за ходом строительства.</w:t>
            </w:r>
          </w:p>
          <w:p w:rsidR="00EA777D" w:rsidRPr="001E49BE" w:rsidRDefault="00DC4469" w:rsidP="001E49BE">
            <w:pPr>
              <w:pStyle w:val="a3"/>
              <w:spacing w:line="240" w:lineRule="auto"/>
              <w:rPr>
                <w:sz w:val="24"/>
                <w:szCs w:val="24"/>
              </w:rPr>
            </w:pPr>
            <w:r w:rsidRPr="001E49BE">
              <w:rPr>
                <w:sz w:val="24"/>
                <w:szCs w:val="24"/>
              </w:rPr>
              <w:t>2.</w:t>
            </w:r>
            <w:r w:rsidR="00EA777D" w:rsidRPr="001E49BE">
              <w:rPr>
                <w:sz w:val="24"/>
                <w:szCs w:val="24"/>
              </w:rPr>
              <w:t xml:space="preserve">Приемка работ осуществляется с оформлением двухсторонних актов и справок (КС-2, КС-3), при условии, что работа выполнена надлежащим образом и в соответствии с требованиями к качеству, закрепленными в </w:t>
            </w:r>
            <w:r w:rsidR="00EA777D" w:rsidRPr="001E49BE">
              <w:rPr>
                <w:sz w:val="24"/>
                <w:szCs w:val="24"/>
              </w:rPr>
              <w:lastRenderedPageBreak/>
              <w:t>соответствующих нормативно-правовых документах.</w:t>
            </w:r>
          </w:p>
          <w:p w:rsidR="00EA777D" w:rsidRPr="001E49BE" w:rsidRDefault="00EA777D" w:rsidP="001E49BE">
            <w:pPr>
              <w:pStyle w:val="a3"/>
              <w:spacing w:line="240" w:lineRule="auto"/>
              <w:rPr>
                <w:sz w:val="24"/>
                <w:szCs w:val="24"/>
              </w:rPr>
            </w:pPr>
            <w:r w:rsidRPr="001E49BE">
              <w:rPr>
                <w:sz w:val="24"/>
                <w:szCs w:val="24"/>
              </w:rPr>
              <w:t>3. Приемка ответственных строительных конструкций и работ, скрываемых последующими работами и конструкциями, оформляется актами освидетельствования скрытых работ.</w:t>
            </w:r>
          </w:p>
          <w:p w:rsidR="00EA777D" w:rsidRPr="001E49BE" w:rsidRDefault="00DC4469" w:rsidP="001E49BE">
            <w:pPr>
              <w:pStyle w:val="a3"/>
              <w:spacing w:line="240" w:lineRule="auto"/>
              <w:rPr>
                <w:sz w:val="24"/>
                <w:szCs w:val="24"/>
              </w:rPr>
            </w:pPr>
            <w:r w:rsidRPr="001E49BE">
              <w:rPr>
                <w:sz w:val="24"/>
                <w:szCs w:val="24"/>
              </w:rPr>
              <w:t>4.</w:t>
            </w:r>
            <w:r w:rsidR="00EA777D" w:rsidRPr="001E49BE">
              <w:rPr>
                <w:sz w:val="24"/>
                <w:szCs w:val="24"/>
              </w:rPr>
              <w:t>Подрядчик сдает заказчику (в службу по эксплуатации сетей по направлению) до подписания актов рабочей комиссией всю исполнительную документацию, в том числе в электронном виде в формате PDF, каждый документ отдельным файлом.</w:t>
            </w:r>
          </w:p>
          <w:p w:rsidR="00EA777D" w:rsidRPr="001E49BE" w:rsidRDefault="00EA777D" w:rsidP="001E49BE">
            <w:pPr>
              <w:pStyle w:val="a3"/>
              <w:spacing w:line="240" w:lineRule="auto"/>
              <w:rPr>
                <w:sz w:val="24"/>
                <w:szCs w:val="24"/>
              </w:rPr>
            </w:pPr>
            <w:r w:rsidRPr="001E49BE">
              <w:rPr>
                <w:sz w:val="24"/>
                <w:szCs w:val="24"/>
              </w:rPr>
              <w:t>5. Подрядчик обязан письменно известить Заказчика о готовности объекта к сдаче в эксплуатацию не позднее, чем за 10 дней до проведения процедуры приемки объекта рабочей комиссией.</w:t>
            </w:r>
          </w:p>
          <w:p w:rsidR="00EA777D" w:rsidRPr="001E49BE" w:rsidRDefault="00DC4469" w:rsidP="001E49BE">
            <w:pPr>
              <w:pStyle w:val="a3"/>
              <w:spacing w:line="240" w:lineRule="auto"/>
              <w:rPr>
                <w:sz w:val="24"/>
                <w:szCs w:val="24"/>
              </w:rPr>
            </w:pPr>
            <w:r w:rsidRPr="001E49BE">
              <w:rPr>
                <w:sz w:val="24"/>
                <w:szCs w:val="24"/>
              </w:rPr>
              <w:t xml:space="preserve"> 6.</w:t>
            </w:r>
            <w:r w:rsidR="00EA777D" w:rsidRPr="001E49BE">
              <w:rPr>
                <w:sz w:val="24"/>
                <w:szCs w:val="24"/>
              </w:rPr>
              <w:t>Непосредственно перед вводом электрооборудования в эксплуатацию Подрядчик должен выполнить все измерения, испытания и опробования в соответствии с действующими нормативно-техническими документами, инструкциями заводов-изготовителей и действующими нормами ПУЭ, с предоставлением Заказчику соответствующих актов и/или протоколов.</w:t>
            </w:r>
          </w:p>
          <w:p w:rsidR="00EA777D" w:rsidRPr="001E49BE" w:rsidRDefault="00EA777D" w:rsidP="001E49BE">
            <w:pPr>
              <w:pStyle w:val="a3"/>
              <w:spacing w:line="240" w:lineRule="auto"/>
              <w:rPr>
                <w:sz w:val="24"/>
                <w:szCs w:val="24"/>
              </w:rPr>
            </w:pPr>
            <w:r w:rsidRPr="001E49BE">
              <w:rPr>
                <w:sz w:val="24"/>
                <w:szCs w:val="24"/>
              </w:rPr>
              <w:t>7. Стоимость выполненных работ по строительству объекта основных средств определяется в актах выполненных работ.</w:t>
            </w:r>
          </w:p>
        </w:tc>
      </w:tr>
      <w:tr w:rsidR="00EA777D" w:rsidRPr="00716F8D" w:rsidTr="00DA46B3">
        <w:tc>
          <w:tcPr>
            <w:tcW w:w="0" w:type="auto"/>
            <w:shd w:val="clear" w:color="auto" w:fill="auto"/>
            <w:noWrap/>
          </w:tcPr>
          <w:p w:rsidR="00EA777D" w:rsidRPr="00716F8D" w:rsidRDefault="00F614CF" w:rsidP="001E49BE">
            <w:pPr>
              <w:pStyle w:val="1"/>
              <w:spacing w:line="240" w:lineRule="auto"/>
              <w:rPr>
                <w:bCs/>
                <w:sz w:val="24"/>
                <w:szCs w:val="24"/>
              </w:rPr>
            </w:pPr>
            <w:r>
              <w:rPr>
                <w:sz w:val="24"/>
                <w:szCs w:val="24"/>
              </w:rPr>
              <w:lastRenderedPageBreak/>
              <w:t xml:space="preserve">Гарантии </w:t>
            </w:r>
            <w:r w:rsidR="00EA777D" w:rsidRPr="00716F8D">
              <w:rPr>
                <w:sz w:val="24"/>
                <w:szCs w:val="24"/>
              </w:rPr>
              <w:t>подрядной организации</w:t>
            </w:r>
          </w:p>
        </w:tc>
        <w:tc>
          <w:tcPr>
            <w:tcW w:w="0" w:type="auto"/>
            <w:shd w:val="clear" w:color="auto" w:fill="auto"/>
            <w:noWrap/>
          </w:tcPr>
          <w:p w:rsidR="00EA777D" w:rsidRPr="001E49BE" w:rsidRDefault="00EA777D" w:rsidP="001E49BE">
            <w:pPr>
              <w:pStyle w:val="a9"/>
              <w:numPr>
                <w:ilvl w:val="6"/>
                <w:numId w:val="1"/>
              </w:numPr>
              <w:tabs>
                <w:tab w:val="left" w:pos="0"/>
              </w:tabs>
              <w:ind w:left="0" w:firstLine="0"/>
              <w:jc w:val="both"/>
              <w:rPr>
                <w:rFonts w:eastAsia="Calibri"/>
                <w:lang w:bidi="en-US"/>
              </w:rPr>
            </w:pPr>
            <w:r w:rsidRPr="001E49BE">
              <w:rPr>
                <w:rFonts w:eastAsia="Calibri"/>
                <w:lang w:bidi="en-US"/>
              </w:rPr>
              <w:t>Гарантия на выполненные работы должна быть не менее 3-х лет. На поставляемую продукцию устанавливается гарантийный срок согласно гарантийному сроку завода – изготовителя, но не менее 3-х лет. И установление, и соблюдение гарантийного срока по восстановленным конструктивным слоям дорожной одежды:</w:t>
            </w:r>
          </w:p>
          <w:p w:rsidR="00EA777D" w:rsidRPr="001E49BE" w:rsidRDefault="00EA777D" w:rsidP="001E49BE">
            <w:pPr>
              <w:pStyle w:val="a9"/>
              <w:numPr>
                <w:ilvl w:val="0"/>
                <w:numId w:val="11"/>
              </w:numPr>
              <w:tabs>
                <w:tab w:val="left" w:pos="142"/>
              </w:tabs>
              <w:ind w:left="0" w:firstLine="0"/>
              <w:jc w:val="both"/>
              <w:rPr>
                <w:rFonts w:eastAsia="Calibri"/>
                <w:lang w:bidi="en-US"/>
              </w:rPr>
            </w:pPr>
            <w:r w:rsidRPr="001E49BE">
              <w:rPr>
                <w:rFonts w:eastAsia="Calibri"/>
                <w:lang w:bidi="en-US"/>
              </w:rPr>
              <w:t>основание дорожной одежды (подстилающий, выравнивающий слой из песка, щебень фракционный) – 6 лет,</w:t>
            </w:r>
          </w:p>
          <w:p w:rsidR="00EA777D" w:rsidRPr="001E49BE" w:rsidRDefault="00EA777D" w:rsidP="001E49BE">
            <w:pPr>
              <w:pStyle w:val="a9"/>
              <w:numPr>
                <w:ilvl w:val="0"/>
                <w:numId w:val="11"/>
              </w:numPr>
              <w:tabs>
                <w:tab w:val="left" w:pos="142"/>
              </w:tabs>
              <w:ind w:left="0" w:firstLine="0"/>
              <w:jc w:val="both"/>
              <w:rPr>
                <w:rFonts w:eastAsia="Calibri"/>
                <w:lang w:bidi="en-US"/>
              </w:rPr>
            </w:pPr>
            <w:r w:rsidRPr="001E49BE">
              <w:rPr>
                <w:rFonts w:eastAsia="Calibri"/>
                <w:lang w:bidi="en-US"/>
              </w:rPr>
              <w:t>нижний слой покрытия (асфальтобетон) – 5 лет,</w:t>
            </w:r>
          </w:p>
          <w:p w:rsidR="00E00FD1" w:rsidRPr="001E49BE" w:rsidRDefault="00EA777D" w:rsidP="001E49BE">
            <w:pPr>
              <w:pStyle w:val="a8"/>
              <w:numPr>
                <w:ilvl w:val="0"/>
                <w:numId w:val="11"/>
              </w:numPr>
              <w:tabs>
                <w:tab w:val="left" w:pos="426"/>
              </w:tabs>
              <w:ind w:left="0" w:firstLine="0"/>
              <w:jc w:val="both"/>
              <w:rPr>
                <w:rFonts w:ascii="Times New Roman" w:eastAsia="Calibri" w:hAnsi="Times New Roman" w:cs="Times New Roman"/>
                <w:sz w:val="24"/>
                <w:szCs w:val="24"/>
                <w:lang w:bidi="en-US"/>
              </w:rPr>
            </w:pPr>
            <w:r w:rsidRPr="001E49BE">
              <w:rPr>
                <w:rFonts w:ascii="Times New Roman" w:eastAsia="Calibri" w:hAnsi="Times New Roman" w:cs="Times New Roman"/>
                <w:sz w:val="24"/>
                <w:szCs w:val="24"/>
                <w:lang w:bidi="en-US"/>
              </w:rPr>
              <w:t>верхний слой покрытия (асфальтобетон) – 4 года.</w:t>
            </w:r>
            <w:r w:rsidR="00E00FD1" w:rsidRPr="001E49BE">
              <w:rPr>
                <w:rFonts w:ascii="Times New Roman" w:eastAsia="Calibri" w:hAnsi="Times New Roman" w:cs="Times New Roman"/>
                <w:sz w:val="24"/>
                <w:szCs w:val="24"/>
                <w:lang w:bidi="en-US"/>
              </w:rPr>
              <w:t xml:space="preserve"> </w:t>
            </w:r>
          </w:p>
          <w:p w:rsidR="00E00FD1" w:rsidRPr="001E49BE" w:rsidRDefault="00E00FD1" w:rsidP="001E49BE">
            <w:pPr>
              <w:pStyle w:val="a8"/>
              <w:numPr>
                <w:ilvl w:val="0"/>
                <w:numId w:val="11"/>
              </w:numPr>
              <w:tabs>
                <w:tab w:val="left" w:pos="426"/>
              </w:tabs>
              <w:ind w:left="0" w:firstLine="0"/>
              <w:jc w:val="both"/>
              <w:rPr>
                <w:rFonts w:ascii="Times New Roman" w:eastAsia="Calibri" w:hAnsi="Times New Roman" w:cs="Times New Roman"/>
                <w:sz w:val="24"/>
                <w:szCs w:val="24"/>
                <w:lang w:bidi="en-US"/>
              </w:rPr>
            </w:pPr>
            <w:r w:rsidRPr="001E49BE">
              <w:rPr>
                <w:rFonts w:ascii="Times New Roman" w:eastAsia="Calibri" w:hAnsi="Times New Roman" w:cs="Times New Roman"/>
                <w:sz w:val="24"/>
                <w:szCs w:val="24"/>
                <w:lang w:bidi="en-US"/>
              </w:rPr>
              <w:t>Для работ и материалов на участке кабельных линий, выполненных методом горизонтально-направленного бурения, гарантийный срок составляет 10 лет. Гарантийные обязательства начинают действовать с момента ввода оборудования в эксплуатацию.</w:t>
            </w:r>
          </w:p>
          <w:p w:rsidR="00EA777D" w:rsidRPr="001E49BE" w:rsidRDefault="00EA777D" w:rsidP="001E49BE">
            <w:pPr>
              <w:tabs>
                <w:tab w:val="left" w:pos="142"/>
              </w:tabs>
              <w:spacing w:after="0" w:line="240" w:lineRule="auto"/>
              <w:jc w:val="both"/>
              <w:rPr>
                <w:rFonts w:ascii="Times New Roman" w:eastAsia="Calibri" w:hAnsi="Times New Roman" w:cs="Times New Roman"/>
                <w:sz w:val="24"/>
                <w:szCs w:val="24"/>
                <w:lang w:bidi="en-US"/>
              </w:rPr>
            </w:pPr>
            <w:r w:rsidRPr="001E49BE">
              <w:rPr>
                <w:rFonts w:ascii="Times New Roman" w:eastAsia="Calibri" w:hAnsi="Times New Roman" w:cs="Times New Roman"/>
                <w:sz w:val="24"/>
                <w:szCs w:val="24"/>
                <w:lang w:bidi="en-US"/>
              </w:rPr>
              <w:t>Гарантийные обязательства начинают действовать с момента ввода оборудования в эксплуатацию.</w:t>
            </w:r>
          </w:p>
          <w:p w:rsidR="00EA777D" w:rsidRPr="001E49BE" w:rsidRDefault="00EA777D" w:rsidP="001E49BE">
            <w:pPr>
              <w:pStyle w:val="2"/>
              <w:numPr>
                <w:ilvl w:val="6"/>
                <w:numId w:val="1"/>
              </w:numPr>
              <w:spacing w:line="240" w:lineRule="auto"/>
              <w:ind w:left="0" w:firstLine="0"/>
              <w:rPr>
                <w:sz w:val="24"/>
                <w:szCs w:val="24"/>
              </w:rPr>
            </w:pPr>
            <w:r w:rsidRPr="001E49BE">
              <w:rPr>
                <w:sz w:val="24"/>
                <w:szCs w:val="24"/>
                <w:lang w:bidi="en-US"/>
              </w:rPr>
              <w:t xml:space="preserve">Подрядчик должен за свой счет и сроки, согласованные с Заказчиком, устранять любые дефекты в поставляемых конструкциях, материалах и выполняемых работах, выявленные в период гарантийного срока. В случае выхода из строя оборудования Подрядчик обязан направить своего представителя для участия в составлении акта, фиксирующего дефекты, согласования порядка и сроков их устранения не позднее 10 дней со дня получения </w:t>
            </w:r>
            <w:r w:rsidRPr="001E49BE">
              <w:rPr>
                <w:sz w:val="24"/>
                <w:szCs w:val="24"/>
                <w:lang w:bidi="en-US"/>
              </w:rPr>
              <w:lastRenderedPageBreak/>
              <w:t xml:space="preserve">письменного извещения Заказчика, </w:t>
            </w:r>
            <w:r w:rsidRPr="001E49BE">
              <w:rPr>
                <w:sz w:val="24"/>
                <w:szCs w:val="24"/>
              </w:rPr>
              <w:t>обязуется самостоятельно за свой счет произвести ремонт или замену неисправной (непригодной к применению) продукции.</w:t>
            </w:r>
            <w:r w:rsidRPr="001E49BE">
              <w:rPr>
                <w:sz w:val="24"/>
                <w:szCs w:val="24"/>
                <w:lang w:bidi="en-US"/>
              </w:rPr>
              <w:t xml:space="preserve"> Гарантийный срок в этом случае продлевается соответственно на период устранения дефектов.</w:t>
            </w:r>
          </w:p>
          <w:p w:rsidR="00EA777D" w:rsidRPr="001E49BE" w:rsidRDefault="00EA777D" w:rsidP="001E49BE">
            <w:pPr>
              <w:pStyle w:val="2"/>
              <w:numPr>
                <w:ilvl w:val="6"/>
                <w:numId w:val="1"/>
              </w:numPr>
              <w:spacing w:line="240" w:lineRule="auto"/>
              <w:ind w:left="0" w:firstLine="0"/>
              <w:rPr>
                <w:sz w:val="24"/>
                <w:szCs w:val="24"/>
              </w:rPr>
            </w:pPr>
            <w:r w:rsidRPr="001E49BE">
              <w:rPr>
                <w:sz w:val="24"/>
                <w:szCs w:val="24"/>
              </w:rPr>
              <w:t xml:space="preserve">В течение гарантийного срока конструкций, материалов </w:t>
            </w:r>
            <w:r w:rsidRPr="001E49BE">
              <w:rPr>
                <w:sz w:val="24"/>
                <w:szCs w:val="24"/>
                <w:lang w:bidi="en-US"/>
              </w:rPr>
              <w:t>и выполненных работ</w:t>
            </w:r>
            <w:r w:rsidRPr="001E49BE">
              <w:rPr>
                <w:sz w:val="24"/>
                <w:szCs w:val="24"/>
              </w:rPr>
              <w:t xml:space="preserve"> Подрядчик должен гарантировать полнофункциональную работу (пригодность) конструкций и материалов.</w:t>
            </w:r>
          </w:p>
          <w:p w:rsidR="00EA777D" w:rsidRPr="001E49BE" w:rsidRDefault="00EA777D" w:rsidP="001E49BE">
            <w:pPr>
              <w:pStyle w:val="a3"/>
              <w:spacing w:line="240" w:lineRule="auto"/>
              <w:rPr>
                <w:sz w:val="24"/>
                <w:szCs w:val="24"/>
              </w:rPr>
            </w:pPr>
            <w:r w:rsidRPr="001E49BE">
              <w:rPr>
                <w:sz w:val="24"/>
                <w:szCs w:val="24"/>
              </w:rPr>
              <w:t>4. Подрядчик должен бесплатно и в определенные сроки устранять любые дефекты в поставляемых конструкциях, материалах и выполненных работах выявленные в период гарантийного срока.</w:t>
            </w:r>
          </w:p>
        </w:tc>
      </w:tr>
    </w:tbl>
    <w:p w:rsidR="00562B73" w:rsidRPr="00716F8D" w:rsidRDefault="00562B73" w:rsidP="001E49BE">
      <w:pPr>
        <w:spacing w:line="240" w:lineRule="auto"/>
        <w:jc w:val="both"/>
        <w:rPr>
          <w:rFonts w:ascii="Times New Roman" w:eastAsia="Calibri" w:hAnsi="Times New Roman" w:cs="Times New Roman"/>
          <w:sz w:val="24"/>
          <w:szCs w:val="24"/>
        </w:rPr>
      </w:pPr>
    </w:p>
    <w:p w:rsidR="00562B73" w:rsidRDefault="00562B73" w:rsidP="00716F8D">
      <w:pPr>
        <w:spacing w:line="240" w:lineRule="auto"/>
        <w:rPr>
          <w:rFonts w:ascii="Times New Roman" w:hAnsi="Times New Roman" w:cs="Times New Roman"/>
          <w:sz w:val="24"/>
          <w:szCs w:val="24"/>
        </w:rPr>
      </w:pPr>
    </w:p>
    <w:p w:rsidR="00B90588" w:rsidRDefault="00B90588" w:rsidP="00573DCE">
      <w:pPr>
        <w:shd w:val="clear" w:color="auto" w:fill="FFFFFF"/>
        <w:jc w:val="both"/>
        <w:rPr>
          <w:u w:val="single"/>
        </w:rPr>
      </w:pPr>
    </w:p>
    <w:p w:rsidR="00562B73" w:rsidRPr="008A6D71" w:rsidRDefault="00573DCE" w:rsidP="00DA46B3">
      <w:pPr>
        <w:shd w:val="clear" w:color="auto" w:fill="FFFFFF"/>
        <w:jc w:val="both"/>
        <w:rPr>
          <w:rFonts w:ascii="Times New Roman" w:hAnsi="Times New Roman" w:cs="Times New Roman"/>
          <w:sz w:val="18"/>
          <w:szCs w:val="18"/>
        </w:rPr>
      </w:pPr>
      <w:r w:rsidRPr="00074416">
        <w:rPr>
          <w:u w:val="single"/>
        </w:rPr>
        <w:t xml:space="preserve">Подготовил    </w:t>
      </w:r>
      <w:r w:rsidR="00DA46B3">
        <w:rPr>
          <w:u w:val="single"/>
        </w:rPr>
        <w:t>инженер</w:t>
      </w:r>
      <w:r w:rsidRPr="00074416">
        <w:rPr>
          <w:u w:val="single"/>
        </w:rPr>
        <w:t xml:space="preserve"> СДО </w:t>
      </w:r>
      <w:r w:rsidR="00D62359">
        <w:rPr>
          <w:u w:val="single"/>
        </w:rPr>
        <w:t>Шумахер Е.В.</w:t>
      </w:r>
      <w:r w:rsidRPr="00074416">
        <w:rPr>
          <w:u w:val="single"/>
        </w:rPr>
        <w:t xml:space="preserve">  </w:t>
      </w:r>
      <w:r w:rsidRPr="00CE5217">
        <w:t>_________________</w:t>
      </w:r>
      <w:r w:rsidRPr="00CE5217">
        <w:tab/>
      </w:r>
      <w:r w:rsidRPr="00074416">
        <w:rPr>
          <w:u w:val="single"/>
        </w:rPr>
        <w:t xml:space="preserve"> </w:t>
      </w:r>
    </w:p>
    <w:sectPr w:rsidR="00562B73" w:rsidRPr="008A6D71" w:rsidSect="001E49BE">
      <w:pgSz w:w="11906" w:h="16838" w:code="9"/>
      <w:pgMar w:top="1021" w:right="851" w:bottom="1021"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C437B" w:rsidRDefault="00DC437B" w:rsidP="0091104B">
      <w:pPr>
        <w:spacing w:after="0" w:line="240" w:lineRule="auto"/>
      </w:pPr>
      <w:r>
        <w:separator/>
      </w:r>
    </w:p>
  </w:endnote>
  <w:endnote w:type="continuationSeparator" w:id="0">
    <w:p w:rsidR="00DC437B" w:rsidRDefault="00DC437B" w:rsidP="0091104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C437B" w:rsidRDefault="00DC437B" w:rsidP="0091104B">
      <w:pPr>
        <w:spacing w:after="0" w:line="240" w:lineRule="auto"/>
      </w:pPr>
      <w:r>
        <w:separator/>
      </w:r>
    </w:p>
  </w:footnote>
  <w:footnote w:type="continuationSeparator" w:id="0">
    <w:p w:rsidR="00DC437B" w:rsidRDefault="00DC437B" w:rsidP="0091104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931016"/>
    <w:multiLevelType w:val="hybridMultilevel"/>
    <w:tmpl w:val="AC1ADDB2"/>
    <w:lvl w:ilvl="0" w:tplc="694E6FBC">
      <w:start w:val="1"/>
      <w:numFmt w:val="bullet"/>
      <w:lvlText w:val=""/>
      <w:lvlJc w:val="left"/>
      <w:pPr>
        <w:ind w:left="2006" w:hanging="360"/>
      </w:pPr>
      <w:rPr>
        <w:rFonts w:ascii="Symbol" w:hAnsi="Symbol" w:hint="default"/>
      </w:rPr>
    </w:lvl>
    <w:lvl w:ilvl="1" w:tplc="04190003" w:tentative="1">
      <w:start w:val="1"/>
      <w:numFmt w:val="bullet"/>
      <w:lvlText w:val="o"/>
      <w:lvlJc w:val="left"/>
      <w:pPr>
        <w:ind w:left="2726" w:hanging="360"/>
      </w:pPr>
      <w:rPr>
        <w:rFonts w:ascii="Courier New" w:hAnsi="Courier New" w:cs="Courier New" w:hint="default"/>
      </w:rPr>
    </w:lvl>
    <w:lvl w:ilvl="2" w:tplc="04190005" w:tentative="1">
      <w:start w:val="1"/>
      <w:numFmt w:val="bullet"/>
      <w:lvlText w:val=""/>
      <w:lvlJc w:val="left"/>
      <w:pPr>
        <w:ind w:left="3446" w:hanging="360"/>
      </w:pPr>
      <w:rPr>
        <w:rFonts w:ascii="Wingdings" w:hAnsi="Wingdings" w:hint="default"/>
      </w:rPr>
    </w:lvl>
    <w:lvl w:ilvl="3" w:tplc="04190001" w:tentative="1">
      <w:start w:val="1"/>
      <w:numFmt w:val="bullet"/>
      <w:lvlText w:val=""/>
      <w:lvlJc w:val="left"/>
      <w:pPr>
        <w:ind w:left="4166" w:hanging="360"/>
      </w:pPr>
      <w:rPr>
        <w:rFonts w:ascii="Symbol" w:hAnsi="Symbol" w:hint="default"/>
      </w:rPr>
    </w:lvl>
    <w:lvl w:ilvl="4" w:tplc="04190003" w:tentative="1">
      <w:start w:val="1"/>
      <w:numFmt w:val="bullet"/>
      <w:lvlText w:val="o"/>
      <w:lvlJc w:val="left"/>
      <w:pPr>
        <w:ind w:left="4886" w:hanging="360"/>
      </w:pPr>
      <w:rPr>
        <w:rFonts w:ascii="Courier New" w:hAnsi="Courier New" w:cs="Courier New" w:hint="default"/>
      </w:rPr>
    </w:lvl>
    <w:lvl w:ilvl="5" w:tplc="04190005" w:tentative="1">
      <w:start w:val="1"/>
      <w:numFmt w:val="bullet"/>
      <w:lvlText w:val=""/>
      <w:lvlJc w:val="left"/>
      <w:pPr>
        <w:ind w:left="5606" w:hanging="360"/>
      </w:pPr>
      <w:rPr>
        <w:rFonts w:ascii="Wingdings" w:hAnsi="Wingdings" w:hint="default"/>
      </w:rPr>
    </w:lvl>
    <w:lvl w:ilvl="6" w:tplc="04190001" w:tentative="1">
      <w:start w:val="1"/>
      <w:numFmt w:val="bullet"/>
      <w:lvlText w:val=""/>
      <w:lvlJc w:val="left"/>
      <w:pPr>
        <w:ind w:left="6326" w:hanging="360"/>
      </w:pPr>
      <w:rPr>
        <w:rFonts w:ascii="Symbol" w:hAnsi="Symbol" w:hint="default"/>
      </w:rPr>
    </w:lvl>
    <w:lvl w:ilvl="7" w:tplc="04190003" w:tentative="1">
      <w:start w:val="1"/>
      <w:numFmt w:val="bullet"/>
      <w:lvlText w:val="o"/>
      <w:lvlJc w:val="left"/>
      <w:pPr>
        <w:ind w:left="7046" w:hanging="360"/>
      </w:pPr>
      <w:rPr>
        <w:rFonts w:ascii="Courier New" w:hAnsi="Courier New" w:cs="Courier New" w:hint="default"/>
      </w:rPr>
    </w:lvl>
    <w:lvl w:ilvl="8" w:tplc="04190005" w:tentative="1">
      <w:start w:val="1"/>
      <w:numFmt w:val="bullet"/>
      <w:lvlText w:val=""/>
      <w:lvlJc w:val="left"/>
      <w:pPr>
        <w:ind w:left="7766" w:hanging="360"/>
      </w:pPr>
      <w:rPr>
        <w:rFonts w:ascii="Wingdings" w:hAnsi="Wingdings" w:hint="default"/>
      </w:rPr>
    </w:lvl>
  </w:abstractNum>
  <w:abstractNum w:abstractNumId="1">
    <w:nsid w:val="0DD60F1B"/>
    <w:multiLevelType w:val="multilevel"/>
    <w:tmpl w:val="53C40A34"/>
    <w:lvl w:ilvl="0">
      <w:start w:val="6"/>
      <w:numFmt w:val="decimal"/>
      <w:lvlText w:val="%1."/>
      <w:lvlJc w:val="left"/>
      <w:pPr>
        <w:ind w:left="360" w:hanging="360"/>
      </w:pPr>
      <w:rPr>
        <w:rFonts w:hint="default"/>
      </w:rPr>
    </w:lvl>
    <w:lvl w:ilvl="1">
      <w:start w:val="4"/>
      <w:numFmt w:val="decimal"/>
      <w:lvlText w:val="%1.%2."/>
      <w:lvlJc w:val="left"/>
      <w:pPr>
        <w:ind w:left="3196" w:hanging="360"/>
      </w:pPr>
      <w:rPr>
        <w:rFonts w:hint="default"/>
      </w:rPr>
    </w:lvl>
    <w:lvl w:ilvl="2">
      <w:start w:val="1"/>
      <w:numFmt w:val="decimal"/>
      <w:lvlText w:val="%1.%2.%3."/>
      <w:lvlJc w:val="left"/>
      <w:pPr>
        <w:ind w:left="6392" w:hanging="720"/>
      </w:pPr>
      <w:rPr>
        <w:rFonts w:hint="default"/>
      </w:rPr>
    </w:lvl>
    <w:lvl w:ilvl="3">
      <w:start w:val="1"/>
      <w:numFmt w:val="decimal"/>
      <w:lvlText w:val="%1.%2.%3.%4."/>
      <w:lvlJc w:val="left"/>
      <w:pPr>
        <w:ind w:left="9228" w:hanging="720"/>
      </w:pPr>
      <w:rPr>
        <w:rFonts w:hint="default"/>
      </w:rPr>
    </w:lvl>
    <w:lvl w:ilvl="4">
      <w:start w:val="1"/>
      <w:numFmt w:val="decimal"/>
      <w:lvlText w:val="%1.%2.%3.%4.%5."/>
      <w:lvlJc w:val="left"/>
      <w:pPr>
        <w:ind w:left="12424" w:hanging="1080"/>
      </w:pPr>
      <w:rPr>
        <w:rFonts w:hint="default"/>
      </w:rPr>
    </w:lvl>
    <w:lvl w:ilvl="5">
      <w:start w:val="1"/>
      <w:numFmt w:val="decimal"/>
      <w:lvlText w:val="%1.%2.%3.%4.%5.%6."/>
      <w:lvlJc w:val="left"/>
      <w:pPr>
        <w:ind w:left="15260" w:hanging="1080"/>
      </w:pPr>
      <w:rPr>
        <w:rFonts w:hint="default"/>
      </w:rPr>
    </w:lvl>
    <w:lvl w:ilvl="6">
      <w:start w:val="1"/>
      <w:numFmt w:val="decimal"/>
      <w:lvlText w:val="%1.%2.%3.%4.%5.%6.%7."/>
      <w:lvlJc w:val="left"/>
      <w:pPr>
        <w:ind w:left="18456" w:hanging="1440"/>
      </w:pPr>
      <w:rPr>
        <w:rFonts w:hint="default"/>
      </w:rPr>
    </w:lvl>
    <w:lvl w:ilvl="7">
      <w:start w:val="1"/>
      <w:numFmt w:val="decimal"/>
      <w:lvlText w:val="%1.%2.%3.%4.%5.%6.%7.%8."/>
      <w:lvlJc w:val="left"/>
      <w:pPr>
        <w:ind w:left="21292" w:hanging="1440"/>
      </w:pPr>
      <w:rPr>
        <w:rFonts w:hint="default"/>
      </w:rPr>
    </w:lvl>
    <w:lvl w:ilvl="8">
      <w:start w:val="1"/>
      <w:numFmt w:val="decimal"/>
      <w:lvlText w:val="%1.%2.%3.%4.%5.%6.%7.%8.%9."/>
      <w:lvlJc w:val="left"/>
      <w:pPr>
        <w:ind w:left="24488" w:hanging="1800"/>
      </w:pPr>
      <w:rPr>
        <w:rFonts w:hint="default"/>
      </w:rPr>
    </w:lvl>
  </w:abstractNum>
  <w:abstractNum w:abstractNumId="2">
    <w:nsid w:val="1D503FA5"/>
    <w:multiLevelType w:val="multilevel"/>
    <w:tmpl w:val="757A58B0"/>
    <w:lvl w:ilvl="0">
      <w:start w:val="1"/>
      <w:numFmt w:val="decimal"/>
      <w:pStyle w:val="1"/>
      <w:suff w:val="space"/>
      <w:lvlText w:val="%1."/>
      <w:lvlJc w:val="left"/>
      <w:pPr>
        <w:ind w:left="0" w:firstLine="0"/>
      </w:pPr>
      <w:rPr>
        <w:rFonts w:hint="default"/>
        <w:sz w:val="28"/>
        <w:szCs w:val="28"/>
      </w:rPr>
    </w:lvl>
    <w:lvl w:ilvl="1">
      <w:start w:val="1"/>
      <w:numFmt w:val="decimal"/>
      <w:pStyle w:val="2"/>
      <w:suff w:val="space"/>
      <w:lvlText w:val="%2)"/>
      <w:lvlJc w:val="left"/>
      <w:pPr>
        <w:ind w:left="5103" w:firstLine="0"/>
      </w:pPr>
      <w:rPr>
        <w:rFonts w:hint="default"/>
      </w:rPr>
    </w:lvl>
    <w:lvl w:ilvl="2">
      <w:start w:val="1"/>
      <w:numFmt w:val="russianLower"/>
      <w:pStyle w:val="3"/>
      <w:suff w:val="space"/>
      <w:lvlText w:val="%3)"/>
      <w:lvlJc w:val="left"/>
      <w:pPr>
        <w:ind w:left="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1E683634"/>
    <w:multiLevelType w:val="hybridMultilevel"/>
    <w:tmpl w:val="6E3428E4"/>
    <w:lvl w:ilvl="0" w:tplc="85A46F6E">
      <w:start w:val="1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nsid w:val="2C1A1EC0"/>
    <w:multiLevelType w:val="hybridMultilevel"/>
    <w:tmpl w:val="BAA6E958"/>
    <w:lvl w:ilvl="0" w:tplc="908E2A8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3CB47E2A"/>
    <w:multiLevelType w:val="multilevel"/>
    <w:tmpl w:val="EB04A900"/>
    <w:lvl w:ilvl="0">
      <w:start w:val="6"/>
      <w:numFmt w:val="decimal"/>
      <w:lvlText w:val="%1."/>
      <w:lvlJc w:val="left"/>
      <w:pPr>
        <w:ind w:left="360" w:hanging="360"/>
      </w:pPr>
      <w:rPr>
        <w:rFonts w:hint="default"/>
      </w:rPr>
    </w:lvl>
    <w:lvl w:ilvl="1">
      <w:start w:val="1"/>
      <w:numFmt w:val="decimal"/>
      <w:lvlText w:val="%1.%2."/>
      <w:lvlJc w:val="left"/>
      <w:pPr>
        <w:ind w:left="3196" w:hanging="360"/>
      </w:pPr>
      <w:rPr>
        <w:rFonts w:hint="default"/>
      </w:rPr>
    </w:lvl>
    <w:lvl w:ilvl="2">
      <w:start w:val="1"/>
      <w:numFmt w:val="decimal"/>
      <w:lvlText w:val="%1.%2.%3."/>
      <w:lvlJc w:val="left"/>
      <w:pPr>
        <w:ind w:left="6392" w:hanging="720"/>
      </w:pPr>
      <w:rPr>
        <w:rFonts w:hint="default"/>
      </w:rPr>
    </w:lvl>
    <w:lvl w:ilvl="3">
      <w:start w:val="1"/>
      <w:numFmt w:val="decimal"/>
      <w:lvlText w:val="%1.%2.%3.%4."/>
      <w:lvlJc w:val="left"/>
      <w:pPr>
        <w:ind w:left="9228" w:hanging="720"/>
      </w:pPr>
      <w:rPr>
        <w:rFonts w:hint="default"/>
      </w:rPr>
    </w:lvl>
    <w:lvl w:ilvl="4">
      <w:start w:val="1"/>
      <w:numFmt w:val="decimal"/>
      <w:lvlText w:val="%1.%2.%3.%4.%5."/>
      <w:lvlJc w:val="left"/>
      <w:pPr>
        <w:ind w:left="12424" w:hanging="1080"/>
      </w:pPr>
      <w:rPr>
        <w:rFonts w:hint="default"/>
      </w:rPr>
    </w:lvl>
    <w:lvl w:ilvl="5">
      <w:start w:val="1"/>
      <w:numFmt w:val="decimal"/>
      <w:lvlText w:val="%1.%2.%3.%4.%5.%6."/>
      <w:lvlJc w:val="left"/>
      <w:pPr>
        <w:ind w:left="15260" w:hanging="1080"/>
      </w:pPr>
      <w:rPr>
        <w:rFonts w:hint="default"/>
      </w:rPr>
    </w:lvl>
    <w:lvl w:ilvl="6">
      <w:start w:val="1"/>
      <w:numFmt w:val="decimal"/>
      <w:lvlText w:val="%1.%2.%3.%4.%5.%6.%7."/>
      <w:lvlJc w:val="left"/>
      <w:pPr>
        <w:ind w:left="18456" w:hanging="1440"/>
      </w:pPr>
      <w:rPr>
        <w:rFonts w:hint="default"/>
      </w:rPr>
    </w:lvl>
    <w:lvl w:ilvl="7">
      <w:start w:val="1"/>
      <w:numFmt w:val="decimal"/>
      <w:lvlText w:val="%1.%2.%3.%4.%5.%6.%7.%8."/>
      <w:lvlJc w:val="left"/>
      <w:pPr>
        <w:ind w:left="21292" w:hanging="1440"/>
      </w:pPr>
      <w:rPr>
        <w:rFonts w:hint="default"/>
      </w:rPr>
    </w:lvl>
    <w:lvl w:ilvl="8">
      <w:start w:val="1"/>
      <w:numFmt w:val="decimal"/>
      <w:lvlText w:val="%1.%2.%3.%4.%5.%6.%7.%8.%9."/>
      <w:lvlJc w:val="left"/>
      <w:pPr>
        <w:ind w:left="24488" w:hanging="1800"/>
      </w:pPr>
      <w:rPr>
        <w:rFonts w:hint="default"/>
      </w:rPr>
    </w:lvl>
  </w:abstractNum>
  <w:abstractNum w:abstractNumId="6">
    <w:nsid w:val="4C243CF2"/>
    <w:multiLevelType w:val="hybridMultilevel"/>
    <w:tmpl w:val="3BC2EE8C"/>
    <w:lvl w:ilvl="0" w:tplc="CAB060AC">
      <w:start w:val="14"/>
      <w:numFmt w:val="bullet"/>
      <w:lvlText w:val="-"/>
      <w:lvlJc w:val="left"/>
      <w:pPr>
        <w:ind w:left="720" w:hanging="360"/>
      </w:pPr>
      <w:rPr>
        <w:rFonts w:ascii="Calibri" w:eastAsia="Calibri" w:hAnsi="Calibri"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592F32D9"/>
    <w:multiLevelType w:val="hybridMultilevel"/>
    <w:tmpl w:val="3CF61CC8"/>
    <w:lvl w:ilvl="0" w:tplc="F1A84B6E">
      <w:start w:val="14"/>
      <w:numFmt w:val="bullet"/>
      <w:lvlText w:val="-"/>
      <w:lvlJc w:val="left"/>
      <w:pPr>
        <w:ind w:left="720" w:hanging="360"/>
      </w:pPr>
      <w:rPr>
        <w:rFonts w:ascii="Calibri" w:eastAsia="Calibri" w:hAnsi="Calibri" w:cstheme="minorBidi"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5D2633EF"/>
    <w:multiLevelType w:val="multilevel"/>
    <w:tmpl w:val="3C5C0EB2"/>
    <w:lvl w:ilvl="0">
      <w:start w:val="7"/>
      <w:numFmt w:val="decimal"/>
      <w:lvlText w:val="%1."/>
      <w:lvlJc w:val="left"/>
      <w:pPr>
        <w:ind w:left="360" w:hanging="360"/>
      </w:pPr>
      <w:rPr>
        <w:rFonts w:hint="default"/>
      </w:rPr>
    </w:lvl>
    <w:lvl w:ilvl="1">
      <w:start w:val="1"/>
      <w:numFmt w:val="decimal"/>
      <w:lvlText w:val="%1.%2."/>
      <w:lvlJc w:val="left"/>
      <w:pPr>
        <w:ind w:left="3196" w:hanging="360"/>
      </w:pPr>
      <w:rPr>
        <w:rFonts w:hint="default"/>
      </w:rPr>
    </w:lvl>
    <w:lvl w:ilvl="2">
      <w:start w:val="1"/>
      <w:numFmt w:val="decimal"/>
      <w:lvlText w:val="%1.%2.%3."/>
      <w:lvlJc w:val="left"/>
      <w:pPr>
        <w:ind w:left="6392" w:hanging="720"/>
      </w:pPr>
      <w:rPr>
        <w:rFonts w:hint="default"/>
      </w:rPr>
    </w:lvl>
    <w:lvl w:ilvl="3">
      <w:start w:val="1"/>
      <w:numFmt w:val="decimal"/>
      <w:lvlText w:val="%1.%2.%3.%4."/>
      <w:lvlJc w:val="left"/>
      <w:pPr>
        <w:ind w:left="9228" w:hanging="720"/>
      </w:pPr>
      <w:rPr>
        <w:rFonts w:hint="default"/>
      </w:rPr>
    </w:lvl>
    <w:lvl w:ilvl="4">
      <w:start w:val="1"/>
      <w:numFmt w:val="decimal"/>
      <w:lvlText w:val="%1.%2.%3.%4.%5."/>
      <w:lvlJc w:val="left"/>
      <w:pPr>
        <w:ind w:left="12424" w:hanging="1080"/>
      </w:pPr>
      <w:rPr>
        <w:rFonts w:hint="default"/>
      </w:rPr>
    </w:lvl>
    <w:lvl w:ilvl="5">
      <w:start w:val="1"/>
      <w:numFmt w:val="decimal"/>
      <w:lvlText w:val="%1.%2.%3.%4.%5.%6."/>
      <w:lvlJc w:val="left"/>
      <w:pPr>
        <w:ind w:left="15260" w:hanging="1080"/>
      </w:pPr>
      <w:rPr>
        <w:rFonts w:hint="default"/>
      </w:rPr>
    </w:lvl>
    <w:lvl w:ilvl="6">
      <w:start w:val="1"/>
      <w:numFmt w:val="decimal"/>
      <w:lvlText w:val="%1.%2.%3.%4.%5.%6.%7."/>
      <w:lvlJc w:val="left"/>
      <w:pPr>
        <w:ind w:left="18456" w:hanging="1440"/>
      </w:pPr>
      <w:rPr>
        <w:rFonts w:hint="default"/>
      </w:rPr>
    </w:lvl>
    <w:lvl w:ilvl="7">
      <w:start w:val="1"/>
      <w:numFmt w:val="decimal"/>
      <w:lvlText w:val="%1.%2.%3.%4.%5.%6.%7.%8."/>
      <w:lvlJc w:val="left"/>
      <w:pPr>
        <w:ind w:left="21292" w:hanging="1440"/>
      </w:pPr>
      <w:rPr>
        <w:rFonts w:hint="default"/>
      </w:rPr>
    </w:lvl>
    <w:lvl w:ilvl="8">
      <w:start w:val="1"/>
      <w:numFmt w:val="decimal"/>
      <w:lvlText w:val="%1.%2.%3.%4.%5.%6.%7.%8.%9."/>
      <w:lvlJc w:val="left"/>
      <w:pPr>
        <w:ind w:left="24488" w:hanging="1800"/>
      </w:pPr>
      <w:rPr>
        <w:rFonts w:hint="default"/>
      </w:rPr>
    </w:lvl>
  </w:abstractNum>
  <w:num w:numId="1">
    <w:abstractNumId w:val="2"/>
  </w:num>
  <w:num w:numId="2">
    <w:abstractNumId w:val="2"/>
    <w:lvlOverride w:ilvl="0">
      <w:startOverride w:val="15"/>
    </w:lvlOverride>
  </w:num>
  <w:num w:numId="3">
    <w:abstractNumId w:val="0"/>
  </w:num>
  <w:num w:numId="4">
    <w:abstractNumId w:val="3"/>
  </w:num>
  <w:num w:numId="5">
    <w:abstractNumId w:val="5"/>
  </w:num>
  <w:num w:numId="6">
    <w:abstractNumId w:val="1"/>
  </w:num>
  <w:num w:numId="7">
    <w:abstractNumId w:val="2"/>
    <w:lvlOverride w:ilvl="0">
      <w:startOverride w:val="4"/>
    </w:lvlOverride>
  </w:num>
  <w:num w:numId="8">
    <w:abstractNumId w:val="4"/>
  </w:num>
  <w:num w:numId="9">
    <w:abstractNumId w:val="8"/>
  </w:num>
  <w:num w:numId="10">
    <w:abstractNumId w:val="7"/>
  </w:num>
  <w:num w:numId="11">
    <w:abstractNumId w:val="6"/>
  </w:num>
  <w:num w:numId="12">
    <w:abstractNumId w:val="2"/>
  </w:num>
  <w:num w:numId="13">
    <w:abstractNumId w:val="2"/>
  </w:num>
  <w:num w:numId="14">
    <w:abstractNumId w:val="2"/>
  </w:num>
  <w:num w:numId="1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activeWritingStyle w:appName="MSWord" w:lang="ru-RU" w:vendorID="64" w:dllVersion="131078" w:nlCheck="1" w:checkStyle="0"/>
  <w:activeWritingStyle w:appName="MSWord" w:lang="en-US" w:vendorID="64" w:dllVersion="131078" w:nlCheck="1" w:checkStyle="1"/>
  <w:proofState w:spelling="clean" w:grammar="clean"/>
  <w:defaultTabStop w:val="708"/>
  <w:characterSpacingControl w:val="doNotCompress"/>
  <w:footnotePr>
    <w:footnote w:id="-1"/>
    <w:footnote w:id="0"/>
  </w:footnotePr>
  <w:endnotePr>
    <w:endnote w:id="-1"/>
    <w:endnote w:id="0"/>
  </w:endnotePr>
  <w:compat/>
  <w:rsids>
    <w:rsidRoot w:val="00D20C0C"/>
    <w:rsid w:val="00000D0D"/>
    <w:rsid w:val="00004186"/>
    <w:rsid w:val="00006416"/>
    <w:rsid w:val="0001648C"/>
    <w:rsid w:val="00016C16"/>
    <w:rsid w:val="0001798B"/>
    <w:rsid w:val="00020BF6"/>
    <w:rsid w:val="000221C5"/>
    <w:rsid w:val="00024E94"/>
    <w:rsid w:val="00025A7C"/>
    <w:rsid w:val="00026D1C"/>
    <w:rsid w:val="000273CC"/>
    <w:rsid w:val="000279A4"/>
    <w:rsid w:val="000304A7"/>
    <w:rsid w:val="00032C98"/>
    <w:rsid w:val="00045D36"/>
    <w:rsid w:val="00050C58"/>
    <w:rsid w:val="000513B0"/>
    <w:rsid w:val="00053D0C"/>
    <w:rsid w:val="00053D5E"/>
    <w:rsid w:val="00061BCB"/>
    <w:rsid w:val="00064389"/>
    <w:rsid w:val="000738B6"/>
    <w:rsid w:val="00074416"/>
    <w:rsid w:val="0007498D"/>
    <w:rsid w:val="00077914"/>
    <w:rsid w:val="000816EB"/>
    <w:rsid w:val="0008422C"/>
    <w:rsid w:val="00086CC7"/>
    <w:rsid w:val="000879F0"/>
    <w:rsid w:val="0009003B"/>
    <w:rsid w:val="00091E56"/>
    <w:rsid w:val="00094F7F"/>
    <w:rsid w:val="000A7BD3"/>
    <w:rsid w:val="000B31B3"/>
    <w:rsid w:val="000B48CA"/>
    <w:rsid w:val="000D0674"/>
    <w:rsid w:val="000D1838"/>
    <w:rsid w:val="000E00B7"/>
    <w:rsid w:val="000E543E"/>
    <w:rsid w:val="000E6279"/>
    <w:rsid w:val="000F1043"/>
    <w:rsid w:val="000F2078"/>
    <w:rsid w:val="000F467C"/>
    <w:rsid w:val="000F658D"/>
    <w:rsid w:val="000F723A"/>
    <w:rsid w:val="001040BF"/>
    <w:rsid w:val="00105D4F"/>
    <w:rsid w:val="001168CD"/>
    <w:rsid w:val="001174A7"/>
    <w:rsid w:val="001265FE"/>
    <w:rsid w:val="00130AF7"/>
    <w:rsid w:val="00140CAB"/>
    <w:rsid w:val="001429A6"/>
    <w:rsid w:val="0015646F"/>
    <w:rsid w:val="00157DD3"/>
    <w:rsid w:val="0016103B"/>
    <w:rsid w:val="001618D5"/>
    <w:rsid w:val="0016294A"/>
    <w:rsid w:val="00163EA0"/>
    <w:rsid w:val="001641D3"/>
    <w:rsid w:val="00164986"/>
    <w:rsid w:val="00174152"/>
    <w:rsid w:val="00175CBD"/>
    <w:rsid w:val="0017693D"/>
    <w:rsid w:val="00187F06"/>
    <w:rsid w:val="001942E4"/>
    <w:rsid w:val="00195FB7"/>
    <w:rsid w:val="001966C5"/>
    <w:rsid w:val="001A0BFB"/>
    <w:rsid w:val="001A132F"/>
    <w:rsid w:val="001B2E03"/>
    <w:rsid w:val="001B3E09"/>
    <w:rsid w:val="001B4A6C"/>
    <w:rsid w:val="001B4BC1"/>
    <w:rsid w:val="001B5E43"/>
    <w:rsid w:val="001B766D"/>
    <w:rsid w:val="001B7C18"/>
    <w:rsid w:val="001C59D2"/>
    <w:rsid w:val="001C6016"/>
    <w:rsid w:val="001D2626"/>
    <w:rsid w:val="001D5513"/>
    <w:rsid w:val="001E18A2"/>
    <w:rsid w:val="001E49BE"/>
    <w:rsid w:val="001F1BF9"/>
    <w:rsid w:val="001F458D"/>
    <w:rsid w:val="001F7159"/>
    <w:rsid w:val="00200DE1"/>
    <w:rsid w:val="002057F9"/>
    <w:rsid w:val="002107AB"/>
    <w:rsid w:val="00210EA4"/>
    <w:rsid w:val="00213EF8"/>
    <w:rsid w:val="0022027C"/>
    <w:rsid w:val="00220D40"/>
    <w:rsid w:val="00222391"/>
    <w:rsid w:val="002235FF"/>
    <w:rsid w:val="002265C0"/>
    <w:rsid w:val="002266EE"/>
    <w:rsid w:val="00235B37"/>
    <w:rsid w:val="00240623"/>
    <w:rsid w:val="00240F44"/>
    <w:rsid w:val="002410B8"/>
    <w:rsid w:val="002473B3"/>
    <w:rsid w:val="00250F51"/>
    <w:rsid w:val="0025128B"/>
    <w:rsid w:val="002637D3"/>
    <w:rsid w:val="002638DD"/>
    <w:rsid w:val="00263A35"/>
    <w:rsid w:val="00272A7C"/>
    <w:rsid w:val="0027461F"/>
    <w:rsid w:val="00275DED"/>
    <w:rsid w:val="00275E54"/>
    <w:rsid w:val="0027740F"/>
    <w:rsid w:val="00277B0E"/>
    <w:rsid w:val="00282874"/>
    <w:rsid w:val="002869AD"/>
    <w:rsid w:val="002A51AD"/>
    <w:rsid w:val="002C1863"/>
    <w:rsid w:val="002C20E6"/>
    <w:rsid w:val="002C3321"/>
    <w:rsid w:val="002C68C5"/>
    <w:rsid w:val="002D48CA"/>
    <w:rsid w:val="002D4DAB"/>
    <w:rsid w:val="002D6053"/>
    <w:rsid w:val="002E0E4E"/>
    <w:rsid w:val="002E5E36"/>
    <w:rsid w:val="002E6093"/>
    <w:rsid w:val="002F1C57"/>
    <w:rsid w:val="002F5966"/>
    <w:rsid w:val="003010CD"/>
    <w:rsid w:val="0030342F"/>
    <w:rsid w:val="00307106"/>
    <w:rsid w:val="00314B61"/>
    <w:rsid w:val="003227FD"/>
    <w:rsid w:val="00323766"/>
    <w:rsid w:val="00334D15"/>
    <w:rsid w:val="0033658E"/>
    <w:rsid w:val="003431DA"/>
    <w:rsid w:val="00345BB7"/>
    <w:rsid w:val="00350F83"/>
    <w:rsid w:val="00353722"/>
    <w:rsid w:val="0035794F"/>
    <w:rsid w:val="00357C2B"/>
    <w:rsid w:val="003707D5"/>
    <w:rsid w:val="00370E07"/>
    <w:rsid w:val="003724CA"/>
    <w:rsid w:val="003736AA"/>
    <w:rsid w:val="00381F12"/>
    <w:rsid w:val="00387AD2"/>
    <w:rsid w:val="00390E5C"/>
    <w:rsid w:val="003914E1"/>
    <w:rsid w:val="00392172"/>
    <w:rsid w:val="00392324"/>
    <w:rsid w:val="00392328"/>
    <w:rsid w:val="003A0992"/>
    <w:rsid w:val="003A191C"/>
    <w:rsid w:val="003A22C5"/>
    <w:rsid w:val="003A77FF"/>
    <w:rsid w:val="003B0D94"/>
    <w:rsid w:val="003C0AF3"/>
    <w:rsid w:val="003C2EFB"/>
    <w:rsid w:val="003D4604"/>
    <w:rsid w:val="003E21B7"/>
    <w:rsid w:val="003E7FDB"/>
    <w:rsid w:val="003F2C90"/>
    <w:rsid w:val="004041B6"/>
    <w:rsid w:val="00411AD6"/>
    <w:rsid w:val="00413F4D"/>
    <w:rsid w:val="00414190"/>
    <w:rsid w:val="00421B28"/>
    <w:rsid w:val="004271FD"/>
    <w:rsid w:val="0043170A"/>
    <w:rsid w:val="0043362D"/>
    <w:rsid w:val="00435192"/>
    <w:rsid w:val="00435438"/>
    <w:rsid w:val="004358F1"/>
    <w:rsid w:val="0043723B"/>
    <w:rsid w:val="00441FFF"/>
    <w:rsid w:val="00443A68"/>
    <w:rsid w:val="00450429"/>
    <w:rsid w:val="00451488"/>
    <w:rsid w:val="00452DC6"/>
    <w:rsid w:val="004570F5"/>
    <w:rsid w:val="00457735"/>
    <w:rsid w:val="00464080"/>
    <w:rsid w:val="00464DE1"/>
    <w:rsid w:val="0046528C"/>
    <w:rsid w:val="00466F15"/>
    <w:rsid w:val="0047007C"/>
    <w:rsid w:val="0047198F"/>
    <w:rsid w:val="00471FD5"/>
    <w:rsid w:val="00473E0D"/>
    <w:rsid w:val="0047418B"/>
    <w:rsid w:val="00474D6E"/>
    <w:rsid w:val="00476098"/>
    <w:rsid w:val="00476BB6"/>
    <w:rsid w:val="00480730"/>
    <w:rsid w:val="0048366F"/>
    <w:rsid w:val="00485EAA"/>
    <w:rsid w:val="00486D72"/>
    <w:rsid w:val="00491415"/>
    <w:rsid w:val="004957B9"/>
    <w:rsid w:val="00495867"/>
    <w:rsid w:val="004978D1"/>
    <w:rsid w:val="004A148A"/>
    <w:rsid w:val="004A14C0"/>
    <w:rsid w:val="004A1771"/>
    <w:rsid w:val="004A329B"/>
    <w:rsid w:val="004B0E5F"/>
    <w:rsid w:val="004C3726"/>
    <w:rsid w:val="004D2153"/>
    <w:rsid w:val="004E2445"/>
    <w:rsid w:val="004F06C4"/>
    <w:rsid w:val="004F3123"/>
    <w:rsid w:val="00500DCB"/>
    <w:rsid w:val="00501B81"/>
    <w:rsid w:val="00503311"/>
    <w:rsid w:val="00506B6A"/>
    <w:rsid w:val="005118FF"/>
    <w:rsid w:val="005137F6"/>
    <w:rsid w:val="00513F02"/>
    <w:rsid w:val="00514338"/>
    <w:rsid w:val="005167DB"/>
    <w:rsid w:val="00533685"/>
    <w:rsid w:val="00534EC9"/>
    <w:rsid w:val="005371B8"/>
    <w:rsid w:val="00537A7D"/>
    <w:rsid w:val="00540836"/>
    <w:rsid w:val="00544C13"/>
    <w:rsid w:val="005578A6"/>
    <w:rsid w:val="0056096E"/>
    <w:rsid w:val="005614F0"/>
    <w:rsid w:val="00562B73"/>
    <w:rsid w:val="00562E4B"/>
    <w:rsid w:val="00563325"/>
    <w:rsid w:val="00564639"/>
    <w:rsid w:val="00565A8E"/>
    <w:rsid w:val="005737AA"/>
    <w:rsid w:val="00573DCE"/>
    <w:rsid w:val="00575DA6"/>
    <w:rsid w:val="0057659D"/>
    <w:rsid w:val="00593C50"/>
    <w:rsid w:val="00594FA8"/>
    <w:rsid w:val="005971A3"/>
    <w:rsid w:val="005A35C0"/>
    <w:rsid w:val="005A637F"/>
    <w:rsid w:val="005A6E4D"/>
    <w:rsid w:val="005B4489"/>
    <w:rsid w:val="005B55F0"/>
    <w:rsid w:val="005C00C5"/>
    <w:rsid w:val="005C0D30"/>
    <w:rsid w:val="005C1D58"/>
    <w:rsid w:val="005C2FFA"/>
    <w:rsid w:val="005C4F89"/>
    <w:rsid w:val="005C5642"/>
    <w:rsid w:val="005E345B"/>
    <w:rsid w:val="005E3670"/>
    <w:rsid w:val="005E4151"/>
    <w:rsid w:val="005E6F92"/>
    <w:rsid w:val="005E751E"/>
    <w:rsid w:val="005F48E8"/>
    <w:rsid w:val="005F575F"/>
    <w:rsid w:val="005F7432"/>
    <w:rsid w:val="00600983"/>
    <w:rsid w:val="00603DF0"/>
    <w:rsid w:val="00610ED1"/>
    <w:rsid w:val="0061399B"/>
    <w:rsid w:val="0061481A"/>
    <w:rsid w:val="00615738"/>
    <w:rsid w:val="00615905"/>
    <w:rsid w:val="00617B2F"/>
    <w:rsid w:val="006256A9"/>
    <w:rsid w:val="0063027B"/>
    <w:rsid w:val="00633814"/>
    <w:rsid w:val="00635A32"/>
    <w:rsid w:val="00640F0F"/>
    <w:rsid w:val="006411CA"/>
    <w:rsid w:val="00641666"/>
    <w:rsid w:val="00647E98"/>
    <w:rsid w:val="00650178"/>
    <w:rsid w:val="00656892"/>
    <w:rsid w:val="00657A55"/>
    <w:rsid w:val="006610FE"/>
    <w:rsid w:val="006612A1"/>
    <w:rsid w:val="00661F56"/>
    <w:rsid w:val="0066439F"/>
    <w:rsid w:val="00664AFD"/>
    <w:rsid w:val="00665E5F"/>
    <w:rsid w:val="00671C97"/>
    <w:rsid w:val="00671E7F"/>
    <w:rsid w:val="006734C1"/>
    <w:rsid w:val="00674030"/>
    <w:rsid w:val="00676BB8"/>
    <w:rsid w:val="00682EDD"/>
    <w:rsid w:val="006855CE"/>
    <w:rsid w:val="00691993"/>
    <w:rsid w:val="00697D15"/>
    <w:rsid w:val="006A016B"/>
    <w:rsid w:val="006A04C1"/>
    <w:rsid w:val="006A4B8E"/>
    <w:rsid w:val="006B1B9B"/>
    <w:rsid w:val="006B7A4A"/>
    <w:rsid w:val="006C3E96"/>
    <w:rsid w:val="006C5C65"/>
    <w:rsid w:val="006C6D2F"/>
    <w:rsid w:val="006D30B0"/>
    <w:rsid w:val="006D617A"/>
    <w:rsid w:val="006E2B45"/>
    <w:rsid w:val="006E3CDC"/>
    <w:rsid w:val="006E6ACA"/>
    <w:rsid w:val="006F6493"/>
    <w:rsid w:val="0070042E"/>
    <w:rsid w:val="00712259"/>
    <w:rsid w:val="00714E3E"/>
    <w:rsid w:val="007164E3"/>
    <w:rsid w:val="00716F8D"/>
    <w:rsid w:val="0072031E"/>
    <w:rsid w:val="0072196B"/>
    <w:rsid w:val="00725064"/>
    <w:rsid w:val="0073625D"/>
    <w:rsid w:val="00746007"/>
    <w:rsid w:val="00762BCB"/>
    <w:rsid w:val="0076576D"/>
    <w:rsid w:val="00765F5B"/>
    <w:rsid w:val="00772756"/>
    <w:rsid w:val="00776246"/>
    <w:rsid w:val="007766C6"/>
    <w:rsid w:val="0077694C"/>
    <w:rsid w:val="007808C1"/>
    <w:rsid w:val="0078100E"/>
    <w:rsid w:val="00781BAD"/>
    <w:rsid w:val="00782D5B"/>
    <w:rsid w:val="00786DA8"/>
    <w:rsid w:val="00795283"/>
    <w:rsid w:val="007A4945"/>
    <w:rsid w:val="007B1101"/>
    <w:rsid w:val="007C0A88"/>
    <w:rsid w:val="007C4B17"/>
    <w:rsid w:val="007C63F5"/>
    <w:rsid w:val="007D2C5F"/>
    <w:rsid w:val="007D674D"/>
    <w:rsid w:val="007E32BF"/>
    <w:rsid w:val="007E3440"/>
    <w:rsid w:val="007E6F82"/>
    <w:rsid w:val="007F0275"/>
    <w:rsid w:val="007F07AD"/>
    <w:rsid w:val="007F1E2F"/>
    <w:rsid w:val="007F25D8"/>
    <w:rsid w:val="007F2755"/>
    <w:rsid w:val="00803F8C"/>
    <w:rsid w:val="0080418C"/>
    <w:rsid w:val="00804BB3"/>
    <w:rsid w:val="00816B75"/>
    <w:rsid w:val="008174C4"/>
    <w:rsid w:val="00817540"/>
    <w:rsid w:val="00820F92"/>
    <w:rsid w:val="00821A9F"/>
    <w:rsid w:val="00826B5F"/>
    <w:rsid w:val="00830C2A"/>
    <w:rsid w:val="00834994"/>
    <w:rsid w:val="00837EE2"/>
    <w:rsid w:val="00843551"/>
    <w:rsid w:val="00850621"/>
    <w:rsid w:val="008523FD"/>
    <w:rsid w:val="00853885"/>
    <w:rsid w:val="00853EB2"/>
    <w:rsid w:val="0085598C"/>
    <w:rsid w:val="0085706E"/>
    <w:rsid w:val="00860210"/>
    <w:rsid w:val="00861F9C"/>
    <w:rsid w:val="0086466F"/>
    <w:rsid w:val="00864FAD"/>
    <w:rsid w:val="008653CA"/>
    <w:rsid w:val="00876A57"/>
    <w:rsid w:val="0088040C"/>
    <w:rsid w:val="008816AD"/>
    <w:rsid w:val="00882C50"/>
    <w:rsid w:val="00886168"/>
    <w:rsid w:val="0089113C"/>
    <w:rsid w:val="0089443D"/>
    <w:rsid w:val="00894CF5"/>
    <w:rsid w:val="008A4024"/>
    <w:rsid w:val="008A6D71"/>
    <w:rsid w:val="008A7AAA"/>
    <w:rsid w:val="008B0D9E"/>
    <w:rsid w:val="008B2850"/>
    <w:rsid w:val="008B3959"/>
    <w:rsid w:val="008B398B"/>
    <w:rsid w:val="008B58F2"/>
    <w:rsid w:val="008B6EE5"/>
    <w:rsid w:val="008C082C"/>
    <w:rsid w:val="008C0A07"/>
    <w:rsid w:val="008C1922"/>
    <w:rsid w:val="008C3120"/>
    <w:rsid w:val="008C6B3D"/>
    <w:rsid w:val="008C7D25"/>
    <w:rsid w:val="008D0E57"/>
    <w:rsid w:val="008D569A"/>
    <w:rsid w:val="008D7942"/>
    <w:rsid w:val="008E1982"/>
    <w:rsid w:val="008E36EE"/>
    <w:rsid w:val="008E6668"/>
    <w:rsid w:val="008E798B"/>
    <w:rsid w:val="008E7F0C"/>
    <w:rsid w:val="008F0F5B"/>
    <w:rsid w:val="008F1C19"/>
    <w:rsid w:val="008F50DB"/>
    <w:rsid w:val="00900B60"/>
    <w:rsid w:val="009023FA"/>
    <w:rsid w:val="009027EF"/>
    <w:rsid w:val="009058C0"/>
    <w:rsid w:val="0091104B"/>
    <w:rsid w:val="00920663"/>
    <w:rsid w:val="00923AA2"/>
    <w:rsid w:val="00926CC8"/>
    <w:rsid w:val="00927FCE"/>
    <w:rsid w:val="00930400"/>
    <w:rsid w:val="00931825"/>
    <w:rsid w:val="00932AF6"/>
    <w:rsid w:val="00933F34"/>
    <w:rsid w:val="00933FF3"/>
    <w:rsid w:val="00935A60"/>
    <w:rsid w:val="0093681C"/>
    <w:rsid w:val="00940CB0"/>
    <w:rsid w:val="00942CFE"/>
    <w:rsid w:val="0094710C"/>
    <w:rsid w:val="00953335"/>
    <w:rsid w:val="00956F0C"/>
    <w:rsid w:val="00961334"/>
    <w:rsid w:val="00963AD5"/>
    <w:rsid w:val="00964ABE"/>
    <w:rsid w:val="00973447"/>
    <w:rsid w:val="009762B7"/>
    <w:rsid w:val="009765BB"/>
    <w:rsid w:val="009802D0"/>
    <w:rsid w:val="00991E89"/>
    <w:rsid w:val="009938F2"/>
    <w:rsid w:val="009962C7"/>
    <w:rsid w:val="009A1F75"/>
    <w:rsid w:val="009A7739"/>
    <w:rsid w:val="009B310A"/>
    <w:rsid w:val="009B3618"/>
    <w:rsid w:val="009B4418"/>
    <w:rsid w:val="009B4F4C"/>
    <w:rsid w:val="009B73E9"/>
    <w:rsid w:val="009C1A0A"/>
    <w:rsid w:val="009C2DB3"/>
    <w:rsid w:val="009C3043"/>
    <w:rsid w:val="009C3117"/>
    <w:rsid w:val="009C663F"/>
    <w:rsid w:val="009C799F"/>
    <w:rsid w:val="009D26FC"/>
    <w:rsid w:val="009D38F3"/>
    <w:rsid w:val="009D3EC1"/>
    <w:rsid w:val="009D55AA"/>
    <w:rsid w:val="009E3F43"/>
    <w:rsid w:val="009E66E9"/>
    <w:rsid w:val="009F5DE3"/>
    <w:rsid w:val="00A0275E"/>
    <w:rsid w:val="00A03252"/>
    <w:rsid w:val="00A06852"/>
    <w:rsid w:val="00A11722"/>
    <w:rsid w:val="00A20DC5"/>
    <w:rsid w:val="00A2278D"/>
    <w:rsid w:val="00A251A2"/>
    <w:rsid w:val="00A30C84"/>
    <w:rsid w:val="00A351EE"/>
    <w:rsid w:val="00A364C2"/>
    <w:rsid w:val="00A36A18"/>
    <w:rsid w:val="00A37070"/>
    <w:rsid w:val="00A42C01"/>
    <w:rsid w:val="00A430DB"/>
    <w:rsid w:val="00A477AB"/>
    <w:rsid w:val="00A54D5B"/>
    <w:rsid w:val="00A55966"/>
    <w:rsid w:val="00A55D6B"/>
    <w:rsid w:val="00A5608D"/>
    <w:rsid w:val="00A61200"/>
    <w:rsid w:val="00A66460"/>
    <w:rsid w:val="00A72FB6"/>
    <w:rsid w:val="00A830E7"/>
    <w:rsid w:val="00A86AC0"/>
    <w:rsid w:val="00A92CD2"/>
    <w:rsid w:val="00A939CB"/>
    <w:rsid w:val="00A9735F"/>
    <w:rsid w:val="00AA5C3E"/>
    <w:rsid w:val="00AA7C3C"/>
    <w:rsid w:val="00AB52B3"/>
    <w:rsid w:val="00AC479B"/>
    <w:rsid w:val="00AC52E1"/>
    <w:rsid w:val="00AD445D"/>
    <w:rsid w:val="00AE44B2"/>
    <w:rsid w:val="00AE63B0"/>
    <w:rsid w:val="00AE7022"/>
    <w:rsid w:val="00AE7B63"/>
    <w:rsid w:val="00AF1B4B"/>
    <w:rsid w:val="00B007D0"/>
    <w:rsid w:val="00B04E21"/>
    <w:rsid w:val="00B05B01"/>
    <w:rsid w:val="00B153EC"/>
    <w:rsid w:val="00B24DAE"/>
    <w:rsid w:val="00B25CB9"/>
    <w:rsid w:val="00B30126"/>
    <w:rsid w:val="00B36325"/>
    <w:rsid w:val="00B45C3D"/>
    <w:rsid w:val="00B55DF8"/>
    <w:rsid w:val="00B569ED"/>
    <w:rsid w:val="00B633F9"/>
    <w:rsid w:val="00B67B07"/>
    <w:rsid w:val="00B73122"/>
    <w:rsid w:val="00B74204"/>
    <w:rsid w:val="00B74300"/>
    <w:rsid w:val="00B77BD5"/>
    <w:rsid w:val="00B80A03"/>
    <w:rsid w:val="00B81D9A"/>
    <w:rsid w:val="00B82468"/>
    <w:rsid w:val="00B82CB8"/>
    <w:rsid w:val="00B8555D"/>
    <w:rsid w:val="00B86B07"/>
    <w:rsid w:val="00B8716A"/>
    <w:rsid w:val="00B90588"/>
    <w:rsid w:val="00B94B9D"/>
    <w:rsid w:val="00B96ACE"/>
    <w:rsid w:val="00BA1116"/>
    <w:rsid w:val="00BA1A52"/>
    <w:rsid w:val="00BA2CA3"/>
    <w:rsid w:val="00BA3A94"/>
    <w:rsid w:val="00BA47F8"/>
    <w:rsid w:val="00BA76BD"/>
    <w:rsid w:val="00BB0C22"/>
    <w:rsid w:val="00BB63F2"/>
    <w:rsid w:val="00BC06C9"/>
    <w:rsid w:val="00BC4590"/>
    <w:rsid w:val="00BC4FD5"/>
    <w:rsid w:val="00BD0B38"/>
    <w:rsid w:val="00BD1C74"/>
    <w:rsid w:val="00BD2FD2"/>
    <w:rsid w:val="00BD4CBD"/>
    <w:rsid w:val="00BD509C"/>
    <w:rsid w:val="00BD57FD"/>
    <w:rsid w:val="00BE0AD1"/>
    <w:rsid w:val="00BE20B4"/>
    <w:rsid w:val="00BF0010"/>
    <w:rsid w:val="00BF03A9"/>
    <w:rsid w:val="00BF279F"/>
    <w:rsid w:val="00BF34A5"/>
    <w:rsid w:val="00BF385B"/>
    <w:rsid w:val="00BF4308"/>
    <w:rsid w:val="00BF43C4"/>
    <w:rsid w:val="00C04231"/>
    <w:rsid w:val="00C04D52"/>
    <w:rsid w:val="00C07780"/>
    <w:rsid w:val="00C11544"/>
    <w:rsid w:val="00C13EC5"/>
    <w:rsid w:val="00C15818"/>
    <w:rsid w:val="00C17725"/>
    <w:rsid w:val="00C17C4F"/>
    <w:rsid w:val="00C20BE8"/>
    <w:rsid w:val="00C22E46"/>
    <w:rsid w:val="00C23DC2"/>
    <w:rsid w:val="00C2597B"/>
    <w:rsid w:val="00C31947"/>
    <w:rsid w:val="00C337B4"/>
    <w:rsid w:val="00C33EF5"/>
    <w:rsid w:val="00C3553A"/>
    <w:rsid w:val="00C47A9B"/>
    <w:rsid w:val="00C52431"/>
    <w:rsid w:val="00C534BA"/>
    <w:rsid w:val="00C53B3A"/>
    <w:rsid w:val="00C61B3A"/>
    <w:rsid w:val="00C82D0E"/>
    <w:rsid w:val="00C9294C"/>
    <w:rsid w:val="00C93977"/>
    <w:rsid w:val="00C94F27"/>
    <w:rsid w:val="00CA3913"/>
    <w:rsid w:val="00CA4C65"/>
    <w:rsid w:val="00CA568F"/>
    <w:rsid w:val="00CB3D28"/>
    <w:rsid w:val="00CB5878"/>
    <w:rsid w:val="00CB7D59"/>
    <w:rsid w:val="00CC0BDB"/>
    <w:rsid w:val="00CC194E"/>
    <w:rsid w:val="00CC1D77"/>
    <w:rsid w:val="00CC6B35"/>
    <w:rsid w:val="00CC6F28"/>
    <w:rsid w:val="00CC74D5"/>
    <w:rsid w:val="00CD231C"/>
    <w:rsid w:val="00CD233F"/>
    <w:rsid w:val="00CD76C7"/>
    <w:rsid w:val="00CE4F95"/>
    <w:rsid w:val="00CE5217"/>
    <w:rsid w:val="00CE549B"/>
    <w:rsid w:val="00CE783F"/>
    <w:rsid w:val="00CF2CA7"/>
    <w:rsid w:val="00CF35C8"/>
    <w:rsid w:val="00D0092C"/>
    <w:rsid w:val="00D02423"/>
    <w:rsid w:val="00D05036"/>
    <w:rsid w:val="00D15FB6"/>
    <w:rsid w:val="00D2020F"/>
    <w:rsid w:val="00D2079D"/>
    <w:rsid w:val="00D20C0C"/>
    <w:rsid w:val="00D239D5"/>
    <w:rsid w:val="00D258A0"/>
    <w:rsid w:val="00D25A19"/>
    <w:rsid w:val="00D33038"/>
    <w:rsid w:val="00D34D1A"/>
    <w:rsid w:val="00D35C6A"/>
    <w:rsid w:val="00D364E4"/>
    <w:rsid w:val="00D374C9"/>
    <w:rsid w:val="00D44135"/>
    <w:rsid w:val="00D44359"/>
    <w:rsid w:val="00D53936"/>
    <w:rsid w:val="00D54A9F"/>
    <w:rsid w:val="00D558F1"/>
    <w:rsid w:val="00D56E2B"/>
    <w:rsid w:val="00D62359"/>
    <w:rsid w:val="00D6307B"/>
    <w:rsid w:val="00D71393"/>
    <w:rsid w:val="00D72EEF"/>
    <w:rsid w:val="00D741CF"/>
    <w:rsid w:val="00D74362"/>
    <w:rsid w:val="00D80678"/>
    <w:rsid w:val="00D84745"/>
    <w:rsid w:val="00D90EC6"/>
    <w:rsid w:val="00D92875"/>
    <w:rsid w:val="00D96567"/>
    <w:rsid w:val="00DA46B3"/>
    <w:rsid w:val="00DA5CB4"/>
    <w:rsid w:val="00DA76CB"/>
    <w:rsid w:val="00DC06F4"/>
    <w:rsid w:val="00DC437B"/>
    <w:rsid w:val="00DC4469"/>
    <w:rsid w:val="00DC60B5"/>
    <w:rsid w:val="00DC6C47"/>
    <w:rsid w:val="00DC72A0"/>
    <w:rsid w:val="00DD5543"/>
    <w:rsid w:val="00DE1A29"/>
    <w:rsid w:val="00DE44BB"/>
    <w:rsid w:val="00DE7117"/>
    <w:rsid w:val="00DF3B5B"/>
    <w:rsid w:val="00DF68B4"/>
    <w:rsid w:val="00E00FD1"/>
    <w:rsid w:val="00E0237B"/>
    <w:rsid w:val="00E211E0"/>
    <w:rsid w:val="00E230D7"/>
    <w:rsid w:val="00E23291"/>
    <w:rsid w:val="00E35D9B"/>
    <w:rsid w:val="00E36317"/>
    <w:rsid w:val="00E42980"/>
    <w:rsid w:val="00E42CBC"/>
    <w:rsid w:val="00E436E9"/>
    <w:rsid w:val="00E5202E"/>
    <w:rsid w:val="00E71E41"/>
    <w:rsid w:val="00E7260E"/>
    <w:rsid w:val="00E73263"/>
    <w:rsid w:val="00E80797"/>
    <w:rsid w:val="00E81CE2"/>
    <w:rsid w:val="00E85773"/>
    <w:rsid w:val="00E907E8"/>
    <w:rsid w:val="00E93FF8"/>
    <w:rsid w:val="00E95B7D"/>
    <w:rsid w:val="00E96E90"/>
    <w:rsid w:val="00EA0A3C"/>
    <w:rsid w:val="00EA1877"/>
    <w:rsid w:val="00EA3BD4"/>
    <w:rsid w:val="00EA6ACB"/>
    <w:rsid w:val="00EA7497"/>
    <w:rsid w:val="00EA777D"/>
    <w:rsid w:val="00EB1563"/>
    <w:rsid w:val="00EB3D7F"/>
    <w:rsid w:val="00EB402D"/>
    <w:rsid w:val="00EC1438"/>
    <w:rsid w:val="00EC4F01"/>
    <w:rsid w:val="00EC5A89"/>
    <w:rsid w:val="00EC7CDB"/>
    <w:rsid w:val="00ED1755"/>
    <w:rsid w:val="00ED29EE"/>
    <w:rsid w:val="00EE3149"/>
    <w:rsid w:val="00EE4206"/>
    <w:rsid w:val="00EE77AB"/>
    <w:rsid w:val="00EF3F3B"/>
    <w:rsid w:val="00EF4A10"/>
    <w:rsid w:val="00F01685"/>
    <w:rsid w:val="00F03736"/>
    <w:rsid w:val="00F040D8"/>
    <w:rsid w:val="00F1229D"/>
    <w:rsid w:val="00F16893"/>
    <w:rsid w:val="00F27EAA"/>
    <w:rsid w:val="00F323DB"/>
    <w:rsid w:val="00F374E3"/>
    <w:rsid w:val="00F5211A"/>
    <w:rsid w:val="00F52AC1"/>
    <w:rsid w:val="00F52BA7"/>
    <w:rsid w:val="00F6109D"/>
    <w:rsid w:val="00F614CF"/>
    <w:rsid w:val="00F6629A"/>
    <w:rsid w:val="00F66361"/>
    <w:rsid w:val="00F67885"/>
    <w:rsid w:val="00F74739"/>
    <w:rsid w:val="00F74865"/>
    <w:rsid w:val="00F87D84"/>
    <w:rsid w:val="00F958E1"/>
    <w:rsid w:val="00FA5472"/>
    <w:rsid w:val="00FA690E"/>
    <w:rsid w:val="00FB02FE"/>
    <w:rsid w:val="00FB2093"/>
    <w:rsid w:val="00FB555A"/>
    <w:rsid w:val="00FD1DE8"/>
    <w:rsid w:val="00FD2366"/>
    <w:rsid w:val="00FD6ED1"/>
    <w:rsid w:val="00FE0C50"/>
    <w:rsid w:val="00FE5C58"/>
    <w:rsid w:val="00FF0523"/>
    <w:rsid w:val="00FF2E51"/>
    <w:rsid w:val="00FF694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B555A"/>
  </w:style>
  <w:style w:type="paragraph" w:styleId="20">
    <w:name w:val="heading 2"/>
    <w:basedOn w:val="a"/>
    <w:next w:val="a"/>
    <w:link w:val="21"/>
    <w:qFormat/>
    <w:rsid w:val="007D674D"/>
    <w:pPr>
      <w:keepNext/>
      <w:spacing w:before="240" w:after="60" w:line="240" w:lineRule="auto"/>
      <w:outlineLvl w:val="1"/>
    </w:pPr>
    <w:rPr>
      <w:rFonts w:ascii="Cambria" w:eastAsia="Times New Roman" w:hAnsi="Cambria" w:cs="Times New Roman"/>
      <w:b/>
      <w:bCs/>
      <w:i/>
      <w:i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8D7942"/>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character" w:customStyle="1" w:styleId="ConsPlusNormal0">
    <w:name w:val="ConsPlusNormal Знак"/>
    <w:link w:val="ConsPlusNormal"/>
    <w:locked/>
    <w:rsid w:val="008D7942"/>
    <w:rPr>
      <w:rFonts w:ascii="Times New Roman" w:eastAsia="Times New Roman" w:hAnsi="Times New Roman" w:cs="Times New Roman"/>
      <w:sz w:val="28"/>
      <w:szCs w:val="28"/>
      <w:lang w:eastAsia="ru-RU"/>
    </w:rPr>
  </w:style>
  <w:style w:type="character" w:customStyle="1" w:styleId="Bodytext">
    <w:name w:val="Body text_"/>
    <w:link w:val="10"/>
    <w:locked/>
    <w:rsid w:val="001641D3"/>
    <w:rPr>
      <w:sz w:val="21"/>
      <w:szCs w:val="21"/>
      <w:shd w:val="clear" w:color="auto" w:fill="FFFFFF"/>
    </w:rPr>
  </w:style>
  <w:style w:type="paragraph" w:customStyle="1" w:styleId="10">
    <w:name w:val="Основной текст1"/>
    <w:basedOn w:val="a"/>
    <w:link w:val="Bodytext"/>
    <w:qFormat/>
    <w:rsid w:val="001641D3"/>
    <w:pPr>
      <w:shd w:val="clear" w:color="auto" w:fill="FFFFFF"/>
      <w:spacing w:after="180" w:line="250" w:lineRule="exact"/>
      <w:ind w:hanging="380"/>
      <w:jc w:val="both"/>
    </w:pPr>
    <w:rPr>
      <w:sz w:val="21"/>
      <w:szCs w:val="21"/>
      <w:shd w:val="clear" w:color="auto" w:fill="FFFFFF"/>
    </w:rPr>
  </w:style>
  <w:style w:type="character" w:customStyle="1" w:styleId="ConsNormal">
    <w:name w:val="ConsNormal Знак"/>
    <w:link w:val="ConsNormal0"/>
    <w:locked/>
    <w:rsid w:val="008B2850"/>
    <w:rPr>
      <w:rFonts w:ascii="Arial" w:hAnsi="Arial" w:cs="Arial"/>
    </w:rPr>
  </w:style>
  <w:style w:type="paragraph" w:customStyle="1" w:styleId="ConsNormal0">
    <w:name w:val="ConsNormal"/>
    <w:link w:val="ConsNormal"/>
    <w:qFormat/>
    <w:rsid w:val="008B2850"/>
    <w:pPr>
      <w:widowControl w:val="0"/>
      <w:autoSpaceDE w:val="0"/>
      <w:autoSpaceDN w:val="0"/>
      <w:adjustRightInd w:val="0"/>
      <w:spacing w:after="0" w:line="240" w:lineRule="auto"/>
      <w:ind w:firstLine="720"/>
    </w:pPr>
    <w:rPr>
      <w:rFonts w:ascii="Arial" w:hAnsi="Arial" w:cs="Arial"/>
    </w:rPr>
  </w:style>
  <w:style w:type="character" w:customStyle="1" w:styleId="21">
    <w:name w:val="Заголовок 2 Знак"/>
    <w:basedOn w:val="a0"/>
    <w:link w:val="20"/>
    <w:rsid w:val="007D674D"/>
    <w:rPr>
      <w:rFonts w:ascii="Cambria" w:eastAsia="Times New Roman" w:hAnsi="Cambria" w:cs="Times New Roman"/>
      <w:b/>
      <w:bCs/>
      <w:i/>
      <w:iCs/>
      <w:sz w:val="28"/>
      <w:szCs w:val="28"/>
      <w:lang w:eastAsia="ru-RU"/>
    </w:rPr>
  </w:style>
  <w:style w:type="paragraph" w:customStyle="1" w:styleId="Default">
    <w:name w:val="Default"/>
    <w:rsid w:val="007D674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95pt0pt">
    <w:name w:val="Основной текст + 9;5 pt;Интервал 0 pt"/>
    <w:rsid w:val="007D674D"/>
    <w:rPr>
      <w:rFonts w:ascii="Times New Roman" w:eastAsia="Times New Roman" w:hAnsi="Times New Roman" w:cs="Times New Roman"/>
      <w:b w:val="0"/>
      <w:bCs w:val="0"/>
      <w:i w:val="0"/>
      <w:iCs w:val="0"/>
      <w:smallCaps w:val="0"/>
      <w:strike w:val="0"/>
      <w:color w:val="000000"/>
      <w:spacing w:val="7"/>
      <w:w w:val="100"/>
      <w:position w:val="0"/>
      <w:sz w:val="19"/>
      <w:szCs w:val="19"/>
      <w:u w:val="none"/>
      <w:lang w:val="ru-RU"/>
    </w:rPr>
  </w:style>
  <w:style w:type="paragraph" w:customStyle="1" w:styleId="1">
    <w:name w:val="_Пункт_Уровень 1"/>
    <w:basedOn w:val="a"/>
    <w:qFormat/>
    <w:rsid w:val="007D674D"/>
    <w:pPr>
      <w:numPr>
        <w:numId w:val="1"/>
      </w:numPr>
      <w:autoSpaceDE w:val="0"/>
      <w:autoSpaceDN w:val="0"/>
      <w:adjustRightInd w:val="0"/>
      <w:spacing w:after="0" w:line="360" w:lineRule="exact"/>
      <w:jc w:val="both"/>
    </w:pPr>
    <w:rPr>
      <w:rFonts w:ascii="Times New Roman" w:eastAsia="Calibri" w:hAnsi="Times New Roman" w:cs="Times New Roman"/>
      <w:sz w:val="28"/>
      <w:szCs w:val="28"/>
    </w:rPr>
  </w:style>
  <w:style w:type="paragraph" w:customStyle="1" w:styleId="2">
    <w:name w:val="_Пункт_Уровень 2"/>
    <w:basedOn w:val="a"/>
    <w:qFormat/>
    <w:rsid w:val="007D674D"/>
    <w:pPr>
      <w:keepLines/>
      <w:numPr>
        <w:ilvl w:val="1"/>
        <w:numId w:val="1"/>
      </w:numPr>
      <w:autoSpaceDE w:val="0"/>
      <w:autoSpaceDN w:val="0"/>
      <w:adjustRightInd w:val="0"/>
      <w:spacing w:after="0" w:line="360" w:lineRule="exact"/>
      <w:jc w:val="both"/>
    </w:pPr>
    <w:rPr>
      <w:rFonts w:ascii="Times New Roman" w:eastAsia="Calibri" w:hAnsi="Times New Roman" w:cs="Times New Roman"/>
      <w:sz w:val="28"/>
      <w:szCs w:val="28"/>
    </w:rPr>
  </w:style>
  <w:style w:type="paragraph" w:customStyle="1" w:styleId="3">
    <w:name w:val="_Пункт_Уровень 3"/>
    <w:basedOn w:val="a"/>
    <w:qFormat/>
    <w:rsid w:val="007D674D"/>
    <w:pPr>
      <w:numPr>
        <w:ilvl w:val="2"/>
        <w:numId w:val="1"/>
      </w:numPr>
      <w:autoSpaceDE w:val="0"/>
      <w:autoSpaceDN w:val="0"/>
      <w:adjustRightInd w:val="0"/>
      <w:spacing w:after="0" w:line="360" w:lineRule="exact"/>
      <w:jc w:val="both"/>
    </w:pPr>
    <w:rPr>
      <w:rFonts w:ascii="Times New Roman" w:eastAsia="Calibri" w:hAnsi="Times New Roman" w:cs="Times New Roman"/>
      <w:color w:val="000000"/>
      <w:sz w:val="28"/>
      <w:szCs w:val="28"/>
    </w:rPr>
  </w:style>
  <w:style w:type="paragraph" w:customStyle="1" w:styleId="a3">
    <w:name w:val="_Текст"/>
    <w:basedOn w:val="Default"/>
    <w:qFormat/>
    <w:rsid w:val="007D674D"/>
    <w:pPr>
      <w:spacing w:line="360" w:lineRule="exact"/>
      <w:jc w:val="both"/>
    </w:pPr>
    <w:rPr>
      <w:color w:val="auto"/>
      <w:sz w:val="28"/>
      <w:szCs w:val="28"/>
    </w:rPr>
  </w:style>
  <w:style w:type="character" w:customStyle="1" w:styleId="FontStyle20">
    <w:name w:val="Font Style20"/>
    <w:basedOn w:val="a0"/>
    <w:uiPriority w:val="99"/>
    <w:rsid w:val="007D674D"/>
    <w:rPr>
      <w:rFonts w:ascii="Times New Roman" w:hAnsi="Times New Roman" w:cs="Times New Roman"/>
      <w:sz w:val="26"/>
      <w:szCs w:val="26"/>
    </w:rPr>
  </w:style>
  <w:style w:type="paragraph" w:styleId="a4">
    <w:name w:val="header"/>
    <w:basedOn w:val="a"/>
    <w:link w:val="a5"/>
    <w:uiPriority w:val="99"/>
    <w:unhideWhenUsed/>
    <w:rsid w:val="0091104B"/>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91104B"/>
  </w:style>
  <w:style w:type="paragraph" w:styleId="a6">
    <w:name w:val="footer"/>
    <w:basedOn w:val="a"/>
    <w:link w:val="a7"/>
    <w:unhideWhenUsed/>
    <w:rsid w:val="0091104B"/>
    <w:pPr>
      <w:tabs>
        <w:tab w:val="center" w:pos="4677"/>
        <w:tab w:val="right" w:pos="9355"/>
      </w:tabs>
      <w:spacing w:after="0" w:line="240" w:lineRule="auto"/>
    </w:pPr>
  </w:style>
  <w:style w:type="character" w:customStyle="1" w:styleId="a7">
    <w:name w:val="Нижний колонтитул Знак"/>
    <w:basedOn w:val="a0"/>
    <w:link w:val="a6"/>
    <w:rsid w:val="0091104B"/>
  </w:style>
  <w:style w:type="paragraph" w:styleId="a8">
    <w:name w:val="No Spacing"/>
    <w:uiPriority w:val="1"/>
    <w:qFormat/>
    <w:rsid w:val="009E66E9"/>
    <w:pPr>
      <w:spacing w:after="0" w:line="240" w:lineRule="auto"/>
    </w:pPr>
  </w:style>
  <w:style w:type="character" w:customStyle="1" w:styleId="FontStyle120">
    <w:name w:val="Font Style120"/>
    <w:basedOn w:val="a0"/>
    <w:uiPriority w:val="99"/>
    <w:qFormat/>
    <w:rsid w:val="004B0E5F"/>
    <w:rPr>
      <w:rFonts w:ascii="Times New Roman" w:hAnsi="Times New Roman" w:cs="Times New Roman"/>
      <w:sz w:val="24"/>
      <w:szCs w:val="24"/>
    </w:rPr>
  </w:style>
  <w:style w:type="paragraph" w:styleId="HTML">
    <w:name w:val="HTML Preformatted"/>
    <w:basedOn w:val="a"/>
    <w:link w:val="HTML0"/>
    <w:rsid w:val="006A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rsid w:val="006A016B"/>
    <w:rPr>
      <w:rFonts w:ascii="Courier New" w:eastAsia="Times New Roman" w:hAnsi="Courier New" w:cs="Courier New"/>
      <w:sz w:val="20"/>
      <w:szCs w:val="20"/>
      <w:lang w:eastAsia="ru-RU"/>
    </w:rPr>
  </w:style>
  <w:style w:type="character" w:customStyle="1" w:styleId="HTML1">
    <w:name w:val="Стандартный HTML Знак1"/>
    <w:basedOn w:val="a0"/>
    <w:locked/>
    <w:rsid w:val="00671C97"/>
    <w:rPr>
      <w:rFonts w:ascii="Courier New" w:hAnsi="Courier New" w:cs="Courier New" w:hint="default"/>
      <w:lang w:val="ru-RU" w:eastAsia="ru-RU" w:bidi="ar-SA"/>
    </w:rPr>
  </w:style>
  <w:style w:type="paragraph" w:styleId="a9">
    <w:name w:val="List Paragraph"/>
    <w:basedOn w:val="a"/>
    <w:link w:val="aa"/>
    <w:uiPriority w:val="34"/>
    <w:qFormat/>
    <w:rsid w:val="00671C97"/>
    <w:pPr>
      <w:spacing w:after="0" w:line="240" w:lineRule="auto"/>
      <w:ind w:left="720"/>
      <w:contextualSpacing/>
    </w:pPr>
    <w:rPr>
      <w:rFonts w:ascii="Times New Roman" w:eastAsia="Times New Roman" w:hAnsi="Times New Roman" w:cs="Times New Roman"/>
      <w:sz w:val="24"/>
      <w:szCs w:val="24"/>
    </w:rPr>
  </w:style>
  <w:style w:type="character" w:customStyle="1" w:styleId="aa">
    <w:name w:val="Абзац списка Знак"/>
    <w:link w:val="a9"/>
    <w:uiPriority w:val="34"/>
    <w:rsid w:val="00671C97"/>
    <w:rPr>
      <w:rFonts w:ascii="Times New Roman" w:eastAsia="Times New Roman" w:hAnsi="Times New Roman" w:cs="Times New Roman"/>
      <w:sz w:val="24"/>
      <w:szCs w:val="24"/>
    </w:rPr>
  </w:style>
  <w:style w:type="table" w:styleId="ab">
    <w:name w:val="Table Grid"/>
    <w:basedOn w:val="a1"/>
    <w:uiPriority w:val="59"/>
    <w:rsid w:val="002E0E4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Balloon Text"/>
    <w:basedOn w:val="a"/>
    <w:link w:val="ad"/>
    <w:semiHidden/>
    <w:rsid w:val="008B0D9E"/>
    <w:pPr>
      <w:spacing w:after="0" w:line="240" w:lineRule="auto"/>
    </w:pPr>
    <w:rPr>
      <w:rFonts w:ascii="Tahoma" w:eastAsia="Times New Roman" w:hAnsi="Tahoma" w:cs="Tahoma"/>
      <w:sz w:val="16"/>
      <w:szCs w:val="16"/>
      <w:lang w:eastAsia="ru-RU"/>
    </w:rPr>
  </w:style>
  <w:style w:type="character" w:customStyle="1" w:styleId="ad">
    <w:name w:val="Текст выноски Знак"/>
    <w:basedOn w:val="a0"/>
    <w:link w:val="ac"/>
    <w:rsid w:val="008B0D9E"/>
    <w:rPr>
      <w:rFonts w:ascii="Tahoma" w:eastAsia="Times New Roman" w:hAnsi="Tahoma" w:cs="Tahoma"/>
      <w:sz w:val="16"/>
      <w:szCs w:val="16"/>
      <w:lang w:eastAsia="ru-RU"/>
    </w:rPr>
  </w:style>
  <w:style w:type="paragraph" w:styleId="ae">
    <w:name w:val="annotation text"/>
    <w:basedOn w:val="a"/>
    <w:link w:val="af"/>
    <w:semiHidden/>
    <w:rsid w:val="009B73E9"/>
    <w:pPr>
      <w:spacing w:after="200" w:line="276" w:lineRule="auto"/>
    </w:pPr>
    <w:rPr>
      <w:rFonts w:ascii="Calibri" w:eastAsia="Calibri" w:hAnsi="Calibri" w:cs="Times New Roman"/>
      <w:sz w:val="20"/>
      <w:szCs w:val="20"/>
    </w:rPr>
  </w:style>
  <w:style w:type="character" w:customStyle="1" w:styleId="af">
    <w:name w:val="Текст примечания Знак"/>
    <w:basedOn w:val="a0"/>
    <w:link w:val="ae"/>
    <w:rsid w:val="009B73E9"/>
    <w:rPr>
      <w:rFonts w:ascii="Calibri" w:eastAsia="Calibri" w:hAnsi="Calibri" w:cs="Times New Roman"/>
      <w:sz w:val="20"/>
      <w:szCs w:val="20"/>
    </w:rPr>
  </w:style>
</w:styles>
</file>

<file path=word/webSettings.xml><?xml version="1.0" encoding="utf-8"?>
<w:webSettings xmlns:r="http://schemas.openxmlformats.org/officeDocument/2006/relationships" xmlns:w="http://schemas.openxmlformats.org/wordprocessingml/2006/main">
  <w:divs>
    <w:div w:id="2829354">
      <w:bodyDiv w:val="1"/>
      <w:marLeft w:val="0"/>
      <w:marRight w:val="0"/>
      <w:marTop w:val="0"/>
      <w:marBottom w:val="0"/>
      <w:divBdr>
        <w:top w:val="none" w:sz="0" w:space="0" w:color="auto"/>
        <w:left w:val="none" w:sz="0" w:space="0" w:color="auto"/>
        <w:bottom w:val="none" w:sz="0" w:space="0" w:color="auto"/>
        <w:right w:val="none" w:sz="0" w:space="0" w:color="auto"/>
      </w:divBdr>
    </w:div>
    <w:div w:id="11346722">
      <w:bodyDiv w:val="1"/>
      <w:marLeft w:val="0"/>
      <w:marRight w:val="0"/>
      <w:marTop w:val="0"/>
      <w:marBottom w:val="0"/>
      <w:divBdr>
        <w:top w:val="none" w:sz="0" w:space="0" w:color="auto"/>
        <w:left w:val="none" w:sz="0" w:space="0" w:color="auto"/>
        <w:bottom w:val="none" w:sz="0" w:space="0" w:color="auto"/>
        <w:right w:val="none" w:sz="0" w:space="0" w:color="auto"/>
      </w:divBdr>
    </w:div>
    <w:div w:id="16543446">
      <w:bodyDiv w:val="1"/>
      <w:marLeft w:val="0"/>
      <w:marRight w:val="0"/>
      <w:marTop w:val="0"/>
      <w:marBottom w:val="0"/>
      <w:divBdr>
        <w:top w:val="none" w:sz="0" w:space="0" w:color="auto"/>
        <w:left w:val="none" w:sz="0" w:space="0" w:color="auto"/>
        <w:bottom w:val="none" w:sz="0" w:space="0" w:color="auto"/>
        <w:right w:val="none" w:sz="0" w:space="0" w:color="auto"/>
      </w:divBdr>
    </w:div>
    <w:div w:id="74521047">
      <w:bodyDiv w:val="1"/>
      <w:marLeft w:val="0"/>
      <w:marRight w:val="0"/>
      <w:marTop w:val="0"/>
      <w:marBottom w:val="0"/>
      <w:divBdr>
        <w:top w:val="none" w:sz="0" w:space="0" w:color="auto"/>
        <w:left w:val="none" w:sz="0" w:space="0" w:color="auto"/>
        <w:bottom w:val="none" w:sz="0" w:space="0" w:color="auto"/>
        <w:right w:val="none" w:sz="0" w:space="0" w:color="auto"/>
      </w:divBdr>
    </w:div>
    <w:div w:id="88473748">
      <w:bodyDiv w:val="1"/>
      <w:marLeft w:val="0"/>
      <w:marRight w:val="0"/>
      <w:marTop w:val="0"/>
      <w:marBottom w:val="0"/>
      <w:divBdr>
        <w:top w:val="none" w:sz="0" w:space="0" w:color="auto"/>
        <w:left w:val="none" w:sz="0" w:space="0" w:color="auto"/>
        <w:bottom w:val="none" w:sz="0" w:space="0" w:color="auto"/>
        <w:right w:val="none" w:sz="0" w:space="0" w:color="auto"/>
      </w:divBdr>
    </w:div>
    <w:div w:id="190726666">
      <w:bodyDiv w:val="1"/>
      <w:marLeft w:val="0"/>
      <w:marRight w:val="0"/>
      <w:marTop w:val="0"/>
      <w:marBottom w:val="0"/>
      <w:divBdr>
        <w:top w:val="none" w:sz="0" w:space="0" w:color="auto"/>
        <w:left w:val="none" w:sz="0" w:space="0" w:color="auto"/>
        <w:bottom w:val="none" w:sz="0" w:space="0" w:color="auto"/>
        <w:right w:val="none" w:sz="0" w:space="0" w:color="auto"/>
      </w:divBdr>
    </w:div>
    <w:div w:id="274559414">
      <w:bodyDiv w:val="1"/>
      <w:marLeft w:val="0"/>
      <w:marRight w:val="0"/>
      <w:marTop w:val="0"/>
      <w:marBottom w:val="0"/>
      <w:divBdr>
        <w:top w:val="none" w:sz="0" w:space="0" w:color="auto"/>
        <w:left w:val="none" w:sz="0" w:space="0" w:color="auto"/>
        <w:bottom w:val="none" w:sz="0" w:space="0" w:color="auto"/>
        <w:right w:val="none" w:sz="0" w:space="0" w:color="auto"/>
      </w:divBdr>
    </w:div>
    <w:div w:id="489635025">
      <w:bodyDiv w:val="1"/>
      <w:marLeft w:val="0"/>
      <w:marRight w:val="0"/>
      <w:marTop w:val="0"/>
      <w:marBottom w:val="0"/>
      <w:divBdr>
        <w:top w:val="none" w:sz="0" w:space="0" w:color="auto"/>
        <w:left w:val="none" w:sz="0" w:space="0" w:color="auto"/>
        <w:bottom w:val="none" w:sz="0" w:space="0" w:color="auto"/>
        <w:right w:val="none" w:sz="0" w:space="0" w:color="auto"/>
      </w:divBdr>
    </w:div>
    <w:div w:id="645008735">
      <w:bodyDiv w:val="1"/>
      <w:marLeft w:val="0"/>
      <w:marRight w:val="0"/>
      <w:marTop w:val="0"/>
      <w:marBottom w:val="0"/>
      <w:divBdr>
        <w:top w:val="none" w:sz="0" w:space="0" w:color="auto"/>
        <w:left w:val="none" w:sz="0" w:space="0" w:color="auto"/>
        <w:bottom w:val="none" w:sz="0" w:space="0" w:color="auto"/>
        <w:right w:val="none" w:sz="0" w:space="0" w:color="auto"/>
      </w:divBdr>
    </w:div>
    <w:div w:id="703022887">
      <w:bodyDiv w:val="1"/>
      <w:marLeft w:val="0"/>
      <w:marRight w:val="0"/>
      <w:marTop w:val="0"/>
      <w:marBottom w:val="0"/>
      <w:divBdr>
        <w:top w:val="none" w:sz="0" w:space="0" w:color="auto"/>
        <w:left w:val="none" w:sz="0" w:space="0" w:color="auto"/>
        <w:bottom w:val="none" w:sz="0" w:space="0" w:color="auto"/>
        <w:right w:val="none" w:sz="0" w:space="0" w:color="auto"/>
      </w:divBdr>
    </w:div>
    <w:div w:id="1339045567">
      <w:bodyDiv w:val="1"/>
      <w:marLeft w:val="0"/>
      <w:marRight w:val="0"/>
      <w:marTop w:val="0"/>
      <w:marBottom w:val="0"/>
      <w:divBdr>
        <w:top w:val="none" w:sz="0" w:space="0" w:color="auto"/>
        <w:left w:val="none" w:sz="0" w:space="0" w:color="auto"/>
        <w:bottom w:val="none" w:sz="0" w:space="0" w:color="auto"/>
        <w:right w:val="none" w:sz="0" w:space="0" w:color="auto"/>
      </w:divBdr>
    </w:div>
    <w:div w:id="1391464231">
      <w:bodyDiv w:val="1"/>
      <w:marLeft w:val="0"/>
      <w:marRight w:val="0"/>
      <w:marTop w:val="0"/>
      <w:marBottom w:val="0"/>
      <w:divBdr>
        <w:top w:val="none" w:sz="0" w:space="0" w:color="auto"/>
        <w:left w:val="none" w:sz="0" w:space="0" w:color="auto"/>
        <w:bottom w:val="none" w:sz="0" w:space="0" w:color="auto"/>
        <w:right w:val="none" w:sz="0" w:space="0" w:color="auto"/>
      </w:divBdr>
    </w:div>
    <w:div w:id="1505852452">
      <w:bodyDiv w:val="1"/>
      <w:marLeft w:val="0"/>
      <w:marRight w:val="0"/>
      <w:marTop w:val="0"/>
      <w:marBottom w:val="0"/>
      <w:divBdr>
        <w:top w:val="none" w:sz="0" w:space="0" w:color="auto"/>
        <w:left w:val="none" w:sz="0" w:space="0" w:color="auto"/>
        <w:bottom w:val="none" w:sz="0" w:space="0" w:color="auto"/>
        <w:right w:val="none" w:sz="0" w:space="0" w:color="auto"/>
      </w:divBdr>
    </w:div>
    <w:div w:id="1654020897">
      <w:bodyDiv w:val="1"/>
      <w:marLeft w:val="0"/>
      <w:marRight w:val="0"/>
      <w:marTop w:val="0"/>
      <w:marBottom w:val="0"/>
      <w:divBdr>
        <w:top w:val="none" w:sz="0" w:space="0" w:color="auto"/>
        <w:left w:val="none" w:sz="0" w:space="0" w:color="auto"/>
        <w:bottom w:val="none" w:sz="0" w:space="0" w:color="auto"/>
        <w:right w:val="none" w:sz="0" w:space="0" w:color="auto"/>
      </w:divBdr>
    </w:div>
    <w:div w:id="1866478606">
      <w:bodyDiv w:val="1"/>
      <w:marLeft w:val="0"/>
      <w:marRight w:val="0"/>
      <w:marTop w:val="0"/>
      <w:marBottom w:val="0"/>
      <w:divBdr>
        <w:top w:val="none" w:sz="0" w:space="0" w:color="auto"/>
        <w:left w:val="none" w:sz="0" w:space="0" w:color="auto"/>
        <w:bottom w:val="none" w:sz="0" w:space="0" w:color="auto"/>
        <w:right w:val="none" w:sz="0" w:space="0" w:color="auto"/>
      </w:divBdr>
    </w:div>
    <w:div w:id="1912037176">
      <w:bodyDiv w:val="1"/>
      <w:marLeft w:val="0"/>
      <w:marRight w:val="0"/>
      <w:marTop w:val="0"/>
      <w:marBottom w:val="0"/>
      <w:divBdr>
        <w:top w:val="none" w:sz="0" w:space="0" w:color="auto"/>
        <w:left w:val="none" w:sz="0" w:space="0" w:color="auto"/>
        <w:bottom w:val="none" w:sz="0" w:space="0" w:color="auto"/>
        <w:right w:val="none" w:sz="0" w:space="0" w:color="auto"/>
      </w:divBdr>
    </w:div>
    <w:div w:id="1939681317">
      <w:bodyDiv w:val="1"/>
      <w:marLeft w:val="0"/>
      <w:marRight w:val="0"/>
      <w:marTop w:val="0"/>
      <w:marBottom w:val="0"/>
      <w:divBdr>
        <w:top w:val="none" w:sz="0" w:space="0" w:color="auto"/>
        <w:left w:val="none" w:sz="0" w:space="0" w:color="auto"/>
        <w:bottom w:val="none" w:sz="0" w:space="0" w:color="auto"/>
        <w:right w:val="none" w:sz="0" w:space="0" w:color="auto"/>
      </w:divBdr>
    </w:div>
    <w:div w:id="1972980011">
      <w:bodyDiv w:val="1"/>
      <w:marLeft w:val="0"/>
      <w:marRight w:val="0"/>
      <w:marTop w:val="0"/>
      <w:marBottom w:val="0"/>
      <w:divBdr>
        <w:top w:val="none" w:sz="0" w:space="0" w:color="auto"/>
        <w:left w:val="none" w:sz="0" w:space="0" w:color="auto"/>
        <w:bottom w:val="none" w:sz="0" w:space="0" w:color="auto"/>
        <w:right w:val="none" w:sz="0" w:space="0" w:color="auto"/>
      </w:divBdr>
    </w:div>
    <w:div w:id="1983971412">
      <w:bodyDiv w:val="1"/>
      <w:marLeft w:val="0"/>
      <w:marRight w:val="0"/>
      <w:marTop w:val="0"/>
      <w:marBottom w:val="0"/>
      <w:divBdr>
        <w:top w:val="none" w:sz="0" w:space="0" w:color="auto"/>
        <w:left w:val="none" w:sz="0" w:space="0" w:color="auto"/>
        <w:bottom w:val="none" w:sz="0" w:space="0" w:color="auto"/>
        <w:right w:val="none" w:sz="0" w:space="0" w:color="auto"/>
      </w:divBdr>
    </w:div>
    <w:div w:id="2064214353">
      <w:bodyDiv w:val="1"/>
      <w:marLeft w:val="0"/>
      <w:marRight w:val="0"/>
      <w:marTop w:val="0"/>
      <w:marBottom w:val="0"/>
      <w:divBdr>
        <w:top w:val="none" w:sz="0" w:space="0" w:color="auto"/>
        <w:left w:val="none" w:sz="0" w:space="0" w:color="auto"/>
        <w:bottom w:val="none" w:sz="0" w:space="0" w:color="auto"/>
        <w:right w:val="none" w:sz="0" w:space="0" w:color="auto"/>
      </w:divBdr>
    </w:div>
    <w:div w:id="2093503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FCB1474-EBBE-4559-90ED-70F4209F18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10</Pages>
  <Words>3090</Words>
  <Characters>17615</Characters>
  <Application>Microsoft Office Word</Application>
  <DocSecurity>0</DocSecurity>
  <Lines>146</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20664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Попова Юлия Сергеевна</dc:creator>
  <dc:description>Создано надстройкой FillDocuments для MS Excel</dc:description>
  <cp:lastModifiedBy>eshumakher</cp:lastModifiedBy>
  <cp:revision>8</cp:revision>
  <cp:lastPrinted>2026-06-10T08:09:00Z</cp:lastPrinted>
  <dcterms:created xsi:type="dcterms:W3CDTF">2026-07-27T08:27:00Z</dcterms:created>
  <dcterms:modified xsi:type="dcterms:W3CDTF">2026-08-18T10:24:00Z</dcterms:modified>
</cp:coreProperties>
</file>