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/>
      </w:pPr>
      <w:r>
        <w:rPr/>
      </w:r>
    </w:p>
    <w:p>
      <w:pPr>
        <w:pStyle w:val="1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3686" w:right="-1" w:hanging="0"/>
        <w:jc w:val="right"/>
        <w:rPr>
          <w:spacing w:val="-8"/>
          <w:w w:val="90"/>
        </w:rPr>
      </w:pPr>
      <w:r>
        <w:rPr>
          <w:w w:val="90"/>
        </w:rPr>
        <w:t>Приложение</w:t>
      </w:r>
      <w:r>
        <w:rPr>
          <w:spacing w:val="-7"/>
        </w:rPr>
        <w:t xml:space="preserve"> </w:t>
      </w:r>
      <w:r>
        <w:rPr>
          <w:w w:val="90"/>
        </w:rPr>
        <w:t>№1</w:t>
      </w:r>
      <w:r>
        <w:rPr>
          <w:spacing w:val="-11"/>
          <w:w w:val="90"/>
        </w:rPr>
        <w:t xml:space="preserve"> </w:t>
      </w:r>
      <w:r>
        <w:rPr>
          <w:w w:val="90"/>
        </w:rPr>
        <w:t>к</w:t>
      </w:r>
      <w:r>
        <w:rPr>
          <w:spacing w:val="-10"/>
          <w:w w:val="90"/>
        </w:rPr>
        <w:t xml:space="preserve"> </w:t>
      </w:r>
      <w:r>
        <w:rPr>
          <w:w w:val="90"/>
        </w:rPr>
        <w:t>договору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№_____ от </w:t>
      </w:r>
      <w:r>
        <w:rPr>
          <w:spacing w:val="20"/>
          <w:w w:val="95"/>
        </w:rPr>
        <w:t>«</w:t>
      </w:r>
      <w:r>
        <w:rPr>
          <w:w w:val="90"/>
        </w:rPr>
        <w:t>_____</w:t>
      </w:r>
      <w:r>
        <w:rPr>
          <w:w w:val="95"/>
        </w:rPr>
        <w:t>»</w:t>
      </w:r>
      <w:r>
        <w:rPr>
          <w:w w:val="90"/>
        </w:rPr>
        <w:t>__________2026</w:t>
      </w:r>
      <w:r>
        <w:rPr>
          <w:spacing w:val="2"/>
        </w:rPr>
        <w:t xml:space="preserve"> </w:t>
      </w:r>
      <w:r>
        <w:rPr>
          <w:spacing w:val="-8"/>
          <w:w w:val="90"/>
        </w:rPr>
        <w:t>года</w:t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3686" w:right="-1" w:hanging="0"/>
        <w:jc w:val="right"/>
        <w:rPr>
          <w:spacing w:val="-8"/>
          <w:w w:val="90"/>
        </w:rPr>
      </w:pPr>
      <w:r>
        <w:rPr>
          <w:spacing w:val="-8"/>
          <w:w w:val="90"/>
        </w:rPr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4820" w:right="953" w:hanging="0"/>
        <w:jc w:val="right"/>
        <w:rPr/>
      </w:pPr>
      <w:r>
        <w:rPr/>
      </w:r>
    </w:p>
    <w:tbl>
      <w:tblPr>
        <w:tblStyle w:val="a5"/>
        <w:tblW w:w="10539" w:type="dxa"/>
        <w:jc w:val="left"/>
        <w:tblInd w:w="-67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23"/>
        <w:gridCol w:w="5215"/>
      </w:tblGrid>
      <w:tr>
        <w:trPr/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5"/>
              <w:rPr>
                <w:lang w:val="ru-RU"/>
              </w:rPr>
            </w:pPr>
            <w:r>
              <w:rPr>
                <w:b/>
                <w:spacing w:val="-2"/>
                <w:lang w:val="ru-RU"/>
              </w:rPr>
              <w:t xml:space="preserve">Утверждаю:   </w:t>
            </w:r>
          </w:p>
          <w:p>
            <w:pPr>
              <w:pStyle w:val="Style15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spacing w:val="-2"/>
                <w:lang w:val="ru-RU"/>
              </w:rPr>
              <w:t>Генеральный директор ООО «Энерготранс»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  <w:t>________________ Похвищев Р.А.</w:t>
            </w:r>
          </w:p>
        </w:tc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5"/>
              <w:rPr>
                <w:b/>
                <w:b/>
                <w:spacing w:val="-2"/>
              </w:rPr>
            </w:pPr>
            <w:r>
              <w:rPr>
                <w:b/>
                <w:spacing w:val="-2"/>
                <w:lang w:val="ru-RU"/>
              </w:rPr>
              <w:t>Согласовано</w:t>
            </w:r>
            <w:r>
              <w:rPr>
                <w:b/>
                <w:spacing w:val="-2"/>
                <w:lang w:val="en-US"/>
              </w:rPr>
              <w:t>: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spacing w:val="-2"/>
                <w:lang w:val="ru-RU"/>
              </w:rPr>
              <w:t>_____________________________________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  <w:t>_____________________________________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5"/>
        <w:ind w:left="82" w:hanging="0"/>
        <w:jc w:val="center"/>
        <w:rPr>
          <w:b/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</w:r>
    </w:p>
    <w:p>
      <w:pPr>
        <w:pStyle w:val="Style15"/>
        <w:ind w:left="82" w:hanging="0"/>
        <w:jc w:val="center"/>
        <w:rPr>
          <w:b/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</w:r>
    </w:p>
    <w:p>
      <w:pPr>
        <w:pStyle w:val="Style15"/>
        <w:ind w:left="82" w:hanging="0"/>
        <w:jc w:val="center"/>
        <w:rPr>
          <w:b/>
          <w:b/>
          <w:sz w:val="28"/>
          <w:szCs w:val="28"/>
        </w:rPr>
      </w:pPr>
      <w:r>
        <w:rPr>
          <w:b/>
          <w:w w:val="110"/>
          <w:sz w:val="28"/>
          <w:szCs w:val="28"/>
        </w:rPr>
        <w:t>ТЕХНИЧЕСКОЕ</w:t>
      </w:r>
      <w:r>
        <w:rPr>
          <w:b/>
          <w:spacing w:val="18"/>
          <w:w w:val="110"/>
          <w:sz w:val="28"/>
          <w:szCs w:val="28"/>
        </w:rPr>
        <w:t xml:space="preserve">  </w:t>
      </w:r>
      <w:r>
        <w:rPr>
          <w:b/>
          <w:color w:val="080808"/>
          <w:spacing w:val="-2"/>
          <w:w w:val="110"/>
          <w:sz w:val="28"/>
          <w:szCs w:val="28"/>
        </w:rPr>
        <w:t>ЗАДАНИЕ</w:t>
      </w:r>
    </w:p>
    <w:p>
      <w:pPr>
        <w:pStyle w:val="1"/>
        <w:spacing w:before="21" w:after="0"/>
        <w:ind w:right="1" w:hanging="0"/>
        <w:jc w:val="center"/>
        <w:rPr>
          <w:b w:val="false"/>
          <w:b w:val="false"/>
          <w:sz w:val="28"/>
          <w:szCs w:val="28"/>
        </w:rPr>
      </w:pPr>
      <w:r>
        <w:rPr>
          <w:sz w:val="28"/>
          <w:szCs w:val="28"/>
        </w:rPr>
        <w:t>на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реконструкцию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ЗРУ-6кВ ПС ГПП с увеличением трансформаторной мощности на 0,09 МВА до 0,250 МВА в г. Шахты Ростовской области</w:t>
      </w:r>
    </w:p>
    <w:p>
      <w:pPr>
        <w:pStyle w:val="Style15"/>
        <w:spacing w:before="11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Выполнение реконструкции </w:t>
      </w:r>
      <w:r>
        <w:rPr>
          <w:sz w:val="28"/>
          <w:szCs w:val="28"/>
        </w:rPr>
        <w:t>ЗРУ-6кВ ПС ГПП с увеличением трансформаторной мощности</w:t>
      </w:r>
      <w:r>
        <w:rPr>
          <w:w w:val="105"/>
          <w:sz w:val="28"/>
          <w:szCs w:val="28"/>
        </w:rPr>
        <w:t xml:space="preserve"> необходимо выполнить в соответствии с проектной и рабочей документацией «Реконструкция ЗРУ-6кВ ПС ГПП с заменой трансформатора» в г. Шахты Ростовской области. 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 w:before="0" w:after="240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Перечень и объемы выполнения работ: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1. Установка в РУ-10кВ вводной линейной ячейки КСО-393-7 с вакуумными выключателями ВВ-600-10 УЗ (КЭПС)ш и торцевыми панелями (правая, левая) для КСО-393-7 – 2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2. Замена существующего трансформатора ТМ 160 кВА на трансформатор ТМГ 11-250/6-У16/0,4 – 1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3. Замена существующего рубильника РС-25 на рубильник 400А РС-4П-400А-УЗ-КЭАз в РУ-0,4кВ – 1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4. Замена существующего автоматического выключателя  ВА88-35 c Iн=250А на выключатель ВА88-35 c Iн=400А – 1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5. Замена существующих трансформаторов тока ТШ П-0,66 250/5 на трансформаторы ТШ П-0,66 400/5 – 3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6. Замена кабельной линии КЛ-0,4кВ от проектируемого силового трансформатора до вводной панели №1 ЩО-70 протяженностью 0,025км., тип АВВГнг 4х240мм</w:t>
      </w:r>
      <w:r>
        <w:rPr>
          <w:w w:val="105"/>
          <w:sz w:val="28"/>
          <w:szCs w:val="28"/>
          <w:vertAlign w:val="superscript"/>
        </w:rPr>
        <w:t>2</w:t>
      </w:r>
      <w:r>
        <w:rPr>
          <w:w w:val="105"/>
          <w:sz w:val="28"/>
          <w:szCs w:val="28"/>
        </w:rPr>
        <w:t>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7. Монтаж кабельной линии КЛ-6кВ от КСО-393 №1,1 до оп.№69/п протяженностью 0,06км., тип АСБ 3х185мм</w:t>
      </w:r>
      <w:r>
        <w:rPr>
          <w:w w:val="105"/>
          <w:sz w:val="28"/>
          <w:szCs w:val="28"/>
          <w:vertAlign w:val="superscript"/>
        </w:rPr>
        <w:t>2</w:t>
      </w:r>
      <w:r>
        <w:rPr>
          <w:w w:val="105"/>
          <w:sz w:val="28"/>
          <w:szCs w:val="28"/>
        </w:rPr>
        <w:t>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8. Монтаж кабельной линии КЛ-6кВ от КСО-393 №1,2 до траверсы ВЛЗ-6кВ Заявителя протяженностью 0,04км., тип АСБ 3х185мм</w:t>
      </w:r>
      <w:r>
        <w:rPr>
          <w:w w:val="105"/>
          <w:sz w:val="28"/>
          <w:szCs w:val="28"/>
          <w:vertAlign w:val="superscript"/>
        </w:rPr>
        <w:t>2.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  <w:t>9. Проведение пуско-наладочных работ и высоковольтные испытания вновь смонтированного оборудования, наладку защит РЗА.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  <w:t>10. На все выполненные работы предоставить документацию в соответствии с ПУЭ.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материалы и оборудование должны быть новыми, ранее неиспользованными с </w:t>
      </w:r>
      <w:r>
        <w:rPr>
          <w:sz w:val="28"/>
          <w:szCs w:val="28"/>
          <w:shd w:fill="FFFFFF" w:val="clear"/>
        </w:rPr>
        <w:t>технической документацией (технический паспорт завода-изготовителя, инструкции по эксплуатации и монтажу, схемами вторичной коммутации, протоколами испытаний и пр.) и подтверждаться сертификатами качества, сертификатами или декларациями соответствия.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Все работы выполнять в соответствии с проектом, НТД, правилами безопасности при работе в электроустановках.</w:t>
      </w:r>
    </w:p>
    <w:p>
      <w:pPr>
        <w:pStyle w:val="Style15"/>
        <w:spacing w:lineRule="auto" w:line="244"/>
        <w:ind w:right="58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производстве всех видов работ в рамках технического задания, отключение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ЗРУ-6кВ ПС ГПП согласовывается с ООО «Энерготранс» не позднее, чем за 3 рабочих дня до даты производства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работ.</w:t>
      </w:r>
    </w:p>
    <w:p>
      <w:pPr>
        <w:pStyle w:val="Style15"/>
        <w:tabs>
          <w:tab w:val="clear" w:pos="708"/>
          <w:tab w:val="left" w:pos="6906" w:leader="none"/>
        </w:tabs>
        <w:spacing w:before="264" w:after="0"/>
        <w:ind w:firstLine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708"/>
          <w:tab w:val="left" w:pos="6906" w:leader="none"/>
        </w:tabs>
        <w:spacing w:before="264" w:after="0"/>
        <w:ind w:firstLine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Начальник ПТО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Перцев Н.С.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73899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1"/>
    <w:qFormat/>
    <w:rsid w:val="00f73899"/>
    <w:pPr>
      <w:ind w:right="254" w:hanging="0"/>
      <w:outlineLvl w:val="0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1"/>
    <w:qFormat/>
    <w:rsid w:val="00f73899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yle13" w:customStyle="1">
    <w:name w:val="Основной текст Знак"/>
    <w:basedOn w:val="DefaultParagraphFont"/>
    <w:link w:val="a3"/>
    <w:uiPriority w:val="1"/>
    <w:qFormat/>
    <w:rsid w:val="00f73899"/>
    <w:rPr>
      <w:rFonts w:ascii="Times New Roman" w:hAnsi="Times New Roman" w:eastAsia="Times New Roman" w:cs="Times New Roman"/>
      <w:sz w:val="27"/>
      <w:szCs w:val="27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link w:val="a4"/>
    <w:uiPriority w:val="1"/>
    <w:qFormat/>
    <w:rsid w:val="00f73899"/>
    <w:pPr/>
    <w:rPr>
      <w:sz w:val="27"/>
      <w:szCs w:val="27"/>
    </w:rPr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d37819"/>
    <w:pPr>
      <w:ind w:left="2278" w:hanging="41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73899"/>
    <w:pPr>
      <w:spacing w:after="0" w:line="240" w:lineRule="auto"/>
    </w:pPr>
    <w:rPr>
      <w:lang w:val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Application>LibreOffice/6.4.3.2$Windows_x86 LibreOffice_project/747b5d0ebf89f41c860ec2a39efd7cb15b54f2d8</Application>
  <Pages>2</Pages>
  <Words>311</Words>
  <Characters>2127</Characters>
  <CharactersWithSpaces>2483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2026-08-21T07:46:00Z</dcterms:created>
  <dc:creator>User</dc:creator>
  <dc:description/>
  <dc:language>ru-RU</dc:language>
  <cp:lastModifiedBy/>
  <dcterms:modified xsi:type="dcterms:W3CDTF">2026-08-25T09:24:25Z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