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w:t>
      </w:r>
      <w:r>
        <w:rPr>
          <w:rFonts w:hint="default" w:ascii="Times New Roman" w:hAnsi="Times New Roman"/>
          <w:b/>
          <w:bCs/>
          <w:szCs w:val="22"/>
          <w:lang w:val="ru-RU"/>
        </w:rPr>
        <w:t xml:space="preserve"> </w:t>
      </w:r>
      <w:bookmarkStart w:id="19" w:name="_GoBack"/>
      <w:bookmarkEnd w:id="19"/>
      <w:r>
        <w:rPr>
          <w:rFonts w:ascii="Times New Roman" w:hAnsi="Times New Roman"/>
          <w:b/>
          <w:bCs/>
          <w:szCs w:val="22"/>
          <w:lang w:val="ru-RU"/>
        </w:rPr>
        <w:t>ИНВ</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57"/>
      <w:bookmarkEnd w:id="1"/>
      <w:bookmarkStart w:id="2" w:name="Par60"/>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blPrEx>
                <w:tblCellMar>
                  <w:top w:w="0" w:type="dxa"/>
                  <w:left w:w="108" w:type="dxa"/>
                  <w:bottom w:w="0" w:type="dxa"/>
                  <w:right w:w="108" w:type="dxa"/>
                </w:tblCellMar>
              </w:tblPrEx>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минтай свежемороженный без головы</w:t>
            </w:r>
          </w:p>
        </w:tc>
        <w:tc>
          <w:tcPr>
            <w:tcW w:w="933" w:type="dxa"/>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44</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молоко пастеризованное жир. 2,5%</w:t>
            </w:r>
          </w:p>
        </w:tc>
        <w:tc>
          <w:tcPr>
            <w:tcW w:w="933" w:type="dxa"/>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л</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CB06A">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3</w:t>
            </w:r>
          </w:p>
        </w:tc>
        <w:tc>
          <w:tcPr>
            <w:tcW w:w="1444" w:type="pct"/>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 свинина (мякоть бескостная, замороженная)</w:t>
            </w:r>
          </w:p>
        </w:tc>
        <w:tc>
          <w:tcPr>
            <w:tcW w:w="933" w:type="dxa"/>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60</w:t>
            </w:r>
          </w:p>
        </w:tc>
        <w:tc>
          <w:tcPr>
            <w:tcW w:w="792" w:type="pct"/>
            <w:tcBorders>
              <w:top w:val="single" w:color="auto" w:sz="4" w:space="0"/>
              <w:left w:val="nil"/>
              <w:bottom w:val="single" w:color="auto" w:sz="4" w:space="0"/>
              <w:right w:val="single" w:color="auto" w:sz="4" w:space="0"/>
            </w:tcBorders>
            <w:shd w:val="clear" w:color="auto" w:fill="auto"/>
            <w:vAlign w:val="center"/>
          </w:tcPr>
          <w:p w14:paraId="358D730F">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3D288EA">
            <w:pPr>
              <w:keepNext/>
              <w:keepLines/>
              <w:suppressLineNumbers/>
              <w:spacing w:after="0" w:line="240" w:lineRule="auto"/>
              <w:jc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7E49C">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4</w:t>
            </w:r>
          </w:p>
        </w:tc>
        <w:tc>
          <w:tcPr>
            <w:tcW w:w="1444" w:type="pct"/>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Сметана 20%</w:t>
            </w:r>
          </w:p>
        </w:tc>
        <w:tc>
          <w:tcPr>
            <w:tcW w:w="933" w:type="dxa"/>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w:t>
            </w:r>
          </w:p>
        </w:tc>
        <w:tc>
          <w:tcPr>
            <w:tcW w:w="792" w:type="pct"/>
            <w:tcBorders>
              <w:top w:val="single" w:color="auto" w:sz="4" w:space="0"/>
              <w:left w:val="nil"/>
              <w:bottom w:val="single" w:color="auto" w:sz="4" w:space="0"/>
              <w:right w:val="single" w:color="auto" w:sz="4" w:space="0"/>
            </w:tcBorders>
            <w:shd w:val="clear" w:color="auto" w:fill="auto"/>
            <w:vAlign w:val="center"/>
          </w:tcPr>
          <w:p w14:paraId="08B15CF8">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E73A0B4">
            <w:pPr>
              <w:keepNext/>
              <w:keepLines/>
              <w:suppressLineNumbers/>
              <w:spacing w:after="0" w:line="240" w:lineRule="auto"/>
              <w:jc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08307">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5</w:t>
            </w:r>
          </w:p>
        </w:tc>
        <w:tc>
          <w:tcPr>
            <w:tcW w:w="1444" w:type="pct"/>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яйцо 1-ой категории </w:t>
            </w:r>
          </w:p>
        </w:tc>
        <w:tc>
          <w:tcPr>
            <w:tcW w:w="933" w:type="dxa"/>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шт</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400</w:t>
            </w:r>
          </w:p>
        </w:tc>
        <w:tc>
          <w:tcPr>
            <w:tcW w:w="792" w:type="pct"/>
            <w:tcBorders>
              <w:top w:val="single" w:color="auto" w:sz="4" w:space="0"/>
              <w:left w:val="nil"/>
              <w:bottom w:val="single" w:color="auto" w:sz="4" w:space="0"/>
              <w:right w:val="single" w:color="auto" w:sz="4" w:space="0"/>
            </w:tcBorders>
            <w:shd w:val="clear" w:color="auto" w:fill="auto"/>
            <w:vAlign w:val="center"/>
          </w:tcPr>
          <w:p w14:paraId="5128CE8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08610E65">
            <w:pPr>
              <w:keepNext/>
              <w:keepLines/>
              <w:suppressLineNumbers/>
              <w:spacing w:after="0" w:line="240" w:lineRule="auto"/>
              <w:jc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8F1A0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6</w:t>
            </w:r>
          </w:p>
        </w:tc>
        <w:tc>
          <w:tcPr>
            <w:tcW w:w="1444" w:type="pct"/>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творог 9%</w:t>
            </w:r>
          </w:p>
        </w:tc>
        <w:tc>
          <w:tcPr>
            <w:tcW w:w="933" w:type="dxa"/>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12</w:t>
            </w:r>
          </w:p>
        </w:tc>
        <w:tc>
          <w:tcPr>
            <w:tcW w:w="792" w:type="pct"/>
            <w:tcBorders>
              <w:top w:val="single" w:color="auto" w:sz="4" w:space="0"/>
              <w:left w:val="nil"/>
              <w:bottom w:val="single" w:color="auto" w:sz="4" w:space="0"/>
              <w:right w:val="single" w:color="auto" w:sz="4" w:space="0"/>
            </w:tcBorders>
            <w:shd w:val="clear" w:color="auto" w:fill="auto"/>
            <w:vAlign w:val="center"/>
          </w:tcPr>
          <w:p w14:paraId="7191660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6341DFC4">
            <w:pPr>
              <w:keepNext/>
              <w:keepLines/>
              <w:suppressLineNumbers/>
              <w:spacing w:after="0" w:line="240" w:lineRule="auto"/>
              <w:jc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84D2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7</w:t>
            </w:r>
          </w:p>
        </w:tc>
        <w:tc>
          <w:tcPr>
            <w:tcW w:w="1444" w:type="pct"/>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(тушка охлажденная)</w:t>
            </w:r>
          </w:p>
        </w:tc>
        <w:tc>
          <w:tcPr>
            <w:tcW w:w="933" w:type="dxa"/>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29</w:t>
            </w:r>
          </w:p>
        </w:tc>
        <w:tc>
          <w:tcPr>
            <w:tcW w:w="792" w:type="pct"/>
            <w:tcBorders>
              <w:top w:val="single" w:color="auto" w:sz="4" w:space="0"/>
              <w:left w:val="nil"/>
              <w:bottom w:val="single" w:color="auto" w:sz="4" w:space="0"/>
              <w:right w:val="single" w:color="auto" w:sz="4" w:space="0"/>
            </w:tcBorders>
            <w:shd w:val="clear" w:color="auto" w:fill="auto"/>
            <w:vAlign w:val="center"/>
          </w:tcPr>
          <w:p w14:paraId="6F9CF2E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64CF438">
            <w:pPr>
              <w:keepNext/>
              <w:keepLines/>
              <w:suppressLineNumbers/>
              <w:spacing w:after="0" w:line="240" w:lineRule="auto"/>
              <w:jc w:val="center"/>
              <w:rPr>
                <w:rFonts w:ascii="Times New Roman" w:hAnsi="Times New Roman"/>
                <w:szCs w:val="22"/>
              </w:rPr>
            </w:pPr>
          </w:p>
        </w:tc>
      </w:tr>
      <w:tr w14:paraId="2618C527">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E7C8B8">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8</w:t>
            </w:r>
          </w:p>
        </w:tc>
        <w:tc>
          <w:tcPr>
            <w:tcW w:w="1444" w:type="pct"/>
            <w:tcBorders>
              <w:top w:val="single" w:color="auto" w:sz="4" w:space="0"/>
              <w:left w:val="nil"/>
              <w:bottom w:val="single" w:color="auto" w:sz="4" w:space="0"/>
              <w:right w:val="single" w:color="auto" w:sz="4" w:space="0"/>
            </w:tcBorders>
            <w:vAlign w:val="center"/>
          </w:tcPr>
          <w:p w14:paraId="370795C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(филе грудки, охлажд.)</w:t>
            </w:r>
          </w:p>
        </w:tc>
        <w:tc>
          <w:tcPr>
            <w:tcW w:w="933" w:type="dxa"/>
            <w:tcBorders>
              <w:top w:val="single" w:color="auto" w:sz="4" w:space="0"/>
              <w:left w:val="nil"/>
              <w:bottom w:val="single" w:color="auto" w:sz="4" w:space="0"/>
              <w:right w:val="single" w:color="auto" w:sz="4" w:space="0"/>
            </w:tcBorders>
            <w:vAlign w:val="center"/>
          </w:tcPr>
          <w:p w14:paraId="2E83A70F">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7C82EA5">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25</w:t>
            </w:r>
          </w:p>
        </w:tc>
        <w:tc>
          <w:tcPr>
            <w:tcW w:w="792" w:type="pct"/>
            <w:tcBorders>
              <w:top w:val="single" w:color="auto" w:sz="4" w:space="0"/>
              <w:left w:val="nil"/>
              <w:bottom w:val="single" w:color="auto" w:sz="4" w:space="0"/>
              <w:right w:val="single" w:color="auto" w:sz="4" w:space="0"/>
            </w:tcBorders>
            <w:shd w:val="clear" w:color="auto" w:fill="auto"/>
            <w:vAlign w:val="center"/>
          </w:tcPr>
          <w:p w14:paraId="7CC6970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FD79155">
            <w:pPr>
              <w:keepNext/>
              <w:keepLines/>
              <w:suppressLineNumbers/>
              <w:spacing w:after="0" w:line="240" w:lineRule="auto"/>
              <w:jc w:val="center"/>
              <w:rPr>
                <w:rFonts w:ascii="Times New Roman" w:hAnsi="Times New Roman"/>
                <w:szCs w:val="22"/>
              </w:rPr>
            </w:pPr>
          </w:p>
        </w:tc>
      </w:tr>
      <w:tr w14:paraId="0B120E5B">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BEDBC0">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9</w:t>
            </w:r>
          </w:p>
        </w:tc>
        <w:tc>
          <w:tcPr>
            <w:tcW w:w="1444" w:type="pct"/>
            <w:tcBorders>
              <w:top w:val="single" w:color="auto" w:sz="4" w:space="0"/>
              <w:left w:val="nil"/>
              <w:bottom w:val="single" w:color="auto" w:sz="4" w:space="0"/>
              <w:right w:val="single" w:color="auto" w:sz="4" w:space="0"/>
            </w:tcBorders>
            <w:vAlign w:val="center"/>
          </w:tcPr>
          <w:p w14:paraId="22D875E9">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печень говяжья</w:t>
            </w:r>
          </w:p>
        </w:tc>
        <w:tc>
          <w:tcPr>
            <w:tcW w:w="933" w:type="dxa"/>
            <w:tcBorders>
              <w:top w:val="single" w:color="auto" w:sz="4" w:space="0"/>
              <w:left w:val="nil"/>
              <w:bottom w:val="single" w:color="auto" w:sz="4" w:space="0"/>
              <w:right w:val="single" w:color="auto" w:sz="4" w:space="0"/>
            </w:tcBorders>
            <w:vAlign w:val="center"/>
          </w:tcPr>
          <w:p w14:paraId="0E2854AF">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E94028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9</w:t>
            </w:r>
          </w:p>
        </w:tc>
        <w:tc>
          <w:tcPr>
            <w:tcW w:w="792" w:type="pct"/>
            <w:tcBorders>
              <w:top w:val="single" w:color="auto" w:sz="4" w:space="0"/>
              <w:left w:val="nil"/>
              <w:bottom w:val="single" w:color="auto" w:sz="4" w:space="0"/>
              <w:right w:val="single" w:color="auto" w:sz="4" w:space="0"/>
            </w:tcBorders>
            <w:shd w:val="clear" w:color="auto" w:fill="auto"/>
            <w:vAlign w:val="center"/>
          </w:tcPr>
          <w:p w14:paraId="7C0376BA">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9F3C02B">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06AE44E7"/>
    <w:rsid w:val="4A133676"/>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4812</Words>
  <Characters>34852</Characters>
  <Lines>286</Lines>
  <Paragraphs>80</Paragraphs>
  <TotalTime>2</TotalTime>
  <ScaleCrop>false</ScaleCrop>
  <LinksUpToDate>false</LinksUpToDate>
  <CharactersWithSpaces>39497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2026-08-18T13:56:16Z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