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14"/>
      </w:tblGrid>
      <w:tr w:rsidR="00576BBA" w:rsidTr="007314C6">
        <w:tc>
          <w:tcPr>
            <w:tcW w:w="5245" w:type="dxa"/>
          </w:tcPr>
          <w:p w:rsidR="00576BBA" w:rsidRDefault="00576BBA" w:rsidP="007314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Toc119343901"/>
            <w:bookmarkStart w:id="1" w:name="_Toc123405452"/>
            <w:bookmarkStart w:id="2" w:name="_Ref193979532"/>
            <w:bookmarkStart w:id="3" w:name="_Ref193982923"/>
          </w:p>
        </w:tc>
        <w:tc>
          <w:tcPr>
            <w:tcW w:w="4814" w:type="dxa"/>
          </w:tcPr>
          <w:p w:rsidR="00576BBA" w:rsidRPr="0028343F" w:rsidRDefault="00576BBA" w:rsidP="007314C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8343F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УТВЕРЖДАЮ</w:t>
            </w:r>
          </w:p>
          <w:p w:rsidR="00576BBA" w:rsidRPr="0028343F" w:rsidRDefault="006F5334" w:rsidP="007314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Генеральный </w:t>
            </w:r>
            <w:r w:rsidR="00DC691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директор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ООО 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«Кубанские продукты»</w:t>
            </w:r>
          </w:p>
          <w:p w:rsidR="00576BBA" w:rsidRPr="0028343F" w:rsidRDefault="00576BBA" w:rsidP="007314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Ровный</w:t>
            </w:r>
          </w:p>
          <w:p w:rsidR="00576BBA" w:rsidRPr="00C73847" w:rsidRDefault="006D3C3A" w:rsidP="006D3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«28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августа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202</w:t>
            </w:r>
            <w:r w:rsidR="006F53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года</w:t>
            </w:r>
          </w:p>
        </w:tc>
      </w:tr>
    </w:tbl>
    <w:p w:rsidR="00BD2D4D" w:rsidRDefault="00BD2D4D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37C" w:rsidRPr="00E75577" w:rsidRDefault="006379C6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ДОКУМЕНТАЦИЯ </w:t>
      </w:r>
      <w:r w:rsidR="001F1A8C"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АУКЦИОНЕ</w:t>
      </w: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ЭЛЕКТРОННОЙ ФОРМЕ</w:t>
      </w:r>
    </w:p>
    <w:p w:rsidR="006379C6" w:rsidRDefault="00F1437C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(АУКЦИОН ИЗ ДВУХ ЧАСТЕЙ)</w:t>
      </w:r>
    </w:p>
    <w:p w:rsidR="00A11D6F" w:rsidRPr="00665ED9" w:rsidRDefault="006F5334" w:rsidP="006379C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Услуги по уборке урожая 2026</w:t>
      </w:r>
      <w:r w:rsidR="00665ED9" w:rsidRPr="00665ED9">
        <w:rPr>
          <w:rFonts w:ascii="Times New Roman" w:hAnsi="Times New Roman" w:cs="Times New Roman"/>
          <w:bCs/>
          <w:sz w:val="28"/>
          <w:szCs w:val="28"/>
        </w:rPr>
        <w:t xml:space="preserve"> года (рис)</w:t>
      </w:r>
    </w:p>
    <w:p w:rsidR="007C66B2" w:rsidRPr="00E75577" w:rsidRDefault="007C66B2" w:rsidP="00F1437C">
      <w:pPr>
        <w:tabs>
          <w:tab w:val="num" w:pos="960"/>
          <w:tab w:val="num" w:pos="10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Ref119427085"/>
      <w:bookmarkEnd w:id="0"/>
      <w:bookmarkEnd w:id="1"/>
      <w:bookmarkEnd w:id="2"/>
      <w:bookmarkEnd w:id="3"/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документация об аукционе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подготовлена в соответствии с </w:t>
      </w:r>
      <w:bookmarkEnd w:id="4"/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 кодексом Российской Федерации, Федеральным законом от 26 июля 2006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bookmarkStart w:id="5" w:name="_Ref193979581"/>
      <w:bookmarkStart w:id="6" w:name="_Toc123405453"/>
      <w:bookmarkStart w:id="7" w:name="_Ref193979557"/>
      <w:r w:rsidR="006F5334">
        <w:rPr>
          <w:rFonts w:ascii="Times New Roman" w:eastAsia="Times New Roman" w:hAnsi="Times New Roman" w:cs="Times New Roman"/>
          <w:sz w:val="24"/>
          <w:szCs w:val="24"/>
          <w:lang w:eastAsia="ru-RU"/>
        </w:rPr>
        <w:t>№ 135-ФЗ «О защите конкуренции»</w:t>
      </w:r>
      <w:r w:rsidR="00F1437C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5"/>
    <w:bookmarkEnd w:id="6"/>
    <w:bookmarkEnd w:id="7"/>
    <w:p w:rsidR="004B1006" w:rsidRPr="00E75577" w:rsidRDefault="004B1006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8505"/>
      </w:tblGrid>
      <w:tr w:rsidR="004B1006" w:rsidRPr="00E75577" w:rsidTr="0086412A">
        <w:tc>
          <w:tcPr>
            <w:tcW w:w="10314" w:type="dxa"/>
            <w:gridSpan w:val="2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Содержание разделов</w:t>
            </w:r>
            <w:r w:rsidR="00A17061" w:rsidRPr="00E7557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документации</w:t>
            </w:r>
          </w:p>
        </w:tc>
      </w:tr>
      <w:tr w:rsidR="004B1006" w:rsidRPr="00E75577" w:rsidTr="0086412A">
        <w:trPr>
          <w:trHeight w:val="244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tabs>
                <w:tab w:val="left" w:pos="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4B100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карта</w:t>
            </w:r>
          </w:p>
        </w:tc>
      </w:tr>
      <w:tr w:rsidR="004B1006" w:rsidRPr="00E75577" w:rsidTr="0086412A">
        <w:trPr>
          <w:trHeight w:val="244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</w:t>
            </w: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закупки</w:t>
            </w:r>
          </w:p>
        </w:tc>
      </w:tr>
      <w:tr w:rsidR="004B1006" w:rsidRPr="00E75577" w:rsidTr="0086412A">
        <w:trPr>
          <w:trHeight w:val="229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A1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4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E755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Обоснование начальной (максимальной) цены договора</w:t>
            </w:r>
            <w:r w:rsid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</w:t>
            </w: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начальных цен единиц товара, работы, услуги</w:t>
            </w:r>
            <w:r w:rsid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)</w:t>
            </w:r>
          </w:p>
        </w:tc>
      </w:tr>
      <w:tr w:rsidR="004B1006" w:rsidRPr="00E75577" w:rsidTr="0086412A">
        <w:tc>
          <w:tcPr>
            <w:tcW w:w="1809" w:type="dxa"/>
            <w:vAlign w:val="center"/>
          </w:tcPr>
          <w:p w:rsidR="004B1006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5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обеспечения заявок на участие в закупке</w:t>
            </w:r>
          </w:p>
        </w:tc>
      </w:tr>
      <w:tr w:rsidR="004B1006" w:rsidRPr="00E75577" w:rsidTr="0086412A">
        <w:tc>
          <w:tcPr>
            <w:tcW w:w="1809" w:type="dxa"/>
            <w:vAlign w:val="center"/>
          </w:tcPr>
          <w:p w:rsidR="004B1006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6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предоставления обеспечения исполнения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требования к такому обеспечению</w:t>
            </w:r>
          </w:p>
        </w:tc>
      </w:tr>
      <w:tr w:rsidR="00C77E98" w:rsidRPr="00E75577" w:rsidTr="0086412A">
        <w:tc>
          <w:tcPr>
            <w:tcW w:w="1809" w:type="dxa"/>
            <w:vAlign w:val="center"/>
          </w:tcPr>
          <w:p w:rsidR="00C77E98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7</w:t>
            </w:r>
          </w:p>
        </w:tc>
        <w:tc>
          <w:tcPr>
            <w:tcW w:w="8505" w:type="dxa"/>
            <w:vAlign w:val="center"/>
          </w:tcPr>
          <w:p w:rsidR="00C77E98" w:rsidRPr="00E75577" w:rsidRDefault="00C77E98" w:rsidP="00C77E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обеспечения гарантийных обязательств, требования к такому обеспечению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A1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8</w:t>
            </w:r>
          </w:p>
        </w:tc>
        <w:tc>
          <w:tcPr>
            <w:tcW w:w="8505" w:type="dxa"/>
            <w:vAlign w:val="center"/>
          </w:tcPr>
          <w:p w:rsidR="00283278" w:rsidRPr="00E75577" w:rsidRDefault="00313837" w:rsidP="00A16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содержанию, форме, оформлению и составу заявки на участие в электронном аукционе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9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подачи заявок на участие в электронном аукционе 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10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заполнению заявки</w:t>
            </w:r>
          </w:p>
        </w:tc>
      </w:tr>
      <w:tr w:rsidR="005545CE" w:rsidRPr="00E75577" w:rsidTr="0086412A">
        <w:tc>
          <w:tcPr>
            <w:tcW w:w="1809" w:type="dxa"/>
            <w:vAlign w:val="center"/>
          </w:tcPr>
          <w:p w:rsidR="005545CE" w:rsidRPr="00E75577" w:rsidRDefault="005545CE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11</w:t>
            </w:r>
          </w:p>
        </w:tc>
        <w:tc>
          <w:tcPr>
            <w:tcW w:w="8505" w:type="dxa"/>
            <w:vAlign w:val="center"/>
          </w:tcPr>
          <w:p w:rsidR="005545CE" w:rsidRPr="00E75577" w:rsidRDefault="005545CE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 электронного аукциона</w:t>
            </w:r>
          </w:p>
        </w:tc>
      </w:tr>
      <w:tr w:rsidR="00283278" w:rsidRPr="00E75577" w:rsidTr="0086412A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Раздел </w:t>
            </w:r>
            <w:r w:rsidR="005545CE"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условий договора</w:t>
            </w:r>
          </w:p>
        </w:tc>
      </w:tr>
    </w:tbl>
    <w:p w:rsidR="004B1006" w:rsidRPr="00E75577" w:rsidRDefault="004B1006" w:rsidP="004B1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Pr="00E75577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6F80" w:rsidRDefault="00496F80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9D1" w:rsidRDefault="008E19D1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9D1" w:rsidRDefault="008E19D1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9D1" w:rsidRDefault="008E19D1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9D1" w:rsidRDefault="008E19D1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9D1" w:rsidRDefault="008E19D1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9D1" w:rsidRPr="00E75577" w:rsidRDefault="008E19D1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2577" w:rsidRDefault="00392577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882" w:rsidRPr="00E75577" w:rsidRDefault="005E7882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6B2" w:rsidRPr="00E75577" w:rsidRDefault="00E75577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1. </w:t>
      </w:r>
    </w:p>
    <w:tbl>
      <w:tblPr>
        <w:tblStyle w:val="a7"/>
        <w:tblW w:w="1066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295"/>
        <w:gridCol w:w="6520"/>
      </w:tblGrid>
      <w:tr w:rsidR="00A17061" w:rsidRPr="00700BF6" w:rsidTr="00FD62F3">
        <w:trPr>
          <w:trHeight w:val="143"/>
        </w:trPr>
        <w:tc>
          <w:tcPr>
            <w:tcW w:w="852" w:type="dxa"/>
            <w:vAlign w:val="center"/>
          </w:tcPr>
          <w:p w:rsidR="00575C94" w:rsidRPr="00700BF6" w:rsidRDefault="00A17061" w:rsidP="000036B3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A17061" w:rsidRPr="00700BF6" w:rsidRDefault="00575C94" w:rsidP="000036B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="00A17061" w:rsidRPr="00700B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/</w:t>
            </w:r>
            <w:r w:rsidR="00A17061"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</w:p>
        </w:tc>
        <w:tc>
          <w:tcPr>
            <w:tcW w:w="9815" w:type="dxa"/>
            <w:gridSpan w:val="2"/>
            <w:vAlign w:val="center"/>
          </w:tcPr>
          <w:p w:rsidR="00A17061" w:rsidRPr="00700BF6" w:rsidRDefault="00A1706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ИНФОРМАЦИОННАЯ КАРТА</w:t>
            </w:r>
          </w:p>
        </w:tc>
      </w:tr>
      <w:tr w:rsidR="007C66B2" w:rsidRPr="00700BF6" w:rsidTr="00FD62F3">
        <w:trPr>
          <w:trHeight w:val="62"/>
        </w:trPr>
        <w:tc>
          <w:tcPr>
            <w:tcW w:w="852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95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20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15" w:type="dxa"/>
            <w:gridSpan w:val="2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 заказчике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</w:t>
            </w:r>
            <w:r w:rsidR="005E4222" w:rsidRPr="00700BF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295" w:type="dxa"/>
            <w:vAlign w:val="center"/>
          </w:tcPr>
          <w:p w:rsidR="007C66B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6520" w:type="dxa"/>
            <w:vAlign w:val="center"/>
          </w:tcPr>
          <w:p w:rsidR="007C66B2" w:rsidRPr="00700BF6" w:rsidRDefault="008E19D1" w:rsidP="000036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</w:t>
            </w:r>
            <w:r w:rsidR="00A317F2">
              <w:rPr>
                <w:rFonts w:ascii="Times New Roman" w:hAnsi="Times New Roman" w:cs="Times New Roman"/>
              </w:rPr>
              <w:t xml:space="preserve"> «Кубанские продукты»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95" w:type="dxa"/>
            <w:vAlign w:val="center"/>
          </w:tcPr>
          <w:p w:rsidR="005E4222" w:rsidRPr="00700BF6" w:rsidRDefault="00C065B9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Почтовый ад</w:t>
            </w:r>
            <w:r w:rsidR="00795782" w:rsidRPr="00700BF6">
              <w:rPr>
                <w:rFonts w:ascii="Times New Roman" w:hAnsi="Times New Roman" w:cs="Times New Roman"/>
              </w:rPr>
              <w:t>рес</w:t>
            </w:r>
          </w:p>
        </w:tc>
        <w:tc>
          <w:tcPr>
            <w:tcW w:w="6520" w:type="dxa"/>
            <w:vAlign w:val="center"/>
          </w:tcPr>
          <w:p w:rsidR="00A317F2" w:rsidRPr="00A317F2" w:rsidRDefault="00A317F2" w:rsidP="00A317F2">
            <w:pPr>
              <w:pStyle w:val="Standard"/>
              <w:shd w:val="clear" w:color="auto" w:fill="FFFFFF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A317F2">
              <w:rPr>
                <w:rFonts w:cs="Times New Roman"/>
                <w:sz w:val="22"/>
                <w:szCs w:val="22"/>
                <w:lang w:val="ru-RU" w:eastAsia="ru-RU"/>
              </w:rPr>
              <w:t>350001, г. Краснодар, ул. Фурманова, 2/1.</w:t>
            </w:r>
          </w:p>
          <w:p w:rsidR="005E4222" w:rsidRPr="00700BF6" w:rsidRDefault="00A317F2" w:rsidP="00A317F2">
            <w:pPr>
              <w:jc w:val="both"/>
              <w:rPr>
                <w:rFonts w:ascii="Times New Roman" w:hAnsi="Times New Roman" w:cs="Times New Roman"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тел. 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 w:rsidRPr="00A317F2">
              <w:rPr>
                <w:rFonts w:ascii="Times New Roman" w:hAnsi="Times New Roman" w:cs="Times New Roman"/>
                <w:lang w:eastAsia="ru-RU"/>
              </w:rPr>
              <w:t>(861)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 w:rsidRPr="00A317F2">
              <w:rPr>
                <w:rFonts w:ascii="Times New Roman" w:hAnsi="Times New Roman" w:cs="Times New Roman"/>
                <w:lang w:eastAsia="ru-RU"/>
              </w:rPr>
              <w:t>203-35-15</w:t>
            </w:r>
          </w:p>
        </w:tc>
      </w:tr>
      <w:tr w:rsidR="00795782" w:rsidRPr="00700BF6" w:rsidTr="00FD62F3">
        <w:tc>
          <w:tcPr>
            <w:tcW w:w="852" w:type="dxa"/>
            <w:vAlign w:val="center"/>
          </w:tcPr>
          <w:p w:rsidR="00795782" w:rsidRPr="00700BF6" w:rsidRDefault="007957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95" w:type="dxa"/>
            <w:vAlign w:val="center"/>
          </w:tcPr>
          <w:p w:rsidR="00795782" w:rsidRPr="00700BF6" w:rsidRDefault="007957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Место нахождения (место государственной регистрации)</w:t>
            </w:r>
          </w:p>
        </w:tc>
        <w:tc>
          <w:tcPr>
            <w:tcW w:w="6520" w:type="dxa"/>
            <w:vAlign w:val="center"/>
          </w:tcPr>
          <w:p w:rsidR="00A317F2" w:rsidRPr="00A317F2" w:rsidRDefault="00A317F2" w:rsidP="00A317F2">
            <w:pPr>
              <w:pStyle w:val="Standard"/>
              <w:shd w:val="clear" w:color="auto" w:fill="FFFFFF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A317F2">
              <w:rPr>
                <w:rFonts w:cs="Times New Roman"/>
                <w:sz w:val="22"/>
                <w:szCs w:val="22"/>
                <w:lang w:val="ru-RU" w:eastAsia="ru-RU"/>
              </w:rPr>
              <w:t>350001, г. Краснодар, ул. Фурманова, 2/1.</w:t>
            </w:r>
          </w:p>
          <w:p w:rsidR="00795782" w:rsidRPr="00700BF6" w:rsidRDefault="00A317F2" w:rsidP="00A317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тел. 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 w:rsidRPr="00A317F2">
              <w:rPr>
                <w:rFonts w:ascii="Times New Roman" w:hAnsi="Times New Roman" w:cs="Times New Roman"/>
                <w:lang w:eastAsia="ru-RU"/>
              </w:rPr>
              <w:t>(861)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 w:rsidRPr="00A317F2">
              <w:rPr>
                <w:rFonts w:ascii="Times New Roman" w:hAnsi="Times New Roman" w:cs="Times New Roman"/>
                <w:lang w:eastAsia="ru-RU"/>
              </w:rPr>
              <w:t>203-35-15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6276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520" w:type="dxa"/>
            <w:vAlign w:val="center"/>
          </w:tcPr>
          <w:p w:rsidR="005E4222" w:rsidRPr="00AC030B" w:rsidRDefault="00AC030B" w:rsidP="0062763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030B">
              <w:rPr>
                <w:rFonts w:ascii="Times New Roman" w:hAnsi="Times New Roman" w:cs="Times New Roman"/>
                <w:lang w:val="en-US" w:eastAsia="ru-RU"/>
              </w:rPr>
              <w:t>kuban</w:t>
            </w:r>
            <w:proofErr w:type="spellEnd"/>
            <w:r w:rsidRPr="00AC030B">
              <w:rPr>
                <w:rFonts w:ascii="Times New Roman" w:hAnsi="Times New Roman" w:cs="Times New Roman"/>
                <w:lang w:eastAsia="ru-RU"/>
              </w:rPr>
              <w:t>.</w:t>
            </w:r>
            <w:r w:rsidRPr="00AC030B">
              <w:rPr>
                <w:rFonts w:ascii="Times New Roman" w:hAnsi="Times New Roman" w:cs="Times New Roman"/>
                <w:lang w:val="en-US" w:eastAsia="ru-RU"/>
              </w:rPr>
              <w:t>prod</w:t>
            </w:r>
            <w:r w:rsidRPr="00AC030B">
              <w:rPr>
                <w:rFonts w:ascii="Times New Roman" w:hAnsi="Times New Roman" w:cs="Times New Roman"/>
                <w:lang w:eastAsia="ru-RU"/>
              </w:rPr>
              <w:t>@</w:t>
            </w:r>
            <w:r w:rsidRPr="00AC030B">
              <w:rPr>
                <w:rFonts w:ascii="Times New Roman" w:hAnsi="Times New Roman" w:cs="Times New Roman"/>
                <w:lang w:val="en-US" w:eastAsia="ru-RU"/>
              </w:rPr>
              <w:t>mail</w:t>
            </w:r>
            <w:r w:rsidRPr="00AC030B">
              <w:rPr>
                <w:rFonts w:ascii="Times New Roman" w:hAnsi="Times New Roman" w:cs="Times New Roman"/>
                <w:lang w:eastAsia="ru-RU"/>
              </w:rPr>
              <w:t>.</w:t>
            </w:r>
            <w:proofErr w:type="spellStart"/>
            <w:r w:rsidRPr="00AC030B">
              <w:rPr>
                <w:rFonts w:ascii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Лицо, ответственное за </w:t>
            </w:r>
            <w:r w:rsidR="006F7C66">
              <w:rPr>
                <w:rFonts w:ascii="Times New Roman" w:hAnsi="Times New Roman" w:cs="Times New Roman"/>
              </w:rPr>
              <w:t>проведени</w:t>
            </w:r>
            <w:r w:rsidR="00C065B9" w:rsidRPr="00700BF6">
              <w:rPr>
                <w:rFonts w:ascii="Times New Roman" w:hAnsi="Times New Roman" w:cs="Times New Roman"/>
              </w:rPr>
              <w:t>е</w:t>
            </w:r>
            <w:r w:rsidR="006F7C66">
              <w:rPr>
                <w:rFonts w:ascii="Times New Roman" w:hAnsi="Times New Roman" w:cs="Times New Roman"/>
              </w:rPr>
              <w:t xml:space="preserve"> </w:t>
            </w:r>
            <w:r w:rsidR="00F1437C" w:rsidRPr="00700BF6">
              <w:rPr>
                <w:rFonts w:ascii="Times New Roman" w:hAnsi="Times New Roman" w:cs="Times New Roman"/>
              </w:rPr>
              <w:t>электронного</w:t>
            </w:r>
            <w:r w:rsidR="006F7C66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аукциона</w:t>
            </w:r>
          </w:p>
        </w:tc>
        <w:tc>
          <w:tcPr>
            <w:tcW w:w="6520" w:type="dxa"/>
            <w:vAlign w:val="center"/>
          </w:tcPr>
          <w:p w:rsidR="005E4222" w:rsidRPr="00700BF6" w:rsidRDefault="00FF18FF" w:rsidP="000036B3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Баширов Д.А.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6276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  <w:tc>
          <w:tcPr>
            <w:tcW w:w="6520" w:type="dxa"/>
            <w:vAlign w:val="center"/>
          </w:tcPr>
          <w:p w:rsidR="005E4222" w:rsidRPr="00700BF6" w:rsidRDefault="00FF18FF" w:rsidP="00F75208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 w:rsidRPr="00A317F2">
              <w:rPr>
                <w:rFonts w:ascii="Times New Roman" w:hAnsi="Times New Roman" w:cs="Times New Roman"/>
                <w:lang w:eastAsia="ru-RU"/>
              </w:rPr>
              <w:t>(861)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 w:rsidRPr="00A317F2">
              <w:rPr>
                <w:rFonts w:ascii="Times New Roman" w:hAnsi="Times New Roman" w:cs="Times New Roman"/>
                <w:lang w:eastAsia="ru-RU"/>
              </w:rPr>
              <w:t>203-35-15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15" w:type="dxa"/>
            <w:gridSpan w:val="2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 xml:space="preserve">Информация о предмете </w:t>
            </w:r>
            <w:r w:rsidR="00753C08" w:rsidRPr="00700BF6">
              <w:rPr>
                <w:rFonts w:ascii="Times New Roman" w:hAnsi="Times New Roman" w:cs="Times New Roman"/>
                <w:b/>
              </w:rPr>
              <w:t>договора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Наименование</w:t>
            </w:r>
            <w:r w:rsidR="00AD2AC2">
              <w:rPr>
                <w:rFonts w:ascii="Times New Roman" w:hAnsi="Times New Roman" w:cs="Times New Roman"/>
              </w:rPr>
              <w:t xml:space="preserve"> </w:t>
            </w:r>
            <w:r w:rsidR="003236AD" w:rsidRPr="00700BF6">
              <w:rPr>
                <w:rFonts w:ascii="Times New Roman" w:hAnsi="Times New Roman" w:cs="Times New Roman"/>
              </w:rPr>
              <w:t>предмета</w:t>
            </w:r>
            <w:r w:rsidR="00AD2AC2">
              <w:rPr>
                <w:rFonts w:ascii="Times New Roman" w:hAnsi="Times New Roman" w:cs="Times New Roman"/>
              </w:rPr>
              <w:t xml:space="preserve"> </w:t>
            </w:r>
            <w:r w:rsidR="00753C08" w:rsidRPr="00700BF6">
              <w:rPr>
                <w:rFonts w:ascii="Times New Roman" w:hAnsi="Times New Roman" w:cs="Times New Roman"/>
              </w:rPr>
              <w:t>закупки</w:t>
            </w:r>
          </w:p>
        </w:tc>
        <w:tc>
          <w:tcPr>
            <w:tcW w:w="6520" w:type="dxa"/>
            <w:vAlign w:val="center"/>
          </w:tcPr>
          <w:p w:rsidR="005E4222" w:rsidRPr="007E14C7" w:rsidRDefault="008E19D1" w:rsidP="00AC3D87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уборке урожая 2026</w:t>
            </w:r>
            <w:r w:rsidR="00DA5570"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(</w:t>
            </w:r>
            <w:r w:rsidR="00DA5570">
              <w:rPr>
                <w:rFonts w:ascii="Times New Roman" w:hAnsi="Times New Roman" w:cs="Times New Roman"/>
                <w:bCs/>
                <w:sz w:val="24"/>
                <w:szCs w:val="24"/>
              </w:rPr>
              <w:t>рис</w:t>
            </w:r>
            <w:r w:rsidR="00DA5570"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6520" w:type="dxa"/>
            <w:vMerge w:val="restart"/>
            <w:vAlign w:val="center"/>
          </w:tcPr>
          <w:p w:rsidR="00EF03C5" w:rsidRPr="00700BF6" w:rsidRDefault="00A1607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соответствии с Разделом 2. </w:t>
            </w:r>
            <w:r w:rsidR="00EF03C5" w:rsidRPr="00700BF6">
              <w:rPr>
                <w:rFonts w:ascii="Times New Roman" w:hAnsi="Times New Roman" w:cs="Times New Roman"/>
              </w:rPr>
              <w:t>Описание предмета закупки</w:t>
            </w:r>
            <w:r w:rsidRPr="00700BF6">
              <w:rPr>
                <w:rFonts w:ascii="Times New Roman" w:hAnsi="Times New Roman" w:cs="Times New Roman"/>
              </w:rPr>
              <w:t>.</w:t>
            </w: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</w:t>
            </w:r>
          </w:p>
        </w:tc>
        <w:tc>
          <w:tcPr>
            <w:tcW w:w="6520" w:type="dxa"/>
            <w:vMerge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Количество поставляемого товара, объема выполняемых работ, оказываемых услуг</w:t>
            </w:r>
          </w:p>
        </w:tc>
        <w:tc>
          <w:tcPr>
            <w:tcW w:w="6520" w:type="dxa"/>
            <w:vMerge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295" w:type="dxa"/>
            <w:vAlign w:val="center"/>
          </w:tcPr>
          <w:p w:rsidR="005E4222" w:rsidRPr="00700BF6" w:rsidRDefault="002C68F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Место</w:t>
            </w:r>
            <w:r w:rsidRPr="00700BF6">
              <w:t xml:space="preserve">, </w:t>
            </w:r>
            <w:r w:rsidRPr="00700BF6">
              <w:rPr>
                <w:rFonts w:ascii="Times New Roman" w:hAnsi="Times New Roman" w:cs="Times New Roman"/>
              </w:rPr>
              <w:t>условия и сроки (периоды)поставки товара, выполнения работы, оказания услуги</w:t>
            </w:r>
          </w:p>
        </w:tc>
        <w:tc>
          <w:tcPr>
            <w:tcW w:w="6520" w:type="dxa"/>
            <w:vAlign w:val="center"/>
          </w:tcPr>
          <w:p w:rsidR="008F069D" w:rsidRPr="00002CA6" w:rsidRDefault="001738D7" w:rsidP="00E848EB">
            <w:pPr>
              <w:pStyle w:val="Standard"/>
              <w:shd w:val="clear" w:color="auto" w:fill="FFFFFF"/>
              <w:jc w:val="both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002CA6">
              <w:rPr>
                <w:rFonts w:cs="Times New Roman"/>
                <w:sz w:val="22"/>
                <w:szCs w:val="22"/>
                <w:lang w:val="ru-RU" w:eastAsia="ru-RU"/>
              </w:rPr>
              <w:t xml:space="preserve">Выполнение </w:t>
            </w:r>
            <w:r w:rsidR="0078770D">
              <w:rPr>
                <w:rFonts w:cs="Times New Roman"/>
                <w:sz w:val="22"/>
                <w:szCs w:val="22"/>
                <w:lang w:val="ru-RU" w:eastAsia="ru-RU"/>
              </w:rPr>
              <w:t>услуг</w:t>
            </w:r>
            <w:r w:rsidRPr="00002CA6">
              <w:rPr>
                <w:rFonts w:cs="Times New Roman"/>
                <w:sz w:val="22"/>
                <w:szCs w:val="22"/>
                <w:lang w:val="ru-RU" w:eastAsia="ru-RU"/>
              </w:rPr>
              <w:t xml:space="preserve"> осуществляется в срок: с даты з</w:t>
            </w:r>
            <w:r w:rsidR="00E97D27">
              <w:rPr>
                <w:rFonts w:cs="Times New Roman"/>
                <w:sz w:val="22"/>
                <w:szCs w:val="22"/>
                <w:lang w:val="ru-RU" w:eastAsia="ru-RU"/>
              </w:rPr>
              <w:t xml:space="preserve">аключения </w:t>
            </w:r>
            <w:r w:rsidR="00E97D27" w:rsidRPr="00722508">
              <w:rPr>
                <w:rFonts w:cs="Times New Roman"/>
                <w:sz w:val="22"/>
                <w:szCs w:val="22"/>
                <w:lang w:val="ru-RU" w:eastAsia="ru-RU"/>
              </w:rPr>
              <w:t xml:space="preserve">договора </w:t>
            </w:r>
            <w:r w:rsidR="00722508" w:rsidRPr="00722508"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>по 3</w:t>
            </w:r>
            <w:r w:rsidR="00E848EB"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>1.12</w:t>
            </w:r>
            <w:r w:rsidR="0078770D"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>.202</w:t>
            </w:r>
            <w:r w:rsidR="00EE36A0"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>6</w:t>
            </w:r>
            <w:r w:rsidR="00722508" w:rsidRPr="00722508"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 г.</w:t>
            </w:r>
            <w:r w:rsidR="00722508">
              <w:rPr>
                <w:rFonts w:eastAsia="Calibri" w:cs="Times New Roman"/>
                <w:bCs/>
                <w:kern w:val="0"/>
                <w:lang w:val="ru-RU" w:eastAsia="en-US" w:bidi="ar-SA"/>
              </w:rPr>
              <w:t xml:space="preserve"> </w:t>
            </w:r>
            <w:r w:rsidR="0078770D">
              <w:rPr>
                <w:rFonts w:cs="Times New Roman"/>
                <w:sz w:val="22"/>
                <w:szCs w:val="22"/>
                <w:lang w:val="ru-RU" w:eastAsia="ru-RU"/>
              </w:rPr>
              <w:t>Оказание услуг</w:t>
            </w:r>
            <w:r w:rsidRPr="00002CA6">
              <w:rPr>
                <w:rFonts w:cs="Times New Roman"/>
                <w:sz w:val="22"/>
                <w:szCs w:val="22"/>
                <w:lang w:val="ru-RU" w:eastAsia="ru-RU"/>
              </w:rPr>
              <w:t xml:space="preserve"> осуществляется в соответствии с </w:t>
            </w:r>
            <w:proofErr w:type="spellStart"/>
            <w:r w:rsidRPr="00002CA6">
              <w:rPr>
                <w:sz w:val="22"/>
                <w:szCs w:val="22"/>
              </w:rPr>
              <w:t>Раздел</w:t>
            </w:r>
            <w:proofErr w:type="spellEnd"/>
            <w:r w:rsidR="00002CA6" w:rsidRPr="00002CA6">
              <w:rPr>
                <w:sz w:val="22"/>
                <w:szCs w:val="22"/>
                <w:lang w:val="ru-RU"/>
              </w:rPr>
              <w:t>ом</w:t>
            </w:r>
            <w:r w:rsidRPr="00002CA6">
              <w:rPr>
                <w:sz w:val="22"/>
                <w:szCs w:val="22"/>
              </w:rPr>
              <w:t xml:space="preserve"> 3. </w:t>
            </w:r>
            <w:proofErr w:type="spellStart"/>
            <w:r w:rsidRPr="00002CA6">
              <w:rPr>
                <w:sz w:val="22"/>
                <w:szCs w:val="22"/>
              </w:rPr>
              <w:t>Проект</w:t>
            </w:r>
            <w:proofErr w:type="spellEnd"/>
            <w:r w:rsidRPr="00002CA6">
              <w:rPr>
                <w:sz w:val="22"/>
                <w:szCs w:val="22"/>
              </w:rPr>
              <w:t xml:space="preserve"> </w:t>
            </w:r>
            <w:proofErr w:type="spellStart"/>
            <w:r w:rsidRPr="00002CA6">
              <w:rPr>
                <w:sz w:val="22"/>
                <w:szCs w:val="22"/>
              </w:rPr>
              <w:t>договора</w:t>
            </w:r>
            <w:proofErr w:type="spellEnd"/>
            <w:r w:rsidRPr="00002CA6">
              <w:rPr>
                <w:sz w:val="22"/>
                <w:szCs w:val="22"/>
              </w:rPr>
              <w:t xml:space="preserve"> </w:t>
            </w:r>
            <w:r w:rsidR="00002CA6" w:rsidRPr="00002CA6">
              <w:rPr>
                <w:sz w:val="22"/>
                <w:szCs w:val="22"/>
                <w:lang w:val="ru-RU"/>
              </w:rPr>
              <w:t>и Разделом 2. Описание предмета закупки</w:t>
            </w:r>
          </w:p>
        </w:tc>
      </w:tr>
      <w:tr w:rsidR="003B0B82" w:rsidRPr="00700BF6" w:rsidTr="00FD62F3">
        <w:trPr>
          <w:trHeight w:val="108"/>
        </w:trPr>
        <w:tc>
          <w:tcPr>
            <w:tcW w:w="852" w:type="dxa"/>
            <w:vMerge w:val="restart"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295" w:type="dxa"/>
            <w:vAlign w:val="center"/>
          </w:tcPr>
          <w:p w:rsidR="003B0B82" w:rsidRPr="00700BF6" w:rsidRDefault="003B0B8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6520" w:type="dxa"/>
            <w:vAlign w:val="center"/>
          </w:tcPr>
          <w:p w:rsidR="003B0B82" w:rsidRPr="00700BF6" w:rsidRDefault="006750D4" w:rsidP="007877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3B0B82">
              <w:rPr>
                <w:rFonts w:ascii="Times New Roman" w:hAnsi="Times New Roman" w:cs="Times New Roman"/>
                <w:b/>
              </w:rPr>
              <w:t>редства от приносящей доход деятельности,</w:t>
            </w:r>
            <w:r w:rsidR="002F2CD6">
              <w:rPr>
                <w:rFonts w:ascii="Times New Roman" w:hAnsi="Times New Roman" w:cs="Times New Roman"/>
                <w:b/>
              </w:rPr>
              <w:t xml:space="preserve"> </w:t>
            </w:r>
            <w:r w:rsidR="008E19D1">
              <w:rPr>
                <w:rFonts w:ascii="Times New Roman" w:hAnsi="Times New Roman" w:cs="Times New Roman"/>
                <w:b/>
              </w:rPr>
              <w:t>2026</w:t>
            </w:r>
            <w:r w:rsidR="00AA28D6">
              <w:rPr>
                <w:rFonts w:ascii="Times New Roman" w:hAnsi="Times New Roman" w:cs="Times New Roman"/>
                <w:b/>
              </w:rPr>
              <w:t xml:space="preserve"> г</w:t>
            </w:r>
            <w:r w:rsidR="003B0B82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3B0B82" w:rsidRPr="00700BF6" w:rsidTr="00FD62F3">
        <w:trPr>
          <w:trHeight w:val="482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Начальная (максимальная) цена договора</w:t>
            </w:r>
          </w:p>
        </w:tc>
        <w:tc>
          <w:tcPr>
            <w:tcW w:w="6520" w:type="dxa"/>
            <w:vAlign w:val="center"/>
          </w:tcPr>
          <w:p w:rsidR="003B0B82" w:rsidRPr="00EF66F3" w:rsidRDefault="006D3C3A" w:rsidP="006D3C3A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5 849 479</w:t>
            </w:r>
            <w:r w:rsidR="008E19D1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263AC4" w:rsidRPr="00C26D00">
              <w:rPr>
                <w:rFonts w:ascii="Times New Roman" w:hAnsi="Times New Roman" w:cs="Times New Roman"/>
                <w:b/>
              </w:rPr>
              <w:t>0</w:t>
            </w:r>
            <w:r w:rsidR="003B0B82" w:rsidRPr="00C26D00">
              <w:rPr>
                <w:rFonts w:ascii="Times New Roman" w:hAnsi="Times New Roman" w:cs="Times New Roman"/>
                <w:b/>
              </w:rPr>
              <w:t xml:space="preserve"> рублей</w:t>
            </w:r>
          </w:p>
        </w:tc>
      </w:tr>
      <w:tr w:rsidR="003B0B82" w:rsidRPr="00700BF6" w:rsidTr="00FD62F3">
        <w:trPr>
          <w:trHeight w:val="995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58145D" w:rsidRDefault="0058145D" w:rsidP="00BD1F93">
            <w:pPr>
              <w:jc w:val="both"/>
              <w:rPr>
                <w:rFonts w:ascii="Times New Roman" w:hAnsi="Times New Roman" w:cs="Times New Roman"/>
              </w:rPr>
            </w:pPr>
            <w:r w:rsidRPr="0058145D">
              <w:rPr>
                <w:rFonts w:ascii="Times New Roman" w:hAnsi="Times New Roman" w:cs="Times New Roman"/>
              </w:rPr>
              <w:t>Формула цены, устанавливающая правила расчета сумм, подлежащих уплате заказчиком поставщику (подрядчику, исполнителю) в ходе исполнения договора и максимальное значение цены договора</w:t>
            </w:r>
          </w:p>
        </w:tc>
        <w:tc>
          <w:tcPr>
            <w:tcW w:w="6520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предусмотрена</w:t>
            </w:r>
          </w:p>
        </w:tc>
      </w:tr>
      <w:tr w:rsidR="003B0B82" w:rsidRPr="00700BF6" w:rsidTr="00FD62F3">
        <w:trPr>
          <w:trHeight w:val="681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Начальная цена единицы (сумма цен единиц) товара, работы, услуги и максимальное значение цены договора</w:t>
            </w:r>
          </w:p>
        </w:tc>
        <w:tc>
          <w:tcPr>
            <w:tcW w:w="6520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предусмотрена</w:t>
            </w:r>
          </w:p>
        </w:tc>
      </w:tr>
      <w:tr w:rsidR="006A1AB8" w:rsidRPr="00700BF6" w:rsidTr="00FD62F3">
        <w:tc>
          <w:tcPr>
            <w:tcW w:w="852" w:type="dxa"/>
            <w:vAlign w:val="center"/>
          </w:tcPr>
          <w:p w:rsidR="006A1AB8" w:rsidRPr="00700BF6" w:rsidRDefault="006A1A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295" w:type="dxa"/>
            <w:vAlign w:val="center"/>
          </w:tcPr>
          <w:p w:rsidR="006A1AB8" w:rsidRPr="00700BF6" w:rsidRDefault="006A1AB8" w:rsidP="0062763E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Сведения о начальной (максимальной) цене единицы каждого товара, работы, услуги, являющихся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предметом закупки</w:t>
            </w:r>
          </w:p>
        </w:tc>
        <w:tc>
          <w:tcPr>
            <w:tcW w:w="6520" w:type="dxa"/>
            <w:vAlign w:val="center"/>
          </w:tcPr>
          <w:p w:rsidR="006A1AB8" w:rsidRPr="00700BF6" w:rsidRDefault="00A20C00" w:rsidP="000036B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00BF6">
              <w:rPr>
                <w:rFonts w:ascii="Times New Roman" w:hAnsi="Times New Roman" w:cs="Times New Roman"/>
              </w:rPr>
              <w:t>В</w:t>
            </w:r>
            <w:r w:rsidR="003D5F82" w:rsidRPr="00700BF6">
              <w:rPr>
                <w:rFonts w:ascii="Times New Roman" w:hAnsi="Times New Roman" w:cs="Times New Roman"/>
              </w:rPr>
              <w:t xml:space="preserve"> соответствии с </w:t>
            </w:r>
            <w:r w:rsidR="00A16076" w:rsidRPr="00700BF6">
              <w:rPr>
                <w:rFonts w:ascii="Times New Roman" w:hAnsi="Times New Roman" w:cs="Times New Roman"/>
              </w:rPr>
              <w:t>Р</w:t>
            </w:r>
            <w:r w:rsidR="003D5F82" w:rsidRPr="00700BF6">
              <w:rPr>
                <w:rFonts w:ascii="Times New Roman" w:hAnsi="Times New Roman" w:cs="Times New Roman"/>
              </w:rPr>
              <w:t>азделом 4</w:t>
            </w:r>
            <w:r w:rsidR="00A16076" w:rsidRPr="00700BF6"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Обоснование начальной (максимальной) цены договора, начальных цен единиц товара, работы, услуги</w:t>
            </w:r>
            <w:r w:rsidR="00A16076" w:rsidRPr="00700BF6">
              <w:rPr>
                <w:rFonts w:ascii="Times New Roman" w:hAnsi="Times New Roman" w:cs="Times New Roman"/>
              </w:rPr>
              <w:t>.</w:t>
            </w:r>
          </w:p>
        </w:tc>
      </w:tr>
      <w:tr w:rsidR="005E4222" w:rsidRPr="00700BF6" w:rsidTr="00FD62F3">
        <w:trPr>
          <w:trHeight w:val="62"/>
        </w:trPr>
        <w:tc>
          <w:tcPr>
            <w:tcW w:w="852" w:type="dxa"/>
            <w:vAlign w:val="center"/>
          </w:tcPr>
          <w:p w:rsidR="005E422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295" w:type="dxa"/>
            <w:vAlign w:val="center"/>
          </w:tcPr>
          <w:p w:rsidR="005E4222" w:rsidRPr="009749B2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9749B2">
              <w:rPr>
                <w:rFonts w:ascii="Times New Roman" w:hAnsi="Times New Roman" w:cs="Times New Roman"/>
              </w:rPr>
              <w:t xml:space="preserve">Обоснование начальной  (максимальной) цены договора либо цены единицы товара, работы, услуги  включая информацию о расходах на </w:t>
            </w:r>
            <w:r w:rsidRPr="009749B2">
              <w:rPr>
                <w:rFonts w:ascii="Times New Roman" w:hAnsi="Times New Roman" w:cs="Times New Roman"/>
              </w:rPr>
              <w:lastRenderedPageBreak/>
              <w:t>перевозку, страхование, уплату таможенных пошлин, налогов и других обязательных платежей</w:t>
            </w:r>
          </w:p>
        </w:tc>
        <w:tc>
          <w:tcPr>
            <w:tcW w:w="6520" w:type="dxa"/>
            <w:vAlign w:val="center"/>
          </w:tcPr>
          <w:p w:rsidR="005E422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lastRenderedPageBreak/>
              <w:t xml:space="preserve">Обоснование </w:t>
            </w:r>
            <w:r w:rsidRPr="006A4A96">
              <w:rPr>
                <w:rFonts w:ascii="Times New Roman" w:hAnsi="Times New Roman" w:cs="Times New Roman"/>
                <w:i/>
              </w:rPr>
              <w:t>начальной  (максимальной) цены договора</w:t>
            </w:r>
            <w:r w:rsidRPr="006A4A96">
              <w:rPr>
                <w:rFonts w:ascii="Times New Roman" w:hAnsi="Times New Roman" w:cs="Times New Roman"/>
              </w:rPr>
              <w:t xml:space="preserve"> включая расходы на перевозку, страхование, уплату таможенных пошлин, налогов и других обязательных платежей приведено в соответствии с разделом 4 «Обоснование начальной (максимальной) цены договора, начальных цен единиц товара, </w:t>
            </w:r>
            <w:r w:rsidRPr="006A4A96">
              <w:rPr>
                <w:rFonts w:ascii="Times New Roman" w:hAnsi="Times New Roman" w:cs="Times New Roman"/>
              </w:rPr>
              <w:lastRenderedPageBreak/>
              <w:t>работы, услуги»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3295" w:type="dxa"/>
            <w:vAlign w:val="center"/>
          </w:tcPr>
          <w:p w:rsidR="005E4222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Информация о валюте, используемой для формирования цены договора и расчетов с поставщиком (подрядчиком, исполнителем);</w:t>
            </w:r>
          </w:p>
        </w:tc>
        <w:tc>
          <w:tcPr>
            <w:tcW w:w="6520" w:type="dxa"/>
            <w:vAlign w:val="center"/>
          </w:tcPr>
          <w:p w:rsidR="005E4222" w:rsidRPr="00700BF6" w:rsidRDefault="00B67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Рубль РФ</w:t>
            </w:r>
          </w:p>
        </w:tc>
      </w:tr>
      <w:tr w:rsidR="003B39FF" w:rsidRPr="00700BF6" w:rsidTr="00FD62F3">
        <w:tc>
          <w:tcPr>
            <w:tcW w:w="852" w:type="dxa"/>
            <w:vAlign w:val="center"/>
          </w:tcPr>
          <w:p w:rsidR="003B39FF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295" w:type="dxa"/>
            <w:vAlign w:val="center"/>
          </w:tcPr>
          <w:p w:rsidR="003B39FF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договора </w:t>
            </w:r>
          </w:p>
        </w:tc>
        <w:tc>
          <w:tcPr>
            <w:tcW w:w="6520" w:type="dxa"/>
            <w:vAlign w:val="center"/>
          </w:tcPr>
          <w:p w:rsidR="003B39FF" w:rsidRPr="00700BF6" w:rsidRDefault="00B67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случае, если валюта, используемая для формирования цены Договора и расчетов с поставщиками (исполнителями подрядчиками) отлична от рубля РФ, при оплате заключенного Договора применяется официальный курс иностранной валюты к рублю Российской Федерации, установленный Центральным банком Российской Федерации на момент оплаты.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295" w:type="dxa"/>
            <w:vAlign w:val="center"/>
          </w:tcPr>
          <w:p w:rsidR="007C66B2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Форма, сроки и порядок оплаты товара, работы, услуги</w:t>
            </w:r>
          </w:p>
        </w:tc>
        <w:tc>
          <w:tcPr>
            <w:tcW w:w="6520" w:type="dxa"/>
            <w:vAlign w:val="center"/>
          </w:tcPr>
          <w:p w:rsidR="00DA4C0B" w:rsidRPr="0086578A" w:rsidRDefault="0086578A" w:rsidP="00557159">
            <w:pPr>
              <w:jc w:val="both"/>
              <w:rPr>
                <w:rFonts w:ascii="Times New Roman" w:hAnsi="Times New Roman" w:cs="Times New Roman"/>
              </w:rPr>
            </w:pPr>
            <w:r w:rsidRPr="0086578A">
              <w:rPr>
                <w:rFonts w:ascii="Times New Roman" w:hAnsi="Times New Roman" w:cs="Times New Roman"/>
                <w:lang w:eastAsia="ru-RU"/>
              </w:rPr>
              <w:t>Оплата выполненных работ производится в течение 7 рабочих дней с даты подписания документа о приемке Заказчиком</w:t>
            </w:r>
            <w:r w:rsidR="0062763E" w:rsidRPr="0086578A">
              <w:rPr>
                <w:rFonts w:ascii="Times New Roman" w:hAnsi="Times New Roman" w:cs="Times New Roman"/>
              </w:rPr>
              <w:t>.</w:t>
            </w:r>
          </w:p>
        </w:tc>
      </w:tr>
      <w:tr w:rsidR="005A5902" w:rsidRPr="00700BF6" w:rsidTr="00FD62F3">
        <w:tc>
          <w:tcPr>
            <w:tcW w:w="852" w:type="dxa"/>
            <w:vAlign w:val="center"/>
          </w:tcPr>
          <w:p w:rsidR="005A5902" w:rsidRPr="00700BF6" w:rsidRDefault="005A590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15" w:type="dxa"/>
            <w:gridSpan w:val="2"/>
            <w:vAlign w:val="center"/>
          </w:tcPr>
          <w:p w:rsidR="005A5902" w:rsidRPr="00700BF6" w:rsidRDefault="005A590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 закупке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5A590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95" w:type="dxa"/>
            <w:vAlign w:val="center"/>
          </w:tcPr>
          <w:p w:rsidR="007C66B2" w:rsidRPr="00700BF6" w:rsidRDefault="005B01E7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Способ определения поставщика (подрядчика, исполнителя)</w:t>
            </w:r>
          </w:p>
        </w:tc>
        <w:tc>
          <w:tcPr>
            <w:tcW w:w="6520" w:type="dxa"/>
            <w:vAlign w:val="center"/>
          </w:tcPr>
          <w:p w:rsidR="007C66B2" w:rsidRPr="00700BF6" w:rsidRDefault="00596B7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Э</w:t>
            </w:r>
            <w:r w:rsidR="00875CC3" w:rsidRPr="00700BF6">
              <w:rPr>
                <w:rFonts w:ascii="Times New Roman" w:hAnsi="Times New Roman" w:cs="Times New Roman"/>
              </w:rPr>
              <w:t>лектронный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="00B01CF9" w:rsidRPr="00700BF6">
              <w:rPr>
                <w:rFonts w:ascii="Times New Roman" w:hAnsi="Times New Roman" w:cs="Times New Roman"/>
              </w:rPr>
              <w:t>а</w:t>
            </w:r>
            <w:r w:rsidR="005A5902" w:rsidRPr="00700BF6">
              <w:rPr>
                <w:rFonts w:ascii="Times New Roman" w:hAnsi="Times New Roman" w:cs="Times New Roman"/>
              </w:rPr>
              <w:t>укцион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Адрес электронной площадки в сети «Интернет»</w:t>
            </w:r>
          </w:p>
        </w:tc>
        <w:tc>
          <w:tcPr>
            <w:tcW w:w="6520" w:type="dxa"/>
            <w:vAlign w:val="center"/>
          </w:tcPr>
          <w:p w:rsidR="00887C33" w:rsidRPr="000A7E68" w:rsidRDefault="00787586" w:rsidP="000036B3">
            <w:pPr>
              <w:jc w:val="both"/>
              <w:rPr>
                <w:rFonts w:ascii="Times New Roman" w:hAnsi="Times New Roman" w:cs="Times New Roman"/>
              </w:rPr>
            </w:pPr>
            <w:r w:rsidRPr="00052622">
              <w:rPr>
                <w:rFonts w:ascii="Times New Roman" w:hAnsi="Times New Roman" w:cs="Times New Roman"/>
              </w:rPr>
              <w:t>https://torgi82.ru/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Срок, место и порядок предоставления документации о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8515C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Документация о закупке размещена в единой информационной системе одновременно с извещением о проведении электронного аукциона. 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Размер, порядок и сроки внесения платы, взимаемой заказчиком за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предоставление документации</w:t>
            </w:r>
          </w:p>
        </w:tc>
        <w:tc>
          <w:tcPr>
            <w:tcW w:w="6520" w:type="dxa"/>
            <w:vAlign w:val="center"/>
          </w:tcPr>
          <w:p w:rsidR="00887C33" w:rsidRPr="00700BF6" w:rsidRDefault="008515C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Плата за предоставление документации не предусмотрена. Документация размещена в форме электронного документа в единой информационной системе.</w:t>
            </w:r>
          </w:p>
        </w:tc>
      </w:tr>
      <w:tr w:rsidR="00602958" w:rsidRPr="00700BF6" w:rsidTr="008F2F0A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начала срока подачи заявок на участие в закупке 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:rsidR="00602958" w:rsidRPr="008F2F0A" w:rsidRDefault="00AE3320" w:rsidP="00120D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</w:t>
            </w:r>
            <w:r w:rsidR="00865E94" w:rsidRPr="008F2F0A">
              <w:rPr>
                <w:rFonts w:ascii="Times New Roman" w:hAnsi="Times New Roman" w:cs="Times New Roman"/>
              </w:rPr>
              <w:t>.</w:t>
            </w:r>
            <w:r w:rsidR="00602958" w:rsidRPr="008F2F0A">
              <w:rPr>
                <w:rFonts w:ascii="Times New Roman" w:hAnsi="Times New Roman" w:cs="Times New Roman"/>
              </w:rPr>
              <w:t>202</w:t>
            </w:r>
            <w:r w:rsidR="008E19D1">
              <w:rPr>
                <w:rFonts w:ascii="Times New Roman" w:hAnsi="Times New Roman" w:cs="Times New Roman"/>
              </w:rPr>
              <w:t>6</w:t>
            </w:r>
            <w:r w:rsidR="00602958" w:rsidRPr="008F2F0A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02958" w:rsidRPr="00700BF6" w:rsidTr="00DB169D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и время окончания срока подачи заявок на участие в закупке 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:rsidR="00602958" w:rsidRPr="00292A72" w:rsidRDefault="00357732" w:rsidP="0011693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03.09</w:t>
            </w:r>
            <w:r w:rsidR="00EC7751" w:rsidRPr="00EA60EB">
              <w:rPr>
                <w:rFonts w:ascii="Times New Roman" w:hAnsi="Times New Roman" w:cs="Times New Roman"/>
                <w:b/>
              </w:rPr>
              <w:t>.</w:t>
            </w:r>
            <w:r w:rsidR="00602958" w:rsidRPr="00EA60EB">
              <w:rPr>
                <w:rFonts w:ascii="Times New Roman" w:hAnsi="Times New Roman" w:cs="Times New Roman"/>
                <w:b/>
              </w:rPr>
              <w:t>202</w:t>
            </w:r>
            <w:r w:rsidR="008E19D1">
              <w:rPr>
                <w:rFonts w:ascii="Times New Roman" w:hAnsi="Times New Roman" w:cs="Times New Roman"/>
                <w:b/>
              </w:rPr>
              <w:t>6</w:t>
            </w:r>
            <w:r w:rsidR="00C76D70" w:rsidRPr="00EA60EB">
              <w:rPr>
                <w:rFonts w:ascii="Times New Roman" w:hAnsi="Times New Roman" w:cs="Times New Roman"/>
                <w:b/>
              </w:rPr>
              <w:t xml:space="preserve"> г. в </w:t>
            </w:r>
            <w:r w:rsidR="00292A72" w:rsidRPr="00EA60EB">
              <w:rPr>
                <w:rFonts w:ascii="Times New Roman" w:hAnsi="Times New Roman" w:cs="Times New Roman"/>
                <w:b/>
              </w:rPr>
              <w:t>01</w:t>
            </w:r>
            <w:r w:rsidR="00602958" w:rsidRPr="00EA60EB">
              <w:rPr>
                <w:rFonts w:ascii="Times New Roman" w:hAnsi="Times New Roman" w:cs="Times New Roman"/>
                <w:b/>
              </w:rPr>
              <w:t>:00 ч.</w:t>
            </w:r>
          </w:p>
          <w:p w:rsidR="00602958" w:rsidRPr="00292A72" w:rsidRDefault="00602958" w:rsidP="0011693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подачи заявок на участие в закупке </w:t>
            </w:r>
          </w:p>
        </w:tc>
        <w:tc>
          <w:tcPr>
            <w:tcW w:w="6520" w:type="dxa"/>
            <w:vAlign w:val="center"/>
          </w:tcPr>
          <w:p w:rsidR="00887C33" w:rsidRPr="00700BF6" w:rsidRDefault="0028327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соответствии с </w:t>
            </w:r>
            <w:r w:rsidR="00E01B8D" w:rsidRPr="00700BF6">
              <w:rPr>
                <w:rFonts w:ascii="Times New Roman" w:hAnsi="Times New Roman" w:cs="Times New Roman"/>
              </w:rPr>
              <w:t>Р</w:t>
            </w:r>
            <w:r w:rsidRPr="00700BF6">
              <w:rPr>
                <w:rFonts w:ascii="Times New Roman" w:hAnsi="Times New Roman" w:cs="Times New Roman"/>
              </w:rPr>
              <w:t xml:space="preserve">азделом </w:t>
            </w:r>
            <w:r w:rsidR="002A473E" w:rsidRPr="00700BF6">
              <w:rPr>
                <w:rFonts w:ascii="Times New Roman" w:hAnsi="Times New Roman" w:cs="Times New Roman"/>
              </w:rPr>
              <w:t>9</w:t>
            </w:r>
            <w:r w:rsidR="00E01B8D" w:rsidRPr="00700BF6"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подачи заявок на участие в закупке</w:t>
            </w:r>
            <w:r w:rsidR="00E01B8D" w:rsidRPr="00700BF6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и время окончания предоставления участникам электронного аукциона разъяснений положений документации о закупке</w:t>
            </w:r>
          </w:p>
        </w:tc>
        <w:tc>
          <w:tcPr>
            <w:tcW w:w="6520" w:type="dxa"/>
            <w:vAlign w:val="center"/>
          </w:tcPr>
          <w:p w:rsidR="00602958" w:rsidRPr="003F4727" w:rsidRDefault="00602958" w:rsidP="006029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4727">
              <w:rPr>
                <w:rFonts w:ascii="Times New Roman" w:hAnsi="Times New Roman" w:cs="Times New Roman"/>
                <w:b/>
              </w:rPr>
              <w:t xml:space="preserve">Срок предоставления разъяснений: </w:t>
            </w:r>
          </w:p>
          <w:p w:rsidR="00D71B41" w:rsidRPr="001F356A" w:rsidRDefault="00602958" w:rsidP="00453665">
            <w:pPr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 w:rsidRPr="003F4727">
              <w:rPr>
                <w:rFonts w:ascii="Times New Roman" w:hAnsi="Times New Roman" w:cs="Times New Roman"/>
                <w:b/>
              </w:rPr>
              <w:t xml:space="preserve">не позднее </w:t>
            </w:r>
            <w:r w:rsidR="00357732">
              <w:rPr>
                <w:rFonts w:ascii="Times New Roman" w:hAnsi="Times New Roman" w:cs="Times New Roman"/>
                <w:b/>
              </w:rPr>
              <w:t>01.09</w:t>
            </w:r>
            <w:r w:rsidR="00865E94" w:rsidRPr="003F4727">
              <w:rPr>
                <w:rFonts w:ascii="Times New Roman" w:hAnsi="Times New Roman" w:cs="Times New Roman"/>
                <w:b/>
              </w:rPr>
              <w:t>.</w:t>
            </w:r>
            <w:r w:rsidRPr="003F4727">
              <w:rPr>
                <w:rFonts w:ascii="Times New Roman" w:hAnsi="Times New Roman" w:cs="Times New Roman"/>
                <w:b/>
              </w:rPr>
              <w:t>202</w:t>
            </w:r>
            <w:r w:rsidR="008E19D1">
              <w:rPr>
                <w:rFonts w:ascii="Times New Roman" w:hAnsi="Times New Roman" w:cs="Times New Roman"/>
                <w:b/>
              </w:rPr>
              <w:t>6</w:t>
            </w:r>
            <w:r w:rsidRPr="003F4727">
              <w:rPr>
                <w:rFonts w:ascii="Times New Roman" w:hAnsi="Times New Roman" w:cs="Times New Roman"/>
                <w:b/>
              </w:rPr>
              <w:t xml:space="preserve"> г. в 23:59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участникам электронного аукциона разъяснений положений</w:t>
            </w:r>
            <w:r w:rsidR="00431C37" w:rsidRPr="00700BF6">
              <w:rPr>
                <w:rFonts w:ascii="Times New Roman" w:hAnsi="Times New Roman" w:cs="Times New Roman"/>
              </w:rPr>
              <w:t xml:space="preserve"> извещения об электронном аукционе и (или)</w:t>
            </w:r>
            <w:r w:rsidRPr="00700BF6">
              <w:rPr>
                <w:rFonts w:ascii="Times New Roman" w:hAnsi="Times New Roman" w:cs="Times New Roman"/>
              </w:rPr>
              <w:t xml:space="preserve"> документации о закупке</w:t>
            </w:r>
          </w:p>
        </w:tc>
        <w:tc>
          <w:tcPr>
            <w:tcW w:w="6520" w:type="dxa"/>
            <w:vAlign w:val="center"/>
          </w:tcPr>
          <w:p w:rsidR="00D71B41" w:rsidRDefault="00431C37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течение трех рабочих дней с даты поступления запроса на разъяснение положений извещения об осуществлении закупки и (или) документации о закупке заказчик осуществляет разъяснение положений документации и извещения о конкурентной закупке и размещает его с указанием предмета запроса, но без указания участника такой закупки, от которого поступил указанный запрос. Разъяснения положений документации и извещения о закупке не должны изменять предмет такой закупки и существенные условия проекта договора.</w:t>
            </w:r>
          </w:p>
          <w:p w:rsidR="00A82044" w:rsidRPr="00A82044" w:rsidRDefault="00A82044" w:rsidP="000036B3">
            <w:pPr>
              <w:jc w:val="both"/>
              <w:rPr>
                <w:rFonts w:ascii="Times New Roman" w:hAnsi="Times New Roman" w:cs="Times New Roman"/>
              </w:rPr>
            </w:pPr>
            <w:r w:rsidRPr="00A82044">
              <w:rPr>
                <w:rFonts w:ascii="Times New Roman" w:hAnsi="Times New Roman" w:cs="Times New Roman"/>
              </w:rPr>
              <w:t>Запрос должен быть направлен в срок не позднее чем за три рабочих дня до даты окончания срока подачи заявок на участие в проведении процедуры закупки. В случае если запрос был направлен в нарушение указанного срока, заказчик имеет право не давать разъяснения по такому запросу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62763E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Формы предоставления участникам электронного аукциона разъяснений положений документации о </w:t>
            </w:r>
            <w:r w:rsidRPr="00700BF6">
              <w:rPr>
                <w:rFonts w:ascii="Times New Roman" w:hAnsi="Times New Roman" w:cs="Times New Roman"/>
              </w:rPr>
              <w:lastRenderedPageBreak/>
              <w:t>закупке</w:t>
            </w:r>
          </w:p>
        </w:tc>
        <w:tc>
          <w:tcPr>
            <w:tcW w:w="6520" w:type="dxa"/>
            <w:vAlign w:val="center"/>
          </w:tcPr>
          <w:p w:rsidR="00D71B41" w:rsidRPr="00700BF6" w:rsidRDefault="00726DB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В фор</w:t>
            </w:r>
            <w:r w:rsidR="002A473E" w:rsidRPr="00700BF6">
              <w:rPr>
                <w:rFonts w:ascii="Times New Roman" w:hAnsi="Times New Roman" w:cs="Times New Roman"/>
              </w:rPr>
              <w:t>ме электронного документа в единой информационной системе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A043C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и срок отзыва заявок на участие в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370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Участник аукциона вправе отозвать свою заявку до истечения срока подачи заявок. Заявка на участие в аукционе является отозванной, если уведомление об отзыве заявки получено до истечения срока подачи заявок на участие в аукционе. Отзыв заявки после окончания срока подачи заявок не допускается.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A043C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и срок внесения изменений в заявки на участие в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370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Участник аукциона вправе изменить свою заявку до истечения срока подачи заявок. Внесение изменений и отзыв заявки на участие в электронном аукционе осуществляется посредством использования функционала электронной площадки, на которой проводится закупка, в соответствии с регламентом такой электронной площадки. </w:t>
            </w:r>
            <w:r w:rsidR="006848F2" w:rsidRPr="00700BF6">
              <w:rPr>
                <w:rFonts w:ascii="Times New Roman" w:hAnsi="Times New Roman" w:cs="Times New Roman"/>
              </w:rPr>
              <w:t xml:space="preserve">Заявка на участие в аукционе является измененной, если изменение осуществлено до истечения срока подачи заявок на участие в аукционе. </w:t>
            </w:r>
            <w:r w:rsidRPr="00700BF6">
              <w:rPr>
                <w:rFonts w:ascii="Times New Roman" w:hAnsi="Times New Roman" w:cs="Times New Roman"/>
              </w:rPr>
              <w:t>Изменение заявки после окончания срока подачи заявок не допускается.</w:t>
            </w:r>
          </w:p>
        </w:tc>
      </w:tr>
      <w:tr w:rsidR="00602958" w:rsidRPr="00700BF6" w:rsidTr="00FD62F3">
        <w:trPr>
          <w:trHeight w:val="710"/>
        </w:trPr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рассмотрения первых частей заявок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602958" w:rsidRPr="005E718A" w:rsidRDefault="00357732" w:rsidP="001C296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03.09</w:t>
            </w:r>
            <w:r w:rsidR="00EC7751">
              <w:rPr>
                <w:rFonts w:ascii="Times New Roman" w:hAnsi="Times New Roman" w:cs="Times New Roman"/>
                <w:b/>
              </w:rPr>
              <w:t>.</w:t>
            </w:r>
            <w:r w:rsidR="00602958">
              <w:rPr>
                <w:rFonts w:ascii="Times New Roman" w:hAnsi="Times New Roman" w:cs="Times New Roman"/>
                <w:b/>
              </w:rPr>
              <w:t>202</w:t>
            </w:r>
            <w:r w:rsidR="00BD7F98">
              <w:rPr>
                <w:rFonts w:ascii="Times New Roman" w:hAnsi="Times New Roman" w:cs="Times New Roman"/>
                <w:b/>
              </w:rPr>
              <w:t>6</w:t>
            </w:r>
            <w:r w:rsidR="00763E77">
              <w:rPr>
                <w:rFonts w:ascii="Times New Roman" w:hAnsi="Times New Roman" w:cs="Times New Roman"/>
                <w:b/>
              </w:rPr>
              <w:t xml:space="preserve"> г. в 16</w:t>
            </w:r>
            <w:r w:rsidR="00602958">
              <w:rPr>
                <w:rFonts w:ascii="Times New Roman" w:hAnsi="Times New Roman" w:cs="Times New Roman"/>
                <w:b/>
              </w:rPr>
              <w:t>:30 ч.</w:t>
            </w:r>
          </w:p>
        </w:tc>
      </w:tr>
      <w:tr w:rsidR="00602958" w:rsidRPr="00700BF6" w:rsidTr="00FD62F3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184148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рассмотрения вторых частей заявок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602958" w:rsidRPr="00F42BC5" w:rsidRDefault="00357732" w:rsidP="00653488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04.09</w:t>
            </w:r>
            <w:r w:rsidR="002F5B49" w:rsidRPr="00EC4CD5">
              <w:rPr>
                <w:rFonts w:ascii="Times New Roman" w:hAnsi="Times New Roman" w:cs="Times New Roman"/>
                <w:b/>
              </w:rPr>
              <w:t>.</w:t>
            </w:r>
            <w:r w:rsidR="00602958" w:rsidRPr="00EC4CD5">
              <w:rPr>
                <w:rFonts w:ascii="Times New Roman" w:hAnsi="Times New Roman" w:cs="Times New Roman"/>
                <w:b/>
              </w:rPr>
              <w:t>202</w:t>
            </w:r>
            <w:r w:rsidR="00BD7F98">
              <w:rPr>
                <w:rFonts w:ascii="Times New Roman" w:hAnsi="Times New Roman" w:cs="Times New Roman"/>
                <w:b/>
              </w:rPr>
              <w:t>6</w:t>
            </w:r>
            <w:r w:rsidR="00602958" w:rsidRPr="00EC4CD5">
              <w:rPr>
                <w:rFonts w:ascii="Times New Roman" w:hAnsi="Times New Roman" w:cs="Times New Roman"/>
                <w:b/>
              </w:rPr>
              <w:t xml:space="preserve"> г.</w:t>
            </w:r>
            <w:r w:rsidR="00C76D70" w:rsidRPr="00EC4CD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02958" w:rsidRPr="00700BF6" w:rsidTr="00FD62F3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770BEC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</w:t>
            </w:r>
            <w:r w:rsidR="00653488">
              <w:rPr>
                <w:rFonts w:ascii="Times New Roman" w:hAnsi="Times New Roman" w:cs="Times New Roman"/>
              </w:rPr>
              <w:t xml:space="preserve">и время </w:t>
            </w:r>
            <w:r w:rsidRPr="00700BF6">
              <w:rPr>
                <w:rFonts w:ascii="Times New Roman" w:hAnsi="Times New Roman" w:cs="Times New Roman"/>
              </w:rPr>
              <w:t>проведения электронного аукциона</w:t>
            </w:r>
          </w:p>
        </w:tc>
        <w:tc>
          <w:tcPr>
            <w:tcW w:w="6520" w:type="dxa"/>
            <w:vAlign w:val="center"/>
          </w:tcPr>
          <w:p w:rsidR="00602958" w:rsidRPr="00F42BC5" w:rsidRDefault="00357732" w:rsidP="005A546C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04.09</w:t>
            </w:r>
            <w:r w:rsidR="00602958" w:rsidRPr="00A11ED5">
              <w:rPr>
                <w:rFonts w:ascii="Times New Roman" w:hAnsi="Times New Roman" w:cs="Times New Roman"/>
                <w:b/>
              </w:rPr>
              <w:t>.202</w:t>
            </w:r>
            <w:r w:rsidR="00BF29E1">
              <w:rPr>
                <w:rFonts w:ascii="Times New Roman" w:hAnsi="Times New Roman" w:cs="Times New Roman"/>
                <w:b/>
              </w:rPr>
              <w:t>6</w:t>
            </w:r>
            <w:r w:rsidR="00602958" w:rsidRPr="00A11ED5">
              <w:rPr>
                <w:rFonts w:ascii="Times New Roman" w:hAnsi="Times New Roman" w:cs="Times New Roman"/>
                <w:b/>
              </w:rPr>
              <w:t xml:space="preserve"> г. в </w:t>
            </w:r>
            <w:r w:rsidR="00A11ED5" w:rsidRPr="00A11ED5">
              <w:rPr>
                <w:rFonts w:ascii="Times New Roman" w:hAnsi="Times New Roman" w:cs="Times New Roman"/>
                <w:b/>
              </w:rPr>
              <w:t>1</w:t>
            </w:r>
            <w:r w:rsidR="005A546C">
              <w:rPr>
                <w:rFonts w:ascii="Times New Roman" w:hAnsi="Times New Roman" w:cs="Times New Roman"/>
                <w:b/>
              </w:rPr>
              <w:t>1</w:t>
            </w:r>
            <w:r w:rsidR="00602958" w:rsidRPr="00A11ED5">
              <w:rPr>
                <w:rFonts w:ascii="Times New Roman" w:hAnsi="Times New Roman" w:cs="Times New Roman"/>
                <w:b/>
              </w:rPr>
              <w:t>:00 ч.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Величина снижения начальной (максимальной) цены договора в ходе проведения аукциона («шаг аукциона»)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0,5-5 %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Критерии оценки заявок на участие в закупке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Победителем аукциона, с которым заключается договор, признается лицо, заявка которого соответствует требованиям, установленным извещением и документацией о закупке, и которое предложило наиболее низкую цену договора путем снижения начальной (максимальной) цены договора, указанной в извещении о проведении аукциона, на «шаг аукциона».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случае, если при проведении аукциона цена договора снижена до нуля, аукцион проводится на право заключить договор. В этом случае победителем аукциона признается лицо, заявка которого соответствует требованиям, установленным документацией о закупке, и которое предложило наиболее высокую цену за право заключить договор.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 если поступило два или более одинаковых предложения, победителем признается участник, предложение которого поступило ранее других.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подведения итогов электронного аукциона</w:t>
            </w:r>
          </w:p>
        </w:tc>
        <w:tc>
          <w:tcPr>
            <w:tcW w:w="6520" w:type="dxa"/>
            <w:vAlign w:val="center"/>
          </w:tcPr>
          <w:p w:rsidR="00A334B8" w:rsidRPr="00700BF6" w:rsidRDefault="00357732" w:rsidP="00A979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04</w:t>
            </w:r>
            <w:r w:rsidR="00050DE2">
              <w:rPr>
                <w:rFonts w:ascii="Times New Roman" w:hAnsi="Times New Roman" w:cs="Times New Roman"/>
                <w:b/>
              </w:rPr>
              <w:t>.</w:t>
            </w:r>
            <w:r w:rsidR="00A979BF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bookmarkStart w:id="8" w:name="_GoBack"/>
            <w:bookmarkEnd w:id="8"/>
            <w:r w:rsidR="004E5266">
              <w:rPr>
                <w:rFonts w:ascii="Times New Roman" w:hAnsi="Times New Roman" w:cs="Times New Roman"/>
                <w:b/>
              </w:rPr>
              <w:t>.</w:t>
            </w:r>
            <w:r w:rsidR="00602958">
              <w:rPr>
                <w:rFonts w:ascii="Times New Roman" w:hAnsi="Times New Roman" w:cs="Times New Roman"/>
                <w:b/>
              </w:rPr>
              <w:t>202</w:t>
            </w:r>
            <w:r w:rsidR="00BF29E1">
              <w:rPr>
                <w:rFonts w:ascii="Times New Roman" w:hAnsi="Times New Roman" w:cs="Times New Roman"/>
                <w:b/>
              </w:rPr>
              <w:t>6</w:t>
            </w:r>
            <w:r w:rsidR="00602958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подведения итогов электронного аукциона 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11. Порядок подведения итогов электронного аукциона.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3.20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Порядок определения победителя закупки с неопределенным объемом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BD1F93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Объем закупаемых товара, работ, услуг можно определить, особенности осуществления закупки с неопределенным объемом не распространяются на текущую закупку.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Срок подписания договора сторонами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протокола, составленного по результатам закупки.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Срок, в течение которого участник закупки, признанный победителем, обязан направить заказчику подписанный со своей стороны проект договора 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течение пяти дней с даты размещения заказчиком на сайте электронной площадки проекта договора победитель закупки подписывает </w:t>
            </w:r>
            <w:hyperlink r:id="rId8" w:history="1">
              <w:r w:rsidRPr="00700BF6">
                <w:rPr>
                  <w:rFonts w:ascii="Times New Roman" w:hAnsi="Times New Roman" w:cs="Times New Roman"/>
                </w:rPr>
                <w:t>усиленной 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указанный проект договора, размещает на электронной площадке подписанный проект договора и документ, подтверждающий предоставление обеспечения исполнения контракта, если данное требование установлено в извещении и (или) документации о закупке, с учетом требований об антидемпинговых мерах, предусмотренных </w:t>
            </w:r>
            <w:r w:rsidRPr="00700BF6">
              <w:rPr>
                <w:rFonts w:ascii="Times New Roman" w:hAnsi="Times New Roman" w:cs="Times New Roman"/>
              </w:rPr>
              <w:lastRenderedPageBreak/>
              <w:t>подп. 6.4. п. 6. Раздела 1 документации об аукционе, либо размещает протокол разногласий. Указа</w:t>
            </w:r>
            <w:r w:rsidR="00D01D82">
              <w:rPr>
                <w:rFonts w:ascii="Times New Roman" w:hAnsi="Times New Roman" w:cs="Times New Roman"/>
              </w:rPr>
              <w:t xml:space="preserve">нный протокол разногласий </w:t>
            </w:r>
            <w:r w:rsidRPr="00700BF6">
              <w:rPr>
                <w:rFonts w:ascii="Times New Roman" w:hAnsi="Times New Roman" w:cs="Times New Roman"/>
              </w:rPr>
              <w:t>может быть размещен на электронной площадке в отношении соответствующего договора не более чем один раз. При этом победитель закупки, с которым заключается договор, указывает в протоколе разногласий замечания к положениям проекта договора, не соответствующим документации и (или) извещению о закупке и своей заявке на участие в закупке, с указанием соответствующих положений данных документов. Заказчик не обязан учитывать (полностью или частично) замечания участника закупки к положениям проекта договора, за исключением случаев наличия замечаний, касающихся внутренних противоречий в тексте проекта договора, возникших по вине заказчика.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3.23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подписания договора сторонами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 В случае на</w:t>
            </w:r>
            <w:r w:rsidR="00D01D82">
              <w:rPr>
                <w:rFonts w:ascii="Times New Roman" w:hAnsi="Times New Roman" w:cs="Times New Roman"/>
              </w:rPr>
              <w:t xml:space="preserve">правления участником протокола </w:t>
            </w:r>
            <w:r w:rsidRPr="00700BF6">
              <w:rPr>
                <w:rFonts w:ascii="Times New Roman" w:hAnsi="Times New Roman" w:cs="Times New Roman"/>
              </w:rPr>
              <w:t>разногласий по проекту договора, направленному Заказчиком, Заказчик в течение трех рабочих дней с даты размещения победителем электронной процедуры на электронной площадке протокола разногласий рассматривает протокол разногласий и направляет участнику такой закупки доработанный проект договора без подписи заказчика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2. В течение трех рабочих дней с даты размещения заказчиком на электронной площадке документов, предусмотренных подп. 1. п. 3.23 настоящего раздела, победитель электронного аукциона размещает на электронной площадке проект договора, подписанный </w:t>
            </w:r>
            <w:hyperlink r:id="rId9" w:history="1">
              <w:r w:rsidRPr="00700BF6">
                <w:rPr>
                  <w:rFonts w:ascii="Times New Roman" w:hAnsi="Times New Roman" w:cs="Times New Roman"/>
                </w:rPr>
                <w:t xml:space="preserve"> 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лица, имеющего право действовать от имени такого победителя, а также документ и (или) информацию, подтверждающие предоставление обеспечения исполнения договора, с учетом требований об антидемпинговых мерах, предусмотренных подп. 6.4. п. 6. Раздела 1 документации об аукционе, подписанные усиленной электронной подписью указанного лица.</w:t>
            </w:r>
          </w:p>
          <w:p w:rsidR="00A334B8" w:rsidRPr="00700BF6" w:rsidRDefault="00A334B8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bookmarkStart w:id="9" w:name="sub_83027"/>
            <w:r w:rsidRPr="00700BF6">
              <w:rPr>
                <w:rFonts w:ascii="Times New Roman" w:hAnsi="Times New Roman" w:cs="Times New Roman"/>
              </w:rPr>
              <w:t xml:space="preserve">3. В течение трех рабочих дней с даты размещения на электронной площадке проекта договора, подписанного </w:t>
            </w:r>
            <w:hyperlink r:id="rId10" w:history="1">
              <w:r w:rsidRPr="00700BF6">
                <w:rPr>
                  <w:rFonts w:ascii="Times New Roman" w:hAnsi="Times New Roman" w:cs="Times New Roman"/>
                </w:rPr>
                <w:t>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лица, имеющего право действовать от имени победителя электронной процедуры, и предоставления таким победителем соответствующего требованиям извещения о проведении закупки, документации о закупке обеспечения исполнения договора заказчик обязан разместить в единой информационной системе и на электронной площадке договор, подписанный электронной подписью лица, имеющего право действовать от имени заказчика.</w:t>
            </w:r>
          </w:p>
          <w:bookmarkEnd w:id="9"/>
          <w:p w:rsidR="00A334B8" w:rsidRPr="00700BF6" w:rsidRDefault="00A334B8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4. С момента подписания заказчиком договора он считается заключенным.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Возможность заказчика изменить условия договора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12. Изменение условий договора.</w:t>
            </w:r>
          </w:p>
        </w:tc>
      </w:tr>
      <w:tr w:rsidR="00A334B8" w:rsidRPr="00700BF6" w:rsidTr="009749B2">
        <w:trPr>
          <w:trHeight w:val="557"/>
        </w:trPr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3.25.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Возможность заказчика отменить закупку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3E54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Заказчик вправе отменить аукцион в электронной форме по одному и более предмету закупки (лоту) в любое время до наступления даты и времени окончания срока подачи заявок на участие </w:t>
            </w:r>
            <w:r w:rsidR="00CE0695">
              <w:rPr>
                <w:rFonts w:ascii="Times New Roman" w:hAnsi="Times New Roman" w:cs="Times New Roman"/>
              </w:rPr>
              <w:t xml:space="preserve">в </w:t>
            </w:r>
            <w:r w:rsidRPr="00700BF6">
              <w:rPr>
                <w:rFonts w:ascii="Times New Roman" w:hAnsi="Times New Roman" w:cs="Times New Roman"/>
              </w:rPr>
              <w:t xml:space="preserve">аукционе. Решение об отмене аукциона в электронной форме размещается </w:t>
            </w:r>
            <w:proofErr w:type="gramStart"/>
            <w:r w:rsidRPr="00700BF6">
              <w:rPr>
                <w:rFonts w:ascii="Times New Roman" w:hAnsi="Times New Roman" w:cs="Times New Roman"/>
              </w:rPr>
              <w:t xml:space="preserve">в </w:t>
            </w:r>
            <w:r w:rsidRPr="00700BF6">
              <w:rPr>
                <w:rFonts w:ascii="Times New Roman" w:hAnsi="Times New Roman" w:cs="Times New Roman"/>
                <w:lang w:val="en-US"/>
              </w:rPr>
              <w:t> </w:t>
            </w:r>
            <w:r w:rsidRPr="00700BF6">
              <w:rPr>
                <w:rFonts w:ascii="Times New Roman" w:hAnsi="Times New Roman" w:cs="Times New Roman"/>
              </w:rPr>
              <w:t>день</w:t>
            </w:r>
            <w:proofErr w:type="gramEnd"/>
            <w:r w:rsidRPr="00700BF6">
              <w:rPr>
                <w:rFonts w:ascii="Times New Roman" w:hAnsi="Times New Roman" w:cs="Times New Roman"/>
              </w:rPr>
              <w:t xml:space="preserve"> принятия такого решения. Закупка считается отмененной с момента размещения решения о ее отмене.</w:t>
            </w:r>
          </w:p>
          <w:p w:rsidR="003E5455" w:rsidRPr="00700BF6" w:rsidRDefault="00A334B8" w:rsidP="009749B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 истечении срока отмены аукциона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9749B2" w:rsidRPr="00700BF6" w:rsidTr="00363E46">
        <w:tc>
          <w:tcPr>
            <w:tcW w:w="852" w:type="dxa"/>
            <w:vAlign w:val="center"/>
          </w:tcPr>
          <w:p w:rsidR="009749B2" w:rsidRPr="006A4A96" w:rsidRDefault="009749B2" w:rsidP="00ED620A">
            <w:pPr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3295" w:type="dxa"/>
          </w:tcPr>
          <w:p w:rsidR="009749B2" w:rsidRPr="006A4A96" w:rsidRDefault="009749B2" w:rsidP="00ED620A">
            <w:pPr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t xml:space="preserve">Возможность изменения количества товара при </w:t>
            </w:r>
            <w:r w:rsidR="00D01D82">
              <w:rPr>
                <w:rFonts w:ascii="Times New Roman" w:hAnsi="Times New Roman" w:cs="Times New Roman"/>
              </w:rPr>
              <w:lastRenderedPageBreak/>
              <w:t xml:space="preserve">заключении </w:t>
            </w:r>
            <w:r w:rsidRPr="006A4A96">
              <w:rPr>
                <w:rFonts w:ascii="Times New Roman" w:hAnsi="Times New Roman" w:cs="Times New Roman"/>
              </w:rPr>
              <w:t>договора</w:t>
            </w:r>
          </w:p>
        </w:tc>
        <w:tc>
          <w:tcPr>
            <w:tcW w:w="6520" w:type="dxa"/>
          </w:tcPr>
          <w:p w:rsidR="009749B2" w:rsidRPr="006A4A96" w:rsidRDefault="009749B2" w:rsidP="00ED620A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lastRenderedPageBreak/>
              <w:t xml:space="preserve">При заключении договора заказчик по согласованию с участником закупки, с которым заключается договор, вправе увеличить </w:t>
            </w:r>
            <w:r w:rsidRPr="006A4A96">
              <w:rPr>
                <w:rFonts w:ascii="Times New Roman" w:hAnsi="Times New Roman" w:cs="Times New Roman"/>
              </w:rPr>
              <w:lastRenderedPageBreak/>
              <w:t>количество поставляемого товара на сумму, не превышающую разницы между ценой договора, предложенной таким участником, и начальной (максимальной) ценой договора. При этом цена единицы дополнительно закупаемого товара должна соответствовать цене единицы товара, определенной по результатам закупки.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3295" w:type="dxa"/>
            <w:vAlign w:val="center"/>
          </w:tcPr>
          <w:p w:rsidR="009749B2" w:rsidRPr="001C6BF5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6BF5">
              <w:rPr>
                <w:rFonts w:ascii="Times New Roman" w:hAnsi="Times New Roman" w:cs="Times New Roman"/>
                <w:b/>
              </w:rPr>
              <w:t>Ограничение участия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B0F0A" w:rsidRDefault="007B0F0A" w:rsidP="00F669D1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7B0F0A">
              <w:rPr>
                <w:rFonts w:ascii="Times New Roman" w:eastAsia="Times New Roman" w:hAnsi="Times New Roman" w:cs="Times New Roman"/>
                <w:szCs w:val="28"/>
              </w:rPr>
              <w:t xml:space="preserve">Не установлено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определения объема поставки (выполнения работ, оказания услуг) с участниками электронного аукциона, возможность заключения более одного договора по одному лоту с разными участниками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Лот неделимый, договор заключается с одним победителем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об установлении обеспечительных и антидемпинговых мер</w:t>
            </w:r>
          </w:p>
        </w:tc>
      </w:tr>
      <w:tr w:rsidR="009749B2" w:rsidRPr="00700BF6" w:rsidTr="00FD62F3">
        <w:trPr>
          <w:trHeight w:val="16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5E0BD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9779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заявки может быть предоставлено участником конкурентной закупки путем, указанным в Разделе 5. Порядок предоставления обеспечения заявок на участие в закупке. Выбор способа обеспечения заявки на участие в закупке осуществляется участником закупки.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предоставления обеспечения заявок на участие в закупке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9749B2" w:rsidRPr="00700BF6" w:rsidTr="00FD62F3">
        <w:trPr>
          <w:trHeight w:val="5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Обеспечение исполнения договора 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1C2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1C279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Размер обеспечения исполнения договора 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E27B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исполнения договора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исполнения договора может быть предоставлено участником закупки путем перечисления денежных средств или предоставления банковской гарантии, соответствующей требованиям, указанным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в Разделе 6. Порядок предоставления обеспечения исполнения договора, требования к такому обеспечению. Выбор способа обеспечения исполнения договора осуществляется участником закупки.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исполнения договора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6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предоставления обеспечения исполнения договора, требования к такому обеспечению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749B2" w:rsidRPr="00700BF6" w:rsidTr="00FD62F3">
        <w:trPr>
          <w:trHeight w:val="11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Обеспечение гарантийных обязательств 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00BF6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61AA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исполнения гарантийных обязательств может быть предоставлено поставщиком (подрядчиком, исполнителем) путем перечисления денежных средств или предоставления банковской гарантии, соответствующей требованиям, указанным в Разделе 7. Порядок предоставления обеспечения гарантийных обязательств, требования к такому обеспечению. Выбор способа обеспечения исполнения договора осуществляется участником закупки.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61AA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7. Порядок предоставления обеспечения гарантийных обязательств, требования к такому обеспечению.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Антидемпинговые меры при проведении электронного аукциона</w:t>
            </w:r>
          </w:p>
        </w:tc>
        <w:tc>
          <w:tcPr>
            <w:tcW w:w="6520" w:type="dxa"/>
            <w:vAlign w:val="center"/>
          </w:tcPr>
          <w:p w:rsidR="008157CD" w:rsidRPr="002F2CD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t xml:space="preserve">Если в ходе проведения электронного аукциона победителем начальная (максимальная) цена договора была снижена на двадцать пять и более процентов, заказчик применяет к </w:t>
            </w:r>
            <w:r w:rsidRPr="002F2CD6">
              <w:rPr>
                <w:rFonts w:ascii="Times New Roman" w:hAnsi="Times New Roman" w:cs="Times New Roman"/>
              </w:rPr>
              <w:lastRenderedPageBreak/>
              <w:t>победителю закупки антидемпинговые меры.</w:t>
            </w:r>
          </w:p>
          <w:p w:rsidR="008157CD" w:rsidRPr="004072A3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t xml:space="preserve">Победитель закупки обязан до заключения договора предоставить обеспечение исполнения договора в размере, превышающем в полтора раза размер обеспечения исполнения договора, указанный в документации </w:t>
            </w:r>
            <w:r w:rsidRPr="004072A3">
              <w:rPr>
                <w:rFonts w:ascii="Times New Roman" w:hAnsi="Times New Roman" w:cs="Times New Roman"/>
              </w:rPr>
              <w:t>о закупке, но не менее чем десять процентов от начальной (максимальной) цены договора и не менее размера аванса (если договором предусмотрена выплата аванса), если в документации установлено требование о предоставлении обеспечения исполнения договора.</w:t>
            </w:r>
          </w:p>
          <w:p w:rsidR="008157CD" w:rsidRPr="002F2CD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4072A3">
              <w:rPr>
                <w:rFonts w:ascii="Times New Roman" w:hAnsi="Times New Roman" w:cs="Times New Roman"/>
              </w:rPr>
              <w:t>В случае неисполнения требований, установ</w:t>
            </w:r>
            <w:r w:rsidRPr="002F2CD6">
              <w:rPr>
                <w:rFonts w:ascii="Times New Roman" w:hAnsi="Times New Roman" w:cs="Times New Roman"/>
              </w:rPr>
              <w:t xml:space="preserve">ленных в рамках применения антидемпинговых мер, победитель закупки признается уклонившимся от заключения договора. </w:t>
            </w:r>
          </w:p>
          <w:p w:rsidR="009749B2" w:rsidRPr="00700BF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t>Если заказчиком принято решение о заключении договора с участником, занявшим второе место по результатам проведения закупки, на такого участника распространяются аналогичные требования.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Применение национального режима при осуществлении закупки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Приоритет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Установлен в соответствии с постановлением Правительства Российской Федерации от 16 сентября 2016 года №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Требование об указании (декларировании) участником закупки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Участники закупки обязаны указать в заявке на участие в электронном аукционе наименование страны происхождения поставляемых товаров.</w:t>
            </w:r>
          </w:p>
          <w:p w:rsidR="009749B2" w:rsidRPr="00FD62F3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В случае, если закупаемый товар включен в единый реестр радиоэлектронной продукции, заявка на участие в закупке должна содержать указание на то, что предлагаемая продукция включена в единый реестр радиоэлектронной продукции с одновременным указанием номера реестровой записи в указанном реестре.</w:t>
            </w:r>
          </w:p>
          <w:p w:rsidR="009749B2" w:rsidRPr="00FD62F3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Отсутствие в заявке участника закупки указания на то, что предлагаемая продукция включена в единый реестр радиоэлектронной продукции, и (или) отсутствие указания номера реестровой записи в означенном реестре и (или) указание несуществующего номера реестровой записи в означенном реестре, влечет за собой признание такой заявки, предлагающей товар иностранного происхождения, вне зависимости от указания (декларирования) страны происхождения товара.</w:t>
            </w:r>
          </w:p>
          <w:p w:rsidR="009749B2" w:rsidRPr="00700BF6" w:rsidRDefault="009749B2" w:rsidP="00B334BF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При обнаружении противоречий между сведениями о наименовании (в том числе, при наличии, о фирменном наименовании товара), о технических характеристиках (при наличии), потребительских свойствах (при наличии), указанных в составе заявки участника закупки, и аналогичными сведениями, указанными в реестровой записи о продукции, номер которой включен в состав заявки участника закупки, такая заявка признается содержащей недостоверные сведения, что влечет за собой отклонение такой заявки.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Ответственность участников закупки за представление недостоверных сведений о стране происхождения товара, указанного в заявке на участие в закупке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случае предоставления недостоверных сведений о стране происхождения товара, указанного в заявке на участие в закупке, такая заявка подлежит отклонению. 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 этом 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 на участие в электронном аукционе, такая заявка рассматривается как содержащая предложение о поставке иностранных товаров.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0BF6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определения соотношения цены </w:t>
            </w:r>
            <w:r w:rsidRPr="00700BF6">
              <w:rPr>
                <w:rFonts w:ascii="Times New Roman" w:hAnsi="Times New Roman" w:cs="Times New Roman"/>
              </w:rPr>
              <w:lastRenderedPageBreak/>
              <w:t>предлагаемых к поставке товаров российского и иностранного происхождения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 xml:space="preserve">Для целей установления соотношения цены предлагаемых к поставке товаров российского и иностранного происхождения, </w:t>
            </w:r>
            <w:r w:rsidRPr="00700BF6">
              <w:rPr>
                <w:rFonts w:ascii="Times New Roman" w:hAnsi="Times New Roman" w:cs="Times New Roman"/>
              </w:rPr>
              <w:lastRenderedPageBreak/>
              <w:t>цены выполнения работ, оказания услуг российскими и иностранными лицами в случаях, предусмотренных подпунктами «г» и «д» пункта 6 Постановления № 925,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закупке, на коэффициент изменения начальной (максимальной) цены договора по результатам проведения закупки, определяемый как результат деления цены договора, по которой заключается договор, на начальную (максимальную) цену договора.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7.5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Отнесение участника закупки к российским или иностранным лицам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Отнесение участника закупки к российским или иностранным лицам осуществляется 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лиц).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Указание страны происхождения товара в договоре 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Страна происхождения поставляемого товара указывается на основании сведений, содержащихся в заявке на участие в закупке, представленной участником закупки, с которым заключается договор. 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 исполнении договора, заключенного с участником закупки, которому предоставлен приоритет в соответствии с настоящим постановлением, не допускается замена страны происхождения товаров, за исключением случая, когда в результате такой замены вместо иностранных товаров поставляются российские товары, при этом качество, технические и функциональные характеристики (потребительские свойства) таких товаров не должны уступать качеству и соответствующим техническим и функциональным характеристикам товаров, указанных в договоре.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Заключение договора со вторым участником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Заказчик вправе заключить договор с участником закупки, который предложил такие же, как и победитель закупки, условия исполнения договора или предложение которого содержит лучшие условия исполнения договора, следующие после условий, предложенных победителем закупки, который признан уклонившимся от заключения договора.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Требования к участникам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участникам электронного аукциона</w:t>
            </w:r>
          </w:p>
        </w:tc>
        <w:tc>
          <w:tcPr>
            <w:tcW w:w="6520" w:type="dxa"/>
            <w:vAlign w:val="center"/>
          </w:tcPr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  <w:spacing w:val="-4"/>
              </w:rPr>
              <w:t>1) соответствие требованиям, установленным в соответствии с</w:t>
            </w:r>
            <w:r w:rsidRPr="008146D8">
              <w:rPr>
                <w:rFonts w:ascii="Times New Roman" w:hAnsi="Times New Roman" w:cs="Times New Roman"/>
                <w:spacing w:val="-4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  <w:spacing w:val="-4"/>
              </w:rPr>
              <w:t>законодательством Российской Федерации к лицам, осуществляющим</w:t>
            </w:r>
            <w:r w:rsidRPr="008146D8">
              <w:rPr>
                <w:rFonts w:ascii="Times New Roman" w:hAnsi="Times New Roman" w:cs="Times New Roman"/>
              </w:rPr>
              <w:t xml:space="preserve"> </w:t>
            </w:r>
            <w:r w:rsidRPr="008146D8">
              <w:rPr>
                <w:rFonts w:ascii="Times New Roman" w:hAnsi="Times New Roman" w:cs="Times New Roman"/>
                <w:spacing w:val="-4"/>
              </w:rPr>
              <w:t>поставку</w:t>
            </w:r>
            <w:r w:rsidRPr="008146D8">
              <w:rPr>
                <w:rFonts w:ascii="Times New Roman" w:hAnsi="Times New Roman" w:cs="Times New Roman"/>
              </w:rPr>
              <w:t xml:space="preserve"> товара, выполнение работы, оказание услуги, являющихся предметом конкурентной закупки, запроса оферт в электронной форме, срочного ценового запроса в электронной форме;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непроведение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ликвидации участника закупки – юридического лица 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производства;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неприостановление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признании обязанности заявителя </w:t>
            </w:r>
            <w:r w:rsidRPr="008146D8">
              <w:rPr>
                <w:rFonts w:ascii="Times New Roman" w:hAnsi="Times New Roman" w:cs="Times New Roman"/>
              </w:rPr>
              <w:lastRenderedPageBreak/>
              <w:t>по уплате этих сумм исполненной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которые признаны безнадежными к взысканию в соответствии с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закупке не принято;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5) отсутствие у участника закупки – физического лица либо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у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руководителя, членов коллегиального исполнительного органа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главного бухгалтера юридического лица – участника закупки судимости за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конкурентной закупки, запроса оферт в электронной форме, срочного ценового запроса в электронной форме, и административного наказания в виде дисквалификации;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6) участник закупки – юридическое лицо, которое в течение двух лет до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момента подачи заявки на участие в закупке не было привлечено к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7) обладание участником закупки исключительными правами на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договоров на создание произведений литературы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искусства, исполнения, на финансирование проката или показа национального фильма;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8) отсутствие между участником закупки и заказчиком конфликта интересов, под которым понимаются случаи, при которых руководитель заказчика, уполномоченное на осуществление закупок лицо заказчика, член комиссии по осуществлению закупок состоят в браке с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являются близкими родственниками (родственниками по прямой восходящей 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нисходящей линии (родителями и детьми, дедушкой, бабушкой и внуками), полнородными и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неполнородными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владеющие напрямую или косвенно (через юридическое лицо или через несколько юридических лиц) более </w:t>
            </w:r>
            <w:r w:rsidRPr="008146D8">
              <w:rPr>
                <w:rFonts w:ascii="Times New Roman" w:hAnsi="Times New Roman" w:cs="Times New Roman"/>
              </w:rPr>
              <w:lastRenderedPageBreak/>
              <w:t>чем десятью процентами голосующих акций хозяйственного общества либо долей, превышающей десять процентов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уставном капитале хозяйственного общества; 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9) наличие у членов объединений, являющихся коллективными участниками закупочных процедур, соглашения между собой (или иного документа), соответствующего нормам Гражданского кодекса РФ, в котором определены права и обязанности сторон и установлено лицо, уполномоченное представлять интересы коллективных участников закупочных процедур (лидер коллективного участника);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10) участник закупки не является лицом, указанным в перечне юридических лиц, в отношении которых применяются специальные экономические меры, утвержденном постановлением Правительства РФ от 11 мая 2022 г. «О мерах по реализации Указа Президента Российской Федерации от 3 мая 2022 г. № 252» № 851, а также не является организацией, находящейся под контролем лиц, обозначенных в перечне;</w:t>
            </w:r>
          </w:p>
          <w:p w:rsidR="009749B2" w:rsidRPr="00464A53" w:rsidRDefault="00983513" w:rsidP="00464A5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D8">
              <w:rPr>
                <w:rFonts w:ascii="Times New Roman" w:hAnsi="Times New Roman" w:cs="Times New Roman"/>
              </w:rPr>
              <w:t>11) участник закупки не является иностранным агентом в соответствии с Федеральным законом от 14.07.2022 № 255-ФЗ «О контроле за деятельностью лиц, находящихся под иностранным влиянием».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8.1.1.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товарам, работам, услугам</w:t>
            </w:r>
          </w:p>
        </w:tc>
        <w:tc>
          <w:tcPr>
            <w:tcW w:w="6520" w:type="dxa"/>
            <w:vAlign w:val="center"/>
          </w:tcPr>
          <w:p w:rsidR="009749B2" w:rsidRPr="0071699B" w:rsidRDefault="009749B2" w:rsidP="00FD62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закупки для подтверждения их соответствия, установленным п. 8.1. требованиям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700BF6">
              <w:rPr>
                <w:rFonts w:ascii="Times New Roman" w:hAnsi="Times New Roman" w:cs="Times New Roman"/>
              </w:rPr>
              <w:t>подп. 1 п.8.1.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 -  требования отсутствуют</w:t>
            </w:r>
            <w:r w:rsidRPr="00700BF6">
              <w:rPr>
                <w:rFonts w:ascii="Times New Roman" w:hAnsi="Times New Roman" w:cs="Times New Roman"/>
                <w:i/>
              </w:rPr>
              <w:t xml:space="preserve">, </w:t>
            </w:r>
          </w:p>
          <w:p w:rsidR="009749B2" w:rsidRPr="00700BF6" w:rsidRDefault="00464A53" w:rsidP="00CE7C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подп. 2-11 п. 8.</w:t>
            </w:r>
            <w:r w:rsidR="009749B2" w:rsidRPr="00700BF6">
              <w:rPr>
                <w:rFonts w:ascii="Times New Roman" w:hAnsi="Times New Roman" w:cs="Times New Roman"/>
              </w:rPr>
              <w:t>1. – декларация о соответствии участника аукциона установленным указанными пунктами требованиям.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8.2.1.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закупки для подтверждения соответствия товаров, работ, услуг, установленных п. 8.1.1. требованиям</w:t>
            </w:r>
          </w:p>
        </w:tc>
        <w:tc>
          <w:tcPr>
            <w:tcW w:w="6520" w:type="dxa"/>
            <w:vAlign w:val="center"/>
          </w:tcPr>
          <w:p w:rsidR="00214B9C" w:rsidRPr="00700BF6" w:rsidRDefault="00214B9C" w:rsidP="00214B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предусмотрено</w:t>
            </w:r>
          </w:p>
          <w:p w:rsidR="009749B2" w:rsidRPr="00FD62F3" w:rsidRDefault="009749B2" w:rsidP="00B334B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749B2" w:rsidRPr="00700BF6" w:rsidTr="00FD62F3">
        <w:trPr>
          <w:trHeight w:val="803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участникам закупки и привлекаемым ими субподрядчикам, соисполнителям и (или) изготовителям товара, являющегося предметом закупки в случае закупки работ по проектированию, строительству, модернизации и ремонту особо опасных, технически сложных объектов капитального строительства и закупки товаров, работ, услуг, связанных с использованием атомной энергии</w:t>
            </w:r>
          </w:p>
        </w:tc>
        <w:tc>
          <w:tcPr>
            <w:tcW w:w="6520" w:type="dxa"/>
            <w:vMerge w:val="restart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предусмотрено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749B2" w:rsidRPr="00700BF6" w:rsidTr="00FD62F3">
        <w:trPr>
          <w:trHeight w:val="558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такой закупки для подтверждения их соответствия указанным требованиям</w:t>
            </w:r>
          </w:p>
        </w:tc>
        <w:tc>
          <w:tcPr>
            <w:tcW w:w="6520" w:type="dxa"/>
            <w:vMerge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Требования к заявке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Требования к содержанию, форме, оформлению и составу заявки на участие в электронном аукционе, в том </w:t>
            </w:r>
            <w:r w:rsidRPr="00700BF6">
              <w:rPr>
                <w:rFonts w:ascii="Times New Roman" w:hAnsi="Times New Roman" w:cs="Times New Roman"/>
              </w:rPr>
              <w:lastRenderedPageBreak/>
              <w:t>числе указание на количество частей, из которых состоит заявка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В соответствии с Разделом 8. Требования к содержанию, форме, оформлению и составу заявки на участие в электронном аукционе.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описанию участниками электронного аукциона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электронного аукциона выполняемой работы, оказываемой услуги, которые являются предметом закупки, их количественных и качественных характеристик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EA76AB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10. Инструкция по заполнению заявки.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Требование о том, что предложенная участником цена единицы товара, работы, услуги не должна превышать цену единицы товара, работы, услуги, указанную в документации о проведении закупки (за исключением случаев проведения открытого аукциона и аукциона в электронной форме).</w:t>
            </w:r>
          </w:p>
        </w:tc>
        <w:tc>
          <w:tcPr>
            <w:tcW w:w="6520" w:type="dxa"/>
            <w:vAlign w:val="center"/>
          </w:tcPr>
          <w:p w:rsidR="009749B2" w:rsidRPr="00700BF6" w:rsidRDefault="00214B9C" w:rsidP="00214B9C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Не у</w:t>
            </w:r>
            <w:r w:rsidR="009749B2" w:rsidRPr="00700BF6">
              <w:rPr>
                <w:rFonts w:ascii="Times New Roman" w:hAnsi="Times New Roman" w:cs="Times New Roman"/>
                <w:b/>
              </w:rPr>
              <w:t xml:space="preserve">становлено </w:t>
            </w:r>
          </w:p>
        </w:tc>
      </w:tr>
    </w:tbl>
    <w:p w:rsidR="007E50D9" w:rsidRPr="00E75577" w:rsidRDefault="007E50D9" w:rsidP="009B62AF">
      <w:pPr>
        <w:keepNext/>
        <w:keepLines/>
        <w:widowControl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0D9" w:rsidRPr="00E75577" w:rsidSect="005E7882">
      <w:footerReference w:type="default" r:id="rId11"/>
      <w:pgSz w:w="11906" w:h="16838"/>
      <w:pgMar w:top="567" w:right="567" w:bottom="284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554" w:rsidRDefault="007A5554" w:rsidP="00D06F40">
      <w:pPr>
        <w:spacing w:after="0" w:line="240" w:lineRule="auto"/>
      </w:pPr>
      <w:r>
        <w:separator/>
      </w:r>
    </w:p>
  </w:endnote>
  <w:endnote w:type="continuationSeparator" w:id="0">
    <w:p w:rsidR="007A5554" w:rsidRDefault="007A5554" w:rsidP="00D0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F5" w:rsidRDefault="00CE7CF5">
    <w:pPr>
      <w:pStyle w:val="ac"/>
      <w:jc w:val="right"/>
    </w:pPr>
  </w:p>
  <w:p w:rsidR="00CE7CF5" w:rsidRDefault="00CE7CF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554" w:rsidRDefault="007A5554" w:rsidP="00D06F40">
      <w:pPr>
        <w:spacing w:after="0" w:line="240" w:lineRule="auto"/>
      </w:pPr>
      <w:r>
        <w:separator/>
      </w:r>
    </w:p>
  </w:footnote>
  <w:footnote w:type="continuationSeparator" w:id="0">
    <w:p w:rsidR="007A5554" w:rsidRDefault="007A5554" w:rsidP="00D06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7465"/>
    <w:multiLevelType w:val="hybridMultilevel"/>
    <w:tmpl w:val="FE18A0E2"/>
    <w:lvl w:ilvl="0" w:tplc="7146EE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B0A98"/>
    <w:multiLevelType w:val="hybridMultilevel"/>
    <w:tmpl w:val="38FEBBE8"/>
    <w:lvl w:ilvl="0" w:tplc="D304CFA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9C6824"/>
    <w:multiLevelType w:val="multilevel"/>
    <w:tmpl w:val="052E3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B934CE"/>
    <w:multiLevelType w:val="multilevel"/>
    <w:tmpl w:val="28162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6ED5E54"/>
    <w:multiLevelType w:val="multilevel"/>
    <w:tmpl w:val="5E5457A2"/>
    <w:lvl w:ilvl="0">
      <w:start w:val="1"/>
      <w:numFmt w:val="decimal"/>
      <w:lvlText w:val="1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357767"/>
    <w:multiLevelType w:val="multilevel"/>
    <w:tmpl w:val="BFA84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3BF46C1"/>
    <w:multiLevelType w:val="hybridMultilevel"/>
    <w:tmpl w:val="CC56AD36"/>
    <w:lvl w:ilvl="0" w:tplc="887A43D4">
      <w:start w:val="1"/>
      <w:numFmt w:val="russianLower"/>
      <w:lvlText w:val="%1)"/>
      <w:lvlJc w:val="left"/>
      <w:pPr>
        <w:ind w:left="21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1F2340CE"/>
    <w:multiLevelType w:val="hybridMultilevel"/>
    <w:tmpl w:val="D3D4222C"/>
    <w:lvl w:ilvl="0" w:tplc="54C812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0080E"/>
    <w:multiLevelType w:val="hybridMultilevel"/>
    <w:tmpl w:val="16D2BA32"/>
    <w:lvl w:ilvl="0" w:tplc="AEA22D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06425DA"/>
    <w:multiLevelType w:val="hybridMultilevel"/>
    <w:tmpl w:val="B62679DA"/>
    <w:styleLink w:val="175"/>
    <w:lvl w:ilvl="0" w:tplc="C7024FE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6A05C1"/>
    <w:multiLevelType w:val="hybridMultilevel"/>
    <w:tmpl w:val="F9F86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34ADB"/>
    <w:multiLevelType w:val="multilevel"/>
    <w:tmpl w:val="123AAEC4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82E06A1"/>
    <w:multiLevelType w:val="multilevel"/>
    <w:tmpl w:val="DA78E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440"/>
      </w:pPr>
      <w:rPr>
        <w:rFonts w:hint="default"/>
      </w:rPr>
    </w:lvl>
  </w:abstractNum>
  <w:abstractNum w:abstractNumId="13" w15:restartNumberingAfterBreak="0">
    <w:nsid w:val="38F41A09"/>
    <w:multiLevelType w:val="hybridMultilevel"/>
    <w:tmpl w:val="FAF4148E"/>
    <w:lvl w:ilvl="0" w:tplc="B94AFE3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3F137582"/>
    <w:multiLevelType w:val="hybridMultilevel"/>
    <w:tmpl w:val="71B0E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679C6"/>
    <w:multiLevelType w:val="hybridMultilevel"/>
    <w:tmpl w:val="1A5C8D3C"/>
    <w:lvl w:ilvl="0" w:tplc="198C98F8">
      <w:start w:val="1"/>
      <w:numFmt w:val="decimal"/>
      <w:lvlText w:val="1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F8A3DD0"/>
    <w:multiLevelType w:val="hybridMultilevel"/>
    <w:tmpl w:val="A51A7E3A"/>
    <w:lvl w:ilvl="0" w:tplc="E17C0322">
      <w:start w:val="1"/>
      <w:numFmt w:val="russianLow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3107AA2"/>
    <w:multiLevelType w:val="multilevel"/>
    <w:tmpl w:val="01DA66D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73F37C1B"/>
    <w:multiLevelType w:val="hybridMultilevel"/>
    <w:tmpl w:val="90D6D65C"/>
    <w:lvl w:ilvl="0" w:tplc="848E9BA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756B63E2"/>
    <w:multiLevelType w:val="hybridMultilevel"/>
    <w:tmpl w:val="15023906"/>
    <w:lvl w:ilvl="0" w:tplc="8CDAF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57D1279"/>
    <w:multiLevelType w:val="multilevel"/>
    <w:tmpl w:val="E21CFDC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</w:rPr>
    </w:lvl>
  </w:abstractNum>
  <w:abstractNum w:abstractNumId="21" w15:restartNumberingAfterBreak="0">
    <w:nsid w:val="76945D87"/>
    <w:multiLevelType w:val="multilevel"/>
    <w:tmpl w:val="F0E29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2134" w:hanging="142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8"/>
  </w:num>
  <w:num w:numId="5">
    <w:abstractNumId w:val="4"/>
  </w:num>
  <w:num w:numId="6">
    <w:abstractNumId w:val="5"/>
  </w:num>
  <w:num w:numId="7">
    <w:abstractNumId w:val="14"/>
  </w:num>
  <w:num w:numId="8">
    <w:abstractNumId w:val="1"/>
  </w:num>
  <w:num w:numId="9">
    <w:abstractNumId w:val="9"/>
  </w:num>
  <w:num w:numId="10">
    <w:abstractNumId w:val="17"/>
  </w:num>
  <w:num w:numId="11">
    <w:abstractNumId w:val="19"/>
  </w:num>
  <w:num w:numId="12">
    <w:abstractNumId w:val="2"/>
  </w:num>
  <w:num w:numId="13">
    <w:abstractNumId w:val="21"/>
  </w:num>
  <w:num w:numId="14">
    <w:abstractNumId w:val="13"/>
  </w:num>
  <w:num w:numId="15">
    <w:abstractNumId w:val="8"/>
  </w:num>
  <w:num w:numId="16">
    <w:abstractNumId w:val="7"/>
  </w:num>
  <w:num w:numId="17">
    <w:abstractNumId w:val="6"/>
  </w:num>
  <w:num w:numId="18">
    <w:abstractNumId w:val="15"/>
  </w:num>
  <w:num w:numId="19">
    <w:abstractNumId w:val="16"/>
  </w:num>
  <w:num w:numId="20">
    <w:abstractNumId w:val="11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AC3"/>
    <w:rsid w:val="00002CA6"/>
    <w:rsid w:val="000036B3"/>
    <w:rsid w:val="00003ADD"/>
    <w:rsid w:val="00005067"/>
    <w:rsid w:val="00007DBC"/>
    <w:rsid w:val="00012538"/>
    <w:rsid w:val="000129A6"/>
    <w:rsid w:val="000155DA"/>
    <w:rsid w:val="00023B54"/>
    <w:rsid w:val="00024410"/>
    <w:rsid w:val="00032076"/>
    <w:rsid w:val="0003353D"/>
    <w:rsid w:val="00034827"/>
    <w:rsid w:val="00035D1F"/>
    <w:rsid w:val="0003664C"/>
    <w:rsid w:val="000377AA"/>
    <w:rsid w:val="000418DA"/>
    <w:rsid w:val="00043389"/>
    <w:rsid w:val="000440E6"/>
    <w:rsid w:val="0004443A"/>
    <w:rsid w:val="00045C2F"/>
    <w:rsid w:val="000465C3"/>
    <w:rsid w:val="00050DE2"/>
    <w:rsid w:val="00052858"/>
    <w:rsid w:val="000558F4"/>
    <w:rsid w:val="00056397"/>
    <w:rsid w:val="00056ABD"/>
    <w:rsid w:val="00057497"/>
    <w:rsid w:val="00057967"/>
    <w:rsid w:val="00062E7B"/>
    <w:rsid w:val="000664E0"/>
    <w:rsid w:val="000741FA"/>
    <w:rsid w:val="00082072"/>
    <w:rsid w:val="00082B7D"/>
    <w:rsid w:val="00083E59"/>
    <w:rsid w:val="00087AE1"/>
    <w:rsid w:val="00090470"/>
    <w:rsid w:val="00094F9F"/>
    <w:rsid w:val="00096B50"/>
    <w:rsid w:val="00097760"/>
    <w:rsid w:val="000A0B00"/>
    <w:rsid w:val="000A107A"/>
    <w:rsid w:val="000A6072"/>
    <w:rsid w:val="000A7E68"/>
    <w:rsid w:val="000B13AF"/>
    <w:rsid w:val="000B1C23"/>
    <w:rsid w:val="000B3A48"/>
    <w:rsid w:val="000B792F"/>
    <w:rsid w:val="000B7AB5"/>
    <w:rsid w:val="000C0204"/>
    <w:rsid w:val="000C10FC"/>
    <w:rsid w:val="000C76E4"/>
    <w:rsid w:val="000D0AF8"/>
    <w:rsid w:val="000D0C0B"/>
    <w:rsid w:val="000D2766"/>
    <w:rsid w:val="000D4193"/>
    <w:rsid w:val="000D63DB"/>
    <w:rsid w:val="000E07F1"/>
    <w:rsid w:val="000E19EB"/>
    <w:rsid w:val="000E2E51"/>
    <w:rsid w:val="000E6922"/>
    <w:rsid w:val="000F4398"/>
    <w:rsid w:val="000F4867"/>
    <w:rsid w:val="000F5EB2"/>
    <w:rsid w:val="000F7855"/>
    <w:rsid w:val="000F7C4D"/>
    <w:rsid w:val="00105E10"/>
    <w:rsid w:val="00107D2B"/>
    <w:rsid w:val="00110BAD"/>
    <w:rsid w:val="0011342A"/>
    <w:rsid w:val="00117856"/>
    <w:rsid w:val="00120480"/>
    <w:rsid w:val="001209CF"/>
    <w:rsid w:val="00120D4A"/>
    <w:rsid w:val="00121B37"/>
    <w:rsid w:val="00123450"/>
    <w:rsid w:val="001237E5"/>
    <w:rsid w:val="001239C5"/>
    <w:rsid w:val="001251F6"/>
    <w:rsid w:val="0013282A"/>
    <w:rsid w:val="0013404B"/>
    <w:rsid w:val="001340C1"/>
    <w:rsid w:val="001351EF"/>
    <w:rsid w:val="00136F67"/>
    <w:rsid w:val="00137D7D"/>
    <w:rsid w:val="001464F6"/>
    <w:rsid w:val="00147EA0"/>
    <w:rsid w:val="0015217C"/>
    <w:rsid w:val="00153FA9"/>
    <w:rsid w:val="00154206"/>
    <w:rsid w:val="00156E2B"/>
    <w:rsid w:val="00161571"/>
    <w:rsid w:val="0016162A"/>
    <w:rsid w:val="00172CCC"/>
    <w:rsid w:val="001738D7"/>
    <w:rsid w:val="00175A33"/>
    <w:rsid w:val="00176D05"/>
    <w:rsid w:val="001810B5"/>
    <w:rsid w:val="001821AE"/>
    <w:rsid w:val="00184ED7"/>
    <w:rsid w:val="00185880"/>
    <w:rsid w:val="00191A3E"/>
    <w:rsid w:val="001A37A6"/>
    <w:rsid w:val="001A3CFA"/>
    <w:rsid w:val="001A43D7"/>
    <w:rsid w:val="001A4504"/>
    <w:rsid w:val="001A5196"/>
    <w:rsid w:val="001A6AAB"/>
    <w:rsid w:val="001A6E82"/>
    <w:rsid w:val="001B0A2A"/>
    <w:rsid w:val="001B0A83"/>
    <w:rsid w:val="001B11BA"/>
    <w:rsid w:val="001B1562"/>
    <w:rsid w:val="001B1C35"/>
    <w:rsid w:val="001B379D"/>
    <w:rsid w:val="001B4751"/>
    <w:rsid w:val="001B5BA5"/>
    <w:rsid w:val="001B5D0D"/>
    <w:rsid w:val="001C2797"/>
    <w:rsid w:val="001C296B"/>
    <w:rsid w:val="001C476E"/>
    <w:rsid w:val="001C497D"/>
    <w:rsid w:val="001C6BF5"/>
    <w:rsid w:val="001D32E2"/>
    <w:rsid w:val="001D3FD2"/>
    <w:rsid w:val="001D69D7"/>
    <w:rsid w:val="001E0D90"/>
    <w:rsid w:val="001E1253"/>
    <w:rsid w:val="001E5D6E"/>
    <w:rsid w:val="001E7B66"/>
    <w:rsid w:val="001F1500"/>
    <w:rsid w:val="001F1683"/>
    <w:rsid w:val="001F1A8C"/>
    <w:rsid w:val="001F356A"/>
    <w:rsid w:val="001F52CF"/>
    <w:rsid w:val="00200B28"/>
    <w:rsid w:val="00201982"/>
    <w:rsid w:val="0020260D"/>
    <w:rsid w:val="00202A55"/>
    <w:rsid w:val="00205C73"/>
    <w:rsid w:val="00205CEE"/>
    <w:rsid w:val="0020793B"/>
    <w:rsid w:val="00207AC1"/>
    <w:rsid w:val="00211214"/>
    <w:rsid w:val="00211668"/>
    <w:rsid w:val="00214B9C"/>
    <w:rsid w:val="00216BA9"/>
    <w:rsid w:val="00216C8F"/>
    <w:rsid w:val="00217565"/>
    <w:rsid w:val="00221494"/>
    <w:rsid w:val="0022343E"/>
    <w:rsid w:val="00223AAD"/>
    <w:rsid w:val="00230E44"/>
    <w:rsid w:val="00236F1A"/>
    <w:rsid w:val="0023738B"/>
    <w:rsid w:val="00240292"/>
    <w:rsid w:val="00241056"/>
    <w:rsid w:val="00243326"/>
    <w:rsid w:val="0024543D"/>
    <w:rsid w:val="002545FB"/>
    <w:rsid w:val="00257DEC"/>
    <w:rsid w:val="002617D0"/>
    <w:rsid w:val="002627DF"/>
    <w:rsid w:val="00263AC4"/>
    <w:rsid w:val="00264509"/>
    <w:rsid w:val="00265D53"/>
    <w:rsid w:val="00273C2A"/>
    <w:rsid w:val="00273EEF"/>
    <w:rsid w:val="0027646F"/>
    <w:rsid w:val="00276C69"/>
    <w:rsid w:val="00280694"/>
    <w:rsid w:val="00280997"/>
    <w:rsid w:val="00280FDB"/>
    <w:rsid w:val="00282860"/>
    <w:rsid w:val="00283278"/>
    <w:rsid w:val="0028401C"/>
    <w:rsid w:val="00284076"/>
    <w:rsid w:val="00284181"/>
    <w:rsid w:val="002844B7"/>
    <w:rsid w:val="00284DF1"/>
    <w:rsid w:val="0028558E"/>
    <w:rsid w:val="00290AA5"/>
    <w:rsid w:val="00290DCD"/>
    <w:rsid w:val="00292A72"/>
    <w:rsid w:val="00294D6D"/>
    <w:rsid w:val="00297D6A"/>
    <w:rsid w:val="002A2950"/>
    <w:rsid w:val="002A473E"/>
    <w:rsid w:val="002A4C4F"/>
    <w:rsid w:val="002A536A"/>
    <w:rsid w:val="002A77EA"/>
    <w:rsid w:val="002B0710"/>
    <w:rsid w:val="002B3550"/>
    <w:rsid w:val="002B61F6"/>
    <w:rsid w:val="002B66CE"/>
    <w:rsid w:val="002B7E7A"/>
    <w:rsid w:val="002C114F"/>
    <w:rsid w:val="002C3FD8"/>
    <w:rsid w:val="002C4015"/>
    <w:rsid w:val="002C5C06"/>
    <w:rsid w:val="002C68F2"/>
    <w:rsid w:val="002C6A2D"/>
    <w:rsid w:val="002C7C15"/>
    <w:rsid w:val="002D62CE"/>
    <w:rsid w:val="002E0010"/>
    <w:rsid w:val="002F2CD6"/>
    <w:rsid w:val="002F4599"/>
    <w:rsid w:val="002F5B49"/>
    <w:rsid w:val="002F638B"/>
    <w:rsid w:val="0030041F"/>
    <w:rsid w:val="003027B0"/>
    <w:rsid w:val="00303326"/>
    <w:rsid w:val="0030415E"/>
    <w:rsid w:val="003077D7"/>
    <w:rsid w:val="00311921"/>
    <w:rsid w:val="00312CE5"/>
    <w:rsid w:val="00313837"/>
    <w:rsid w:val="003152FF"/>
    <w:rsid w:val="0031667F"/>
    <w:rsid w:val="00317599"/>
    <w:rsid w:val="00321889"/>
    <w:rsid w:val="00322952"/>
    <w:rsid w:val="003236AD"/>
    <w:rsid w:val="00330468"/>
    <w:rsid w:val="00330952"/>
    <w:rsid w:val="003328C8"/>
    <w:rsid w:val="00334D53"/>
    <w:rsid w:val="003368AB"/>
    <w:rsid w:val="00341B3E"/>
    <w:rsid w:val="003437BD"/>
    <w:rsid w:val="00346A67"/>
    <w:rsid w:val="00357732"/>
    <w:rsid w:val="00361A73"/>
    <w:rsid w:val="00363D97"/>
    <w:rsid w:val="00365716"/>
    <w:rsid w:val="00365ED5"/>
    <w:rsid w:val="003709B4"/>
    <w:rsid w:val="003766A5"/>
    <w:rsid w:val="0037707E"/>
    <w:rsid w:val="003772BA"/>
    <w:rsid w:val="00382049"/>
    <w:rsid w:val="00384E4D"/>
    <w:rsid w:val="00392577"/>
    <w:rsid w:val="00393927"/>
    <w:rsid w:val="0039441E"/>
    <w:rsid w:val="003A318A"/>
    <w:rsid w:val="003A3CC1"/>
    <w:rsid w:val="003A6225"/>
    <w:rsid w:val="003A6BD2"/>
    <w:rsid w:val="003A7413"/>
    <w:rsid w:val="003A747C"/>
    <w:rsid w:val="003B004B"/>
    <w:rsid w:val="003B0B82"/>
    <w:rsid w:val="003B2BEB"/>
    <w:rsid w:val="003B39FF"/>
    <w:rsid w:val="003B4437"/>
    <w:rsid w:val="003B5598"/>
    <w:rsid w:val="003C0084"/>
    <w:rsid w:val="003C04B8"/>
    <w:rsid w:val="003C30FE"/>
    <w:rsid w:val="003C389B"/>
    <w:rsid w:val="003C4582"/>
    <w:rsid w:val="003C65EC"/>
    <w:rsid w:val="003C7F74"/>
    <w:rsid w:val="003D271A"/>
    <w:rsid w:val="003D4328"/>
    <w:rsid w:val="003D4880"/>
    <w:rsid w:val="003D5F82"/>
    <w:rsid w:val="003D6242"/>
    <w:rsid w:val="003D74A4"/>
    <w:rsid w:val="003D79DB"/>
    <w:rsid w:val="003E147D"/>
    <w:rsid w:val="003E2543"/>
    <w:rsid w:val="003E5455"/>
    <w:rsid w:val="003E63CA"/>
    <w:rsid w:val="003F4727"/>
    <w:rsid w:val="003F74AF"/>
    <w:rsid w:val="00400052"/>
    <w:rsid w:val="00401641"/>
    <w:rsid w:val="00401C14"/>
    <w:rsid w:val="00405EAA"/>
    <w:rsid w:val="00407D63"/>
    <w:rsid w:val="004103EB"/>
    <w:rsid w:val="0041086E"/>
    <w:rsid w:val="00411E57"/>
    <w:rsid w:val="00414D4F"/>
    <w:rsid w:val="00414EE7"/>
    <w:rsid w:val="004153DB"/>
    <w:rsid w:val="004159E6"/>
    <w:rsid w:val="00415FC6"/>
    <w:rsid w:val="004214B3"/>
    <w:rsid w:val="004222FE"/>
    <w:rsid w:val="00426110"/>
    <w:rsid w:val="00427C7D"/>
    <w:rsid w:val="004305B6"/>
    <w:rsid w:val="00431C37"/>
    <w:rsid w:val="00432A19"/>
    <w:rsid w:val="00433275"/>
    <w:rsid w:val="0043785C"/>
    <w:rsid w:val="004425D4"/>
    <w:rsid w:val="004441AA"/>
    <w:rsid w:val="004458AA"/>
    <w:rsid w:val="004515C2"/>
    <w:rsid w:val="00451FC6"/>
    <w:rsid w:val="00453665"/>
    <w:rsid w:val="00456846"/>
    <w:rsid w:val="00456D5E"/>
    <w:rsid w:val="00460AC0"/>
    <w:rsid w:val="004623AE"/>
    <w:rsid w:val="00462A06"/>
    <w:rsid w:val="00464A53"/>
    <w:rsid w:val="00465A44"/>
    <w:rsid w:val="00466D2F"/>
    <w:rsid w:val="00467E27"/>
    <w:rsid w:val="00473823"/>
    <w:rsid w:val="00476B67"/>
    <w:rsid w:val="00476E5F"/>
    <w:rsid w:val="00476E6A"/>
    <w:rsid w:val="00484B8C"/>
    <w:rsid w:val="00485244"/>
    <w:rsid w:val="00486922"/>
    <w:rsid w:val="00486A19"/>
    <w:rsid w:val="00490464"/>
    <w:rsid w:val="004921CE"/>
    <w:rsid w:val="00492619"/>
    <w:rsid w:val="0049493D"/>
    <w:rsid w:val="00494E52"/>
    <w:rsid w:val="00495BE1"/>
    <w:rsid w:val="0049686B"/>
    <w:rsid w:val="00496F80"/>
    <w:rsid w:val="004A1A87"/>
    <w:rsid w:val="004A23CD"/>
    <w:rsid w:val="004A49D4"/>
    <w:rsid w:val="004B0A86"/>
    <w:rsid w:val="004B1006"/>
    <w:rsid w:val="004B2F60"/>
    <w:rsid w:val="004B7ADC"/>
    <w:rsid w:val="004C6A14"/>
    <w:rsid w:val="004C71F9"/>
    <w:rsid w:val="004D11CE"/>
    <w:rsid w:val="004D1C4A"/>
    <w:rsid w:val="004D1FC3"/>
    <w:rsid w:val="004D5749"/>
    <w:rsid w:val="004D588C"/>
    <w:rsid w:val="004D7779"/>
    <w:rsid w:val="004E05A6"/>
    <w:rsid w:val="004E2B16"/>
    <w:rsid w:val="004E5266"/>
    <w:rsid w:val="004F378F"/>
    <w:rsid w:val="004F6D0A"/>
    <w:rsid w:val="00501206"/>
    <w:rsid w:val="005030A1"/>
    <w:rsid w:val="00506B85"/>
    <w:rsid w:val="0051059F"/>
    <w:rsid w:val="00510FE0"/>
    <w:rsid w:val="00512AAE"/>
    <w:rsid w:val="00514CB5"/>
    <w:rsid w:val="00521D94"/>
    <w:rsid w:val="00525CB1"/>
    <w:rsid w:val="00534272"/>
    <w:rsid w:val="005424B4"/>
    <w:rsid w:val="00542D15"/>
    <w:rsid w:val="00547CF8"/>
    <w:rsid w:val="0055004A"/>
    <w:rsid w:val="005501E9"/>
    <w:rsid w:val="005545CE"/>
    <w:rsid w:val="0055582E"/>
    <w:rsid w:val="00555AF1"/>
    <w:rsid w:val="00556997"/>
    <w:rsid w:val="00557159"/>
    <w:rsid w:val="00560742"/>
    <w:rsid w:val="00563635"/>
    <w:rsid w:val="005639CB"/>
    <w:rsid w:val="005646B5"/>
    <w:rsid w:val="0056471F"/>
    <w:rsid w:val="00565A9C"/>
    <w:rsid w:val="005670CE"/>
    <w:rsid w:val="005709D9"/>
    <w:rsid w:val="00574FEA"/>
    <w:rsid w:val="00575C94"/>
    <w:rsid w:val="00576A24"/>
    <w:rsid w:val="00576BBA"/>
    <w:rsid w:val="0057774F"/>
    <w:rsid w:val="0058145D"/>
    <w:rsid w:val="0058574A"/>
    <w:rsid w:val="00590649"/>
    <w:rsid w:val="00590F6A"/>
    <w:rsid w:val="00591A55"/>
    <w:rsid w:val="00592384"/>
    <w:rsid w:val="00592935"/>
    <w:rsid w:val="00594075"/>
    <w:rsid w:val="0059455D"/>
    <w:rsid w:val="00596B74"/>
    <w:rsid w:val="005977DE"/>
    <w:rsid w:val="005A45D3"/>
    <w:rsid w:val="005A498B"/>
    <w:rsid w:val="005A546C"/>
    <w:rsid w:val="005A5902"/>
    <w:rsid w:val="005A602E"/>
    <w:rsid w:val="005A731C"/>
    <w:rsid w:val="005B01E7"/>
    <w:rsid w:val="005C4DD6"/>
    <w:rsid w:val="005D39FF"/>
    <w:rsid w:val="005D5426"/>
    <w:rsid w:val="005D614C"/>
    <w:rsid w:val="005D74E4"/>
    <w:rsid w:val="005D7EFF"/>
    <w:rsid w:val="005E0BD3"/>
    <w:rsid w:val="005E2E28"/>
    <w:rsid w:val="005E4222"/>
    <w:rsid w:val="005E4CAC"/>
    <w:rsid w:val="005E718A"/>
    <w:rsid w:val="005E7882"/>
    <w:rsid w:val="005F2E83"/>
    <w:rsid w:val="005F5073"/>
    <w:rsid w:val="005F6208"/>
    <w:rsid w:val="00602958"/>
    <w:rsid w:val="006066F6"/>
    <w:rsid w:val="00610291"/>
    <w:rsid w:val="00612B94"/>
    <w:rsid w:val="00613521"/>
    <w:rsid w:val="0061621D"/>
    <w:rsid w:val="0062325C"/>
    <w:rsid w:val="00624213"/>
    <w:rsid w:val="00625974"/>
    <w:rsid w:val="0062763E"/>
    <w:rsid w:val="00627A5A"/>
    <w:rsid w:val="00627DCD"/>
    <w:rsid w:val="00631CBC"/>
    <w:rsid w:val="00632946"/>
    <w:rsid w:val="006331D1"/>
    <w:rsid w:val="00633732"/>
    <w:rsid w:val="00633D48"/>
    <w:rsid w:val="00633FEA"/>
    <w:rsid w:val="0063431D"/>
    <w:rsid w:val="00634B86"/>
    <w:rsid w:val="0063640D"/>
    <w:rsid w:val="006379C6"/>
    <w:rsid w:val="006407BD"/>
    <w:rsid w:val="006417D8"/>
    <w:rsid w:val="00644436"/>
    <w:rsid w:val="00644C89"/>
    <w:rsid w:val="00646098"/>
    <w:rsid w:val="006476CF"/>
    <w:rsid w:val="006478BD"/>
    <w:rsid w:val="00647AD2"/>
    <w:rsid w:val="00652E1B"/>
    <w:rsid w:val="00653488"/>
    <w:rsid w:val="00654C50"/>
    <w:rsid w:val="00656B50"/>
    <w:rsid w:val="0065775D"/>
    <w:rsid w:val="00660A8A"/>
    <w:rsid w:val="00660FAC"/>
    <w:rsid w:val="00662E68"/>
    <w:rsid w:val="006645D2"/>
    <w:rsid w:val="00664B2C"/>
    <w:rsid w:val="00665ED9"/>
    <w:rsid w:val="00665EF1"/>
    <w:rsid w:val="00666706"/>
    <w:rsid w:val="006750D4"/>
    <w:rsid w:val="00675D15"/>
    <w:rsid w:val="00675F91"/>
    <w:rsid w:val="006763A7"/>
    <w:rsid w:val="00677FEC"/>
    <w:rsid w:val="006848F2"/>
    <w:rsid w:val="00684E1D"/>
    <w:rsid w:val="0069153C"/>
    <w:rsid w:val="00693CC8"/>
    <w:rsid w:val="00694E82"/>
    <w:rsid w:val="00695515"/>
    <w:rsid w:val="006A086C"/>
    <w:rsid w:val="006A0D04"/>
    <w:rsid w:val="006A1AB8"/>
    <w:rsid w:val="006A3072"/>
    <w:rsid w:val="006A4F23"/>
    <w:rsid w:val="006A5EDF"/>
    <w:rsid w:val="006A6722"/>
    <w:rsid w:val="006B0CA8"/>
    <w:rsid w:val="006B159F"/>
    <w:rsid w:val="006B1BB6"/>
    <w:rsid w:val="006B2446"/>
    <w:rsid w:val="006B68C2"/>
    <w:rsid w:val="006B7DA1"/>
    <w:rsid w:val="006C29EF"/>
    <w:rsid w:val="006C2C72"/>
    <w:rsid w:val="006C3DB4"/>
    <w:rsid w:val="006C3DF2"/>
    <w:rsid w:val="006C3F5B"/>
    <w:rsid w:val="006C4AC3"/>
    <w:rsid w:val="006C4C39"/>
    <w:rsid w:val="006C5BC7"/>
    <w:rsid w:val="006C6BA7"/>
    <w:rsid w:val="006D3A4D"/>
    <w:rsid w:val="006D3C3A"/>
    <w:rsid w:val="006D6611"/>
    <w:rsid w:val="006D757C"/>
    <w:rsid w:val="006E08BE"/>
    <w:rsid w:val="006E0DB3"/>
    <w:rsid w:val="006E19BA"/>
    <w:rsid w:val="006E49FE"/>
    <w:rsid w:val="006E51E2"/>
    <w:rsid w:val="006E7098"/>
    <w:rsid w:val="006E718B"/>
    <w:rsid w:val="006F032C"/>
    <w:rsid w:val="006F22C3"/>
    <w:rsid w:val="006F4048"/>
    <w:rsid w:val="006F4253"/>
    <w:rsid w:val="006F5334"/>
    <w:rsid w:val="006F7969"/>
    <w:rsid w:val="006F7C66"/>
    <w:rsid w:val="007002FC"/>
    <w:rsid w:val="00700BF6"/>
    <w:rsid w:val="00702157"/>
    <w:rsid w:val="00702D45"/>
    <w:rsid w:val="00702F6E"/>
    <w:rsid w:val="00703284"/>
    <w:rsid w:val="007053AD"/>
    <w:rsid w:val="007066A5"/>
    <w:rsid w:val="00706C2B"/>
    <w:rsid w:val="00706D4B"/>
    <w:rsid w:val="00706DA3"/>
    <w:rsid w:val="00712AF0"/>
    <w:rsid w:val="00716345"/>
    <w:rsid w:val="0071699B"/>
    <w:rsid w:val="00717AFA"/>
    <w:rsid w:val="0072141D"/>
    <w:rsid w:val="00721BFE"/>
    <w:rsid w:val="0072206C"/>
    <w:rsid w:val="00722508"/>
    <w:rsid w:val="0072288B"/>
    <w:rsid w:val="00722ACE"/>
    <w:rsid w:val="007236D6"/>
    <w:rsid w:val="007258F1"/>
    <w:rsid w:val="00726DB5"/>
    <w:rsid w:val="0073118A"/>
    <w:rsid w:val="00731280"/>
    <w:rsid w:val="00734811"/>
    <w:rsid w:val="00741534"/>
    <w:rsid w:val="007442D3"/>
    <w:rsid w:val="00747000"/>
    <w:rsid w:val="00747BDF"/>
    <w:rsid w:val="00751305"/>
    <w:rsid w:val="00753C08"/>
    <w:rsid w:val="00753FF1"/>
    <w:rsid w:val="00754D7C"/>
    <w:rsid w:val="007558D7"/>
    <w:rsid w:val="00755FB5"/>
    <w:rsid w:val="0075613A"/>
    <w:rsid w:val="007624AA"/>
    <w:rsid w:val="00763E77"/>
    <w:rsid w:val="00764F63"/>
    <w:rsid w:val="00765DB8"/>
    <w:rsid w:val="00766C69"/>
    <w:rsid w:val="00767ABB"/>
    <w:rsid w:val="00770479"/>
    <w:rsid w:val="0077125E"/>
    <w:rsid w:val="007724F5"/>
    <w:rsid w:val="007769F2"/>
    <w:rsid w:val="00777145"/>
    <w:rsid w:val="00782491"/>
    <w:rsid w:val="00782517"/>
    <w:rsid w:val="0078599E"/>
    <w:rsid w:val="00785DDA"/>
    <w:rsid w:val="0078604A"/>
    <w:rsid w:val="00787586"/>
    <w:rsid w:val="0078770D"/>
    <w:rsid w:val="00793F79"/>
    <w:rsid w:val="00795782"/>
    <w:rsid w:val="00795951"/>
    <w:rsid w:val="00797562"/>
    <w:rsid w:val="007A1B1D"/>
    <w:rsid w:val="007A260C"/>
    <w:rsid w:val="007A28ED"/>
    <w:rsid w:val="007A3983"/>
    <w:rsid w:val="007A4BCA"/>
    <w:rsid w:val="007A5554"/>
    <w:rsid w:val="007A6393"/>
    <w:rsid w:val="007A651C"/>
    <w:rsid w:val="007A6783"/>
    <w:rsid w:val="007B00F7"/>
    <w:rsid w:val="007B02F4"/>
    <w:rsid w:val="007B0C29"/>
    <w:rsid w:val="007B0F0A"/>
    <w:rsid w:val="007B2FB1"/>
    <w:rsid w:val="007B3B4E"/>
    <w:rsid w:val="007B7486"/>
    <w:rsid w:val="007C0EEF"/>
    <w:rsid w:val="007C18B1"/>
    <w:rsid w:val="007C66B2"/>
    <w:rsid w:val="007D193B"/>
    <w:rsid w:val="007D6C13"/>
    <w:rsid w:val="007E0B50"/>
    <w:rsid w:val="007E14C7"/>
    <w:rsid w:val="007E50D9"/>
    <w:rsid w:val="007E671A"/>
    <w:rsid w:val="007E69AE"/>
    <w:rsid w:val="007E73C6"/>
    <w:rsid w:val="007F015D"/>
    <w:rsid w:val="007F2253"/>
    <w:rsid w:val="007F429A"/>
    <w:rsid w:val="007F579C"/>
    <w:rsid w:val="007F6D46"/>
    <w:rsid w:val="00801B31"/>
    <w:rsid w:val="00804DC8"/>
    <w:rsid w:val="0081353A"/>
    <w:rsid w:val="00813D19"/>
    <w:rsid w:val="008157CD"/>
    <w:rsid w:val="00817078"/>
    <w:rsid w:val="0082146D"/>
    <w:rsid w:val="00822871"/>
    <w:rsid w:val="00823B59"/>
    <w:rsid w:val="0082423B"/>
    <w:rsid w:val="00827EDF"/>
    <w:rsid w:val="00833D06"/>
    <w:rsid w:val="008343F5"/>
    <w:rsid w:val="00834A06"/>
    <w:rsid w:val="008363F6"/>
    <w:rsid w:val="00837871"/>
    <w:rsid w:val="00843591"/>
    <w:rsid w:val="00845299"/>
    <w:rsid w:val="00845F44"/>
    <w:rsid w:val="00847175"/>
    <w:rsid w:val="00850F2B"/>
    <w:rsid w:val="00850F54"/>
    <w:rsid w:val="008515C8"/>
    <w:rsid w:val="00857D0B"/>
    <w:rsid w:val="00861CFB"/>
    <w:rsid w:val="0086296D"/>
    <w:rsid w:val="00863248"/>
    <w:rsid w:val="00863F37"/>
    <w:rsid w:val="0086412A"/>
    <w:rsid w:val="00864A61"/>
    <w:rsid w:val="00864DF3"/>
    <w:rsid w:val="00864EAA"/>
    <w:rsid w:val="0086578A"/>
    <w:rsid w:val="00865D5E"/>
    <w:rsid w:val="00865E94"/>
    <w:rsid w:val="0086603E"/>
    <w:rsid w:val="008724A5"/>
    <w:rsid w:val="00872CEA"/>
    <w:rsid w:val="00875C0D"/>
    <w:rsid w:val="00875CC3"/>
    <w:rsid w:val="00876ACF"/>
    <w:rsid w:val="0087765B"/>
    <w:rsid w:val="0088086A"/>
    <w:rsid w:val="00885C89"/>
    <w:rsid w:val="00886FDA"/>
    <w:rsid w:val="008873B5"/>
    <w:rsid w:val="00887471"/>
    <w:rsid w:val="00887C33"/>
    <w:rsid w:val="0089187A"/>
    <w:rsid w:val="00892588"/>
    <w:rsid w:val="00892DA7"/>
    <w:rsid w:val="0089381A"/>
    <w:rsid w:val="008939F4"/>
    <w:rsid w:val="008A12B2"/>
    <w:rsid w:val="008A39FB"/>
    <w:rsid w:val="008B25D2"/>
    <w:rsid w:val="008B3F74"/>
    <w:rsid w:val="008B7F6A"/>
    <w:rsid w:val="008C06D4"/>
    <w:rsid w:val="008C309C"/>
    <w:rsid w:val="008C38FD"/>
    <w:rsid w:val="008C3CE0"/>
    <w:rsid w:val="008C564A"/>
    <w:rsid w:val="008C5811"/>
    <w:rsid w:val="008C6389"/>
    <w:rsid w:val="008C6CFA"/>
    <w:rsid w:val="008D1751"/>
    <w:rsid w:val="008D3994"/>
    <w:rsid w:val="008D6486"/>
    <w:rsid w:val="008D7158"/>
    <w:rsid w:val="008E19D1"/>
    <w:rsid w:val="008E3BC2"/>
    <w:rsid w:val="008E3E4B"/>
    <w:rsid w:val="008E588D"/>
    <w:rsid w:val="008F0375"/>
    <w:rsid w:val="008F069D"/>
    <w:rsid w:val="008F2F0A"/>
    <w:rsid w:val="008F3CC9"/>
    <w:rsid w:val="008F70CE"/>
    <w:rsid w:val="009022CB"/>
    <w:rsid w:val="00907E34"/>
    <w:rsid w:val="00913264"/>
    <w:rsid w:val="00924B58"/>
    <w:rsid w:val="00925F00"/>
    <w:rsid w:val="00926B58"/>
    <w:rsid w:val="00930FDD"/>
    <w:rsid w:val="009322E8"/>
    <w:rsid w:val="00933934"/>
    <w:rsid w:val="0093563F"/>
    <w:rsid w:val="00936A52"/>
    <w:rsid w:val="00937A3B"/>
    <w:rsid w:val="00946B7A"/>
    <w:rsid w:val="00946CC4"/>
    <w:rsid w:val="00947F71"/>
    <w:rsid w:val="0095112B"/>
    <w:rsid w:val="009523F6"/>
    <w:rsid w:val="009540E6"/>
    <w:rsid w:val="0095491C"/>
    <w:rsid w:val="00963B9F"/>
    <w:rsid w:val="009648D9"/>
    <w:rsid w:val="009662CC"/>
    <w:rsid w:val="00967461"/>
    <w:rsid w:val="00967EEA"/>
    <w:rsid w:val="00970782"/>
    <w:rsid w:val="009715E0"/>
    <w:rsid w:val="00973472"/>
    <w:rsid w:val="009749B2"/>
    <w:rsid w:val="00975A8A"/>
    <w:rsid w:val="009760CB"/>
    <w:rsid w:val="0097626E"/>
    <w:rsid w:val="00976429"/>
    <w:rsid w:val="0098101A"/>
    <w:rsid w:val="0098230A"/>
    <w:rsid w:val="00982514"/>
    <w:rsid w:val="00983513"/>
    <w:rsid w:val="00983D6B"/>
    <w:rsid w:val="00984D04"/>
    <w:rsid w:val="0099574F"/>
    <w:rsid w:val="00995DC8"/>
    <w:rsid w:val="0099658F"/>
    <w:rsid w:val="009A0360"/>
    <w:rsid w:val="009A15A1"/>
    <w:rsid w:val="009A1ACB"/>
    <w:rsid w:val="009A4524"/>
    <w:rsid w:val="009A762D"/>
    <w:rsid w:val="009B62AF"/>
    <w:rsid w:val="009B656D"/>
    <w:rsid w:val="009B6D14"/>
    <w:rsid w:val="009C09E1"/>
    <w:rsid w:val="009C3033"/>
    <w:rsid w:val="009C41B5"/>
    <w:rsid w:val="009C525E"/>
    <w:rsid w:val="009D07D2"/>
    <w:rsid w:val="009D080F"/>
    <w:rsid w:val="009D2111"/>
    <w:rsid w:val="009D36BA"/>
    <w:rsid w:val="009D67F4"/>
    <w:rsid w:val="009E0174"/>
    <w:rsid w:val="009E3F77"/>
    <w:rsid w:val="009E544E"/>
    <w:rsid w:val="009E6AF1"/>
    <w:rsid w:val="009E6B45"/>
    <w:rsid w:val="009E7D86"/>
    <w:rsid w:val="009F13A6"/>
    <w:rsid w:val="009F34EC"/>
    <w:rsid w:val="009F39F8"/>
    <w:rsid w:val="009F3F2C"/>
    <w:rsid w:val="009F45EE"/>
    <w:rsid w:val="009F760E"/>
    <w:rsid w:val="00A01237"/>
    <w:rsid w:val="00A01375"/>
    <w:rsid w:val="00A041FC"/>
    <w:rsid w:val="00A043C4"/>
    <w:rsid w:val="00A05257"/>
    <w:rsid w:val="00A05CC2"/>
    <w:rsid w:val="00A0644B"/>
    <w:rsid w:val="00A06CAC"/>
    <w:rsid w:val="00A06E72"/>
    <w:rsid w:val="00A07F15"/>
    <w:rsid w:val="00A11D6F"/>
    <w:rsid w:val="00A11E52"/>
    <w:rsid w:val="00A11ED5"/>
    <w:rsid w:val="00A12452"/>
    <w:rsid w:val="00A13B4C"/>
    <w:rsid w:val="00A15B76"/>
    <w:rsid w:val="00A16076"/>
    <w:rsid w:val="00A17061"/>
    <w:rsid w:val="00A209AC"/>
    <w:rsid w:val="00A20C00"/>
    <w:rsid w:val="00A317F2"/>
    <w:rsid w:val="00A3183F"/>
    <w:rsid w:val="00A334B8"/>
    <w:rsid w:val="00A3648D"/>
    <w:rsid w:val="00A427AE"/>
    <w:rsid w:val="00A42FD4"/>
    <w:rsid w:val="00A47F94"/>
    <w:rsid w:val="00A50E1F"/>
    <w:rsid w:val="00A5149F"/>
    <w:rsid w:val="00A52801"/>
    <w:rsid w:val="00A54D4F"/>
    <w:rsid w:val="00A55398"/>
    <w:rsid w:val="00A5675D"/>
    <w:rsid w:val="00A56A3D"/>
    <w:rsid w:val="00A60721"/>
    <w:rsid w:val="00A6116A"/>
    <w:rsid w:val="00A61E1F"/>
    <w:rsid w:val="00A62CED"/>
    <w:rsid w:val="00A65585"/>
    <w:rsid w:val="00A65951"/>
    <w:rsid w:val="00A67428"/>
    <w:rsid w:val="00A70442"/>
    <w:rsid w:val="00A738A3"/>
    <w:rsid w:val="00A73C68"/>
    <w:rsid w:val="00A7586E"/>
    <w:rsid w:val="00A7735A"/>
    <w:rsid w:val="00A77B52"/>
    <w:rsid w:val="00A80BB6"/>
    <w:rsid w:val="00A81E20"/>
    <w:rsid w:val="00A82044"/>
    <w:rsid w:val="00A833C3"/>
    <w:rsid w:val="00A84460"/>
    <w:rsid w:val="00A84514"/>
    <w:rsid w:val="00A8687E"/>
    <w:rsid w:val="00A86C1B"/>
    <w:rsid w:val="00A875C6"/>
    <w:rsid w:val="00A93C5B"/>
    <w:rsid w:val="00A944AB"/>
    <w:rsid w:val="00A979BF"/>
    <w:rsid w:val="00AA01F1"/>
    <w:rsid w:val="00AA1A93"/>
    <w:rsid w:val="00AA28D6"/>
    <w:rsid w:val="00AA2D8B"/>
    <w:rsid w:val="00AA2F02"/>
    <w:rsid w:val="00AA593E"/>
    <w:rsid w:val="00AA6E06"/>
    <w:rsid w:val="00AA7D78"/>
    <w:rsid w:val="00AB3578"/>
    <w:rsid w:val="00AB78BC"/>
    <w:rsid w:val="00AC030B"/>
    <w:rsid w:val="00AC3D87"/>
    <w:rsid w:val="00AC4F18"/>
    <w:rsid w:val="00AC51C0"/>
    <w:rsid w:val="00AC557B"/>
    <w:rsid w:val="00AC5F5D"/>
    <w:rsid w:val="00AC699C"/>
    <w:rsid w:val="00AD00EB"/>
    <w:rsid w:val="00AD0665"/>
    <w:rsid w:val="00AD1E94"/>
    <w:rsid w:val="00AD2463"/>
    <w:rsid w:val="00AD2AC2"/>
    <w:rsid w:val="00AD2CA6"/>
    <w:rsid w:val="00AE0A3A"/>
    <w:rsid w:val="00AE22B9"/>
    <w:rsid w:val="00AE3320"/>
    <w:rsid w:val="00AF21CE"/>
    <w:rsid w:val="00AF29BE"/>
    <w:rsid w:val="00AF2B67"/>
    <w:rsid w:val="00B017F7"/>
    <w:rsid w:val="00B01CF9"/>
    <w:rsid w:val="00B1301C"/>
    <w:rsid w:val="00B15F06"/>
    <w:rsid w:val="00B227B4"/>
    <w:rsid w:val="00B23CBD"/>
    <w:rsid w:val="00B24E1A"/>
    <w:rsid w:val="00B27388"/>
    <w:rsid w:val="00B27DF1"/>
    <w:rsid w:val="00B3087B"/>
    <w:rsid w:val="00B334BF"/>
    <w:rsid w:val="00B35D10"/>
    <w:rsid w:val="00B36339"/>
    <w:rsid w:val="00B40C7A"/>
    <w:rsid w:val="00B440D2"/>
    <w:rsid w:val="00B4466E"/>
    <w:rsid w:val="00B44A4A"/>
    <w:rsid w:val="00B47AF8"/>
    <w:rsid w:val="00B51B6A"/>
    <w:rsid w:val="00B55C8C"/>
    <w:rsid w:val="00B55F22"/>
    <w:rsid w:val="00B55F75"/>
    <w:rsid w:val="00B62C4B"/>
    <w:rsid w:val="00B630B6"/>
    <w:rsid w:val="00B6535D"/>
    <w:rsid w:val="00B679B4"/>
    <w:rsid w:val="00B70E42"/>
    <w:rsid w:val="00B725F7"/>
    <w:rsid w:val="00B73D0D"/>
    <w:rsid w:val="00B73F5A"/>
    <w:rsid w:val="00B76181"/>
    <w:rsid w:val="00B76957"/>
    <w:rsid w:val="00B8142A"/>
    <w:rsid w:val="00B814AC"/>
    <w:rsid w:val="00B84163"/>
    <w:rsid w:val="00B8424B"/>
    <w:rsid w:val="00B8450A"/>
    <w:rsid w:val="00B90ABA"/>
    <w:rsid w:val="00B91A16"/>
    <w:rsid w:val="00B97E57"/>
    <w:rsid w:val="00BA3873"/>
    <w:rsid w:val="00BA5459"/>
    <w:rsid w:val="00BB00AC"/>
    <w:rsid w:val="00BB1747"/>
    <w:rsid w:val="00BC0A96"/>
    <w:rsid w:val="00BC1C6B"/>
    <w:rsid w:val="00BC6B02"/>
    <w:rsid w:val="00BD063F"/>
    <w:rsid w:val="00BD1F93"/>
    <w:rsid w:val="00BD2801"/>
    <w:rsid w:val="00BD2D4D"/>
    <w:rsid w:val="00BD5B6F"/>
    <w:rsid w:val="00BD7F98"/>
    <w:rsid w:val="00BE1208"/>
    <w:rsid w:val="00BE52D2"/>
    <w:rsid w:val="00BE6866"/>
    <w:rsid w:val="00BF0C76"/>
    <w:rsid w:val="00BF0DC2"/>
    <w:rsid w:val="00BF1262"/>
    <w:rsid w:val="00BF273C"/>
    <w:rsid w:val="00BF29E1"/>
    <w:rsid w:val="00BF3B44"/>
    <w:rsid w:val="00BF40F2"/>
    <w:rsid w:val="00BF50AF"/>
    <w:rsid w:val="00BF7057"/>
    <w:rsid w:val="00C00738"/>
    <w:rsid w:val="00C01158"/>
    <w:rsid w:val="00C01DA3"/>
    <w:rsid w:val="00C02862"/>
    <w:rsid w:val="00C03041"/>
    <w:rsid w:val="00C0603D"/>
    <w:rsid w:val="00C065B9"/>
    <w:rsid w:val="00C07348"/>
    <w:rsid w:val="00C07365"/>
    <w:rsid w:val="00C12005"/>
    <w:rsid w:val="00C12F72"/>
    <w:rsid w:val="00C15F07"/>
    <w:rsid w:val="00C179DC"/>
    <w:rsid w:val="00C20206"/>
    <w:rsid w:val="00C2184C"/>
    <w:rsid w:val="00C242E7"/>
    <w:rsid w:val="00C24CAD"/>
    <w:rsid w:val="00C24F82"/>
    <w:rsid w:val="00C25F9E"/>
    <w:rsid w:val="00C26D00"/>
    <w:rsid w:val="00C30439"/>
    <w:rsid w:val="00C30EA4"/>
    <w:rsid w:val="00C3321F"/>
    <w:rsid w:val="00C3459C"/>
    <w:rsid w:val="00C3526A"/>
    <w:rsid w:val="00C41832"/>
    <w:rsid w:val="00C41E44"/>
    <w:rsid w:val="00C52BCF"/>
    <w:rsid w:val="00C5420F"/>
    <w:rsid w:val="00C56A73"/>
    <w:rsid w:val="00C611BF"/>
    <w:rsid w:val="00C73CA9"/>
    <w:rsid w:val="00C73FB7"/>
    <w:rsid w:val="00C75EE8"/>
    <w:rsid w:val="00C75F63"/>
    <w:rsid w:val="00C76D70"/>
    <w:rsid w:val="00C77E98"/>
    <w:rsid w:val="00C82630"/>
    <w:rsid w:val="00C83795"/>
    <w:rsid w:val="00C83D99"/>
    <w:rsid w:val="00C847AF"/>
    <w:rsid w:val="00C84F53"/>
    <w:rsid w:val="00C85D11"/>
    <w:rsid w:val="00C87A27"/>
    <w:rsid w:val="00C95B71"/>
    <w:rsid w:val="00CA1AFE"/>
    <w:rsid w:val="00CA2631"/>
    <w:rsid w:val="00CA3252"/>
    <w:rsid w:val="00CA47EE"/>
    <w:rsid w:val="00CA50A0"/>
    <w:rsid w:val="00CA5ECD"/>
    <w:rsid w:val="00CB395A"/>
    <w:rsid w:val="00CB643D"/>
    <w:rsid w:val="00CB66A5"/>
    <w:rsid w:val="00CC0BA7"/>
    <w:rsid w:val="00CC3102"/>
    <w:rsid w:val="00CC6577"/>
    <w:rsid w:val="00CC6B83"/>
    <w:rsid w:val="00CD14F3"/>
    <w:rsid w:val="00CD2249"/>
    <w:rsid w:val="00CD3529"/>
    <w:rsid w:val="00CD7485"/>
    <w:rsid w:val="00CE0695"/>
    <w:rsid w:val="00CE3B2A"/>
    <w:rsid w:val="00CE42F8"/>
    <w:rsid w:val="00CE54CC"/>
    <w:rsid w:val="00CE7CF5"/>
    <w:rsid w:val="00CF0CF6"/>
    <w:rsid w:val="00CF37EA"/>
    <w:rsid w:val="00CF5480"/>
    <w:rsid w:val="00CF6A8C"/>
    <w:rsid w:val="00D01C20"/>
    <w:rsid w:val="00D01D82"/>
    <w:rsid w:val="00D031FF"/>
    <w:rsid w:val="00D03BF5"/>
    <w:rsid w:val="00D0537C"/>
    <w:rsid w:val="00D05A98"/>
    <w:rsid w:val="00D06953"/>
    <w:rsid w:val="00D06F40"/>
    <w:rsid w:val="00D100AC"/>
    <w:rsid w:val="00D10577"/>
    <w:rsid w:val="00D1188E"/>
    <w:rsid w:val="00D13252"/>
    <w:rsid w:val="00D16D7A"/>
    <w:rsid w:val="00D206CE"/>
    <w:rsid w:val="00D215B3"/>
    <w:rsid w:val="00D23380"/>
    <w:rsid w:val="00D31964"/>
    <w:rsid w:val="00D31B39"/>
    <w:rsid w:val="00D341BF"/>
    <w:rsid w:val="00D3555F"/>
    <w:rsid w:val="00D4234E"/>
    <w:rsid w:val="00D46B73"/>
    <w:rsid w:val="00D519D0"/>
    <w:rsid w:val="00D52731"/>
    <w:rsid w:val="00D5472A"/>
    <w:rsid w:val="00D54AFB"/>
    <w:rsid w:val="00D55606"/>
    <w:rsid w:val="00D557BE"/>
    <w:rsid w:val="00D628C5"/>
    <w:rsid w:val="00D632A3"/>
    <w:rsid w:val="00D67E2D"/>
    <w:rsid w:val="00D67FA8"/>
    <w:rsid w:val="00D71B41"/>
    <w:rsid w:val="00D735A9"/>
    <w:rsid w:val="00D75118"/>
    <w:rsid w:val="00D758ED"/>
    <w:rsid w:val="00D81867"/>
    <w:rsid w:val="00D8476B"/>
    <w:rsid w:val="00D84929"/>
    <w:rsid w:val="00D8639A"/>
    <w:rsid w:val="00D8784D"/>
    <w:rsid w:val="00D9070E"/>
    <w:rsid w:val="00D90F1D"/>
    <w:rsid w:val="00D93ABA"/>
    <w:rsid w:val="00D953B3"/>
    <w:rsid w:val="00D97C19"/>
    <w:rsid w:val="00DA2D28"/>
    <w:rsid w:val="00DA37A3"/>
    <w:rsid w:val="00DA4310"/>
    <w:rsid w:val="00DA4B4A"/>
    <w:rsid w:val="00DA4C0B"/>
    <w:rsid w:val="00DA5570"/>
    <w:rsid w:val="00DA60F1"/>
    <w:rsid w:val="00DA618A"/>
    <w:rsid w:val="00DA671C"/>
    <w:rsid w:val="00DA7EEB"/>
    <w:rsid w:val="00DB0829"/>
    <w:rsid w:val="00DB0E97"/>
    <w:rsid w:val="00DB169D"/>
    <w:rsid w:val="00DB1C3A"/>
    <w:rsid w:val="00DB2F18"/>
    <w:rsid w:val="00DB3F63"/>
    <w:rsid w:val="00DB42BD"/>
    <w:rsid w:val="00DB4945"/>
    <w:rsid w:val="00DB4C3B"/>
    <w:rsid w:val="00DC1A6E"/>
    <w:rsid w:val="00DC3CEA"/>
    <w:rsid w:val="00DC4202"/>
    <w:rsid w:val="00DC56B1"/>
    <w:rsid w:val="00DC67BF"/>
    <w:rsid w:val="00DC691D"/>
    <w:rsid w:val="00DC71BB"/>
    <w:rsid w:val="00DD1A54"/>
    <w:rsid w:val="00DD2856"/>
    <w:rsid w:val="00DD47BF"/>
    <w:rsid w:val="00DD6D34"/>
    <w:rsid w:val="00DD7705"/>
    <w:rsid w:val="00DE5536"/>
    <w:rsid w:val="00DE62A8"/>
    <w:rsid w:val="00DF1F31"/>
    <w:rsid w:val="00DF42DC"/>
    <w:rsid w:val="00E014F1"/>
    <w:rsid w:val="00E01B8D"/>
    <w:rsid w:val="00E02719"/>
    <w:rsid w:val="00E0722D"/>
    <w:rsid w:val="00E10D1A"/>
    <w:rsid w:val="00E118E0"/>
    <w:rsid w:val="00E11A02"/>
    <w:rsid w:val="00E13D8D"/>
    <w:rsid w:val="00E20897"/>
    <w:rsid w:val="00E244E9"/>
    <w:rsid w:val="00E24F82"/>
    <w:rsid w:val="00E26588"/>
    <w:rsid w:val="00E27BA2"/>
    <w:rsid w:val="00E30CFB"/>
    <w:rsid w:val="00E3512F"/>
    <w:rsid w:val="00E37D37"/>
    <w:rsid w:val="00E4035C"/>
    <w:rsid w:val="00E432E8"/>
    <w:rsid w:val="00E43897"/>
    <w:rsid w:val="00E4456B"/>
    <w:rsid w:val="00E446E3"/>
    <w:rsid w:val="00E4484A"/>
    <w:rsid w:val="00E46587"/>
    <w:rsid w:val="00E51EEF"/>
    <w:rsid w:val="00E521A7"/>
    <w:rsid w:val="00E5354A"/>
    <w:rsid w:val="00E53B0C"/>
    <w:rsid w:val="00E5785A"/>
    <w:rsid w:val="00E60514"/>
    <w:rsid w:val="00E644C7"/>
    <w:rsid w:val="00E72DA8"/>
    <w:rsid w:val="00E72E15"/>
    <w:rsid w:val="00E74E4E"/>
    <w:rsid w:val="00E74F89"/>
    <w:rsid w:val="00E753BA"/>
    <w:rsid w:val="00E75577"/>
    <w:rsid w:val="00E81796"/>
    <w:rsid w:val="00E81F15"/>
    <w:rsid w:val="00E84195"/>
    <w:rsid w:val="00E848EB"/>
    <w:rsid w:val="00E8542E"/>
    <w:rsid w:val="00E87C1F"/>
    <w:rsid w:val="00E91377"/>
    <w:rsid w:val="00E92346"/>
    <w:rsid w:val="00E92E8F"/>
    <w:rsid w:val="00E939C5"/>
    <w:rsid w:val="00E9450C"/>
    <w:rsid w:val="00E94D82"/>
    <w:rsid w:val="00E95745"/>
    <w:rsid w:val="00E96165"/>
    <w:rsid w:val="00E97D27"/>
    <w:rsid w:val="00EA07A8"/>
    <w:rsid w:val="00EA0E84"/>
    <w:rsid w:val="00EA1CCD"/>
    <w:rsid w:val="00EA60EB"/>
    <w:rsid w:val="00EA76AB"/>
    <w:rsid w:val="00EB005E"/>
    <w:rsid w:val="00EB1524"/>
    <w:rsid w:val="00EB1E45"/>
    <w:rsid w:val="00EB2C56"/>
    <w:rsid w:val="00EB4DA0"/>
    <w:rsid w:val="00EB5CD8"/>
    <w:rsid w:val="00EB6743"/>
    <w:rsid w:val="00EC15BB"/>
    <w:rsid w:val="00EC3808"/>
    <w:rsid w:val="00EC41D8"/>
    <w:rsid w:val="00EC43DB"/>
    <w:rsid w:val="00EC4CD5"/>
    <w:rsid w:val="00EC66CF"/>
    <w:rsid w:val="00EC6A67"/>
    <w:rsid w:val="00EC7751"/>
    <w:rsid w:val="00ED383D"/>
    <w:rsid w:val="00ED5CE3"/>
    <w:rsid w:val="00ED6564"/>
    <w:rsid w:val="00ED7391"/>
    <w:rsid w:val="00ED78C8"/>
    <w:rsid w:val="00EE1DE6"/>
    <w:rsid w:val="00EE36A0"/>
    <w:rsid w:val="00EE7217"/>
    <w:rsid w:val="00EF03C5"/>
    <w:rsid w:val="00EF2112"/>
    <w:rsid w:val="00EF289C"/>
    <w:rsid w:val="00EF5F24"/>
    <w:rsid w:val="00EF6181"/>
    <w:rsid w:val="00EF66F3"/>
    <w:rsid w:val="00EF7908"/>
    <w:rsid w:val="00F00234"/>
    <w:rsid w:val="00F04DC0"/>
    <w:rsid w:val="00F1017D"/>
    <w:rsid w:val="00F10745"/>
    <w:rsid w:val="00F12735"/>
    <w:rsid w:val="00F136D8"/>
    <w:rsid w:val="00F1437C"/>
    <w:rsid w:val="00F14EB8"/>
    <w:rsid w:val="00F1751C"/>
    <w:rsid w:val="00F17E35"/>
    <w:rsid w:val="00F27717"/>
    <w:rsid w:val="00F37F64"/>
    <w:rsid w:val="00F427EF"/>
    <w:rsid w:val="00F42BC5"/>
    <w:rsid w:val="00F4320C"/>
    <w:rsid w:val="00F43287"/>
    <w:rsid w:val="00F47BB7"/>
    <w:rsid w:val="00F503FA"/>
    <w:rsid w:val="00F50C8F"/>
    <w:rsid w:val="00F51239"/>
    <w:rsid w:val="00F5189A"/>
    <w:rsid w:val="00F530C8"/>
    <w:rsid w:val="00F53838"/>
    <w:rsid w:val="00F54988"/>
    <w:rsid w:val="00F56622"/>
    <w:rsid w:val="00F61AAF"/>
    <w:rsid w:val="00F63D3B"/>
    <w:rsid w:val="00F65FD7"/>
    <w:rsid w:val="00F669D1"/>
    <w:rsid w:val="00F71E4D"/>
    <w:rsid w:val="00F73251"/>
    <w:rsid w:val="00F73F9E"/>
    <w:rsid w:val="00F75208"/>
    <w:rsid w:val="00F77407"/>
    <w:rsid w:val="00F81F60"/>
    <w:rsid w:val="00F85ADD"/>
    <w:rsid w:val="00F85C84"/>
    <w:rsid w:val="00F87021"/>
    <w:rsid w:val="00F9107D"/>
    <w:rsid w:val="00F95526"/>
    <w:rsid w:val="00F9779F"/>
    <w:rsid w:val="00F97AC3"/>
    <w:rsid w:val="00FA04AA"/>
    <w:rsid w:val="00FA07F7"/>
    <w:rsid w:val="00FA1888"/>
    <w:rsid w:val="00FA22A7"/>
    <w:rsid w:val="00FA3E79"/>
    <w:rsid w:val="00FA534A"/>
    <w:rsid w:val="00FA7C2C"/>
    <w:rsid w:val="00FB4A46"/>
    <w:rsid w:val="00FB62A1"/>
    <w:rsid w:val="00FB7110"/>
    <w:rsid w:val="00FC1392"/>
    <w:rsid w:val="00FC2168"/>
    <w:rsid w:val="00FD12F8"/>
    <w:rsid w:val="00FD21CF"/>
    <w:rsid w:val="00FD4EF6"/>
    <w:rsid w:val="00FD62F3"/>
    <w:rsid w:val="00FD659A"/>
    <w:rsid w:val="00FD6AA9"/>
    <w:rsid w:val="00FD7D75"/>
    <w:rsid w:val="00FE0755"/>
    <w:rsid w:val="00FE17F1"/>
    <w:rsid w:val="00FE190C"/>
    <w:rsid w:val="00FE5B5D"/>
    <w:rsid w:val="00FF18FF"/>
    <w:rsid w:val="00FF194B"/>
    <w:rsid w:val="00FF47CA"/>
    <w:rsid w:val="00FF7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BB0C3B"/>
  <w15:docId w15:val="{5BD91FAA-3ABD-4FC6-98AE-6FB475A6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98"/>
  </w:style>
  <w:style w:type="paragraph" w:styleId="1">
    <w:name w:val="heading 1"/>
    <w:basedOn w:val="a"/>
    <w:link w:val="10"/>
    <w:uiPriority w:val="9"/>
    <w:qFormat/>
    <w:rsid w:val="001F52CF"/>
    <w:pPr>
      <w:spacing w:before="100" w:beforeAutospacing="1" w:after="100" w:afterAutospacing="1" w:line="240" w:lineRule="auto"/>
      <w:jc w:val="center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6B2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C66B2"/>
    <w:pPr>
      <w:ind w:left="720"/>
      <w:contextualSpacing/>
    </w:pPr>
  </w:style>
  <w:style w:type="table" w:styleId="a7">
    <w:name w:val="Table Grid"/>
    <w:basedOn w:val="a1"/>
    <w:uiPriority w:val="39"/>
    <w:rsid w:val="007C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2"/>
    <w:basedOn w:val="a"/>
    <w:link w:val="a8"/>
    <w:rsid w:val="00E939C5"/>
    <w:pPr>
      <w:widowControl w:val="0"/>
      <w:shd w:val="clear" w:color="auto" w:fill="FFFFFF"/>
      <w:spacing w:after="0" w:line="320" w:lineRule="exact"/>
      <w:ind w:hanging="208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20">
    <w:name w:val="Заголовок №2_"/>
    <w:link w:val="21"/>
    <w:rsid w:val="002B0710"/>
    <w:rPr>
      <w:rFonts w:ascii="Times New Roman" w:eastAsia="Times New Roman" w:hAnsi="Times New Roman"/>
      <w:b/>
      <w:bCs/>
      <w:sz w:val="30"/>
      <w:szCs w:val="30"/>
      <w:shd w:val="clear" w:color="auto" w:fill="FFFFFF"/>
    </w:rPr>
  </w:style>
  <w:style w:type="paragraph" w:customStyle="1" w:styleId="21">
    <w:name w:val="Заголовок №2"/>
    <w:basedOn w:val="a"/>
    <w:link w:val="20"/>
    <w:rsid w:val="002B0710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30"/>
      <w:szCs w:val="30"/>
    </w:rPr>
  </w:style>
  <w:style w:type="character" w:styleId="a9">
    <w:name w:val="Hyperlink"/>
    <w:aliases w:val="%Hyperlink"/>
    <w:uiPriority w:val="99"/>
    <w:rsid w:val="002B0710"/>
    <w:rPr>
      <w:color w:val="0000FF"/>
      <w:u w:val="single"/>
    </w:rPr>
  </w:style>
  <w:style w:type="paragraph" w:customStyle="1" w:styleId="ConsNormal">
    <w:name w:val="ConsNormal"/>
    <w:rsid w:val="002B071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75">
    <w:name w:val="Стиль175"/>
    <w:rsid w:val="002B0710"/>
    <w:pPr>
      <w:numPr>
        <w:numId w:val="9"/>
      </w:numPr>
    </w:pPr>
  </w:style>
  <w:style w:type="paragraph" w:styleId="aa">
    <w:name w:val="header"/>
    <w:basedOn w:val="a"/>
    <w:link w:val="ab"/>
    <w:uiPriority w:val="99"/>
    <w:unhideWhenUsed/>
    <w:rsid w:val="00D0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06F40"/>
  </w:style>
  <w:style w:type="paragraph" w:styleId="ac">
    <w:name w:val="footer"/>
    <w:basedOn w:val="a"/>
    <w:link w:val="ad"/>
    <w:uiPriority w:val="99"/>
    <w:unhideWhenUsed/>
    <w:rsid w:val="00D0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06F40"/>
  </w:style>
  <w:style w:type="character" w:customStyle="1" w:styleId="a6">
    <w:name w:val="Абзац списка Знак"/>
    <w:link w:val="a5"/>
    <w:uiPriority w:val="34"/>
    <w:locked/>
    <w:rsid w:val="00B8424B"/>
  </w:style>
  <w:style w:type="paragraph" w:styleId="ae">
    <w:name w:val="footnote text"/>
    <w:basedOn w:val="a"/>
    <w:link w:val="af"/>
    <w:uiPriority w:val="99"/>
    <w:semiHidden/>
    <w:unhideWhenUsed/>
    <w:rsid w:val="00512AA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12AAE"/>
    <w:rPr>
      <w:sz w:val="20"/>
      <w:szCs w:val="20"/>
    </w:rPr>
  </w:style>
  <w:style w:type="character" w:styleId="af0">
    <w:name w:val="footnote reference"/>
    <w:uiPriority w:val="99"/>
    <w:rsid w:val="00512AAE"/>
    <w:rPr>
      <w:vertAlign w:val="superscript"/>
    </w:rPr>
  </w:style>
  <w:style w:type="character" w:customStyle="1" w:styleId="a8">
    <w:name w:val="Основной текст_"/>
    <w:link w:val="2"/>
    <w:rsid w:val="00D84929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styleId="af1">
    <w:name w:val="endnote text"/>
    <w:basedOn w:val="a"/>
    <w:link w:val="af2"/>
    <w:uiPriority w:val="99"/>
    <w:semiHidden/>
    <w:unhideWhenUsed/>
    <w:rsid w:val="00202A55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02A55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02A55"/>
    <w:rPr>
      <w:vertAlign w:val="superscript"/>
    </w:rPr>
  </w:style>
  <w:style w:type="character" w:customStyle="1" w:styleId="FontStyle12">
    <w:name w:val="Font Style12"/>
    <w:rsid w:val="009662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2B7E7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4">
    <w:name w:val="line number"/>
    <w:basedOn w:val="a0"/>
    <w:uiPriority w:val="99"/>
    <w:semiHidden/>
    <w:unhideWhenUsed/>
    <w:rsid w:val="001E5D6E"/>
  </w:style>
  <w:style w:type="paragraph" w:customStyle="1" w:styleId="af5">
    <w:name w:val="Таблицы (моноширинный)"/>
    <w:basedOn w:val="a"/>
    <w:next w:val="a"/>
    <w:link w:val="af6"/>
    <w:rsid w:val="00C84F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6">
    <w:name w:val="Таблицы (моноширинный) Знак"/>
    <w:link w:val="af5"/>
    <w:locked/>
    <w:rsid w:val="00C84F53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52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">
    <w:name w:val="Абзац списка Знак1"/>
    <w:basedOn w:val="a0"/>
    <w:uiPriority w:val="34"/>
    <w:rsid w:val="00702D45"/>
  </w:style>
  <w:style w:type="paragraph" w:styleId="af7">
    <w:name w:val="Body Text"/>
    <w:basedOn w:val="a"/>
    <w:link w:val="12"/>
    <w:rsid w:val="00EF03C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Основной текст Знак"/>
    <w:basedOn w:val="a0"/>
    <w:uiPriority w:val="99"/>
    <w:semiHidden/>
    <w:rsid w:val="00EF03C5"/>
  </w:style>
  <w:style w:type="character" w:customStyle="1" w:styleId="12">
    <w:name w:val="Основной текст Знак1"/>
    <w:link w:val="af7"/>
    <w:rsid w:val="00EF03C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Гипертекстовая ссылка"/>
    <w:basedOn w:val="a0"/>
    <w:uiPriority w:val="99"/>
    <w:rsid w:val="00755FB5"/>
    <w:rPr>
      <w:color w:val="106BBE"/>
    </w:rPr>
  </w:style>
  <w:style w:type="paragraph" w:customStyle="1" w:styleId="Standard">
    <w:name w:val="Standard"/>
    <w:rsid w:val="00A317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ertext">
    <w:name w:val="headertext"/>
    <w:basedOn w:val="a"/>
    <w:rsid w:val="00576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8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4522.5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garantF1://12084522.5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84522.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2D7EC-FD58-4A77-9D06-C4B126BDA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11</Pages>
  <Words>4608</Words>
  <Characters>26270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Кошелева Анастасия Александровна</dc:creator>
  <cp:keywords/>
  <dc:description/>
  <cp:lastModifiedBy>Денис Баширов</cp:lastModifiedBy>
  <cp:revision>305</cp:revision>
  <cp:lastPrinted>2022-02-14T08:04:00Z</cp:lastPrinted>
  <dcterms:created xsi:type="dcterms:W3CDTF">2019-09-20T06:55:00Z</dcterms:created>
  <dcterms:modified xsi:type="dcterms:W3CDTF">2026-08-28T12:48:00Z</dcterms:modified>
</cp:coreProperties>
</file>