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009" w:rsidRPr="007F0375" w:rsidRDefault="00E33099" w:rsidP="00CA5009">
      <w:pPr>
        <w:tabs>
          <w:tab w:val="center" w:pos="4677"/>
          <w:tab w:val="left" w:pos="5311"/>
        </w:tabs>
        <w:rPr>
          <w:rFonts w:ascii="Times New Roman" w:hAnsi="Times New Roman" w:cs="Times New Roman"/>
          <w:b/>
          <w:sz w:val="28"/>
          <w:szCs w:val="28"/>
        </w:rPr>
      </w:pPr>
      <w:r w:rsidRPr="007F0375">
        <w:rPr>
          <w:rFonts w:ascii="Times New Roman" w:hAnsi="Times New Roman" w:cs="Times New Roman"/>
          <w:sz w:val="28"/>
          <w:szCs w:val="28"/>
        </w:rPr>
        <w:tab/>
      </w:r>
      <w:r w:rsidR="00CA5009" w:rsidRPr="007F0375">
        <w:rPr>
          <w:rFonts w:ascii="Times New Roman" w:hAnsi="Times New Roman" w:cs="Times New Roman"/>
          <w:b/>
          <w:sz w:val="28"/>
          <w:szCs w:val="28"/>
        </w:rPr>
        <w:t>Техническое задание</w:t>
      </w:r>
    </w:p>
    <w:p w:rsidR="00846B6D" w:rsidRDefault="009133E3" w:rsidP="002A3960">
      <w:pPr>
        <w:spacing w:after="0"/>
        <w:jc w:val="center"/>
        <w:rPr>
          <w:rFonts w:ascii="Times New Roman" w:hAnsi="Times New Roman" w:cs="Times New Roman"/>
          <w:b/>
          <w:sz w:val="28"/>
          <w:szCs w:val="28"/>
        </w:rPr>
      </w:pPr>
      <w:r w:rsidRPr="007F0375">
        <w:rPr>
          <w:rFonts w:ascii="Times New Roman" w:hAnsi="Times New Roman" w:cs="Times New Roman"/>
          <w:b/>
          <w:sz w:val="28"/>
          <w:szCs w:val="28"/>
        </w:rPr>
        <w:t xml:space="preserve">на </w:t>
      </w:r>
      <w:r w:rsidR="00195030" w:rsidRPr="00195030">
        <w:rPr>
          <w:rFonts w:ascii="Times New Roman" w:hAnsi="Times New Roman" w:cs="Times New Roman"/>
          <w:b/>
          <w:sz w:val="28"/>
          <w:szCs w:val="28"/>
        </w:rPr>
        <w:t>в</w:t>
      </w:r>
      <w:r w:rsidR="007E4ADB" w:rsidRPr="00195030">
        <w:rPr>
          <w:rFonts w:ascii="Times New Roman" w:hAnsi="Times New Roman" w:cs="Times New Roman"/>
          <w:b/>
          <w:sz w:val="28"/>
          <w:szCs w:val="28"/>
        </w:rPr>
        <w:t xml:space="preserve">ыполнение работ по </w:t>
      </w:r>
      <w:r w:rsidR="00846B6D">
        <w:rPr>
          <w:rFonts w:ascii="Times New Roman" w:hAnsi="Times New Roman" w:cs="Times New Roman"/>
          <w:b/>
          <w:sz w:val="28"/>
          <w:szCs w:val="28"/>
        </w:rPr>
        <w:t>г</w:t>
      </w:r>
      <w:r w:rsidR="00846B6D" w:rsidRPr="00846B6D">
        <w:rPr>
          <w:rFonts w:ascii="Times New Roman" w:hAnsi="Times New Roman" w:cs="Times New Roman"/>
          <w:b/>
          <w:sz w:val="28"/>
          <w:szCs w:val="28"/>
        </w:rPr>
        <w:t>идрогеологическо</w:t>
      </w:r>
      <w:r w:rsidR="00846B6D">
        <w:rPr>
          <w:rFonts w:ascii="Times New Roman" w:hAnsi="Times New Roman" w:cs="Times New Roman"/>
          <w:b/>
          <w:sz w:val="28"/>
          <w:szCs w:val="28"/>
        </w:rPr>
        <w:t>му</w:t>
      </w:r>
      <w:r w:rsidR="00846B6D" w:rsidRPr="00846B6D">
        <w:rPr>
          <w:rFonts w:ascii="Times New Roman" w:hAnsi="Times New Roman" w:cs="Times New Roman"/>
          <w:b/>
          <w:sz w:val="28"/>
          <w:szCs w:val="28"/>
        </w:rPr>
        <w:t xml:space="preserve"> моделировани</w:t>
      </w:r>
      <w:r w:rsidR="00846B6D">
        <w:rPr>
          <w:rFonts w:ascii="Times New Roman" w:hAnsi="Times New Roman" w:cs="Times New Roman"/>
          <w:b/>
          <w:sz w:val="28"/>
          <w:szCs w:val="28"/>
        </w:rPr>
        <w:t>ю</w:t>
      </w:r>
      <w:r w:rsidR="006A0016" w:rsidRPr="00195030">
        <w:rPr>
          <w:rFonts w:ascii="Times New Roman" w:hAnsi="Times New Roman" w:cs="Times New Roman"/>
          <w:b/>
          <w:sz w:val="28"/>
          <w:szCs w:val="28"/>
        </w:rPr>
        <w:t>,</w:t>
      </w:r>
      <w:r w:rsidR="006A0016">
        <w:rPr>
          <w:rFonts w:ascii="Times New Roman" w:hAnsi="Times New Roman" w:cs="Times New Roman"/>
          <w:b/>
          <w:sz w:val="28"/>
          <w:szCs w:val="28"/>
        </w:rPr>
        <w:t xml:space="preserve"> </w:t>
      </w:r>
    </w:p>
    <w:p w:rsidR="00CA5009" w:rsidRPr="007F0375" w:rsidRDefault="000F6E82" w:rsidP="002A3960">
      <w:pPr>
        <w:spacing w:after="0"/>
        <w:jc w:val="center"/>
        <w:rPr>
          <w:rFonts w:ascii="Times New Roman" w:hAnsi="Times New Roman" w:cs="Times New Roman"/>
          <w:b/>
          <w:sz w:val="28"/>
          <w:szCs w:val="28"/>
        </w:rPr>
      </w:pPr>
      <w:r>
        <w:rPr>
          <w:rFonts w:ascii="Times New Roman" w:hAnsi="Times New Roman" w:cs="Times New Roman"/>
          <w:b/>
          <w:sz w:val="28"/>
          <w:szCs w:val="28"/>
        </w:rPr>
        <w:t>лот №</w:t>
      </w:r>
      <w:r w:rsidR="00EB0054">
        <w:rPr>
          <w:rFonts w:ascii="Times New Roman" w:hAnsi="Times New Roman" w:cs="Times New Roman"/>
          <w:b/>
          <w:sz w:val="28"/>
          <w:szCs w:val="28"/>
        </w:rPr>
        <w:t xml:space="preserve"> </w:t>
      </w:r>
      <w:r w:rsidR="00F3677B">
        <w:rPr>
          <w:rFonts w:ascii="Times New Roman" w:hAnsi="Times New Roman" w:cs="Times New Roman"/>
          <w:b/>
          <w:sz w:val="28"/>
          <w:szCs w:val="28"/>
        </w:rPr>
        <w:t>429</w:t>
      </w:r>
      <w:r w:rsidR="002057FC">
        <w:rPr>
          <w:rFonts w:ascii="Times New Roman" w:hAnsi="Times New Roman" w:cs="Times New Roman"/>
          <w:b/>
          <w:sz w:val="28"/>
          <w:szCs w:val="28"/>
        </w:rPr>
        <w:t>/2026</w:t>
      </w:r>
    </w:p>
    <w:tbl>
      <w:tblPr>
        <w:tblStyle w:val="a3"/>
        <w:tblW w:w="0" w:type="auto"/>
        <w:tblLook w:val="04A0" w:firstRow="1" w:lastRow="0" w:firstColumn="1" w:lastColumn="0" w:noHBand="0" w:noVBand="1"/>
      </w:tblPr>
      <w:tblGrid>
        <w:gridCol w:w="776"/>
        <w:gridCol w:w="2876"/>
        <w:gridCol w:w="5528"/>
      </w:tblGrid>
      <w:tr w:rsidR="00CA5009" w:rsidRPr="00A349F4" w:rsidTr="003A2CA5">
        <w:tc>
          <w:tcPr>
            <w:tcW w:w="776" w:type="dxa"/>
          </w:tcPr>
          <w:p w:rsidR="00CA5009" w:rsidRPr="00A349F4" w:rsidRDefault="00CA5009" w:rsidP="00A349F4">
            <w:pPr>
              <w:jc w:val="center"/>
              <w:rPr>
                <w:rFonts w:ascii="Times New Roman" w:hAnsi="Times New Roman" w:cs="Times New Roman"/>
                <w:sz w:val="28"/>
                <w:szCs w:val="28"/>
              </w:rPr>
            </w:pPr>
            <w:r w:rsidRPr="00A349F4">
              <w:rPr>
                <w:rFonts w:ascii="Times New Roman" w:hAnsi="Times New Roman" w:cs="Times New Roman"/>
                <w:sz w:val="28"/>
                <w:szCs w:val="28"/>
              </w:rPr>
              <w:t>№ п/п</w:t>
            </w:r>
          </w:p>
        </w:tc>
        <w:tc>
          <w:tcPr>
            <w:tcW w:w="2876" w:type="dxa"/>
          </w:tcPr>
          <w:p w:rsidR="00CA5009" w:rsidRPr="00A349F4" w:rsidRDefault="00CA5009" w:rsidP="00A349F4">
            <w:pPr>
              <w:jc w:val="center"/>
              <w:rPr>
                <w:rFonts w:ascii="Times New Roman" w:hAnsi="Times New Roman" w:cs="Times New Roman"/>
                <w:sz w:val="28"/>
                <w:szCs w:val="28"/>
              </w:rPr>
            </w:pPr>
            <w:r w:rsidRPr="00A349F4">
              <w:rPr>
                <w:rFonts w:ascii="Times New Roman" w:hAnsi="Times New Roman" w:cs="Times New Roman"/>
                <w:sz w:val="28"/>
                <w:szCs w:val="28"/>
              </w:rPr>
              <w:t>Наименование раздела</w:t>
            </w:r>
          </w:p>
        </w:tc>
        <w:tc>
          <w:tcPr>
            <w:tcW w:w="5528" w:type="dxa"/>
          </w:tcPr>
          <w:p w:rsidR="00CA5009" w:rsidRPr="00A349F4" w:rsidRDefault="00CA5009" w:rsidP="00A349F4">
            <w:pPr>
              <w:jc w:val="center"/>
              <w:rPr>
                <w:rFonts w:ascii="Times New Roman" w:hAnsi="Times New Roman" w:cs="Times New Roman"/>
                <w:sz w:val="28"/>
                <w:szCs w:val="28"/>
              </w:rPr>
            </w:pPr>
            <w:r w:rsidRPr="00A349F4">
              <w:rPr>
                <w:rFonts w:ascii="Times New Roman" w:hAnsi="Times New Roman" w:cs="Times New Roman"/>
                <w:sz w:val="28"/>
                <w:szCs w:val="28"/>
              </w:rPr>
              <w:t>Пояснения</w:t>
            </w:r>
          </w:p>
        </w:tc>
      </w:tr>
      <w:tr w:rsidR="00CA5009" w:rsidRPr="00A349F4" w:rsidTr="00D56BCC">
        <w:tc>
          <w:tcPr>
            <w:tcW w:w="9180" w:type="dxa"/>
            <w:gridSpan w:val="3"/>
          </w:tcPr>
          <w:p w:rsidR="00CA5009" w:rsidRPr="00EA7B27" w:rsidRDefault="00CA5009" w:rsidP="00A349F4">
            <w:pPr>
              <w:jc w:val="center"/>
              <w:rPr>
                <w:rFonts w:ascii="Times New Roman" w:hAnsi="Times New Roman" w:cs="Times New Roman"/>
                <w:b/>
                <w:sz w:val="28"/>
                <w:szCs w:val="28"/>
              </w:rPr>
            </w:pPr>
            <w:r w:rsidRPr="00EA7B27">
              <w:rPr>
                <w:rFonts w:ascii="Times New Roman" w:hAnsi="Times New Roman" w:cs="Times New Roman"/>
                <w:b/>
                <w:sz w:val="28"/>
                <w:szCs w:val="28"/>
              </w:rPr>
              <w:t>Раздел №1 Общие требования</w:t>
            </w:r>
          </w:p>
        </w:tc>
      </w:tr>
      <w:tr w:rsidR="00CA5009" w:rsidRPr="00A349F4" w:rsidTr="003A2CA5">
        <w:tc>
          <w:tcPr>
            <w:tcW w:w="776" w:type="dxa"/>
          </w:tcPr>
          <w:p w:rsidR="00CA5009" w:rsidRPr="00A349F4" w:rsidRDefault="00CA5009" w:rsidP="00710D0F">
            <w:pPr>
              <w:rPr>
                <w:rFonts w:ascii="Times New Roman" w:hAnsi="Times New Roman" w:cs="Times New Roman"/>
                <w:sz w:val="28"/>
                <w:szCs w:val="28"/>
              </w:rPr>
            </w:pPr>
            <w:r w:rsidRPr="00A349F4">
              <w:rPr>
                <w:rFonts w:ascii="Times New Roman" w:hAnsi="Times New Roman" w:cs="Times New Roman"/>
                <w:sz w:val="28"/>
                <w:szCs w:val="28"/>
              </w:rPr>
              <w:t>1.1</w:t>
            </w:r>
          </w:p>
        </w:tc>
        <w:tc>
          <w:tcPr>
            <w:tcW w:w="2876" w:type="dxa"/>
          </w:tcPr>
          <w:p w:rsidR="00CA5009" w:rsidRPr="00A349F4" w:rsidRDefault="00CA5009" w:rsidP="00710D0F">
            <w:pPr>
              <w:rPr>
                <w:rFonts w:ascii="Times New Roman" w:hAnsi="Times New Roman" w:cs="Times New Roman"/>
                <w:sz w:val="28"/>
                <w:szCs w:val="28"/>
              </w:rPr>
            </w:pPr>
            <w:r w:rsidRPr="00A349F4">
              <w:rPr>
                <w:rFonts w:ascii="Times New Roman" w:hAnsi="Times New Roman" w:cs="Times New Roman"/>
                <w:sz w:val="28"/>
                <w:szCs w:val="28"/>
              </w:rPr>
              <w:t>Предмет закупки</w:t>
            </w:r>
            <w:r w:rsidR="00A349F4">
              <w:rPr>
                <w:rFonts w:ascii="Times New Roman" w:hAnsi="Times New Roman" w:cs="Times New Roman"/>
                <w:sz w:val="28"/>
                <w:szCs w:val="28"/>
              </w:rPr>
              <w:t>:</w:t>
            </w:r>
          </w:p>
        </w:tc>
        <w:tc>
          <w:tcPr>
            <w:tcW w:w="5528" w:type="dxa"/>
          </w:tcPr>
          <w:p w:rsidR="00CA5009" w:rsidRPr="00A20ACE" w:rsidRDefault="00983C92" w:rsidP="00983C92">
            <w:pPr>
              <w:rPr>
                <w:rFonts w:ascii="Times New Roman" w:hAnsi="Times New Roman" w:cs="Times New Roman"/>
                <w:sz w:val="28"/>
                <w:szCs w:val="28"/>
              </w:rPr>
            </w:pPr>
            <w:r>
              <w:rPr>
                <w:rFonts w:ascii="Times New Roman" w:hAnsi="Times New Roman" w:cs="Times New Roman"/>
                <w:sz w:val="28"/>
                <w:szCs w:val="28"/>
              </w:rPr>
              <w:t xml:space="preserve">Выполнение работ по </w:t>
            </w:r>
            <w:r w:rsidR="00C661C0" w:rsidRPr="00C661C0">
              <w:rPr>
                <w:rFonts w:ascii="Times New Roman" w:hAnsi="Times New Roman" w:cs="Times New Roman"/>
                <w:sz w:val="28"/>
                <w:szCs w:val="28"/>
              </w:rPr>
              <w:t>гидрогеологическому моделированию</w:t>
            </w:r>
            <w:r w:rsidR="00D94565">
              <w:rPr>
                <w:rFonts w:ascii="Times New Roman" w:hAnsi="Times New Roman" w:cs="Times New Roman"/>
                <w:sz w:val="28"/>
                <w:szCs w:val="28"/>
              </w:rPr>
              <w:t>.</w:t>
            </w:r>
          </w:p>
        </w:tc>
      </w:tr>
      <w:tr w:rsidR="00CA5009" w:rsidRPr="00A349F4" w:rsidTr="003A2CA5">
        <w:tc>
          <w:tcPr>
            <w:tcW w:w="776" w:type="dxa"/>
          </w:tcPr>
          <w:p w:rsidR="00CA5009" w:rsidRPr="00A349F4" w:rsidRDefault="00CA5009" w:rsidP="00710D0F">
            <w:pPr>
              <w:rPr>
                <w:rFonts w:ascii="Times New Roman" w:hAnsi="Times New Roman" w:cs="Times New Roman"/>
                <w:sz w:val="28"/>
                <w:szCs w:val="28"/>
              </w:rPr>
            </w:pPr>
            <w:r w:rsidRPr="00A349F4">
              <w:rPr>
                <w:rFonts w:ascii="Times New Roman" w:hAnsi="Times New Roman" w:cs="Times New Roman"/>
                <w:sz w:val="28"/>
                <w:szCs w:val="28"/>
              </w:rPr>
              <w:t>1.2</w:t>
            </w:r>
          </w:p>
        </w:tc>
        <w:tc>
          <w:tcPr>
            <w:tcW w:w="2876" w:type="dxa"/>
          </w:tcPr>
          <w:p w:rsidR="00CA5009" w:rsidRPr="00A349F4" w:rsidRDefault="004918DE" w:rsidP="00CE45F2">
            <w:pPr>
              <w:rPr>
                <w:rFonts w:ascii="Times New Roman" w:hAnsi="Times New Roman" w:cs="Times New Roman"/>
                <w:sz w:val="28"/>
                <w:szCs w:val="28"/>
              </w:rPr>
            </w:pPr>
            <w:r w:rsidRPr="00A349F4">
              <w:rPr>
                <w:rFonts w:ascii="Times New Roman" w:hAnsi="Times New Roman" w:cs="Times New Roman"/>
                <w:sz w:val="28"/>
                <w:szCs w:val="28"/>
              </w:rPr>
              <w:t>Заказчик</w:t>
            </w:r>
            <w:r w:rsidR="00A349F4">
              <w:rPr>
                <w:rFonts w:ascii="Times New Roman" w:hAnsi="Times New Roman" w:cs="Times New Roman"/>
                <w:sz w:val="28"/>
                <w:szCs w:val="28"/>
              </w:rPr>
              <w:t>:</w:t>
            </w:r>
          </w:p>
        </w:tc>
        <w:tc>
          <w:tcPr>
            <w:tcW w:w="5528" w:type="dxa"/>
          </w:tcPr>
          <w:p w:rsidR="00CA5009" w:rsidRPr="00A349F4" w:rsidRDefault="00CA5009" w:rsidP="00710D0F">
            <w:pPr>
              <w:rPr>
                <w:rFonts w:ascii="Times New Roman" w:hAnsi="Times New Roman" w:cs="Times New Roman"/>
                <w:sz w:val="28"/>
                <w:szCs w:val="28"/>
              </w:rPr>
            </w:pPr>
            <w:r w:rsidRPr="00A349F4">
              <w:rPr>
                <w:rFonts w:ascii="Times New Roman" w:hAnsi="Times New Roman" w:cs="Times New Roman"/>
                <w:sz w:val="28"/>
                <w:szCs w:val="28"/>
              </w:rPr>
              <w:t xml:space="preserve">АО «Мусороуборочная </w:t>
            </w:r>
            <w:r w:rsidR="00DE5C49" w:rsidRPr="00A349F4">
              <w:rPr>
                <w:rFonts w:ascii="Times New Roman" w:hAnsi="Times New Roman" w:cs="Times New Roman"/>
                <w:sz w:val="28"/>
                <w:szCs w:val="28"/>
              </w:rPr>
              <w:t>к</w:t>
            </w:r>
            <w:r w:rsidRPr="00A349F4">
              <w:rPr>
                <w:rFonts w:ascii="Times New Roman" w:hAnsi="Times New Roman" w:cs="Times New Roman"/>
                <w:sz w:val="28"/>
                <w:szCs w:val="28"/>
              </w:rPr>
              <w:t>омпания»</w:t>
            </w:r>
            <w:r w:rsidR="00EE775A">
              <w:rPr>
                <w:rFonts w:ascii="Times New Roman" w:hAnsi="Times New Roman" w:cs="Times New Roman"/>
                <w:sz w:val="28"/>
                <w:szCs w:val="28"/>
              </w:rPr>
              <w:t>.</w:t>
            </w:r>
          </w:p>
        </w:tc>
      </w:tr>
      <w:tr w:rsidR="00897A49" w:rsidRPr="00A349F4" w:rsidTr="003A2CA5">
        <w:tc>
          <w:tcPr>
            <w:tcW w:w="776" w:type="dxa"/>
          </w:tcPr>
          <w:p w:rsidR="00897A49" w:rsidRPr="00A349F4" w:rsidRDefault="00897A49" w:rsidP="00710D0F">
            <w:pPr>
              <w:rPr>
                <w:rFonts w:ascii="Times New Roman" w:hAnsi="Times New Roman" w:cs="Times New Roman"/>
                <w:sz w:val="28"/>
                <w:szCs w:val="28"/>
              </w:rPr>
            </w:pPr>
            <w:r w:rsidRPr="00A349F4">
              <w:rPr>
                <w:rFonts w:ascii="Times New Roman" w:hAnsi="Times New Roman" w:cs="Times New Roman"/>
                <w:sz w:val="28"/>
                <w:szCs w:val="28"/>
              </w:rPr>
              <w:t>1.3</w:t>
            </w:r>
          </w:p>
        </w:tc>
        <w:tc>
          <w:tcPr>
            <w:tcW w:w="2876" w:type="dxa"/>
          </w:tcPr>
          <w:p w:rsidR="00897A49" w:rsidRPr="00A349F4" w:rsidRDefault="00CE45F2" w:rsidP="00710D0F">
            <w:pPr>
              <w:rPr>
                <w:rFonts w:ascii="Times New Roman" w:hAnsi="Times New Roman" w:cs="Times New Roman"/>
                <w:sz w:val="28"/>
                <w:szCs w:val="28"/>
              </w:rPr>
            </w:pPr>
            <w:r>
              <w:rPr>
                <w:rFonts w:ascii="Times New Roman" w:hAnsi="Times New Roman" w:cs="Times New Roman"/>
                <w:sz w:val="28"/>
                <w:szCs w:val="28"/>
              </w:rPr>
              <w:t>Подрядчик:</w:t>
            </w:r>
          </w:p>
        </w:tc>
        <w:tc>
          <w:tcPr>
            <w:tcW w:w="5528" w:type="dxa"/>
          </w:tcPr>
          <w:p w:rsidR="00897A49" w:rsidRPr="00A349F4" w:rsidRDefault="00897A49" w:rsidP="008947DA">
            <w:pPr>
              <w:jc w:val="both"/>
              <w:rPr>
                <w:rFonts w:ascii="Times New Roman" w:hAnsi="Times New Roman" w:cs="Times New Roman"/>
                <w:sz w:val="28"/>
                <w:szCs w:val="28"/>
              </w:rPr>
            </w:pPr>
            <w:r w:rsidRPr="00A349F4">
              <w:rPr>
                <w:rFonts w:ascii="Times New Roman" w:hAnsi="Times New Roman" w:cs="Times New Roman"/>
                <w:sz w:val="28"/>
                <w:szCs w:val="28"/>
              </w:rPr>
              <w:t xml:space="preserve">Определяется на основе </w:t>
            </w:r>
            <w:r w:rsidR="0018498B" w:rsidRPr="00A349F4">
              <w:rPr>
                <w:rFonts w:ascii="Times New Roman" w:hAnsi="Times New Roman" w:cs="Times New Roman"/>
                <w:sz w:val="28"/>
                <w:szCs w:val="28"/>
              </w:rPr>
              <w:t>проведения</w:t>
            </w:r>
            <w:r w:rsidR="00D059FD" w:rsidRPr="00A349F4">
              <w:rPr>
                <w:rFonts w:ascii="Times New Roman" w:hAnsi="Times New Roman" w:cs="Times New Roman"/>
                <w:sz w:val="28"/>
                <w:szCs w:val="28"/>
              </w:rPr>
              <w:t xml:space="preserve"> запроса котировок</w:t>
            </w:r>
            <w:r w:rsidR="0018498B" w:rsidRPr="00A349F4">
              <w:rPr>
                <w:rFonts w:ascii="Times New Roman" w:hAnsi="Times New Roman" w:cs="Times New Roman"/>
                <w:sz w:val="28"/>
                <w:szCs w:val="28"/>
              </w:rPr>
              <w:t xml:space="preserve"> в электронной форме</w:t>
            </w:r>
            <w:r w:rsidR="0084744A" w:rsidRPr="00A349F4">
              <w:rPr>
                <w:rFonts w:ascii="Times New Roman" w:hAnsi="Times New Roman" w:cs="Times New Roman"/>
                <w:sz w:val="28"/>
                <w:szCs w:val="28"/>
              </w:rPr>
              <w:t xml:space="preserve"> </w:t>
            </w:r>
            <w:r w:rsidRPr="00A349F4">
              <w:rPr>
                <w:rFonts w:ascii="Times New Roman" w:hAnsi="Times New Roman" w:cs="Times New Roman"/>
                <w:sz w:val="28"/>
                <w:szCs w:val="28"/>
              </w:rPr>
              <w:t>в соответствии с требованиями Федерального закона от 18.07.2011 №</w:t>
            </w:r>
            <w:r w:rsidR="00F9332C">
              <w:rPr>
                <w:rFonts w:ascii="Times New Roman" w:hAnsi="Times New Roman" w:cs="Times New Roman"/>
                <w:sz w:val="28"/>
                <w:szCs w:val="28"/>
              </w:rPr>
              <w:t xml:space="preserve"> </w:t>
            </w:r>
            <w:r w:rsidRPr="00A349F4">
              <w:rPr>
                <w:rFonts w:ascii="Times New Roman" w:hAnsi="Times New Roman" w:cs="Times New Roman"/>
                <w:sz w:val="28"/>
                <w:szCs w:val="28"/>
              </w:rPr>
              <w:t xml:space="preserve">223 ФЗ «О закупках товаров, работ, услуг отдельными видами юридических лиц», </w:t>
            </w:r>
            <w:r w:rsidR="00B121C9" w:rsidRPr="00143AAC">
              <w:rPr>
                <w:rFonts w:ascii="Times New Roman" w:hAnsi="Times New Roman" w:cs="Times New Roman"/>
                <w:sz w:val="28"/>
                <w:szCs w:val="28"/>
              </w:rPr>
              <w:t>Положения «О закупке товаров, работ, услуг»</w:t>
            </w:r>
            <w:r w:rsidR="00B121C9">
              <w:rPr>
                <w:rFonts w:ascii="Times New Roman" w:hAnsi="Times New Roman" w:cs="Times New Roman"/>
                <w:sz w:val="28"/>
                <w:szCs w:val="28"/>
              </w:rPr>
              <w:t xml:space="preserve"> </w:t>
            </w:r>
            <w:r w:rsidRPr="00A349F4">
              <w:rPr>
                <w:rFonts w:ascii="Times New Roman" w:hAnsi="Times New Roman" w:cs="Times New Roman"/>
                <w:sz w:val="28"/>
                <w:szCs w:val="28"/>
              </w:rPr>
              <w:t xml:space="preserve">АО «Мусороуборочная </w:t>
            </w:r>
            <w:r w:rsidR="00DE5C49" w:rsidRPr="00A349F4">
              <w:rPr>
                <w:rFonts w:ascii="Times New Roman" w:hAnsi="Times New Roman" w:cs="Times New Roman"/>
                <w:sz w:val="28"/>
                <w:szCs w:val="28"/>
              </w:rPr>
              <w:t>к</w:t>
            </w:r>
            <w:r w:rsidR="0059048D">
              <w:rPr>
                <w:rFonts w:ascii="Times New Roman" w:hAnsi="Times New Roman" w:cs="Times New Roman"/>
                <w:sz w:val="28"/>
                <w:szCs w:val="28"/>
              </w:rPr>
              <w:t>омпания»</w:t>
            </w:r>
            <w:r w:rsidR="00EE775A">
              <w:rPr>
                <w:rFonts w:ascii="Times New Roman" w:hAnsi="Times New Roman" w:cs="Times New Roman"/>
                <w:sz w:val="28"/>
                <w:szCs w:val="28"/>
              </w:rPr>
              <w:t>.</w:t>
            </w:r>
          </w:p>
        </w:tc>
      </w:tr>
      <w:tr w:rsidR="00897A49" w:rsidRPr="00A349F4" w:rsidTr="003A2CA5">
        <w:tc>
          <w:tcPr>
            <w:tcW w:w="776" w:type="dxa"/>
          </w:tcPr>
          <w:p w:rsidR="00897A49" w:rsidRPr="00A349F4" w:rsidRDefault="00897A49" w:rsidP="00710D0F">
            <w:pPr>
              <w:rPr>
                <w:rFonts w:ascii="Times New Roman" w:hAnsi="Times New Roman" w:cs="Times New Roman"/>
                <w:sz w:val="28"/>
                <w:szCs w:val="28"/>
              </w:rPr>
            </w:pPr>
            <w:r w:rsidRPr="00A349F4">
              <w:rPr>
                <w:rFonts w:ascii="Times New Roman" w:hAnsi="Times New Roman" w:cs="Times New Roman"/>
                <w:sz w:val="28"/>
                <w:szCs w:val="28"/>
              </w:rPr>
              <w:t>1.4</w:t>
            </w:r>
          </w:p>
        </w:tc>
        <w:tc>
          <w:tcPr>
            <w:tcW w:w="2876" w:type="dxa"/>
          </w:tcPr>
          <w:p w:rsidR="00897A49" w:rsidRPr="00A349F4" w:rsidRDefault="00897A49" w:rsidP="00710D0F">
            <w:pPr>
              <w:rPr>
                <w:rFonts w:ascii="Times New Roman" w:hAnsi="Times New Roman" w:cs="Times New Roman"/>
                <w:sz w:val="28"/>
                <w:szCs w:val="28"/>
              </w:rPr>
            </w:pPr>
            <w:r w:rsidRPr="00A349F4">
              <w:rPr>
                <w:rFonts w:ascii="Times New Roman" w:hAnsi="Times New Roman" w:cs="Times New Roman"/>
                <w:sz w:val="28"/>
                <w:szCs w:val="28"/>
              </w:rPr>
              <w:t>Источник финансирования</w:t>
            </w:r>
            <w:r w:rsidR="00A349F4">
              <w:rPr>
                <w:rFonts w:ascii="Times New Roman" w:hAnsi="Times New Roman" w:cs="Times New Roman"/>
                <w:sz w:val="28"/>
                <w:szCs w:val="28"/>
              </w:rPr>
              <w:t>:</w:t>
            </w:r>
          </w:p>
        </w:tc>
        <w:tc>
          <w:tcPr>
            <w:tcW w:w="5528" w:type="dxa"/>
          </w:tcPr>
          <w:p w:rsidR="00897A49" w:rsidRPr="0047267E" w:rsidRDefault="00897A49" w:rsidP="00710D0F">
            <w:pPr>
              <w:rPr>
                <w:rFonts w:ascii="Times New Roman" w:hAnsi="Times New Roman" w:cs="Times New Roman"/>
                <w:sz w:val="28"/>
                <w:szCs w:val="28"/>
              </w:rPr>
            </w:pPr>
            <w:r w:rsidRPr="0047267E">
              <w:rPr>
                <w:rFonts w:ascii="Times New Roman" w:hAnsi="Times New Roman" w:cs="Times New Roman"/>
                <w:sz w:val="28"/>
                <w:szCs w:val="28"/>
              </w:rPr>
              <w:t>Средства Заказчика.</w:t>
            </w:r>
          </w:p>
        </w:tc>
      </w:tr>
      <w:tr w:rsidR="00897A49" w:rsidRPr="00A349F4" w:rsidTr="003A2CA5">
        <w:tc>
          <w:tcPr>
            <w:tcW w:w="776" w:type="dxa"/>
          </w:tcPr>
          <w:p w:rsidR="00897A49" w:rsidRPr="00A349F4" w:rsidRDefault="00897A49" w:rsidP="00710D0F">
            <w:pPr>
              <w:rPr>
                <w:rFonts w:ascii="Times New Roman" w:hAnsi="Times New Roman" w:cs="Times New Roman"/>
                <w:sz w:val="28"/>
                <w:szCs w:val="28"/>
              </w:rPr>
            </w:pPr>
            <w:r w:rsidRPr="00A349F4">
              <w:rPr>
                <w:rFonts w:ascii="Times New Roman" w:hAnsi="Times New Roman" w:cs="Times New Roman"/>
                <w:sz w:val="28"/>
                <w:szCs w:val="28"/>
              </w:rPr>
              <w:t>1.5</w:t>
            </w:r>
          </w:p>
        </w:tc>
        <w:tc>
          <w:tcPr>
            <w:tcW w:w="2876" w:type="dxa"/>
          </w:tcPr>
          <w:p w:rsidR="00897A49" w:rsidRPr="00A349F4" w:rsidRDefault="00897A49" w:rsidP="00710D0F">
            <w:pPr>
              <w:rPr>
                <w:rFonts w:ascii="Times New Roman" w:hAnsi="Times New Roman" w:cs="Times New Roman"/>
                <w:sz w:val="28"/>
                <w:szCs w:val="28"/>
              </w:rPr>
            </w:pPr>
            <w:r w:rsidRPr="00A349F4">
              <w:rPr>
                <w:rFonts w:ascii="Times New Roman" w:hAnsi="Times New Roman" w:cs="Times New Roman"/>
                <w:sz w:val="28"/>
                <w:szCs w:val="28"/>
              </w:rPr>
              <w:t>Начальная (максимальная) цена договора с учетом НДС</w:t>
            </w:r>
            <w:r w:rsidR="00A349F4">
              <w:rPr>
                <w:rFonts w:ascii="Times New Roman" w:hAnsi="Times New Roman" w:cs="Times New Roman"/>
                <w:sz w:val="28"/>
                <w:szCs w:val="28"/>
              </w:rPr>
              <w:t>:</w:t>
            </w:r>
          </w:p>
        </w:tc>
        <w:tc>
          <w:tcPr>
            <w:tcW w:w="5528" w:type="dxa"/>
          </w:tcPr>
          <w:p w:rsidR="00897A49" w:rsidRPr="0047267E" w:rsidRDefault="006E7399" w:rsidP="008947DA">
            <w:pPr>
              <w:rPr>
                <w:rFonts w:ascii="Times New Roman" w:hAnsi="Times New Roman" w:cs="Times New Roman"/>
                <w:sz w:val="28"/>
                <w:szCs w:val="28"/>
              </w:rPr>
            </w:pPr>
            <w:r>
              <w:rPr>
                <w:rFonts w:ascii="Times New Roman" w:hAnsi="Times New Roman" w:cs="Times New Roman"/>
                <w:sz w:val="28"/>
                <w:szCs w:val="28"/>
              </w:rPr>
              <w:t>4</w:t>
            </w:r>
            <w:r w:rsidR="00E11085">
              <w:rPr>
                <w:rFonts w:ascii="Times New Roman" w:hAnsi="Times New Roman" w:cs="Times New Roman"/>
                <w:sz w:val="28"/>
                <w:szCs w:val="28"/>
              </w:rPr>
              <w:t> </w:t>
            </w:r>
            <w:r>
              <w:rPr>
                <w:rFonts w:ascii="Times New Roman" w:hAnsi="Times New Roman" w:cs="Times New Roman"/>
                <w:sz w:val="28"/>
                <w:szCs w:val="28"/>
              </w:rPr>
              <w:t>600</w:t>
            </w:r>
            <w:r w:rsidR="00E11085">
              <w:rPr>
                <w:rFonts w:ascii="Times New Roman" w:hAnsi="Times New Roman" w:cs="Times New Roman"/>
                <w:sz w:val="28"/>
                <w:szCs w:val="28"/>
              </w:rPr>
              <w:t xml:space="preserve"> 000 </w:t>
            </w:r>
            <w:r w:rsidR="00D51B7C" w:rsidRPr="0047267E">
              <w:rPr>
                <w:rFonts w:ascii="Times New Roman" w:hAnsi="Times New Roman" w:cs="Times New Roman"/>
                <w:sz w:val="28"/>
                <w:szCs w:val="28"/>
              </w:rPr>
              <w:t>(</w:t>
            </w:r>
            <w:r>
              <w:rPr>
                <w:rFonts w:ascii="Times New Roman" w:hAnsi="Times New Roman" w:cs="Times New Roman"/>
                <w:sz w:val="28"/>
                <w:szCs w:val="28"/>
              </w:rPr>
              <w:t>четыре миллиона шестьсот тысяч</w:t>
            </w:r>
            <w:r w:rsidR="007F0375" w:rsidRPr="0047267E">
              <w:rPr>
                <w:rFonts w:ascii="Times New Roman" w:hAnsi="Times New Roman" w:cs="Times New Roman"/>
                <w:sz w:val="28"/>
                <w:szCs w:val="28"/>
              </w:rPr>
              <w:t xml:space="preserve">) </w:t>
            </w:r>
            <w:r w:rsidR="00E76515" w:rsidRPr="0047267E">
              <w:rPr>
                <w:rFonts w:ascii="Times New Roman" w:hAnsi="Times New Roman" w:cs="Times New Roman"/>
                <w:sz w:val="28"/>
                <w:szCs w:val="28"/>
              </w:rPr>
              <w:t>рубл</w:t>
            </w:r>
            <w:r w:rsidR="00CA5F3F">
              <w:rPr>
                <w:rFonts w:ascii="Times New Roman" w:hAnsi="Times New Roman" w:cs="Times New Roman"/>
                <w:sz w:val="28"/>
                <w:szCs w:val="28"/>
              </w:rPr>
              <w:t>ей</w:t>
            </w:r>
            <w:r w:rsidR="00E76515" w:rsidRPr="0047267E">
              <w:rPr>
                <w:rFonts w:ascii="Times New Roman" w:hAnsi="Times New Roman" w:cs="Times New Roman"/>
                <w:sz w:val="28"/>
                <w:szCs w:val="28"/>
              </w:rPr>
              <w:t xml:space="preserve"> </w:t>
            </w:r>
            <w:r w:rsidR="00E11085">
              <w:rPr>
                <w:rFonts w:ascii="Times New Roman" w:hAnsi="Times New Roman" w:cs="Times New Roman"/>
                <w:sz w:val="28"/>
                <w:szCs w:val="28"/>
              </w:rPr>
              <w:t>00</w:t>
            </w:r>
            <w:r w:rsidR="00E96204" w:rsidRPr="0047267E">
              <w:rPr>
                <w:rFonts w:ascii="Times New Roman" w:hAnsi="Times New Roman" w:cs="Times New Roman"/>
                <w:sz w:val="28"/>
                <w:szCs w:val="28"/>
              </w:rPr>
              <w:t xml:space="preserve"> </w:t>
            </w:r>
            <w:r w:rsidR="002C4DDE" w:rsidRPr="0047267E">
              <w:rPr>
                <w:rFonts w:ascii="Times New Roman" w:hAnsi="Times New Roman" w:cs="Times New Roman"/>
                <w:sz w:val="28"/>
                <w:szCs w:val="28"/>
              </w:rPr>
              <w:t>копе</w:t>
            </w:r>
            <w:r w:rsidR="00CA5F3F">
              <w:rPr>
                <w:rFonts w:ascii="Times New Roman" w:hAnsi="Times New Roman" w:cs="Times New Roman"/>
                <w:sz w:val="28"/>
                <w:szCs w:val="28"/>
              </w:rPr>
              <w:t>ек</w:t>
            </w:r>
            <w:r w:rsidR="00FB1489" w:rsidRPr="0047267E">
              <w:rPr>
                <w:rFonts w:ascii="Times New Roman" w:hAnsi="Times New Roman" w:cs="Times New Roman"/>
                <w:sz w:val="28"/>
                <w:szCs w:val="28"/>
              </w:rPr>
              <w:t>,</w:t>
            </w:r>
            <w:r w:rsidR="00F60B09" w:rsidRPr="0047267E">
              <w:rPr>
                <w:rFonts w:ascii="Times New Roman" w:hAnsi="Times New Roman" w:cs="Times New Roman"/>
                <w:sz w:val="28"/>
                <w:szCs w:val="28"/>
              </w:rPr>
              <w:t xml:space="preserve"> </w:t>
            </w:r>
            <w:r w:rsidR="0020178A" w:rsidRPr="0047267E">
              <w:rPr>
                <w:rFonts w:ascii="Times New Roman" w:hAnsi="Times New Roman" w:cs="Times New Roman"/>
                <w:sz w:val="28"/>
                <w:szCs w:val="28"/>
              </w:rPr>
              <w:t>с учетом</w:t>
            </w:r>
            <w:r w:rsidR="00FB1489" w:rsidRPr="0047267E">
              <w:rPr>
                <w:rFonts w:ascii="Times New Roman" w:hAnsi="Times New Roman" w:cs="Times New Roman"/>
                <w:sz w:val="28"/>
                <w:szCs w:val="28"/>
              </w:rPr>
              <w:t xml:space="preserve"> </w:t>
            </w:r>
            <w:r w:rsidR="00E76515" w:rsidRPr="0047267E">
              <w:rPr>
                <w:rFonts w:ascii="Times New Roman" w:hAnsi="Times New Roman" w:cs="Times New Roman"/>
                <w:sz w:val="28"/>
                <w:szCs w:val="28"/>
              </w:rPr>
              <w:t>НДС</w:t>
            </w:r>
            <w:r w:rsidR="007F0375" w:rsidRPr="0047267E">
              <w:rPr>
                <w:rFonts w:ascii="Times New Roman" w:hAnsi="Times New Roman" w:cs="Times New Roman"/>
                <w:sz w:val="28"/>
                <w:szCs w:val="28"/>
              </w:rPr>
              <w:t>.</w:t>
            </w:r>
          </w:p>
          <w:p w:rsidR="005901AC" w:rsidRPr="0047267E" w:rsidRDefault="00F41A39" w:rsidP="008947DA">
            <w:pPr>
              <w:rPr>
                <w:rFonts w:ascii="Times New Roman" w:hAnsi="Times New Roman" w:cs="Times New Roman"/>
                <w:sz w:val="28"/>
                <w:szCs w:val="28"/>
              </w:rPr>
            </w:pPr>
            <w:r w:rsidRPr="0047267E">
              <w:rPr>
                <w:rFonts w:ascii="Times New Roman" w:hAnsi="Times New Roman" w:cs="Times New Roman"/>
                <w:sz w:val="28"/>
                <w:szCs w:val="28"/>
              </w:rPr>
              <w:t>Российский рубль.</w:t>
            </w:r>
          </w:p>
        </w:tc>
      </w:tr>
      <w:tr w:rsidR="003B47FE" w:rsidRPr="00A349F4" w:rsidTr="003A2CA5">
        <w:tc>
          <w:tcPr>
            <w:tcW w:w="776" w:type="dxa"/>
          </w:tcPr>
          <w:p w:rsidR="003B47FE" w:rsidRPr="00A349F4" w:rsidRDefault="003B47FE" w:rsidP="00710D0F">
            <w:pPr>
              <w:rPr>
                <w:rFonts w:ascii="Times New Roman" w:hAnsi="Times New Roman" w:cs="Times New Roman"/>
                <w:sz w:val="28"/>
                <w:szCs w:val="28"/>
              </w:rPr>
            </w:pPr>
            <w:r>
              <w:rPr>
                <w:rFonts w:ascii="Times New Roman" w:hAnsi="Times New Roman" w:cs="Times New Roman"/>
                <w:sz w:val="28"/>
                <w:szCs w:val="28"/>
              </w:rPr>
              <w:t>1.5.1</w:t>
            </w:r>
          </w:p>
        </w:tc>
        <w:tc>
          <w:tcPr>
            <w:tcW w:w="2876" w:type="dxa"/>
          </w:tcPr>
          <w:p w:rsidR="003B47FE" w:rsidRPr="003F1E77" w:rsidRDefault="003B47FE" w:rsidP="00AF4EAC">
            <w:pPr>
              <w:tabs>
                <w:tab w:val="left" w:pos="1053"/>
              </w:tabs>
              <w:rPr>
                <w:rFonts w:ascii="Times New Roman" w:hAnsi="Times New Roman" w:cs="Times New Roman"/>
                <w:sz w:val="28"/>
                <w:szCs w:val="28"/>
              </w:rPr>
            </w:pPr>
            <w:r w:rsidRPr="00C87AC4">
              <w:rPr>
                <w:rFonts w:ascii="Times New Roman" w:hAnsi="Times New Roman" w:cs="Times New Roman"/>
                <w:sz w:val="28"/>
                <w:szCs w:val="28"/>
              </w:rPr>
              <w:t>Обоснование начальной (максимальной) цены договора</w:t>
            </w:r>
            <w:r w:rsidR="00C87AC4">
              <w:rPr>
                <w:rFonts w:ascii="Times New Roman" w:hAnsi="Times New Roman" w:cs="Times New Roman"/>
                <w:sz w:val="28"/>
                <w:szCs w:val="28"/>
              </w:rPr>
              <w:t>:</w:t>
            </w:r>
          </w:p>
        </w:tc>
        <w:tc>
          <w:tcPr>
            <w:tcW w:w="5528" w:type="dxa"/>
          </w:tcPr>
          <w:p w:rsidR="003B47FE" w:rsidRPr="0047267E" w:rsidRDefault="003B47FE" w:rsidP="00AF4EAC">
            <w:pPr>
              <w:tabs>
                <w:tab w:val="center" w:pos="4677"/>
                <w:tab w:val="left" w:pos="5311"/>
              </w:tabs>
              <w:jc w:val="both"/>
              <w:rPr>
                <w:rFonts w:ascii="Times New Roman" w:hAnsi="Times New Roman" w:cs="Times New Roman"/>
                <w:sz w:val="28"/>
                <w:szCs w:val="28"/>
              </w:rPr>
            </w:pPr>
            <w:r w:rsidRPr="0047267E">
              <w:rPr>
                <w:rFonts w:ascii="Times New Roman" w:hAnsi="Times New Roman" w:cs="Times New Roman"/>
                <w:sz w:val="28"/>
                <w:szCs w:val="28"/>
              </w:rPr>
              <w:t>Согласно Приложению № 1.</w:t>
            </w:r>
          </w:p>
        </w:tc>
      </w:tr>
      <w:tr w:rsidR="003B47FE" w:rsidRPr="00A349F4" w:rsidTr="003A2CA5">
        <w:tc>
          <w:tcPr>
            <w:tcW w:w="7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t>1.6</w:t>
            </w:r>
          </w:p>
        </w:tc>
        <w:tc>
          <w:tcPr>
            <w:tcW w:w="28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t>Порядок формирования цены договора</w:t>
            </w:r>
            <w:r>
              <w:rPr>
                <w:rFonts w:ascii="Times New Roman" w:hAnsi="Times New Roman" w:cs="Times New Roman"/>
                <w:sz w:val="28"/>
                <w:szCs w:val="28"/>
              </w:rPr>
              <w:t>:</w:t>
            </w:r>
          </w:p>
        </w:tc>
        <w:tc>
          <w:tcPr>
            <w:tcW w:w="5528" w:type="dxa"/>
          </w:tcPr>
          <w:p w:rsidR="003B47FE" w:rsidRPr="0047267E" w:rsidRDefault="003B47FE" w:rsidP="007A4D0D">
            <w:pPr>
              <w:jc w:val="both"/>
              <w:rPr>
                <w:rFonts w:ascii="Times New Roman" w:hAnsi="Times New Roman" w:cs="Times New Roman"/>
                <w:sz w:val="28"/>
                <w:szCs w:val="28"/>
              </w:rPr>
            </w:pPr>
            <w:r w:rsidRPr="0047267E">
              <w:rPr>
                <w:rFonts w:ascii="Times New Roman" w:hAnsi="Times New Roman" w:cs="Times New Roman"/>
                <w:sz w:val="28"/>
                <w:szCs w:val="28"/>
              </w:rPr>
              <w:t>Цена настоящего Договора является твердой и не может изменяться в ходе исполнения Договора.</w:t>
            </w:r>
          </w:p>
          <w:p w:rsidR="003B47FE" w:rsidRPr="0047267E" w:rsidRDefault="003B47FE" w:rsidP="007A4D0D">
            <w:pPr>
              <w:jc w:val="both"/>
              <w:rPr>
                <w:rFonts w:ascii="Times New Roman" w:hAnsi="Times New Roman" w:cs="Times New Roman"/>
                <w:sz w:val="28"/>
                <w:szCs w:val="28"/>
              </w:rPr>
            </w:pPr>
            <w:r w:rsidRPr="0047267E">
              <w:rPr>
                <w:rFonts w:ascii="Times New Roman" w:hAnsi="Times New Roman" w:cs="Times New Roman"/>
                <w:sz w:val="28"/>
                <w:szCs w:val="28"/>
              </w:rPr>
              <w:t>В цену выполняемых работ включаются причитающееся Подрядчику вознаграждения и компенсация всех его расходов и издержек, необходимых для надлежащего и полного исполнения своих обязательств по Договору, включая себестоимость материалов, затраты по эксплуатации машин и механизмов, доставку, разгрузку, тару, расходы на выплату сотрудникам, страхование, уплату пошлин, налогов и сборов, иных обязательных платежей, установленных законодательством РФ.</w:t>
            </w:r>
          </w:p>
          <w:p w:rsidR="003B47FE" w:rsidRPr="0047267E" w:rsidRDefault="003B47FE" w:rsidP="007A4D0D">
            <w:pPr>
              <w:jc w:val="both"/>
              <w:rPr>
                <w:rFonts w:ascii="Times New Roman" w:hAnsi="Times New Roman" w:cs="Times New Roman"/>
                <w:sz w:val="28"/>
                <w:szCs w:val="28"/>
              </w:rPr>
            </w:pPr>
            <w:r w:rsidRPr="0047267E">
              <w:rPr>
                <w:rFonts w:ascii="Times New Roman" w:hAnsi="Times New Roman" w:cs="Times New Roman"/>
                <w:sz w:val="28"/>
                <w:szCs w:val="28"/>
              </w:rPr>
              <w:lastRenderedPageBreak/>
              <w:t>Цена договора рассчитывается как начальная (максимальная) цена договора, указанная Заказчиком в техническом задании, уменьшенная на предложенное участником понижение относительно начальной (максимально) цены.</w:t>
            </w:r>
            <w:r w:rsidR="000B233D" w:rsidRPr="0047267E">
              <w:rPr>
                <w:rFonts w:ascii="Times New Roman" w:hAnsi="Times New Roman" w:cs="Times New Roman"/>
                <w:sz w:val="28"/>
                <w:szCs w:val="28"/>
              </w:rPr>
              <w:t xml:space="preserve"> </w:t>
            </w:r>
            <w:r w:rsidRPr="0047267E">
              <w:rPr>
                <w:rFonts w:ascii="Times New Roman" w:hAnsi="Times New Roman" w:cs="Times New Roman"/>
                <w:sz w:val="28"/>
                <w:szCs w:val="28"/>
              </w:rPr>
              <w:t>Затраты не включенные в стоимость договора не подлежат оплате со стороны Заказчика.</w:t>
            </w:r>
          </w:p>
        </w:tc>
      </w:tr>
      <w:tr w:rsidR="002F789A" w:rsidRPr="00A349F4" w:rsidTr="00D91973">
        <w:tc>
          <w:tcPr>
            <w:tcW w:w="776" w:type="dxa"/>
          </w:tcPr>
          <w:p w:rsidR="002F789A" w:rsidRPr="00A349F4" w:rsidRDefault="002F789A" w:rsidP="002F789A">
            <w:pPr>
              <w:rPr>
                <w:rFonts w:ascii="Times New Roman" w:hAnsi="Times New Roman" w:cs="Times New Roman"/>
                <w:sz w:val="28"/>
                <w:szCs w:val="28"/>
              </w:rPr>
            </w:pPr>
            <w:r w:rsidRPr="00A349F4">
              <w:rPr>
                <w:rFonts w:ascii="Times New Roman" w:hAnsi="Times New Roman" w:cs="Times New Roman"/>
                <w:sz w:val="28"/>
                <w:szCs w:val="28"/>
              </w:rPr>
              <w:lastRenderedPageBreak/>
              <w:t>1.7</w:t>
            </w:r>
          </w:p>
        </w:tc>
        <w:tc>
          <w:tcPr>
            <w:tcW w:w="2876" w:type="dxa"/>
          </w:tcPr>
          <w:p w:rsidR="002F789A" w:rsidRPr="00A349F4" w:rsidRDefault="002F789A" w:rsidP="002F789A">
            <w:pPr>
              <w:rPr>
                <w:rFonts w:ascii="Times New Roman" w:hAnsi="Times New Roman" w:cs="Times New Roman"/>
                <w:sz w:val="28"/>
                <w:szCs w:val="28"/>
              </w:rPr>
            </w:pPr>
            <w:r w:rsidRPr="00A349F4">
              <w:rPr>
                <w:rFonts w:ascii="Times New Roman" w:hAnsi="Times New Roman" w:cs="Times New Roman"/>
                <w:sz w:val="28"/>
                <w:szCs w:val="28"/>
              </w:rPr>
              <w:t>Код по общероссийскому классификатору видов экономической деятельности  продукции и услуг (ОКПД 2) соответствующий предмету закупки</w:t>
            </w:r>
            <w:r>
              <w:rPr>
                <w:rFonts w:ascii="Times New Roman" w:hAnsi="Times New Roman" w:cs="Times New Roman"/>
                <w:sz w:val="28"/>
                <w:szCs w:val="28"/>
              </w:rPr>
              <w:t>:</w:t>
            </w:r>
          </w:p>
        </w:tc>
        <w:tc>
          <w:tcPr>
            <w:tcW w:w="5528" w:type="dxa"/>
          </w:tcPr>
          <w:p w:rsidR="00F30625" w:rsidRPr="00CF5E7D" w:rsidRDefault="007579DF" w:rsidP="002F789A">
            <w:pPr>
              <w:jc w:val="both"/>
              <w:rPr>
                <w:rFonts w:ascii="Times New Roman" w:hAnsi="Times New Roman" w:cs="Times New Roman"/>
                <w:sz w:val="28"/>
                <w:szCs w:val="28"/>
                <w:shd w:val="clear" w:color="auto" w:fill="FFFFFF"/>
              </w:rPr>
            </w:pPr>
            <w:r w:rsidRPr="00CF5E7D">
              <w:rPr>
                <w:rFonts w:ascii="Times New Roman" w:hAnsi="Times New Roman" w:cs="Times New Roman"/>
                <w:sz w:val="28"/>
                <w:szCs w:val="28"/>
                <w:shd w:val="clear" w:color="auto" w:fill="FFFFFF"/>
              </w:rPr>
              <w:t>71.12</w:t>
            </w:r>
            <w:r w:rsidR="002F789A" w:rsidRPr="00CF5E7D">
              <w:rPr>
                <w:rFonts w:ascii="Times New Roman" w:hAnsi="Times New Roman" w:cs="Times New Roman"/>
                <w:sz w:val="28"/>
                <w:szCs w:val="28"/>
                <w:shd w:val="clear" w:color="auto" w:fill="FFFFFF"/>
              </w:rPr>
              <w:t xml:space="preserve"> </w:t>
            </w:r>
            <w:r w:rsidRPr="00CF5E7D">
              <w:rPr>
                <w:rFonts w:ascii="Times New Roman" w:hAnsi="Times New Roman" w:cs="Times New Roman"/>
                <w:sz w:val="28"/>
                <w:szCs w:val="28"/>
                <w:shd w:val="clear" w:color="auto" w:fill="FFFFFF"/>
              </w:rPr>
              <w:t>Услуги в области инженерно-технического проектирования и связанные технические консультативные услуги</w:t>
            </w:r>
          </w:p>
        </w:tc>
      </w:tr>
      <w:tr w:rsidR="002F789A" w:rsidRPr="00A349F4" w:rsidTr="00D91973">
        <w:tc>
          <w:tcPr>
            <w:tcW w:w="776" w:type="dxa"/>
          </w:tcPr>
          <w:p w:rsidR="002F789A" w:rsidRPr="00A349F4" w:rsidRDefault="002F789A" w:rsidP="002F789A">
            <w:pPr>
              <w:rPr>
                <w:rFonts w:ascii="Times New Roman" w:hAnsi="Times New Roman" w:cs="Times New Roman"/>
                <w:sz w:val="28"/>
                <w:szCs w:val="28"/>
              </w:rPr>
            </w:pPr>
            <w:r>
              <w:rPr>
                <w:rFonts w:ascii="Times New Roman" w:hAnsi="Times New Roman" w:cs="Times New Roman"/>
                <w:sz w:val="28"/>
                <w:szCs w:val="28"/>
              </w:rPr>
              <w:t>1.8</w:t>
            </w:r>
          </w:p>
        </w:tc>
        <w:tc>
          <w:tcPr>
            <w:tcW w:w="2876" w:type="dxa"/>
          </w:tcPr>
          <w:p w:rsidR="002F789A" w:rsidRPr="00A349F4" w:rsidRDefault="002F789A" w:rsidP="002F789A">
            <w:pPr>
              <w:rPr>
                <w:rFonts w:ascii="Times New Roman" w:hAnsi="Times New Roman" w:cs="Times New Roman"/>
                <w:sz w:val="28"/>
                <w:szCs w:val="28"/>
              </w:rPr>
            </w:pPr>
            <w:r w:rsidRPr="00A349F4">
              <w:rPr>
                <w:rFonts w:ascii="Times New Roman" w:hAnsi="Times New Roman" w:cs="Times New Roman"/>
                <w:sz w:val="28"/>
                <w:szCs w:val="28"/>
              </w:rPr>
              <w:t>Общероссийский классификатор видов экономической деятельности (ОКВЭД 2)</w:t>
            </w:r>
            <w:r>
              <w:rPr>
                <w:rFonts w:ascii="Times New Roman" w:hAnsi="Times New Roman" w:cs="Times New Roman"/>
                <w:sz w:val="28"/>
                <w:szCs w:val="28"/>
              </w:rPr>
              <w:t>:</w:t>
            </w:r>
          </w:p>
        </w:tc>
        <w:tc>
          <w:tcPr>
            <w:tcW w:w="5528" w:type="dxa"/>
          </w:tcPr>
          <w:p w:rsidR="00F30625" w:rsidRPr="00CF5E7D" w:rsidRDefault="001C5853" w:rsidP="002F789A">
            <w:pPr>
              <w:jc w:val="both"/>
              <w:rPr>
                <w:rFonts w:ascii="Times New Roman" w:hAnsi="Times New Roman" w:cs="Times New Roman"/>
                <w:sz w:val="28"/>
                <w:szCs w:val="28"/>
                <w:shd w:val="clear" w:color="auto" w:fill="FFFFFF"/>
              </w:rPr>
            </w:pPr>
            <w:r w:rsidRPr="00CF5E7D">
              <w:rPr>
                <w:rFonts w:ascii="Times New Roman" w:hAnsi="Times New Roman" w:cs="Times New Roman"/>
                <w:sz w:val="28"/>
                <w:szCs w:val="28"/>
                <w:shd w:val="clear" w:color="auto" w:fill="FFFFFF"/>
              </w:rPr>
              <w:t>71 Деятельность в области архитектуры и инженерно-технического проектирования; технических испытаний, исследований и анализа</w:t>
            </w:r>
          </w:p>
        </w:tc>
      </w:tr>
      <w:tr w:rsidR="003B47FE" w:rsidRPr="00A349F4" w:rsidTr="000B233D">
        <w:trPr>
          <w:trHeight w:val="623"/>
        </w:trPr>
        <w:tc>
          <w:tcPr>
            <w:tcW w:w="7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t>1.</w:t>
            </w:r>
            <w:r>
              <w:rPr>
                <w:rFonts w:ascii="Times New Roman" w:hAnsi="Times New Roman" w:cs="Times New Roman"/>
                <w:sz w:val="28"/>
                <w:szCs w:val="28"/>
              </w:rPr>
              <w:t>9</w:t>
            </w:r>
          </w:p>
        </w:tc>
        <w:tc>
          <w:tcPr>
            <w:tcW w:w="28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t>Место выполнения работ</w:t>
            </w:r>
            <w:r>
              <w:rPr>
                <w:rFonts w:ascii="Times New Roman" w:hAnsi="Times New Roman" w:cs="Times New Roman"/>
                <w:sz w:val="28"/>
                <w:szCs w:val="28"/>
              </w:rPr>
              <w:t>:</w:t>
            </w:r>
          </w:p>
        </w:tc>
        <w:tc>
          <w:tcPr>
            <w:tcW w:w="5528" w:type="dxa"/>
          </w:tcPr>
          <w:p w:rsidR="003B47FE" w:rsidRPr="0047267E" w:rsidRDefault="00FA7DFA" w:rsidP="00A20ACE">
            <w:pPr>
              <w:jc w:val="both"/>
              <w:rPr>
                <w:rFonts w:ascii="Times New Roman" w:hAnsi="Times New Roman" w:cs="Times New Roman"/>
                <w:sz w:val="28"/>
                <w:szCs w:val="28"/>
              </w:rPr>
            </w:pPr>
            <w:r w:rsidRPr="00FA7DFA">
              <w:rPr>
                <w:rFonts w:ascii="Times New Roman" w:hAnsi="Times New Roman" w:cs="Times New Roman"/>
                <w:sz w:val="28"/>
                <w:szCs w:val="28"/>
              </w:rPr>
              <w:t>Краснодарский край, Абинский район, кадастровый номер участка 23:01:0901000:1630.</w:t>
            </w:r>
          </w:p>
        </w:tc>
      </w:tr>
      <w:tr w:rsidR="00711A49" w:rsidRPr="00A349F4" w:rsidTr="003A2CA5">
        <w:trPr>
          <w:trHeight w:val="2845"/>
        </w:trPr>
        <w:tc>
          <w:tcPr>
            <w:tcW w:w="776" w:type="dxa"/>
          </w:tcPr>
          <w:p w:rsidR="00711A49" w:rsidRPr="00A349F4" w:rsidRDefault="00711A49" w:rsidP="00711A49">
            <w:pPr>
              <w:rPr>
                <w:rFonts w:ascii="Times New Roman" w:hAnsi="Times New Roman" w:cs="Times New Roman"/>
                <w:sz w:val="28"/>
                <w:szCs w:val="28"/>
              </w:rPr>
            </w:pPr>
            <w:r>
              <w:rPr>
                <w:rFonts w:ascii="Times New Roman" w:hAnsi="Times New Roman" w:cs="Times New Roman"/>
                <w:sz w:val="28"/>
                <w:szCs w:val="28"/>
              </w:rPr>
              <w:t>1.10</w:t>
            </w:r>
          </w:p>
        </w:tc>
        <w:tc>
          <w:tcPr>
            <w:tcW w:w="2876" w:type="dxa"/>
          </w:tcPr>
          <w:p w:rsidR="00711A49" w:rsidRPr="00201224" w:rsidRDefault="00711A49" w:rsidP="00711A49">
            <w:pPr>
              <w:rPr>
                <w:rFonts w:ascii="Times New Roman" w:hAnsi="Times New Roman" w:cs="Times New Roman"/>
                <w:i/>
                <w:sz w:val="28"/>
                <w:szCs w:val="28"/>
              </w:rPr>
            </w:pPr>
            <w:r w:rsidRPr="00711A49">
              <w:rPr>
                <w:rFonts w:ascii="Times New Roman" w:hAnsi="Times New Roman" w:cs="Times New Roman"/>
                <w:sz w:val="28"/>
                <w:szCs w:val="28"/>
              </w:rPr>
              <w:t>Период действия договора</w:t>
            </w:r>
            <w:r>
              <w:rPr>
                <w:rFonts w:ascii="Times New Roman" w:hAnsi="Times New Roman" w:cs="Times New Roman"/>
                <w:sz w:val="28"/>
                <w:szCs w:val="28"/>
              </w:rPr>
              <w:t>:</w:t>
            </w:r>
          </w:p>
        </w:tc>
        <w:tc>
          <w:tcPr>
            <w:tcW w:w="5528" w:type="dxa"/>
          </w:tcPr>
          <w:p w:rsidR="00711A49" w:rsidRPr="00DB4A94" w:rsidRDefault="00711A49" w:rsidP="00711A49">
            <w:pPr>
              <w:tabs>
                <w:tab w:val="center" w:pos="4677"/>
                <w:tab w:val="left" w:pos="5311"/>
              </w:tabs>
              <w:jc w:val="both"/>
              <w:rPr>
                <w:rFonts w:ascii="Times New Roman" w:hAnsi="Times New Roman" w:cs="Times New Roman"/>
                <w:sz w:val="28"/>
                <w:szCs w:val="28"/>
              </w:rPr>
            </w:pPr>
            <w:r w:rsidRPr="00DB4A94">
              <w:rPr>
                <w:rFonts w:ascii="Times New Roman" w:hAnsi="Times New Roman" w:cs="Times New Roman"/>
                <w:b/>
                <w:i/>
                <w:sz w:val="28"/>
                <w:szCs w:val="28"/>
              </w:rPr>
              <w:t>Начало действия</w:t>
            </w:r>
            <w:r>
              <w:rPr>
                <w:rFonts w:ascii="Times New Roman" w:hAnsi="Times New Roman" w:cs="Times New Roman"/>
                <w:b/>
                <w:i/>
                <w:sz w:val="28"/>
                <w:szCs w:val="28"/>
              </w:rPr>
              <w:t xml:space="preserve"> </w:t>
            </w:r>
            <w:r w:rsidRPr="00DB4A94">
              <w:rPr>
                <w:rFonts w:ascii="Times New Roman" w:hAnsi="Times New Roman" w:cs="Times New Roman"/>
                <w:b/>
                <w:i/>
                <w:sz w:val="28"/>
                <w:szCs w:val="28"/>
              </w:rPr>
              <w:t xml:space="preserve">договора: </w:t>
            </w:r>
            <w:r w:rsidRPr="00DB4A94">
              <w:rPr>
                <w:rFonts w:ascii="Times New Roman" w:hAnsi="Times New Roman" w:cs="Times New Roman"/>
                <w:sz w:val="28"/>
                <w:szCs w:val="28"/>
              </w:rPr>
              <w:t>с даты</w:t>
            </w:r>
            <w:r>
              <w:rPr>
                <w:rFonts w:ascii="Times New Roman" w:hAnsi="Times New Roman" w:cs="Times New Roman"/>
                <w:sz w:val="28"/>
                <w:szCs w:val="28"/>
              </w:rPr>
              <w:t xml:space="preserve"> </w:t>
            </w:r>
            <w:r w:rsidRPr="00DB4A94">
              <w:rPr>
                <w:rFonts w:ascii="Times New Roman" w:hAnsi="Times New Roman" w:cs="Times New Roman"/>
                <w:sz w:val="28"/>
                <w:szCs w:val="28"/>
              </w:rPr>
              <w:t>подписания договора.</w:t>
            </w:r>
          </w:p>
          <w:p w:rsidR="00711A49" w:rsidRPr="00DB4A94" w:rsidRDefault="00711A49" w:rsidP="00711A49">
            <w:pPr>
              <w:tabs>
                <w:tab w:val="center" w:pos="4677"/>
                <w:tab w:val="left" w:pos="5311"/>
              </w:tabs>
              <w:jc w:val="both"/>
              <w:rPr>
                <w:rFonts w:ascii="Times New Roman" w:hAnsi="Times New Roman" w:cs="Times New Roman"/>
                <w:sz w:val="28"/>
                <w:szCs w:val="28"/>
              </w:rPr>
            </w:pPr>
            <w:r w:rsidRPr="00DB4A94">
              <w:rPr>
                <w:rFonts w:ascii="Times New Roman" w:hAnsi="Times New Roman" w:cs="Times New Roman"/>
                <w:b/>
                <w:i/>
                <w:sz w:val="28"/>
                <w:szCs w:val="28"/>
              </w:rPr>
              <w:t>Срок</w:t>
            </w:r>
            <w:r>
              <w:rPr>
                <w:rFonts w:ascii="Times New Roman" w:hAnsi="Times New Roman" w:cs="Times New Roman"/>
                <w:b/>
                <w:i/>
                <w:sz w:val="28"/>
                <w:szCs w:val="28"/>
              </w:rPr>
              <w:t xml:space="preserve"> </w:t>
            </w:r>
            <w:r w:rsidRPr="00DB4A94">
              <w:rPr>
                <w:rFonts w:ascii="Times New Roman" w:hAnsi="Times New Roman" w:cs="Times New Roman"/>
                <w:b/>
                <w:i/>
                <w:sz w:val="28"/>
                <w:szCs w:val="28"/>
              </w:rPr>
              <w:t>действия</w:t>
            </w:r>
            <w:r>
              <w:rPr>
                <w:rFonts w:ascii="Times New Roman" w:hAnsi="Times New Roman" w:cs="Times New Roman"/>
                <w:b/>
                <w:i/>
                <w:sz w:val="28"/>
                <w:szCs w:val="28"/>
              </w:rPr>
              <w:t xml:space="preserve"> </w:t>
            </w:r>
            <w:r w:rsidRPr="00DB4A94">
              <w:rPr>
                <w:rFonts w:ascii="Times New Roman" w:hAnsi="Times New Roman" w:cs="Times New Roman"/>
                <w:b/>
                <w:i/>
                <w:sz w:val="28"/>
                <w:szCs w:val="28"/>
              </w:rPr>
              <w:t>договора:</w:t>
            </w:r>
            <w:r w:rsidRPr="00DB4A94">
              <w:rPr>
                <w:rFonts w:ascii="Times New Roman" w:hAnsi="Times New Roman" w:cs="Times New Roman"/>
                <w:sz w:val="28"/>
                <w:szCs w:val="28"/>
              </w:rPr>
              <w:t xml:space="preserve"> в течение </w:t>
            </w:r>
            <w:r w:rsidR="008845E6" w:rsidRPr="008845E6">
              <w:rPr>
                <w:rFonts w:ascii="Times New Roman" w:hAnsi="Times New Roman" w:cs="Times New Roman"/>
                <w:sz w:val="28"/>
                <w:szCs w:val="28"/>
              </w:rPr>
              <w:t>10 (десяти) месяцев</w:t>
            </w:r>
            <w:r w:rsidR="00015A2B">
              <w:t xml:space="preserve"> </w:t>
            </w:r>
            <w:r w:rsidR="00015A2B" w:rsidRPr="00015A2B">
              <w:rPr>
                <w:rFonts w:ascii="Times New Roman" w:hAnsi="Times New Roman" w:cs="Times New Roman"/>
                <w:sz w:val="28"/>
                <w:szCs w:val="28"/>
              </w:rPr>
              <w:t>со дня подписания договора</w:t>
            </w:r>
            <w:r w:rsidR="008845E6" w:rsidRPr="008845E6">
              <w:rPr>
                <w:rFonts w:ascii="Times New Roman" w:hAnsi="Times New Roman" w:cs="Times New Roman"/>
                <w:sz w:val="28"/>
                <w:szCs w:val="28"/>
              </w:rPr>
              <w:t>, а в части взаиморасчетов – до полного исполнения Сторонами взятых на себя обязательств</w:t>
            </w:r>
            <w:r>
              <w:rPr>
                <w:rFonts w:ascii="Times New Roman" w:hAnsi="Times New Roman" w:cs="Times New Roman"/>
                <w:sz w:val="28"/>
                <w:szCs w:val="28"/>
              </w:rPr>
              <w:t>.</w:t>
            </w:r>
          </w:p>
        </w:tc>
      </w:tr>
      <w:tr w:rsidR="003B47FE" w:rsidRPr="00A349F4" w:rsidTr="003A2CA5">
        <w:trPr>
          <w:trHeight w:val="1408"/>
        </w:trPr>
        <w:tc>
          <w:tcPr>
            <w:tcW w:w="776" w:type="dxa"/>
          </w:tcPr>
          <w:p w:rsidR="003B47FE" w:rsidRPr="00A349F4" w:rsidRDefault="003B47FE" w:rsidP="00710D0F">
            <w:pPr>
              <w:rPr>
                <w:rFonts w:ascii="Times New Roman" w:hAnsi="Times New Roman" w:cs="Times New Roman"/>
                <w:sz w:val="28"/>
                <w:szCs w:val="28"/>
              </w:rPr>
            </w:pPr>
            <w:r>
              <w:rPr>
                <w:rFonts w:ascii="Times New Roman" w:hAnsi="Times New Roman" w:cs="Times New Roman"/>
                <w:sz w:val="28"/>
                <w:szCs w:val="28"/>
              </w:rPr>
              <w:t>1.11</w:t>
            </w:r>
          </w:p>
        </w:tc>
        <w:tc>
          <w:tcPr>
            <w:tcW w:w="28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t>Сроки и порядок оплаты выполненных работ</w:t>
            </w:r>
            <w:r>
              <w:rPr>
                <w:rFonts w:ascii="Times New Roman" w:hAnsi="Times New Roman" w:cs="Times New Roman"/>
                <w:sz w:val="28"/>
                <w:szCs w:val="28"/>
              </w:rPr>
              <w:t>:</w:t>
            </w:r>
          </w:p>
        </w:tc>
        <w:tc>
          <w:tcPr>
            <w:tcW w:w="5528" w:type="dxa"/>
          </w:tcPr>
          <w:p w:rsidR="00984D92" w:rsidRDefault="00984D92" w:rsidP="00984D92">
            <w:pPr>
              <w:jc w:val="both"/>
              <w:rPr>
                <w:rFonts w:ascii="Times New Roman" w:eastAsia="Calibri" w:hAnsi="Times New Roman" w:cs="Times New Roman"/>
                <w:sz w:val="28"/>
                <w:szCs w:val="28"/>
                <w:lang w:eastAsia="zh-CN"/>
              </w:rPr>
            </w:pPr>
            <w:r w:rsidRPr="00984D92">
              <w:rPr>
                <w:rFonts w:ascii="Times New Roman" w:eastAsia="Calibri" w:hAnsi="Times New Roman" w:cs="Times New Roman"/>
                <w:sz w:val="28"/>
                <w:szCs w:val="28"/>
                <w:lang w:eastAsia="zh-CN"/>
              </w:rPr>
              <w:t xml:space="preserve">Заказчик оплачивает работы Подрядчика, выполненные в соответствии с </w:t>
            </w:r>
            <w:r w:rsidR="00B33370">
              <w:rPr>
                <w:rFonts w:ascii="Times New Roman" w:eastAsia="Calibri" w:hAnsi="Times New Roman" w:cs="Times New Roman"/>
                <w:sz w:val="28"/>
                <w:szCs w:val="28"/>
                <w:lang w:eastAsia="zh-CN"/>
              </w:rPr>
              <w:t>проектом</w:t>
            </w:r>
            <w:r w:rsidRPr="00984D92">
              <w:rPr>
                <w:rFonts w:ascii="Times New Roman" w:eastAsia="Calibri" w:hAnsi="Times New Roman" w:cs="Times New Roman"/>
                <w:sz w:val="28"/>
                <w:szCs w:val="28"/>
                <w:lang w:eastAsia="zh-CN"/>
              </w:rPr>
              <w:t xml:space="preserve"> договор</w:t>
            </w:r>
            <w:r w:rsidR="00B33370">
              <w:rPr>
                <w:rFonts w:ascii="Times New Roman" w:eastAsia="Calibri" w:hAnsi="Times New Roman" w:cs="Times New Roman"/>
                <w:sz w:val="28"/>
                <w:szCs w:val="28"/>
                <w:lang w:eastAsia="zh-CN"/>
              </w:rPr>
              <w:t>а</w:t>
            </w:r>
            <w:r w:rsidRPr="00984D92">
              <w:rPr>
                <w:rFonts w:ascii="Times New Roman" w:eastAsia="Calibri" w:hAnsi="Times New Roman" w:cs="Times New Roman"/>
                <w:sz w:val="28"/>
                <w:szCs w:val="28"/>
                <w:lang w:eastAsia="zh-CN"/>
              </w:rPr>
              <w:t xml:space="preserve">, после устранения всех замечаний (при их наличии) по технической </w:t>
            </w:r>
            <w:r w:rsidR="004C43A3" w:rsidRPr="00B33370">
              <w:rPr>
                <w:rFonts w:ascii="Times New Roman" w:eastAsia="Calibri" w:hAnsi="Times New Roman" w:cs="Times New Roman"/>
                <w:sz w:val="28"/>
                <w:szCs w:val="28"/>
                <w:lang w:eastAsia="zh-CN"/>
              </w:rPr>
              <w:t xml:space="preserve">документации в отношении объекта, указанного в п.1.1. </w:t>
            </w:r>
            <w:r w:rsidR="00B33370" w:rsidRPr="00B33370">
              <w:rPr>
                <w:rFonts w:ascii="Times New Roman" w:eastAsia="Calibri" w:hAnsi="Times New Roman" w:cs="Times New Roman"/>
                <w:sz w:val="28"/>
                <w:szCs w:val="28"/>
                <w:lang w:eastAsia="zh-CN"/>
              </w:rPr>
              <w:t>проекта</w:t>
            </w:r>
            <w:r w:rsidR="004C43A3" w:rsidRPr="00B33370">
              <w:rPr>
                <w:rFonts w:ascii="Times New Roman" w:eastAsia="Calibri" w:hAnsi="Times New Roman" w:cs="Times New Roman"/>
                <w:sz w:val="28"/>
                <w:szCs w:val="28"/>
                <w:lang w:eastAsia="zh-CN"/>
              </w:rPr>
              <w:t xml:space="preserve"> договора</w:t>
            </w:r>
            <w:r w:rsidRPr="00B33370">
              <w:rPr>
                <w:rFonts w:ascii="Times New Roman" w:eastAsia="Calibri" w:hAnsi="Times New Roman" w:cs="Times New Roman"/>
                <w:sz w:val="28"/>
                <w:szCs w:val="28"/>
                <w:lang w:eastAsia="zh-CN"/>
              </w:rPr>
              <w:t>,</w:t>
            </w:r>
            <w:r w:rsidRPr="00984D92">
              <w:rPr>
                <w:rFonts w:ascii="Times New Roman" w:eastAsia="Calibri" w:hAnsi="Times New Roman" w:cs="Times New Roman"/>
                <w:sz w:val="28"/>
                <w:szCs w:val="28"/>
                <w:lang w:eastAsia="zh-CN"/>
              </w:rPr>
              <w:t xml:space="preserve"> полученных от Государственной экологической экспертизы и Государственной экспертизы проектной документации и результатов инженерных изысканий, путем перечисления денежных </w:t>
            </w:r>
            <w:r w:rsidRPr="00984D92">
              <w:rPr>
                <w:rFonts w:ascii="Times New Roman" w:eastAsia="Calibri" w:hAnsi="Times New Roman" w:cs="Times New Roman"/>
                <w:sz w:val="28"/>
                <w:szCs w:val="28"/>
                <w:lang w:eastAsia="zh-CN"/>
              </w:rPr>
              <w:lastRenderedPageBreak/>
              <w:t xml:space="preserve">средств на банковский счет Подрядчика, на основании надлежаще оформленного и подписанного обеими Сторонами Акта </w:t>
            </w:r>
            <w:r w:rsidR="003A78C6" w:rsidRPr="003A78C6">
              <w:rPr>
                <w:rFonts w:ascii="Times New Roman" w:eastAsia="Calibri" w:hAnsi="Times New Roman" w:cs="Times New Roman"/>
                <w:sz w:val="28"/>
                <w:szCs w:val="28"/>
                <w:lang w:eastAsia="zh-CN"/>
              </w:rPr>
              <w:t>о приемке выполненных работ, в течение 7 (семь) рабочих дней с даты выставления Подрядчиком</w:t>
            </w:r>
            <w:r w:rsidR="003A78C6">
              <w:rPr>
                <w:rFonts w:ascii="Times New Roman" w:eastAsia="Calibri" w:hAnsi="Times New Roman" w:cs="Times New Roman"/>
                <w:sz w:val="28"/>
                <w:szCs w:val="28"/>
                <w:lang w:eastAsia="zh-CN"/>
              </w:rPr>
              <w:t xml:space="preserve"> счета на оплату,</w:t>
            </w:r>
            <w:r w:rsidR="00116AF1">
              <w:rPr>
                <w:rFonts w:ascii="Times New Roman" w:eastAsia="Calibri" w:hAnsi="Times New Roman" w:cs="Times New Roman"/>
                <w:sz w:val="28"/>
                <w:szCs w:val="28"/>
                <w:lang w:eastAsia="zh-CN"/>
              </w:rPr>
              <w:t xml:space="preserve"> </w:t>
            </w:r>
            <w:r w:rsidR="00116AF1" w:rsidRPr="00D61BDA">
              <w:rPr>
                <w:rFonts w:ascii="Times New Roman" w:eastAsia="Calibri" w:hAnsi="Times New Roman" w:cs="Times New Roman"/>
                <w:sz w:val="28"/>
                <w:szCs w:val="28"/>
                <w:lang w:eastAsia="zh-CN"/>
              </w:rPr>
              <w:t>оплата производится поэтапно,</w:t>
            </w:r>
            <w:r w:rsidR="003A78C6" w:rsidRPr="00D61BDA">
              <w:rPr>
                <w:rFonts w:ascii="Times New Roman" w:eastAsia="Calibri" w:hAnsi="Times New Roman" w:cs="Times New Roman"/>
                <w:sz w:val="28"/>
                <w:szCs w:val="28"/>
                <w:lang w:eastAsia="zh-CN"/>
              </w:rPr>
              <w:t xml:space="preserve"> </w:t>
            </w:r>
            <w:r w:rsidR="00522773" w:rsidRPr="00D61BDA">
              <w:rPr>
                <w:rFonts w:ascii="Times New Roman" w:eastAsia="Calibri" w:hAnsi="Times New Roman" w:cs="Times New Roman"/>
                <w:sz w:val="28"/>
                <w:szCs w:val="28"/>
                <w:lang w:eastAsia="zh-CN"/>
              </w:rPr>
              <w:t>в соответствии с п.2.1 проекта Договора.</w:t>
            </w:r>
          </w:p>
          <w:p w:rsidR="00E66519" w:rsidRPr="0047267E" w:rsidRDefault="00E66519" w:rsidP="00522773">
            <w:pPr>
              <w:jc w:val="both"/>
              <w:rPr>
                <w:rFonts w:ascii="Times New Roman" w:hAnsi="Times New Roman" w:cs="Times New Roman"/>
                <w:sz w:val="28"/>
                <w:szCs w:val="28"/>
              </w:rPr>
            </w:pPr>
            <w:r w:rsidRPr="0047267E">
              <w:rPr>
                <w:rFonts w:ascii="Times New Roman" w:hAnsi="Times New Roman" w:cs="Times New Roman"/>
                <w:sz w:val="28"/>
                <w:szCs w:val="28"/>
              </w:rPr>
              <w:t>Общая сумма оплат в рамках исполнения Договора не может превышать сумму максимального значения цены договора установленной в п. 1.5 технического задания. Датой оплаты считается день списания денежных средств с расчетного счета Заказчика.</w:t>
            </w:r>
            <w:r w:rsidR="003A78C6" w:rsidRPr="003A78C6">
              <w:rPr>
                <w:rFonts w:ascii="Times New Roman" w:hAnsi="Times New Roman" w:cs="Times New Roman"/>
                <w:sz w:val="28"/>
                <w:szCs w:val="28"/>
              </w:rPr>
              <w:t xml:space="preserve"> Авансирование не предусмотрено</w:t>
            </w:r>
            <w:r w:rsidR="00C13657">
              <w:rPr>
                <w:rFonts w:ascii="Times New Roman" w:hAnsi="Times New Roman" w:cs="Times New Roman"/>
                <w:sz w:val="28"/>
                <w:szCs w:val="28"/>
              </w:rPr>
              <w:t>.</w:t>
            </w:r>
          </w:p>
        </w:tc>
      </w:tr>
      <w:tr w:rsidR="003B47FE" w:rsidRPr="00A349F4" w:rsidTr="000B233D">
        <w:trPr>
          <w:trHeight w:val="691"/>
        </w:trPr>
        <w:tc>
          <w:tcPr>
            <w:tcW w:w="7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lastRenderedPageBreak/>
              <w:t>1.1</w:t>
            </w:r>
            <w:r>
              <w:rPr>
                <w:rFonts w:ascii="Times New Roman" w:hAnsi="Times New Roman" w:cs="Times New Roman"/>
                <w:sz w:val="28"/>
                <w:szCs w:val="28"/>
              </w:rPr>
              <w:t>2</w:t>
            </w:r>
          </w:p>
        </w:tc>
        <w:tc>
          <w:tcPr>
            <w:tcW w:w="28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t>Вид и объемы работ по договору</w:t>
            </w:r>
            <w:r>
              <w:rPr>
                <w:rFonts w:ascii="Times New Roman" w:hAnsi="Times New Roman" w:cs="Times New Roman"/>
                <w:sz w:val="28"/>
                <w:szCs w:val="28"/>
              </w:rPr>
              <w:t>:</w:t>
            </w:r>
          </w:p>
        </w:tc>
        <w:tc>
          <w:tcPr>
            <w:tcW w:w="5528" w:type="dxa"/>
            <w:shd w:val="clear" w:color="auto" w:fill="auto"/>
          </w:tcPr>
          <w:p w:rsidR="003B47FE" w:rsidRPr="00A349F4" w:rsidRDefault="003B47FE" w:rsidP="00B121C9">
            <w:pPr>
              <w:rPr>
                <w:rFonts w:ascii="Times New Roman" w:hAnsi="Times New Roman" w:cs="Times New Roman"/>
                <w:sz w:val="28"/>
                <w:szCs w:val="28"/>
              </w:rPr>
            </w:pPr>
            <w:r>
              <w:rPr>
                <w:rFonts w:ascii="Times New Roman" w:hAnsi="Times New Roman" w:cs="Times New Roman"/>
                <w:sz w:val="28"/>
                <w:szCs w:val="28"/>
              </w:rPr>
              <w:t>С</w:t>
            </w:r>
            <w:r w:rsidRPr="00A349F4">
              <w:rPr>
                <w:rFonts w:ascii="Times New Roman" w:hAnsi="Times New Roman" w:cs="Times New Roman"/>
                <w:sz w:val="28"/>
                <w:szCs w:val="28"/>
              </w:rPr>
              <w:t>огласно Приложени</w:t>
            </w:r>
            <w:r>
              <w:rPr>
                <w:rFonts w:ascii="Times New Roman" w:hAnsi="Times New Roman" w:cs="Times New Roman"/>
                <w:sz w:val="28"/>
                <w:szCs w:val="28"/>
              </w:rPr>
              <w:t>ю</w:t>
            </w:r>
            <w:r w:rsidRPr="00A349F4">
              <w:rPr>
                <w:rFonts w:ascii="Times New Roman" w:hAnsi="Times New Roman" w:cs="Times New Roman"/>
                <w:sz w:val="28"/>
                <w:szCs w:val="28"/>
              </w:rPr>
              <w:t xml:space="preserve"> № </w:t>
            </w:r>
            <w:r>
              <w:rPr>
                <w:rFonts w:ascii="Times New Roman" w:hAnsi="Times New Roman" w:cs="Times New Roman"/>
                <w:sz w:val="28"/>
                <w:szCs w:val="28"/>
              </w:rPr>
              <w:t>2.</w:t>
            </w:r>
          </w:p>
        </w:tc>
      </w:tr>
      <w:tr w:rsidR="003B47FE" w:rsidRPr="00A349F4" w:rsidTr="00EA7B27">
        <w:tc>
          <w:tcPr>
            <w:tcW w:w="9180" w:type="dxa"/>
            <w:gridSpan w:val="3"/>
          </w:tcPr>
          <w:p w:rsidR="003B47FE" w:rsidRPr="00EA7B27" w:rsidRDefault="003B47FE" w:rsidP="006B2A5C">
            <w:pPr>
              <w:jc w:val="center"/>
              <w:rPr>
                <w:rFonts w:ascii="Times New Roman" w:hAnsi="Times New Roman" w:cs="Times New Roman"/>
                <w:sz w:val="28"/>
                <w:szCs w:val="28"/>
              </w:rPr>
            </w:pPr>
            <w:r w:rsidRPr="00EA7B27">
              <w:rPr>
                <w:rFonts w:ascii="Times New Roman" w:hAnsi="Times New Roman" w:cs="Times New Roman"/>
                <w:b/>
                <w:sz w:val="28"/>
                <w:szCs w:val="28"/>
              </w:rPr>
              <w:t>Раздел № 2 Требования к выполняемым работам, являющимся предметом запроса котировок</w:t>
            </w:r>
          </w:p>
        </w:tc>
      </w:tr>
      <w:tr w:rsidR="003B47FE" w:rsidRPr="00A349F4" w:rsidTr="003A2CA5">
        <w:tc>
          <w:tcPr>
            <w:tcW w:w="776" w:type="dxa"/>
          </w:tcPr>
          <w:p w:rsidR="003B47FE" w:rsidRPr="00A6598E" w:rsidRDefault="003B47FE" w:rsidP="00EA7B27">
            <w:pPr>
              <w:jc w:val="center"/>
              <w:rPr>
                <w:rFonts w:ascii="Times New Roman" w:hAnsi="Times New Roman" w:cs="Times New Roman"/>
                <w:sz w:val="28"/>
                <w:szCs w:val="28"/>
              </w:rPr>
            </w:pPr>
            <w:r w:rsidRPr="00A6598E">
              <w:rPr>
                <w:rFonts w:ascii="Times New Roman" w:hAnsi="Times New Roman" w:cs="Times New Roman"/>
                <w:sz w:val="28"/>
                <w:szCs w:val="28"/>
              </w:rPr>
              <w:t>2.1</w:t>
            </w:r>
          </w:p>
        </w:tc>
        <w:tc>
          <w:tcPr>
            <w:tcW w:w="2876" w:type="dxa"/>
          </w:tcPr>
          <w:p w:rsidR="003B47FE" w:rsidRPr="00EA7B27" w:rsidRDefault="003B47FE" w:rsidP="00A6598E">
            <w:pPr>
              <w:rPr>
                <w:rFonts w:ascii="Times New Roman" w:hAnsi="Times New Roman" w:cs="Times New Roman"/>
                <w:b/>
                <w:sz w:val="28"/>
                <w:szCs w:val="28"/>
              </w:rPr>
            </w:pPr>
            <w:r w:rsidRPr="00A6598E">
              <w:rPr>
                <w:rFonts w:ascii="Times New Roman" w:hAnsi="Times New Roman" w:cs="Times New Roman"/>
                <w:sz w:val="28"/>
                <w:szCs w:val="28"/>
              </w:rPr>
              <w:t>Требования к качеству товара/услуге (ГОСТ, СНиП, технические регламенты, сертификаты, действующие на территории РФ</w:t>
            </w:r>
            <w:r>
              <w:rPr>
                <w:rFonts w:ascii="Times New Roman" w:hAnsi="Times New Roman" w:cs="Times New Roman"/>
                <w:sz w:val="28"/>
                <w:szCs w:val="28"/>
              </w:rPr>
              <w:t>)</w:t>
            </w:r>
            <w:r w:rsidRPr="00A6598E">
              <w:rPr>
                <w:rFonts w:ascii="Times New Roman" w:hAnsi="Times New Roman" w:cs="Times New Roman"/>
                <w:sz w:val="28"/>
                <w:szCs w:val="28"/>
              </w:rPr>
              <w:t>:</w:t>
            </w:r>
          </w:p>
        </w:tc>
        <w:tc>
          <w:tcPr>
            <w:tcW w:w="5528" w:type="dxa"/>
          </w:tcPr>
          <w:p w:rsidR="003B47FE" w:rsidRPr="00EA7B27" w:rsidRDefault="008E18AD" w:rsidP="008907CC">
            <w:pPr>
              <w:jc w:val="both"/>
              <w:rPr>
                <w:rFonts w:ascii="Times New Roman" w:hAnsi="Times New Roman" w:cs="Times New Roman"/>
                <w:b/>
                <w:sz w:val="28"/>
                <w:szCs w:val="28"/>
              </w:rPr>
            </w:pPr>
            <w:r w:rsidRPr="008E18AD">
              <w:rPr>
                <w:rFonts w:ascii="Times New Roman" w:hAnsi="Times New Roman" w:cs="Times New Roman"/>
                <w:sz w:val="28"/>
                <w:szCs w:val="28"/>
              </w:rPr>
              <w:t xml:space="preserve">Качественно, в соответствии с </w:t>
            </w:r>
            <w:r w:rsidR="003536CD" w:rsidRPr="003536CD">
              <w:rPr>
                <w:rFonts w:ascii="Times New Roman" w:hAnsi="Times New Roman" w:cs="Times New Roman"/>
                <w:sz w:val="28"/>
                <w:szCs w:val="28"/>
              </w:rPr>
              <w:t>«Заданием на выполнение гидрогеологического моделирования», Приложение № 2 к настоящему Техническому заданию</w:t>
            </w:r>
            <w:r w:rsidRPr="008E18AD">
              <w:rPr>
                <w:rFonts w:ascii="Times New Roman" w:hAnsi="Times New Roman" w:cs="Times New Roman"/>
                <w:sz w:val="28"/>
                <w:szCs w:val="28"/>
              </w:rPr>
              <w:t xml:space="preserve">, и требованиями действующего законодательства Российской Федерации, в предусмотренные </w:t>
            </w:r>
            <w:r>
              <w:rPr>
                <w:rFonts w:ascii="Times New Roman" w:hAnsi="Times New Roman" w:cs="Times New Roman"/>
                <w:sz w:val="28"/>
                <w:szCs w:val="28"/>
              </w:rPr>
              <w:t>п.1.10. настоящего Технического задания</w:t>
            </w:r>
            <w:r w:rsidRPr="008E18AD">
              <w:rPr>
                <w:rFonts w:ascii="Times New Roman" w:hAnsi="Times New Roman" w:cs="Times New Roman"/>
                <w:sz w:val="28"/>
                <w:szCs w:val="28"/>
              </w:rPr>
              <w:t xml:space="preserve"> сроки</w:t>
            </w:r>
            <w:r>
              <w:rPr>
                <w:rFonts w:ascii="Times New Roman" w:hAnsi="Times New Roman" w:cs="Times New Roman"/>
                <w:sz w:val="28"/>
                <w:szCs w:val="28"/>
              </w:rPr>
              <w:t>,</w:t>
            </w:r>
            <w:r w:rsidRPr="008E18AD">
              <w:rPr>
                <w:rFonts w:ascii="Times New Roman" w:hAnsi="Times New Roman" w:cs="Times New Roman"/>
                <w:sz w:val="28"/>
                <w:szCs w:val="28"/>
              </w:rPr>
              <w:t xml:space="preserve"> выполнить Работы указанные в п.</w:t>
            </w:r>
            <w:r>
              <w:rPr>
                <w:rFonts w:ascii="Times New Roman" w:hAnsi="Times New Roman" w:cs="Times New Roman"/>
                <w:sz w:val="28"/>
                <w:szCs w:val="28"/>
              </w:rPr>
              <w:t>2</w:t>
            </w:r>
            <w:r w:rsidRPr="008E18AD">
              <w:rPr>
                <w:rFonts w:ascii="Times New Roman" w:hAnsi="Times New Roman" w:cs="Times New Roman"/>
                <w:sz w:val="28"/>
                <w:szCs w:val="28"/>
              </w:rPr>
              <w:t>.</w:t>
            </w:r>
            <w:r>
              <w:rPr>
                <w:rFonts w:ascii="Times New Roman" w:hAnsi="Times New Roman" w:cs="Times New Roman"/>
                <w:sz w:val="28"/>
                <w:szCs w:val="28"/>
              </w:rPr>
              <w:t>2</w:t>
            </w:r>
            <w:r w:rsidRPr="008E18AD">
              <w:rPr>
                <w:rFonts w:ascii="Times New Roman" w:hAnsi="Times New Roman" w:cs="Times New Roman"/>
                <w:sz w:val="28"/>
                <w:szCs w:val="28"/>
              </w:rPr>
              <w:t>. настоящего Технического задания, и передать результаты Работ Заказчику.</w:t>
            </w:r>
          </w:p>
        </w:tc>
      </w:tr>
      <w:tr w:rsidR="003B47FE" w:rsidRPr="00A349F4" w:rsidTr="003A2CA5">
        <w:tc>
          <w:tcPr>
            <w:tcW w:w="776" w:type="dxa"/>
          </w:tcPr>
          <w:p w:rsidR="003B47FE" w:rsidRPr="00A349F4" w:rsidRDefault="003B47FE" w:rsidP="00710D0F">
            <w:pPr>
              <w:rPr>
                <w:rFonts w:ascii="Times New Roman" w:hAnsi="Times New Roman" w:cs="Times New Roman"/>
                <w:sz w:val="28"/>
                <w:szCs w:val="28"/>
              </w:rPr>
            </w:pPr>
            <w:r>
              <w:rPr>
                <w:rFonts w:ascii="Times New Roman" w:hAnsi="Times New Roman" w:cs="Times New Roman"/>
                <w:sz w:val="28"/>
                <w:szCs w:val="28"/>
              </w:rPr>
              <w:t>2</w:t>
            </w:r>
            <w:r w:rsidRPr="00A349F4">
              <w:rPr>
                <w:rFonts w:ascii="Times New Roman" w:hAnsi="Times New Roman" w:cs="Times New Roman"/>
                <w:sz w:val="28"/>
                <w:szCs w:val="28"/>
              </w:rPr>
              <w:t>.</w:t>
            </w:r>
            <w:r>
              <w:rPr>
                <w:rFonts w:ascii="Times New Roman" w:hAnsi="Times New Roman" w:cs="Times New Roman"/>
                <w:sz w:val="28"/>
                <w:szCs w:val="28"/>
              </w:rPr>
              <w:t>2</w:t>
            </w:r>
          </w:p>
        </w:tc>
        <w:tc>
          <w:tcPr>
            <w:tcW w:w="2876" w:type="dxa"/>
          </w:tcPr>
          <w:p w:rsidR="003B47FE" w:rsidRPr="00A349F4" w:rsidRDefault="003B47FE" w:rsidP="00710D0F">
            <w:pPr>
              <w:rPr>
                <w:rFonts w:ascii="Times New Roman" w:hAnsi="Times New Roman" w:cs="Times New Roman"/>
                <w:sz w:val="28"/>
                <w:szCs w:val="28"/>
              </w:rPr>
            </w:pPr>
            <w:r w:rsidRPr="00A349F4">
              <w:rPr>
                <w:rFonts w:ascii="Times New Roman" w:hAnsi="Times New Roman" w:cs="Times New Roman"/>
                <w:sz w:val="28"/>
                <w:szCs w:val="28"/>
              </w:rPr>
              <w:t>Общие требования к выполнению работ</w:t>
            </w:r>
            <w:r>
              <w:rPr>
                <w:rFonts w:ascii="Times New Roman" w:hAnsi="Times New Roman" w:cs="Times New Roman"/>
                <w:sz w:val="28"/>
                <w:szCs w:val="28"/>
              </w:rPr>
              <w:t>:</w:t>
            </w:r>
          </w:p>
        </w:tc>
        <w:tc>
          <w:tcPr>
            <w:tcW w:w="5528" w:type="dxa"/>
            <w:shd w:val="clear" w:color="auto" w:fill="auto"/>
          </w:tcPr>
          <w:p w:rsidR="003B47FE" w:rsidRPr="0047267E" w:rsidRDefault="00D62FB3" w:rsidP="00D62FB3">
            <w:pPr>
              <w:jc w:val="both"/>
              <w:rPr>
                <w:rFonts w:ascii="Times New Roman" w:hAnsi="Times New Roman" w:cs="Times New Roman"/>
                <w:sz w:val="28"/>
                <w:szCs w:val="28"/>
              </w:rPr>
            </w:pPr>
            <w:r>
              <w:rPr>
                <w:rFonts w:ascii="Times New Roman" w:hAnsi="Times New Roman" w:cs="Times New Roman"/>
                <w:sz w:val="28"/>
                <w:szCs w:val="28"/>
              </w:rPr>
              <w:t>Выполнение работ по г</w:t>
            </w:r>
            <w:r w:rsidRPr="00D62FB3">
              <w:rPr>
                <w:rFonts w:ascii="Times New Roman" w:hAnsi="Times New Roman" w:cs="Times New Roman"/>
                <w:sz w:val="28"/>
                <w:szCs w:val="28"/>
              </w:rPr>
              <w:t>идрогеологическо</w:t>
            </w:r>
            <w:r>
              <w:rPr>
                <w:rFonts w:ascii="Times New Roman" w:hAnsi="Times New Roman" w:cs="Times New Roman"/>
                <w:sz w:val="28"/>
                <w:szCs w:val="28"/>
              </w:rPr>
              <w:t>му</w:t>
            </w:r>
            <w:r w:rsidRPr="00D62FB3">
              <w:rPr>
                <w:rFonts w:ascii="Times New Roman" w:hAnsi="Times New Roman" w:cs="Times New Roman"/>
                <w:sz w:val="28"/>
                <w:szCs w:val="28"/>
              </w:rPr>
              <w:t xml:space="preserve"> моделировани</w:t>
            </w:r>
            <w:r>
              <w:rPr>
                <w:rFonts w:ascii="Times New Roman" w:hAnsi="Times New Roman" w:cs="Times New Roman"/>
                <w:sz w:val="28"/>
                <w:szCs w:val="28"/>
              </w:rPr>
              <w:t>ю</w:t>
            </w:r>
            <w:r w:rsidRPr="00D62FB3">
              <w:rPr>
                <w:rFonts w:ascii="Times New Roman" w:hAnsi="Times New Roman" w:cs="Times New Roman"/>
                <w:sz w:val="28"/>
                <w:szCs w:val="28"/>
              </w:rPr>
              <w:t xml:space="preserve"> на объекте: «Комплексный объект обращения с отходами IV-V классов опасности с производственной базой в Абинском районе»</w:t>
            </w:r>
            <w:r>
              <w:rPr>
                <w:rFonts w:ascii="Times New Roman" w:hAnsi="Times New Roman" w:cs="Times New Roman"/>
                <w:sz w:val="28"/>
                <w:szCs w:val="28"/>
              </w:rPr>
              <w:t xml:space="preserve"> определено «Заданием</w:t>
            </w:r>
            <w:r>
              <w:t xml:space="preserve"> </w:t>
            </w:r>
            <w:r w:rsidRPr="00D62FB3">
              <w:rPr>
                <w:rFonts w:ascii="Times New Roman" w:hAnsi="Times New Roman" w:cs="Times New Roman"/>
                <w:sz w:val="28"/>
                <w:szCs w:val="28"/>
              </w:rPr>
              <w:t>на выполнение гидрогеологического моделирования</w:t>
            </w:r>
            <w:r>
              <w:rPr>
                <w:rFonts w:ascii="Times New Roman" w:hAnsi="Times New Roman" w:cs="Times New Roman"/>
                <w:sz w:val="28"/>
                <w:szCs w:val="28"/>
              </w:rPr>
              <w:t>», в соответствии с Приложением № 2 к настоящему Техническому заданию</w:t>
            </w:r>
            <w:r w:rsidRPr="00D62FB3">
              <w:rPr>
                <w:rFonts w:ascii="Times New Roman" w:hAnsi="Times New Roman" w:cs="Times New Roman"/>
                <w:sz w:val="28"/>
                <w:szCs w:val="28"/>
              </w:rPr>
              <w:t>.</w:t>
            </w:r>
          </w:p>
        </w:tc>
      </w:tr>
      <w:tr w:rsidR="003B47FE" w:rsidRPr="00A349F4" w:rsidTr="003A2CA5">
        <w:tc>
          <w:tcPr>
            <w:tcW w:w="776" w:type="dxa"/>
          </w:tcPr>
          <w:p w:rsidR="003B47FE" w:rsidRPr="00A349F4" w:rsidRDefault="003B47FE" w:rsidP="00557636">
            <w:pPr>
              <w:rPr>
                <w:rFonts w:ascii="Times New Roman" w:hAnsi="Times New Roman" w:cs="Times New Roman"/>
                <w:sz w:val="28"/>
                <w:szCs w:val="28"/>
              </w:rPr>
            </w:pPr>
            <w:r>
              <w:rPr>
                <w:rFonts w:ascii="Times New Roman" w:hAnsi="Times New Roman" w:cs="Times New Roman"/>
                <w:sz w:val="28"/>
                <w:szCs w:val="28"/>
              </w:rPr>
              <w:t>2.3</w:t>
            </w:r>
          </w:p>
        </w:tc>
        <w:tc>
          <w:tcPr>
            <w:tcW w:w="2876" w:type="dxa"/>
          </w:tcPr>
          <w:p w:rsidR="003B47FE" w:rsidRPr="006B2A5C" w:rsidRDefault="003B47FE" w:rsidP="006B2A5C">
            <w:pPr>
              <w:autoSpaceDE w:val="0"/>
              <w:autoSpaceDN w:val="0"/>
              <w:adjustRightInd w:val="0"/>
              <w:rPr>
                <w:rFonts w:ascii="Times New Roman" w:eastAsia="Times New Roman" w:hAnsi="Times New Roman"/>
                <w:sz w:val="28"/>
                <w:szCs w:val="28"/>
              </w:rPr>
            </w:pPr>
            <w:r w:rsidRPr="003D3F96">
              <w:rPr>
                <w:rFonts w:ascii="Times New Roman" w:eastAsia="Times New Roman" w:hAnsi="Times New Roman"/>
                <w:sz w:val="28"/>
                <w:szCs w:val="28"/>
              </w:rPr>
              <w:t xml:space="preserve">Требования к </w:t>
            </w:r>
            <w:r>
              <w:rPr>
                <w:rFonts w:ascii="Times New Roman" w:eastAsia="Times New Roman" w:hAnsi="Times New Roman"/>
                <w:sz w:val="28"/>
                <w:szCs w:val="28"/>
              </w:rPr>
              <w:t>Подрядчику</w:t>
            </w:r>
            <w:r w:rsidRPr="003D3F96">
              <w:rPr>
                <w:rFonts w:ascii="Times New Roman" w:eastAsia="Times New Roman" w:hAnsi="Times New Roman"/>
                <w:sz w:val="28"/>
                <w:szCs w:val="28"/>
              </w:rPr>
              <w:t>:</w:t>
            </w:r>
          </w:p>
        </w:tc>
        <w:tc>
          <w:tcPr>
            <w:tcW w:w="5528" w:type="dxa"/>
          </w:tcPr>
          <w:p w:rsidR="00F570CC" w:rsidRPr="0047267E" w:rsidRDefault="009273A7" w:rsidP="00E66519">
            <w:pPr>
              <w:jc w:val="both"/>
              <w:rPr>
                <w:rFonts w:ascii="Times New Roman" w:hAnsi="Times New Roman" w:cs="Times New Roman"/>
                <w:sz w:val="28"/>
                <w:szCs w:val="28"/>
              </w:rPr>
            </w:pPr>
            <w:r w:rsidRPr="0047267E">
              <w:rPr>
                <w:rFonts w:ascii="Times New Roman" w:eastAsia="Calibri" w:hAnsi="Times New Roman" w:cs="Times New Roman"/>
                <w:sz w:val="28"/>
                <w:szCs w:val="28"/>
              </w:rPr>
              <w:t>Подрядчик</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должен</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иметь</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опыт</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выполнения</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работ</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аналогичных</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предмету</w:t>
            </w:r>
            <w:r w:rsidRPr="0047267E">
              <w:rPr>
                <w:rFonts w:ascii="Times New Roman" w:eastAsia="Liberation Serif" w:hAnsi="Times New Roman" w:cs="Times New Roman"/>
                <w:sz w:val="28"/>
                <w:szCs w:val="28"/>
              </w:rPr>
              <w:t xml:space="preserve"> </w:t>
            </w:r>
            <w:r w:rsidRPr="0047267E">
              <w:rPr>
                <w:rFonts w:ascii="Times New Roman" w:eastAsia="Calibri" w:hAnsi="Times New Roman" w:cs="Times New Roman"/>
                <w:sz w:val="28"/>
                <w:szCs w:val="28"/>
              </w:rPr>
              <w:t>Договора</w:t>
            </w:r>
            <w:r w:rsidRPr="0047267E">
              <w:rPr>
                <w:rFonts w:ascii="Times New Roman" w:hAnsi="Times New Roman" w:cs="Times New Roman"/>
                <w:sz w:val="28"/>
                <w:szCs w:val="28"/>
              </w:rPr>
              <w:t xml:space="preserve">. </w:t>
            </w:r>
            <w:r w:rsidR="003B47FE" w:rsidRPr="0047267E">
              <w:rPr>
                <w:rFonts w:ascii="Times New Roman" w:hAnsi="Times New Roman" w:cs="Times New Roman"/>
                <w:sz w:val="28"/>
                <w:szCs w:val="28"/>
              </w:rPr>
              <w:t xml:space="preserve">Подрядчик самостоятельно обеспечивает себя всеми необходимыми видами </w:t>
            </w:r>
            <w:r w:rsidR="003B47FE" w:rsidRPr="0047267E">
              <w:rPr>
                <w:rFonts w:ascii="Times New Roman" w:hAnsi="Times New Roman" w:cs="Times New Roman"/>
                <w:sz w:val="28"/>
                <w:szCs w:val="28"/>
              </w:rPr>
              <w:lastRenderedPageBreak/>
              <w:t xml:space="preserve">страхования, медицинскими услугами, транспортом и оборудованием на время действия </w:t>
            </w:r>
            <w:r w:rsidR="00F570CC" w:rsidRPr="0047267E">
              <w:rPr>
                <w:rFonts w:ascii="Times New Roman" w:hAnsi="Times New Roman" w:cs="Times New Roman"/>
                <w:sz w:val="28"/>
                <w:szCs w:val="28"/>
              </w:rPr>
              <w:t>договора.</w:t>
            </w:r>
          </w:p>
          <w:p w:rsidR="003B47FE" w:rsidRDefault="003B47FE" w:rsidP="00366D2C">
            <w:pPr>
              <w:jc w:val="both"/>
              <w:rPr>
                <w:rFonts w:ascii="Times New Roman" w:hAnsi="Times New Roman" w:cs="Times New Roman"/>
                <w:sz w:val="28"/>
                <w:szCs w:val="28"/>
              </w:rPr>
            </w:pPr>
            <w:r w:rsidRPr="0047267E">
              <w:rPr>
                <w:rFonts w:ascii="Times New Roman" w:hAnsi="Times New Roman" w:cs="Times New Roman"/>
                <w:sz w:val="28"/>
                <w:szCs w:val="28"/>
              </w:rPr>
              <w:t>Подрядчик в процессе производства работ обязан соблюдать требования по обеспечению мер пожарной безопасности, электробезопасности, охране труда</w:t>
            </w:r>
            <w:r w:rsidR="00366D2C">
              <w:rPr>
                <w:rFonts w:ascii="Times New Roman" w:hAnsi="Times New Roman" w:cs="Times New Roman"/>
                <w:sz w:val="28"/>
                <w:szCs w:val="28"/>
              </w:rPr>
              <w:t>,</w:t>
            </w:r>
            <w:r w:rsidRPr="0047267E">
              <w:rPr>
                <w:rFonts w:ascii="Times New Roman" w:hAnsi="Times New Roman" w:cs="Times New Roman"/>
                <w:sz w:val="28"/>
                <w:szCs w:val="28"/>
              </w:rPr>
              <w:t xml:space="preserve"> </w:t>
            </w:r>
            <w:r w:rsidR="008907CC">
              <w:rPr>
                <w:rFonts w:ascii="Times New Roman" w:hAnsi="Times New Roman" w:cs="Times New Roman"/>
                <w:sz w:val="28"/>
                <w:szCs w:val="28"/>
              </w:rPr>
              <w:t>а также режимных требований</w:t>
            </w:r>
            <w:r w:rsidRPr="0047267E">
              <w:rPr>
                <w:rFonts w:ascii="Times New Roman" w:hAnsi="Times New Roman" w:cs="Times New Roman"/>
                <w:sz w:val="28"/>
                <w:szCs w:val="28"/>
              </w:rPr>
              <w:t>.</w:t>
            </w:r>
          </w:p>
          <w:p w:rsidR="008907CC" w:rsidRPr="0047267E" w:rsidRDefault="008907CC" w:rsidP="00366D2C">
            <w:pPr>
              <w:jc w:val="both"/>
              <w:rPr>
                <w:rFonts w:ascii="Times New Roman" w:hAnsi="Times New Roman" w:cs="Times New Roman"/>
                <w:sz w:val="28"/>
                <w:szCs w:val="28"/>
              </w:rPr>
            </w:pPr>
            <w:r w:rsidRPr="008907CC">
              <w:rPr>
                <w:rFonts w:ascii="Times New Roman" w:hAnsi="Times New Roman" w:cs="Times New Roman"/>
                <w:sz w:val="28"/>
                <w:szCs w:val="28"/>
              </w:rPr>
              <w:t>Несоответствие выполненных Работ действующему законодательству, выявленные при прохождении экспертиз проверяющими органами, Подрядчик устраняет за свой счет.</w:t>
            </w:r>
          </w:p>
        </w:tc>
      </w:tr>
    </w:tbl>
    <w:p w:rsidR="00A51D53" w:rsidRPr="00C23826" w:rsidRDefault="00A51D53" w:rsidP="00710D0F">
      <w:pPr>
        <w:rPr>
          <w:rFonts w:ascii="Times New Roman" w:hAnsi="Times New Roman" w:cs="Times New Roman"/>
          <w:color w:val="000000"/>
          <w:sz w:val="2"/>
          <w:szCs w:val="2"/>
        </w:rPr>
      </w:pPr>
      <w:bookmarkStart w:id="0" w:name="dst100031"/>
      <w:bookmarkStart w:id="1" w:name="dst100032"/>
      <w:bookmarkEnd w:id="0"/>
      <w:bookmarkEnd w:id="1"/>
    </w:p>
    <w:p w:rsidR="00D94565" w:rsidRDefault="00D94565" w:rsidP="003B47FE">
      <w:pPr>
        <w:tabs>
          <w:tab w:val="center" w:pos="4677"/>
          <w:tab w:val="left" w:pos="5311"/>
        </w:tabs>
        <w:jc w:val="right"/>
        <w:rPr>
          <w:rFonts w:ascii="Times New Roman" w:hAnsi="Times New Roman" w:cs="Times New Roman"/>
          <w:sz w:val="28"/>
          <w:szCs w:val="28"/>
        </w:rPr>
      </w:pPr>
    </w:p>
    <w:p w:rsidR="00D94565" w:rsidRDefault="00D94565" w:rsidP="003B47FE">
      <w:pPr>
        <w:tabs>
          <w:tab w:val="center" w:pos="4677"/>
          <w:tab w:val="left" w:pos="5311"/>
        </w:tabs>
        <w:jc w:val="right"/>
        <w:rPr>
          <w:rFonts w:ascii="Times New Roman" w:hAnsi="Times New Roman" w:cs="Times New Roman"/>
          <w:sz w:val="28"/>
          <w:szCs w:val="28"/>
        </w:rPr>
      </w:pPr>
    </w:p>
    <w:p w:rsidR="00D94565" w:rsidRDefault="00D94565" w:rsidP="003B47FE">
      <w:pPr>
        <w:tabs>
          <w:tab w:val="center" w:pos="4677"/>
          <w:tab w:val="left" w:pos="5311"/>
        </w:tabs>
        <w:jc w:val="right"/>
        <w:rPr>
          <w:rFonts w:ascii="Times New Roman" w:hAnsi="Times New Roman" w:cs="Times New Roman"/>
          <w:sz w:val="28"/>
          <w:szCs w:val="28"/>
        </w:rPr>
      </w:pPr>
    </w:p>
    <w:p w:rsidR="00D94565" w:rsidRDefault="00D94565"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887E1E" w:rsidRDefault="00887E1E" w:rsidP="003B47FE">
      <w:pPr>
        <w:tabs>
          <w:tab w:val="center" w:pos="4677"/>
          <w:tab w:val="left" w:pos="5311"/>
        </w:tabs>
        <w:jc w:val="right"/>
        <w:rPr>
          <w:rFonts w:ascii="Times New Roman" w:hAnsi="Times New Roman" w:cs="Times New Roman"/>
          <w:sz w:val="28"/>
          <w:szCs w:val="28"/>
        </w:rPr>
      </w:pPr>
    </w:p>
    <w:p w:rsidR="00B56158" w:rsidRDefault="00B56158" w:rsidP="00651E56">
      <w:pPr>
        <w:tabs>
          <w:tab w:val="center" w:pos="4677"/>
          <w:tab w:val="left" w:pos="5311"/>
        </w:tabs>
        <w:rPr>
          <w:rFonts w:ascii="Times New Roman" w:hAnsi="Times New Roman" w:cs="Times New Roman"/>
          <w:sz w:val="28"/>
          <w:szCs w:val="28"/>
        </w:rPr>
      </w:pPr>
    </w:p>
    <w:p w:rsidR="001F1025" w:rsidRDefault="001F1025" w:rsidP="00651E56">
      <w:pPr>
        <w:tabs>
          <w:tab w:val="center" w:pos="4677"/>
          <w:tab w:val="left" w:pos="5311"/>
        </w:tabs>
        <w:rPr>
          <w:rFonts w:ascii="Times New Roman" w:hAnsi="Times New Roman" w:cs="Times New Roman"/>
          <w:sz w:val="28"/>
          <w:szCs w:val="28"/>
        </w:rPr>
      </w:pPr>
    </w:p>
    <w:p w:rsidR="001F1025" w:rsidRDefault="001F1025" w:rsidP="00651E56">
      <w:pPr>
        <w:tabs>
          <w:tab w:val="center" w:pos="4677"/>
          <w:tab w:val="left" w:pos="5311"/>
        </w:tabs>
        <w:rPr>
          <w:rFonts w:ascii="Times New Roman" w:hAnsi="Times New Roman" w:cs="Times New Roman"/>
          <w:sz w:val="28"/>
          <w:szCs w:val="28"/>
        </w:rPr>
      </w:pPr>
      <w:bookmarkStart w:id="2" w:name="_GoBack"/>
      <w:bookmarkEnd w:id="2"/>
    </w:p>
    <w:p w:rsidR="003B47FE" w:rsidRPr="0003266C" w:rsidRDefault="003B47FE" w:rsidP="003B47FE">
      <w:pPr>
        <w:tabs>
          <w:tab w:val="center" w:pos="4677"/>
          <w:tab w:val="left" w:pos="5311"/>
        </w:tabs>
        <w:jc w:val="right"/>
        <w:rPr>
          <w:rFonts w:ascii="Times New Roman" w:hAnsi="Times New Roman" w:cs="Times New Roman"/>
          <w:sz w:val="28"/>
          <w:szCs w:val="28"/>
        </w:rPr>
      </w:pPr>
      <w:r w:rsidRPr="0003266C">
        <w:rPr>
          <w:rFonts w:ascii="Times New Roman" w:hAnsi="Times New Roman" w:cs="Times New Roman"/>
          <w:sz w:val="28"/>
          <w:szCs w:val="28"/>
        </w:rPr>
        <w:lastRenderedPageBreak/>
        <w:t>Приложение № 1 к техническому заданию</w:t>
      </w:r>
    </w:p>
    <w:p w:rsidR="003B47FE" w:rsidRPr="0003266C" w:rsidRDefault="003B47FE" w:rsidP="003B47FE">
      <w:pPr>
        <w:autoSpaceDE w:val="0"/>
        <w:autoSpaceDN w:val="0"/>
        <w:adjustRightInd w:val="0"/>
        <w:jc w:val="center"/>
        <w:rPr>
          <w:rFonts w:ascii="Times New Roman" w:hAnsi="Times New Roman" w:cs="Times New Roman"/>
          <w:b/>
          <w:sz w:val="28"/>
          <w:szCs w:val="28"/>
        </w:rPr>
      </w:pPr>
    </w:p>
    <w:p w:rsidR="003B47FE" w:rsidRPr="0003266C" w:rsidRDefault="003B47FE" w:rsidP="003B47FE">
      <w:pPr>
        <w:autoSpaceDE w:val="0"/>
        <w:autoSpaceDN w:val="0"/>
        <w:adjustRightInd w:val="0"/>
        <w:jc w:val="center"/>
        <w:rPr>
          <w:rFonts w:ascii="Times New Roman" w:hAnsi="Times New Roman" w:cs="Times New Roman"/>
          <w:b/>
          <w:sz w:val="28"/>
          <w:szCs w:val="28"/>
        </w:rPr>
      </w:pPr>
      <w:r w:rsidRPr="0003266C">
        <w:rPr>
          <w:rFonts w:ascii="Times New Roman" w:hAnsi="Times New Roman" w:cs="Times New Roman"/>
          <w:b/>
          <w:sz w:val="28"/>
          <w:szCs w:val="28"/>
        </w:rPr>
        <w:t>Обоснование начальной (максимальной) цены договора</w:t>
      </w:r>
    </w:p>
    <w:p w:rsidR="003B47FE" w:rsidRPr="0003266C" w:rsidRDefault="003B47FE" w:rsidP="003B47FE">
      <w:pPr>
        <w:ind w:left="-426" w:firstLine="426"/>
        <w:jc w:val="both"/>
        <w:rPr>
          <w:rFonts w:ascii="Times New Roman" w:hAnsi="Times New Roman" w:cs="Times New Roman"/>
          <w:sz w:val="28"/>
          <w:szCs w:val="28"/>
        </w:rPr>
      </w:pPr>
      <w:r w:rsidRPr="0003266C">
        <w:rPr>
          <w:rFonts w:ascii="Times New Roman" w:hAnsi="Times New Roman" w:cs="Times New Roman"/>
          <w:sz w:val="28"/>
          <w:szCs w:val="28"/>
        </w:rPr>
        <w:t xml:space="preserve">1. Для обоснования начальной (максимальной) цены договора использовался метод сопоставимых рыночных цен (анализа рынка). </w:t>
      </w:r>
    </w:p>
    <w:p w:rsidR="003B47FE" w:rsidRPr="0003266C" w:rsidRDefault="003B47FE" w:rsidP="003B47FE">
      <w:pPr>
        <w:ind w:left="-426" w:firstLine="426"/>
        <w:jc w:val="both"/>
        <w:rPr>
          <w:rFonts w:ascii="Times New Roman" w:hAnsi="Times New Roman" w:cs="Times New Roman"/>
          <w:sz w:val="28"/>
          <w:szCs w:val="28"/>
        </w:rPr>
      </w:pPr>
      <w:r w:rsidRPr="0003266C">
        <w:rPr>
          <w:rFonts w:ascii="Times New Roman" w:hAnsi="Times New Roman" w:cs="Times New Roman"/>
          <w:sz w:val="28"/>
          <w:szCs w:val="28"/>
        </w:rPr>
        <w:t xml:space="preserve">2. Расчет начальной (максимальной) цены договора: </w:t>
      </w:r>
    </w:p>
    <w:p w:rsidR="003E73CB" w:rsidRPr="001D00D5" w:rsidRDefault="003E73CB" w:rsidP="000343D7">
      <w:pPr>
        <w:spacing w:after="0" w:line="240" w:lineRule="auto"/>
        <w:jc w:val="both"/>
        <w:rPr>
          <w:rFonts w:ascii="Times New Roman" w:hAnsi="Times New Roman" w:cs="Times New Roman"/>
          <w:sz w:val="28"/>
          <w:szCs w:val="28"/>
        </w:rPr>
      </w:pPr>
    </w:p>
    <w:tbl>
      <w:tblPr>
        <w:tblStyle w:val="a3"/>
        <w:tblW w:w="10037" w:type="dxa"/>
        <w:tblInd w:w="-431" w:type="dxa"/>
        <w:tblLook w:val="04A0" w:firstRow="1" w:lastRow="0" w:firstColumn="1" w:lastColumn="0" w:noHBand="0" w:noVBand="1"/>
      </w:tblPr>
      <w:tblGrid>
        <w:gridCol w:w="1135"/>
        <w:gridCol w:w="6067"/>
        <w:gridCol w:w="2835"/>
      </w:tblGrid>
      <w:tr w:rsidR="003E73CB" w:rsidTr="001F1025">
        <w:tc>
          <w:tcPr>
            <w:tcW w:w="1135" w:type="dxa"/>
            <w:tcBorders>
              <w:bottom w:val="single" w:sz="4" w:space="0" w:color="auto"/>
            </w:tcBorders>
          </w:tcPr>
          <w:p w:rsidR="003E73CB" w:rsidRPr="002674DD" w:rsidRDefault="003E73CB" w:rsidP="003460EA">
            <w:pPr>
              <w:jc w:val="center"/>
              <w:rPr>
                <w:rFonts w:ascii="Times New Roman" w:hAnsi="Times New Roman" w:cs="Times New Roman"/>
                <w:sz w:val="24"/>
                <w:szCs w:val="24"/>
              </w:rPr>
            </w:pPr>
            <w:r w:rsidRPr="002674DD">
              <w:rPr>
                <w:rFonts w:ascii="Times New Roman" w:eastAsia="Times New Roman" w:hAnsi="Times New Roman" w:cs="Times New Roman"/>
                <w:color w:val="000000"/>
                <w:sz w:val="24"/>
                <w:szCs w:val="24"/>
              </w:rPr>
              <w:t>№ п/п</w:t>
            </w:r>
          </w:p>
        </w:tc>
        <w:tc>
          <w:tcPr>
            <w:tcW w:w="6067" w:type="dxa"/>
            <w:tcBorders>
              <w:bottom w:val="single" w:sz="4" w:space="0" w:color="auto"/>
            </w:tcBorders>
          </w:tcPr>
          <w:p w:rsidR="003E73CB" w:rsidRPr="002674DD" w:rsidRDefault="003E73CB" w:rsidP="003460EA">
            <w:pPr>
              <w:jc w:val="center"/>
              <w:rPr>
                <w:rFonts w:ascii="Times New Roman" w:hAnsi="Times New Roman" w:cs="Times New Roman"/>
                <w:sz w:val="24"/>
                <w:szCs w:val="24"/>
              </w:rPr>
            </w:pPr>
            <w:r w:rsidRPr="002674DD">
              <w:rPr>
                <w:rFonts w:ascii="Times New Roman" w:eastAsia="Times New Roman" w:hAnsi="Times New Roman" w:cs="Times New Roman"/>
                <w:color w:val="000000"/>
                <w:sz w:val="24"/>
                <w:szCs w:val="24"/>
              </w:rPr>
              <w:t>Предмет закупки</w:t>
            </w:r>
          </w:p>
        </w:tc>
        <w:tc>
          <w:tcPr>
            <w:tcW w:w="2835" w:type="dxa"/>
            <w:tcBorders>
              <w:bottom w:val="single" w:sz="4" w:space="0" w:color="auto"/>
            </w:tcBorders>
          </w:tcPr>
          <w:p w:rsidR="003E73CB" w:rsidRPr="00336CD0" w:rsidRDefault="003E73CB" w:rsidP="003460EA">
            <w:pPr>
              <w:jc w:val="center"/>
              <w:rPr>
                <w:rFonts w:ascii="Times New Roman" w:hAnsi="Times New Roman" w:cs="Times New Roman"/>
                <w:sz w:val="24"/>
                <w:szCs w:val="24"/>
              </w:rPr>
            </w:pPr>
            <w:r w:rsidRPr="00336CD0">
              <w:rPr>
                <w:rFonts w:ascii="Times New Roman" w:hAnsi="Times New Roman" w:cs="Times New Roman"/>
                <w:sz w:val="24"/>
                <w:szCs w:val="24"/>
              </w:rPr>
              <w:t>Стоимость (товара, работ, услуг), указанная в предложении (руб.)</w:t>
            </w:r>
          </w:p>
        </w:tc>
      </w:tr>
      <w:tr w:rsidR="003E73CB" w:rsidRPr="0047267E" w:rsidTr="001F1025">
        <w:tc>
          <w:tcPr>
            <w:tcW w:w="1135" w:type="dxa"/>
            <w:tcBorders>
              <w:bottom w:val="single" w:sz="4" w:space="0" w:color="auto"/>
            </w:tcBorders>
          </w:tcPr>
          <w:p w:rsidR="003E73CB" w:rsidRPr="0047267E" w:rsidRDefault="003E73CB" w:rsidP="003460EA">
            <w:pPr>
              <w:jc w:val="center"/>
              <w:rPr>
                <w:rFonts w:ascii="Times New Roman" w:hAnsi="Times New Roman" w:cs="Times New Roman"/>
                <w:sz w:val="24"/>
                <w:szCs w:val="24"/>
              </w:rPr>
            </w:pPr>
            <w:r w:rsidRPr="0047267E">
              <w:rPr>
                <w:rFonts w:ascii="Times New Roman" w:hAnsi="Times New Roman" w:cs="Times New Roman"/>
                <w:sz w:val="24"/>
                <w:szCs w:val="24"/>
              </w:rPr>
              <w:t>1</w:t>
            </w:r>
          </w:p>
        </w:tc>
        <w:tc>
          <w:tcPr>
            <w:tcW w:w="6067" w:type="dxa"/>
            <w:tcBorders>
              <w:bottom w:val="single" w:sz="4" w:space="0" w:color="auto"/>
            </w:tcBorders>
          </w:tcPr>
          <w:p w:rsidR="003E73CB" w:rsidRPr="0047267E" w:rsidRDefault="00C661C0" w:rsidP="003460EA">
            <w:pPr>
              <w:rPr>
                <w:rFonts w:ascii="Times New Roman" w:hAnsi="Times New Roman" w:cs="Times New Roman"/>
                <w:sz w:val="28"/>
                <w:szCs w:val="28"/>
              </w:rPr>
            </w:pPr>
            <w:r w:rsidRPr="00C661C0">
              <w:rPr>
                <w:rFonts w:ascii="Times New Roman" w:hAnsi="Times New Roman" w:cs="Times New Roman"/>
                <w:sz w:val="28"/>
                <w:szCs w:val="28"/>
              </w:rPr>
              <w:t>Выполнение работ по гидрогеологическому моделированию</w:t>
            </w:r>
          </w:p>
        </w:tc>
        <w:tc>
          <w:tcPr>
            <w:tcW w:w="2835" w:type="dxa"/>
            <w:tcBorders>
              <w:bottom w:val="single" w:sz="4" w:space="0" w:color="auto"/>
            </w:tcBorders>
          </w:tcPr>
          <w:p w:rsidR="003E73CB" w:rsidRPr="0047267E" w:rsidRDefault="00A80B64" w:rsidP="00A80B64">
            <w:pPr>
              <w:jc w:val="center"/>
              <w:rPr>
                <w:rFonts w:ascii="Times New Roman" w:hAnsi="Times New Roman" w:cs="Times New Roman"/>
                <w:sz w:val="28"/>
                <w:szCs w:val="28"/>
              </w:rPr>
            </w:pPr>
            <w:r>
              <w:rPr>
                <w:rFonts w:ascii="Times New Roman" w:hAnsi="Times New Roman" w:cs="Times New Roman"/>
                <w:sz w:val="28"/>
                <w:szCs w:val="28"/>
              </w:rPr>
              <w:t>4</w:t>
            </w:r>
            <w:r w:rsidR="00D227CF">
              <w:rPr>
                <w:rFonts w:ascii="Times New Roman" w:hAnsi="Times New Roman" w:cs="Times New Roman"/>
                <w:sz w:val="28"/>
                <w:szCs w:val="28"/>
              </w:rPr>
              <w:t> </w:t>
            </w:r>
            <w:r>
              <w:rPr>
                <w:rFonts w:ascii="Times New Roman" w:hAnsi="Times New Roman" w:cs="Times New Roman"/>
                <w:sz w:val="28"/>
                <w:szCs w:val="28"/>
              </w:rPr>
              <w:t>600</w:t>
            </w:r>
            <w:r w:rsidR="00D227CF">
              <w:rPr>
                <w:rFonts w:ascii="Times New Roman" w:hAnsi="Times New Roman" w:cs="Times New Roman"/>
                <w:sz w:val="28"/>
                <w:szCs w:val="28"/>
              </w:rPr>
              <w:t> 000,00</w:t>
            </w:r>
          </w:p>
        </w:tc>
      </w:tr>
    </w:tbl>
    <w:p w:rsidR="003E73CB" w:rsidRPr="0047267E" w:rsidRDefault="003E73CB" w:rsidP="003E73CB">
      <w:pPr>
        <w:spacing w:after="0" w:line="240" w:lineRule="auto"/>
        <w:ind w:left="-426" w:firstLine="426"/>
        <w:jc w:val="both"/>
        <w:rPr>
          <w:rFonts w:ascii="Times New Roman" w:hAnsi="Times New Roman" w:cs="Times New Roman"/>
          <w:sz w:val="28"/>
          <w:szCs w:val="28"/>
        </w:rPr>
      </w:pPr>
    </w:p>
    <w:p w:rsidR="003E73CB" w:rsidRPr="0047267E" w:rsidRDefault="003E73CB" w:rsidP="003E73CB">
      <w:pPr>
        <w:pStyle w:val="ConsPlusNormal"/>
        <w:ind w:left="-426" w:firstLine="0"/>
        <w:jc w:val="both"/>
        <w:rPr>
          <w:rFonts w:ascii="Times New Roman" w:eastAsiaTheme="minorHAnsi" w:hAnsi="Times New Roman" w:cs="Times New Roman"/>
          <w:sz w:val="28"/>
          <w:szCs w:val="28"/>
          <w:lang w:eastAsia="en-US"/>
        </w:rPr>
      </w:pPr>
      <w:r w:rsidRPr="0047267E">
        <w:rPr>
          <w:rFonts w:ascii="Times New Roman" w:eastAsiaTheme="minorHAnsi" w:hAnsi="Times New Roman" w:cs="Times New Roman"/>
          <w:sz w:val="28"/>
          <w:szCs w:val="28"/>
          <w:lang w:eastAsia="en-US"/>
        </w:rPr>
        <w:t xml:space="preserve">В качестве начальной (максимальной) цены договора использована цена </w:t>
      </w:r>
      <w:r w:rsidR="00A80B64">
        <w:rPr>
          <w:rFonts w:ascii="Times New Roman" w:eastAsiaTheme="minorHAnsi" w:hAnsi="Times New Roman" w:cs="Times New Roman"/>
          <w:sz w:val="28"/>
          <w:szCs w:val="28"/>
          <w:lang w:eastAsia="en-US"/>
        </w:rPr>
        <w:t>4</w:t>
      </w:r>
      <w:r w:rsidR="00D227CF" w:rsidRPr="00D227CF">
        <w:rPr>
          <w:rFonts w:ascii="Times New Roman" w:hAnsi="Times New Roman" w:cs="Times New Roman"/>
          <w:sz w:val="28"/>
          <w:szCs w:val="28"/>
        </w:rPr>
        <w:t> </w:t>
      </w:r>
      <w:r w:rsidR="00A80B64">
        <w:rPr>
          <w:rFonts w:ascii="Times New Roman" w:hAnsi="Times New Roman" w:cs="Times New Roman"/>
          <w:sz w:val="28"/>
          <w:szCs w:val="28"/>
        </w:rPr>
        <w:t>60</w:t>
      </w:r>
      <w:r w:rsidR="00D227CF" w:rsidRPr="00D227CF">
        <w:rPr>
          <w:rFonts w:ascii="Times New Roman" w:hAnsi="Times New Roman" w:cs="Times New Roman"/>
          <w:sz w:val="28"/>
          <w:szCs w:val="28"/>
        </w:rPr>
        <w:t>0 000,00</w:t>
      </w:r>
      <w:r w:rsidR="00375A73" w:rsidRPr="0047267E">
        <w:rPr>
          <w:rFonts w:ascii="Times New Roman" w:hAnsi="Times New Roman" w:cs="Times New Roman"/>
          <w:sz w:val="28"/>
          <w:szCs w:val="28"/>
        </w:rPr>
        <w:t xml:space="preserve"> </w:t>
      </w:r>
      <w:r w:rsidRPr="0047267E">
        <w:rPr>
          <w:rFonts w:ascii="Times New Roman" w:eastAsiaTheme="minorHAnsi" w:hAnsi="Times New Roman" w:cs="Times New Roman"/>
          <w:sz w:val="28"/>
          <w:szCs w:val="28"/>
          <w:lang w:eastAsia="en-US"/>
        </w:rPr>
        <w:t>руб.</w:t>
      </w:r>
    </w:p>
    <w:p w:rsidR="00932359" w:rsidRDefault="00932359" w:rsidP="00A51D53">
      <w:pPr>
        <w:shd w:val="clear" w:color="auto" w:fill="FFFFFF"/>
        <w:spacing w:line="262" w:lineRule="atLeast"/>
        <w:ind w:firstLine="547"/>
        <w:jc w:val="right"/>
        <w:rPr>
          <w:rFonts w:ascii="Times New Roman" w:hAnsi="Times New Roman" w:cs="Times New Roman"/>
          <w:color w:val="000000"/>
          <w:sz w:val="28"/>
          <w:szCs w:val="28"/>
        </w:rPr>
      </w:pPr>
    </w:p>
    <w:p w:rsidR="00E5154A" w:rsidRDefault="00E5154A" w:rsidP="00A51D53">
      <w:pPr>
        <w:shd w:val="clear" w:color="auto" w:fill="FFFFFF"/>
        <w:spacing w:line="262" w:lineRule="atLeast"/>
        <w:ind w:firstLine="547"/>
        <w:jc w:val="right"/>
        <w:rPr>
          <w:rFonts w:ascii="Times New Roman" w:hAnsi="Times New Roman" w:cs="Times New Roman"/>
          <w:color w:val="000000"/>
          <w:sz w:val="28"/>
          <w:szCs w:val="28"/>
        </w:rPr>
      </w:pPr>
    </w:p>
    <w:p w:rsidR="005D7ADA" w:rsidRDefault="005D7ADA" w:rsidP="00A51D53">
      <w:pPr>
        <w:shd w:val="clear" w:color="auto" w:fill="FFFFFF"/>
        <w:spacing w:line="262" w:lineRule="atLeast"/>
        <w:ind w:firstLine="547"/>
        <w:jc w:val="right"/>
        <w:rPr>
          <w:rFonts w:ascii="Times New Roman" w:hAnsi="Times New Roman" w:cs="Times New Roman"/>
          <w:color w:val="000000"/>
          <w:sz w:val="28"/>
          <w:szCs w:val="28"/>
        </w:rPr>
      </w:pPr>
    </w:p>
    <w:p w:rsidR="005D7ADA" w:rsidRDefault="005D7ADA" w:rsidP="00A51D53">
      <w:pPr>
        <w:shd w:val="clear" w:color="auto" w:fill="FFFFFF"/>
        <w:spacing w:line="262" w:lineRule="atLeast"/>
        <w:ind w:firstLine="547"/>
        <w:jc w:val="right"/>
        <w:rPr>
          <w:rFonts w:ascii="Times New Roman" w:hAnsi="Times New Roman" w:cs="Times New Roman"/>
          <w:color w:val="000000"/>
          <w:sz w:val="28"/>
          <w:szCs w:val="28"/>
        </w:rPr>
      </w:pPr>
    </w:p>
    <w:p w:rsidR="00B74E34" w:rsidRDefault="00B74E34" w:rsidP="00A51D53">
      <w:pPr>
        <w:shd w:val="clear" w:color="auto" w:fill="FFFFFF"/>
        <w:spacing w:line="262" w:lineRule="atLeast"/>
        <w:ind w:firstLine="547"/>
        <w:jc w:val="right"/>
        <w:rPr>
          <w:rFonts w:ascii="Times New Roman" w:hAnsi="Times New Roman" w:cs="Times New Roman"/>
          <w:color w:val="000000"/>
          <w:sz w:val="28"/>
          <w:szCs w:val="28"/>
        </w:rPr>
      </w:pPr>
    </w:p>
    <w:p w:rsidR="00B74E34" w:rsidRDefault="00B74E34"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B56158" w:rsidRDefault="00B56158" w:rsidP="00A51D53">
      <w:pPr>
        <w:shd w:val="clear" w:color="auto" w:fill="FFFFFF"/>
        <w:spacing w:line="262" w:lineRule="atLeast"/>
        <w:ind w:firstLine="547"/>
        <w:jc w:val="right"/>
        <w:rPr>
          <w:rFonts w:ascii="Times New Roman" w:hAnsi="Times New Roman" w:cs="Times New Roman"/>
          <w:color w:val="000000"/>
          <w:sz w:val="28"/>
          <w:szCs w:val="28"/>
        </w:rPr>
      </w:pPr>
    </w:p>
    <w:p w:rsidR="00081B66" w:rsidRDefault="00081B66" w:rsidP="00A51D53">
      <w:pPr>
        <w:shd w:val="clear" w:color="auto" w:fill="FFFFFF"/>
        <w:spacing w:line="262" w:lineRule="atLeast"/>
        <w:ind w:firstLine="547"/>
        <w:jc w:val="right"/>
        <w:rPr>
          <w:rFonts w:ascii="Times New Roman" w:hAnsi="Times New Roman" w:cs="Times New Roman"/>
          <w:color w:val="000000"/>
          <w:sz w:val="28"/>
          <w:szCs w:val="28"/>
        </w:rPr>
      </w:pPr>
    </w:p>
    <w:p w:rsidR="00081B66" w:rsidRDefault="00081B66" w:rsidP="00A51D53">
      <w:pPr>
        <w:shd w:val="clear" w:color="auto" w:fill="FFFFFF"/>
        <w:spacing w:line="262" w:lineRule="atLeast"/>
        <w:ind w:firstLine="547"/>
        <w:jc w:val="right"/>
        <w:rPr>
          <w:rFonts w:ascii="Times New Roman" w:hAnsi="Times New Roman" w:cs="Times New Roman"/>
          <w:color w:val="000000"/>
          <w:sz w:val="28"/>
          <w:szCs w:val="28"/>
        </w:rPr>
      </w:pPr>
    </w:p>
    <w:p w:rsidR="00081B66" w:rsidRDefault="00081B66" w:rsidP="00A51D53">
      <w:pPr>
        <w:shd w:val="clear" w:color="auto" w:fill="FFFFFF"/>
        <w:spacing w:line="262" w:lineRule="atLeast"/>
        <w:ind w:firstLine="547"/>
        <w:jc w:val="right"/>
        <w:rPr>
          <w:rFonts w:ascii="Times New Roman" w:hAnsi="Times New Roman" w:cs="Times New Roman"/>
          <w:color w:val="000000"/>
          <w:sz w:val="28"/>
          <w:szCs w:val="28"/>
        </w:rPr>
      </w:pPr>
    </w:p>
    <w:p w:rsidR="00081B66" w:rsidRDefault="00081B66" w:rsidP="00A51D53">
      <w:pPr>
        <w:shd w:val="clear" w:color="auto" w:fill="FFFFFF"/>
        <w:spacing w:line="262" w:lineRule="atLeast"/>
        <w:ind w:firstLine="547"/>
        <w:jc w:val="right"/>
        <w:rPr>
          <w:rFonts w:ascii="Times New Roman" w:hAnsi="Times New Roman" w:cs="Times New Roman"/>
          <w:color w:val="000000"/>
          <w:sz w:val="28"/>
          <w:szCs w:val="28"/>
        </w:rPr>
      </w:pPr>
    </w:p>
    <w:p w:rsidR="00A51D53" w:rsidRDefault="00A51D53" w:rsidP="002C4DDE">
      <w:pPr>
        <w:shd w:val="clear" w:color="auto" w:fill="FFFFFF"/>
        <w:spacing w:line="262" w:lineRule="atLeast"/>
        <w:jc w:val="right"/>
        <w:rPr>
          <w:rFonts w:ascii="Times New Roman" w:hAnsi="Times New Roman" w:cs="Times New Roman"/>
          <w:color w:val="000000"/>
          <w:sz w:val="28"/>
          <w:szCs w:val="28"/>
        </w:rPr>
      </w:pPr>
      <w:r w:rsidRPr="007F0375">
        <w:rPr>
          <w:rFonts w:ascii="Times New Roman" w:hAnsi="Times New Roman" w:cs="Times New Roman"/>
          <w:color w:val="000000"/>
          <w:sz w:val="28"/>
          <w:szCs w:val="28"/>
        </w:rPr>
        <w:lastRenderedPageBreak/>
        <w:t xml:space="preserve">Приложение № </w:t>
      </w:r>
      <w:r w:rsidR="003B47FE">
        <w:rPr>
          <w:rFonts w:ascii="Times New Roman" w:hAnsi="Times New Roman" w:cs="Times New Roman"/>
          <w:color w:val="000000"/>
          <w:sz w:val="28"/>
          <w:szCs w:val="28"/>
        </w:rPr>
        <w:t>2</w:t>
      </w:r>
      <w:r w:rsidRPr="007F0375">
        <w:rPr>
          <w:rFonts w:ascii="Times New Roman" w:hAnsi="Times New Roman" w:cs="Times New Roman"/>
          <w:color w:val="000000"/>
          <w:sz w:val="28"/>
          <w:szCs w:val="28"/>
        </w:rPr>
        <w:t xml:space="preserve"> к техническому заданию</w:t>
      </w:r>
    </w:p>
    <w:p w:rsidR="00DD380F" w:rsidRPr="007F0375" w:rsidRDefault="00DD380F" w:rsidP="002C4DDE">
      <w:pPr>
        <w:shd w:val="clear" w:color="auto" w:fill="FFFFFF"/>
        <w:spacing w:line="262" w:lineRule="atLeast"/>
        <w:jc w:val="right"/>
        <w:rPr>
          <w:rFonts w:ascii="Times New Roman" w:hAnsi="Times New Roman" w:cs="Times New Roman"/>
          <w:color w:val="000000"/>
          <w:sz w:val="28"/>
          <w:szCs w:val="28"/>
        </w:rPr>
      </w:pPr>
    </w:p>
    <w:p w:rsidR="00133FA6" w:rsidRPr="00133FA6" w:rsidRDefault="00133FA6" w:rsidP="00133FA6">
      <w:pPr>
        <w:spacing w:after="0" w:line="240" w:lineRule="auto"/>
        <w:contextualSpacing/>
        <w:jc w:val="center"/>
        <w:rPr>
          <w:rFonts w:ascii="Times New Roman" w:eastAsia="Times New Roman" w:hAnsi="Times New Roman" w:cs="Times New Roman"/>
          <w:b/>
          <w:sz w:val="32"/>
          <w:szCs w:val="32"/>
        </w:rPr>
      </w:pPr>
      <w:r w:rsidRPr="00133FA6">
        <w:rPr>
          <w:rFonts w:ascii="Times New Roman" w:eastAsia="Times New Roman" w:hAnsi="Times New Roman" w:cs="Times New Roman"/>
          <w:b/>
          <w:sz w:val="32"/>
          <w:szCs w:val="32"/>
        </w:rPr>
        <w:t xml:space="preserve">ЗАДАНИЕ </w:t>
      </w:r>
    </w:p>
    <w:p w:rsidR="00133FA6" w:rsidRPr="00133FA6" w:rsidRDefault="00133FA6" w:rsidP="00133FA6">
      <w:pPr>
        <w:spacing w:after="0" w:line="240" w:lineRule="auto"/>
        <w:contextualSpacing/>
        <w:jc w:val="center"/>
        <w:rPr>
          <w:rFonts w:ascii="Times New Roman" w:eastAsia="Times New Roman" w:hAnsi="Times New Roman" w:cs="Times New Roman"/>
          <w:b/>
          <w:sz w:val="32"/>
          <w:szCs w:val="32"/>
        </w:rPr>
      </w:pPr>
      <w:r w:rsidRPr="00133FA6">
        <w:rPr>
          <w:rFonts w:ascii="Times New Roman" w:eastAsia="Times New Roman" w:hAnsi="Times New Roman" w:cs="Times New Roman"/>
          <w:b/>
          <w:sz w:val="32"/>
          <w:szCs w:val="32"/>
        </w:rPr>
        <w:t>на выполнение гидрогеологического моделирования</w:t>
      </w:r>
    </w:p>
    <w:tbl>
      <w:tblPr>
        <w:tblW w:w="10206" w:type="dxa"/>
        <w:tblInd w:w="-397" w:type="dxa"/>
        <w:tblBorders>
          <w:top w:val="single" w:sz="4" w:space="0" w:color="000000"/>
          <w:left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3195"/>
        <w:gridCol w:w="6448"/>
      </w:tblGrid>
      <w:tr w:rsidR="00133FA6" w:rsidRPr="00133FA6" w:rsidTr="00DA740E">
        <w:trPr>
          <w:trHeight w:val="851"/>
        </w:trPr>
        <w:tc>
          <w:tcPr>
            <w:tcW w:w="563" w:type="dxa"/>
            <w:vAlign w:val="center"/>
          </w:tcPr>
          <w:p w:rsidR="00133FA6" w:rsidRPr="00133FA6" w:rsidRDefault="00133FA6" w:rsidP="00133FA6">
            <w:pPr>
              <w:spacing w:after="0" w:line="240" w:lineRule="auto"/>
              <w:jc w:val="center"/>
              <w:rPr>
                <w:rFonts w:ascii="Times New Roman" w:eastAsia="Times New Roman" w:hAnsi="Times New Roman" w:cs="Times New Roman"/>
                <w:b/>
                <w:sz w:val="24"/>
                <w:szCs w:val="24"/>
              </w:rPr>
            </w:pPr>
            <w:r w:rsidRPr="00133FA6">
              <w:rPr>
                <w:rFonts w:ascii="Times New Roman" w:eastAsia="Times New Roman" w:hAnsi="Times New Roman" w:cs="Times New Roman"/>
                <w:b/>
                <w:sz w:val="24"/>
                <w:szCs w:val="24"/>
              </w:rPr>
              <w:t>№ п/п</w:t>
            </w:r>
          </w:p>
        </w:tc>
        <w:tc>
          <w:tcPr>
            <w:tcW w:w="3195" w:type="dxa"/>
            <w:vAlign w:val="center"/>
          </w:tcPr>
          <w:p w:rsidR="00133FA6" w:rsidRPr="00133FA6" w:rsidRDefault="00133FA6" w:rsidP="00133FA6">
            <w:pPr>
              <w:spacing w:after="0" w:line="240" w:lineRule="auto"/>
              <w:jc w:val="center"/>
              <w:rPr>
                <w:rFonts w:ascii="Times New Roman" w:eastAsia="Times New Roman" w:hAnsi="Times New Roman" w:cs="Times New Roman"/>
                <w:b/>
                <w:sz w:val="24"/>
                <w:szCs w:val="24"/>
              </w:rPr>
            </w:pPr>
            <w:r w:rsidRPr="00133FA6">
              <w:rPr>
                <w:rFonts w:ascii="Times New Roman" w:eastAsia="Times New Roman" w:hAnsi="Times New Roman" w:cs="Times New Roman"/>
                <w:b/>
                <w:sz w:val="24"/>
                <w:szCs w:val="24"/>
              </w:rPr>
              <w:t>Перечень основных</w:t>
            </w:r>
          </w:p>
          <w:p w:rsidR="00133FA6" w:rsidRPr="00133FA6" w:rsidRDefault="00133FA6" w:rsidP="00133FA6">
            <w:pPr>
              <w:spacing w:after="0" w:line="240" w:lineRule="auto"/>
              <w:jc w:val="center"/>
              <w:rPr>
                <w:rFonts w:ascii="Times New Roman" w:eastAsia="Times New Roman" w:hAnsi="Times New Roman" w:cs="Times New Roman"/>
                <w:b/>
                <w:sz w:val="24"/>
                <w:szCs w:val="24"/>
              </w:rPr>
            </w:pPr>
            <w:r w:rsidRPr="00133FA6">
              <w:rPr>
                <w:rFonts w:ascii="Times New Roman" w:eastAsia="Times New Roman" w:hAnsi="Times New Roman" w:cs="Times New Roman"/>
                <w:b/>
                <w:sz w:val="24"/>
                <w:szCs w:val="24"/>
              </w:rPr>
              <w:t>данных и требований</w:t>
            </w:r>
          </w:p>
        </w:tc>
        <w:tc>
          <w:tcPr>
            <w:tcW w:w="6448" w:type="dxa"/>
            <w:vAlign w:val="center"/>
          </w:tcPr>
          <w:p w:rsidR="00133FA6" w:rsidRPr="00133FA6" w:rsidRDefault="00133FA6" w:rsidP="00133FA6">
            <w:pPr>
              <w:spacing w:after="0" w:line="240" w:lineRule="auto"/>
              <w:jc w:val="center"/>
              <w:rPr>
                <w:rFonts w:ascii="Times New Roman" w:eastAsia="Times New Roman" w:hAnsi="Times New Roman" w:cs="Times New Roman"/>
                <w:b/>
                <w:sz w:val="24"/>
                <w:szCs w:val="24"/>
              </w:rPr>
            </w:pPr>
            <w:r w:rsidRPr="00133FA6">
              <w:rPr>
                <w:rFonts w:ascii="Times New Roman" w:eastAsia="Times New Roman" w:hAnsi="Times New Roman" w:cs="Times New Roman"/>
                <w:b/>
                <w:sz w:val="24"/>
                <w:szCs w:val="24"/>
              </w:rPr>
              <w:t>Содержание основных данных и требований</w:t>
            </w:r>
          </w:p>
        </w:tc>
      </w:tr>
    </w:tbl>
    <w:p w:rsidR="00133FA6" w:rsidRPr="00133FA6" w:rsidRDefault="00133FA6" w:rsidP="00133FA6">
      <w:pPr>
        <w:spacing w:after="0" w:line="240" w:lineRule="auto"/>
        <w:jc w:val="center"/>
        <w:rPr>
          <w:rFonts w:ascii="Times New Roman" w:eastAsia="Times New Roman" w:hAnsi="Times New Roman" w:cs="Times New Roman"/>
          <w:sz w:val="2"/>
          <w:szCs w:val="2"/>
        </w:rPr>
      </w:pPr>
    </w:p>
    <w:tbl>
      <w:tblPr>
        <w:tblW w:w="10206"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3195"/>
        <w:gridCol w:w="6448"/>
      </w:tblGrid>
      <w:tr w:rsidR="00133FA6" w:rsidRPr="00133FA6" w:rsidTr="00DA740E">
        <w:trPr>
          <w:tblHeader/>
        </w:trPr>
        <w:tc>
          <w:tcPr>
            <w:tcW w:w="563" w:type="dxa"/>
            <w:vAlign w:val="center"/>
          </w:tcPr>
          <w:p w:rsidR="00133FA6" w:rsidRPr="00133FA6" w:rsidRDefault="00133FA6" w:rsidP="00133FA6">
            <w:pPr>
              <w:spacing w:after="0" w:line="240" w:lineRule="auto"/>
              <w:jc w:val="center"/>
              <w:rPr>
                <w:rFonts w:ascii="Times New Roman" w:eastAsia="Times New Roman" w:hAnsi="Times New Roman" w:cs="Times New Roman"/>
                <w:b/>
                <w:sz w:val="24"/>
                <w:szCs w:val="24"/>
              </w:rPr>
            </w:pPr>
            <w:r w:rsidRPr="00133FA6">
              <w:rPr>
                <w:rFonts w:ascii="Times New Roman" w:eastAsia="Times New Roman" w:hAnsi="Times New Roman" w:cs="Times New Roman"/>
                <w:b/>
                <w:sz w:val="24"/>
                <w:szCs w:val="24"/>
              </w:rPr>
              <w:t>1</w:t>
            </w:r>
          </w:p>
        </w:tc>
        <w:tc>
          <w:tcPr>
            <w:tcW w:w="3195" w:type="dxa"/>
            <w:vAlign w:val="center"/>
          </w:tcPr>
          <w:p w:rsidR="00133FA6" w:rsidRPr="00133FA6" w:rsidRDefault="00133FA6" w:rsidP="00133FA6">
            <w:pPr>
              <w:spacing w:after="0" w:line="240" w:lineRule="auto"/>
              <w:jc w:val="center"/>
              <w:rPr>
                <w:rFonts w:ascii="Times New Roman" w:eastAsia="Times New Roman" w:hAnsi="Times New Roman" w:cs="Times New Roman"/>
                <w:b/>
                <w:sz w:val="24"/>
                <w:szCs w:val="24"/>
              </w:rPr>
            </w:pPr>
            <w:r w:rsidRPr="00133FA6">
              <w:rPr>
                <w:rFonts w:ascii="Times New Roman" w:eastAsia="Times New Roman" w:hAnsi="Times New Roman" w:cs="Times New Roman"/>
                <w:b/>
                <w:sz w:val="24"/>
                <w:szCs w:val="24"/>
              </w:rPr>
              <w:t>2</w:t>
            </w:r>
          </w:p>
        </w:tc>
        <w:tc>
          <w:tcPr>
            <w:tcW w:w="6448" w:type="dxa"/>
            <w:vAlign w:val="center"/>
          </w:tcPr>
          <w:p w:rsidR="00133FA6" w:rsidRPr="00133FA6" w:rsidRDefault="00133FA6" w:rsidP="00133FA6">
            <w:pPr>
              <w:spacing w:after="0" w:line="240" w:lineRule="auto"/>
              <w:jc w:val="center"/>
              <w:rPr>
                <w:rFonts w:ascii="Times New Roman" w:eastAsia="Times New Roman" w:hAnsi="Times New Roman" w:cs="Times New Roman"/>
                <w:b/>
                <w:sz w:val="24"/>
                <w:szCs w:val="24"/>
              </w:rPr>
            </w:pPr>
            <w:r w:rsidRPr="00133FA6">
              <w:rPr>
                <w:rFonts w:ascii="Times New Roman" w:eastAsia="Times New Roman" w:hAnsi="Times New Roman" w:cs="Times New Roman"/>
                <w:b/>
                <w:sz w:val="24"/>
                <w:szCs w:val="24"/>
              </w:rPr>
              <w:t>3</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1</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Наименование объекта</w:t>
            </w:r>
          </w:p>
        </w:tc>
        <w:tc>
          <w:tcPr>
            <w:tcW w:w="6448" w:type="dxa"/>
          </w:tcPr>
          <w:p w:rsidR="00133FA6" w:rsidRPr="00133FA6" w:rsidRDefault="00133FA6" w:rsidP="00133FA6">
            <w:pPr>
              <w:spacing w:after="0" w:line="240" w:lineRule="auto"/>
              <w:jc w:val="both"/>
              <w:rPr>
                <w:rFonts w:ascii="Times New Roman" w:eastAsia="Times New Roman" w:hAnsi="Times New Roman" w:cs="Times New Roman"/>
                <w:sz w:val="24"/>
                <w:szCs w:val="24"/>
                <w:highlight w:val="green"/>
              </w:rPr>
            </w:pPr>
            <w:bookmarkStart w:id="3" w:name="_Hlk225159571"/>
            <w:r w:rsidRPr="00133FA6">
              <w:rPr>
                <w:rFonts w:ascii="Times New Roman" w:eastAsia="Times New Roman" w:hAnsi="Times New Roman" w:cs="Times New Roman"/>
                <w:sz w:val="24"/>
                <w:szCs w:val="24"/>
              </w:rPr>
              <w:t>Комплексный объект обращения с отходами IV-V классов опасности с производственной базой в Абинском районе</w:t>
            </w:r>
            <w:bookmarkEnd w:id="3"/>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2</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Местонахождение объекта</w:t>
            </w:r>
          </w:p>
        </w:tc>
        <w:tc>
          <w:tcPr>
            <w:tcW w:w="6448"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Краснодарский край, Абинский район, кадастровый номер участка 23:01:0901000:1630.</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3</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 xml:space="preserve">Вид градостроительной деятельности </w:t>
            </w:r>
          </w:p>
        </w:tc>
        <w:tc>
          <w:tcPr>
            <w:tcW w:w="6448"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Новое строительство</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4</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 xml:space="preserve">Стадия проектирования </w:t>
            </w:r>
          </w:p>
        </w:tc>
        <w:tc>
          <w:tcPr>
            <w:tcW w:w="6448"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Проектная и рабочая документация</w:t>
            </w:r>
          </w:p>
        </w:tc>
      </w:tr>
      <w:tr w:rsidR="00133FA6" w:rsidRPr="00133FA6" w:rsidTr="00DA740E">
        <w:trPr>
          <w:trHeight w:val="960"/>
        </w:trPr>
        <w:tc>
          <w:tcPr>
            <w:tcW w:w="563" w:type="dxa"/>
            <w:tcBorders>
              <w:bottom w:val="single" w:sz="4" w:space="0" w:color="auto"/>
            </w:tcBorders>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5</w:t>
            </w:r>
          </w:p>
        </w:tc>
        <w:tc>
          <w:tcPr>
            <w:tcW w:w="3195" w:type="dxa"/>
            <w:tcBorders>
              <w:bottom w:val="single" w:sz="4" w:space="0" w:color="auto"/>
            </w:tcBorders>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Краткая техническая характеристика объекта, включая размеры проектируемых зданий и сооружений</w:t>
            </w:r>
          </w:p>
        </w:tc>
        <w:tc>
          <w:tcPr>
            <w:tcW w:w="6448" w:type="dxa"/>
            <w:tcBorders>
              <w:bottom w:val="single" w:sz="4" w:space="0" w:color="auto"/>
            </w:tcBorders>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Согласно Приложения № 1 «Техническая характеристика проектируемого объекта» (форма 2), представлено отдельным томом документации.</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6</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Идентификационные сведения об объекте: назначение; принадлежность к объектам транспортной инфраструктуры и к другим объектам, функционально-технологические особенности, которые влияют на их безопасность; принадлежность к опасным производственным объектам; пожарная и взрывопожарная опасность, уровень ответственности зданий и сооружений</w:t>
            </w:r>
          </w:p>
        </w:tc>
        <w:tc>
          <w:tcPr>
            <w:tcW w:w="6448" w:type="dxa"/>
            <w:tcBorders>
              <w:right w:val="single" w:sz="4" w:space="0" w:color="auto"/>
            </w:tcBorders>
          </w:tcPr>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Идентификационные признаки объекта проектирования устанавливаются в соответствии с Федеральным законом от 30.12.2009г. №384-ФЗ «Технический регламент о безопасности зданий и сооружений».</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1) Назначение – в соответствии с приказом Министерства строительства и жилищно-коммунального хозяйства РФ от 02.11.2022 N 928/пр:</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01.03. Обработка, утилизация, обезвреживание, размещение отходов. Объект включает в себя:</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- 01.03.002.001 Сооружение размещения (хранения, захоронения) отходов;</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- 01.03.002.002 Здание (сооружение) утилизации отходов;</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- 01.03.002.003. Здание (сооружение) обезвреживания отходов;</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w:t>
            </w:r>
            <w:r w:rsidRPr="00133FA6">
              <w:rPr>
                <w:rFonts w:ascii="Times New Roman" w:eastAsia="Times New Roman" w:hAnsi="Times New Roman" w:cs="Times New Roman" w:hint="eastAsia"/>
                <w:sz w:val="24"/>
                <w:szCs w:val="24"/>
              </w:rPr>
              <w:t> </w:t>
            </w:r>
            <w:r w:rsidRPr="00133FA6">
              <w:rPr>
                <w:rFonts w:ascii="Times New Roman" w:eastAsia="Times New Roman" w:hAnsi="Times New Roman" w:cs="Times New Roman"/>
                <w:sz w:val="24"/>
                <w:szCs w:val="24"/>
              </w:rPr>
              <w:t>01.03.002.004. Здание (сооружение) обработки отходов;</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- 01.03.002.099 Прочие объекты.</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2) Принадлежность к объектам транспортной инфраструктуры и к другим объектам, функционально-технологические особенности которых влияют на их безопасность</w:t>
            </w:r>
            <w:r w:rsidRPr="00133FA6" w:rsidDel="006F51C2">
              <w:rPr>
                <w:rFonts w:ascii="Times New Roman" w:eastAsia="Times New Roman" w:hAnsi="Times New Roman" w:cs="Times New Roman"/>
                <w:sz w:val="24"/>
                <w:szCs w:val="24"/>
              </w:rPr>
              <w:t xml:space="preserve"> </w:t>
            </w:r>
            <w:r w:rsidRPr="00133FA6">
              <w:rPr>
                <w:rFonts w:ascii="Times New Roman" w:eastAsia="Times New Roman" w:hAnsi="Times New Roman" w:cs="Times New Roman"/>
                <w:sz w:val="24"/>
                <w:szCs w:val="24"/>
              </w:rPr>
              <w:t>– не принадлежит.</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3) Возможность опасных природных процессов и явлений и техногенных воздействий на территории, на которой будут осуществляться строительство, реконструкция и эксплуатация здания или сооружения – сейсмоактивная территория.</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4) Принадлежность к опасным производственным объектам – установить проектом в соответствии с Федеральным законом «О промышленной безопасности опасных производственных объектов» от 21.07.1997 №116-ФЗ.</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lastRenderedPageBreak/>
              <w:t>6) Пожарная и взрывопожарная опасность – категории помещений и проектируемых зданий по взрывопожарной и пожарной опасности установить в соответствии с СП12.13130.2009.</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7) Наличие помещений с постоянным пребыванием людей – есть.  </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8) Уровень ответственности зданий и сооружений – нормальный. Класс КС-2 по ГОСТ 27751-2014 (γn=1,0).</w:t>
            </w:r>
          </w:p>
          <w:p w:rsidR="00133FA6" w:rsidRPr="00133FA6" w:rsidRDefault="00133FA6" w:rsidP="00133FA6">
            <w:pPr>
              <w:tabs>
                <w:tab w:val="left" w:pos="3969"/>
              </w:tabs>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9) Прочее – в соответствии с СП 132.13330.2011, по виду и размеру ущерба, который может быть нанесен объекту, находящимся на объекте людям и имуществу в случае реализации террористических угроз, относится к классу 3 (низкая значимость).</w:t>
            </w:r>
          </w:p>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Объект капитального строительства производственного назначения.</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lastRenderedPageBreak/>
              <w:t>7</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Перечень нормативных документов</w:t>
            </w:r>
          </w:p>
        </w:tc>
        <w:tc>
          <w:tcPr>
            <w:tcW w:w="6448" w:type="dxa"/>
          </w:tcPr>
          <w:p w:rsidR="00133FA6" w:rsidRPr="00133FA6" w:rsidRDefault="00133FA6" w:rsidP="00133FA6">
            <w:pPr>
              <w:numPr>
                <w:ilvl w:val="0"/>
                <w:numId w:val="26"/>
              </w:numPr>
              <w:shd w:val="clear" w:color="auto" w:fill="FFFFFF"/>
              <w:tabs>
                <w:tab w:val="left" w:pos="360"/>
              </w:tabs>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СП 320.1325800.2017 «Полигоны для твердых коммунальных отходов. Проектирование, эксплуатация и рекультивация».</w:t>
            </w:r>
          </w:p>
          <w:p w:rsidR="00133FA6" w:rsidRPr="00133FA6" w:rsidRDefault="00133FA6" w:rsidP="00133FA6">
            <w:pPr>
              <w:numPr>
                <w:ilvl w:val="0"/>
                <w:numId w:val="26"/>
              </w:numPr>
              <w:shd w:val="clear" w:color="auto" w:fill="FFFFFF"/>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СанПиН 2.1.4.1110-02 «Зоны санитарной охраны источников водоснабжения и водопроводов питьевого назначения».</w:t>
            </w:r>
          </w:p>
          <w:p w:rsidR="00133FA6" w:rsidRPr="00133FA6" w:rsidRDefault="00133FA6" w:rsidP="00133FA6">
            <w:pPr>
              <w:numPr>
                <w:ilvl w:val="0"/>
                <w:numId w:val="26"/>
              </w:numPr>
              <w:shd w:val="clear" w:color="auto" w:fill="FFFFFF"/>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Федеральный закон от 10 января 2002 г. № 7-ФЗ «Об охране окружающей среды».</w:t>
            </w:r>
          </w:p>
          <w:p w:rsidR="00133FA6" w:rsidRPr="00133FA6" w:rsidRDefault="00133FA6" w:rsidP="00133FA6">
            <w:pPr>
              <w:numPr>
                <w:ilvl w:val="0"/>
                <w:numId w:val="26"/>
              </w:numPr>
              <w:shd w:val="clear" w:color="auto" w:fill="FFFFFF"/>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Федеральный закон от 24 июня 1998 г. № 89-ФЗ «Об отходах производства и потребления».</w:t>
            </w:r>
          </w:p>
          <w:p w:rsidR="00133FA6" w:rsidRPr="00133FA6" w:rsidRDefault="00133FA6" w:rsidP="00133FA6">
            <w:pPr>
              <w:numPr>
                <w:ilvl w:val="0"/>
                <w:numId w:val="26"/>
              </w:numPr>
              <w:shd w:val="clear" w:color="auto" w:fill="FFFFFF"/>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Федеральный закон от 30 марта 1999 г. № 52-ФЗ «О санитарно-эпидемиологическом благополучии населения».</w:t>
            </w:r>
          </w:p>
          <w:p w:rsidR="00133FA6" w:rsidRPr="00133FA6" w:rsidRDefault="00133FA6" w:rsidP="00133FA6">
            <w:pPr>
              <w:numPr>
                <w:ilvl w:val="0"/>
                <w:numId w:val="26"/>
              </w:numPr>
              <w:shd w:val="clear" w:color="auto" w:fill="FFFFFF"/>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СП 116.13330.2021 «Инженерная защита территорий, зданий и сооружений от опасных геологических процессов. Основные положения».</w:t>
            </w:r>
          </w:p>
          <w:p w:rsidR="00133FA6" w:rsidRPr="00133FA6" w:rsidRDefault="00133FA6" w:rsidP="00133FA6">
            <w:pPr>
              <w:numPr>
                <w:ilvl w:val="0"/>
                <w:numId w:val="26"/>
              </w:numPr>
              <w:shd w:val="clear" w:color="auto" w:fill="FFFFFF"/>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ГОСТ 25100-2020 «Грунты. Классификация».</w:t>
            </w:r>
          </w:p>
          <w:p w:rsidR="00133FA6" w:rsidRPr="00133FA6" w:rsidRDefault="00133FA6" w:rsidP="00133FA6">
            <w:pPr>
              <w:numPr>
                <w:ilvl w:val="0"/>
                <w:numId w:val="26"/>
              </w:numPr>
              <w:shd w:val="clear" w:color="auto" w:fill="FFFFFF"/>
              <w:suppressAutoHyphens/>
              <w:spacing w:after="0" w:line="240" w:lineRule="auto"/>
              <w:ind w:left="0" w:firstLine="30"/>
              <w:jc w:val="both"/>
              <w:textAlignment w:val="baseline"/>
              <w:rPr>
                <w:rFonts w:ascii="Times New Roman" w:eastAsia="Times New Roman" w:hAnsi="Times New Roman" w:cs="Times New Roman"/>
                <w:color w:val="00000A"/>
                <w:sz w:val="24"/>
                <w:szCs w:val="24"/>
                <w:shd w:val="clear" w:color="auto" w:fill="FFFFFF"/>
                <w:lang w:eastAsia="zh-CN"/>
              </w:rPr>
            </w:pPr>
            <w:r w:rsidRPr="00133FA6">
              <w:rPr>
                <w:rFonts w:ascii="Times New Roman" w:eastAsia="Times New Roman" w:hAnsi="Times New Roman" w:cs="Times New Roman"/>
                <w:color w:val="00000A"/>
                <w:sz w:val="24"/>
                <w:szCs w:val="24"/>
                <w:shd w:val="clear" w:color="auto" w:fill="FFFFFF"/>
                <w:lang w:eastAsia="zh-CN"/>
              </w:rPr>
              <w:t>СанПиН 2.2.1/2.1.1.1200-03 «Санитарно-защитные зоны и санитарная классификация предприятий, сооружений и иных объектов».</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8</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Виды работ</w:t>
            </w:r>
            <w:r w:rsidR="0018774E">
              <w:rPr>
                <w:rFonts w:ascii="Times New Roman" w:eastAsia="Times New Roman" w:hAnsi="Times New Roman" w:cs="Times New Roman"/>
                <w:sz w:val="24"/>
                <w:szCs w:val="24"/>
              </w:rPr>
              <w:t>, этапность</w:t>
            </w:r>
          </w:p>
        </w:tc>
        <w:tc>
          <w:tcPr>
            <w:tcW w:w="6448" w:type="dxa"/>
          </w:tcPr>
          <w:p w:rsidR="00C3530E" w:rsidRPr="00C3530E" w:rsidRDefault="00C3530E" w:rsidP="00C3530E">
            <w:pPr>
              <w:shd w:val="clear" w:color="auto" w:fill="FFFFFF"/>
              <w:tabs>
                <w:tab w:val="left" w:pos="612"/>
              </w:tabs>
              <w:suppressAutoHyphens/>
              <w:spacing w:after="0" w:line="240" w:lineRule="auto"/>
              <w:jc w:val="both"/>
              <w:textAlignment w:val="baseline"/>
              <w:rPr>
                <w:rFonts w:ascii="Times New Roman" w:eastAsia="Times New Roman" w:hAnsi="Times New Roman" w:cs="Times New Roman"/>
                <w:color w:val="00000A"/>
                <w:sz w:val="24"/>
                <w:szCs w:val="24"/>
                <w:shd w:val="clear" w:color="auto" w:fill="FFFFFF"/>
                <w:lang w:eastAsia="zh-CN"/>
              </w:rPr>
            </w:pPr>
            <w:r w:rsidRPr="00C3530E">
              <w:rPr>
                <w:rFonts w:ascii="Times New Roman" w:eastAsia="Times New Roman" w:hAnsi="Times New Roman" w:cs="Times New Roman"/>
                <w:color w:val="00000A"/>
                <w:sz w:val="24"/>
                <w:szCs w:val="24"/>
                <w:shd w:val="clear" w:color="auto" w:fill="FFFFFF"/>
                <w:lang w:eastAsia="zh-CN"/>
              </w:rPr>
              <w:t>Необходимо выполнить работы по гидрогеологическому моделированию для подтверждения эффективности и достаточности принятых инженерно-технических мероприятий, обеспечивающих соблюдение двухметрового разрыва прогнозного уровня грунтовых вод и нижнего уровня размещаемых отходов, а также провести оценку гидродинамического воздействия и подтвердить специальными гидрогеологическими расчетами, характеризующими изменение режима грунтовых вод в результате реализации намечаемой деятельности.</w:t>
            </w:r>
          </w:p>
          <w:p w:rsidR="00C3530E" w:rsidRPr="00C3530E" w:rsidRDefault="00C3530E" w:rsidP="00C3530E">
            <w:pPr>
              <w:shd w:val="clear" w:color="auto" w:fill="FFFFFF"/>
              <w:tabs>
                <w:tab w:val="left" w:pos="612"/>
              </w:tabs>
              <w:suppressAutoHyphens/>
              <w:spacing w:after="0" w:line="240" w:lineRule="auto"/>
              <w:jc w:val="both"/>
              <w:textAlignment w:val="baseline"/>
              <w:rPr>
                <w:rFonts w:ascii="Times New Roman" w:eastAsia="Times New Roman" w:hAnsi="Times New Roman" w:cs="Times New Roman"/>
                <w:color w:val="00000A"/>
                <w:sz w:val="24"/>
                <w:szCs w:val="24"/>
                <w:shd w:val="clear" w:color="auto" w:fill="FFFFFF"/>
                <w:lang w:eastAsia="zh-CN"/>
              </w:rPr>
            </w:pPr>
          </w:p>
          <w:p w:rsidR="00C3530E" w:rsidRPr="00C3530E" w:rsidRDefault="00C3530E" w:rsidP="00C3530E">
            <w:pPr>
              <w:shd w:val="clear" w:color="auto" w:fill="FFFFFF"/>
              <w:tabs>
                <w:tab w:val="left" w:pos="612"/>
              </w:tabs>
              <w:suppressAutoHyphens/>
              <w:spacing w:after="0" w:line="240" w:lineRule="auto"/>
              <w:jc w:val="both"/>
              <w:textAlignment w:val="baseline"/>
              <w:rPr>
                <w:rFonts w:ascii="Times New Roman" w:eastAsia="Times New Roman" w:hAnsi="Times New Roman" w:cs="Times New Roman"/>
                <w:color w:val="00000A"/>
                <w:sz w:val="24"/>
                <w:szCs w:val="24"/>
                <w:shd w:val="clear" w:color="auto" w:fill="FFFFFF"/>
                <w:lang w:eastAsia="zh-CN"/>
              </w:rPr>
            </w:pPr>
            <w:r w:rsidRPr="00C3530E">
              <w:rPr>
                <w:rFonts w:ascii="Times New Roman" w:eastAsia="Times New Roman" w:hAnsi="Times New Roman" w:cs="Times New Roman"/>
                <w:color w:val="00000A"/>
                <w:sz w:val="24"/>
                <w:szCs w:val="24"/>
                <w:shd w:val="clear" w:color="auto" w:fill="FFFFFF"/>
                <w:lang w:eastAsia="zh-CN"/>
              </w:rPr>
              <w:t>Работы выполняются в 3 этапа:</w:t>
            </w:r>
          </w:p>
          <w:p w:rsidR="00C3530E" w:rsidRPr="00C3530E" w:rsidRDefault="00C3530E" w:rsidP="00C3530E">
            <w:pPr>
              <w:shd w:val="clear" w:color="auto" w:fill="FFFFFF"/>
              <w:tabs>
                <w:tab w:val="left" w:pos="612"/>
              </w:tabs>
              <w:suppressAutoHyphens/>
              <w:spacing w:after="0" w:line="240" w:lineRule="auto"/>
              <w:jc w:val="both"/>
              <w:textAlignment w:val="baseline"/>
              <w:rPr>
                <w:rFonts w:ascii="Times New Roman" w:eastAsia="Times New Roman" w:hAnsi="Times New Roman" w:cs="Times New Roman"/>
                <w:color w:val="00000A"/>
                <w:sz w:val="24"/>
                <w:szCs w:val="24"/>
                <w:shd w:val="clear" w:color="auto" w:fill="FFFFFF"/>
                <w:lang w:eastAsia="zh-CN"/>
              </w:rPr>
            </w:pPr>
            <w:r w:rsidRPr="00C3530E">
              <w:rPr>
                <w:rFonts w:ascii="Times New Roman" w:eastAsia="Times New Roman" w:hAnsi="Times New Roman" w:cs="Times New Roman"/>
                <w:color w:val="00000A"/>
                <w:sz w:val="24"/>
                <w:szCs w:val="24"/>
                <w:shd w:val="clear" w:color="auto" w:fill="FFFFFF"/>
                <w:lang w:eastAsia="zh-CN"/>
              </w:rPr>
              <w:t>1) Схематизация природных геолого-гидрогеологических условий и разработка концептуальной модели участка работ – 3 месяца;</w:t>
            </w:r>
          </w:p>
          <w:p w:rsidR="00C3530E" w:rsidRPr="00C3530E" w:rsidRDefault="00C3530E" w:rsidP="00C3530E">
            <w:pPr>
              <w:shd w:val="clear" w:color="auto" w:fill="FFFFFF"/>
              <w:tabs>
                <w:tab w:val="left" w:pos="612"/>
              </w:tabs>
              <w:suppressAutoHyphens/>
              <w:spacing w:after="0" w:line="240" w:lineRule="auto"/>
              <w:jc w:val="both"/>
              <w:textAlignment w:val="baseline"/>
              <w:rPr>
                <w:rFonts w:ascii="Times New Roman" w:eastAsia="Times New Roman" w:hAnsi="Times New Roman" w:cs="Times New Roman"/>
                <w:color w:val="00000A"/>
                <w:sz w:val="24"/>
                <w:szCs w:val="24"/>
                <w:shd w:val="clear" w:color="auto" w:fill="FFFFFF"/>
                <w:lang w:eastAsia="zh-CN"/>
              </w:rPr>
            </w:pPr>
            <w:r w:rsidRPr="00C3530E">
              <w:rPr>
                <w:rFonts w:ascii="Times New Roman" w:eastAsia="Times New Roman" w:hAnsi="Times New Roman" w:cs="Times New Roman"/>
                <w:color w:val="00000A"/>
                <w:sz w:val="24"/>
                <w:szCs w:val="24"/>
                <w:shd w:val="clear" w:color="auto" w:fill="FFFFFF"/>
                <w:lang w:eastAsia="zh-CN"/>
              </w:rPr>
              <w:t>2) Построение численной геофильтрационной модели – 2 месяца;</w:t>
            </w:r>
          </w:p>
          <w:p w:rsidR="00133FA6" w:rsidRPr="00133FA6" w:rsidRDefault="00C3530E" w:rsidP="00C3530E">
            <w:pPr>
              <w:shd w:val="clear" w:color="auto" w:fill="FFFFFF"/>
              <w:tabs>
                <w:tab w:val="left" w:pos="612"/>
              </w:tabs>
              <w:suppressAutoHyphens/>
              <w:spacing w:after="0" w:line="240" w:lineRule="auto"/>
              <w:jc w:val="both"/>
              <w:textAlignment w:val="baseline"/>
              <w:rPr>
                <w:rFonts w:ascii="Times New Roman" w:eastAsia="Times New Roman" w:hAnsi="Times New Roman" w:cs="Times New Roman"/>
                <w:color w:val="00000A"/>
                <w:sz w:val="24"/>
                <w:szCs w:val="24"/>
                <w:highlight w:val="yellow"/>
                <w:shd w:val="clear" w:color="auto" w:fill="FFFFFF"/>
                <w:lang w:eastAsia="zh-CN"/>
              </w:rPr>
            </w:pPr>
            <w:r w:rsidRPr="00C3530E">
              <w:rPr>
                <w:rFonts w:ascii="Times New Roman" w:eastAsia="Times New Roman" w:hAnsi="Times New Roman" w:cs="Times New Roman"/>
                <w:color w:val="00000A"/>
                <w:sz w:val="24"/>
                <w:szCs w:val="24"/>
                <w:shd w:val="clear" w:color="auto" w:fill="FFFFFF"/>
                <w:lang w:eastAsia="zh-CN"/>
              </w:rPr>
              <w:lastRenderedPageBreak/>
              <w:t>3) Калибровка численной геофильтрационной модели по результатам ОФР и режимных наблюдений; решение прогнозных задач в нестационарной постановке. Оценка изменения гидродинамического режима – 2 месяца.</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lastRenderedPageBreak/>
              <w:t>9</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Данные о местоположении, границах строительства и зоне влияния проектируемого объекта</w:t>
            </w:r>
          </w:p>
        </w:tc>
        <w:tc>
          <w:tcPr>
            <w:tcW w:w="6448" w:type="dxa"/>
          </w:tcPr>
          <w:p w:rsidR="00133FA6" w:rsidRPr="00133FA6" w:rsidRDefault="00133FA6" w:rsidP="00133FA6">
            <w:pPr>
              <w:spacing w:after="0" w:line="240" w:lineRule="auto"/>
              <w:jc w:val="both"/>
              <w:rPr>
                <w:rFonts w:ascii="Times New Roman" w:eastAsia="Calibri" w:hAnsi="Times New Roman" w:cs="Times New Roman"/>
                <w:color w:val="000000"/>
                <w:sz w:val="24"/>
                <w:szCs w:val="24"/>
                <w:lang w:eastAsia="en-US"/>
              </w:rPr>
            </w:pPr>
            <w:r w:rsidRPr="00133FA6">
              <w:rPr>
                <w:rFonts w:ascii="Times New Roman" w:eastAsia="Calibri" w:hAnsi="Times New Roman" w:cs="Times New Roman"/>
                <w:color w:val="000000"/>
                <w:sz w:val="24"/>
                <w:szCs w:val="24"/>
                <w:lang w:eastAsia="en-US"/>
              </w:rPr>
              <w:t>Земельный участок с кадастровым номером: 23:01:0901000:1630</w:t>
            </w:r>
          </w:p>
          <w:p w:rsidR="00133FA6" w:rsidRPr="00133FA6" w:rsidRDefault="00133FA6" w:rsidP="00133FA6">
            <w:pPr>
              <w:spacing w:after="0" w:line="240" w:lineRule="auto"/>
              <w:jc w:val="both"/>
              <w:rPr>
                <w:rFonts w:ascii="Times New Roman" w:eastAsia="Times New Roman" w:hAnsi="Times New Roman" w:cs="Times New Roman"/>
                <w:color w:val="000000"/>
                <w:sz w:val="24"/>
                <w:szCs w:val="24"/>
              </w:rPr>
            </w:pPr>
            <w:r w:rsidRPr="00133FA6">
              <w:rPr>
                <w:rFonts w:ascii="Times New Roman" w:eastAsia="Times New Roman" w:hAnsi="Times New Roman" w:cs="Times New Roman"/>
                <w:color w:val="000000"/>
                <w:sz w:val="24"/>
                <w:szCs w:val="24"/>
              </w:rPr>
              <w:t>Границы строительства в соответствии с Приложением № 2 «Предварительная схема организации земельного участка», представлена отдельным томом документации.</w:t>
            </w:r>
          </w:p>
          <w:p w:rsidR="00133FA6" w:rsidRPr="00133FA6" w:rsidRDefault="00133FA6" w:rsidP="00133FA6">
            <w:pPr>
              <w:spacing w:after="0" w:line="240" w:lineRule="auto"/>
              <w:jc w:val="both"/>
              <w:rPr>
                <w:rFonts w:ascii="Times New Roman" w:eastAsia="Times New Roman" w:hAnsi="Times New Roman" w:cs="Times New Roman"/>
                <w:color w:val="000000"/>
                <w:sz w:val="24"/>
                <w:szCs w:val="24"/>
              </w:rPr>
            </w:pPr>
            <w:r w:rsidRPr="00133FA6">
              <w:rPr>
                <w:rFonts w:ascii="Times New Roman" w:eastAsia="Times New Roman" w:hAnsi="Times New Roman" w:cs="Times New Roman"/>
                <w:color w:val="000000"/>
                <w:sz w:val="24"/>
                <w:szCs w:val="24"/>
              </w:rPr>
              <w:t xml:space="preserve">Зона влияния проектируемого объекта – по границе расчетной СЗЗ в 1000 м. </w:t>
            </w:r>
          </w:p>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color w:val="000000"/>
                <w:sz w:val="24"/>
                <w:szCs w:val="24"/>
              </w:rPr>
              <w:t>Общая площадь участка изысканий 91,35 га.</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10</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Сроки выполнения работ и порядок представления отчетных материалов</w:t>
            </w:r>
          </w:p>
        </w:tc>
        <w:tc>
          <w:tcPr>
            <w:tcW w:w="6448"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В соответствии с условиями Договора</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11</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Форма предоставления отчетов</w:t>
            </w:r>
          </w:p>
        </w:tc>
        <w:tc>
          <w:tcPr>
            <w:tcW w:w="6448"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Формат «.</w:t>
            </w:r>
            <w:r w:rsidRPr="00133FA6">
              <w:rPr>
                <w:rFonts w:ascii="Times New Roman" w:eastAsia="Times New Roman" w:hAnsi="Times New Roman" w:cs="Times New Roman"/>
                <w:sz w:val="24"/>
                <w:szCs w:val="24"/>
                <w:lang w:val="en-US"/>
              </w:rPr>
              <w:t>pdf</w:t>
            </w:r>
            <w:r w:rsidRPr="00133FA6">
              <w:rPr>
                <w:rFonts w:ascii="Times New Roman" w:eastAsia="Times New Roman" w:hAnsi="Times New Roman" w:cs="Times New Roman"/>
                <w:sz w:val="24"/>
                <w:szCs w:val="24"/>
              </w:rPr>
              <w:t xml:space="preserve">», редактируемые форматы и т.д. </w:t>
            </w:r>
          </w:p>
        </w:tc>
      </w:tr>
      <w:tr w:rsidR="00133FA6" w:rsidRPr="00133FA6" w:rsidTr="00DA740E">
        <w:tc>
          <w:tcPr>
            <w:tcW w:w="563" w:type="dxa"/>
          </w:tcPr>
          <w:p w:rsidR="00133FA6" w:rsidRPr="00133FA6" w:rsidRDefault="00133FA6" w:rsidP="00133FA6">
            <w:pPr>
              <w:spacing w:after="0" w:line="240" w:lineRule="auto"/>
              <w:jc w:val="center"/>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12</w:t>
            </w:r>
          </w:p>
        </w:tc>
        <w:tc>
          <w:tcPr>
            <w:tcW w:w="3195" w:type="dxa"/>
          </w:tcPr>
          <w:p w:rsidR="00133FA6" w:rsidRPr="00133FA6" w:rsidRDefault="00133FA6" w:rsidP="00133FA6">
            <w:pPr>
              <w:spacing w:after="0" w:line="240" w:lineRule="auto"/>
              <w:jc w:val="both"/>
              <w:rPr>
                <w:rFonts w:ascii="Times New Roman" w:eastAsia="Times New Roman" w:hAnsi="Times New Roman" w:cs="Times New Roman"/>
                <w:sz w:val="24"/>
                <w:szCs w:val="24"/>
                <w:highlight w:val="yellow"/>
              </w:rPr>
            </w:pPr>
            <w:r w:rsidRPr="00133FA6">
              <w:rPr>
                <w:rFonts w:ascii="Times New Roman" w:eastAsia="Times New Roman" w:hAnsi="Times New Roman" w:cs="Times New Roman"/>
                <w:sz w:val="24"/>
                <w:szCs w:val="24"/>
              </w:rPr>
              <w:t>Приложения к техническому заданию</w:t>
            </w:r>
          </w:p>
        </w:tc>
        <w:tc>
          <w:tcPr>
            <w:tcW w:w="6448" w:type="dxa"/>
          </w:tcPr>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1. Техническая характеристика проектируемого объекта (форма 2), Приложение № 1, представлено отдельным томом документации.</w:t>
            </w:r>
          </w:p>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2. Предварительная схема организации земельного участка, Приложение № 2, представлено отдельным томом документации.</w:t>
            </w:r>
          </w:p>
          <w:p w:rsidR="00133FA6" w:rsidRPr="00133FA6" w:rsidRDefault="00133FA6" w:rsidP="00133FA6">
            <w:pPr>
              <w:spacing w:after="0" w:line="240" w:lineRule="auto"/>
              <w:jc w:val="both"/>
              <w:rPr>
                <w:rFonts w:ascii="Times New Roman" w:eastAsia="Times New Roman" w:hAnsi="Times New Roman" w:cs="Times New Roman"/>
                <w:sz w:val="24"/>
                <w:szCs w:val="24"/>
              </w:rPr>
            </w:pPr>
            <w:r w:rsidRPr="00133FA6">
              <w:rPr>
                <w:rFonts w:ascii="Times New Roman" w:eastAsia="Times New Roman" w:hAnsi="Times New Roman" w:cs="Times New Roman"/>
                <w:sz w:val="24"/>
                <w:szCs w:val="24"/>
              </w:rPr>
              <w:t>3. Схема расположения объекта (ситплан), Приложение № 3, представлено отдельным томом документации.</w:t>
            </w:r>
          </w:p>
        </w:tc>
      </w:tr>
    </w:tbl>
    <w:p w:rsidR="00710D0F" w:rsidRPr="00EF69D7" w:rsidRDefault="00710D0F" w:rsidP="00CD4252">
      <w:pPr>
        <w:shd w:val="clear" w:color="auto" w:fill="FFFFFF"/>
        <w:spacing w:line="262" w:lineRule="atLeast"/>
        <w:ind w:firstLine="547"/>
        <w:jc w:val="center"/>
        <w:rPr>
          <w:rFonts w:ascii="Times New Roman" w:eastAsia="Times New Roman" w:hAnsi="Times New Roman"/>
        </w:rPr>
      </w:pPr>
    </w:p>
    <w:sectPr w:rsidR="00710D0F" w:rsidRPr="00EF69D7" w:rsidSect="007F03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8C1" w:rsidRDefault="00BC48C1" w:rsidP="00622BBA">
      <w:pPr>
        <w:spacing w:after="0" w:line="240" w:lineRule="auto"/>
      </w:pPr>
      <w:r>
        <w:separator/>
      </w:r>
    </w:p>
  </w:endnote>
  <w:endnote w:type="continuationSeparator" w:id="0">
    <w:p w:rsidR="00BC48C1" w:rsidRDefault="00BC48C1" w:rsidP="00622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8C1" w:rsidRDefault="00BC48C1" w:rsidP="00622BBA">
      <w:pPr>
        <w:spacing w:after="0" w:line="240" w:lineRule="auto"/>
      </w:pPr>
      <w:r>
        <w:separator/>
      </w:r>
    </w:p>
  </w:footnote>
  <w:footnote w:type="continuationSeparator" w:id="0">
    <w:p w:rsidR="00BC48C1" w:rsidRDefault="00BC48C1" w:rsidP="00622B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bullet"/>
      <w:lvlText w:val=""/>
      <w:lvlJc w:val="left"/>
      <w:pPr>
        <w:tabs>
          <w:tab w:val="num" w:pos="0"/>
        </w:tabs>
        <w:ind w:left="0" w:hanging="360"/>
      </w:pPr>
      <w:rPr>
        <w:rFonts w:ascii="Symbol" w:hAnsi="Symbol"/>
        <w:b/>
      </w:rPr>
    </w:lvl>
  </w:abstractNum>
  <w:abstractNum w:abstractNumId="1" w15:restartNumberingAfterBreak="0">
    <w:nsid w:val="00CD72B2"/>
    <w:multiLevelType w:val="hybridMultilevel"/>
    <w:tmpl w:val="0714E900"/>
    <w:lvl w:ilvl="0" w:tplc="52306D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EEC35E6"/>
    <w:multiLevelType w:val="hybridMultilevel"/>
    <w:tmpl w:val="D3F4B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0344D0"/>
    <w:multiLevelType w:val="hybridMultilevel"/>
    <w:tmpl w:val="74E84CF2"/>
    <w:lvl w:ilvl="0" w:tplc="85C0852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5396E20"/>
    <w:multiLevelType w:val="multilevel"/>
    <w:tmpl w:val="E98AFF98"/>
    <w:lvl w:ilvl="0">
      <w:start w:val="1"/>
      <w:numFmt w:val="decimal"/>
      <w:lvlText w:val="%1."/>
      <w:lvlJc w:val="left"/>
      <w:pPr>
        <w:ind w:left="360" w:hanging="360"/>
      </w:pPr>
      <w:rPr>
        <w:rFonts w:hint="default"/>
        <w:color w:val="auto"/>
      </w:rPr>
    </w:lvl>
    <w:lvl w:ilvl="1">
      <w:start w:val="1"/>
      <w:numFmt w:val="decimal"/>
      <w:isLgl/>
      <w:lvlText w:val="%1.%2"/>
      <w:lvlJc w:val="left"/>
      <w:pPr>
        <w:ind w:left="643"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FEA0823"/>
    <w:multiLevelType w:val="multilevel"/>
    <w:tmpl w:val="B2A4E19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840"/>
        </w:tabs>
        <w:ind w:left="840" w:hanging="420"/>
      </w:pPr>
      <w:rPr>
        <w:rFonts w:hint="default"/>
        <w:b w:val="0"/>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6" w15:restartNumberingAfterBreak="0">
    <w:nsid w:val="2802042B"/>
    <w:multiLevelType w:val="hybridMultilevel"/>
    <w:tmpl w:val="0BD8D1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C061501"/>
    <w:multiLevelType w:val="hybridMultilevel"/>
    <w:tmpl w:val="77FA3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112977"/>
    <w:multiLevelType w:val="hybridMultilevel"/>
    <w:tmpl w:val="D3F4B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5697E"/>
    <w:multiLevelType w:val="hybridMultilevel"/>
    <w:tmpl w:val="7BBC76C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227333"/>
    <w:multiLevelType w:val="hybridMultilevel"/>
    <w:tmpl w:val="7D72E0EC"/>
    <w:lvl w:ilvl="0" w:tplc="5B0C5CEC">
      <w:start w:val="1"/>
      <w:numFmt w:val="decimal"/>
      <w:lvlText w:val="%1."/>
      <w:lvlJc w:val="left"/>
      <w:pPr>
        <w:ind w:left="36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622E49"/>
    <w:multiLevelType w:val="hybridMultilevel"/>
    <w:tmpl w:val="F606D9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8540D6"/>
    <w:multiLevelType w:val="multilevel"/>
    <w:tmpl w:val="244A736A"/>
    <w:lvl w:ilvl="0">
      <w:start w:val="1"/>
      <w:numFmt w:val="decimal"/>
      <w:lvlText w:val="%1."/>
      <w:lvlJc w:val="left"/>
      <w:pPr>
        <w:tabs>
          <w:tab w:val="num" w:pos="632"/>
        </w:tabs>
        <w:ind w:left="6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 w15:restartNumberingAfterBreak="0">
    <w:nsid w:val="42C551A1"/>
    <w:multiLevelType w:val="hybridMultilevel"/>
    <w:tmpl w:val="B38E0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4744A3"/>
    <w:multiLevelType w:val="multilevel"/>
    <w:tmpl w:val="244A736A"/>
    <w:lvl w:ilvl="0">
      <w:start w:val="1"/>
      <w:numFmt w:val="decimal"/>
      <w:lvlText w:val="%1."/>
      <w:lvlJc w:val="left"/>
      <w:pPr>
        <w:tabs>
          <w:tab w:val="num" w:pos="632"/>
        </w:tabs>
        <w:ind w:left="6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5B0E602E"/>
    <w:multiLevelType w:val="hybridMultilevel"/>
    <w:tmpl w:val="088AE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F005A72"/>
    <w:multiLevelType w:val="hybridMultilevel"/>
    <w:tmpl w:val="FCAE52CC"/>
    <w:lvl w:ilvl="0" w:tplc="8356FD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29B13CD"/>
    <w:multiLevelType w:val="hybridMultilevel"/>
    <w:tmpl w:val="74E84CF2"/>
    <w:lvl w:ilvl="0" w:tplc="85C0852C">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2F647BD"/>
    <w:multiLevelType w:val="hybridMultilevel"/>
    <w:tmpl w:val="C73AB17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9" w15:restartNumberingAfterBreak="0">
    <w:nsid w:val="630506B2"/>
    <w:multiLevelType w:val="hybridMultilevel"/>
    <w:tmpl w:val="22706D18"/>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4B0938"/>
    <w:multiLevelType w:val="hybridMultilevel"/>
    <w:tmpl w:val="A2869A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343A45"/>
    <w:multiLevelType w:val="hybridMultilevel"/>
    <w:tmpl w:val="685CF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EEC27B9"/>
    <w:multiLevelType w:val="hybridMultilevel"/>
    <w:tmpl w:val="E138DD64"/>
    <w:lvl w:ilvl="0" w:tplc="D076B8E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4738FE"/>
    <w:multiLevelType w:val="hybridMultilevel"/>
    <w:tmpl w:val="FF806B7E"/>
    <w:lvl w:ilvl="0" w:tplc="CE6C7D14">
      <w:start w:val="1"/>
      <w:numFmt w:val="decimal"/>
      <w:lvlText w:val="%1."/>
      <w:lvlJc w:val="left"/>
      <w:pPr>
        <w:ind w:left="813" w:hanging="360"/>
      </w:pPr>
      <w:rPr>
        <w:rFonts w:hint="default"/>
      </w:rPr>
    </w:lvl>
    <w:lvl w:ilvl="1" w:tplc="04190019" w:tentative="1">
      <w:start w:val="1"/>
      <w:numFmt w:val="lowerLetter"/>
      <w:lvlText w:val="%2."/>
      <w:lvlJc w:val="left"/>
      <w:pPr>
        <w:ind w:left="1533" w:hanging="360"/>
      </w:pPr>
    </w:lvl>
    <w:lvl w:ilvl="2" w:tplc="0419001B" w:tentative="1">
      <w:start w:val="1"/>
      <w:numFmt w:val="lowerRoman"/>
      <w:lvlText w:val="%3."/>
      <w:lvlJc w:val="right"/>
      <w:pPr>
        <w:ind w:left="2253" w:hanging="180"/>
      </w:pPr>
    </w:lvl>
    <w:lvl w:ilvl="3" w:tplc="0419000F" w:tentative="1">
      <w:start w:val="1"/>
      <w:numFmt w:val="decimal"/>
      <w:lvlText w:val="%4."/>
      <w:lvlJc w:val="left"/>
      <w:pPr>
        <w:ind w:left="2973" w:hanging="360"/>
      </w:pPr>
    </w:lvl>
    <w:lvl w:ilvl="4" w:tplc="04190019" w:tentative="1">
      <w:start w:val="1"/>
      <w:numFmt w:val="lowerLetter"/>
      <w:lvlText w:val="%5."/>
      <w:lvlJc w:val="left"/>
      <w:pPr>
        <w:ind w:left="3693" w:hanging="360"/>
      </w:pPr>
    </w:lvl>
    <w:lvl w:ilvl="5" w:tplc="0419001B" w:tentative="1">
      <w:start w:val="1"/>
      <w:numFmt w:val="lowerRoman"/>
      <w:lvlText w:val="%6."/>
      <w:lvlJc w:val="right"/>
      <w:pPr>
        <w:ind w:left="4413" w:hanging="180"/>
      </w:pPr>
    </w:lvl>
    <w:lvl w:ilvl="6" w:tplc="0419000F" w:tentative="1">
      <w:start w:val="1"/>
      <w:numFmt w:val="decimal"/>
      <w:lvlText w:val="%7."/>
      <w:lvlJc w:val="left"/>
      <w:pPr>
        <w:ind w:left="5133" w:hanging="360"/>
      </w:pPr>
    </w:lvl>
    <w:lvl w:ilvl="7" w:tplc="04190019" w:tentative="1">
      <w:start w:val="1"/>
      <w:numFmt w:val="lowerLetter"/>
      <w:lvlText w:val="%8."/>
      <w:lvlJc w:val="left"/>
      <w:pPr>
        <w:ind w:left="5853" w:hanging="360"/>
      </w:pPr>
    </w:lvl>
    <w:lvl w:ilvl="8" w:tplc="0419001B" w:tentative="1">
      <w:start w:val="1"/>
      <w:numFmt w:val="lowerRoman"/>
      <w:lvlText w:val="%9."/>
      <w:lvlJc w:val="right"/>
      <w:pPr>
        <w:ind w:left="6573" w:hanging="180"/>
      </w:pPr>
    </w:lvl>
  </w:abstractNum>
  <w:abstractNum w:abstractNumId="24" w15:restartNumberingAfterBreak="0">
    <w:nsid w:val="77B95451"/>
    <w:multiLevelType w:val="hybridMultilevel"/>
    <w:tmpl w:val="883E4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23"/>
  </w:num>
  <w:num w:numId="3">
    <w:abstractNumId w:val="7"/>
  </w:num>
  <w:num w:numId="4">
    <w:abstractNumId w:val="12"/>
  </w:num>
  <w:num w:numId="5">
    <w:abstractNumId w:val="13"/>
  </w:num>
  <w:num w:numId="6">
    <w:abstractNumId w:val="14"/>
  </w:num>
  <w:num w:numId="7">
    <w:abstractNumId w:val="15"/>
  </w:num>
  <w:num w:numId="8">
    <w:abstractNumId w:val="8"/>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9"/>
  </w:num>
  <w:num w:numId="14">
    <w:abstractNumId w:val="6"/>
  </w:num>
  <w:num w:numId="15">
    <w:abstractNumId w:val="18"/>
  </w:num>
  <w:num w:numId="16">
    <w:abstractNumId w:val="2"/>
  </w:num>
  <w:num w:numId="17">
    <w:abstractNumId w:val="1"/>
  </w:num>
  <w:num w:numId="18">
    <w:abstractNumId w:val="16"/>
  </w:num>
  <w:num w:numId="19">
    <w:abstractNumId w:val="3"/>
  </w:num>
  <w:num w:numId="20">
    <w:abstractNumId w:val="17"/>
  </w:num>
  <w:num w:numId="21">
    <w:abstractNumId w:val="0"/>
  </w:num>
  <w:num w:numId="22">
    <w:abstractNumId w:val="19"/>
  </w:num>
  <w:num w:numId="23">
    <w:abstractNumId w:val="5"/>
  </w:num>
  <w:num w:numId="24">
    <w:abstractNumId w:val="20"/>
  </w:num>
  <w:num w:numId="25">
    <w:abstractNumId w:val="1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33099"/>
    <w:rsid w:val="00000D4E"/>
    <w:rsid w:val="00002930"/>
    <w:rsid w:val="0000356F"/>
    <w:rsid w:val="000070DE"/>
    <w:rsid w:val="0000793D"/>
    <w:rsid w:val="00014AB0"/>
    <w:rsid w:val="00014B02"/>
    <w:rsid w:val="00015A2B"/>
    <w:rsid w:val="00016F57"/>
    <w:rsid w:val="000232E1"/>
    <w:rsid w:val="00027F42"/>
    <w:rsid w:val="00031F6E"/>
    <w:rsid w:val="000323CD"/>
    <w:rsid w:val="000343D7"/>
    <w:rsid w:val="0003584A"/>
    <w:rsid w:val="00040232"/>
    <w:rsid w:val="000427D5"/>
    <w:rsid w:val="00043CAF"/>
    <w:rsid w:val="00045AA0"/>
    <w:rsid w:val="000463B2"/>
    <w:rsid w:val="00050845"/>
    <w:rsid w:val="00053380"/>
    <w:rsid w:val="00053A45"/>
    <w:rsid w:val="00060BBD"/>
    <w:rsid w:val="00061988"/>
    <w:rsid w:val="0006304D"/>
    <w:rsid w:val="00070387"/>
    <w:rsid w:val="000705E2"/>
    <w:rsid w:val="00070650"/>
    <w:rsid w:val="00072D82"/>
    <w:rsid w:val="00075B46"/>
    <w:rsid w:val="000803D1"/>
    <w:rsid w:val="0008098A"/>
    <w:rsid w:val="00081B66"/>
    <w:rsid w:val="0008336C"/>
    <w:rsid w:val="00083B16"/>
    <w:rsid w:val="00092AB9"/>
    <w:rsid w:val="00092CB1"/>
    <w:rsid w:val="00092F6A"/>
    <w:rsid w:val="00095580"/>
    <w:rsid w:val="000A3E28"/>
    <w:rsid w:val="000B2274"/>
    <w:rsid w:val="000B233D"/>
    <w:rsid w:val="000B78DB"/>
    <w:rsid w:val="000C04B9"/>
    <w:rsid w:val="000C0F1A"/>
    <w:rsid w:val="000C2D72"/>
    <w:rsid w:val="000C3F66"/>
    <w:rsid w:val="000C4489"/>
    <w:rsid w:val="000C637B"/>
    <w:rsid w:val="000D052B"/>
    <w:rsid w:val="000E079F"/>
    <w:rsid w:val="000E0B89"/>
    <w:rsid w:val="000E0F42"/>
    <w:rsid w:val="000E13DA"/>
    <w:rsid w:val="000E1F69"/>
    <w:rsid w:val="000E30C7"/>
    <w:rsid w:val="000E47E8"/>
    <w:rsid w:val="000E4C3C"/>
    <w:rsid w:val="000E550E"/>
    <w:rsid w:val="000E791B"/>
    <w:rsid w:val="000F1BA7"/>
    <w:rsid w:val="000F30A4"/>
    <w:rsid w:val="000F4D04"/>
    <w:rsid w:val="000F5F14"/>
    <w:rsid w:val="000F6E82"/>
    <w:rsid w:val="0010036F"/>
    <w:rsid w:val="001036FE"/>
    <w:rsid w:val="001041B3"/>
    <w:rsid w:val="00107AAA"/>
    <w:rsid w:val="00112A8A"/>
    <w:rsid w:val="0011445C"/>
    <w:rsid w:val="0011575A"/>
    <w:rsid w:val="00116AF1"/>
    <w:rsid w:val="00117456"/>
    <w:rsid w:val="00120160"/>
    <w:rsid w:val="001212D7"/>
    <w:rsid w:val="00122621"/>
    <w:rsid w:val="00123A5F"/>
    <w:rsid w:val="00123CF9"/>
    <w:rsid w:val="00123FB5"/>
    <w:rsid w:val="00124114"/>
    <w:rsid w:val="001265A2"/>
    <w:rsid w:val="0013048E"/>
    <w:rsid w:val="00132678"/>
    <w:rsid w:val="00133FA6"/>
    <w:rsid w:val="0013776A"/>
    <w:rsid w:val="00141877"/>
    <w:rsid w:val="00144FEF"/>
    <w:rsid w:val="00147443"/>
    <w:rsid w:val="00150EFD"/>
    <w:rsid w:val="00152BF7"/>
    <w:rsid w:val="00154BC5"/>
    <w:rsid w:val="001560E4"/>
    <w:rsid w:val="001563E4"/>
    <w:rsid w:val="00156EBA"/>
    <w:rsid w:val="001618A8"/>
    <w:rsid w:val="00166F24"/>
    <w:rsid w:val="001710BE"/>
    <w:rsid w:val="001749A3"/>
    <w:rsid w:val="00177E11"/>
    <w:rsid w:val="0018053D"/>
    <w:rsid w:val="0018215A"/>
    <w:rsid w:val="00183890"/>
    <w:rsid w:val="0018498B"/>
    <w:rsid w:val="0018774E"/>
    <w:rsid w:val="00194074"/>
    <w:rsid w:val="001942A0"/>
    <w:rsid w:val="00194A03"/>
    <w:rsid w:val="00195030"/>
    <w:rsid w:val="001A0D84"/>
    <w:rsid w:val="001A1600"/>
    <w:rsid w:val="001A4503"/>
    <w:rsid w:val="001A5603"/>
    <w:rsid w:val="001A7E7B"/>
    <w:rsid w:val="001B14DA"/>
    <w:rsid w:val="001B65EC"/>
    <w:rsid w:val="001C1BD7"/>
    <w:rsid w:val="001C1F8B"/>
    <w:rsid w:val="001C275B"/>
    <w:rsid w:val="001C5853"/>
    <w:rsid w:val="001C7087"/>
    <w:rsid w:val="001D24C9"/>
    <w:rsid w:val="001D6FE3"/>
    <w:rsid w:val="001D721B"/>
    <w:rsid w:val="001D7C7D"/>
    <w:rsid w:val="001E066E"/>
    <w:rsid w:val="001E4800"/>
    <w:rsid w:val="001E654D"/>
    <w:rsid w:val="001E7533"/>
    <w:rsid w:val="001F0A09"/>
    <w:rsid w:val="001F1025"/>
    <w:rsid w:val="001F305B"/>
    <w:rsid w:val="002008C6"/>
    <w:rsid w:val="00201224"/>
    <w:rsid w:val="00201535"/>
    <w:rsid w:val="0020178A"/>
    <w:rsid w:val="0020206B"/>
    <w:rsid w:val="002057FC"/>
    <w:rsid w:val="00205F58"/>
    <w:rsid w:val="00207001"/>
    <w:rsid w:val="00212566"/>
    <w:rsid w:val="002125A3"/>
    <w:rsid w:val="00212E46"/>
    <w:rsid w:val="002163A3"/>
    <w:rsid w:val="00220AF3"/>
    <w:rsid w:val="00221330"/>
    <w:rsid w:val="00233E1E"/>
    <w:rsid w:val="002401AE"/>
    <w:rsid w:val="00241D8B"/>
    <w:rsid w:val="002473CD"/>
    <w:rsid w:val="0025086B"/>
    <w:rsid w:val="00250F8F"/>
    <w:rsid w:val="00251CC1"/>
    <w:rsid w:val="0025320A"/>
    <w:rsid w:val="0025489E"/>
    <w:rsid w:val="0025653D"/>
    <w:rsid w:val="002621E6"/>
    <w:rsid w:val="00266CFF"/>
    <w:rsid w:val="0027147B"/>
    <w:rsid w:val="00271488"/>
    <w:rsid w:val="00276D2B"/>
    <w:rsid w:val="0028397F"/>
    <w:rsid w:val="00285DB0"/>
    <w:rsid w:val="00285DDD"/>
    <w:rsid w:val="002868AB"/>
    <w:rsid w:val="00291277"/>
    <w:rsid w:val="002919C4"/>
    <w:rsid w:val="002930FF"/>
    <w:rsid w:val="00297CBB"/>
    <w:rsid w:val="002A1F8F"/>
    <w:rsid w:val="002A2AD9"/>
    <w:rsid w:val="002A3960"/>
    <w:rsid w:val="002A5122"/>
    <w:rsid w:val="002A54E0"/>
    <w:rsid w:val="002A5AA6"/>
    <w:rsid w:val="002A66C8"/>
    <w:rsid w:val="002A7B6F"/>
    <w:rsid w:val="002B5D61"/>
    <w:rsid w:val="002B7FDE"/>
    <w:rsid w:val="002C13A0"/>
    <w:rsid w:val="002C2772"/>
    <w:rsid w:val="002C307D"/>
    <w:rsid w:val="002C454E"/>
    <w:rsid w:val="002C4DDE"/>
    <w:rsid w:val="002C6E76"/>
    <w:rsid w:val="002C7400"/>
    <w:rsid w:val="002C7A27"/>
    <w:rsid w:val="002D0283"/>
    <w:rsid w:val="002D4444"/>
    <w:rsid w:val="002D44CE"/>
    <w:rsid w:val="002D6553"/>
    <w:rsid w:val="002E01A7"/>
    <w:rsid w:val="002E49B7"/>
    <w:rsid w:val="002E7C0C"/>
    <w:rsid w:val="002F2AAD"/>
    <w:rsid w:val="002F789A"/>
    <w:rsid w:val="00300A19"/>
    <w:rsid w:val="00300CF0"/>
    <w:rsid w:val="0030784B"/>
    <w:rsid w:val="00311584"/>
    <w:rsid w:val="00313EA3"/>
    <w:rsid w:val="0031583E"/>
    <w:rsid w:val="0031714A"/>
    <w:rsid w:val="00320C6E"/>
    <w:rsid w:val="00320EF2"/>
    <w:rsid w:val="00322EF8"/>
    <w:rsid w:val="00326490"/>
    <w:rsid w:val="00331B52"/>
    <w:rsid w:val="003331E5"/>
    <w:rsid w:val="0033358F"/>
    <w:rsid w:val="0033519A"/>
    <w:rsid w:val="00337D9B"/>
    <w:rsid w:val="003474C8"/>
    <w:rsid w:val="003517A8"/>
    <w:rsid w:val="00351877"/>
    <w:rsid w:val="00351F7F"/>
    <w:rsid w:val="003536CD"/>
    <w:rsid w:val="00360569"/>
    <w:rsid w:val="00362596"/>
    <w:rsid w:val="00364005"/>
    <w:rsid w:val="003667B5"/>
    <w:rsid w:val="00366D2C"/>
    <w:rsid w:val="00375A73"/>
    <w:rsid w:val="00376A0C"/>
    <w:rsid w:val="00377936"/>
    <w:rsid w:val="00381898"/>
    <w:rsid w:val="00384D9A"/>
    <w:rsid w:val="003858BE"/>
    <w:rsid w:val="003865B1"/>
    <w:rsid w:val="0038751F"/>
    <w:rsid w:val="0039606A"/>
    <w:rsid w:val="00396D9E"/>
    <w:rsid w:val="003A283E"/>
    <w:rsid w:val="003A2CA5"/>
    <w:rsid w:val="003A532B"/>
    <w:rsid w:val="003A78C6"/>
    <w:rsid w:val="003B07EB"/>
    <w:rsid w:val="003B1582"/>
    <w:rsid w:val="003B4347"/>
    <w:rsid w:val="003B47FE"/>
    <w:rsid w:val="003B4815"/>
    <w:rsid w:val="003C265D"/>
    <w:rsid w:val="003C298F"/>
    <w:rsid w:val="003C3468"/>
    <w:rsid w:val="003C59D9"/>
    <w:rsid w:val="003C723C"/>
    <w:rsid w:val="003D1A17"/>
    <w:rsid w:val="003D1F2A"/>
    <w:rsid w:val="003D24CF"/>
    <w:rsid w:val="003D3F96"/>
    <w:rsid w:val="003E229C"/>
    <w:rsid w:val="003E429E"/>
    <w:rsid w:val="003E6266"/>
    <w:rsid w:val="003E73CB"/>
    <w:rsid w:val="003F1729"/>
    <w:rsid w:val="003F53CD"/>
    <w:rsid w:val="003F5AB0"/>
    <w:rsid w:val="003F76AF"/>
    <w:rsid w:val="004031E7"/>
    <w:rsid w:val="004061F4"/>
    <w:rsid w:val="00407040"/>
    <w:rsid w:val="004143C8"/>
    <w:rsid w:val="00420930"/>
    <w:rsid w:val="004219A3"/>
    <w:rsid w:val="00422640"/>
    <w:rsid w:val="00424726"/>
    <w:rsid w:val="00424EBC"/>
    <w:rsid w:val="00425437"/>
    <w:rsid w:val="00425D20"/>
    <w:rsid w:val="0042604B"/>
    <w:rsid w:val="00426785"/>
    <w:rsid w:val="00426C8A"/>
    <w:rsid w:val="00427D2B"/>
    <w:rsid w:val="00427F04"/>
    <w:rsid w:val="00431023"/>
    <w:rsid w:val="00432B4C"/>
    <w:rsid w:val="004425C0"/>
    <w:rsid w:val="00445CE0"/>
    <w:rsid w:val="00447024"/>
    <w:rsid w:val="00451908"/>
    <w:rsid w:val="00456126"/>
    <w:rsid w:val="004566DF"/>
    <w:rsid w:val="004644AD"/>
    <w:rsid w:val="00465DC0"/>
    <w:rsid w:val="004722BB"/>
    <w:rsid w:val="0047267E"/>
    <w:rsid w:val="004739E6"/>
    <w:rsid w:val="00477390"/>
    <w:rsid w:val="004806C3"/>
    <w:rsid w:val="004833E4"/>
    <w:rsid w:val="004853AD"/>
    <w:rsid w:val="00486D0B"/>
    <w:rsid w:val="004903AE"/>
    <w:rsid w:val="00490B57"/>
    <w:rsid w:val="004918DE"/>
    <w:rsid w:val="00493BAA"/>
    <w:rsid w:val="00495553"/>
    <w:rsid w:val="00495E6B"/>
    <w:rsid w:val="004A0039"/>
    <w:rsid w:val="004A37D5"/>
    <w:rsid w:val="004A5813"/>
    <w:rsid w:val="004B10C4"/>
    <w:rsid w:val="004B1689"/>
    <w:rsid w:val="004B19B5"/>
    <w:rsid w:val="004B78F2"/>
    <w:rsid w:val="004C01B7"/>
    <w:rsid w:val="004C0AFD"/>
    <w:rsid w:val="004C1950"/>
    <w:rsid w:val="004C43A3"/>
    <w:rsid w:val="004C5A8E"/>
    <w:rsid w:val="004C6EFF"/>
    <w:rsid w:val="004C7353"/>
    <w:rsid w:val="004D279A"/>
    <w:rsid w:val="004D4661"/>
    <w:rsid w:val="004D5687"/>
    <w:rsid w:val="004D5868"/>
    <w:rsid w:val="004D5F19"/>
    <w:rsid w:val="004D6C88"/>
    <w:rsid w:val="004E03C7"/>
    <w:rsid w:val="004E0A98"/>
    <w:rsid w:val="004E0D05"/>
    <w:rsid w:val="004E0FF7"/>
    <w:rsid w:val="004F0DD0"/>
    <w:rsid w:val="004F38F6"/>
    <w:rsid w:val="004F464B"/>
    <w:rsid w:val="004F6D03"/>
    <w:rsid w:val="0050591F"/>
    <w:rsid w:val="00516934"/>
    <w:rsid w:val="00521CCE"/>
    <w:rsid w:val="005224C1"/>
    <w:rsid w:val="00522773"/>
    <w:rsid w:val="00527423"/>
    <w:rsid w:val="00531F4C"/>
    <w:rsid w:val="00533807"/>
    <w:rsid w:val="005366BC"/>
    <w:rsid w:val="00536877"/>
    <w:rsid w:val="00541F63"/>
    <w:rsid w:val="00544845"/>
    <w:rsid w:val="00556200"/>
    <w:rsid w:val="00557636"/>
    <w:rsid w:val="005610E1"/>
    <w:rsid w:val="00564132"/>
    <w:rsid w:val="0056477F"/>
    <w:rsid w:val="00564D8F"/>
    <w:rsid w:val="00570365"/>
    <w:rsid w:val="0057042C"/>
    <w:rsid w:val="00571751"/>
    <w:rsid w:val="0057262E"/>
    <w:rsid w:val="00573C1A"/>
    <w:rsid w:val="00573D4D"/>
    <w:rsid w:val="00574C14"/>
    <w:rsid w:val="005761BB"/>
    <w:rsid w:val="00576D0F"/>
    <w:rsid w:val="00582763"/>
    <w:rsid w:val="00582B3B"/>
    <w:rsid w:val="005901AC"/>
    <w:rsid w:val="005901FA"/>
    <w:rsid w:val="0059048D"/>
    <w:rsid w:val="005908ED"/>
    <w:rsid w:val="0059375B"/>
    <w:rsid w:val="00594728"/>
    <w:rsid w:val="0059521F"/>
    <w:rsid w:val="00596F41"/>
    <w:rsid w:val="005A0935"/>
    <w:rsid w:val="005A4D72"/>
    <w:rsid w:val="005A59F0"/>
    <w:rsid w:val="005A6636"/>
    <w:rsid w:val="005A6D57"/>
    <w:rsid w:val="005B0493"/>
    <w:rsid w:val="005B0AC2"/>
    <w:rsid w:val="005B37F3"/>
    <w:rsid w:val="005B3D03"/>
    <w:rsid w:val="005B42AC"/>
    <w:rsid w:val="005C0F4B"/>
    <w:rsid w:val="005C1124"/>
    <w:rsid w:val="005C340D"/>
    <w:rsid w:val="005C4174"/>
    <w:rsid w:val="005C5DF4"/>
    <w:rsid w:val="005C7B91"/>
    <w:rsid w:val="005C7C1A"/>
    <w:rsid w:val="005D1DC7"/>
    <w:rsid w:val="005D4655"/>
    <w:rsid w:val="005D7ADA"/>
    <w:rsid w:val="005E0374"/>
    <w:rsid w:val="005E07BA"/>
    <w:rsid w:val="005E178A"/>
    <w:rsid w:val="005E1C9B"/>
    <w:rsid w:val="005E3178"/>
    <w:rsid w:val="005E3AC8"/>
    <w:rsid w:val="005F50B4"/>
    <w:rsid w:val="005F7C82"/>
    <w:rsid w:val="00600C02"/>
    <w:rsid w:val="00601C28"/>
    <w:rsid w:val="006027E3"/>
    <w:rsid w:val="00602B72"/>
    <w:rsid w:val="006071EF"/>
    <w:rsid w:val="00607E61"/>
    <w:rsid w:val="00611DFD"/>
    <w:rsid w:val="00622105"/>
    <w:rsid w:val="00622BBA"/>
    <w:rsid w:val="00624816"/>
    <w:rsid w:val="00624D88"/>
    <w:rsid w:val="00630BB8"/>
    <w:rsid w:val="0063403D"/>
    <w:rsid w:val="006437FB"/>
    <w:rsid w:val="006449E5"/>
    <w:rsid w:val="00646C59"/>
    <w:rsid w:val="00651E56"/>
    <w:rsid w:val="00652ACE"/>
    <w:rsid w:val="006540D9"/>
    <w:rsid w:val="00655C19"/>
    <w:rsid w:val="00656345"/>
    <w:rsid w:val="00662F8D"/>
    <w:rsid w:val="0066310A"/>
    <w:rsid w:val="006642F6"/>
    <w:rsid w:val="00665091"/>
    <w:rsid w:val="00667316"/>
    <w:rsid w:val="00670A43"/>
    <w:rsid w:val="00674390"/>
    <w:rsid w:val="00681772"/>
    <w:rsid w:val="00690068"/>
    <w:rsid w:val="0069575A"/>
    <w:rsid w:val="006966AA"/>
    <w:rsid w:val="00697270"/>
    <w:rsid w:val="006A0016"/>
    <w:rsid w:val="006A0730"/>
    <w:rsid w:val="006A0F02"/>
    <w:rsid w:val="006A1683"/>
    <w:rsid w:val="006A3501"/>
    <w:rsid w:val="006A4AB0"/>
    <w:rsid w:val="006B1F1A"/>
    <w:rsid w:val="006B2A5C"/>
    <w:rsid w:val="006B541B"/>
    <w:rsid w:val="006B5B59"/>
    <w:rsid w:val="006B73DF"/>
    <w:rsid w:val="006B7D6C"/>
    <w:rsid w:val="006C09D2"/>
    <w:rsid w:val="006C5037"/>
    <w:rsid w:val="006C59F8"/>
    <w:rsid w:val="006C5C37"/>
    <w:rsid w:val="006C647D"/>
    <w:rsid w:val="006C6A48"/>
    <w:rsid w:val="006C73DC"/>
    <w:rsid w:val="006C786E"/>
    <w:rsid w:val="006D0E38"/>
    <w:rsid w:val="006D24F7"/>
    <w:rsid w:val="006D4ED4"/>
    <w:rsid w:val="006D72BE"/>
    <w:rsid w:val="006E03B9"/>
    <w:rsid w:val="006E0C4F"/>
    <w:rsid w:val="006E103D"/>
    <w:rsid w:val="006E1F00"/>
    <w:rsid w:val="006E1F5F"/>
    <w:rsid w:val="006E3937"/>
    <w:rsid w:val="006E3B6F"/>
    <w:rsid w:val="006E4B49"/>
    <w:rsid w:val="006E5E7F"/>
    <w:rsid w:val="006E7399"/>
    <w:rsid w:val="006E75B2"/>
    <w:rsid w:val="006E77B5"/>
    <w:rsid w:val="006F03A5"/>
    <w:rsid w:val="006F33E8"/>
    <w:rsid w:val="006F3D8C"/>
    <w:rsid w:val="006F4723"/>
    <w:rsid w:val="006F4C34"/>
    <w:rsid w:val="006F50DA"/>
    <w:rsid w:val="006F67C4"/>
    <w:rsid w:val="006F7C73"/>
    <w:rsid w:val="00700113"/>
    <w:rsid w:val="00710D0F"/>
    <w:rsid w:val="007115AB"/>
    <w:rsid w:val="00711A49"/>
    <w:rsid w:val="00711E52"/>
    <w:rsid w:val="00713B95"/>
    <w:rsid w:val="007142FF"/>
    <w:rsid w:val="00714B79"/>
    <w:rsid w:val="00717168"/>
    <w:rsid w:val="00717F17"/>
    <w:rsid w:val="0072075F"/>
    <w:rsid w:val="00724385"/>
    <w:rsid w:val="00726D9A"/>
    <w:rsid w:val="00731F02"/>
    <w:rsid w:val="00741B6F"/>
    <w:rsid w:val="00742DAD"/>
    <w:rsid w:val="0074344B"/>
    <w:rsid w:val="00744101"/>
    <w:rsid w:val="007463F4"/>
    <w:rsid w:val="007507AD"/>
    <w:rsid w:val="00751C5F"/>
    <w:rsid w:val="00751FCD"/>
    <w:rsid w:val="00752BE5"/>
    <w:rsid w:val="007533E5"/>
    <w:rsid w:val="00754675"/>
    <w:rsid w:val="007579DF"/>
    <w:rsid w:val="0076010D"/>
    <w:rsid w:val="007638CC"/>
    <w:rsid w:val="00765B92"/>
    <w:rsid w:val="007708C3"/>
    <w:rsid w:val="007722A2"/>
    <w:rsid w:val="00774053"/>
    <w:rsid w:val="00775C24"/>
    <w:rsid w:val="0078077D"/>
    <w:rsid w:val="00780C09"/>
    <w:rsid w:val="007811F5"/>
    <w:rsid w:val="00781474"/>
    <w:rsid w:val="0078244F"/>
    <w:rsid w:val="00786000"/>
    <w:rsid w:val="00791799"/>
    <w:rsid w:val="00794085"/>
    <w:rsid w:val="007A3020"/>
    <w:rsid w:val="007A4D0D"/>
    <w:rsid w:val="007A5A9E"/>
    <w:rsid w:val="007A7B7C"/>
    <w:rsid w:val="007B0207"/>
    <w:rsid w:val="007B1B26"/>
    <w:rsid w:val="007B406A"/>
    <w:rsid w:val="007C0AD7"/>
    <w:rsid w:val="007C1B95"/>
    <w:rsid w:val="007C36E2"/>
    <w:rsid w:val="007D1C3F"/>
    <w:rsid w:val="007D32D3"/>
    <w:rsid w:val="007D405E"/>
    <w:rsid w:val="007D42F5"/>
    <w:rsid w:val="007D4589"/>
    <w:rsid w:val="007D4FAF"/>
    <w:rsid w:val="007D6D6E"/>
    <w:rsid w:val="007D70CD"/>
    <w:rsid w:val="007E0665"/>
    <w:rsid w:val="007E444A"/>
    <w:rsid w:val="007E47B5"/>
    <w:rsid w:val="007E4ADB"/>
    <w:rsid w:val="007F0375"/>
    <w:rsid w:val="007F1C1F"/>
    <w:rsid w:val="007F31F5"/>
    <w:rsid w:val="007F753A"/>
    <w:rsid w:val="007F7B17"/>
    <w:rsid w:val="008034B9"/>
    <w:rsid w:val="00803F97"/>
    <w:rsid w:val="00804EA2"/>
    <w:rsid w:val="008101EC"/>
    <w:rsid w:val="008125B3"/>
    <w:rsid w:val="0081390A"/>
    <w:rsid w:val="00813E37"/>
    <w:rsid w:val="0081554A"/>
    <w:rsid w:val="008206A7"/>
    <w:rsid w:val="0082272C"/>
    <w:rsid w:val="00824D72"/>
    <w:rsid w:val="008278A5"/>
    <w:rsid w:val="008328F3"/>
    <w:rsid w:val="00832C59"/>
    <w:rsid w:val="00832E8B"/>
    <w:rsid w:val="00833941"/>
    <w:rsid w:val="00842416"/>
    <w:rsid w:val="00845450"/>
    <w:rsid w:val="00846086"/>
    <w:rsid w:val="00846B6D"/>
    <w:rsid w:val="00846FDB"/>
    <w:rsid w:val="0084744A"/>
    <w:rsid w:val="00851A98"/>
    <w:rsid w:val="008521B2"/>
    <w:rsid w:val="00862EC7"/>
    <w:rsid w:val="0086349C"/>
    <w:rsid w:val="00863868"/>
    <w:rsid w:val="00870DA3"/>
    <w:rsid w:val="00873A18"/>
    <w:rsid w:val="00875A03"/>
    <w:rsid w:val="00881163"/>
    <w:rsid w:val="008823C7"/>
    <w:rsid w:val="008845E6"/>
    <w:rsid w:val="00884F90"/>
    <w:rsid w:val="008857EB"/>
    <w:rsid w:val="00887E1E"/>
    <w:rsid w:val="008907CC"/>
    <w:rsid w:val="008947DA"/>
    <w:rsid w:val="008954B3"/>
    <w:rsid w:val="00897A49"/>
    <w:rsid w:val="008A12A9"/>
    <w:rsid w:val="008A2A8C"/>
    <w:rsid w:val="008B4F7A"/>
    <w:rsid w:val="008B6060"/>
    <w:rsid w:val="008C075E"/>
    <w:rsid w:val="008C3DA0"/>
    <w:rsid w:val="008C55E8"/>
    <w:rsid w:val="008C7141"/>
    <w:rsid w:val="008D35E8"/>
    <w:rsid w:val="008D50CA"/>
    <w:rsid w:val="008E00E9"/>
    <w:rsid w:val="008E18AD"/>
    <w:rsid w:val="008E2502"/>
    <w:rsid w:val="008F0CDA"/>
    <w:rsid w:val="008F1FC9"/>
    <w:rsid w:val="008F7D66"/>
    <w:rsid w:val="009022E2"/>
    <w:rsid w:val="00911289"/>
    <w:rsid w:val="009133E3"/>
    <w:rsid w:val="009135E3"/>
    <w:rsid w:val="0091360D"/>
    <w:rsid w:val="00913A65"/>
    <w:rsid w:val="009143EB"/>
    <w:rsid w:val="00914C75"/>
    <w:rsid w:val="009179B7"/>
    <w:rsid w:val="00920F9D"/>
    <w:rsid w:val="009214C8"/>
    <w:rsid w:val="00921E55"/>
    <w:rsid w:val="009273A7"/>
    <w:rsid w:val="00930595"/>
    <w:rsid w:val="0093076F"/>
    <w:rsid w:val="00930BB2"/>
    <w:rsid w:val="00932359"/>
    <w:rsid w:val="00933471"/>
    <w:rsid w:val="00934338"/>
    <w:rsid w:val="0093627A"/>
    <w:rsid w:val="00937AC1"/>
    <w:rsid w:val="00941E28"/>
    <w:rsid w:val="0094628A"/>
    <w:rsid w:val="00952FB8"/>
    <w:rsid w:val="009532AD"/>
    <w:rsid w:val="00954674"/>
    <w:rsid w:val="009568A2"/>
    <w:rsid w:val="009646D2"/>
    <w:rsid w:val="00964717"/>
    <w:rsid w:val="00972225"/>
    <w:rsid w:val="00975ADA"/>
    <w:rsid w:val="00975AFE"/>
    <w:rsid w:val="00976736"/>
    <w:rsid w:val="00980DE7"/>
    <w:rsid w:val="00980F54"/>
    <w:rsid w:val="00981C01"/>
    <w:rsid w:val="00981F01"/>
    <w:rsid w:val="009827DD"/>
    <w:rsid w:val="00983C92"/>
    <w:rsid w:val="00984D92"/>
    <w:rsid w:val="00986ED2"/>
    <w:rsid w:val="009912E9"/>
    <w:rsid w:val="009913BB"/>
    <w:rsid w:val="00996351"/>
    <w:rsid w:val="009975F8"/>
    <w:rsid w:val="009A0090"/>
    <w:rsid w:val="009A345E"/>
    <w:rsid w:val="009A3583"/>
    <w:rsid w:val="009A361C"/>
    <w:rsid w:val="009A39D6"/>
    <w:rsid w:val="009A584D"/>
    <w:rsid w:val="009A6412"/>
    <w:rsid w:val="009B38E7"/>
    <w:rsid w:val="009B69B6"/>
    <w:rsid w:val="009C1305"/>
    <w:rsid w:val="009C68CD"/>
    <w:rsid w:val="009C7130"/>
    <w:rsid w:val="009C779C"/>
    <w:rsid w:val="009C79DF"/>
    <w:rsid w:val="009D0076"/>
    <w:rsid w:val="009D371A"/>
    <w:rsid w:val="009D54E6"/>
    <w:rsid w:val="009D7A7B"/>
    <w:rsid w:val="009E0E88"/>
    <w:rsid w:val="009E1932"/>
    <w:rsid w:val="009E46C6"/>
    <w:rsid w:val="009E4BBC"/>
    <w:rsid w:val="009E7C2E"/>
    <w:rsid w:val="009F1EFD"/>
    <w:rsid w:val="009F43C6"/>
    <w:rsid w:val="009F7FF2"/>
    <w:rsid w:val="00A01985"/>
    <w:rsid w:val="00A02DDD"/>
    <w:rsid w:val="00A0330A"/>
    <w:rsid w:val="00A040C1"/>
    <w:rsid w:val="00A043BF"/>
    <w:rsid w:val="00A0706E"/>
    <w:rsid w:val="00A070C2"/>
    <w:rsid w:val="00A12CA3"/>
    <w:rsid w:val="00A13E35"/>
    <w:rsid w:val="00A16594"/>
    <w:rsid w:val="00A206F5"/>
    <w:rsid w:val="00A20ACE"/>
    <w:rsid w:val="00A215BF"/>
    <w:rsid w:val="00A25144"/>
    <w:rsid w:val="00A25D31"/>
    <w:rsid w:val="00A2604D"/>
    <w:rsid w:val="00A32102"/>
    <w:rsid w:val="00A32A0A"/>
    <w:rsid w:val="00A349F4"/>
    <w:rsid w:val="00A42FBE"/>
    <w:rsid w:val="00A476C8"/>
    <w:rsid w:val="00A47BE7"/>
    <w:rsid w:val="00A50EED"/>
    <w:rsid w:val="00A51676"/>
    <w:rsid w:val="00A51D53"/>
    <w:rsid w:val="00A52190"/>
    <w:rsid w:val="00A56E4E"/>
    <w:rsid w:val="00A5788D"/>
    <w:rsid w:val="00A61139"/>
    <w:rsid w:val="00A64C06"/>
    <w:rsid w:val="00A6598E"/>
    <w:rsid w:val="00A66532"/>
    <w:rsid w:val="00A70310"/>
    <w:rsid w:val="00A74663"/>
    <w:rsid w:val="00A80B64"/>
    <w:rsid w:val="00A84A5D"/>
    <w:rsid w:val="00A85AD8"/>
    <w:rsid w:val="00A86860"/>
    <w:rsid w:val="00A87DCF"/>
    <w:rsid w:val="00A924BF"/>
    <w:rsid w:val="00A93170"/>
    <w:rsid w:val="00A945C5"/>
    <w:rsid w:val="00A94E9D"/>
    <w:rsid w:val="00AA28A1"/>
    <w:rsid w:val="00AA3DCF"/>
    <w:rsid w:val="00AA4B1D"/>
    <w:rsid w:val="00AA56D9"/>
    <w:rsid w:val="00AB0363"/>
    <w:rsid w:val="00AB518F"/>
    <w:rsid w:val="00AB5A08"/>
    <w:rsid w:val="00AB6C78"/>
    <w:rsid w:val="00AC08D8"/>
    <w:rsid w:val="00AC18EA"/>
    <w:rsid w:val="00AC670D"/>
    <w:rsid w:val="00AC7080"/>
    <w:rsid w:val="00AD0904"/>
    <w:rsid w:val="00AD2848"/>
    <w:rsid w:val="00AE02B4"/>
    <w:rsid w:val="00AE0A76"/>
    <w:rsid w:val="00AE3166"/>
    <w:rsid w:val="00AE3E20"/>
    <w:rsid w:val="00AF1290"/>
    <w:rsid w:val="00AF143D"/>
    <w:rsid w:val="00AF3F22"/>
    <w:rsid w:val="00AF4EAC"/>
    <w:rsid w:val="00B00DF9"/>
    <w:rsid w:val="00B049F0"/>
    <w:rsid w:val="00B0580A"/>
    <w:rsid w:val="00B11B9B"/>
    <w:rsid w:val="00B121C9"/>
    <w:rsid w:val="00B13264"/>
    <w:rsid w:val="00B15F3D"/>
    <w:rsid w:val="00B23FAC"/>
    <w:rsid w:val="00B24442"/>
    <w:rsid w:val="00B33370"/>
    <w:rsid w:val="00B360C5"/>
    <w:rsid w:val="00B37951"/>
    <w:rsid w:val="00B43053"/>
    <w:rsid w:val="00B46836"/>
    <w:rsid w:val="00B512FB"/>
    <w:rsid w:val="00B51BEB"/>
    <w:rsid w:val="00B520EC"/>
    <w:rsid w:val="00B55D11"/>
    <w:rsid w:val="00B56158"/>
    <w:rsid w:val="00B569C1"/>
    <w:rsid w:val="00B60CFD"/>
    <w:rsid w:val="00B617B9"/>
    <w:rsid w:val="00B61881"/>
    <w:rsid w:val="00B63B7C"/>
    <w:rsid w:val="00B6692B"/>
    <w:rsid w:val="00B711C0"/>
    <w:rsid w:val="00B72AF8"/>
    <w:rsid w:val="00B73E18"/>
    <w:rsid w:val="00B74E34"/>
    <w:rsid w:val="00B7625C"/>
    <w:rsid w:val="00B771CB"/>
    <w:rsid w:val="00B77341"/>
    <w:rsid w:val="00B80393"/>
    <w:rsid w:val="00B804A8"/>
    <w:rsid w:val="00B82214"/>
    <w:rsid w:val="00B87D77"/>
    <w:rsid w:val="00B90F91"/>
    <w:rsid w:val="00B912B6"/>
    <w:rsid w:val="00B96B02"/>
    <w:rsid w:val="00BA2AE7"/>
    <w:rsid w:val="00BA50A4"/>
    <w:rsid w:val="00BA51AD"/>
    <w:rsid w:val="00BB39A2"/>
    <w:rsid w:val="00BB551C"/>
    <w:rsid w:val="00BB6BB2"/>
    <w:rsid w:val="00BC319B"/>
    <w:rsid w:val="00BC48C1"/>
    <w:rsid w:val="00BC7048"/>
    <w:rsid w:val="00BC7A19"/>
    <w:rsid w:val="00BE6411"/>
    <w:rsid w:val="00BE717D"/>
    <w:rsid w:val="00BF1AB7"/>
    <w:rsid w:val="00BF4483"/>
    <w:rsid w:val="00BF53AF"/>
    <w:rsid w:val="00C0014D"/>
    <w:rsid w:val="00C048C0"/>
    <w:rsid w:val="00C04F5D"/>
    <w:rsid w:val="00C05B17"/>
    <w:rsid w:val="00C05F1D"/>
    <w:rsid w:val="00C10D89"/>
    <w:rsid w:val="00C10E67"/>
    <w:rsid w:val="00C13018"/>
    <w:rsid w:val="00C13657"/>
    <w:rsid w:val="00C1580B"/>
    <w:rsid w:val="00C22C75"/>
    <w:rsid w:val="00C23826"/>
    <w:rsid w:val="00C23ABD"/>
    <w:rsid w:val="00C23B11"/>
    <w:rsid w:val="00C23FD4"/>
    <w:rsid w:val="00C27151"/>
    <w:rsid w:val="00C272C4"/>
    <w:rsid w:val="00C2751C"/>
    <w:rsid w:val="00C3195A"/>
    <w:rsid w:val="00C327A7"/>
    <w:rsid w:val="00C3530E"/>
    <w:rsid w:val="00C40707"/>
    <w:rsid w:val="00C4228B"/>
    <w:rsid w:val="00C42C4D"/>
    <w:rsid w:val="00C446AC"/>
    <w:rsid w:val="00C46071"/>
    <w:rsid w:val="00C470C8"/>
    <w:rsid w:val="00C5124F"/>
    <w:rsid w:val="00C54711"/>
    <w:rsid w:val="00C610BA"/>
    <w:rsid w:val="00C629FE"/>
    <w:rsid w:val="00C6420A"/>
    <w:rsid w:val="00C658E9"/>
    <w:rsid w:val="00C661C0"/>
    <w:rsid w:val="00C66BC2"/>
    <w:rsid w:val="00C71D48"/>
    <w:rsid w:val="00C73573"/>
    <w:rsid w:val="00C74531"/>
    <w:rsid w:val="00C80544"/>
    <w:rsid w:val="00C85B70"/>
    <w:rsid w:val="00C87AC4"/>
    <w:rsid w:val="00C87E4E"/>
    <w:rsid w:val="00C9191C"/>
    <w:rsid w:val="00C91CC2"/>
    <w:rsid w:val="00C92366"/>
    <w:rsid w:val="00C927B7"/>
    <w:rsid w:val="00C94CCC"/>
    <w:rsid w:val="00C97316"/>
    <w:rsid w:val="00CA1185"/>
    <w:rsid w:val="00CA1F90"/>
    <w:rsid w:val="00CA23ED"/>
    <w:rsid w:val="00CA348B"/>
    <w:rsid w:val="00CA5009"/>
    <w:rsid w:val="00CA5F3F"/>
    <w:rsid w:val="00CB08DA"/>
    <w:rsid w:val="00CB1735"/>
    <w:rsid w:val="00CB2D77"/>
    <w:rsid w:val="00CB335F"/>
    <w:rsid w:val="00CB51F8"/>
    <w:rsid w:val="00CB77ED"/>
    <w:rsid w:val="00CB791C"/>
    <w:rsid w:val="00CC1CBE"/>
    <w:rsid w:val="00CC354A"/>
    <w:rsid w:val="00CC4851"/>
    <w:rsid w:val="00CC66DE"/>
    <w:rsid w:val="00CD0A68"/>
    <w:rsid w:val="00CD0FBD"/>
    <w:rsid w:val="00CD204A"/>
    <w:rsid w:val="00CD4252"/>
    <w:rsid w:val="00CD5BB5"/>
    <w:rsid w:val="00CD5F13"/>
    <w:rsid w:val="00CD7F87"/>
    <w:rsid w:val="00CE2C4C"/>
    <w:rsid w:val="00CE388F"/>
    <w:rsid w:val="00CE3BB8"/>
    <w:rsid w:val="00CE45F2"/>
    <w:rsid w:val="00CE746D"/>
    <w:rsid w:val="00CE7BD9"/>
    <w:rsid w:val="00CF0EA8"/>
    <w:rsid w:val="00CF1635"/>
    <w:rsid w:val="00CF2926"/>
    <w:rsid w:val="00CF35D0"/>
    <w:rsid w:val="00CF5E7D"/>
    <w:rsid w:val="00D02FB8"/>
    <w:rsid w:val="00D059FD"/>
    <w:rsid w:val="00D06D60"/>
    <w:rsid w:val="00D0775D"/>
    <w:rsid w:val="00D10DC2"/>
    <w:rsid w:val="00D11931"/>
    <w:rsid w:val="00D166B8"/>
    <w:rsid w:val="00D17151"/>
    <w:rsid w:val="00D20E05"/>
    <w:rsid w:val="00D227CF"/>
    <w:rsid w:val="00D22F3F"/>
    <w:rsid w:val="00D2788A"/>
    <w:rsid w:val="00D3021C"/>
    <w:rsid w:val="00D30D73"/>
    <w:rsid w:val="00D31AD7"/>
    <w:rsid w:val="00D328EE"/>
    <w:rsid w:val="00D32AE6"/>
    <w:rsid w:val="00D33454"/>
    <w:rsid w:val="00D37E47"/>
    <w:rsid w:val="00D44652"/>
    <w:rsid w:val="00D447FD"/>
    <w:rsid w:val="00D469E2"/>
    <w:rsid w:val="00D50551"/>
    <w:rsid w:val="00D51B7C"/>
    <w:rsid w:val="00D51CAA"/>
    <w:rsid w:val="00D520EF"/>
    <w:rsid w:val="00D56BCC"/>
    <w:rsid w:val="00D573E3"/>
    <w:rsid w:val="00D607E6"/>
    <w:rsid w:val="00D6141E"/>
    <w:rsid w:val="00D61BDA"/>
    <w:rsid w:val="00D62FB3"/>
    <w:rsid w:val="00D709C3"/>
    <w:rsid w:val="00D743EF"/>
    <w:rsid w:val="00D75584"/>
    <w:rsid w:val="00D76D66"/>
    <w:rsid w:val="00D770FD"/>
    <w:rsid w:val="00D861D1"/>
    <w:rsid w:val="00D86EE6"/>
    <w:rsid w:val="00D8713F"/>
    <w:rsid w:val="00D8747E"/>
    <w:rsid w:val="00D93FB0"/>
    <w:rsid w:val="00D944A7"/>
    <w:rsid w:val="00D94565"/>
    <w:rsid w:val="00DA060A"/>
    <w:rsid w:val="00DA3703"/>
    <w:rsid w:val="00DA37EE"/>
    <w:rsid w:val="00DB1CA8"/>
    <w:rsid w:val="00DB2CA0"/>
    <w:rsid w:val="00DB5B23"/>
    <w:rsid w:val="00DB71B0"/>
    <w:rsid w:val="00DC3090"/>
    <w:rsid w:val="00DC32CB"/>
    <w:rsid w:val="00DC446C"/>
    <w:rsid w:val="00DC47DA"/>
    <w:rsid w:val="00DC610F"/>
    <w:rsid w:val="00DC7971"/>
    <w:rsid w:val="00DD1513"/>
    <w:rsid w:val="00DD17CB"/>
    <w:rsid w:val="00DD380F"/>
    <w:rsid w:val="00DD407B"/>
    <w:rsid w:val="00DD741A"/>
    <w:rsid w:val="00DE0BB7"/>
    <w:rsid w:val="00DE2111"/>
    <w:rsid w:val="00DE2460"/>
    <w:rsid w:val="00DE5C49"/>
    <w:rsid w:val="00DE5E65"/>
    <w:rsid w:val="00DE7FE5"/>
    <w:rsid w:val="00DF01AE"/>
    <w:rsid w:val="00DF032A"/>
    <w:rsid w:val="00DF0980"/>
    <w:rsid w:val="00DF2A74"/>
    <w:rsid w:val="00DF6B39"/>
    <w:rsid w:val="00DF6DFB"/>
    <w:rsid w:val="00E005B1"/>
    <w:rsid w:val="00E04033"/>
    <w:rsid w:val="00E04CF6"/>
    <w:rsid w:val="00E11085"/>
    <w:rsid w:val="00E12E98"/>
    <w:rsid w:val="00E14274"/>
    <w:rsid w:val="00E14C24"/>
    <w:rsid w:val="00E14C50"/>
    <w:rsid w:val="00E16280"/>
    <w:rsid w:val="00E2452A"/>
    <w:rsid w:val="00E25A4F"/>
    <w:rsid w:val="00E25CF3"/>
    <w:rsid w:val="00E33099"/>
    <w:rsid w:val="00E334FA"/>
    <w:rsid w:val="00E33C02"/>
    <w:rsid w:val="00E362B2"/>
    <w:rsid w:val="00E406FC"/>
    <w:rsid w:val="00E4097B"/>
    <w:rsid w:val="00E45A44"/>
    <w:rsid w:val="00E46486"/>
    <w:rsid w:val="00E5020D"/>
    <w:rsid w:val="00E51119"/>
    <w:rsid w:val="00E5154A"/>
    <w:rsid w:val="00E54BF9"/>
    <w:rsid w:val="00E62049"/>
    <w:rsid w:val="00E66519"/>
    <w:rsid w:val="00E72001"/>
    <w:rsid w:val="00E7378D"/>
    <w:rsid w:val="00E76515"/>
    <w:rsid w:val="00E80A2C"/>
    <w:rsid w:val="00E823E4"/>
    <w:rsid w:val="00E8345F"/>
    <w:rsid w:val="00E8595E"/>
    <w:rsid w:val="00E91362"/>
    <w:rsid w:val="00E92407"/>
    <w:rsid w:val="00E96204"/>
    <w:rsid w:val="00E971EF"/>
    <w:rsid w:val="00EA7B27"/>
    <w:rsid w:val="00EA7DE2"/>
    <w:rsid w:val="00EB0054"/>
    <w:rsid w:val="00EB0902"/>
    <w:rsid w:val="00EC6477"/>
    <w:rsid w:val="00EC6A97"/>
    <w:rsid w:val="00ED2194"/>
    <w:rsid w:val="00ED22DC"/>
    <w:rsid w:val="00ED233A"/>
    <w:rsid w:val="00ED31A7"/>
    <w:rsid w:val="00ED7CBA"/>
    <w:rsid w:val="00EE0633"/>
    <w:rsid w:val="00EE3DF4"/>
    <w:rsid w:val="00EE3E57"/>
    <w:rsid w:val="00EE478A"/>
    <w:rsid w:val="00EE7630"/>
    <w:rsid w:val="00EE775A"/>
    <w:rsid w:val="00EF08CB"/>
    <w:rsid w:val="00EF1542"/>
    <w:rsid w:val="00EF238D"/>
    <w:rsid w:val="00EF4294"/>
    <w:rsid w:val="00EF5AAC"/>
    <w:rsid w:val="00EF69D7"/>
    <w:rsid w:val="00EF703E"/>
    <w:rsid w:val="00F02669"/>
    <w:rsid w:val="00F03A08"/>
    <w:rsid w:val="00F057B0"/>
    <w:rsid w:val="00F07A5D"/>
    <w:rsid w:val="00F13B63"/>
    <w:rsid w:val="00F15658"/>
    <w:rsid w:val="00F20568"/>
    <w:rsid w:val="00F20794"/>
    <w:rsid w:val="00F20C19"/>
    <w:rsid w:val="00F20E56"/>
    <w:rsid w:val="00F26656"/>
    <w:rsid w:val="00F30625"/>
    <w:rsid w:val="00F315C4"/>
    <w:rsid w:val="00F35883"/>
    <w:rsid w:val="00F35965"/>
    <w:rsid w:val="00F3677B"/>
    <w:rsid w:val="00F41A39"/>
    <w:rsid w:val="00F4317F"/>
    <w:rsid w:val="00F443E7"/>
    <w:rsid w:val="00F47582"/>
    <w:rsid w:val="00F51F46"/>
    <w:rsid w:val="00F5430E"/>
    <w:rsid w:val="00F570CC"/>
    <w:rsid w:val="00F60B09"/>
    <w:rsid w:val="00F64A37"/>
    <w:rsid w:val="00F64C2E"/>
    <w:rsid w:val="00F65286"/>
    <w:rsid w:val="00F65D3A"/>
    <w:rsid w:val="00F76304"/>
    <w:rsid w:val="00F77B98"/>
    <w:rsid w:val="00F80F08"/>
    <w:rsid w:val="00F8637B"/>
    <w:rsid w:val="00F86A36"/>
    <w:rsid w:val="00F87781"/>
    <w:rsid w:val="00F91052"/>
    <w:rsid w:val="00F92956"/>
    <w:rsid w:val="00F9332C"/>
    <w:rsid w:val="00F9384B"/>
    <w:rsid w:val="00F96C84"/>
    <w:rsid w:val="00F96F79"/>
    <w:rsid w:val="00FA012A"/>
    <w:rsid w:val="00FA5B48"/>
    <w:rsid w:val="00FA6102"/>
    <w:rsid w:val="00FA7DFA"/>
    <w:rsid w:val="00FB1489"/>
    <w:rsid w:val="00FB31AA"/>
    <w:rsid w:val="00FB6395"/>
    <w:rsid w:val="00FC0ED3"/>
    <w:rsid w:val="00FC1F8A"/>
    <w:rsid w:val="00FC4E06"/>
    <w:rsid w:val="00FD0E3D"/>
    <w:rsid w:val="00FD202F"/>
    <w:rsid w:val="00FD2F62"/>
    <w:rsid w:val="00FD5B42"/>
    <w:rsid w:val="00FE2E50"/>
    <w:rsid w:val="00FF4C30"/>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5F338"/>
  <w15:docId w15:val="{B8C85E45-9793-4039-894A-CD51B5F1A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DC7"/>
  </w:style>
  <w:style w:type="paragraph" w:styleId="1">
    <w:name w:val="heading 1"/>
    <w:basedOn w:val="a"/>
    <w:next w:val="a"/>
    <w:link w:val="10"/>
    <w:uiPriority w:val="9"/>
    <w:qFormat/>
    <w:rsid w:val="008E25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4F464B"/>
    <w:pPr>
      <w:spacing w:before="272" w:after="136" w:line="240" w:lineRule="auto"/>
      <w:outlineLvl w:val="1"/>
    </w:pPr>
    <w:rPr>
      <w:rFonts w:ascii="inherit" w:eastAsia="Times New Roman" w:hAnsi="inherit" w:cs="Times New Roman"/>
      <w:sz w:val="41"/>
      <w:szCs w:val="41"/>
    </w:rPr>
  </w:style>
  <w:style w:type="paragraph" w:styleId="3">
    <w:name w:val="heading 3"/>
    <w:basedOn w:val="a"/>
    <w:next w:val="a"/>
    <w:link w:val="30"/>
    <w:uiPriority w:val="9"/>
    <w:unhideWhenUsed/>
    <w:qFormat/>
    <w:rsid w:val="00875A0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3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комментарий"/>
    <w:rsid w:val="00201224"/>
    <w:rPr>
      <w:b/>
      <w:i/>
      <w:shd w:val="clear" w:color="auto" w:fill="FFFF99"/>
    </w:rPr>
  </w:style>
  <w:style w:type="paragraph" w:styleId="a5">
    <w:name w:val="No Spacing"/>
    <w:uiPriority w:val="1"/>
    <w:qFormat/>
    <w:rsid w:val="001560E4"/>
    <w:pPr>
      <w:spacing w:after="0" w:line="240" w:lineRule="auto"/>
    </w:pPr>
    <w:rPr>
      <w:rFonts w:ascii="Times New Roman" w:eastAsia="Calibri" w:hAnsi="Times New Roman" w:cs="Times New Roman"/>
    </w:rPr>
  </w:style>
  <w:style w:type="paragraph" w:styleId="a6">
    <w:name w:val="List Paragraph"/>
    <w:basedOn w:val="a"/>
    <w:link w:val="a7"/>
    <w:uiPriority w:val="34"/>
    <w:qFormat/>
    <w:rsid w:val="00A70310"/>
    <w:pPr>
      <w:ind w:left="720"/>
      <w:contextualSpacing/>
    </w:pPr>
  </w:style>
  <w:style w:type="character" w:customStyle="1" w:styleId="20">
    <w:name w:val="Заголовок 2 Знак"/>
    <w:basedOn w:val="a0"/>
    <w:link w:val="2"/>
    <w:uiPriority w:val="9"/>
    <w:rsid w:val="004F464B"/>
    <w:rPr>
      <w:rFonts w:ascii="inherit" w:eastAsia="Times New Roman" w:hAnsi="inherit" w:cs="Times New Roman"/>
      <w:sz w:val="41"/>
      <w:szCs w:val="41"/>
      <w:lang w:eastAsia="ru-RU"/>
    </w:rPr>
  </w:style>
  <w:style w:type="paragraph" w:styleId="a8">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nhideWhenUsed/>
    <w:qFormat/>
    <w:rsid w:val="004F464B"/>
    <w:pPr>
      <w:spacing w:after="136"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053380"/>
    <w:rPr>
      <w:color w:val="0000FF"/>
      <w:u w:val="single"/>
      <w:shd w:val="clear" w:color="auto" w:fill="auto"/>
    </w:rPr>
  </w:style>
  <w:style w:type="character" w:customStyle="1" w:styleId="10">
    <w:name w:val="Заголовок 1 Знак"/>
    <w:basedOn w:val="a0"/>
    <w:link w:val="1"/>
    <w:uiPriority w:val="9"/>
    <w:rsid w:val="008E2502"/>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875A03"/>
    <w:rPr>
      <w:rFonts w:asciiTheme="majorHAnsi" w:eastAsiaTheme="majorEastAsia" w:hAnsiTheme="majorHAnsi" w:cstheme="majorBidi"/>
      <w:b/>
      <w:bCs/>
      <w:color w:val="4F81BD" w:themeColor="accent1"/>
    </w:rPr>
  </w:style>
  <w:style w:type="character" w:customStyle="1" w:styleId="blk">
    <w:name w:val="blk"/>
    <w:basedOn w:val="a0"/>
    <w:rsid w:val="00C6420A"/>
  </w:style>
  <w:style w:type="character" w:customStyle="1" w:styleId="aa">
    <w:name w:val="Основной текст_"/>
    <w:basedOn w:val="a0"/>
    <w:link w:val="31"/>
    <w:rsid w:val="0050591F"/>
    <w:rPr>
      <w:rFonts w:ascii="Times New Roman" w:eastAsia="Times New Roman" w:hAnsi="Times New Roman" w:cs="Times New Roman"/>
      <w:sz w:val="21"/>
      <w:szCs w:val="21"/>
      <w:shd w:val="clear" w:color="auto" w:fill="FFFFFF"/>
    </w:rPr>
  </w:style>
  <w:style w:type="paragraph" w:customStyle="1" w:styleId="31">
    <w:name w:val="Основной текст3"/>
    <w:basedOn w:val="a"/>
    <w:link w:val="aa"/>
    <w:rsid w:val="0050591F"/>
    <w:pPr>
      <w:widowControl w:val="0"/>
      <w:shd w:val="clear" w:color="auto" w:fill="FFFFFF"/>
      <w:spacing w:before="4260" w:after="0" w:line="0" w:lineRule="atLeast"/>
      <w:ind w:hanging="340"/>
      <w:jc w:val="center"/>
    </w:pPr>
    <w:rPr>
      <w:rFonts w:ascii="Times New Roman" w:eastAsia="Times New Roman" w:hAnsi="Times New Roman" w:cs="Times New Roman"/>
      <w:sz w:val="21"/>
      <w:szCs w:val="21"/>
    </w:rPr>
  </w:style>
  <w:style w:type="character" w:customStyle="1" w:styleId="a7">
    <w:name w:val="Абзац списка Знак"/>
    <w:link w:val="a6"/>
    <w:locked/>
    <w:rsid w:val="0078077D"/>
  </w:style>
  <w:style w:type="character" w:customStyle="1" w:styleId="4">
    <w:name w:val="Основной текст4"/>
    <w:rsid w:val="0078077D"/>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styleId="ab">
    <w:name w:val="Plain Text"/>
    <w:basedOn w:val="a"/>
    <w:link w:val="ac"/>
    <w:rsid w:val="00C94CCC"/>
    <w:pPr>
      <w:spacing w:after="0" w:line="240" w:lineRule="auto"/>
    </w:pPr>
    <w:rPr>
      <w:rFonts w:ascii="Courier New" w:eastAsia="Times New Roman" w:hAnsi="Courier New" w:cs="Courier New"/>
      <w:sz w:val="20"/>
      <w:szCs w:val="20"/>
    </w:rPr>
  </w:style>
  <w:style w:type="character" w:customStyle="1" w:styleId="ac">
    <w:name w:val="Текст Знак"/>
    <w:basedOn w:val="a0"/>
    <w:link w:val="ab"/>
    <w:rsid w:val="00C94CCC"/>
    <w:rPr>
      <w:rFonts w:ascii="Courier New" w:eastAsia="Times New Roman" w:hAnsi="Courier New" w:cs="Courier New"/>
      <w:sz w:val="20"/>
      <w:szCs w:val="20"/>
      <w:lang w:eastAsia="ru-RU"/>
    </w:rPr>
  </w:style>
  <w:style w:type="character" w:styleId="ad">
    <w:name w:val="Emphasis"/>
    <w:basedOn w:val="a0"/>
    <w:qFormat/>
    <w:rsid w:val="00AA3DCF"/>
    <w:rPr>
      <w:i/>
      <w:iCs/>
    </w:rPr>
  </w:style>
  <w:style w:type="character" w:customStyle="1" w:styleId="normaltextrun">
    <w:name w:val="normaltextrun"/>
    <w:basedOn w:val="a0"/>
    <w:rsid w:val="00E5020D"/>
  </w:style>
  <w:style w:type="character" w:customStyle="1" w:styleId="eop">
    <w:name w:val="eop"/>
    <w:basedOn w:val="a0"/>
    <w:rsid w:val="00E5020D"/>
  </w:style>
  <w:style w:type="character" w:customStyle="1" w:styleId="dynatree-title">
    <w:name w:val="dynatree-title"/>
    <w:basedOn w:val="a0"/>
    <w:rsid w:val="00A66532"/>
  </w:style>
  <w:style w:type="paragraph" w:styleId="ae">
    <w:name w:val="header"/>
    <w:basedOn w:val="a"/>
    <w:link w:val="af"/>
    <w:uiPriority w:val="99"/>
    <w:unhideWhenUsed/>
    <w:rsid w:val="00622BBA"/>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22BBA"/>
  </w:style>
  <w:style w:type="paragraph" w:styleId="af0">
    <w:name w:val="footer"/>
    <w:basedOn w:val="a"/>
    <w:link w:val="af1"/>
    <w:uiPriority w:val="99"/>
    <w:unhideWhenUsed/>
    <w:rsid w:val="00622BB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22BBA"/>
  </w:style>
  <w:style w:type="paragraph" w:customStyle="1" w:styleId="ConsPlusNormal">
    <w:name w:val="ConsPlusNormal"/>
    <w:rsid w:val="003E73CB"/>
    <w:pPr>
      <w:autoSpaceDE w:val="0"/>
      <w:autoSpaceDN w:val="0"/>
      <w:adjustRightInd w:val="0"/>
      <w:spacing w:after="0" w:line="240" w:lineRule="auto"/>
      <w:ind w:firstLine="720"/>
    </w:pPr>
    <w:rPr>
      <w:rFonts w:ascii="Arial" w:eastAsia="Times New Roman" w:hAnsi="Arial" w:cs="Arial"/>
      <w:sz w:val="20"/>
      <w:szCs w:val="20"/>
    </w:rPr>
  </w:style>
  <w:style w:type="table" w:customStyle="1" w:styleId="40">
    <w:name w:val="Сетка таблицы4"/>
    <w:basedOn w:val="a1"/>
    <w:next w:val="a3"/>
    <w:uiPriority w:val="59"/>
    <w:rsid w:val="00CD4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9947">
      <w:bodyDiv w:val="1"/>
      <w:marLeft w:val="0"/>
      <w:marRight w:val="0"/>
      <w:marTop w:val="0"/>
      <w:marBottom w:val="0"/>
      <w:divBdr>
        <w:top w:val="none" w:sz="0" w:space="0" w:color="auto"/>
        <w:left w:val="none" w:sz="0" w:space="0" w:color="auto"/>
        <w:bottom w:val="none" w:sz="0" w:space="0" w:color="auto"/>
        <w:right w:val="none" w:sz="0" w:space="0" w:color="auto"/>
      </w:divBdr>
    </w:div>
    <w:div w:id="59137291">
      <w:bodyDiv w:val="1"/>
      <w:marLeft w:val="0"/>
      <w:marRight w:val="0"/>
      <w:marTop w:val="0"/>
      <w:marBottom w:val="0"/>
      <w:divBdr>
        <w:top w:val="none" w:sz="0" w:space="0" w:color="auto"/>
        <w:left w:val="none" w:sz="0" w:space="0" w:color="auto"/>
        <w:bottom w:val="none" w:sz="0" w:space="0" w:color="auto"/>
        <w:right w:val="none" w:sz="0" w:space="0" w:color="auto"/>
      </w:divBdr>
    </w:div>
    <w:div w:id="65078841">
      <w:bodyDiv w:val="1"/>
      <w:marLeft w:val="0"/>
      <w:marRight w:val="0"/>
      <w:marTop w:val="0"/>
      <w:marBottom w:val="0"/>
      <w:divBdr>
        <w:top w:val="none" w:sz="0" w:space="0" w:color="auto"/>
        <w:left w:val="none" w:sz="0" w:space="0" w:color="auto"/>
        <w:bottom w:val="none" w:sz="0" w:space="0" w:color="auto"/>
        <w:right w:val="none" w:sz="0" w:space="0" w:color="auto"/>
      </w:divBdr>
    </w:div>
    <w:div w:id="67966338">
      <w:bodyDiv w:val="1"/>
      <w:marLeft w:val="0"/>
      <w:marRight w:val="0"/>
      <w:marTop w:val="0"/>
      <w:marBottom w:val="0"/>
      <w:divBdr>
        <w:top w:val="none" w:sz="0" w:space="0" w:color="auto"/>
        <w:left w:val="none" w:sz="0" w:space="0" w:color="auto"/>
        <w:bottom w:val="none" w:sz="0" w:space="0" w:color="auto"/>
        <w:right w:val="none" w:sz="0" w:space="0" w:color="auto"/>
      </w:divBdr>
    </w:div>
    <w:div w:id="68775560">
      <w:bodyDiv w:val="1"/>
      <w:marLeft w:val="0"/>
      <w:marRight w:val="0"/>
      <w:marTop w:val="0"/>
      <w:marBottom w:val="0"/>
      <w:divBdr>
        <w:top w:val="none" w:sz="0" w:space="0" w:color="auto"/>
        <w:left w:val="none" w:sz="0" w:space="0" w:color="auto"/>
        <w:bottom w:val="none" w:sz="0" w:space="0" w:color="auto"/>
        <w:right w:val="none" w:sz="0" w:space="0" w:color="auto"/>
      </w:divBdr>
    </w:div>
    <w:div w:id="101146886">
      <w:bodyDiv w:val="1"/>
      <w:marLeft w:val="0"/>
      <w:marRight w:val="0"/>
      <w:marTop w:val="0"/>
      <w:marBottom w:val="0"/>
      <w:divBdr>
        <w:top w:val="none" w:sz="0" w:space="0" w:color="auto"/>
        <w:left w:val="none" w:sz="0" w:space="0" w:color="auto"/>
        <w:bottom w:val="none" w:sz="0" w:space="0" w:color="auto"/>
        <w:right w:val="none" w:sz="0" w:space="0" w:color="auto"/>
      </w:divBdr>
      <w:divsChild>
        <w:div w:id="95172586">
          <w:marLeft w:val="0"/>
          <w:marRight w:val="0"/>
          <w:marTop w:val="120"/>
          <w:marBottom w:val="0"/>
          <w:divBdr>
            <w:top w:val="none" w:sz="0" w:space="0" w:color="auto"/>
            <w:left w:val="none" w:sz="0" w:space="0" w:color="auto"/>
            <w:bottom w:val="none" w:sz="0" w:space="0" w:color="auto"/>
            <w:right w:val="none" w:sz="0" w:space="0" w:color="auto"/>
          </w:divBdr>
        </w:div>
        <w:div w:id="678779574">
          <w:marLeft w:val="0"/>
          <w:marRight w:val="0"/>
          <w:marTop w:val="120"/>
          <w:marBottom w:val="0"/>
          <w:divBdr>
            <w:top w:val="none" w:sz="0" w:space="0" w:color="auto"/>
            <w:left w:val="none" w:sz="0" w:space="0" w:color="auto"/>
            <w:bottom w:val="none" w:sz="0" w:space="0" w:color="auto"/>
            <w:right w:val="none" w:sz="0" w:space="0" w:color="auto"/>
          </w:divBdr>
        </w:div>
        <w:div w:id="376274192">
          <w:marLeft w:val="0"/>
          <w:marRight w:val="0"/>
          <w:marTop w:val="120"/>
          <w:marBottom w:val="0"/>
          <w:divBdr>
            <w:top w:val="none" w:sz="0" w:space="0" w:color="auto"/>
            <w:left w:val="none" w:sz="0" w:space="0" w:color="auto"/>
            <w:bottom w:val="none" w:sz="0" w:space="0" w:color="auto"/>
            <w:right w:val="none" w:sz="0" w:space="0" w:color="auto"/>
          </w:divBdr>
        </w:div>
      </w:divsChild>
    </w:div>
    <w:div w:id="119035867">
      <w:bodyDiv w:val="1"/>
      <w:marLeft w:val="0"/>
      <w:marRight w:val="0"/>
      <w:marTop w:val="0"/>
      <w:marBottom w:val="0"/>
      <w:divBdr>
        <w:top w:val="none" w:sz="0" w:space="0" w:color="auto"/>
        <w:left w:val="none" w:sz="0" w:space="0" w:color="auto"/>
        <w:bottom w:val="none" w:sz="0" w:space="0" w:color="auto"/>
        <w:right w:val="none" w:sz="0" w:space="0" w:color="auto"/>
      </w:divBdr>
    </w:div>
    <w:div w:id="159318094">
      <w:bodyDiv w:val="1"/>
      <w:marLeft w:val="0"/>
      <w:marRight w:val="0"/>
      <w:marTop w:val="0"/>
      <w:marBottom w:val="0"/>
      <w:divBdr>
        <w:top w:val="none" w:sz="0" w:space="0" w:color="auto"/>
        <w:left w:val="none" w:sz="0" w:space="0" w:color="auto"/>
        <w:bottom w:val="none" w:sz="0" w:space="0" w:color="auto"/>
        <w:right w:val="none" w:sz="0" w:space="0" w:color="auto"/>
      </w:divBdr>
    </w:div>
    <w:div w:id="171377035">
      <w:bodyDiv w:val="1"/>
      <w:marLeft w:val="0"/>
      <w:marRight w:val="0"/>
      <w:marTop w:val="0"/>
      <w:marBottom w:val="0"/>
      <w:divBdr>
        <w:top w:val="none" w:sz="0" w:space="0" w:color="auto"/>
        <w:left w:val="none" w:sz="0" w:space="0" w:color="auto"/>
        <w:bottom w:val="none" w:sz="0" w:space="0" w:color="auto"/>
        <w:right w:val="none" w:sz="0" w:space="0" w:color="auto"/>
      </w:divBdr>
    </w:div>
    <w:div w:id="182979309">
      <w:bodyDiv w:val="1"/>
      <w:marLeft w:val="0"/>
      <w:marRight w:val="0"/>
      <w:marTop w:val="0"/>
      <w:marBottom w:val="0"/>
      <w:divBdr>
        <w:top w:val="none" w:sz="0" w:space="0" w:color="auto"/>
        <w:left w:val="none" w:sz="0" w:space="0" w:color="auto"/>
        <w:bottom w:val="none" w:sz="0" w:space="0" w:color="auto"/>
        <w:right w:val="none" w:sz="0" w:space="0" w:color="auto"/>
      </w:divBdr>
      <w:divsChild>
        <w:div w:id="518200362">
          <w:marLeft w:val="0"/>
          <w:marRight w:val="0"/>
          <w:marTop w:val="0"/>
          <w:marBottom w:val="0"/>
          <w:divBdr>
            <w:top w:val="none" w:sz="0" w:space="0" w:color="auto"/>
            <w:left w:val="none" w:sz="0" w:space="0" w:color="auto"/>
            <w:bottom w:val="none" w:sz="0" w:space="0" w:color="auto"/>
            <w:right w:val="none" w:sz="0" w:space="0" w:color="auto"/>
          </w:divBdr>
          <w:divsChild>
            <w:div w:id="1374573264">
              <w:marLeft w:val="-204"/>
              <w:marRight w:val="-204"/>
              <w:marTop w:val="0"/>
              <w:marBottom w:val="0"/>
              <w:divBdr>
                <w:top w:val="none" w:sz="0" w:space="0" w:color="auto"/>
                <w:left w:val="none" w:sz="0" w:space="0" w:color="auto"/>
                <w:bottom w:val="none" w:sz="0" w:space="0" w:color="auto"/>
                <w:right w:val="none" w:sz="0" w:space="0" w:color="auto"/>
              </w:divBdr>
              <w:divsChild>
                <w:div w:id="1309362480">
                  <w:marLeft w:val="0"/>
                  <w:marRight w:val="0"/>
                  <w:marTop w:val="0"/>
                  <w:marBottom w:val="0"/>
                  <w:divBdr>
                    <w:top w:val="none" w:sz="0" w:space="0" w:color="auto"/>
                    <w:left w:val="none" w:sz="0" w:space="0" w:color="auto"/>
                    <w:bottom w:val="none" w:sz="0" w:space="0" w:color="auto"/>
                    <w:right w:val="none" w:sz="0" w:space="0" w:color="auto"/>
                  </w:divBdr>
                  <w:divsChild>
                    <w:div w:id="1403672270">
                      <w:marLeft w:val="-204"/>
                      <w:marRight w:val="-204"/>
                      <w:marTop w:val="0"/>
                      <w:marBottom w:val="0"/>
                      <w:divBdr>
                        <w:top w:val="none" w:sz="0" w:space="0" w:color="auto"/>
                        <w:left w:val="none" w:sz="0" w:space="0" w:color="auto"/>
                        <w:bottom w:val="none" w:sz="0" w:space="0" w:color="auto"/>
                        <w:right w:val="none" w:sz="0" w:space="0" w:color="auto"/>
                      </w:divBdr>
                      <w:divsChild>
                        <w:div w:id="171507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4509">
      <w:bodyDiv w:val="1"/>
      <w:marLeft w:val="0"/>
      <w:marRight w:val="0"/>
      <w:marTop w:val="0"/>
      <w:marBottom w:val="0"/>
      <w:divBdr>
        <w:top w:val="none" w:sz="0" w:space="0" w:color="auto"/>
        <w:left w:val="none" w:sz="0" w:space="0" w:color="auto"/>
        <w:bottom w:val="none" w:sz="0" w:space="0" w:color="auto"/>
        <w:right w:val="none" w:sz="0" w:space="0" w:color="auto"/>
      </w:divBdr>
    </w:div>
    <w:div w:id="211042610">
      <w:bodyDiv w:val="1"/>
      <w:marLeft w:val="0"/>
      <w:marRight w:val="0"/>
      <w:marTop w:val="0"/>
      <w:marBottom w:val="0"/>
      <w:divBdr>
        <w:top w:val="none" w:sz="0" w:space="0" w:color="auto"/>
        <w:left w:val="none" w:sz="0" w:space="0" w:color="auto"/>
        <w:bottom w:val="none" w:sz="0" w:space="0" w:color="auto"/>
        <w:right w:val="none" w:sz="0" w:space="0" w:color="auto"/>
      </w:divBdr>
    </w:div>
    <w:div w:id="257642360">
      <w:bodyDiv w:val="1"/>
      <w:marLeft w:val="0"/>
      <w:marRight w:val="0"/>
      <w:marTop w:val="0"/>
      <w:marBottom w:val="0"/>
      <w:divBdr>
        <w:top w:val="none" w:sz="0" w:space="0" w:color="auto"/>
        <w:left w:val="none" w:sz="0" w:space="0" w:color="auto"/>
        <w:bottom w:val="none" w:sz="0" w:space="0" w:color="auto"/>
        <w:right w:val="none" w:sz="0" w:space="0" w:color="auto"/>
      </w:divBdr>
    </w:div>
    <w:div w:id="268926652">
      <w:bodyDiv w:val="1"/>
      <w:marLeft w:val="0"/>
      <w:marRight w:val="0"/>
      <w:marTop w:val="0"/>
      <w:marBottom w:val="0"/>
      <w:divBdr>
        <w:top w:val="none" w:sz="0" w:space="0" w:color="auto"/>
        <w:left w:val="none" w:sz="0" w:space="0" w:color="auto"/>
        <w:bottom w:val="none" w:sz="0" w:space="0" w:color="auto"/>
        <w:right w:val="none" w:sz="0" w:space="0" w:color="auto"/>
      </w:divBdr>
    </w:div>
    <w:div w:id="280305799">
      <w:bodyDiv w:val="1"/>
      <w:marLeft w:val="0"/>
      <w:marRight w:val="0"/>
      <w:marTop w:val="0"/>
      <w:marBottom w:val="0"/>
      <w:divBdr>
        <w:top w:val="none" w:sz="0" w:space="0" w:color="auto"/>
        <w:left w:val="none" w:sz="0" w:space="0" w:color="auto"/>
        <w:bottom w:val="none" w:sz="0" w:space="0" w:color="auto"/>
        <w:right w:val="none" w:sz="0" w:space="0" w:color="auto"/>
      </w:divBdr>
    </w:div>
    <w:div w:id="311830091">
      <w:bodyDiv w:val="1"/>
      <w:marLeft w:val="0"/>
      <w:marRight w:val="0"/>
      <w:marTop w:val="0"/>
      <w:marBottom w:val="0"/>
      <w:divBdr>
        <w:top w:val="none" w:sz="0" w:space="0" w:color="auto"/>
        <w:left w:val="none" w:sz="0" w:space="0" w:color="auto"/>
        <w:bottom w:val="none" w:sz="0" w:space="0" w:color="auto"/>
        <w:right w:val="none" w:sz="0" w:space="0" w:color="auto"/>
      </w:divBdr>
    </w:div>
    <w:div w:id="334186377">
      <w:bodyDiv w:val="1"/>
      <w:marLeft w:val="0"/>
      <w:marRight w:val="0"/>
      <w:marTop w:val="0"/>
      <w:marBottom w:val="0"/>
      <w:divBdr>
        <w:top w:val="none" w:sz="0" w:space="0" w:color="auto"/>
        <w:left w:val="none" w:sz="0" w:space="0" w:color="auto"/>
        <w:bottom w:val="none" w:sz="0" w:space="0" w:color="auto"/>
        <w:right w:val="none" w:sz="0" w:space="0" w:color="auto"/>
      </w:divBdr>
    </w:div>
    <w:div w:id="342824510">
      <w:bodyDiv w:val="1"/>
      <w:marLeft w:val="0"/>
      <w:marRight w:val="0"/>
      <w:marTop w:val="0"/>
      <w:marBottom w:val="0"/>
      <w:divBdr>
        <w:top w:val="none" w:sz="0" w:space="0" w:color="auto"/>
        <w:left w:val="none" w:sz="0" w:space="0" w:color="auto"/>
        <w:bottom w:val="none" w:sz="0" w:space="0" w:color="auto"/>
        <w:right w:val="none" w:sz="0" w:space="0" w:color="auto"/>
      </w:divBdr>
    </w:div>
    <w:div w:id="347372526">
      <w:bodyDiv w:val="1"/>
      <w:marLeft w:val="0"/>
      <w:marRight w:val="0"/>
      <w:marTop w:val="0"/>
      <w:marBottom w:val="0"/>
      <w:divBdr>
        <w:top w:val="none" w:sz="0" w:space="0" w:color="auto"/>
        <w:left w:val="none" w:sz="0" w:space="0" w:color="auto"/>
        <w:bottom w:val="none" w:sz="0" w:space="0" w:color="auto"/>
        <w:right w:val="none" w:sz="0" w:space="0" w:color="auto"/>
      </w:divBdr>
    </w:div>
    <w:div w:id="349766114">
      <w:bodyDiv w:val="1"/>
      <w:marLeft w:val="0"/>
      <w:marRight w:val="0"/>
      <w:marTop w:val="0"/>
      <w:marBottom w:val="0"/>
      <w:divBdr>
        <w:top w:val="none" w:sz="0" w:space="0" w:color="auto"/>
        <w:left w:val="none" w:sz="0" w:space="0" w:color="auto"/>
        <w:bottom w:val="none" w:sz="0" w:space="0" w:color="auto"/>
        <w:right w:val="none" w:sz="0" w:space="0" w:color="auto"/>
      </w:divBdr>
    </w:div>
    <w:div w:id="355665872">
      <w:bodyDiv w:val="1"/>
      <w:marLeft w:val="0"/>
      <w:marRight w:val="0"/>
      <w:marTop w:val="0"/>
      <w:marBottom w:val="0"/>
      <w:divBdr>
        <w:top w:val="none" w:sz="0" w:space="0" w:color="auto"/>
        <w:left w:val="none" w:sz="0" w:space="0" w:color="auto"/>
        <w:bottom w:val="none" w:sz="0" w:space="0" w:color="auto"/>
        <w:right w:val="none" w:sz="0" w:space="0" w:color="auto"/>
      </w:divBdr>
    </w:div>
    <w:div w:id="384256479">
      <w:bodyDiv w:val="1"/>
      <w:marLeft w:val="0"/>
      <w:marRight w:val="0"/>
      <w:marTop w:val="0"/>
      <w:marBottom w:val="0"/>
      <w:divBdr>
        <w:top w:val="none" w:sz="0" w:space="0" w:color="auto"/>
        <w:left w:val="none" w:sz="0" w:space="0" w:color="auto"/>
        <w:bottom w:val="none" w:sz="0" w:space="0" w:color="auto"/>
        <w:right w:val="none" w:sz="0" w:space="0" w:color="auto"/>
      </w:divBdr>
    </w:div>
    <w:div w:id="392001169">
      <w:bodyDiv w:val="1"/>
      <w:marLeft w:val="0"/>
      <w:marRight w:val="0"/>
      <w:marTop w:val="0"/>
      <w:marBottom w:val="0"/>
      <w:divBdr>
        <w:top w:val="none" w:sz="0" w:space="0" w:color="auto"/>
        <w:left w:val="none" w:sz="0" w:space="0" w:color="auto"/>
        <w:bottom w:val="none" w:sz="0" w:space="0" w:color="auto"/>
        <w:right w:val="none" w:sz="0" w:space="0" w:color="auto"/>
      </w:divBdr>
    </w:div>
    <w:div w:id="411126748">
      <w:bodyDiv w:val="1"/>
      <w:marLeft w:val="0"/>
      <w:marRight w:val="0"/>
      <w:marTop w:val="0"/>
      <w:marBottom w:val="0"/>
      <w:divBdr>
        <w:top w:val="none" w:sz="0" w:space="0" w:color="auto"/>
        <w:left w:val="none" w:sz="0" w:space="0" w:color="auto"/>
        <w:bottom w:val="none" w:sz="0" w:space="0" w:color="auto"/>
        <w:right w:val="none" w:sz="0" w:space="0" w:color="auto"/>
      </w:divBdr>
    </w:div>
    <w:div w:id="426316522">
      <w:bodyDiv w:val="1"/>
      <w:marLeft w:val="0"/>
      <w:marRight w:val="0"/>
      <w:marTop w:val="0"/>
      <w:marBottom w:val="0"/>
      <w:divBdr>
        <w:top w:val="none" w:sz="0" w:space="0" w:color="auto"/>
        <w:left w:val="none" w:sz="0" w:space="0" w:color="auto"/>
        <w:bottom w:val="none" w:sz="0" w:space="0" w:color="auto"/>
        <w:right w:val="none" w:sz="0" w:space="0" w:color="auto"/>
      </w:divBdr>
    </w:div>
    <w:div w:id="478886016">
      <w:bodyDiv w:val="1"/>
      <w:marLeft w:val="0"/>
      <w:marRight w:val="0"/>
      <w:marTop w:val="0"/>
      <w:marBottom w:val="0"/>
      <w:divBdr>
        <w:top w:val="none" w:sz="0" w:space="0" w:color="auto"/>
        <w:left w:val="none" w:sz="0" w:space="0" w:color="auto"/>
        <w:bottom w:val="none" w:sz="0" w:space="0" w:color="auto"/>
        <w:right w:val="none" w:sz="0" w:space="0" w:color="auto"/>
      </w:divBdr>
    </w:div>
    <w:div w:id="496043096">
      <w:bodyDiv w:val="1"/>
      <w:marLeft w:val="0"/>
      <w:marRight w:val="0"/>
      <w:marTop w:val="0"/>
      <w:marBottom w:val="0"/>
      <w:divBdr>
        <w:top w:val="none" w:sz="0" w:space="0" w:color="auto"/>
        <w:left w:val="none" w:sz="0" w:space="0" w:color="auto"/>
        <w:bottom w:val="none" w:sz="0" w:space="0" w:color="auto"/>
        <w:right w:val="none" w:sz="0" w:space="0" w:color="auto"/>
      </w:divBdr>
    </w:div>
    <w:div w:id="505218025">
      <w:bodyDiv w:val="1"/>
      <w:marLeft w:val="0"/>
      <w:marRight w:val="0"/>
      <w:marTop w:val="0"/>
      <w:marBottom w:val="0"/>
      <w:divBdr>
        <w:top w:val="none" w:sz="0" w:space="0" w:color="auto"/>
        <w:left w:val="none" w:sz="0" w:space="0" w:color="auto"/>
        <w:bottom w:val="none" w:sz="0" w:space="0" w:color="auto"/>
        <w:right w:val="none" w:sz="0" w:space="0" w:color="auto"/>
      </w:divBdr>
    </w:div>
    <w:div w:id="528177215">
      <w:bodyDiv w:val="1"/>
      <w:marLeft w:val="0"/>
      <w:marRight w:val="0"/>
      <w:marTop w:val="0"/>
      <w:marBottom w:val="0"/>
      <w:divBdr>
        <w:top w:val="none" w:sz="0" w:space="0" w:color="auto"/>
        <w:left w:val="none" w:sz="0" w:space="0" w:color="auto"/>
        <w:bottom w:val="none" w:sz="0" w:space="0" w:color="auto"/>
        <w:right w:val="none" w:sz="0" w:space="0" w:color="auto"/>
      </w:divBdr>
    </w:div>
    <w:div w:id="548226121">
      <w:bodyDiv w:val="1"/>
      <w:marLeft w:val="0"/>
      <w:marRight w:val="0"/>
      <w:marTop w:val="0"/>
      <w:marBottom w:val="0"/>
      <w:divBdr>
        <w:top w:val="none" w:sz="0" w:space="0" w:color="auto"/>
        <w:left w:val="none" w:sz="0" w:space="0" w:color="auto"/>
        <w:bottom w:val="none" w:sz="0" w:space="0" w:color="auto"/>
        <w:right w:val="none" w:sz="0" w:space="0" w:color="auto"/>
      </w:divBdr>
    </w:div>
    <w:div w:id="550768763">
      <w:bodyDiv w:val="1"/>
      <w:marLeft w:val="0"/>
      <w:marRight w:val="0"/>
      <w:marTop w:val="0"/>
      <w:marBottom w:val="0"/>
      <w:divBdr>
        <w:top w:val="none" w:sz="0" w:space="0" w:color="auto"/>
        <w:left w:val="none" w:sz="0" w:space="0" w:color="auto"/>
        <w:bottom w:val="none" w:sz="0" w:space="0" w:color="auto"/>
        <w:right w:val="none" w:sz="0" w:space="0" w:color="auto"/>
      </w:divBdr>
    </w:div>
    <w:div w:id="554320498">
      <w:bodyDiv w:val="1"/>
      <w:marLeft w:val="0"/>
      <w:marRight w:val="0"/>
      <w:marTop w:val="0"/>
      <w:marBottom w:val="0"/>
      <w:divBdr>
        <w:top w:val="none" w:sz="0" w:space="0" w:color="auto"/>
        <w:left w:val="none" w:sz="0" w:space="0" w:color="auto"/>
        <w:bottom w:val="none" w:sz="0" w:space="0" w:color="auto"/>
        <w:right w:val="none" w:sz="0" w:space="0" w:color="auto"/>
      </w:divBdr>
    </w:div>
    <w:div w:id="609246440">
      <w:bodyDiv w:val="1"/>
      <w:marLeft w:val="0"/>
      <w:marRight w:val="0"/>
      <w:marTop w:val="0"/>
      <w:marBottom w:val="0"/>
      <w:divBdr>
        <w:top w:val="none" w:sz="0" w:space="0" w:color="auto"/>
        <w:left w:val="none" w:sz="0" w:space="0" w:color="auto"/>
        <w:bottom w:val="none" w:sz="0" w:space="0" w:color="auto"/>
        <w:right w:val="none" w:sz="0" w:space="0" w:color="auto"/>
      </w:divBdr>
    </w:div>
    <w:div w:id="617686288">
      <w:bodyDiv w:val="1"/>
      <w:marLeft w:val="0"/>
      <w:marRight w:val="0"/>
      <w:marTop w:val="0"/>
      <w:marBottom w:val="0"/>
      <w:divBdr>
        <w:top w:val="none" w:sz="0" w:space="0" w:color="auto"/>
        <w:left w:val="none" w:sz="0" w:space="0" w:color="auto"/>
        <w:bottom w:val="none" w:sz="0" w:space="0" w:color="auto"/>
        <w:right w:val="none" w:sz="0" w:space="0" w:color="auto"/>
      </w:divBdr>
    </w:div>
    <w:div w:id="687566536">
      <w:bodyDiv w:val="1"/>
      <w:marLeft w:val="0"/>
      <w:marRight w:val="0"/>
      <w:marTop w:val="0"/>
      <w:marBottom w:val="0"/>
      <w:divBdr>
        <w:top w:val="none" w:sz="0" w:space="0" w:color="auto"/>
        <w:left w:val="none" w:sz="0" w:space="0" w:color="auto"/>
        <w:bottom w:val="none" w:sz="0" w:space="0" w:color="auto"/>
        <w:right w:val="none" w:sz="0" w:space="0" w:color="auto"/>
      </w:divBdr>
    </w:div>
    <w:div w:id="704722168">
      <w:bodyDiv w:val="1"/>
      <w:marLeft w:val="0"/>
      <w:marRight w:val="0"/>
      <w:marTop w:val="0"/>
      <w:marBottom w:val="0"/>
      <w:divBdr>
        <w:top w:val="none" w:sz="0" w:space="0" w:color="auto"/>
        <w:left w:val="none" w:sz="0" w:space="0" w:color="auto"/>
        <w:bottom w:val="none" w:sz="0" w:space="0" w:color="auto"/>
        <w:right w:val="none" w:sz="0" w:space="0" w:color="auto"/>
      </w:divBdr>
    </w:div>
    <w:div w:id="707680173">
      <w:bodyDiv w:val="1"/>
      <w:marLeft w:val="0"/>
      <w:marRight w:val="0"/>
      <w:marTop w:val="0"/>
      <w:marBottom w:val="0"/>
      <w:divBdr>
        <w:top w:val="none" w:sz="0" w:space="0" w:color="auto"/>
        <w:left w:val="none" w:sz="0" w:space="0" w:color="auto"/>
        <w:bottom w:val="none" w:sz="0" w:space="0" w:color="auto"/>
        <w:right w:val="none" w:sz="0" w:space="0" w:color="auto"/>
      </w:divBdr>
    </w:div>
    <w:div w:id="731344984">
      <w:bodyDiv w:val="1"/>
      <w:marLeft w:val="0"/>
      <w:marRight w:val="0"/>
      <w:marTop w:val="0"/>
      <w:marBottom w:val="0"/>
      <w:divBdr>
        <w:top w:val="none" w:sz="0" w:space="0" w:color="auto"/>
        <w:left w:val="none" w:sz="0" w:space="0" w:color="auto"/>
        <w:bottom w:val="none" w:sz="0" w:space="0" w:color="auto"/>
        <w:right w:val="none" w:sz="0" w:space="0" w:color="auto"/>
      </w:divBdr>
    </w:div>
    <w:div w:id="741562250">
      <w:bodyDiv w:val="1"/>
      <w:marLeft w:val="0"/>
      <w:marRight w:val="0"/>
      <w:marTop w:val="0"/>
      <w:marBottom w:val="0"/>
      <w:divBdr>
        <w:top w:val="none" w:sz="0" w:space="0" w:color="auto"/>
        <w:left w:val="none" w:sz="0" w:space="0" w:color="auto"/>
        <w:bottom w:val="none" w:sz="0" w:space="0" w:color="auto"/>
        <w:right w:val="none" w:sz="0" w:space="0" w:color="auto"/>
      </w:divBdr>
    </w:div>
    <w:div w:id="743333155">
      <w:bodyDiv w:val="1"/>
      <w:marLeft w:val="0"/>
      <w:marRight w:val="0"/>
      <w:marTop w:val="0"/>
      <w:marBottom w:val="0"/>
      <w:divBdr>
        <w:top w:val="none" w:sz="0" w:space="0" w:color="auto"/>
        <w:left w:val="none" w:sz="0" w:space="0" w:color="auto"/>
        <w:bottom w:val="none" w:sz="0" w:space="0" w:color="auto"/>
        <w:right w:val="none" w:sz="0" w:space="0" w:color="auto"/>
      </w:divBdr>
    </w:div>
    <w:div w:id="759332847">
      <w:bodyDiv w:val="1"/>
      <w:marLeft w:val="0"/>
      <w:marRight w:val="0"/>
      <w:marTop w:val="0"/>
      <w:marBottom w:val="0"/>
      <w:divBdr>
        <w:top w:val="none" w:sz="0" w:space="0" w:color="auto"/>
        <w:left w:val="none" w:sz="0" w:space="0" w:color="auto"/>
        <w:bottom w:val="none" w:sz="0" w:space="0" w:color="auto"/>
        <w:right w:val="none" w:sz="0" w:space="0" w:color="auto"/>
      </w:divBdr>
    </w:div>
    <w:div w:id="770857044">
      <w:bodyDiv w:val="1"/>
      <w:marLeft w:val="0"/>
      <w:marRight w:val="0"/>
      <w:marTop w:val="0"/>
      <w:marBottom w:val="0"/>
      <w:divBdr>
        <w:top w:val="none" w:sz="0" w:space="0" w:color="auto"/>
        <w:left w:val="none" w:sz="0" w:space="0" w:color="auto"/>
        <w:bottom w:val="none" w:sz="0" w:space="0" w:color="auto"/>
        <w:right w:val="none" w:sz="0" w:space="0" w:color="auto"/>
      </w:divBdr>
    </w:div>
    <w:div w:id="793864772">
      <w:bodyDiv w:val="1"/>
      <w:marLeft w:val="0"/>
      <w:marRight w:val="0"/>
      <w:marTop w:val="0"/>
      <w:marBottom w:val="0"/>
      <w:divBdr>
        <w:top w:val="none" w:sz="0" w:space="0" w:color="auto"/>
        <w:left w:val="none" w:sz="0" w:space="0" w:color="auto"/>
        <w:bottom w:val="none" w:sz="0" w:space="0" w:color="auto"/>
        <w:right w:val="none" w:sz="0" w:space="0" w:color="auto"/>
      </w:divBdr>
    </w:div>
    <w:div w:id="793907432">
      <w:bodyDiv w:val="1"/>
      <w:marLeft w:val="0"/>
      <w:marRight w:val="0"/>
      <w:marTop w:val="0"/>
      <w:marBottom w:val="0"/>
      <w:divBdr>
        <w:top w:val="none" w:sz="0" w:space="0" w:color="auto"/>
        <w:left w:val="none" w:sz="0" w:space="0" w:color="auto"/>
        <w:bottom w:val="none" w:sz="0" w:space="0" w:color="auto"/>
        <w:right w:val="none" w:sz="0" w:space="0" w:color="auto"/>
      </w:divBdr>
    </w:div>
    <w:div w:id="842554933">
      <w:bodyDiv w:val="1"/>
      <w:marLeft w:val="0"/>
      <w:marRight w:val="0"/>
      <w:marTop w:val="0"/>
      <w:marBottom w:val="0"/>
      <w:divBdr>
        <w:top w:val="none" w:sz="0" w:space="0" w:color="auto"/>
        <w:left w:val="none" w:sz="0" w:space="0" w:color="auto"/>
        <w:bottom w:val="none" w:sz="0" w:space="0" w:color="auto"/>
        <w:right w:val="none" w:sz="0" w:space="0" w:color="auto"/>
      </w:divBdr>
    </w:div>
    <w:div w:id="854343200">
      <w:bodyDiv w:val="1"/>
      <w:marLeft w:val="0"/>
      <w:marRight w:val="0"/>
      <w:marTop w:val="0"/>
      <w:marBottom w:val="0"/>
      <w:divBdr>
        <w:top w:val="none" w:sz="0" w:space="0" w:color="auto"/>
        <w:left w:val="none" w:sz="0" w:space="0" w:color="auto"/>
        <w:bottom w:val="none" w:sz="0" w:space="0" w:color="auto"/>
        <w:right w:val="none" w:sz="0" w:space="0" w:color="auto"/>
      </w:divBdr>
    </w:div>
    <w:div w:id="859204898">
      <w:bodyDiv w:val="1"/>
      <w:marLeft w:val="0"/>
      <w:marRight w:val="0"/>
      <w:marTop w:val="0"/>
      <w:marBottom w:val="0"/>
      <w:divBdr>
        <w:top w:val="none" w:sz="0" w:space="0" w:color="auto"/>
        <w:left w:val="none" w:sz="0" w:space="0" w:color="auto"/>
        <w:bottom w:val="none" w:sz="0" w:space="0" w:color="auto"/>
        <w:right w:val="none" w:sz="0" w:space="0" w:color="auto"/>
      </w:divBdr>
    </w:div>
    <w:div w:id="867762295">
      <w:bodyDiv w:val="1"/>
      <w:marLeft w:val="0"/>
      <w:marRight w:val="0"/>
      <w:marTop w:val="0"/>
      <w:marBottom w:val="0"/>
      <w:divBdr>
        <w:top w:val="none" w:sz="0" w:space="0" w:color="auto"/>
        <w:left w:val="none" w:sz="0" w:space="0" w:color="auto"/>
        <w:bottom w:val="none" w:sz="0" w:space="0" w:color="auto"/>
        <w:right w:val="none" w:sz="0" w:space="0" w:color="auto"/>
      </w:divBdr>
    </w:div>
    <w:div w:id="871190043">
      <w:bodyDiv w:val="1"/>
      <w:marLeft w:val="0"/>
      <w:marRight w:val="0"/>
      <w:marTop w:val="0"/>
      <w:marBottom w:val="0"/>
      <w:divBdr>
        <w:top w:val="none" w:sz="0" w:space="0" w:color="auto"/>
        <w:left w:val="none" w:sz="0" w:space="0" w:color="auto"/>
        <w:bottom w:val="none" w:sz="0" w:space="0" w:color="auto"/>
        <w:right w:val="none" w:sz="0" w:space="0" w:color="auto"/>
      </w:divBdr>
    </w:div>
    <w:div w:id="872767813">
      <w:bodyDiv w:val="1"/>
      <w:marLeft w:val="0"/>
      <w:marRight w:val="0"/>
      <w:marTop w:val="0"/>
      <w:marBottom w:val="0"/>
      <w:divBdr>
        <w:top w:val="none" w:sz="0" w:space="0" w:color="auto"/>
        <w:left w:val="none" w:sz="0" w:space="0" w:color="auto"/>
        <w:bottom w:val="none" w:sz="0" w:space="0" w:color="auto"/>
        <w:right w:val="none" w:sz="0" w:space="0" w:color="auto"/>
      </w:divBdr>
    </w:div>
    <w:div w:id="880359800">
      <w:bodyDiv w:val="1"/>
      <w:marLeft w:val="0"/>
      <w:marRight w:val="0"/>
      <w:marTop w:val="0"/>
      <w:marBottom w:val="0"/>
      <w:divBdr>
        <w:top w:val="none" w:sz="0" w:space="0" w:color="auto"/>
        <w:left w:val="none" w:sz="0" w:space="0" w:color="auto"/>
        <w:bottom w:val="none" w:sz="0" w:space="0" w:color="auto"/>
        <w:right w:val="none" w:sz="0" w:space="0" w:color="auto"/>
      </w:divBdr>
    </w:div>
    <w:div w:id="898856235">
      <w:bodyDiv w:val="1"/>
      <w:marLeft w:val="0"/>
      <w:marRight w:val="0"/>
      <w:marTop w:val="0"/>
      <w:marBottom w:val="0"/>
      <w:divBdr>
        <w:top w:val="none" w:sz="0" w:space="0" w:color="auto"/>
        <w:left w:val="none" w:sz="0" w:space="0" w:color="auto"/>
        <w:bottom w:val="none" w:sz="0" w:space="0" w:color="auto"/>
        <w:right w:val="none" w:sz="0" w:space="0" w:color="auto"/>
      </w:divBdr>
    </w:div>
    <w:div w:id="902569719">
      <w:bodyDiv w:val="1"/>
      <w:marLeft w:val="0"/>
      <w:marRight w:val="0"/>
      <w:marTop w:val="0"/>
      <w:marBottom w:val="0"/>
      <w:divBdr>
        <w:top w:val="none" w:sz="0" w:space="0" w:color="auto"/>
        <w:left w:val="none" w:sz="0" w:space="0" w:color="auto"/>
        <w:bottom w:val="none" w:sz="0" w:space="0" w:color="auto"/>
        <w:right w:val="none" w:sz="0" w:space="0" w:color="auto"/>
      </w:divBdr>
    </w:div>
    <w:div w:id="915093038">
      <w:bodyDiv w:val="1"/>
      <w:marLeft w:val="0"/>
      <w:marRight w:val="0"/>
      <w:marTop w:val="0"/>
      <w:marBottom w:val="0"/>
      <w:divBdr>
        <w:top w:val="none" w:sz="0" w:space="0" w:color="auto"/>
        <w:left w:val="none" w:sz="0" w:space="0" w:color="auto"/>
        <w:bottom w:val="none" w:sz="0" w:space="0" w:color="auto"/>
        <w:right w:val="none" w:sz="0" w:space="0" w:color="auto"/>
      </w:divBdr>
    </w:div>
    <w:div w:id="930310854">
      <w:bodyDiv w:val="1"/>
      <w:marLeft w:val="0"/>
      <w:marRight w:val="0"/>
      <w:marTop w:val="0"/>
      <w:marBottom w:val="0"/>
      <w:divBdr>
        <w:top w:val="none" w:sz="0" w:space="0" w:color="auto"/>
        <w:left w:val="none" w:sz="0" w:space="0" w:color="auto"/>
        <w:bottom w:val="none" w:sz="0" w:space="0" w:color="auto"/>
        <w:right w:val="none" w:sz="0" w:space="0" w:color="auto"/>
      </w:divBdr>
    </w:div>
    <w:div w:id="932006636">
      <w:bodyDiv w:val="1"/>
      <w:marLeft w:val="0"/>
      <w:marRight w:val="0"/>
      <w:marTop w:val="0"/>
      <w:marBottom w:val="0"/>
      <w:divBdr>
        <w:top w:val="none" w:sz="0" w:space="0" w:color="auto"/>
        <w:left w:val="none" w:sz="0" w:space="0" w:color="auto"/>
        <w:bottom w:val="none" w:sz="0" w:space="0" w:color="auto"/>
        <w:right w:val="none" w:sz="0" w:space="0" w:color="auto"/>
      </w:divBdr>
    </w:div>
    <w:div w:id="967201397">
      <w:bodyDiv w:val="1"/>
      <w:marLeft w:val="0"/>
      <w:marRight w:val="0"/>
      <w:marTop w:val="0"/>
      <w:marBottom w:val="0"/>
      <w:divBdr>
        <w:top w:val="none" w:sz="0" w:space="0" w:color="auto"/>
        <w:left w:val="none" w:sz="0" w:space="0" w:color="auto"/>
        <w:bottom w:val="none" w:sz="0" w:space="0" w:color="auto"/>
        <w:right w:val="none" w:sz="0" w:space="0" w:color="auto"/>
      </w:divBdr>
    </w:div>
    <w:div w:id="1041369588">
      <w:bodyDiv w:val="1"/>
      <w:marLeft w:val="0"/>
      <w:marRight w:val="0"/>
      <w:marTop w:val="0"/>
      <w:marBottom w:val="0"/>
      <w:divBdr>
        <w:top w:val="none" w:sz="0" w:space="0" w:color="auto"/>
        <w:left w:val="none" w:sz="0" w:space="0" w:color="auto"/>
        <w:bottom w:val="none" w:sz="0" w:space="0" w:color="auto"/>
        <w:right w:val="none" w:sz="0" w:space="0" w:color="auto"/>
      </w:divBdr>
    </w:div>
    <w:div w:id="1062409170">
      <w:bodyDiv w:val="1"/>
      <w:marLeft w:val="0"/>
      <w:marRight w:val="0"/>
      <w:marTop w:val="0"/>
      <w:marBottom w:val="0"/>
      <w:divBdr>
        <w:top w:val="none" w:sz="0" w:space="0" w:color="auto"/>
        <w:left w:val="none" w:sz="0" w:space="0" w:color="auto"/>
        <w:bottom w:val="none" w:sz="0" w:space="0" w:color="auto"/>
        <w:right w:val="none" w:sz="0" w:space="0" w:color="auto"/>
      </w:divBdr>
    </w:div>
    <w:div w:id="1087266513">
      <w:bodyDiv w:val="1"/>
      <w:marLeft w:val="0"/>
      <w:marRight w:val="0"/>
      <w:marTop w:val="0"/>
      <w:marBottom w:val="0"/>
      <w:divBdr>
        <w:top w:val="none" w:sz="0" w:space="0" w:color="auto"/>
        <w:left w:val="none" w:sz="0" w:space="0" w:color="auto"/>
        <w:bottom w:val="none" w:sz="0" w:space="0" w:color="auto"/>
        <w:right w:val="none" w:sz="0" w:space="0" w:color="auto"/>
      </w:divBdr>
    </w:div>
    <w:div w:id="1108430293">
      <w:bodyDiv w:val="1"/>
      <w:marLeft w:val="0"/>
      <w:marRight w:val="0"/>
      <w:marTop w:val="0"/>
      <w:marBottom w:val="0"/>
      <w:divBdr>
        <w:top w:val="none" w:sz="0" w:space="0" w:color="auto"/>
        <w:left w:val="none" w:sz="0" w:space="0" w:color="auto"/>
        <w:bottom w:val="none" w:sz="0" w:space="0" w:color="auto"/>
        <w:right w:val="none" w:sz="0" w:space="0" w:color="auto"/>
      </w:divBdr>
    </w:div>
    <w:div w:id="1120803022">
      <w:bodyDiv w:val="1"/>
      <w:marLeft w:val="0"/>
      <w:marRight w:val="0"/>
      <w:marTop w:val="0"/>
      <w:marBottom w:val="0"/>
      <w:divBdr>
        <w:top w:val="none" w:sz="0" w:space="0" w:color="auto"/>
        <w:left w:val="none" w:sz="0" w:space="0" w:color="auto"/>
        <w:bottom w:val="none" w:sz="0" w:space="0" w:color="auto"/>
        <w:right w:val="none" w:sz="0" w:space="0" w:color="auto"/>
      </w:divBdr>
    </w:div>
    <w:div w:id="1121416933">
      <w:bodyDiv w:val="1"/>
      <w:marLeft w:val="0"/>
      <w:marRight w:val="0"/>
      <w:marTop w:val="0"/>
      <w:marBottom w:val="0"/>
      <w:divBdr>
        <w:top w:val="none" w:sz="0" w:space="0" w:color="auto"/>
        <w:left w:val="none" w:sz="0" w:space="0" w:color="auto"/>
        <w:bottom w:val="none" w:sz="0" w:space="0" w:color="auto"/>
        <w:right w:val="none" w:sz="0" w:space="0" w:color="auto"/>
      </w:divBdr>
    </w:div>
    <w:div w:id="1136222145">
      <w:bodyDiv w:val="1"/>
      <w:marLeft w:val="0"/>
      <w:marRight w:val="0"/>
      <w:marTop w:val="0"/>
      <w:marBottom w:val="0"/>
      <w:divBdr>
        <w:top w:val="none" w:sz="0" w:space="0" w:color="auto"/>
        <w:left w:val="none" w:sz="0" w:space="0" w:color="auto"/>
        <w:bottom w:val="none" w:sz="0" w:space="0" w:color="auto"/>
        <w:right w:val="none" w:sz="0" w:space="0" w:color="auto"/>
      </w:divBdr>
    </w:div>
    <w:div w:id="1160972191">
      <w:bodyDiv w:val="1"/>
      <w:marLeft w:val="0"/>
      <w:marRight w:val="0"/>
      <w:marTop w:val="0"/>
      <w:marBottom w:val="0"/>
      <w:divBdr>
        <w:top w:val="none" w:sz="0" w:space="0" w:color="auto"/>
        <w:left w:val="none" w:sz="0" w:space="0" w:color="auto"/>
        <w:bottom w:val="none" w:sz="0" w:space="0" w:color="auto"/>
        <w:right w:val="none" w:sz="0" w:space="0" w:color="auto"/>
      </w:divBdr>
    </w:div>
    <w:div w:id="1170871099">
      <w:bodyDiv w:val="1"/>
      <w:marLeft w:val="0"/>
      <w:marRight w:val="0"/>
      <w:marTop w:val="0"/>
      <w:marBottom w:val="0"/>
      <w:divBdr>
        <w:top w:val="none" w:sz="0" w:space="0" w:color="auto"/>
        <w:left w:val="none" w:sz="0" w:space="0" w:color="auto"/>
        <w:bottom w:val="none" w:sz="0" w:space="0" w:color="auto"/>
        <w:right w:val="none" w:sz="0" w:space="0" w:color="auto"/>
      </w:divBdr>
    </w:div>
    <w:div w:id="1187527918">
      <w:bodyDiv w:val="1"/>
      <w:marLeft w:val="0"/>
      <w:marRight w:val="0"/>
      <w:marTop w:val="0"/>
      <w:marBottom w:val="0"/>
      <w:divBdr>
        <w:top w:val="none" w:sz="0" w:space="0" w:color="auto"/>
        <w:left w:val="none" w:sz="0" w:space="0" w:color="auto"/>
        <w:bottom w:val="none" w:sz="0" w:space="0" w:color="auto"/>
        <w:right w:val="none" w:sz="0" w:space="0" w:color="auto"/>
      </w:divBdr>
    </w:div>
    <w:div w:id="1192760505">
      <w:bodyDiv w:val="1"/>
      <w:marLeft w:val="0"/>
      <w:marRight w:val="0"/>
      <w:marTop w:val="0"/>
      <w:marBottom w:val="0"/>
      <w:divBdr>
        <w:top w:val="none" w:sz="0" w:space="0" w:color="auto"/>
        <w:left w:val="none" w:sz="0" w:space="0" w:color="auto"/>
        <w:bottom w:val="none" w:sz="0" w:space="0" w:color="auto"/>
        <w:right w:val="none" w:sz="0" w:space="0" w:color="auto"/>
      </w:divBdr>
    </w:div>
    <w:div w:id="1194273082">
      <w:bodyDiv w:val="1"/>
      <w:marLeft w:val="0"/>
      <w:marRight w:val="0"/>
      <w:marTop w:val="0"/>
      <w:marBottom w:val="0"/>
      <w:divBdr>
        <w:top w:val="none" w:sz="0" w:space="0" w:color="auto"/>
        <w:left w:val="none" w:sz="0" w:space="0" w:color="auto"/>
        <w:bottom w:val="none" w:sz="0" w:space="0" w:color="auto"/>
        <w:right w:val="none" w:sz="0" w:space="0" w:color="auto"/>
      </w:divBdr>
    </w:div>
    <w:div w:id="1199930233">
      <w:bodyDiv w:val="1"/>
      <w:marLeft w:val="0"/>
      <w:marRight w:val="0"/>
      <w:marTop w:val="0"/>
      <w:marBottom w:val="0"/>
      <w:divBdr>
        <w:top w:val="none" w:sz="0" w:space="0" w:color="auto"/>
        <w:left w:val="none" w:sz="0" w:space="0" w:color="auto"/>
        <w:bottom w:val="none" w:sz="0" w:space="0" w:color="auto"/>
        <w:right w:val="none" w:sz="0" w:space="0" w:color="auto"/>
      </w:divBdr>
    </w:div>
    <w:div w:id="1202791302">
      <w:bodyDiv w:val="1"/>
      <w:marLeft w:val="0"/>
      <w:marRight w:val="0"/>
      <w:marTop w:val="0"/>
      <w:marBottom w:val="0"/>
      <w:divBdr>
        <w:top w:val="none" w:sz="0" w:space="0" w:color="auto"/>
        <w:left w:val="none" w:sz="0" w:space="0" w:color="auto"/>
        <w:bottom w:val="none" w:sz="0" w:space="0" w:color="auto"/>
        <w:right w:val="none" w:sz="0" w:space="0" w:color="auto"/>
      </w:divBdr>
    </w:div>
    <w:div w:id="1220096481">
      <w:bodyDiv w:val="1"/>
      <w:marLeft w:val="0"/>
      <w:marRight w:val="0"/>
      <w:marTop w:val="0"/>
      <w:marBottom w:val="0"/>
      <w:divBdr>
        <w:top w:val="none" w:sz="0" w:space="0" w:color="auto"/>
        <w:left w:val="none" w:sz="0" w:space="0" w:color="auto"/>
        <w:bottom w:val="none" w:sz="0" w:space="0" w:color="auto"/>
        <w:right w:val="none" w:sz="0" w:space="0" w:color="auto"/>
      </w:divBdr>
    </w:div>
    <w:div w:id="1254509404">
      <w:bodyDiv w:val="1"/>
      <w:marLeft w:val="0"/>
      <w:marRight w:val="0"/>
      <w:marTop w:val="0"/>
      <w:marBottom w:val="0"/>
      <w:divBdr>
        <w:top w:val="none" w:sz="0" w:space="0" w:color="auto"/>
        <w:left w:val="none" w:sz="0" w:space="0" w:color="auto"/>
        <w:bottom w:val="none" w:sz="0" w:space="0" w:color="auto"/>
        <w:right w:val="none" w:sz="0" w:space="0" w:color="auto"/>
      </w:divBdr>
    </w:div>
    <w:div w:id="1265382167">
      <w:bodyDiv w:val="1"/>
      <w:marLeft w:val="0"/>
      <w:marRight w:val="0"/>
      <w:marTop w:val="0"/>
      <w:marBottom w:val="0"/>
      <w:divBdr>
        <w:top w:val="none" w:sz="0" w:space="0" w:color="auto"/>
        <w:left w:val="none" w:sz="0" w:space="0" w:color="auto"/>
        <w:bottom w:val="none" w:sz="0" w:space="0" w:color="auto"/>
        <w:right w:val="none" w:sz="0" w:space="0" w:color="auto"/>
      </w:divBdr>
    </w:div>
    <w:div w:id="1275861613">
      <w:bodyDiv w:val="1"/>
      <w:marLeft w:val="0"/>
      <w:marRight w:val="0"/>
      <w:marTop w:val="0"/>
      <w:marBottom w:val="0"/>
      <w:divBdr>
        <w:top w:val="none" w:sz="0" w:space="0" w:color="auto"/>
        <w:left w:val="none" w:sz="0" w:space="0" w:color="auto"/>
        <w:bottom w:val="none" w:sz="0" w:space="0" w:color="auto"/>
        <w:right w:val="none" w:sz="0" w:space="0" w:color="auto"/>
      </w:divBdr>
    </w:div>
    <w:div w:id="1280063034">
      <w:bodyDiv w:val="1"/>
      <w:marLeft w:val="0"/>
      <w:marRight w:val="0"/>
      <w:marTop w:val="0"/>
      <w:marBottom w:val="0"/>
      <w:divBdr>
        <w:top w:val="none" w:sz="0" w:space="0" w:color="auto"/>
        <w:left w:val="none" w:sz="0" w:space="0" w:color="auto"/>
        <w:bottom w:val="none" w:sz="0" w:space="0" w:color="auto"/>
        <w:right w:val="none" w:sz="0" w:space="0" w:color="auto"/>
      </w:divBdr>
    </w:div>
    <w:div w:id="1304969957">
      <w:bodyDiv w:val="1"/>
      <w:marLeft w:val="0"/>
      <w:marRight w:val="0"/>
      <w:marTop w:val="0"/>
      <w:marBottom w:val="0"/>
      <w:divBdr>
        <w:top w:val="none" w:sz="0" w:space="0" w:color="auto"/>
        <w:left w:val="none" w:sz="0" w:space="0" w:color="auto"/>
        <w:bottom w:val="none" w:sz="0" w:space="0" w:color="auto"/>
        <w:right w:val="none" w:sz="0" w:space="0" w:color="auto"/>
      </w:divBdr>
    </w:div>
    <w:div w:id="1311013701">
      <w:bodyDiv w:val="1"/>
      <w:marLeft w:val="0"/>
      <w:marRight w:val="0"/>
      <w:marTop w:val="0"/>
      <w:marBottom w:val="0"/>
      <w:divBdr>
        <w:top w:val="none" w:sz="0" w:space="0" w:color="auto"/>
        <w:left w:val="none" w:sz="0" w:space="0" w:color="auto"/>
        <w:bottom w:val="none" w:sz="0" w:space="0" w:color="auto"/>
        <w:right w:val="none" w:sz="0" w:space="0" w:color="auto"/>
      </w:divBdr>
      <w:divsChild>
        <w:div w:id="907302323">
          <w:marLeft w:val="0"/>
          <w:marRight w:val="0"/>
          <w:marTop w:val="0"/>
          <w:marBottom w:val="0"/>
          <w:divBdr>
            <w:top w:val="none" w:sz="0" w:space="0" w:color="auto"/>
            <w:left w:val="none" w:sz="0" w:space="0" w:color="auto"/>
            <w:bottom w:val="none" w:sz="0" w:space="0" w:color="auto"/>
            <w:right w:val="none" w:sz="0" w:space="0" w:color="auto"/>
          </w:divBdr>
          <w:divsChild>
            <w:div w:id="1752654589">
              <w:marLeft w:val="0"/>
              <w:marRight w:val="0"/>
              <w:marTop w:val="0"/>
              <w:marBottom w:val="0"/>
              <w:divBdr>
                <w:top w:val="none" w:sz="0" w:space="0" w:color="auto"/>
                <w:left w:val="none" w:sz="0" w:space="0" w:color="auto"/>
                <w:bottom w:val="none" w:sz="0" w:space="0" w:color="auto"/>
                <w:right w:val="none" w:sz="0" w:space="0" w:color="auto"/>
              </w:divBdr>
              <w:divsChild>
                <w:div w:id="1601642691">
                  <w:marLeft w:val="0"/>
                  <w:marRight w:val="0"/>
                  <w:marTop w:val="0"/>
                  <w:marBottom w:val="0"/>
                  <w:divBdr>
                    <w:top w:val="none" w:sz="0" w:space="0" w:color="auto"/>
                    <w:left w:val="none" w:sz="0" w:space="0" w:color="auto"/>
                    <w:bottom w:val="none" w:sz="0" w:space="0" w:color="auto"/>
                    <w:right w:val="none" w:sz="0" w:space="0" w:color="auto"/>
                  </w:divBdr>
                  <w:divsChild>
                    <w:div w:id="1734040742">
                      <w:marLeft w:val="28"/>
                      <w:marRight w:val="0"/>
                      <w:marTop w:val="0"/>
                      <w:marBottom w:val="0"/>
                      <w:divBdr>
                        <w:top w:val="none" w:sz="0" w:space="0" w:color="auto"/>
                        <w:left w:val="none" w:sz="0" w:space="0" w:color="auto"/>
                        <w:bottom w:val="none" w:sz="0" w:space="0" w:color="auto"/>
                        <w:right w:val="none" w:sz="0" w:space="0" w:color="auto"/>
                      </w:divBdr>
                      <w:divsChild>
                        <w:div w:id="176623746">
                          <w:marLeft w:val="0"/>
                          <w:marRight w:val="0"/>
                          <w:marTop w:val="0"/>
                          <w:marBottom w:val="0"/>
                          <w:divBdr>
                            <w:top w:val="none" w:sz="0" w:space="0" w:color="auto"/>
                            <w:left w:val="none" w:sz="0" w:space="0" w:color="auto"/>
                            <w:bottom w:val="none" w:sz="0" w:space="0" w:color="auto"/>
                            <w:right w:val="none" w:sz="0" w:space="0" w:color="auto"/>
                          </w:divBdr>
                          <w:divsChild>
                            <w:div w:id="8186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792227">
      <w:bodyDiv w:val="1"/>
      <w:marLeft w:val="0"/>
      <w:marRight w:val="0"/>
      <w:marTop w:val="0"/>
      <w:marBottom w:val="0"/>
      <w:divBdr>
        <w:top w:val="none" w:sz="0" w:space="0" w:color="auto"/>
        <w:left w:val="none" w:sz="0" w:space="0" w:color="auto"/>
        <w:bottom w:val="none" w:sz="0" w:space="0" w:color="auto"/>
        <w:right w:val="none" w:sz="0" w:space="0" w:color="auto"/>
      </w:divBdr>
    </w:div>
    <w:div w:id="1321811408">
      <w:bodyDiv w:val="1"/>
      <w:marLeft w:val="0"/>
      <w:marRight w:val="0"/>
      <w:marTop w:val="0"/>
      <w:marBottom w:val="0"/>
      <w:divBdr>
        <w:top w:val="none" w:sz="0" w:space="0" w:color="auto"/>
        <w:left w:val="none" w:sz="0" w:space="0" w:color="auto"/>
        <w:bottom w:val="none" w:sz="0" w:space="0" w:color="auto"/>
        <w:right w:val="none" w:sz="0" w:space="0" w:color="auto"/>
      </w:divBdr>
    </w:div>
    <w:div w:id="1351686521">
      <w:bodyDiv w:val="1"/>
      <w:marLeft w:val="0"/>
      <w:marRight w:val="0"/>
      <w:marTop w:val="0"/>
      <w:marBottom w:val="0"/>
      <w:divBdr>
        <w:top w:val="none" w:sz="0" w:space="0" w:color="auto"/>
        <w:left w:val="none" w:sz="0" w:space="0" w:color="auto"/>
        <w:bottom w:val="none" w:sz="0" w:space="0" w:color="auto"/>
        <w:right w:val="none" w:sz="0" w:space="0" w:color="auto"/>
      </w:divBdr>
    </w:div>
    <w:div w:id="1376002737">
      <w:bodyDiv w:val="1"/>
      <w:marLeft w:val="0"/>
      <w:marRight w:val="0"/>
      <w:marTop w:val="0"/>
      <w:marBottom w:val="0"/>
      <w:divBdr>
        <w:top w:val="none" w:sz="0" w:space="0" w:color="auto"/>
        <w:left w:val="none" w:sz="0" w:space="0" w:color="auto"/>
        <w:bottom w:val="none" w:sz="0" w:space="0" w:color="auto"/>
        <w:right w:val="none" w:sz="0" w:space="0" w:color="auto"/>
      </w:divBdr>
    </w:div>
    <w:div w:id="1382172322">
      <w:bodyDiv w:val="1"/>
      <w:marLeft w:val="0"/>
      <w:marRight w:val="0"/>
      <w:marTop w:val="0"/>
      <w:marBottom w:val="0"/>
      <w:divBdr>
        <w:top w:val="none" w:sz="0" w:space="0" w:color="auto"/>
        <w:left w:val="none" w:sz="0" w:space="0" w:color="auto"/>
        <w:bottom w:val="none" w:sz="0" w:space="0" w:color="auto"/>
        <w:right w:val="none" w:sz="0" w:space="0" w:color="auto"/>
      </w:divBdr>
    </w:div>
    <w:div w:id="1398288074">
      <w:bodyDiv w:val="1"/>
      <w:marLeft w:val="0"/>
      <w:marRight w:val="0"/>
      <w:marTop w:val="0"/>
      <w:marBottom w:val="0"/>
      <w:divBdr>
        <w:top w:val="none" w:sz="0" w:space="0" w:color="auto"/>
        <w:left w:val="none" w:sz="0" w:space="0" w:color="auto"/>
        <w:bottom w:val="none" w:sz="0" w:space="0" w:color="auto"/>
        <w:right w:val="none" w:sz="0" w:space="0" w:color="auto"/>
      </w:divBdr>
    </w:div>
    <w:div w:id="1400977945">
      <w:bodyDiv w:val="1"/>
      <w:marLeft w:val="0"/>
      <w:marRight w:val="0"/>
      <w:marTop w:val="0"/>
      <w:marBottom w:val="0"/>
      <w:divBdr>
        <w:top w:val="none" w:sz="0" w:space="0" w:color="auto"/>
        <w:left w:val="none" w:sz="0" w:space="0" w:color="auto"/>
        <w:bottom w:val="none" w:sz="0" w:space="0" w:color="auto"/>
        <w:right w:val="none" w:sz="0" w:space="0" w:color="auto"/>
      </w:divBdr>
    </w:div>
    <w:div w:id="1403067206">
      <w:bodyDiv w:val="1"/>
      <w:marLeft w:val="0"/>
      <w:marRight w:val="0"/>
      <w:marTop w:val="0"/>
      <w:marBottom w:val="0"/>
      <w:divBdr>
        <w:top w:val="none" w:sz="0" w:space="0" w:color="auto"/>
        <w:left w:val="none" w:sz="0" w:space="0" w:color="auto"/>
        <w:bottom w:val="none" w:sz="0" w:space="0" w:color="auto"/>
        <w:right w:val="none" w:sz="0" w:space="0" w:color="auto"/>
      </w:divBdr>
    </w:div>
    <w:div w:id="1412503509">
      <w:bodyDiv w:val="1"/>
      <w:marLeft w:val="0"/>
      <w:marRight w:val="0"/>
      <w:marTop w:val="0"/>
      <w:marBottom w:val="0"/>
      <w:divBdr>
        <w:top w:val="none" w:sz="0" w:space="0" w:color="auto"/>
        <w:left w:val="none" w:sz="0" w:space="0" w:color="auto"/>
        <w:bottom w:val="none" w:sz="0" w:space="0" w:color="auto"/>
        <w:right w:val="none" w:sz="0" w:space="0" w:color="auto"/>
      </w:divBdr>
    </w:div>
    <w:div w:id="1423528880">
      <w:bodyDiv w:val="1"/>
      <w:marLeft w:val="0"/>
      <w:marRight w:val="0"/>
      <w:marTop w:val="0"/>
      <w:marBottom w:val="0"/>
      <w:divBdr>
        <w:top w:val="none" w:sz="0" w:space="0" w:color="auto"/>
        <w:left w:val="none" w:sz="0" w:space="0" w:color="auto"/>
        <w:bottom w:val="none" w:sz="0" w:space="0" w:color="auto"/>
        <w:right w:val="none" w:sz="0" w:space="0" w:color="auto"/>
      </w:divBdr>
    </w:div>
    <w:div w:id="1428037534">
      <w:bodyDiv w:val="1"/>
      <w:marLeft w:val="0"/>
      <w:marRight w:val="0"/>
      <w:marTop w:val="0"/>
      <w:marBottom w:val="0"/>
      <w:divBdr>
        <w:top w:val="none" w:sz="0" w:space="0" w:color="auto"/>
        <w:left w:val="none" w:sz="0" w:space="0" w:color="auto"/>
        <w:bottom w:val="none" w:sz="0" w:space="0" w:color="auto"/>
        <w:right w:val="none" w:sz="0" w:space="0" w:color="auto"/>
      </w:divBdr>
    </w:div>
    <w:div w:id="1456218425">
      <w:bodyDiv w:val="1"/>
      <w:marLeft w:val="0"/>
      <w:marRight w:val="0"/>
      <w:marTop w:val="0"/>
      <w:marBottom w:val="0"/>
      <w:divBdr>
        <w:top w:val="none" w:sz="0" w:space="0" w:color="auto"/>
        <w:left w:val="none" w:sz="0" w:space="0" w:color="auto"/>
        <w:bottom w:val="none" w:sz="0" w:space="0" w:color="auto"/>
        <w:right w:val="none" w:sz="0" w:space="0" w:color="auto"/>
      </w:divBdr>
    </w:div>
    <w:div w:id="1457988755">
      <w:bodyDiv w:val="1"/>
      <w:marLeft w:val="0"/>
      <w:marRight w:val="0"/>
      <w:marTop w:val="0"/>
      <w:marBottom w:val="0"/>
      <w:divBdr>
        <w:top w:val="none" w:sz="0" w:space="0" w:color="auto"/>
        <w:left w:val="none" w:sz="0" w:space="0" w:color="auto"/>
        <w:bottom w:val="none" w:sz="0" w:space="0" w:color="auto"/>
        <w:right w:val="none" w:sz="0" w:space="0" w:color="auto"/>
      </w:divBdr>
    </w:div>
    <w:div w:id="1475634972">
      <w:bodyDiv w:val="1"/>
      <w:marLeft w:val="0"/>
      <w:marRight w:val="0"/>
      <w:marTop w:val="0"/>
      <w:marBottom w:val="0"/>
      <w:divBdr>
        <w:top w:val="none" w:sz="0" w:space="0" w:color="auto"/>
        <w:left w:val="none" w:sz="0" w:space="0" w:color="auto"/>
        <w:bottom w:val="none" w:sz="0" w:space="0" w:color="auto"/>
        <w:right w:val="none" w:sz="0" w:space="0" w:color="auto"/>
      </w:divBdr>
    </w:div>
    <w:div w:id="1501315235">
      <w:bodyDiv w:val="1"/>
      <w:marLeft w:val="0"/>
      <w:marRight w:val="0"/>
      <w:marTop w:val="0"/>
      <w:marBottom w:val="0"/>
      <w:divBdr>
        <w:top w:val="none" w:sz="0" w:space="0" w:color="auto"/>
        <w:left w:val="none" w:sz="0" w:space="0" w:color="auto"/>
        <w:bottom w:val="none" w:sz="0" w:space="0" w:color="auto"/>
        <w:right w:val="none" w:sz="0" w:space="0" w:color="auto"/>
      </w:divBdr>
    </w:div>
    <w:div w:id="1515533925">
      <w:bodyDiv w:val="1"/>
      <w:marLeft w:val="0"/>
      <w:marRight w:val="0"/>
      <w:marTop w:val="0"/>
      <w:marBottom w:val="0"/>
      <w:divBdr>
        <w:top w:val="none" w:sz="0" w:space="0" w:color="auto"/>
        <w:left w:val="none" w:sz="0" w:space="0" w:color="auto"/>
        <w:bottom w:val="none" w:sz="0" w:space="0" w:color="auto"/>
        <w:right w:val="none" w:sz="0" w:space="0" w:color="auto"/>
      </w:divBdr>
    </w:div>
    <w:div w:id="1532256167">
      <w:bodyDiv w:val="1"/>
      <w:marLeft w:val="0"/>
      <w:marRight w:val="0"/>
      <w:marTop w:val="0"/>
      <w:marBottom w:val="0"/>
      <w:divBdr>
        <w:top w:val="none" w:sz="0" w:space="0" w:color="auto"/>
        <w:left w:val="none" w:sz="0" w:space="0" w:color="auto"/>
        <w:bottom w:val="none" w:sz="0" w:space="0" w:color="auto"/>
        <w:right w:val="none" w:sz="0" w:space="0" w:color="auto"/>
      </w:divBdr>
    </w:div>
    <w:div w:id="1535075343">
      <w:bodyDiv w:val="1"/>
      <w:marLeft w:val="0"/>
      <w:marRight w:val="0"/>
      <w:marTop w:val="0"/>
      <w:marBottom w:val="0"/>
      <w:divBdr>
        <w:top w:val="none" w:sz="0" w:space="0" w:color="auto"/>
        <w:left w:val="none" w:sz="0" w:space="0" w:color="auto"/>
        <w:bottom w:val="none" w:sz="0" w:space="0" w:color="auto"/>
        <w:right w:val="none" w:sz="0" w:space="0" w:color="auto"/>
      </w:divBdr>
      <w:divsChild>
        <w:div w:id="680353457">
          <w:marLeft w:val="0"/>
          <w:marRight w:val="0"/>
          <w:marTop w:val="0"/>
          <w:marBottom w:val="0"/>
          <w:divBdr>
            <w:top w:val="none" w:sz="0" w:space="0" w:color="auto"/>
            <w:left w:val="none" w:sz="0" w:space="0" w:color="auto"/>
            <w:bottom w:val="none" w:sz="0" w:space="0" w:color="auto"/>
            <w:right w:val="none" w:sz="0" w:space="0" w:color="auto"/>
          </w:divBdr>
          <w:divsChild>
            <w:div w:id="1164130499">
              <w:marLeft w:val="0"/>
              <w:marRight w:val="0"/>
              <w:marTop w:val="0"/>
              <w:marBottom w:val="0"/>
              <w:divBdr>
                <w:top w:val="none" w:sz="0" w:space="0" w:color="auto"/>
                <w:left w:val="none" w:sz="0" w:space="0" w:color="auto"/>
                <w:bottom w:val="none" w:sz="0" w:space="0" w:color="auto"/>
                <w:right w:val="none" w:sz="0" w:space="0" w:color="auto"/>
              </w:divBdr>
              <w:divsChild>
                <w:div w:id="1709066680">
                  <w:marLeft w:val="0"/>
                  <w:marRight w:val="0"/>
                  <w:marTop w:val="0"/>
                  <w:marBottom w:val="0"/>
                  <w:divBdr>
                    <w:top w:val="none" w:sz="0" w:space="0" w:color="auto"/>
                    <w:left w:val="none" w:sz="0" w:space="0" w:color="auto"/>
                    <w:bottom w:val="none" w:sz="0" w:space="0" w:color="auto"/>
                    <w:right w:val="none" w:sz="0" w:space="0" w:color="auto"/>
                  </w:divBdr>
                  <w:divsChild>
                    <w:div w:id="1001467349">
                      <w:marLeft w:val="28"/>
                      <w:marRight w:val="0"/>
                      <w:marTop w:val="0"/>
                      <w:marBottom w:val="0"/>
                      <w:divBdr>
                        <w:top w:val="none" w:sz="0" w:space="0" w:color="auto"/>
                        <w:left w:val="none" w:sz="0" w:space="0" w:color="auto"/>
                        <w:bottom w:val="none" w:sz="0" w:space="0" w:color="auto"/>
                        <w:right w:val="none" w:sz="0" w:space="0" w:color="auto"/>
                      </w:divBdr>
                      <w:divsChild>
                        <w:div w:id="1260259493">
                          <w:marLeft w:val="0"/>
                          <w:marRight w:val="0"/>
                          <w:marTop w:val="0"/>
                          <w:marBottom w:val="0"/>
                          <w:divBdr>
                            <w:top w:val="none" w:sz="0" w:space="0" w:color="auto"/>
                            <w:left w:val="none" w:sz="0" w:space="0" w:color="auto"/>
                            <w:bottom w:val="none" w:sz="0" w:space="0" w:color="auto"/>
                            <w:right w:val="none" w:sz="0" w:space="0" w:color="auto"/>
                          </w:divBdr>
                          <w:divsChild>
                            <w:div w:id="9741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413036">
      <w:bodyDiv w:val="1"/>
      <w:marLeft w:val="0"/>
      <w:marRight w:val="0"/>
      <w:marTop w:val="0"/>
      <w:marBottom w:val="0"/>
      <w:divBdr>
        <w:top w:val="none" w:sz="0" w:space="0" w:color="auto"/>
        <w:left w:val="none" w:sz="0" w:space="0" w:color="auto"/>
        <w:bottom w:val="none" w:sz="0" w:space="0" w:color="auto"/>
        <w:right w:val="none" w:sz="0" w:space="0" w:color="auto"/>
      </w:divBdr>
    </w:div>
    <w:div w:id="1599799907">
      <w:bodyDiv w:val="1"/>
      <w:marLeft w:val="0"/>
      <w:marRight w:val="0"/>
      <w:marTop w:val="0"/>
      <w:marBottom w:val="0"/>
      <w:divBdr>
        <w:top w:val="none" w:sz="0" w:space="0" w:color="auto"/>
        <w:left w:val="none" w:sz="0" w:space="0" w:color="auto"/>
        <w:bottom w:val="none" w:sz="0" w:space="0" w:color="auto"/>
        <w:right w:val="none" w:sz="0" w:space="0" w:color="auto"/>
      </w:divBdr>
    </w:div>
    <w:div w:id="1625304752">
      <w:bodyDiv w:val="1"/>
      <w:marLeft w:val="0"/>
      <w:marRight w:val="0"/>
      <w:marTop w:val="0"/>
      <w:marBottom w:val="0"/>
      <w:divBdr>
        <w:top w:val="none" w:sz="0" w:space="0" w:color="auto"/>
        <w:left w:val="none" w:sz="0" w:space="0" w:color="auto"/>
        <w:bottom w:val="none" w:sz="0" w:space="0" w:color="auto"/>
        <w:right w:val="none" w:sz="0" w:space="0" w:color="auto"/>
      </w:divBdr>
    </w:div>
    <w:div w:id="1649356272">
      <w:bodyDiv w:val="1"/>
      <w:marLeft w:val="0"/>
      <w:marRight w:val="0"/>
      <w:marTop w:val="0"/>
      <w:marBottom w:val="0"/>
      <w:divBdr>
        <w:top w:val="none" w:sz="0" w:space="0" w:color="auto"/>
        <w:left w:val="none" w:sz="0" w:space="0" w:color="auto"/>
        <w:bottom w:val="none" w:sz="0" w:space="0" w:color="auto"/>
        <w:right w:val="none" w:sz="0" w:space="0" w:color="auto"/>
      </w:divBdr>
    </w:div>
    <w:div w:id="1650674956">
      <w:bodyDiv w:val="1"/>
      <w:marLeft w:val="0"/>
      <w:marRight w:val="0"/>
      <w:marTop w:val="0"/>
      <w:marBottom w:val="0"/>
      <w:divBdr>
        <w:top w:val="none" w:sz="0" w:space="0" w:color="auto"/>
        <w:left w:val="none" w:sz="0" w:space="0" w:color="auto"/>
        <w:bottom w:val="none" w:sz="0" w:space="0" w:color="auto"/>
        <w:right w:val="none" w:sz="0" w:space="0" w:color="auto"/>
      </w:divBdr>
    </w:div>
    <w:div w:id="1668098707">
      <w:bodyDiv w:val="1"/>
      <w:marLeft w:val="0"/>
      <w:marRight w:val="0"/>
      <w:marTop w:val="0"/>
      <w:marBottom w:val="0"/>
      <w:divBdr>
        <w:top w:val="none" w:sz="0" w:space="0" w:color="auto"/>
        <w:left w:val="none" w:sz="0" w:space="0" w:color="auto"/>
        <w:bottom w:val="none" w:sz="0" w:space="0" w:color="auto"/>
        <w:right w:val="none" w:sz="0" w:space="0" w:color="auto"/>
      </w:divBdr>
    </w:div>
    <w:div w:id="1707487879">
      <w:bodyDiv w:val="1"/>
      <w:marLeft w:val="0"/>
      <w:marRight w:val="0"/>
      <w:marTop w:val="0"/>
      <w:marBottom w:val="0"/>
      <w:divBdr>
        <w:top w:val="none" w:sz="0" w:space="0" w:color="auto"/>
        <w:left w:val="none" w:sz="0" w:space="0" w:color="auto"/>
        <w:bottom w:val="none" w:sz="0" w:space="0" w:color="auto"/>
        <w:right w:val="none" w:sz="0" w:space="0" w:color="auto"/>
      </w:divBdr>
    </w:div>
    <w:div w:id="1725136023">
      <w:bodyDiv w:val="1"/>
      <w:marLeft w:val="0"/>
      <w:marRight w:val="0"/>
      <w:marTop w:val="0"/>
      <w:marBottom w:val="0"/>
      <w:divBdr>
        <w:top w:val="none" w:sz="0" w:space="0" w:color="auto"/>
        <w:left w:val="none" w:sz="0" w:space="0" w:color="auto"/>
        <w:bottom w:val="none" w:sz="0" w:space="0" w:color="auto"/>
        <w:right w:val="none" w:sz="0" w:space="0" w:color="auto"/>
      </w:divBdr>
    </w:div>
    <w:div w:id="1726224337">
      <w:bodyDiv w:val="1"/>
      <w:marLeft w:val="0"/>
      <w:marRight w:val="0"/>
      <w:marTop w:val="0"/>
      <w:marBottom w:val="0"/>
      <w:divBdr>
        <w:top w:val="none" w:sz="0" w:space="0" w:color="auto"/>
        <w:left w:val="none" w:sz="0" w:space="0" w:color="auto"/>
        <w:bottom w:val="none" w:sz="0" w:space="0" w:color="auto"/>
        <w:right w:val="none" w:sz="0" w:space="0" w:color="auto"/>
      </w:divBdr>
    </w:div>
    <w:div w:id="1746368142">
      <w:bodyDiv w:val="1"/>
      <w:marLeft w:val="0"/>
      <w:marRight w:val="0"/>
      <w:marTop w:val="0"/>
      <w:marBottom w:val="0"/>
      <w:divBdr>
        <w:top w:val="none" w:sz="0" w:space="0" w:color="auto"/>
        <w:left w:val="none" w:sz="0" w:space="0" w:color="auto"/>
        <w:bottom w:val="none" w:sz="0" w:space="0" w:color="auto"/>
        <w:right w:val="none" w:sz="0" w:space="0" w:color="auto"/>
      </w:divBdr>
    </w:div>
    <w:div w:id="1830294139">
      <w:bodyDiv w:val="1"/>
      <w:marLeft w:val="0"/>
      <w:marRight w:val="0"/>
      <w:marTop w:val="0"/>
      <w:marBottom w:val="0"/>
      <w:divBdr>
        <w:top w:val="none" w:sz="0" w:space="0" w:color="auto"/>
        <w:left w:val="none" w:sz="0" w:space="0" w:color="auto"/>
        <w:bottom w:val="none" w:sz="0" w:space="0" w:color="auto"/>
        <w:right w:val="none" w:sz="0" w:space="0" w:color="auto"/>
      </w:divBdr>
    </w:div>
    <w:div w:id="1895121421">
      <w:bodyDiv w:val="1"/>
      <w:marLeft w:val="0"/>
      <w:marRight w:val="0"/>
      <w:marTop w:val="0"/>
      <w:marBottom w:val="0"/>
      <w:divBdr>
        <w:top w:val="none" w:sz="0" w:space="0" w:color="auto"/>
        <w:left w:val="none" w:sz="0" w:space="0" w:color="auto"/>
        <w:bottom w:val="none" w:sz="0" w:space="0" w:color="auto"/>
        <w:right w:val="none" w:sz="0" w:space="0" w:color="auto"/>
      </w:divBdr>
    </w:div>
    <w:div w:id="1917350803">
      <w:bodyDiv w:val="1"/>
      <w:marLeft w:val="0"/>
      <w:marRight w:val="0"/>
      <w:marTop w:val="0"/>
      <w:marBottom w:val="0"/>
      <w:divBdr>
        <w:top w:val="none" w:sz="0" w:space="0" w:color="auto"/>
        <w:left w:val="none" w:sz="0" w:space="0" w:color="auto"/>
        <w:bottom w:val="none" w:sz="0" w:space="0" w:color="auto"/>
        <w:right w:val="none" w:sz="0" w:space="0" w:color="auto"/>
      </w:divBdr>
    </w:div>
    <w:div w:id="1938828105">
      <w:bodyDiv w:val="1"/>
      <w:marLeft w:val="0"/>
      <w:marRight w:val="0"/>
      <w:marTop w:val="0"/>
      <w:marBottom w:val="0"/>
      <w:divBdr>
        <w:top w:val="none" w:sz="0" w:space="0" w:color="auto"/>
        <w:left w:val="none" w:sz="0" w:space="0" w:color="auto"/>
        <w:bottom w:val="none" w:sz="0" w:space="0" w:color="auto"/>
        <w:right w:val="none" w:sz="0" w:space="0" w:color="auto"/>
      </w:divBdr>
    </w:div>
    <w:div w:id="1945383997">
      <w:bodyDiv w:val="1"/>
      <w:marLeft w:val="0"/>
      <w:marRight w:val="0"/>
      <w:marTop w:val="0"/>
      <w:marBottom w:val="0"/>
      <w:divBdr>
        <w:top w:val="none" w:sz="0" w:space="0" w:color="auto"/>
        <w:left w:val="none" w:sz="0" w:space="0" w:color="auto"/>
        <w:bottom w:val="none" w:sz="0" w:space="0" w:color="auto"/>
        <w:right w:val="none" w:sz="0" w:space="0" w:color="auto"/>
      </w:divBdr>
    </w:div>
    <w:div w:id="1984581985">
      <w:bodyDiv w:val="1"/>
      <w:marLeft w:val="0"/>
      <w:marRight w:val="0"/>
      <w:marTop w:val="0"/>
      <w:marBottom w:val="0"/>
      <w:divBdr>
        <w:top w:val="none" w:sz="0" w:space="0" w:color="auto"/>
        <w:left w:val="none" w:sz="0" w:space="0" w:color="auto"/>
        <w:bottom w:val="none" w:sz="0" w:space="0" w:color="auto"/>
        <w:right w:val="none" w:sz="0" w:space="0" w:color="auto"/>
      </w:divBdr>
    </w:div>
    <w:div w:id="1999769858">
      <w:bodyDiv w:val="1"/>
      <w:marLeft w:val="0"/>
      <w:marRight w:val="0"/>
      <w:marTop w:val="0"/>
      <w:marBottom w:val="0"/>
      <w:divBdr>
        <w:top w:val="none" w:sz="0" w:space="0" w:color="auto"/>
        <w:left w:val="none" w:sz="0" w:space="0" w:color="auto"/>
        <w:bottom w:val="none" w:sz="0" w:space="0" w:color="auto"/>
        <w:right w:val="none" w:sz="0" w:space="0" w:color="auto"/>
      </w:divBdr>
    </w:div>
    <w:div w:id="2004703615">
      <w:bodyDiv w:val="1"/>
      <w:marLeft w:val="0"/>
      <w:marRight w:val="0"/>
      <w:marTop w:val="0"/>
      <w:marBottom w:val="0"/>
      <w:divBdr>
        <w:top w:val="none" w:sz="0" w:space="0" w:color="auto"/>
        <w:left w:val="none" w:sz="0" w:space="0" w:color="auto"/>
        <w:bottom w:val="none" w:sz="0" w:space="0" w:color="auto"/>
        <w:right w:val="none" w:sz="0" w:space="0" w:color="auto"/>
      </w:divBdr>
    </w:div>
    <w:div w:id="2050950201">
      <w:bodyDiv w:val="1"/>
      <w:marLeft w:val="0"/>
      <w:marRight w:val="0"/>
      <w:marTop w:val="0"/>
      <w:marBottom w:val="0"/>
      <w:divBdr>
        <w:top w:val="none" w:sz="0" w:space="0" w:color="auto"/>
        <w:left w:val="none" w:sz="0" w:space="0" w:color="auto"/>
        <w:bottom w:val="none" w:sz="0" w:space="0" w:color="auto"/>
        <w:right w:val="none" w:sz="0" w:space="0" w:color="auto"/>
      </w:divBdr>
    </w:div>
    <w:div w:id="2054884240">
      <w:bodyDiv w:val="1"/>
      <w:marLeft w:val="0"/>
      <w:marRight w:val="0"/>
      <w:marTop w:val="0"/>
      <w:marBottom w:val="0"/>
      <w:divBdr>
        <w:top w:val="none" w:sz="0" w:space="0" w:color="auto"/>
        <w:left w:val="none" w:sz="0" w:space="0" w:color="auto"/>
        <w:bottom w:val="none" w:sz="0" w:space="0" w:color="auto"/>
        <w:right w:val="none" w:sz="0" w:space="0" w:color="auto"/>
      </w:divBdr>
    </w:div>
    <w:div w:id="2061898328">
      <w:bodyDiv w:val="1"/>
      <w:marLeft w:val="0"/>
      <w:marRight w:val="0"/>
      <w:marTop w:val="0"/>
      <w:marBottom w:val="0"/>
      <w:divBdr>
        <w:top w:val="none" w:sz="0" w:space="0" w:color="auto"/>
        <w:left w:val="none" w:sz="0" w:space="0" w:color="auto"/>
        <w:bottom w:val="none" w:sz="0" w:space="0" w:color="auto"/>
        <w:right w:val="none" w:sz="0" w:space="0" w:color="auto"/>
      </w:divBdr>
    </w:div>
    <w:div w:id="2087025826">
      <w:bodyDiv w:val="1"/>
      <w:marLeft w:val="0"/>
      <w:marRight w:val="0"/>
      <w:marTop w:val="0"/>
      <w:marBottom w:val="0"/>
      <w:divBdr>
        <w:top w:val="none" w:sz="0" w:space="0" w:color="auto"/>
        <w:left w:val="none" w:sz="0" w:space="0" w:color="auto"/>
        <w:bottom w:val="none" w:sz="0" w:space="0" w:color="auto"/>
        <w:right w:val="none" w:sz="0" w:space="0" w:color="auto"/>
      </w:divBdr>
    </w:div>
    <w:div w:id="2115637363">
      <w:bodyDiv w:val="1"/>
      <w:marLeft w:val="0"/>
      <w:marRight w:val="0"/>
      <w:marTop w:val="0"/>
      <w:marBottom w:val="0"/>
      <w:divBdr>
        <w:top w:val="none" w:sz="0" w:space="0" w:color="auto"/>
        <w:left w:val="none" w:sz="0" w:space="0" w:color="auto"/>
        <w:bottom w:val="none" w:sz="0" w:space="0" w:color="auto"/>
        <w:right w:val="none" w:sz="0" w:space="0" w:color="auto"/>
      </w:divBdr>
    </w:div>
    <w:div w:id="2120685476">
      <w:bodyDiv w:val="1"/>
      <w:marLeft w:val="0"/>
      <w:marRight w:val="0"/>
      <w:marTop w:val="0"/>
      <w:marBottom w:val="0"/>
      <w:divBdr>
        <w:top w:val="none" w:sz="0" w:space="0" w:color="auto"/>
        <w:left w:val="none" w:sz="0" w:space="0" w:color="auto"/>
        <w:bottom w:val="none" w:sz="0" w:space="0" w:color="auto"/>
        <w:right w:val="none" w:sz="0" w:space="0" w:color="auto"/>
      </w:divBdr>
    </w:div>
    <w:div w:id="212075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D58AFA-2A6D-47F2-BF55-9D0385107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8</Pages>
  <Words>1709</Words>
  <Characters>9744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zakup2</dc:creator>
  <cp:lastModifiedBy>zakup1</cp:lastModifiedBy>
  <cp:revision>144</cp:revision>
  <cp:lastPrinted>2019-08-01T08:08:00Z</cp:lastPrinted>
  <dcterms:created xsi:type="dcterms:W3CDTF">2023-01-10T10:48:00Z</dcterms:created>
  <dcterms:modified xsi:type="dcterms:W3CDTF">2026-08-28T06:14:00Z</dcterms:modified>
</cp:coreProperties>
</file>