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«Севастопольэнерго»</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D604F9" w:rsidRDefault="00D604F9"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3F1EEF">
        <w:rPr>
          <w:rFonts w:ascii="Times New Roman" w:hAnsi="Times New Roman"/>
          <w:b w:val="0"/>
          <w:sz w:val="24"/>
          <w:szCs w:val="24"/>
        </w:rPr>
        <w:t>30</w:t>
      </w:r>
      <w:r w:rsidRPr="00716F8D">
        <w:rPr>
          <w:rFonts w:ascii="Times New Roman" w:hAnsi="Times New Roman"/>
          <w:b w:val="0"/>
          <w:sz w:val="24"/>
          <w:szCs w:val="24"/>
        </w:rPr>
        <w:t>»</w:t>
      </w:r>
      <w:r>
        <w:rPr>
          <w:rFonts w:ascii="Times New Roman" w:hAnsi="Times New Roman"/>
          <w:b w:val="0"/>
          <w:sz w:val="24"/>
          <w:szCs w:val="24"/>
        </w:rPr>
        <w:t xml:space="preserve"> </w:t>
      </w:r>
      <w:r w:rsidR="005578A6">
        <w:rPr>
          <w:rFonts w:ascii="Times New Roman" w:hAnsi="Times New Roman"/>
          <w:b w:val="0"/>
          <w:sz w:val="24"/>
          <w:szCs w:val="24"/>
        </w:rPr>
        <w:t xml:space="preserve"> </w:t>
      </w:r>
      <w:r w:rsidR="003F1EEF">
        <w:rPr>
          <w:rFonts w:ascii="Times New Roman" w:hAnsi="Times New Roman"/>
          <w:b w:val="0"/>
          <w:sz w:val="24"/>
          <w:szCs w:val="24"/>
        </w:rPr>
        <w:t>июл</w:t>
      </w:r>
      <w:r w:rsidR="000D6D2E">
        <w:rPr>
          <w:rFonts w:ascii="Times New Roman" w:hAnsi="Times New Roman"/>
          <w:b w:val="0"/>
          <w:sz w:val="24"/>
          <w:szCs w:val="24"/>
        </w:rPr>
        <w:t>я</w:t>
      </w:r>
      <w:r w:rsidR="00573DCE">
        <w:rPr>
          <w:rFonts w:ascii="Times New Roman" w:hAnsi="Times New Roman"/>
          <w:b w:val="0"/>
          <w:sz w:val="24"/>
          <w:szCs w:val="24"/>
        </w:rPr>
        <w:t xml:space="preserve">  </w:t>
      </w:r>
      <w:r w:rsidR="005578A6">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0D6D2E" w:rsidRPr="000D6D2E">
        <w:rPr>
          <w:rFonts w:ascii="Times New Roman" w:hAnsi="Times New Roman" w:cs="Times New Roman"/>
          <w:sz w:val="24"/>
          <w:szCs w:val="24"/>
        </w:rPr>
        <w:t>Строительство ЛЭП-0,4кВ от КТП-2270, ТЗ 1378-26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2"/>
        <w:gridCol w:w="5931"/>
      </w:tblGrid>
      <w:tr w:rsidR="00EA777D" w:rsidRPr="00716F8D" w:rsidTr="008B58F2">
        <w:trPr>
          <w:tblHeader/>
        </w:trPr>
        <w:tc>
          <w:tcPr>
            <w:tcW w:w="4072" w:type="dxa"/>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5931" w:type="dxa"/>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930400">
        <w:trPr>
          <w:trHeight w:val="920"/>
        </w:trPr>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Основание для проектирования и строительства</w:t>
            </w:r>
          </w:p>
        </w:tc>
        <w:tc>
          <w:tcPr>
            <w:tcW w:w="5931" w:type="dxa"/>
            <w:shd w:val="clear" w:color="auto" w:fill="auto"/>
            <w:noWrap/>
          </w:tcPr>
          <w:p w:rsidR="00EA777D" w:rsidRPr="00C946C9" w:rsidRDefault="00EA777D" w:rsidP="000D6D2E">
            <w:pPr>
              <w:pStyle w:val="2"/>
              <w:numPr>
                <w:ilvl w:val="0"/>
                <w:numId w:val="0"/>
              </w:numPr>
              <w:spacing w:line="240" w:lineRule="auto"/>
              <w:rPr>
                <w:rFonts w:eastAsiaTheme="minorHAnsi"/>
                <w:sz w:val="24"/>
                <w:szCs w:val="24"/>
                <w:shd w:val="clear" w:color="auto" w:fill="FFFFFF"/>
              </w:rPr>
            </w:pPr>
            <w:r w:rsidRPr="00C946C9">
              <w:rPr>
                <w:rFonts w:eastAsiaTheme="minorHAnsi"/>
                <w:sz w:val="24"/>
                <w:szCs w:val="24"/>
                <w:shd w:val="clear" w:color="auto" w:fill="FFFFFF"/>
              </w:rPr>
              <w:t xml:space="preserve">договор технологического присоединения </w:t>
            </w:r>
            <w:r w:rsidR="00930400" w:rsidRPr="00C946C9">
              <w:rPr>
                <w:rFonts w:eastAsiaTheme="minorHAnsi"/>
                <w:sz w:val="24"/>
                <w:szCs w:val="24"/>
                <w:shd w:val="clear" w:color="auto" w:fill="FFFFFF"/>
              </w:rPr>
              <w:t xml:space="preserve">от </w:t>
            </w:r>
            <w:r w:rsidR="000D6D2E">
              <w:rPr>
                <w:rFonts w:eastAsiaTheme="minorHAnsi"/>
                <w:sz w:val="24"/>
                <w:szCs w:val="24"/>
                <w:shd w:val="clear" w:color="auto" w:fill="FFFFFF"/>
              </w:rPr>
              <w:t>05.06</w:t>
            </w:r>
            <w:r w:rsidR="00704497" w:rsidRPr="00C946C9">
              <w:rPr>
                <w:rFonts w:eastAsiaTheme="minorHAnsi"/>
                <w:sz w:val="24"/>
                <w:szCs w:val="24"/>
                <w:shd w:val="clear" w:color="auto" w:fill="FFFFFF"/>
              </w:rPr>
              <w:t>.2026г</w:t>
            </w:r>
            <w:r w:rsidR="006D617A" w:rsidRPr="00C946C9">
              <w:rPr>
                <w:rFonts w:eastAsiaTheme="minorHAnsi"/>
                <w:sz w:val="24"/>
                <w:szCs w:val="24"/>
                <w:shd w:val="clear" w:color="auto" w:fill="FFFFFF"/>
              </w:rPr>
              <w:t>.</w:t>
            </w:r>
            <w:r w:rsidR="00923AA2" w:rsidRPr="00C946C9">
              <w:rPr>
                <w:rFonts w:eastAsiaTheme="minorHAnsi"/>
                <w:sz w:val="24"/>
                <w:szCs w:val="24"/>
                <w:shd w:val="clear" w:color="auto" w:fill="FFFFFF"/>
              </w:rPr>
              <w:t xml:space="preserve"> </w:t>
            </w:r>
            <w:r w:rsidR="00C946C9" w:rsidRPr="00C946C9">
              <w:rPr>
                <w:rFonts w:eastAsiaTheme="minorHAnsi"/>
                <w:sz w:val="24"/>
                <w:szCs w:val="24"/>
                <w:shd w:val="clear" w:color="auto" w:fill="FFFFFF"/>
              </w:rPr>
              <w:t xml:space="preserve">№ </w:t>
            </w:r>
            <w:r w:rsidR="00573DCE" w:rsidRPr="00C946C9">
              <w:rPr>
                <w:rFonts w:eastAsiaTheme="minorHAnsi"/>
                <w:sz w:val="24"/>
                <w:szCs w:val="24"/>
                <w:shd w:val="clear" w:color="auto" w:fill="FFFFFF"/>
              </w:rPr>
              <w:t>250</w:t>
            </w:r>
            <w:r w:rsidR="00704497" w:rsidRPr="00C946C9">
              <w:rPr>
                <w:rFonts w:eastAsiaTheme="minorHAnsi"/>
                <w:sz w:val="24"/>
                <w:szCs w:val="24"/>
                <w:shd w:val="clear" w:color="auto" w:fill="FFFFFF"/>
              </w:rPr>
              <w:t>26-</w:t>
            </w:r>
            <w:r w:rsidR="000D6D2E">
              <w:rPr>
                <w:rFonts w:eastAsiaTheme="minorHAnsi"/>
                <w:sz w:val="24"/>
                <w:szCs w:val="24"/>
                <w:shd w:val="clear" w:color="auto" w:fill="FFFFFF"/>
              </w:rPr>
              <w:t>1378</w:t>
            </w:r>
            <w:r w:rsidR="008B3959" w:rsidRPr="00C946C9">
              <w:rPr>
                <w:rFonts w:eastAsiaTheme="minorHAnsi"/>
                <w:sz w:val="24"/>
                <w:szCs w:val="24"/>
                <w:shd w:val="clear" w:color="auto" w:fill="FFFFFF"/>
              </w:rPr>
              <w:t xml:space="preserve"> </w:t>
            </w:r>
            <w:r w:rsidR="00CB5878" w:rsidRPr="00C946C9">
              <w:rPr>
                <w:rFonts w:eastAsiaTheme="minorHAnsi"/>
                <w:sz w:val="24"/>
                <w:szCs w:val="24"/>
                <w:shd w:val="clear" w:color="auto" w:fill="FFFFFF"/>
              </w:rPr>
              <w:t>межд</w:t>
            </w:r>
            <w:proofErr w:type="gramStart"/>
            <w:r w:rsidR="00CB5878" w:rsidRPr="00C946C9">
              <w:rPr>
                <w:rFonts w:eastAsiaTheme="minorHAnsi"/>
                <w:sz w:val="24"/>
                <w:szCs w:val="24"/>
                <w:shd w:val="clear" w:color="auto" w:fill="FFFFFF"/>
              </w:rPr>
              <w:t>у ООО</w:t>
            </w:r>
            <w:proofErr w:type="gramEnd"/>
            <w:r w:rsidR="00CB5878" w:rsidRPr="00C946C9">
              <w:rPr>
                <w:rFonts w:eastAsiaTheme="minorHAnsi"/>
                <w:sz w:val="24"/>
                <w:szCs w:val="24"/>
                <w:shd w:val="clear" w:color="auto" w:fill="FFFFFF"/>
              </w:rPr>
              <w:t> «СЕВАСТОПОЛЬЭНЕРГО»</w:t>
            </w:r>
            <w:r w:rsidR="00BF0010" w:rsidRPr="00C946C9">
              <w:rPr>
                <w:rFonts w:eastAsiaTheme="minorHAnsi"/>
                <w:sz w:val="24"/>
                <w:szCs w:val="24"/>
                <w:shd w:val="clear" w:color="auto" w:fill="FFFFFF"/>
              </w:rPr>
              <w:t xml:space="preserve"> и </w:t>
            </w:r>
            <w:r w:rsidR="006F6493" w:rsidRPr="00C946C9">
              <w:rPr>
                <w:rFonts w:eastAsiaTheme="minorHAnsi"/>
                <w:sz w:val="24"/>
                <w:szCs w:val="24"/>
                <w:shd w:val="clear" w:color="auto" w:fill="FFFFFF"/>
              </w:rPr>
              <w:t xml:space="preserve"> </w:t>
            </w:r>
            <w:r w:rsidR="00C946C9" w:rsidRPr="00C946C9">
              <w:rPr>
                <w:rFonts w:eastAsiaTheme="minorHAnsi"/>
                <w:sz w:val="24"/>
                <w:szCs w:val="24"/>
                <w:shd w:val="clear" w:color="auto" w:fill="FFFFFF"/>
              </w:rPr>
              <w:t xml:space="preserve">гр. </w:t>
            </w:r>
            <w:r w:rsidR="000D6D2E">
              <w:rPr>
                <w:rFonts w:eastAsiaTheme="minorHAnsi"/>
                <w:sz w:val="24"/>
                <w:szCs w:val="24"/>
                <w:shd w:val="clear" w:color="auto" w:fill="FFFFFF"/>
              </w:rPr>
              <w:t>Борисовым Дмитрием Алексеевичем</w:t>
            </w:r>
            <w:r w:rsidR="00C946C9" w:rsidRPr="00C946C9">
              <w:rPr>
                <w:rFonts w:eastAsiaTheme="minorHAnsi"/>
                <w:sz w:val="24"/>
                <w:szCs w:val="24"/>
                <w:shd w:val="clear" w:color="auto" w:fill="FFFFFF"/>
              </w:rPr>
              <w:t>.</w:t>
            </w:r>
          </w:p>
        </w:tc>
      </w:tr>
      <w:tr w:rsidR="00EA777D" w:rsidRPr="00716F8D" w:rsidTr="008B58F2">
        <w:trPr>
          <w:trHeight w:val="514"/>
        </w:trPr>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Вид строительства</w:t>
            </w:r>
          </w:p>
        </w:tc>
        <w:tc>
          <w:tcPr>
            <w:tcW w:w="5931" w:type="dxa"/>
            <w:shd w:val="clear" w:color="auto" w:fill="auto"/>
            <w:noWrap/>
          </w:tcPr>
          <w:p w:rsidR="00EA777D" w:rsidRPr="00C946C9" w:rsidRDefault="00EA777D" w:rsidP="00C946C9">
            <w:pPr>
              <w:spacing w:after="0"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Новое строительство</w:t>
            </w:r>
          </w:p>
        </w:tc>
      </w:tr>
      <w:tr w:rsidR="00EA777D" w:rsidRPr="00716F8D" w:rsidTr="008B58F2">
        <w:trPr>
          <w:trHeight w:val="368"/>
        </w:trPr>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Местонахождение объекта</w:t>
            </w:r>
          </w:p>
        </w:tc>
        <w:tc>
          <w:tcPr>
            <w:tcW w:w="5931" w:type="dxa"/>
            <w:shd w:val="clear" w:color="auto" w:fill="auto"/>
            <w:noWrap/>
          </w:tcPr>
          <w:p w:rsidR="00EA777D" w:rsidRPr="00C946C9" w:rsidRDefault="000D6D2E" w:rsidP="00C946C9">
            <w:pPr>
              <w:pStyle w:val="2"/>
              <w:numPr>
                <w:ilvl w:val="0"/>
                <w:numId w:val="0"/>
              </w:numPr>
              <w:spacing w:line="240" w:lineRule="auto"/>
              <w:rPr>
                <w:rFonts w:eastAsiaTheme="minorHAnsi"/>
                <w:sz w:val="24"/>
                <w:szCs w:val="24"/>
                <w:shd w:val="clear" w:color="auto" w:fill="FFFFFF"/>
              </w:rPr>
            </w:pPr>
            <w:r w:rsidRPr="000D6D2E">
              <w:rPr>
                <w:rFonts w:eastAsiaTheme="minorHAnsi"/>
                <w:sz w:val="24"/>
                <w:szCs w:val="24"/>
                <w:shd w:val="clear" w:color="auto" w:fill="FFFFFF"/>
              </w:rPr>
              <w:t xml:space="preserve">г. Севастополь, внутригородское муниципальное образование </w:t>
            </w:r>
            <w:proofErr w:type="spellStart"/>
            <w:r w:rsidRPr="000D6D2E">
              <w:rPr>
                <w:rFonts w:eastAsiaTheme="minorHAnsi"/>
                <w:sz w:val="24"/>
                <w:szCs w:val="24"/>
                <w:shd w:val="clear" w:color="auto" w:fill="FFFFFF"/>
              </w:rPr>
              <w:t>Гагаринский</w:t>
            </w:r>
            <w:proofErr w:type="spellEnd"/>
            <w:r w:rsidRPr="000D6D2E">
              <w:rPr>
                <w:rFonts w:eastAsiaTheme="minorHAnsi"/>
                <w:sz w:val="24"/>
                <w:szCs w:val="24"/>
                <w:shd w:val="clear" w:color="auto" w:fill="FFFFFF"/>
              </w:rPr>
              <w:t xml:space="preserve"> муниципальный округ, территория ТСН СНТ Здоровье, дом 21/1.</w:t>
            </w:r>
          </w:p>
        </w:tc>
      </w:tr>
      <w:tr w:rsidR="00EA777D" w:rsidRPr="00716F8D" w:rsidTr="008B58F2">
        <w:trPr>
          <w:trHeight w:val="570"/>
        </w:trPr>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Источники финансирования</w:t>
            </w:r>
          </w:p>
        </w:tc>
        <w:tc>
          <w:tcPr>
            <w:tcW w:w="5931" w:type="dxa"/>
            <w:shd w:val="clear" w:color="auto" w:fill="auto"/>
            <w:noWrap/>
          </w:tcPr>
          <w:p w:rsidR="00EA777D" w:rsidRPr="00C946C9" w:rsidRDefault="00EA777D" w:rsidP="00C946C9">
            <w:pPr>
              <w:pStyle w:val="2"/>
              <w:numPr>
                <w:ilvl w:val="0"/>
                <w:numId w:val="0"/>
              </w:numPr>
              <w:spacing w:line="240" w:lineRule="auto"/>
              <w:rPr>
                <w:rFonts w:eastAsiaTheme="minorHAnsi"/>
                <w:sz w:val="24"/>
                <w:szCs w:val="24"/>
                <w:shd w:val="clear" w:color="auto" w:fill="FFFFFF"/>
              </w:rPr>
            </w:pPr>
            <w:r w:rsidRPr="00C946C9">
              <w:rPr>
                <w:rFonts w:eastAsiaTheme="minorHAnsi"/>
                <w:sz w:val="24"/>
                <w:szCs w:val="24"/>
                <w:shd w:val="clear" w:color="auto" w:fill="FFFFFF"/>
              </w:rPr>
              <w:t>Технологическое присоединение</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Объем проектных работ</w:t>
            </w:r>
          </w:p>
        </w:tc>
        <w:tc>
          <w:tcPr>
            <w:tcW w:w="5931" w:type="dxa"/>
            <w:shd w:val="clear" w:color="auto" w:fill="auto"/>
            <w:noWrap/>
          </w:tcPr>
          <w:p w:rsidR="00EA777D" w:rsidRPr="00C946C9" w:rsidRDefault="00EA777D" w:rsidP="00C946C9">
            <w:pPr>
              <w:pStyle w:val="2"/>
              <w:numPr>
                <w:ilvl w:val="0"/>
                <w:numId w:val="0"/>
              </w:numPr>
              <w:spacing w:line="240" w:lineRule="auto"/>
              <w:rPr>
                <w:rFonts w:eastAsiaTheme="minorHAnsi"/>
                <w:sz w:val="24"/>
                <w:szCs w:val="24"/>
                <w:shd w:val="clear" w:color="auto" w:fill="FFFFFF"/>
              </w:rPr>
            </w:pPr>
            <w:r w:rsidRPr="00C946C9">
              <w:rPr>
                <w:rFonts w:eastAsiaTheme="minorHAnsi"/>
                <w:sz w:val="24"/>
                <w:szCs w:val="24"/>
                <w:shd w:val="clear" w:color="auto" w:fill="FFFFFF"/>
              </w:rPr>
              <w:t>Проектная и рабочая документация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lang w:val="en-US"/>
              </w:rPr>
            </w:pPr>
            <w:r w:rsidRPr="00716F8D">
              <w:rPr>
                <w:sz w:val="24"/>
                <w:szCs w:val="24"/>
              </w:rPr>
              <w:t>Плановый срок начала строительства</w:t>
            </w:r>
          </w:p>
        </w:tc>
        <w:tc>
          <w:tcPr>
            <w:tcW w:w="5931" w:type="dxa"/>
            <w:shd w:val="clear" w:color="auto" w:fill="auto"/>
            <w:noWrap/>
          </w:tcPr>
          <w:p w:rsidR="00EA777D" w:rsidRPr="00C946C9" w:rsidRDefault="00EA777D" w:rsidP="00C946C9">
            <w:pPr>
              <w:pStyle w:val="2"/>
              <w:numPr>
                <w:ilvl w:val="0"/>
                <w:numId w:val="0"/>
              </w:numPr>
              <w:spacing w:line="240" w:lineRule="auto"/>
              <w:rPr>
                <w:rFonts w:eastAsiaTheme="minorHAnsi"/>
                <w:sz w:val="24"/>
                <w:szCs w:val="24"/>
                <w:shd w:val="clear" w:color="auto" w:fill="FFFFFF"/>
              </w:rPr>
            </w:pPr>
            <w:r w:rsidRPr="00C946C9">
              <w:rPr>
                <w:rFonts w:eastAsiaTheme="minorHAnsi"/>
                <w:sz w:val="24"/>
                <w:szCs w:val="24"/>
                <w:shd w:val="clear" w:color="auto" w:fill="FFFFFF"/>
              </w:rPr>
              <w:t xml:space="preserve">плановый срок начала </w:t>
            </w:r>
            <w:r w:rsidR="00837EE2" w:rsidRPr="00C946C9">
              <w:rPr>
                <w:rFonts w:eastAsiaTheme="minorHAnsi"/>
                <w:sz w:val="24"/>
                <w:szCs w:val="24"/>
                <w:shd w:val="clear" w:color="auto" w:fill="FFFFFF"/>
              </w:rPr>
              <w:t>работ – 2026</w:t>
            </w:r>
            <w:r w:rsidRPr="00C946C9">
              <w:rPr>
                <w:rFonts w:eastAsiaTheme="minorHAnsi"/>
                <w:sz w:val="24"/>
                <w:szCs w:val="24"/>
                <w:shd w:val="clear" w:color="auto" w:fill="FFFFFF"/>
              </w:rPr>
              <w:t> год;</w:t>
            </w:r>
          </w:p>
          <w:p w:rsidR="00EA777D" w:rsidRPr="00C946C9" w:rsidRDefault="00EA777D" w:rsidP="00C946C9">
            <w:pPr>
              <w:pStyle w:val="2"/>
              <w:numPr>
                <w:ilvl w:val="0"/>
                <w:numId w:val="0"/>
              </w:numPr>
              <w:spacing w:line="240" w:lineRule="auto"/>
              <w:rPr>
                <w:rFonts w:eastAsiaTheme="minorHAnsi"/>
                <w:sz w:val="24"/>
                <w:szCs w:val="24"/>
                <w:shd w:val="clear" w:color="auto" w:fill="FFFFFF"/>
              </w:rPr>
            </w:pPr>
            <w:r w:rsidRPr="00C946C9">
              <w:rPr>
                <w:rFonts w:eastAsiaTheme="minorHAnsi"/>
                <w:sz w:val="24"/>
                <w:szCs w:val="24"/>
                <w:shd w:val="clear" w:color="auto" w:fill="FFFFFF"/>
              </w:rPr>
              <w:t xml:space="preserve">окончание </w:t>
            </w:r>
            <w:r w:rsidR="003E21B7" w:rsidRPr="00C946C9">
              <w:rPr>
                <w:rFonts w:eastAsiaTheme="minorHAnsi"/>
                <w:sz w:val="24"/>
                <w:szCs w:val="24"/>
                <w:shd w:val="clear" w:color="auto" w:fill="FFFFFF"/>
              </w:rPr>
              <w:t>–</w:t>
            </w:r>
            <w:r w:rsidRPr="00C946C9">
              <w:rPr>
                <w:rFonts w:eastAsiaTheme="minorHAnsi"/>
                <w:sz w:val="24"/>
                <w:szCs w:val="24"/>
                <w:shd w:val="clear" w:color="auto" w:fill="FFFFFF"/>
              </w:rPr>
              <w:t xml:space="preserve"> определяется</w:t>
            </w:r>
            <w:r w:rsidR="003E21B7" w:rsidRPr="00C946C9">
              <w:rPr>
                <w:rFonts w:eastAsiaTheme="minorHAnsi"/>
                <w:sz w:val="24"/>
                <w:szCs w:val="24"/>
                <w:shd w:val="clear" w:color="auto" w:fill="FFFFFF"/>
              </w:rPr>
              <w:t xml:space="preserve"> календарным графиком производства работ и</w:t>
            </w:r>
            <w:r w:rsidRPr="00C946C9">
              <w:rPr>
                <w:rFonts w:eastAsiaTheme="minorHAnsi"/>
                <w:sz w:val="24"/>
                <w:szCs w:val="24"/>
                <w:shd w:val="clear" w:color="auto" w:fill="FFFFFF"/>
              </w:rPr>
              <w:t xml:space="preserve"> договором</w:t>
            </w:r>
            <w:r w:rsidR="003E21B7" w:rsidRPr="00C946C9">
              <w:rPr>
                <w:rFonts w:eastAsiaTheme="minorHAnsi"/>
                <w:sz w:val="24"/>
                <w:szCs w:val="24"/>
                <w:shd w:val="clear" w:color="auto" w:fill="FFFFFF"/>
              </w:rPr>
              <w:t xml:space="preserve"> на выполнение работ</w:t>
            </w:r>
          </w:p>
        </w:tc>
      </w:tr>
      <w:tr w:rsidR="008B58F2" w:rsidRPr="00716F8D" w:rsidTr="008B0D9E">
        <w:trPr>
          <w:trHeight w:val="564"/>
        </w:trPr>
        <w:tc>
          <w:tcPr>
            <w:tcW w:w="4072" w:type="dxa"/>
            <w:shd w:val="clear" w:color="auto" w:fill="auto"/>
            <w:noWrap/>
          </w:tcPr>
          <w:p w:rsidR="008B58F2" w:rsidRPr="00716F8D" w:rsidRDefault="008B58F2" w:rsidP="00ED1755">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5931" w:type="dxa"/>
            <w:shd w:val="clear" w:color="auto" w:fill="auto"/>
            <w:noWrap/>
          </w:tcPr>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Основной источник питания: КТП-2270;</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Резервный источник питания отсутствует;</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 xml:space="preserve">Характеристики объекта присоединения: </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напряжение – 0,38 кВ;</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Максимальная мощность присоединяемых энергопринимающих устройств Заявителей составляет – 15 кВт;</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категория надежности – третья;</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 xml:space="preserve">Точка присоединения: 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0D6D2E">
                <w:rPr>
                  <w:rFonts w:eastAsiaTheme="minorHAnsi"/>
                  <w:sz w:val="24"/>
                  <w:szCs w:val="24"/>
                  <w:shd w:val="clear" w:color="auto" w:fill="FFFFFF"/>
                </w:rPr>
                <w:t>15 метров</w:t>
              </w:r>
            </w:smartTag>
            <w:r w:rsidRPr="000D6D2E">
              <w:rPr>
                <w:rFonts w:eastAsiaTheme="minorHAnsi"/>
                <w:sz w:val="24"/>
                <w:szCs w:val="24"/>
                <w:shd w:val="clear" w:color="auto" w:fill="FFFFFF"/>
              </w:rPr>
              <w:t xml:space="preserve"> во внешнюю сторону от границы участка.</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Проектную и рабочую документацию выполнить в соответствии с настоящим техническим заданием; договор технологического присоединения от 05.06.2026г. № 25026-1378 межд</w:t>
            </w:r>
            <w:proofErr w:type="gramStart"/>
            <w:r w:rsidRPr="000D6D2E">
              <w:rPr>
                <w:rFonts w:eastAsiaTheme="minorHAnsi"/>
                <w:sz w:val="24"/>
                <w:szCs w:val="24"/>
                <w:shd w:val="clear" w:color="auto" w:fill="FFFFFF"/>
              </w:rPr>
              <w:t xml:space="preserve">у </w:t>
            </w:r>
            <w:r w:rsidRPr="000D6D2E">
              <w:rPr>
                <w:rFonts w:eastAsiaTheme="minorHAnsi"/>
                <w:sz w:val="24"/>
                <w:szCs w:val="24"/>
                <w:shd w:val="clear" w:color="auto" w:fill="FFFFFF"/>
              </w:rPr>
              <w:lastRenderedPageBreak/>
              <w:t>ООО</w:t>
            </w:r>
            <w:proofErr w:type="gramEnd"/>
            <w:r w:rsidRPr="000D6D2E">
              <w:rPr>
                <w:rFonts w:eastAsiaTheme="minorHAnsi"/>
                <w:sz w:val="24"/>
                <w:szCs w:val="24"/>
                <w:shd w:val="clear" w:color="auto" w:fill="FFFFFF"/>
              </w:rPr>
              <w:t> «СЕВАСТОПОЛЬЭНЕРГО» и  гр. Борисовым Дмитрием Алексеевичем.</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1. Строить ЛЭП-0,4кВ от вновь установленного коммутационного аппарата 380В в РУ-0,4кВ КТП-2270 до опоры №10 ВЛ-0,4кВ КТП-2168 л.4. Применить:</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 xml:space="preserve">- кабель сечением 4х120мм², L≈30м; </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 xml:space="preserve">-самонесущий изолированный провод сечением 4х70мм², L≈30м </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 опоры типовые ж/бетонные.</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Pr>
                <w:rFonts w:eastAsiaTheme="minorHAnsi"/>
                <w:sz w:val="24"/>
                <w:szCs w:val="24"/>
                <w:shd w:val="clear" w:color="auto" w:fill="FFFFFF"/>
              </w:rPr>
              <w:t>2</w:t>
            </w:r>
            <w:r w:rsidRPr="000D6D2E">
              <w:rPr>
                <w:rFonts w:eastAsiaTheme="minorHAnsi"/>
                <w:sz w:val="24"/>
                <w:szCs w:val="24"/>
                <w:shd w:val="clear" w:color="auto" w:fill="FFFFFF"/>
              </w:rPr>
              <w:t>.</w:t>
            </w:r>
            <w:r>
              <w:rPr>
                <w:rFonts w:eastAsiaTheme="minorHAnsi"/>
                <w:sz w:val="24"/>
                <w:szCs w:val="24"/>
                <w:shd w:val="clear" w:color="auto" w:fill="FFFFFF"/>
              </w:rPr>
              <w:t xml:space="preserve"> П</w:t>
            </w:r>
            <w:r w:rsidRPr="000D6D2E">
              <w:rPr>
                <w:rFonts w:eastAsiaTheme="minorHAnsi"/>
                <w:sz w:val="24"/>
                <w:szCs w:val="24"/>
                <w:shd w:val="clear" w:color="auto" w:fill="FFFFFF"/>
              </w:rPr>
              <w:t xml:space="preserve">роизвести перевод нагрузок части ВЛ-0,4кВ КТП-2168 л.4 на вновь </w:t>
            </w:r>
            <w:proofErr w:type="gramStart"/>
            <w:r w:rsidRPr="000D6D2E">
              <w:rPr>
                <w:rFonts w:eastAsiaTheme="minorHAnsi"/>
                <w:sz w:val="24"/>
                <w:szCs w:val="24"/>
                <w:shd w:val="clear" w:color="auto" w:fill="FFFFFF"/>
              </w:rPr>
              <w:t>построенную</w:t>
            </w:r>
            <w:proofErr w:type="gramEnd"/>
            <w:r w:rsidRPr="000D6D2E">
              <w:rPr>
                <w:rFonts w:eastAsiaTheme="minorHAnsi"/>
                <w:sz w:val="24"/>
                <w:szCs w:val="24"/>
                <w:shd w:val="clear" w:color="auto" w:fill="FFFFFF"/>
              </w:rPr>
              <w:t xml:space="preserve"> ЛЭП-0,4кВ КТП-2270. Мероприятия по переводу нагрузок определяет служба РЭС ООО «Севастопольэнерго».</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Pr>
                <w:rFonts w:eastAsiaTheme="minorHAnsi"/>
                <w:sz w:val="24"/>
                <w:szCs w:val="24"/>
                <w:shd w:val="clear" w:color="auto" w:fill="FFFFFF"/>
              </w:rPr>
              <w:t>3</w:t>
            </w:r>
            <w:r w:rsidRPr="000D6D2E">
              <w:rPr>
                <w:rFonts w:eastAsiaTheme="minorHAnsi"/>
                <w:sz w:val="24"/>
                <w:szCs w:val="24"/>
                <w:shd w:val="clear" w:color="auto" w:fill="FFFFFF"/>
              </w:rPr>
              <w:t xml:space="preserve">. Строить ЛЭП-0,4кВ от </w:t>
            </w:r>
            <w:proofErr w:type="gramStart"/>
            <w:r w:rsidRPr="000D6D2E">
              <w:rPr>
                <w:rFonts w:eastAsiaTheme="minorHAnsi"/>
                <w:sz w:val="24"/>
                <w:szCs w:val="24"/>
                <w:shd w:val="clear" w:color="auto" w:fill="FFFFFF"/>
              </w:rPr>
              <w:t>образованной</w:t>
            </w:r>
            <w:proofErr w:type="gramEnd"/>
            <w:r w:rsidRPr="000D6D2E">
              <w:rPr>
                <w:rFonts w:eastAsiaTheme="minorHAnsi"/>
                <w:sz w:val="24"/>
                <w:szCs w:val="24"/>
                <w:shd w:val="clear" w:color="auto" w:fill="FFFFFF"/>
              </w:rPr>
              <w:t xml:space="preserve"> ЛЭП-0,4кВ КТП-2270 в сторону объекта Заявителя. Применить:</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 самонесущий изолированный провод сечением 4х70мм², L≈30м, опоры типовые ж/бетонные.</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Pr>
                <w:rFonts w:eastAsiaTheme="minorHAnsi"/>
                <w:sz w:val="24"/>
                <w:szCs w:val="24"/>
                <w:shd w:val="clear" w:color="auto" w:fill="FFFFFF"/>
              </w:rPr>
              <w:t>4</w:t>
            </w:r>
            <w:r w:rsidRPr="000D6D2E">
              <w:rPr>
                <w:rFonts w:eastAsiaTheme="minorHAnsi"/>
                <w:sz w:val="24"/>
                <w:szCs w:val="24"/>
                <w:shd w:val="clear" w:color="auto" w:fill="FFFFFF"/>
              </w:rPr>
              <w:t>.</w:t>
            </w:r>
            <w:r>
              <w:rPr>
                <w:rFonts w:eastAsiaTheme="minorHAnsi"/>
                <w:sz w:val="24"/>
                <w:szCs w:val="24"/>
                <w:shd w:val="clear" w:color="auto" w:fill="FFFFFF"/>
              </w:rPr>
              <w:t xml:space="preserve"> </w:t>
            </w:r>
            <w:r w:rsidRPr="000D6D2E">
              <w:rPr>
                <w:rFonts w:eastAsiaTheme="minorHAnsi"/>
                <w:sz w:val="24"/>
                <w:szCs w:val="24"/>
                <w:shd w:val="clear" w:color="auto" w:fill="FFFFFF"/>
              </w:rPr>
              <w:t>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 установить прибор учета электрической энергии на ближайшей опоре построенной ВЛ-0,4кВ КТП-2270.</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Pr>
                <w:rFonts w:eastAsiaTheme="minorHAnsi"/>
                <w:sz w:val="24"/>
                <w:szCs w:val="24"/>
                <w:shd w:val="clear" w:color="auto" w:fill="FFFFFF"/>
              </w:rPr>
              <w:t>5</w:t>
            </w:r>
            <w:r w:rsidRPr="000D6D2E">
              <w:rPr>
                <w:rFonts w:eastAsiaTheme="minorHAnsi"/>
                <w:sz w:val="24"/>
                <w:szCs w:val="24"/>
                <w:shd w:val="clear" w:color="auto" w:fill="FFFFFF"/>
              </w:rPr>
              <w:t>.</w:t>
            </w:r>
            <w:r>
              <w:rPr>
                <w:rFonts w:eastAsiaTheme="minorHAnsi"/>
                <w:sz w:val="24"/>
                <w:szCs w:val="24"/>
                <w:shd w:val="clear" w:color="auto" w:fill="FFFFFF"/>
              </w:rPr>
              <w:t xml:space="preserve"> </w:t>
            </w:r>
            <w:r w:rsidRPr="000D6D2E">
              <w:rPr>
                <w:rFonts w:eastAsiaTheme="minorHAnsi"/>
                <w:sz w:val="24"/>
                <w:szCs w:val="24"/>
                <w:shd w:val="clear" w:color="auto" w:fill="FFFFFF"/>
              </w:rPr>
              <w:t xml:space="preserve">В случае, отсутствия технической </w:t>
            </w:r>
            <w:proofErr w:type="gramStart"/>
            <w:r w:rsidRPr="000D6D2E">
              <w:rPr>
                <w:rFonts w:eastAsiaTheme="minorHAnsi"/>
                <w:sz w:val="24"/>
                <w:szCs w:val="24"/>
                <w:shd w:val="clear" w:color="auto" w:fill="FFFFFF"/>
              </w:rPr>
              <w:t>возможности установки прибора учета электрической энергии</w:t>
            </w:r>
            <w:proofErr w:type="gramEnd"/>
            <w:r w:rsidRPr="000D6D2E">
              <w:rPr>
                <w:rFonts w:eastAsiaTheme="minorHAnsi"/>
                <w:sz w:val="24"/>
                <w:szCs w:val="24"/>
                <w:shd w:val="clear" w:color="auto" w:fill="FFFFFF"/>
              </w:rPr>
              <w:t xml:space="preserve"> на ближайшей опоре построенной ВЛ-0,4кВ КТП-2270, допускается его установка в РЩ-0,4кВ на опорной конструкции Заявителя, установленной со стороны построенной  ВЛ-0,4кВ КТП-2270.</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Pr>
                <w:rFonts w:eastAsiaTheme="minorHAnsi"/>
                <w:sz w:val="24"/>
                <w:szCs w:val="24"/>
                <w:shd w:val="clear" w:color="auto" w:fill="FFFFFF"/>
              </w:rPr>
              <w:t>6</w:t>
            </w:r>
            <w:r w:rsidRPr="000D6D2E">
              <w:rPr>
                <w:rFonts w:eastAsiaTheme="minorHAnsi"/>
                <w:sz w:val="24"/>
                <w:szCs w:val="24"/>
                <w:shd w:val="clear" w:color="auto" w:fill="FFFFFF"/>
              </w:rPr>
              <w:t>.</w:t>
            </w:r>
            <w:r>
              <w:rPr>
                <w:rFonts w:eastAsiaTheme="minorHAnsi"/>
                <w:sz w:val="24"/>
                <w:szCs w:val="24"/>
                <w:shd w:val="clear" w:color="auto" w:fill="FFFFFF"/>
              </w:rPr>
              <w:t xml:space="preserve"> З</w:t>
            </w:r>
            <w:r w:rsidRPr="000D6D2E">
              <w:rPr>
                <w:rFonts w:eastAsiaTheme="minorHAnsi"/>
                <w:sz w:val="24"/>
                <w:szCs w:val="24"/>
                <w:shd w:val="clear" w:color="auto" w:fill="FFFFFF"/>
              </w:rPr>
              <w:t xml:space="preserve">апитать прибор учета электрической энергии ЛЭП-0,4кВ от ближней опоры построенной ВЛ-0,4кВ КТП-2270. </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Pr>
                <w:rFonts w:eastAsiaTheme="minorHAnsi"/>
                <w:sz w:val="24"/>
                <w:szCs w:val="24"/>
                <w:shd w:val="clear" w:color="auto" w:fill="FFFFFF"/>
              </w:rPr>
              <w:t>7</w:t>
            </w:r>
            <w:r w:rsidRPr="000D6D2E">
              <w:rPr>
                <w:rFonts w:eastAsiaTheme="minorHAnsi"/>
                <w:sz w:val="24"/>
                <w:szCs w:val="24"/>
                <w:shd w:val="clear" w:color="auto" w:fill="FFFFFF"/>
              </w:rPr>
              <w:t>.</w:t>
            </w:r>
            <w:r>
              <w:rPr>
                <w:rFonts w:eastAsiaTheme="minorHAnsi"/>
                <w:sz w:val="24"/>
                <w:szCs w:val="24"/>
                <w:shd w:val="clear" w:color="auto" w:fill="FFFFFF"/>
              </w:rPr>
              <w:t xml:space="preserve"> </w:t>
            </w:r>
            <w:r w:rsidRPr="000D6D2E">
              <w:rPr>
                <w:rFonts w:eastAsiaTheme="minorHAnsi"/>
                <w:sz w:val="24"/>
                <w:szCs w:val="24"/>
                <w:shd w:val="clear" w:color="auto" w:fill="FFFFFF"/>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p>
          <w:p w:rsid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0D6D2E">
              <w:rPr>
                <w:rFonts w:eastAsiaTheme="minorHAnsi"/>
                <w:sz w:val="24"/>
                <w:szCs w:val="24"/>
                <w:shd w:val="clear" w:color="auto" w:fill="FFFFFF"/>
              </w:rPr>
              <w:t>) уточнить на этапе проектирования.</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w:t>
            </w:r>
            <w:r w:rsidRPr="000D6D2E">
              <w:rPr>
                <w:rFonts w:eastAsiaTheme="minorHAnsi"/>
                <w:sz w:val="24"/>
                <w:szCs w:val="24"/>
                <w:shd w:val="clear" w:color="auto" w:fill="FFFFFF"/>
              </w:rPr>
              <w:lastRenderedPageBreak/>
              <w:t xml:space="preserve">объектов (земли). </w:t>
            </w:r>
          </w:p>
          <w:p w:rsidR="000D6D2E" w:rsidRPr="000D6D2E"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C946C9" w:rsidRDefault="000D6D2E" w:rsidP="000D6D2E">
            <w:pPr>
              <w:pStyle w:val="2"/>
              <w:numPr>
                <w:ilvl w:val="0"/>
                <w:numId w:val="0"/>
              </w:numPr>
              <w:spacing w:line="240" w:lineRule="auto"/>
              <w:ind w:firstLine="470"/>
              <w:rPr>
                <w:rFonts w:eastAsiaTheme="minorHAnsi"/>
                <w:sz w:val="24"/>
                <w:szCs w:val="24"/>
                <w:shd w:val="clear" w:color="auto" w:fill="FFFFFF"/>
              </w:rPr>
            </w:pPr>
            <w:r w:rsidRPr="000D6D2E">
              <w:rPr>
                <w:rFonts w:eastAsiaTheme="minorHAnsi"/>
                <w:sz w:val="24"/>
                <w:szCs w:val="24"/>
                <w:shd w:val="clear" w:color="auto" w:fill="FFFFFF"/>
              </w:rPr>
              <w:t xml:space="preserve">При проектировании предусмотреть требования по предотвращению гибели объектов животного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0D6D2E">
              <w:rPr>
                <w:rFonts w:eastAsiaTheme="minorHAnsi"/>
                <w:sz w:val="24"/>
                <w:szCs w:val="24"/>
                <w:shd w:val="clear" w:color="auto" w:fill="FFFFFF"/>
              </w:rPr>
              <w:t>электропередачи</w:t>
            </w:r>
            <w:proofErr w:type="gramEnd"/>
            <w:r w:rsidRPr="000D6D2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8B58F2">
        <w:trPr>
          <w:trHeight w:val="413"/>
        </w:trPr>
        <w:tc>
          <w:tcPr>
            <w:tcW w:w="4072" w:type="dxa"/>
            <w:shd w:val="clear" w:color="auto" w:fill="auto"/>
            <w:noWrap/>
          </w:tcPr>
          <w:p w:rsidR="00EA777D" w:rsidRPr="00716F8D" w:rsidRDefault="00EA777D" w:rsidP="00ED1755">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5931" w:type="dxa"/>
            <w:shd w:val="clear" w:color="auto" w:fill="auto"/>
            <w:noWrap/>
          </w:tcPr>
          <w:p w:rsidR="00EA777D" w:rsidRPr="00C946C9" w:rsidRDefault="00EA777D" w:rsidP="00C946C9">
            <w:pPr>
              <w:spacing w:after="0"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5931" w:type="dxa"/>
            <w:shd w:val="clear" w:color="auto" w:fill="auto"/>
            <w:noWrap/>
          </w:tcPr>
          <w:p w:rsidR="00EA777D" w:rsidRPr="00C946C9" w:rsidRDefault="003E21B7"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согласно календарному графику производства работ и</w:t>
            </w:r>
            <w:r w:rsidR="00EA777D" w:rsidRPr="00C946C9">
              <w:rPr>
                <w:rFonts w:eastAsiaTheme="minorHAnsi"/>
                <w:sz w:val="24"/>
                <w:szCs w:val="24"/>
                <w:shd w:val="clear" w:color="auto" w:fill="FFFFFF"/>
              </w:rPr>
              <w:t xml:space="preserve"> </w:t>
            </w:r>
            <w:r w:rsidR="00900B60" w:rsidRPr="00C946C9">
              <w:rPr>
                <w:rFonts w:eastAsiaTheme="minorHAnsi"/>
                <w:sz w:val="24"/>
                <w:szCs w:val="24"/>
                <w:shd w:val="clear" w:color="auto" w:fill="FFFFFF"/>
              </w:rPr>
              <w:t>договор</w:t>
            </w:r>
            <w:r w:rsidRPr="00C946C9">
              <w:rPr>
                <w:rFonts w:eastAsiaTheme="minorHAnsi"/>
                <w:sz w:val="24"/>
                <w:szCs w:val="24"/>
                <w:shd w:val="clear" w:color="auto" w:fill="FFFFFF"/>
              </w:rPr>
              <w:t>у на выполнение работ</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5931" w:type="dxa"/>
            <w:shd w:val="clear" w:color="auto" w:fill="auto"/>
            <w:noWrap/>
          </w:tcPr>
          <w:p w:rsidR="00EA777D" w:rsidRPr="00C946C9" w:rsidRDefault="00EA777D"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технологии, режиму работы предприятия</w:t>
            </w:r>
          </w:p>
        </w:tc>
        <w:tc>
          <w:tcPr>
            <w:tcW w:w="5931" w:type="dxa"/>
            <w:shd w:val="clear" w:color="auto" w:fill="auto"/>
            <w:noWrap/>
          </w:tcPr>
          <w:p w:rsidR="00EA777D" w:rsidRPr="00C946C9" w:rsidRDefault="00EA777D"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круглосуточный, круглогодичный</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5931" w:type="dxa"/>
            <w:shd w:val="clear" w:color="auto" w:fill="auto"/>
            <w:noWrap/>
          </w:tcPr>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 xml:space="preserve">В соответствии </w:t>
            </w:r>
            <w:proofErr w:type="gramStart"/>
            <w:r w:rsidRPr="00C946C9">
              <w:rPr>
                <w:rFonts w:ascii="Times New Roman" w:hAnsi="Times New Roman" w:cs="Times New Roman"/>
                <w:sz w:val="24"/>
                <w:szCs w:val="24"/>
                <w:shd w:val="clear" w:color="auto" w:fill="FFFFFF"/>
              </w:rPr>
              <w:t>с</w:t>
            </w:r>
            <w:proofErr w:type="gramEnd"/>
            <w:r w:rsidRPr="00C946C9">
              <w:rPr>
                <w:rFonts w:ascii="Times New Roman" w:hAnsi="Times New Roman" w:cs="Times New Roman"/>
                <w:sz w:val="24"/>
                <w:szCs w:val="24"/>
                <w:shd w:val="clear" w:color="auto" w:fill="FFFFFF"/>
              </w:rPr>
              <w:t>:</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 xml:space="preserve">- </w:t>
            </w:r>
            <w:proofErr w:type="spellStart"/>
            <w:r w:rsidRPr="00C946C9">
              <w:rPr>
                <w:rFonts w:ascii="Times New Roman" w:hAnsi="Times New Roman" w:cs="Times New Roman"/>
                <w:sz w:val="24"/>
                <w:szCs w:val="24"/>
                <w:shd w:val="clear" w:color="auto" w:fill="FFFFFF"/>
              </w:rPr>
              <w:t>СНиП</w:t>
            </w:r>
            <w:proofErr w:type="spellEnd"/>
            <w:r w:rsidRPr="00C946C9">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C946C9" w:rsidRDefault="00EA777D"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 ПУЭ 7-е издание.</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5931" w:type="dxa"/>
            <w:shd w:val="clear" w:color="auto" w:fill="auto"/>
            <w:noWrap/>
          </w:tcPr>
          <w:p w:rsidR="00EA777D" w:rsidRPr="00C946C9" w:rsidRDefault="0047198F"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5931" w:type="dxa"/>
            <w:shd w:val="clear" w:color="auto" w:fill="auto"/>
            <w:noWrap/>
          </w:tcPr>
          <w:p w:rsidR="00EA777D" w:rsidRPr="00C946C9" w:rsidRDefault="00EA777D"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5931" w:type="dxa"/>
            <w:shd w:val="clear" w:color="auto" w:fill="auto"/>
            <w:noWrap/>
          </w:tcPr>
          <w:p w:rsidR="00EA777D" w:rsidRPr="00C946C9" w:rsidRDefault="00EA777D"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lastRenderedPageBreak/>
              <w:t>Требования по энергетической эффективности проектируемых зданий и сооружений</w:t>
            </w:r>
          </w:p>
        </w:tc>
        <w:tc>
          <w:tcPr>
            <w:tcW w:w="5931" w:type="dxa"/>
            <w:shd w:val="clear" w:color="auto" w:fill="auto"/>
            <w:noWrap/>
          </w:tcPr>
          <w:p w:rsidR="00EA777D" w:rsidRPr="00C946C9" w:rsidRDefault="00004186"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Необходимость проектирования объектов жилищного, коммунального и социально-культурного назначения</w:t>
            </w:r>
          </w:p>
        </w:tc>
        <w:tc>
          <w:tcPr>
            <w:tcW w:w="5931" w:type="dxa"/>
            <w:shd w:val="clear" w:color="auto" w:fill="auto"/>
            <w:noWrap/>
          </w:tcPr>
          <w:p w:rsidR="00EA777D" w:rsidRPr="00C946C9" w:rsidRDefault="00EA777D"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Технические условия, исходная и разрешительная документация</w:t>
            </w:r>
          </w:p>
        </w:tc>
        <w:tc>
          <w:tcPr>
            <w:tcW w:w="5931" w:type="dxa"/>
            <w:shd w:val="clear" w:color="auto" w:fill="auto"/>
            <w:noWrap/>
          </w:tcPr>
          <w:p w:rsidR="00704497" w:rsidRPr="00C946C9" w:rsidRDefault="00E5202E" w:rsidP="00C946C9">
            <w:pPr>
              <w:pStyle w:val="2"/>
              <w:numPr>
                <w:ilvl w:val="0"/>
                <w:numId w:val="0"/>
              </w:numPr>
              <w:spacing w:line="240" w:lineRule="auto"/>
              <w:rPr>
                <w:rFonts w:eastAsiaTheme="minorHAnsi"/>
                <w:sz w:val="24"/>
                <w:szCs w:val="24"/>
                <w:shd w:val="clear" w:color="auto" w:fill="FFFFFF"/>
              </w:rPr>
            </w:pPr>
            <w:r w:rsidRPr="00C946C9">
              <w:rPr>
                <w:rFonts w:eastAsiaTheme="minorHAnsi"/>
                <w:sz w:val="24"/>
                <w:szCs w:val="24"/>
                <w:shd w:val="clear" w:color="auto" w:fill="FFFFFF"/>
              </w:rPr>
              <w:t xml:space="preserve">1) </w:t>
            </w:r>
            <w:r w:rsidR="00271362">
              <w:rPr>
                <w:rFonts w:eastAsiaTheme="minorHAnsi"/>
                <w:sz w:val="24"/>
                <w:szCs w:val="24"/>
                <w:shd w:val="clear" w:color="auto" w:fill="FFFFFF"/>
              </w:rPr>
              <w:t>Р</w:t>
            </w:r>
            <w:r w:rsidR="00EC1438" w:rsidRPr="00C946C9">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C946C9">
              <w:rPr>
                <w:rFonts w:eastAsiaTheme="minorHAnsi"/>
                <w:sz w:val="24"/>
                <w:szCs w:val="24"/>
                <w:shd w:val="clear" w:color="auto" w:fill="FFFFFF"/>
              </w:rPr>
              <w:t>;</w:t>
            </w:r>
            <w:r w:rsidR="00EA777D" w:rsidRPr="00C946C9">
              <w:rPr>
                <w:rFonts w:eastAsiaTheme="minorHAnsi"/>
                <w:sz w:val="24"/>
                <w:szCs w:val="24"/>
                <w:shd w:val="clear" w:color="auto" w:fill="FFFFFF"/>
              </w:rPr>
              <w:t xml:space="preserve"> </w:t>
            </w:r>
            <w:r w:rsidR="00271362" w:rsidRPr="00C946C9">
              <w:rPr>
                <w:rFonts w:eastAsiaTheme="minorHAnsi"/>
                <w:sz w:val="24"/>
                <w:szCs w:val="24"/>
                <w:shd w:val="clear" w:color="auto" w:fill="FFFFFF"/>
              </w:rPr>
              <w:t xml:space="preserve">договор технологического присоединения от </w:t>
            </w:r>
            <w:r w:rsidR="00271362">
              <w:rPr>
                <w:rFonts w:eastAsiaTheme="minorHAnsi"/>
                <w:sz w:val="24"/>
                <w:szCs w:val="24"/>
                <w:shd w:val="clear" w:color="auto" w:fill="FFFFFF"/>
              </w:rPr>
              <w:t>05.06</w:t>
            </w:r>
            <w:r w:rsidR="00271362" w:rsidRPr="00C946C9">
              <w:rPr>
                <w:rFonts w:eastAsiaTheme="minorHAnsi"/>
                <w:sz w:val="24"/>
                <w:szCs w:val="24"/>
                <w:shd w:val="clear" w:color="auto" w:fill="FFFFFF"/>
              </w:rPr>
              <w:t>.2026г. № 25026-</w:t>
            </w:r>
            <w:r w:rsidR="00271362">
              <w:rPr>
                <w:rFonts w:eastAsiaTheme="minorHAnsi"/>
                <w:sz w:val="24"/>
                <w:szCs w:val="24"/>
                <w:shd w:val="clear" w:color="auto" w:fill="FFFFFF"/>
              </w:rPr>
              <w:t>1378</w:t>
            </w:r>
            <w:r w:rsidR="00271362" w:rsidRPr="00C946C9">
              <w:rPr>
                <w:rFonts w:eastAsiaTheme="minorHAnsi"/>
                <w:sz w:val="24"/>
                <w:szCs w:val="24"/>
                <w:shd w:val="clear" w:color="auto" w:fill="FFFFFF"/>
              </w:rPr>
              <w:t xml:space="preserve"> межд</w:t>
            </w:r>
            <w:proofErr w:type="gramStart"/>
            <w:r w:rsidR="00271362" w:rsidRPr="00C946C9">
              <w:rPr>
                <w:rFonts w:eastAsiaTheme="minorHAnsi"/>
                <w:sz w:val="24"/>
                <w:szCs w:val="24"/>
                <w:shd w:val="clear" w:color="auto" w:fill="FFFFFF"/>
              </w:rPr>
              <w:t>у ООО</w:t>
            </w:r>
            <w:proofErr w:type="gramEnd"/>
            <w:r w:rsidR="00271362" w:rsidRPr="00C946C9">
              <w:rPr>
                <w:rFonts w:eastAsiaTheme="minorHAnsi"/>
                <w:sz w:val="24"/>
                <w:szCs w:val="24"/>
                <w:shd w:val="clear" w:color="auto" w:fill="FFFFFF"/>
              </w:rPr>
              <w:t xml:space="preserve"> «СЕВАСТОПОЛЬЭНЕРГО» и  гр. </w:t>
            </w:r>
            <w:r w:rsidR="00271362">
              <w:rPr>
                <w:rFonts w:eastAsiaTheme="minorHAnsi"/>
                <w:sz w:val="24"/>
                <w:szCs w:val="24"/>
                <w:shd w:val="clear" w:color="auto" w:fill="FFFFFF"/>
              </w:rPr>
              <w:t>Борисовым Дмитрием Алексеевичем</w:t>
            </w:r>
            <w:r w:rsidR="00271362" w:rsidRPr="00C946C9">
              <w:rPr>
                <w:rFonts w:eastAsiaTheme="minorHAnsi"/>
                <w:sz w:val="24"/>
                <w:szCs w:val="24"/>
                <w:shd w:val="clear" w:color="auto" w:fill="FFFFFF"/>
              </w:rPr>
              <w:t>.</w:t>
            </w:r>
          </w:p>
          <w:p w:rsidR="00EA777D" w:rsidRPr="00C946C9" w:rsidRDefault="00282874" w:rsidP="00C946C9">
            <w:pPr>
              <w:pStyle w:val="2"/>
              <w:numPr>
                <w:ilvl w:val="0"/>
                <w:numId w:val="0"/>
              </w:numPr>
              <w:spacing w:line="240" w:lineRule="auto"/>
              <w:rPr>
                <w:rFonts w:eastAsiaTheme="minorHAnsi"/>
                <w:sz w:val="24"/>
                <w:szCs w:val="24"/>
                <w:shd w:val="clear" w:color="auto" w:fill="FFFFFF"/>
              </w:rPr>
            </w:pPr>
            <w:r w:rsidRPr="00C946C9">
              <w:rPr>
                <w:rFonts w:eastAsiaTheme="minorHAnsi"/>
                <w:sz w:val="24"/>
                <w:szCs w:val="24"/>
                <w:shd w:val="clear" w:color="auto" w:fill="FFFFFF"/>
              </w:rPr>
              <w:t xml:space="preserve"> </w:t>
            </w:r>
            <w:r w:rsidR="00EA777D" w:rsidRPr="00C946C9">
              <w:rPr>
                <w:rFonts w:eastAsiaTheme="minorHAnsi"/>
                <w:sz w:val="24"/>
                <w:szCs w:val="24"/>
                <w:shd w:val="clear" w:color="auto" w:fill="FFFFFF"/>
              </w:rPr>
              <w:t xml:space="preserve">2) </w:t>
            </w:r>
            <w:r w:rsidR="00C946C9">
              <w:rPr>
                <w:rFonts w:eastAsiaTheme="minorHAnsi"/>
                <w:sz w:val="24"/>
                <w:szCs w:val="24"/>
                <w:shd w:val="clear" w:color="auto" w:fill="FFFFFF"/>
              </w:rPr>
              <w:t>П</w:t>
            </w:r>
            <w:r w:rsidR="00EA777D" w:rsidRPr="00C946C9">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C946C9" w:rsidRDefault="00EA777D" w:rsidP="00C946C9">
            <w:pPr>
              <w:pStyle w:val="2"/>
              <w:numPr>
                <w:ilvl w:val="0"/>
                <w:numId w:val="0"/>
              </w:numPr>
              <w:spacing w:line="240" w:lineRule="auto"/>
              <w:rPr>
                <w:rFonts w:eastAsiaTheme="minorHAnsi"/>
                <w:sz w:val="24"/>
                <w:szCs w:val="24"/>
                <w:shd w:val="clear" w:color="auto" w:fill="FFFFFF"/>
              </w:rPr>
            </w:pPr>
            <w:r w:rsidRPr="00C946C9">
              <w:rPr>
                <w:rFonts w:eastAsiaTheme="minorHAnsi"/>
                <w:sz w:val="24"/>
                <w:szCs w:val="24"/>
                <w:shd w:val="clear" w:color="auto" w:fill="FFFFFF"/>
              </w:rPr>
              <w:t xml:space="preserve">3) Исходно-разрешительную документацию, </w:t>
            </w:r>
            <w:r w:rsidRPr="00C946C9">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Потребность в инженерных изысканиях и требования к их составу и оформлению результатов</w:t>
            </w:r>
          </w:p>
        </w:tc>
        <w:tc>
          <w:tcPr>
            <w:tcW w:w="5931" w:type="dxa"/>
            <w:shd w:val="clear" w:color="auto" w:fill="auto"/>
            <w:noWrap/>
          </w:tcPr>
          <w:p w:rsidR="00B633F9" w:rsidRPr="00C946C9" w:rsidRDefault="00B633F9"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C946C9">
              <w:rPr>
                <w:rFonts w:eastAsiaTheme="minorHAnsi"/>
                <w:sz w:val="24"/>
                <w:szCs w:val="24"/>
                <w:shd w:val="clear" w:color="auto" w:fill="FFFFFF"/>
              </w:rPr>
              <w:t>трубокабелеискателя</w:t>
            </w:r>
            <w:proofErr w:type="spellEnd"/>
            <w:r w:rsidRPr="00C946C9">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C946C9" w:rsidRDefault="00B633F9"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Программу изысканий согласовать с Заказчиком.</w:t>
            </w:r>
          </w:p>
          <w:p w:rsidR="00EA777D" w:rsidRPr="00C946C9" w:rsidRDefault="00B633F9" w:rsidP="00C946C9">
            <w:pPr>
              <w:pStyle w:val="a3"/>
              <w:spacing w:line="240" w:lineRule="auto"/>
              <w:rPr>
                <w:rFonts w:eastAsiaTheme="minorHAnsi"/>
                <w:sz w:val="24"/>
                <w:szCs w:val="24"/>
                <w:shd w:val="clear" w:color="auto" w:fill="FFFFFF"/>
              </w:rPr>
            </w:pPr>
            <w:r w:rsidRPr="00C946C9">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5931" w:type="dxa"/>
            <w:shd w:val="clear" w:color="auto" w:fill="auto"/>
            <w:noWrap/>
          </w:tcPr>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 xml:space="preserve">1. </w:t>
            </w:r>
            <w:proofErr w:type="gramStart"/>
            <w:r w:rsidRPr="00C946C9">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C946C9">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w:t>
            </w:r>
            <w:r w:rsidRPr="00C946C9">
              <w:rPr>
                <w:rFonts w:ascii="Times New Roman" w:hAnsi="Times New Roman" w:cs="Times New Roman"/>
                <w:sz w:val="24"/>
                <w:szCs w:val="24"/>
                <w:shd w:val="clear" w:color="auto" w:fill="FFFFFF"/>
              </w:rPr>
              <w:lastRenderedPageBreak/>
              <w:t xml:space="preserve">проектной документации и требования к их содержанию» (в редакции, действующей на момент проектирования), СП, </w:t>
            </w:r>
            <w:proofErr w:type="spellStart"/>
            <w:r w:rsidRPr="00C946C9">
              <w:rPr>
                <w:rFonts w:ascii="Times New Roman" w:hAnsi="Times New Roman" w:cs="Times New Roman"/>
                <w:sz w:val="24"/>
                <w:szCs w:val="24"/>
                <w:shd w:val="clear" w:color="auto" w:fill="FFFFFF"/>
              </w:rPr>
              <w:t>СНиП</w:t>
            </w:r>
            <w:proofErr w:type="spellEnd"/>
            <w:r w:rsidRPr="00C946C9">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 xml:space="preserve">2. </w:t>
            </w:r>
            <w:proofErr w:type="gramStart"/>
            <w:r w:rsidRPr="00C946C9">
              <w:rPr>
                <w:rFonts w:ascii="Times New Roman" w:hAnsi="Times New Roman" w:cs="Times New Roman"/>
                <w:sz w:val="24"/>
                <w:szCs w:val="24"/>
                <w:shd w:val="clear" w:color="auto" w:fill="FFFFFF"/>
              </w:rPr>
              <w:t>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C946C9">
              <w:rPr>
                <w:rFonts w:ascii="Times New Roman" w:hAnsi="Times New Roman" w:cs="Times New Roman"/>
                <w:sz w:val="24"/>
                <w:szCs w:val="24"/>
                <w:shd w:val="clear" w:color="auto" w:fill="FFFFFF"/>
              </w:rPr>
              <w:t xml:space="preserve"> по профилю объекта.</w:t>
            </w:r>
            <w:r w:rsidR="005971A3" w:rsidRPr="00C946C9">
              <w:rPr>
                <w:rFonts w:ascii="Times New Roman" w:hAnsi="Times New Roman" w:cs="Times New Roman"/>
                <w:sz w:val="24"/>
                <w:szCs w:val="24"/>
                <w:shd w:val="clear" w:color="auto" w:fill="FFFFFF"/>
              </w:rPr>
              <w:t xml:space="preserve"> </w:t>
            </w:r>
          </w:p>
          <w:p w:rsidR="00EA777D" w:rsidRPr="00C946C9" w:rsidRDefault="005971A3"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 xml:space="preserve">3. </w:t>
            </w:r>
            <w:r w:rsidR="00EA777D" w:rsidRPr="00C946C9">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5931" w:type="dxa"/>
            <w:shd w:val="clear" w:color="auto" w:fill="auto"/>
            <w:noWrap/>
          </w:tcPr>
          <w:p w:rsidR="00D54A9F" w:rsidRPr="00C946C9" w:rsidRDefault="00D54A9F" w:rsidP="00C946C9">
            <w:pPr>
              <w:pStyle w:val="2"/>
              <w:numPr>
                <w:ilvl w:val="0"/>
                <w:numId w:val="0"/>
              </w:numPr>
              <w:spacing w:line="240" w:lineRule="auto"/>
              <w:rPr>
                <w:rFonts w:eastAsiaTheme="minorHAnsi"/>
                <w:sz w:val="24"/>
                <w:szCs w:val="24"/>
                <w:shd w:val="clear" w:color="auto" w:fill="FFFFFF"/>
              </w:rPr>
            </w:pPr>
            <w:r w:rsidRPr="00C946C9">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C946C9" w:rsidRDefault="00D54A9F" w:rsidP="00C946C9">
            <w:pPr>
              <w:pStyle w:val="3"/>
              <w:spacing w:line="240" w:lineRule="auto"/>
              <w:rPr>
                <w:rFonts w:eastAsiaTheme="minorHAnsi"/>
                <w:color w:val="auto"/>
                <w:sz w:val="24"/>
                <w:szCs w:val="24"/>
                <w:shd w:val="clear" w:color="auto" w:fill="FFFFFF"/>
              </w:rPr>
            </w:pPr>
            <w:r w:rsidRPr="00C946C9">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C946C9" w:rsidRDefault="00D54A9F" w:rsidP="00C946C9">
            <w:pPr>
              <w:pStyle w:val="3"/>
              <w:spacing w:line="240" w:lineRule="auto"/>
              <w:rPr>
                <w:rFonts w:eastAsiaTheme="minorHAnsi"/>
                <w:color w:val="auto"/>
                <w:sz w:val="24"/>
                <w:szCs w:val="24"/>
                <w:shd w:val="clear" w:color="auto" w:fill="FFFFFF"/>
              </w:rPr>
            </w:pPr>
            <w:r w:rsidRPr="00C946C9">
              <w:rPr>
                <w:rFonts w:eastAsiaTheme="minorHAnsi"/>
                <w:color w:val="auto"/>
                <w:sz w:val="24"/>
                <w:szCs w:val="24"/>
                <w:shd w:val="clear" w:color="auto" w:fill="FFFFFF"/>
              </w:rPr>
              <w:t xml:space="preserve"> </w:t>
            </w:r>
            <w:proofErr w:type="gramStart"/>
            <w:r w:rsidRPr="00C946C9">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5931" w:type="dxa"/>
            <w:shd w:val="clear" w:color="auto" w:fill="auto"/>
            <w:noWrap/>
          </w:tcPr>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C946C9">
              <w:rPr>
                <w:rFonts w:ascii="Times New Roman" w:hAnsi="Times New Roman" w:cs="Times New Roman"/>
                <w:sz w:val="24"/>
                <w:szCs w:val="24"/>
                <w:shd w:val="clear" w:color="auto" w:fill="FFFFFF"/>
              </w:rPr>
              <w:t>xls</w:t>
            </w:r>
            <w:proofErr w:type="spellEnd"/>
            <w:r w:rsidRPr="00C946C9">
              <w:rPr>
                <w:rFonts w:ascii="Times New Roman" w:hAnsi="Times New Roman" w:cs="Times New Roman"/>
                <w:sz w:val="24"/>
                <w:szCs w:val="24"/>
                <w:shd w:val="clear" w:color="auto" w:fill="FFFFFF"/>
              </w:rPr>
              <w:t xml:space="preserve">, </w:t>
            </w:r>
            <w:proofErr w:type="spellStart"/>
            <w:r w:rsidRPr="00C946C9">
              <w:rPr>
                <w:rFonts w:ascii="Times New Roman" w:hAnsi="Times New Roman" w:cs="Times New Roman"/>
                <w:sz w:val="24"/>
                <w:szCs w:val="24"/>
                <w:shd w:val="clear" w:color="auto" w:fill="FFFFFF"/>
              </w:rPr>
              <w:t>pdf</w:t>
            </w:r>
            <w:proofErr w:type="spellEnd"/>
            <w:r w:rsidRPr="00C946C9">
              <w:rPr>
                <w:rFonts w:ascii="Times New Roman" w:hAnsi="Times New Roman" w:cs="Times New Roman"/>
                <w:sz w:val="24"/>
                <w:szCs w:val="24"/>
                <w:shd w:val="clear" w:color="auto" w:fill="FFFFFF"/>
              </w:rPr>
              <w:t xml:space="preserve">, </w:t>
            </w:r>
            <w:proofErr w:type="spellStart"/>
            <w:r w:rsidRPr="00C946C9">
              <w:rPr>
                <w:rFonts w:ascii="Times New Roman" w:hAnsi="Times New Roman" w:cs="Times New Roman"/>
                <w:sz w:val="24"/>
                <w:szCs w:val="24"/>
                <w:shd w:val="clear" w:color="auto" w:fill="FFFFFF"/>
              </w:rPr>
              <w:t>dwg</w:t>
            </w:r>
            <w:proofErr w:type="spellEnd"/>
            <w:r w:rsidRPr="00C946C9">
              <w:rPr>
                <w:rFonts w:ascii="Times New Roman" w:hAnsi="Times New Roman" w:cs="Times New Roman"/>
                <w:sz w:val="24"/>
                <w:szCs w:val="24"/>
                <w:shd w:val="clear" w:color="auto" w:fill="FFFFFF"/>
              </w:rPr>
              <w:t xml:space="preserve">, </w:t>
            </w:r>
            <w:proofErr w:type="spellStart"/>
            <w:r w:rsidRPr="00C946C9">
              <w:rPr>
                <w:rFonts w:ascii="Times New Roman" w:hAnsi="Times New Roman" w:cs="Times New Roman"/>
                <w:sz w:val="24"/>
                <w:szCs w:val="24"/>
                <w:shd w:val="clear" w:color="auto" w:fill="FFFFFF"/>
              </w:rPr>
              <w:t>do</w:t>
            </w:r>
            <w:proofErr w:type="gramStart"/>
            <w:r w:rsidRPr="00C946C9">
              <w:rPr>
                <w:rFonts w:ascii="Times New Roman" w:hAnsi="Times New Roman" w:cs="Times New Roman"/>
                <w:sz w:val="24"/>
                <w:szCs w:val="24"/>
                <w:shd w:val="clear" w:color="auto" w:fill="FFFFFF"/>
              </w:rPr>
              <w:t>с</w:t>
            </w:r>
            <w:proofErr w:type="spellEnd"/>
            <w:proofErr w:type="gramEnd"/>
            <w:r w:rsidRPr="00C946C9">
              <w:rPr>
                <w:rFonts w:ascii="Times New Roman" w:hAnsi="Times New Roman" w:cs="Times New Roman"/>
                <w:sz w:val="24"/>
                <w:szCs w:val="24"/>
                <w:shd w:val="clear" w:color="auto" w:fill="FFFFFF"/>
              </w:rPr>
              <w:t>).</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 xml:space="preserve">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w:t>
            </w:r>
            <w:r w:rsidRPr="00C946C9">
              <w:rPr>
                <w:rFonts w:ascii="Times New Roman" w:hAnsi="Times New Roman" w:cs="Times New Roman"/>
                <w:sz w:val="24"/>
                <w:szCs w:val="24"/>
                <w:shd w:val="clear" w:color="auto" w:fill="FFFFFF"/>
              </w:rPr>
              <w:lastRenderedPageBreak/>
              <w:t>Севастополя.</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C946C9">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rStyle w:val="95pt0pt"/>
                <w:rFonts w:eastAsia="Calibri"/>
                <w:sz w:val="24"/>
                <w:szCs w:val="24"/>
              </w:rPr>
              <w:lastRenderedPageBreak/>
              <w:t>Требования к согласованию проектных решений</w:t>
            </w:r>
          </w:p>
        </w:tc>
        <w:tc>
          <w:tcPr>
            <w:tcW w:w="5931" w:type="dxa"/>
            <w:shd w:val="clear" w:color="auto" w:fill="auto"/>
            <w:noWrap/>
          </w:tcPr>
          <w:p w:rsidR="00BF279F" w:rsidRPr="003F1EEF" w:rsidRDefault="00BF279F" w:rsidP="003F1EE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3F1EEF">
              <w:rPr>
                <w:rFonts w:ascii="Times New Roman" w:hAnsi="Times New Roman" w:cs="Times New Roman"/>
                <w:sz w:val="24"/>
                <w:szCs w:val="24"/>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3F1EEF">
              <w:rPr>
                <w:rFonts w:ascii="Times New Roman" w:hAnsi="Times New Roman" w:cs="Times New Roman"/>
                <w:sz w:val="24"/>
                <w:szCs w:val="24"/>
              </w:rPr>
              <w:t>с</w:t>
            </w:r>
            <w:proofErr w:type="gramEnd"/>
            <w:r w:rsidRPr="003F1EEF">
              <w:rPr>
                <w:rFonts w:ascii="Times New Roman" w:hAnsi="Times New Roman" w:cs="Times New Roman"/>
                <w:sz w:val="24"/>
                <w:szCs w:val="24"/>
              </w:rPr>
              <w:t>:</w:t>
            </w:r>
          </w:p>
          <w:p w:rsidR="00BF279F" w:rsidRPr="003F1EEF" w:rsidRDefault="00BF279F" w:rsidP="003F1EE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3F1EEF">
              <w:rPr>
                <w:rFonts w:ascii="Times New Roman" w:hAnsi="Times New Roman" w:cs="Times New Roman"/>
                <w:sz w:val="24"/>
                <w:szCs w:val="24"/>
              </w:rPr>
              <w:t>- Заказчиком;</w:t>
            </w:r>
          </w:p>
          <w:p w:rsidR="00BF279F" w:rsidRPr="003F1EEF" w:rsidRDefault="00BF279F" w:rsidP="003F1EE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3F1EEF">
              <w:rPr>
                <w:rFonts w:ascii="Times New Roman" w:hAnsi="Times New Roman" w:cs="Times New Roman"/>
                <w:sz w:val="24"/>
                <w:szCs w:val="24"/>
              </w:rPr>
              <w:t>- Заинтересованными снабжающими и эксплуатирующими организациями (в части их касающейся);</w:t>
            </w:r>
          </w:p>
          <w:p w:rsidR="00BF279F" w:rsidRPr="003F1EEF" w:rsidRDefault="00BF279F" w:rsidP="003F1EE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3F1EEF">
              <w:rPr>
                <w:rFonts w:ascii="Times New Roman" w:hAnsi="Times New Roman" w:cs="Times New Roman"/>
                <w:sz w:val="24"/>
                <w:szCs w:val="24"/>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3F1EEF" w:rsidRDefault="00BF279F" w:rsidP="003F1EE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3F1EEF">
              <w:rPr>
                <w:rFonts w:ascii="Times New Roman" w:hAnsi="Times New Roman" w:cs="Times New Roman"/>
                <w:sz w:val="24"/>
                <w:szCs w:val="24"/>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3F1EEF" w:rsidRDefault="00BF279F" w:rsidP="003F1EE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3F1EEF">
              <w:rPr>
                <w:rFonts w:ascii="Times New Roman" w:hAnsi="Times New Roman" w:cs="Times New Roman"/>
                <w:sz w:val="24"/>
                <w:szCs w:val="24"/>
              </w:rPr>
              <w:t>Рабочую документацию согласовать с владельцами инженерных коммуникаций и другими заинтересованными организациями.</w:t>
            </w:r>
          </w:p>
          <w:p w:rsidR="00EA777D" w:rsidRPr="003F1EEF" w:rsidRDefault="00BF279F" w:rsidP="003F1EEF">
            <w:pPr>
              <w:pStyle w:val="a3"/>
              <w:spacing w:line="240" w:lineRule="auto"/>
              <w:ind w:firstLine="470"/>
              <w:rPr>
                <w:rFonts w:eastAsiaTheme="minorHAnsi"/>
                <w:sz w:val="24"/>
                <w:szCs w:val="24"/>
              </w:rPr>
            </w:pPr>
            <w:r w:rsidRPr="003F1EEF">
              <w:rPr>
                <w:rFonts w:eastAsiaTheme="minorHAnsi"/>
                <w:sz w:val="24"/>
                <w:szCs w:val="24"/>
              </w:rPr>
              <w:t>Получить техническое заключение о соответствии проектной документации сводному плану подземных инженерных коммуникаций и сооружений.</w:t>
            </w:r>
          </w:p>
          <w:p w:rsidR="003F1EEF" w:rsidRPr="003F1EEF" w:rsidRDefault="003F1EEF" w:rsidP="003F1EEF">
            <w:pPr>
              <w:pStyle w:val="a3"/>
              <w:spacing w:line="240" w:lineRule="auto"/>
              <w:ind w:firstLine="470"/>
              <w:rPr>
                <w:rFonts w:eastAsiaTheme="minorHAnsi"/>
                <w:sz w:val="24"/>
                <w:szCs w:val="24"/>
              </w:rPr>
            </w:pPr>
          </w:p>
          <w:p w:rsidR="003F1EEF" w:rsidRPr="003F1EEF" w:rsidRDefault="003F1EEF" w:rsidP="003F1EEF">
            <w:pPr>
              <w:pStyle w:val="a3"/>
              <w:spacing w:line="240" w:lineRule="auto"/>
              <w:ind w:firstLine="470"/>
              <w:rPr>
                <w:rFonts w:eastAsiaTheme="minorHAnsi"/>
                <w:sz w:val="24"/>
                <w:szCs w:val="24"/>
              </w:rPr>
            </w:pPr>
            <w:r w:rsidRPr="003F1EEF">
              <w:rPr>
                <w:rFonts w:eastAsiaTheme="minorHAnsi"/>
                <w:sz w:val="24"/>
                <w:szCs w:val="24"/>
              </w:rPr>
              <w:t xml:space="preserve">Получить Распоряжение </w:t>
            </w:r>
            <w:proofErr w:type="spellStart"/>
            <w:r w:rsidRPr="003F1EEF">
              <w:rPr>
                <w:rFonts w:eastAsiaTheme="minorHAnsi"/>
                <w:sz w:val="24"/>
                <w:szCs w:val="24"/>
              </w:rPr>
              <w:t>Депортамента</w:t>
            </w:r>
            <w:proofErr w:type="spellEnd"/>
            <w:r w:rsidRPr="003F1EEF">
              <w:rPr>
                <w:rFonts w:eastAsiaTheme="minorHAnsi"/>
                <w:sz w:val="24"/>
                <w:szCs w:val="24"/>
              </w:rPr>
              <w:t xml:space="preserve"> по имущественным и земельным отношениям </w:t>
            </w:r>
            <w:r>
              <w:rPr>
                <w:rFonts w:eastAsiaTheme="minorHAnsi"/>
                <w:sz w:val="24"/>
                <w:szCs w:val="24"/>
              </w:rPr>
              <w:t xml:space="preserve">                   </w:t>
            </w:r>
            <w:proofErr w:type="gramStart"/>
            <w:r w:rsidRPr="003F1EEF">
              <w:rPr>
                <w:rFonts w:eastAsiaTheme="minorHAnsi"/>
                <w:sz w:val="24"/>
                <w:szCs w:val="24"/>
              </w:rPr>
              <w:t>г</w:t>
            </w:r>
            <w:proofErr w:type="gramEnd"/>
            <w:r w:rsidRPr="003F1EEF">
              <w:rPr>
                <w:rFonts w:eastAsiaTheme="minorHAnsi"/>
                <w:sz w:val="24"/>
                <w:szCs w:val="24"/>
              </w:rPr>
              <w:t xml:space="preserve">. Севастополя о выдаче разрешения на размещение объектов </w:t>
            </w:r>
            <w:proofErr w:type="spellStart"/>
            <w:r w:rsidRPr="003F1EEF">
              <w:rPr>
                <w:rFonts w:eastAsiaTheme="minorHAnsi"/>
                <w:sz w:val="24"/>
                <w:szCs w:val="24"/>
              </w:rPr>
              <w:t>электросетевого</w:t>
            </w:r>
            <w:proofErr w:type="spellEnd"/>
            <w:r w:rsidRPr="003F1EEF">
              <w:rPr>
                <w:rFonts w:eastAsiaTheme="minorHAnsi"/>
                <w:sz w:val="24"/>
                <w:szCs w:val="24"/>
              </w:rPr>
              <w:t xml:space="preserve"> хозяйства в соответствии с ПП Севастополя от 16.06.2015г № 522-ПП (в действующей редакции).</w:t>
            </w:r>
          </w:p>
          <w:p w:rsidR="003F1EEF" w:rsidRPr="003F1EEF" w:rsidRDefault="003F1EEF" w:rsidP="003F1EEF">
            <w:pPr>
              <w:pStyle w:val="a3"/>
              <w:spacing w:line="240" w:lineRule="auto"/>
              <w:ind w:firstLine="470"/>
              <w:rPr>
                <w:rFonts w:eastAsiaTheme="minorHAnsi"/>
                <w:sz w:val="24"/>
                <w:szCs w:val="24"/>
              </w:rPr>
            </w:pPr>
          </w:p>
          <w:p w:rsidR="003F1EEF" w:rsidRPr="003F1EEF" w:rsidRDefault="003F1EEF" w:rsidP="003F1EEF">
            <w:pPr>
              <w:pStyle w:val="a3"/>
              <w:spacing w:line="240" w:lineRule="auto"/>
              <w:ind w:firstLine="470"/>
              <w:rPr>
                <w:rFonts w:eastAsiaTheme="minorHAnsi"/>
                <w:sz w:val="24"/>
                <w:szCs w:val="24"/>
              </w:rPr>
            </w:pPr>
            <w:r w:rsidRPr="003F1EEF">
              <w:rPr>
                <w:rFonts w:eastAsiaTheme="minorHAnsi"/>
                <w:sz w:val="24"/>
                <w:szCs w:val="24"/>
              </w:rPr>
              <w:t>Получить согласование проектной документации в Управлении охраны объектов культурного наследия в</w:t>
            </w:r>
            <w:r>
              <w:rPr>
                <w:rFonts w:eastAsiaTheme="minorHAnsi"/>
                <w:sz w:val="24"/>
                <w:szCs w:val="24"/>
              </w:rPr>
              <w:t xml:space="preserve"> </w:t>
            </w:r>
            <w:proofErr w:type="gramStart"/>
            <w:r w:rsidRPr="003F1EEF">
              <w:rPr>
                <w:rFonts w:eastAsiaTheme="minorHAnsi"/>
                <w:sz w:val="24"/>
                <w:szCs w:val="24"/>
              </w:rPr>
              <w:t>г</w:t>
            </w:r>
            <w:proofErr w:type="gramEnd"/>
            <w:r w:rsidRPr="003F1EEF">
              <w:rPr>
                <w:rFonts w:eastAsiaTheme="minorHAnsi"/>
                <w:sz w:val="24"/>
                <w:szCs w:val="24"/>
              </w:rPr>
              <w:t>. Севастополе.</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по увязке с другими проектами</w:t>
            </w:r>
          </w:p>
        </w:tc>
        <w:tc>
          <w:tcPr>
            <w:tcW w:w="5931" w:type="dxa"/>
            <w:shd w:val="clear" w:color="auto" w:fill="auto"/>
            <w:noWrap/>
          </w:tcPr>
          <w:p w:rsidR="00EA777D" w:rsidRPr="00C946C9" w:rsidRDefault="00647E98" w:rsidP="00C946C9">
            <w:pPr>
              <w:pStyle w:val="a3"/>
              <w:spacing w:line="240" w:lineRule="auto"/>
              <w:rPr>
                <w:rFonts w:eastAsiaTheme="minorHAnsi"/>
                <w:sz w:val="24"/>
                <w:szCs w:val="24"/>
              </w:rPr>
            </w:pPr>
            <w:r w:rsidRPr="00C946C9">
              <w:rPr>
                <w:rFonts w:eastAsiaTheme="minorHAnsi"/>
                <w:sz w:val="24"/>
                <w:szCs w:val="24"/>
              </w:rPr>
              <w:t xml:space="preserve">Не </w:t>
            </w:r>
            <w:r w:rsidR="00EA777D" w:rsidRPr="00C946C9">
              <w:rPr>
                <w:rFonts w:eastAsiaTheme="minorHAnsi"/>
                <w:sz w:val="24"/>
                <w:szCs w:val="24"/>
              </w:rPr>
              <w:t>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bCs/>
                <w:sz w:val="24"/>
                <w:szCs w:val="24"/>
              </w:rPr>
              <w:t>Требования к выполнению строительно-монтажных работ</w:t>
            </w:r>
          </w:p>
        </w:tc>
        <w:tc>
          <w:tcPr>
            <w:tcW w:w="5931" w:type="dxa"/>
            <w:shd w:val="clear" w:color="auto" w:fill="auto"/>
            <w:noWrap/>
          </w:tcPr>
          <w:p w:rsidR="00EA777D" w:rsidRPr="00C946C9" w:rsidRDefault="00EA777D" w:rsidP="00C946C9">
            <w:pPr>
              <w:pStyle w:val="a3"/>
              <w:spacing w:line="240" w:lineRule="auto"/>
              <w:rPr>
                <w:rFonts w:eastAsiaTheme="minorHAnsi"/>
                <w:sz w:val="24"/>
                <w:szCs w:val="24"/>
              </w:rPr>
            </w:pPr>
            <w:r w:rsidRPr="00C946C9">
              <w:rPr>
                <w:rFonts w:eastAsiaTheme="minorHAnsi"/>
                <w:sz w:val="24"/>
                <w:szCs w:val="24"/>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C946C9" w:rsidRDefault="00EA777D" w:rsidP="00C946C9">
            <w:pPr>
              <w:pStyle w:val="a3"/>
              <w:spacing w:line="240" w:lineRule="auto"/>
              <w:rPr>
                <w:rFonts w:eastAsiaTheme="minorHAnsi"/>
                <w:sz w:val="24"/>
                <w:szCs w:val="24"/>
              </w:rPr>
            </w:pPr>
            <w:r w:rsidRPr="00C946C9">
              <w:rPr>
                <w:rFonts w:eastAsiaTheme="minorHAnsi"/>
                <w:sz w:val="24"/>
                <w:szCs w:val="24"/>
              </w:rPr>
              <w:lastRenderedPageBreak/>
              <w:t>2. Строительно-монтажные и пусконаладочные работы выполняются согласно Проекту производства работ (далее ППР).</w:t>
            </w:r>
          </w:p>
          <w:p w:rsidR="00EA777D" w:rsidRPr="00C946C9" w:rsidRDefault="00DC4469" w:rsidP="00C946C9">
            <w:pPr>
              <w:pStyle w:val="a9"/>
              <w:tabs>
                <w:tab w:val="left" w:pos="426"/>
              </w:tabs>
              <w:ind w:left="0"/>
              <w:jc w:val="both"/>
              <w:rPr>
                <w:rFonts w:eastAsiaTheme="minorHAnsi"/>
              </w:rPr>
            </w:pPr>
            <w:r w:rsidRPr="00C946C9">
              <w:rPr>
                <w:rFonts w:eastAsiaTheme="minorHAnsi"/>
              </w:rPr>
              <w:t>3.</w:t>
            </w:r>
            <w:r w:rsidR="00EA777D" w:rsidRPr="00C946C9">
              <w:rPr>
                <w:rFonts w:eastAsiaTheme="minorHAnsi"/>
              </w:rPr>
              <w:t>Приемка работ осуществляется с соблюдением действующих нормативных документов, в т.ч.:</w:t>
            </w:r>
          </w:p>
          <w:p w:rsidR="00EA777D" w:rsidRPr="00C946C9" w:rsidRDefault="00EA777D" w:rsidP="00C946C9">
            <w:pPr>
              <w:pStyle w:val="a3"/>
              <w:spacing w:line="240" w:lineRule="auto"/>
              <w:rPr>
                <w:rFonts w:eastAsiaTheme="minorHAnsi"/>
                <w:sz w:val="24"/>
                <w:szCs w:val="24"/>
              </w:rPr>
            </w:pPr>
            <w:r w:rsidRPr="00C946C9">
              <w:rPr>
                <w:rFonts w:eastAsiaTheme="minorHAnsi"/>
                <w:sz w:val="24"/>
                <w:szCs w:val="24"/>
              </w:rPr>
              <w:t>- СП 68.13330.2017 «</w:t>
            </w:r>
            <w:proofErr w:type="spellStart"/>
            <w:r w:rsidRPr="00C946C9">
              <w:rPr>
                <w:rFonts w:eastAsiaTheme="minorHAnsi"/>
                <w:sz w:val="24"/>
                <w:szCs w:val="24"/>
              </w:rPr>
              <w:t>СНиП</w:t>
            </w:r>
            <w:proofErr w:type="spellEnd"/>
            <w:r w:rsidRPr="00C946C9">
              <w:rPr>
                <w:rFonts w:eastAsiaTheme="minorHAnsi"/>
                <w:sz w:val="24"/>
                <w:szCs w:val="24"/>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C946C9">
              <w:rPr>
                <w:rFonts w:eastAsiaTheme="minorHAnsi"/>
                <w:sz w:val="24"/>
                <w:szCs w:val="24"/>
              </w:rPr>
              <w:t>.С</w:t>
            </w:r>
            <w:proofErr w:type="gramEnd"/>
            <w:r w:rsidRPr="00C946C9">
              <w:rPr>
                <w:rFonts w:eastAsiaTheme="minorHAnsi"/>
                <w:sz w:val="24"/>
                <w:szCs w:val="24"/>
              </w:rPr>
              <w:t xml:space="preserve">П 76.13330.2016. Электротехнические устройства. Актуализированная редакция </w:t>
            </w:r>
            <w:proofErr w:type="spellStart"/>
            <w:r w:rsidRPr="00C946C9">
              <w:rPr>
                <w:rFonts w:eastAsiaTheme="minorHAnsi"/>
                <w:sz w:val="24"/>
                <w:szCs w:val="24"/>
              </w:rPr>
              <w:t>СНиП</w:t>
            </w:r>
            <w:proofErr w:type="spellEnd"/>
            <w:r w:rsidRPr="00C946C9">
              <w:rPr>
                <w:rFonts w:eastAsiaTheme="minorHAnsi"/>
                <w:sz w:val="24"/>
                <w:szCs w:val="24"/>
              </w:rPr>
              <w:t xml:space="preserve"> 3.05.06–85.</w:t>
            </w:r>
          </w:p>
          <w:p w:rsidR="00EA777D" w:rsidRPr="00C946C9" w:rsidRDefault="00B81D9A"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4</w:t>
            </w:r>
            <w:r w:rsidR="00DC4469" w:rsidRPr="00C946C9">
              <w:rPr>
                <w:rFonts w:ascii="Times New Roman" w:hAnsi="Times New Roman" w:cs="Times New Roman"/>
                <w:sz w:val="24"/>
                <w:szCs w:val="24"/>
              </w:rPr>
              <w:t>.</w:t>
            </w:r>
            <w:r w:rsidR="00EA777D" w:rsidRPr="00C946C9">
              <w:rPr>
                <w:rFonts w:ascii="Times New Roman" w:hAnsi="Times New Roman" w:cs="Times New Roman"/>
                <w:sz w:val="24"/>
                <w:szCs w:val="24"/>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C946C9" w:rsidRDefault="00B81D9A"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5</w:t>
            </w:r>
            <w:r w:rsidR="00DC4469" w:rsidRPr="00C946C9">
              <w:rPr>
                <w:rFonts w:ascii="Times New Roman" w:hAnsi="Times New Roman" w:cs="Times New Roman"/>
                <w:sz w:val="24"/>
                <w:szCs w:val="24"/>
              </w:rPr>
              <w:t>.</w:t>
            </w:r>
            <w:r w:rsidR="00EA777D" w:rsidRPr="00C946C9">
              <w:rPr>
                <w:rFonts w:ascii="Times New Roman" w:hAnsi="Times New Roman" w:cs="Times New Roman"/>
                <w:sz w:val="24"/>
                <w:szCs w:val="24"/>
              </w:rPr>
              <w:t>Возможно привлечение к выполнению работ субподрядных организаций.</w:t>
            </w:r>
          </w:p>
          <w:p w:rsidR="00EA777D" w:rsidRPr="00C946C9" w:rsidRDefault="00B81D9A"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6</w:t>
            </w:r>
            <w:r w:rsidR="00DC4469" w:rsidRPr="00C946C9">
              <w:rPr>
                <w:rFonts w:ascii="Times New Roman" w:hAnsi="Times New Roman" w:cs="Times New Roman"/>
                <w:sz w:val="24"/>
                <w:szCs w:val="24"/>
              </w:rPr>
              <w:t>.</w:t>
            </w:r>
            <w:r w:rsidR="00EA777D" w:rsidRPr="00C946C9">
              <w:rPr>
                <w:rFonts w:ascii="Times New Roman" w:hAnsi="Times New Roman" w:cs="Times New Roman"/>
                <w:sz w:val="24"/>
                <w:szCs w:val="24"/>
              </w:rPr>
              <w:t>Работы выполняются в действующих электроустановках (в охранной зоне действующей ЛЭП).</w:t>
            </w:r>
          </w:p>
          <w:p w:rsidR="00EA777D" w:rsidRPr="00C946C9" w:rsidRDefault="00B81D9A"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7</w:t>
            </w:r>
            <w:r w:rsidR="00EA777D" w:rsidRPr="00C946C9">
              <w:rPr>
                <w:rFonts w:ascii="Times New Roman" w:hAnsi="Times New Roman" w:cs="Times New Roman"/>
                <w:sz w:val="24"/>
                <w:szCs w:val="24"/>
              </w:rPr>
              <w:t>. Работы выполняются в полном объеме, в указанные сроки и с требуемым качеством.</w:t>
            </w:r>
          </w:p>
          <w:p w:rsidR="00EA777D" w:rsidRPr="00C946C9" w:rsidRDefault="00B81D9A"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8</w:t>
            </w:r>
            <w:r w:rsidR="00EA777D" w:rsidRPr="00C946C9">
              <w:rPr>
                <w:rFonts w:ascii="Times New Roman" w:hAnsi="Times New Roman" w:cs="Times New Roman"/>
                <w:sz w:val="24"/>
                <w:szCs w:val="24"/>
              </w:rPr>
              <w:t>. Все демонтируемое оборудование и материалы силами Подрядчика вывозятся на баз</w:t>
            </w:r>
            <w:proofErr w:type="gramStart"/>
            <w:r w:rsidR="00EA777D" w:rsidRPr="00C946C9">
              <w:rPr>
                <w:rFonts w:ascii="Times New Roman" w:hAnsi="Times New Roman" w:cs="Times New Roman"/>
                <w:sz w:val="24"/>
                <w:szCs w:val="24"/>
              </w:rPr>
              <w:t>у ООО</w:t>
            </w:r>
            <w:proofErr w:type="gramEnd"/>
            <w:r w:rsidR="00EA777D" w:rsidRPr="00C946C9">
              <w:rPr>
                <w:rFonts w:ascii="Times New Roman" w:hAnsi="Times New Roman" w:cs="Times New Roman"/>
                <w:sz w:val="24"/>
                <w:szCs w:val="24"/>
              </w:rPr>
              <w:t xml:space="preserve"> «СЕВАСТОПОЛЬЭНЕРГО».</w:t>
            </w:r>
          </w:p>
          <w:p w:rsidR="00EA777D" w:rsidRPr="00C946C9" w:rsidRDefault="00B81D9A"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9</w:t>
            </w:r>
            <w:r w:rsidR="00EA777D" w:rsidRPr="00C946C9">
              <w:rPr>
                <w:rFonts w:ascii="Times New Roman" w:hAnsi="Times New Roman" w:cs="Times New Roman"/>
                <w:sz w:val="24"/>
                <w:szCs w:val="24"/>
              </w:rPr>
              <w:t>. Подрядчик несет ответственность за причиненный уще</w:t>
            </w:r>
            <w:proofErr w:type="gramStart"/>
            <w:r w:rsidR="00EA777D" w:rsidRPr="00C946C9">
              <w:rPr>
                <w:rFonts w:ascii="Times New Roman" w:hAnsi="Times New Roman" w:cs="Times New Roman"/>
                <w:sz w:val="24"/>
                <w:szCs w:val="24"/>
              </w:rPr>
              <w:t>рб в сл</w:t>
            </w:r>
            <w:proofErr w:type="gramEnd"/>
            <w:r w:rsidR="00EA777D" w:rsidRPr="00C946C9">
              <w:rPr>
                <w:rFonts w:ascii="Times New Roman" w:hAnsi="Times New Roman" w:cs="Times New Roman"/>
                <w:sz w:val="24"/>
                <w:szCs w:val="24"/>
              </w:rPr>
              <w:t>учае повреждения электрооборудования и других инженерных сооружений.</w:t>
            </w:r>
          </w:p>
          <w:p w:rsidR="00EA777D" w:rsidRPr="00C946C9" w:rsidRDefault="00B81D9A"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 xml:space="preserve">10. </w:t>
            </w:r>
            <w:r w:rsidR="00EA777D" w:rsidRPr="00C946C9">
              <w:rPr>
                <w:rFonts w:ascii="Times New Roman" w:hAnsi="Times New Roman" w:cs="Times New Roman"/>
                <w:sz w:val="24"/>
                <w:szCs w:val="24"/>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 xml:space="preserve"> </w:t>
            </w:r>
            <w:r w:rsidR="00B81D9A" w:rsidRPr="00C946C9">
              <w:rPr>
                <w:rFonts w:ascii="Times New Roman" w:hAnsi="Times New Roman" w:cs="Times New Roman"/>
                <w:sz w:val="24"/>
                <w:szCs w:val="24"/>
              </w:rPr>
              <w:t>11.</w:t>
            </w:r>
            <w:r w:rsidRPr="00C946C9">
              <w:rPr>
                <w:rFonts w:ascii="Times New Roman" w:hAnsi="Times New Roman" w:cs="Times New Roman"/>
                <w:sz w:val="24"/>
                <w:szCs w:val="24"/>
              </w:rPr>
              <w:t>Подрядчик выполняет своими силами и средствами следующие работы, если они предусмотрены проектной документацией:</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 иные работы, в соответствии с рабочей документацией</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946C9">
              <w:rPr>
                <w:rFonts w:ascii="Times New Roman" w:hAnsi="Times New Roman" w:cs="Times New Roman"/>
                <w:sz w:val="24"/>
                <w:szCs w:val="24"/>
              </w:rPr>
              <w:t>1</w:t>
            </w:r>
            <w:r w:rsidR="00B81D9A" w:rsidRPr="00C946C9">
              <w:rPr>
                <w:rFonts w:ascii="Times New Roman" w:hAnsi="Times New Roman" w:cs="Times New Roman"/>
                <w:sz w:val="24"/>
                <w:szCs w:val="24"/>
              </w:rPr>
              <w:t>2</w:t>
            </w:r>
            <w:r w:rsidRPr="00C946C9">
              <w:rPr>
                <w:rFonts w:ascii="Times New Roman" w:hAnsi="Times New Roman" w:cs="Times New Roman"/>
                <w:sz w:val="24"/>
                <w:szCs w:val="24"/>
              </w:rPr>
              <w:t>. Требования к обеспечению техники безопасности при проведении работ:</w:t>
            </w:r>
          </w:p>
          <w:p w:rsidR="00EA777D" w:rsidRPr="00C946C9" w:rsidRDefault="00EA777D" w:rsidP="00C946C9">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rPr>
            </w:pPr>
            <w:r w:rsidRPr="00C946C9">
              <w:rPr>
                <w:rFonts w:ascii="Times New Roman" w:hAnsi="Times New Roman" w:cs="Times New Roman"/>
                <w:sz w:val="24"/>
                <w:szCs w:val="24"/>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C946C9" w:rsidRDefault="00EA777D" w:rsidP="00C946C9">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rPr>
            </w:pPr>
            <w:r w:rsidRPr="00C946C9">
              <w:rPr>
                <w:rFonts w:ascii="Times New Roman" w:hAnsi="Times New Roman" w:cs="Times New Roman"/>
                <w:sz w:val="24"/>
                <w:szCs w:val="24"/>
              </w:rPr>
              <w:t xml:space="preserve">Наличие у подрядчика оборудования, инструмента, такелажа и приспособлений, соответствующих </w:t>
            </w:r>
            <w:proofErr w:type="spellStart"/>
            <w:r w:rsidRPr="00C946C9">
              <w:rPr>
                <w:rFonts w:ascii="Times New Roman" w:hAnsi="Times New Roman" w:cs="Times New Roman"/>
                <w:sz w:val="24"/>
                <w:szCs w:val="24"/>
              </w:rPr>
              <w:t>ГОСТам</w:t>
            </w:r>
            <w:proofErr w:type="spellEnd"/>
            <w:r w:rsidRPr="00C946C9">
              <w:rPr>
                <w:rFonts w:ascii="Times New Roman" w:hAnsi="Times New Roman" w:cs="Times New Roman"/>
                <w:sz w:val="24"/>
                <w:szCs w:val="24"/>
              </w:rPr>
              <w:t xml:space="preserve"> и испытанных в соответствии с РД 153-</w:t>
            </w:r>
            <w:r w:rsidRPr="00C946C9">
              <w:rPr>
                <w:rFonts w:ascii="Times New Roman" w:hAnsi="Times New Roman" w:cs="Times New Roman"/>
                <w:sz w:val="24"/>
                <w:szCs w:val="24"/>
              </w:rPr>
              <w:lastRenderedPageBreak/>
              <w:t>34.03.603-2003. «Инструкция по применению и испытанию средств защиты, используемых в электроустановках».</w:t>
            </w:r>
          </w:p>
          <w:p w:rsidR="00EA777D" w:rsidRPr="00C946C9" w:rsidRDefault="00EA777D" w:rsidP="00C946C9">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rPr>
            </w:pPr>
            <w:r w:rsidRPr="00C946C9">
              <w:rPr>
                <w:rFonts w:ascii="Times New Roman" w:hAnsi="Times New Roman" w:cs="Times New Roman"/>
                <w:sz w:val="24"/>
                <w:szCs w:val="24"/>
              </w:rPr>
              <w:t xml:space="preserve">Порядок допуска и производства работ </w:t>
            </w:r>
            <w:proofErr w:type="gramStart"/>
            <w:r w:rsidRPr="00C946C9">
              <w:rPr>
                <w:rFonts w:ascii="Times New Roman" w:hAnsi="Times New Roman" w:cs="Times New Roman"/>
                <w:sz w:val="24"/>
                <w:szCs w:val="24"/>
              </w:rPr>
              <w:t>согласно Правил</w:t>
            </w:r>
            <w:proofErr w:type="gramEnd"/>
            <w:r w:rsidRPr="00C946C9">
              <w:rPr>
                <w:rFonts w:ascii="Times New Roman" w:hAnsi="Times New Roman" w:cs="Times New Roman"/>
                <w:sz w:val="24"/>
                <w:szCs w:val="24"/>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C946C9" w:rsidRDefault="00EA777D" w:rsidP="00C946C9">
            <w:pPr>
              <w:pStyle w:val="a3"/>
              <w:spacing w:line="240" w:lineRule="auto"/>
              <w:rPr>
                <w:rFonts w:eastAsiaTheme="minorHAnsi"/>
                <w:sz w:val="24"/>
                <w:szCs w:val="24"/>
              </w:rPr>
            </w:pPr>
            <w:r w:rsidRPr="00C946C9">
              <w:rPr>
                <w:rFonts w:eastAsiaTheme="minorHAnsi"/>
                <w:sz w:val="24"/>
                <w:szCs w:val="24"/>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8B58F2">
        <w:tc>
          <w:tcPr>
            <w:tcW w:w="4072" w:type="dxa"/>
            <w:shd w:val="clear" w:color="auto" w:fill="auto"/>
            <w:noWrap/>
          </w:tcPr>
          <w:p w:rsidR="00EA777D" w:rsidRPr="00716F8D" w:rsidRDefault="00EA777D" w:rsidP="00716F8D">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5931" w:type="dxa"/>
            <w:shd w:val="clear" w:color="auto" w:fill="auto"/>
            <w:noWrap/>
          </w:tcPr>
          <w:p w:rsidR="00EA777D" w:rsidRPr="00C946C9" w:rsidRDefault="00EA777D" w:rsidP="00C946C9">
            <w:pPr>
              <w:pStyle w:val="a3"/>
              <w:spacing w:line="240" w:lineRule="auto"/>
              <w:rPr>
                <w:sz w:val="24"/>
                <w:szCs w:val="24"/>
              </w:rPr>
            </w:pPr>
            <w:r w:rsidRPr="00C946C9">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C946C9">
              <w:rPr>
                <w:sz w:val="24"/>
                <w:szCs w:val="24"/>
              </w:rPr>
              <w:t>выполнение работ</w:t>
            </w:r>
            <w:r w:rsidRPr="00C946C9">
              <w:rPr>
                <w:sz w:val="24"/>
                <w:szCs w:val="24"/>
              </w:rPr>
              <w:t xml:space="preserve"> и данного ТЗ.</w:t>
            </w:r>
          </w:p>
          <w:p w:rsidR="00EA777D" w:rsidRPr="00C946C9" w:rsidRDefault="00EA777D" w:rsidP="00C946C9">
            <w:pPr>
              <w:pStyle w:val="a3"/>
              <w:spacing w:line="240" w:lineRule="auto"/>
              <w:rPr>
                <w:sz w:val="24"/>
                <w:szCs w:val="24"/>
              </w:rPr>
            </w:pPr>
            <w:r w:rsidRPr="00C946C9">
              <w:rPr>
                <w:sz w:val="24"/>
                <w:szCs w:val="24"/>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EA777D" w:rsidRPr="00C946C9" w:rsidRDefault="00EA777D" w:rsidP="00C946C9">
            <w:pPr>
              <w:pStyle w:val="a3"/>
              <w:spacing w:line="240" w:lineRule="auto"/>
              <w:rPr>
                <w:sz w:val="24"/>
                <w:szCs w:val="24"/>
              </w:rPr>
            </w:pPr>
            <w:r w:rsidRPr="00C946C9">
              <w:rPr>
                <w:sz w:val="24"/>
                <w:szCs w:val="24"/>
              </w:rPr>
              <w:t>3. Требования к сроку и условиям гарантийного обслуживания: в соответствии с п. 29 настоящего технического задания.</w:t>
            </w:r>
          </w:p>
          <w:p w:rsidR="00EA777D" w:rsidRPr="00C946C9" w:rsidRDefault="00EA777D" w:rsidP="00C946C9">
            <w:pPr>
              <w:pStyle w:val="a3"/>
              <w:spacing w:line="240" w:lineRule="auto"/>
              <w:rPr>
                <w:sz w:val="24"/>
                <w:szCs w:val="24"/>
              </w:rPr>
            </w:pPr>
            <w:r w:rsidRPr="00C946C9">
              <w:rPr>
                <w:sz w:val="24"/>
                <w:szCs w:val="24"/>
              </w:rPr>
              <w:t>4. Допускается давальческий материал Заказчика.</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C946C9">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C946C9" w:rsidRDefault="00EA777D" w:rsidP="00C946C9">
            <w:pPr>
              <w:tabs>
                <w:tab w:val="left" w:pos="142"/>
              </w:tabs>
              <w:spacing w:after="0" w:line="240" w:lineRule="auto"/>
              <w:jc w:val="both"/>
              <w:rPr>
                <w:rFonts w:ascii="Times New Roman" w:eastAsia="Calibri" w:hAnsi="Times New Roman" w:cs="Times New Roman"/>
                <w:sz w:val="24"/>
                <w:szCs w:val="24"/>
              </w:rPr>
            </w:pPr>
            <w:r w:rsidRPr="00C946C9">
              <w:rPr>
                <w:rFonts w:ascii="Times New Roman" w:eastAsia="Calibri" w:hAnsi="Times New Roman" w:cs="Times New Roman"/>
                <w:sz w:val="24"/>
                <w:szCs w:val="24"/>
              </w:rPr>
              <w:t>6. Требования к стандартизации продукции:</w:t>
            </w:r>
          </w:p>
          <w:p w:rsidR="00EA777D" w:rsidRPr="00C946C9" w:rsidRDefault="00EA777D" w:rsidP="00C946C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C946C9">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C946C9">
              <w:rPr>
                <w:rFonts w:ascii="Times New Roman" w:eastAsia="Calibri" w:hAnsi="Times New Roman" w:cs="Times New Roman"/>
                <w:sz w:val="24"/>
                <w:szCs w:val="24"/>
              </w:rPr>
              <w:t>ГОСТов</w:t>
            </w:r>
            <w:proofErr w:type="spellEnd"/>
            <w:r w:rsidRPr="00C946C9">
              <w:rPr>
                <w:rFonts w:ascii="Times New Roman" w:eastAsia="Calibri" w:hAnsi="Times New Roman" w:cs="Times New Roman"/>
                <w:sz w:val="24"/>
                <w:szCs w:val="24"/>
              </w:rPr>
              <w:t>, ТУ и иметь соответствующий сертификат качества.</w:t>
            </w:r>
          </w:p>
          <w:p w:rsidR="00EA777D" w:rsidRPr="00C946C9" w:rsidRDefault="00EA777D" w:rsidP="00C946C9">
            <w:pPr>
              <w:tabs>
                <w:tab w:val="left" w:pos="142"/>
              </w:tabs>
              <w:spacing w:after="0" w:line="240" w:lineRule="auto"/>
              <w:jc w:val="both"/>
              <w:rPr>
                <w:rFonts w:ascii="Times New Roman" w:eastAsia="Calibri" w:hAnsi="Times New Roman" w:cs="Times New Roman"/>
                <w:sz w:val="24"/>
                <w:szCs w:val="24"/>
              </w:rPr>
            </w:pPr>
            <w:r w:rsidRPr="00C946C9">
              <w:rPr>
                <w:rFonts w:ascii="Times New Roman" w:eastAsia="Calibri" w:hAnsi="Times New Roman" w:cs="Times New Roman"/>
                <w:sz w:val="24"/>
                <w:szCs w:val="24"/>
              </w:rPr>
              <w:t>7. Требования к комплектации:</w:t>
            </w:r>
          </w:p>
          <w:p w:rsidR="00EA777D" w:rsidRPr="00C946C9" w:rsidRDefault="00EA777D" w:rsidP="00C946C9">
            <w:pPr>
              <w:pStyle w:val="a3"/>
              <w:spacing w:line="240" w:lineRule="auto"/>
              <w:rPr>
                <w:sz w:val="24"/>
                <w:szCs w:val="24"/>
              </w:rPr>
            </w:pPr>
            <w:r w:rsidRPr="00C946C9">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подрядной организации</w:t>
            </w:r>
          </w:p>
        </w:tc>
        <w:tc>
          <w:tcPr>
            <w:tcW w:w="5931" w:type="dxa"/>
            <w:shd w:val="clear" w:color="auto" w:fill="auto"/>
            <w:noWrap/>
          </w:tcPr>
          <w:p w:rsidR="00EA777D" w:rsidRPr="00C946C9" w:rsidRDefault="00DC4469" w:rsidP="00C946C9">
            <w:pPr>
              <w:pStyle w:val="a3"/>
              <w:spacing w:line="240" w:lineRule="auto"/>
              <w:rPr>
                <w:sz w:val="24"/>
                <w:szCs w:val="24"/>
              </w:rPr>
            </w:pPr>
            <w:proofErr w:type="gramStart"/>
            <w:r w:rsidRPr="00C946C9">
              <w:rPr>
                <w:sz w:val="24"/>
                <w:szCs w:val="24"/>
              </w:rPr>
              <w:t>1.</w:t>
            </w:r>
            <w:r w:rsidR="00EA777D" w:rsidRPr="00C946C9">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w:t>
            </w:r>
            <w:r w:rsidR="00EA777D" w:rsidRPr="00C946C9">
              <w:rPr>
                <w:sz w:val="24"/>
                <w:szCs w:val="24"/>
              </w:rPr>
              <w:lastRenderedPageBreak/>
              <w:t xml:space="preserve">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C946C9">
              <w:rPr>
                <w:sz w:val="24"/>
                <w:szCs w:val="24"/>
              </w:rPr>
              <w:t>электробезопасности</w:t>
            </w:r>
            <w:proofErr w:type="spellEnd"/>
            <w:r w:rsidR="00EA777D" w:rsidRPr="00C946C9">
              <w:rPr>
                <w:sz w:val="24"/>
                <w:szCs w:val="24"/>
              </w:rPr>
              <w:t xml:space="preserve">. </w:t>
            </w:r>
            <w:proofErr w:type="gramEnd"/>
          </w:p>
          <w:p w:rsidR="00EA777D" w:rsidRPr="00C946C9" w:rsidRDefault="00EA777D" w:rsidP="00C946C9">
            <w:pPr>
              <w:pStyle w:val="a3"/>
              <w:spacing w:line="240" w:lineRule="auto"/>
              <w:rPr>
                <w:sz w:val="24"/>
                <w:szCs w:val="24"/>
              </w:rPr>
            </w:pPr>
            <w:r w:rsidRPr="00C946C9">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C946C9" w:rsidRDefault="00DC4469" w:rsidP="00C946C9">
            <w:pPr>
              <w:pStyle w:val="a3"/>
              <w:spacing w:line="240" w:lineRule="auto"/>
              <w:rPr>
                <w:sz w:val="24"/>
                <w:szCs w:val="24"/>
              </w:rPr>
            </w:pPr>
            <w:r w:rsidRPr="00C946C9">
              <w:rPr>
                <w:sz w:val="24"/>
                <w:szCs w:val="24"/>
              </w:rPr>
              <w:t>3.</w:t>
            </w:r>
            <w:r w:rsidR="00EA777D" w:rsidRPr="00C946C9">
              <w:rPr>
                <w:sz w:val="24"/>
                <w:szCs w:val="24"/>
              </w:rPr>
              <w:t>Подрядчик должен обладать соответствующими выполняемой работе материально-техническими и кадровыми ресурсами.</w:t>
            </w:r>
          </w:p>
          <w:p w:rsidR="00EA777D" w:rsidRPr="00C946C9" w:rsidRDefault="00DC4469" w:rsidP="00C946C9">
            <w:pPr>
              <w:pStyle w:val="a3"/>
              <w:spacing w:line="240" w:lineRule="auto"/>
              <w:rPr>
                <w:sz w:val="24"/>
                <w:szCs w:val="24"/>
              </w:rPr>
            </w:pPr>
            <w:r w:rsidRPr="00C946C9">
              <w:rPr>
                <w:sz w:val="24"/>
                <w:szCs w:val="24"/>
              </w:rPr>
              <w:t>4.</w:t>
            </w:r>
            <w:r w:rsidR="00EA777D" w:rsidRPr="00C946C9">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C946C9" w:rsidRDefault="00EA777D" w:rsidP="00C946C9">
            <w:pPr>
              <w:pStyle w:val="a3"/>
              <w:spacing w:line="240" w:lineRule="auto"/>
              <w:rPr>
                <w:sz w:val="24"/>
                <w:szCs w:val="24"/>
              </w:rPr>
            </w:pPr>
            <w:r w:rsidRPr="00C946C9">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bCs/>
                <w:sz w:val="24"/>
                <w:szCs w:val="24"/>
              </w:rPr>
              <w:lastRenderedPageBreak/>
              <w:t>Правила контроля и приемки работ</w:t>
            </w:r>
          </w:p>
        </w:tc>
        <w:tc>
          <w:tcPr>
            <w:tcW w:w="5931" w:type="dxa"/>
            <w:shd w:val="clear" w:color="auto" w:fill="auto"/>
            <w:noWrap/>
          </w:tcPr>
          <w:p w:rsidR="00EA777D" w:rsidRPr="00C946C9" w:rsidRDefault="004271FD" w:rsidP="00C946C9">
            <w:pPr>
              <w:pStyle w:val="a3"/>
              <w:spacing w:line="240" w:lineRule="auto"/>
              <w:rPr>
                <w:sz w:val="24"/>
                <w:szCs w:val="24"/>
              </w:rPr>
            </w:pPr>
            <w:r w:rsidRPr="00C946C9">
              <w:rPr>
                <w:sz w:val="24"/>
                <w:szCs w:val="24"/>
              </w:rPr>
              <w:t xml:space="preserve">1. </w:t>
            </w:r>
            <w:r w:rsidR="00EA777D" w:rsidRPr="00C946C9">
              <w:rPr>
                <w:sz w:val="24"/>
                <w:szCs w:val="24"/>
              </w:rPr>
              <w:t>Заказчик организует технический надзор за ходом строительства.</w:t>
            </w:r>
          </w:p>
          <w:p w:rsidR="00EA777D" w:rsidRPr="00C946C9" w:rsidRDefault="00DC4469" w:rsidP="00C946C9">
            <w:pPr>
              <w:pStyle w:val="a3"/>
              <w:spacing w:line="240" w:lineRule="auto"/>
              <w:rPr>
                <w:sz w:val="24"/>
                <w:szCs w:val="24"/>
              </w:rPr>
            </w:pPr>
            <w:r w:rsidRPr="00C946C9">
              <w:rPr>
                <w:sz w:val="24"/>
                <w:szCs w:val="24"/>
              </w:rPr>
              <w:t>2.</w:t>
            </w:r>
            <w:r w:rsidR="00EA777D" w:rsidRPr="00C946C9">
              <w:rPr>
                <w:sz w:val="24"/>
                <w:szCs w:val="24"/>
              </w:rPr>
              <w:t>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C946C9" w:rsidRDefault="00EA777D" w:rsidP="00C946C9">
            <w:pPr>
              <w:pStyle w:val="a3"/>
              <w:spacing w:line="240" w:lineRule="auto"/>
              <w:rPr>
                <w:sz w:val="24"/>
                <w:szCs w:val="24"/>
              </w:rPr>
            </w:pPr>
            <w:r w:rsidRPr="00C946C9">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C946C9" w:rsidRDefault="00DC4469" w:rsidP="00C946C9">
            <w:pPr>
              <w:pStyle w:val="a3"/>
              <w:spacing w:line="240" w:lineRule="auto"/>
              <w:rPr>
                <w:sz w:val="24"/>
                <w:szCs w:val="24"/>
              </w:rPr>
            </w:pPr>
            <w:r w:rsidRPr="00C946C9">
              <w:rPr>
                <w:sz w:val="24"/>
                <w:szCs w:val="24"/>
              </w:rPr>
              <w:t>4.</w:t>
            </w:r>
            <w:r w:rsidR="00EA777D" w:rsidRPr="00C946C9">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C946C9" w:rsidRDefault="00EA777D" w:rsidP="00C946C9">
            <w:pPr>
              <w:pStyle w:val="a3"/>
              <w:spacing w:line="240" w:lineRule="auto"/>
              <w:rPr>
                <w:sz w:val="24"/>
                <w:szCs w:val="24"/>
              </w:rPr>
            </w:pPr>
            <w:r w:rsidRPr="00C946C9">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C946C9" w:rsidRDefault="00DC4469" w:rsidP="00C946C9">
            <w:pPr>
              <w:pStyle w:val="a3"/>
              <w:spacing w:line="240" w:lineRule="auto"/>
              <w:rPr>
                <w:sz w:val="24"/>
                <w:szCs w:val="24"/>
              </w:rPr>
            </w:pPr>
            <w:r w:rsidRPr="00C946C9">
              <w:rPr>
                <w:sz w:val="24"/>
                <w:szCs w:val="24"/>
              </w:rPr>
              <w:t xml:space="preserve"> 6.</w:t>
            </w:r>
            <w:r w:rsidR="00EA777D" w:rsidRPr="00C946C9">
              <w:rPr>
                <w:sz w:val="24"/>
                <w:szCs w:val="24"/>
              </w:rPr>
              <w:t xml:space="preserve">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w:t>
            </w:r>
            <w:r w:rsidR="00EA777D" w:rsidRPr="00C946C9">
              <w:rPr>
                <w:sz w:val="24"/>
                <w:szCs w:val="24"/>
              </w:rPr>
              <w:lastRenderedPageBreak/>
              <w:t>нормами ПУЭ, с предоставлением Заказчику соответствующих актов и/или протоколов.</w:t>
            </w:r>
          </w:p>
          <w:p w:rsidR="00EA777D" w:rsidRPr="00C946C9" w:rsidRDefault="00EA777D" w:rsidP="00C946C9">
            <w:pPr>
              <w:pStyle w:val="a3"/>
              <w:spacing w:line="240" w:lineRule="auto"/>
              <w:rPr>
                <w:sz w:val="24"/>
                <w:szCs w:val="24"/>
              </w:rPr>
            </w:pPr>
            <w:r w:rsidRPr="00C946C9">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8B58F2">
        <w:tc>
          <w:tcPr>
            <w:tcW w:w="4072" w:type="dxa"/>
            <w:shd w:val="clear" w:color="auto" w:fill="auto"/>
            <w:noWrap/>
          </w:tcPr>
          <w:p w:rsidR="00EA777D" w:rsidRPr="00716F8D" w:rsidRDefault="00F614CF" w:rsidP="00716F8D">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5931" w:type="dxa"/>
            <w:shd w:val="clear" w:color="auto" w:fill="auto"/>
            <w:noWrap/>
          </w:tcPr>
          <w:p w:rsidR="00EA777D" w:rsidRPr="00C946C9" w:rsidRDefault="00EA777D" w:rsidP="00C946C9">
            <w:pPr>
              <w:pStyle w:val="a9"/>
              <w:numPr>
                <w:ilvl w:val="6"/>
                <w:numId w:val="1"/>
              </w:numPr>
              <w:tabs>
                <w:tab w:val="left" w:pos="0"/>
              </w:tabs>
              <w:ind w:left="0" w:firstLine="0"/>
              <w:jc w:val="both"/>
              <w:rPr>
                <w:rFonts w:eastAsia="Calibri"/>
                <w:lang w:bidi="en-US"/>
              </w:rPr>
            </w:pPr>
            <w:r w:rsidRPr="00C946C9">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C946C9" w:rsidRDefault="00EA777D" w:rsidP="00C946C9">
            <w:pPr>
              <w:pStyle w:val="a9"/>
              <w:numPr>
                <w:ilvl w:val="0"/>
                <w:numId w:val="11"/>
              </w:numPr>
              <w:tabs>
                <w:tab w:val="left" w:pos="142"/>
              </w:tabs>
              <w:ind w:left="0" w:firstLine="0"/>
              <w:jc w:val="both"/>
              <w:rPr>
                <w:rFonts w:eastAsia="Calibri"/>
                <w:lang w:bidi="en-US"/>
              </w:rPr>
            </w:pPr>
            <w:r w:rsidRPr="00C946C9">
              <w:rPr>
                <w:rFonts w:eastAsia="Calibri"/>
                <w:lang w:bidi="en-US"/>
              </w:rPr>
              <w:t>основание дорожной одежды (подстилающий, выравнивающий слой из песка, щебень фракционный) – 6 лет,</w:t>
            </w:r>
          </w:p>
          <w:p w:rsidR="00EA777D" w:rsidRPr="00C946C9" w:rsidRDefault="00EA777D" w:rsidP="00C946C9">
            <w:pPr>
              <w:pStyle w:val="a9"/>
              <w:numPr>
                <w:ilvl w:val="0"/>
                <w:numId w:val="11"/>
              </w:numPr>
              <w:tabs>
                <w:tab w:val="left" w:pos="142"/>
              </w:tabs>
              <w:ind w:left="0" w:firstLine="0"/>
              <w:jc w:val="both"/>
              <w:rPr>
                <w:rFonts w:eastAsia="Calibri"/>
                <w:lang w:bidi="en-US"/>
              </w:rPr>
            </w:pPr>
            <w:r w:rsidRPr="00C946C9">
              <w:rPr>
                <w:rFonts w:eastAsia="Calibri"/>
                <w:lang w:bidi="en-US"/>
              </w:rPr>
              <w:t>нижний слой покрытия (асфальтобетон) – 5 лет,</w:t>
            </w:r>
          </w:p>
          <w:p w:rsidR="00E00FD1" w:rsidRPr="00C946C9" w:rsidRDefault="00EA777D" w:rsidP="00C946C9">
            <w:pPr>
              <w:pStyle w:val="a8"/>
              <w:numPr>
                <w:ilvl w:val="0"/>
                <w:numId w:val="11"/>
              </w:numPr>
              <w:tabs>
                <w:tab w:val="left" w:pos="426"/>
              </w:tabs>
              <w:ind w:left="0" w:firstLine="0"/>
              <w:rPr>
                <w:rFonts w:ascii="Times New Roman" w:eastAsia="Calibri" w:hAnsi="Times New Roman" w:cs="Times New Roman"/>
                <w:sz w:val="24"/>
                <w:szCs w:val="24"/>
                <w:lang w:bidi="en-US"/>
              </w:rPr>
            </w:pPr>
            <w:r w:rsidRPr="00C946C9">
              <w:rPr>
                <w:rFonts w:ascii="Times New Roman" w:eastAsia="Calibri" w:hAnsi="Times New Roman" w:cs="Times New Roman"/>
                <w:sz w:val="24"/>
                <w:szCs w:val="24"/>
                <w:lang w:bidi="en-US"/>
              </w:rPr>
              <w:t>верхний слой покрытия (асфальтобетон) – 4 года.</w:t>
            </w:r>
            <w:r w:rsidR="00E00FD1" w:rsidRPr="00C946C9">
              <w:rPr>
                <w:rFonts w:ascii="Times New Roman" w:eastAsia="Calibri" w:hAnsi="Times New Roman" w:cs="Times New Roman"/>
                <w:sz w:val="24"/>
                <w:szCs w:val="24"/>
                <w:lang w:bidi="en-US"/>
              </w:rPr>
              <w:t xml:space="preserve"> </w:t>
            </w:r>
          </w:p>
          <w:p w:rsidR="00E00FD1" w:rsidRPr="00C946C9" w:rsidRDefault="00E00FD1" w:rsidP="00C946C9">
            <w:pPr>
              <w:pStyle w:val="a8"/>
              <w:numPr>
                <w:ilvl w:val="0"/>
                <w:numId w:val="11"/>
              </w:numPr>
              <w:tabs>
                <w:tab w:val="left" w:pos="426"/>
              </w:tabs>
              <w:ind w:left="0" w:firstLine="0"/>
              <w:rPr>
                <w:rFonts w:ascii="Times New Roman" w:eastAsia="Calibri" w:hAnsi="Times New Roman" w:cs="Times New Roman"/>
                <w:sz w:val="24"/>
                <w:szCs w:val="24"/>
                <w:lang w:bidi="en-US"/>
              </w:rPr>
            </w:pPr>
            <w:r w:rsidRPr="00C946C9">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C946C9" w:rsidRDefault="00EA777D" w:rsidP="00C946C9">
            <w:pPr>
              <w:tabs>
                <w:tab w:val="left" w:pos="142"/>
              </w:tabs>
              <w:spacing w:after="0" w:line="240" w:lineRule="auto"/>
              <w:jc w:val="both"/>
              <w:rPr>
                <w:rFonts w:ascii="Times New Roman" w:eastAsia="Calibri" w:hAnsi="Times New Roman" w:cs="Times New Roman"/>
                <w:sz w:val="24"/>
                <w:szCs w:val="24"/>
                <w:lang w:bidi="en-US"/>
              </w:rPr>
            </w:pPr>
            <w:r w:rsidRPr="00C946C9">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C946C9" w:rsidRDefault="00EA777D" w:rsidP="00C946C9">
            <w:pPr>
              <w:pStyle w:val="2"/>
              <w:numPr>
                <w:ilvl w:val="6"/>
                <w:numId w:val="1"/>
              </w:numPr>
              <w:spacing w:line="240" w:lineRule="auto"/>
              <w:ind w:left="0" w:firstLine="0"/>
              <w:rPr>
                <w:sz w:val="24"/>
                <w:szCs w:val="24"/>
              </w:rPr>
            </w:pPr>
            <w:r w:rsidRPr="00C946C9">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C946C9">
              <w:rPr>
                <w:sz w:val="24"/>
                <w:szCs w:val="24"/>
              </w:rPr>
              <w:t>обязуется самостоятельно за свой счет произвести ремонт или замену неисправной (непригодной к применению) продукции.</w:t>
            </w:r>
            <w:r w:rsidRPr="00C946C9">
              <w:rPr>
                <w:sz w:val="24"/>
                <w:szCs w:val="24"/>
                <w:lang w:bidi="en-US"/>
              </w:rPr>
              <w:t xml:space="preserve"> Гарантийный срок в этом случае продлевается соответственно на период устранения дефектов.</w:t>
            </w:r>
          </w:p>
          <w:p w:rsidR="00EA777D" w:rsidRPr="00C946C9" w:rsidRDefault="00EA777D" w:rsidP="00C946C9">
            <w:pPr>
              <w:pStyle w:val="2"/>
              <w:numPr>
                <w:ilvl w:val="6"/>
                <w:numId w:val="1"/>
              </w:numPr>
              <w:spacing w:line="240" w:lineRule="auto"/>
              <w:ind w:left="0" w:firstLine="0"/>
              <w:rPr>
                <w:sz w:val="24"/>
                <w:szCs w:val="24"/>
              </w:rPr>
            </w:pPr>
            <w:r w:rsidRPr="00C946C9">
              <w:rPr>
                <w:sz w:val="24"/>
                <w:szCs w:val="24"/>
              </w:rPr>
              <w:t xml:space="preserve">В течение гарантийного срока конструкций, материалов </w:t>
            </w:r>
            <w:r w:rsidRPr="00C946C9">
              <w:rPr>
                <w:sz w:val="24"/>
                <w:szCs w:val="24"/>
                <w:lang w:bidi="en-US"/>
              </w:rPr>
              <w:t>и выполненных работ</w:t>
            </w:r>
            <w:r w:rsidRPr="00C946C9">
              <w:rPr>
                <w:sz w:val="24"/>
                <w:szCs w:val="24"/>
              </w:rPr>
              <w:t xml:space="preserve"> Подрядчик должен гарантировать полнофункциональную работу (пригодность) конструкций и материалов.</w:t>
            </w:r>
          </w:p>
          <w:p w:rsidR="00EA777D" w:rsidRPr="00C946C9" w:rsidRDefault="00EA777D" w:rsidP="00C946C9">
            <w:pPr>
              <w:pStyle w:val="a3"/>
              <w:spacing w:line="240" w:lineRule="auto"/>
              <w:rPr>
                <w:sz w:val="24"/>
                <w:szCs w:val="24"/>
              </w:rPr>
            </w:pPr>
            <w:r w:rsidRPr="00C946C9">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716F8D">
      <w:pPr>
        <w:spacing w:line="240" w:lineRule="auto"/>
        <w:rPr>
          <w:rFonts w:ascii="Times New Roman" w:eastAsia="Calibri" w:hAnsi="Times New Roman" w:cs="Times New Roman"/>
          <w:sz w:val="24"/>
          <w:szCs w:val="24"/>
        </w:rPr>
      </w:pPr>
    </w:p>
    <w:p w:rsidR="00562B73" w:rsidRPr="008A6D71" w:rsidRDefault="00573DCE" w:rsidP="00271362">
      <w:pPr>
        <w:shd w:val="clear" w:color="auto" w:fill="FFFFFF"/>
        <w:jc w:val="both"/>
        <w:rPr>
          <w:rFonts w:ascii="Times New Roman" w:hAnsi="Times New Roman" w:cs="Times New Roman"/>
          <w:sz w:val="18"/>
          <w:szCs w:val="18"/>
        </w:rPr>
      </w:pPr>
      <w:r w:rsidRPr="00074416">
        <w:rPr>
          <w:u w:val="single"/>
        </w:rPr>
        <w:t xml:space="preserve">Подготовил    </w:t>
      </w:r>
      <w:r w:rsidR="00C946C9">
        <w:rPr>
          <w:u w:val="single"/>
        </w:rPr>
        <w:t>инженер</w:t>
      </w:r>
      <w:r w:rsidRPr="00074416">
        <w:rPr>
          <w:u w:val="single"/>
        </w:rPr>
        <w:t xml:space="preserve"> СДО </w:t>
      </w:r>
      <w:r w:rsidR="00C946C9">
        <w:rPr>
          <w:u w:val="single"/>
        </w:rPr>
        <w:t>Коростылева Т. А.</w:t>
      </w:r>
      <w:r w:rsidRPr="00074416">
        <w:rPr>
          <w:u w:val="single"/>
        </w:rPr>
        <w:t xml:space="preserve">   _________________</w:t>
      </w:r>
      <w:r w:rsidRPr="00074416">
        <w:rPr>
          <w:u w:val="single"/>
        </w:rPr>
        <w:tab/>
        <w:t xml:space="preserve"> </w:t>
      </w:r>
    </w:p>
    <w:sectPr w:rsidR="00562B73" w:rsidRPr="008A6D71" w:rsidSect="00F5211A">
      <w:pgSz w:w="11906" w:h="16838" w:code="9"/>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6D2E" w:rsidRDefault="000D6D2E" w:rsidP="0091104B">
      <w:pPr>
        <w:spacing w:after="0" w:line="240" w:lineRule="auto"/>
      </w:pPr>
      <w:r>
        <w:separator/>
      </w:r>
    </w:p>
  </w:endnote>
  <w:endnote w:type="continuationSeparator" w:id="1">
    <w:p w:rsidR="000D6D2E" w:rsidRDefault="000D6D2E"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6D2E" w:rsidRDefault="000D6D2E" w:rsidP="0091104B">
      <w:pPr>
        <w:spacing w:after="0" w:line="240" w:lineRule="auto"/>
      </w:pPr>
      <w:r>
        <w:separator/>
      </w:r>
    </w:p>
  </w:footnote>
  <w:footnote w:type="continuationSeparator" w:id="1">
    <w:p w:rsidR="000D6D2E" w:rsidRDefault="000D6D2E"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 w:numId="16">
    <w:abstractNumId w:val="2"/>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0"/>
    <w:footnote w:id="1"/>
  </w:footnotePr>
  <w:endnotePr>
    <w:endnote w:id="0"/>
    <w:endnote w:id="1"/>
  </w:endnotePr>
  <w:compat/>
  <w:rsids>
    <w:rsidRoot w:val="00D20C0C"/>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738B6"/>
    <w:rsid w:val="00074416"/>
    <w:rsid w:val="0007498D"/>
    <w:rsid w:val="00077914"/>
    <w:rsid w:val="000816EB"/>
    <w:rsid w:val="0008422C"/>
    <w:rsid w:val="00086CC7"/>
    <w:rsid w:val="000879F0"/>
    <w:rsid w:val="0009003B"/>
    <w:rsid w:val="00091E56"/>
    <w:rsid w:val="00094F7F"/>
    <w:rsid w:val="000A7BD3"/>
    <w:rsid w:val="000B31B3"/>
    <w:rsid w:val="000D0674"/>
    <w:rsid w:val="000D6D2E"/>
    <w:rsid w:val="000E00B7"/>
    <w:rsid w:val="000E543E"/>
    <w:rsid w:val="000E6279"/>
    <w:rsid w:val="000F1043"/>
    <w:rsid w:val="000F2078"/>
    <w:rsid w:val="000F467C"/>
    <w:rsid w:val="000F658D"/>
    <w:rsid w:val="000F723A"/>
    <w:rsid w:val="001040BF"/>
    <w:rsid w:val="00105D4F"/>
    <w:rsid w:val="001168CD"/>
    <w:rsid w:val="001174A7"/>
    <w:rsid w:val="001265FE"/>
    <w:rsid w:val="00130AF7"/>
    <w:rsid w:val="001429A6"/>
    <w:rsid w:val="0015646F"/>
    <w:rsid w:val="00157DD3"/>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C18"/>
    <w:rsid w:val="001C59D2"/>
    <w:rsid w:val="001C6016"/>
    <w:rsid w:val="001D2626"/>
    <w:rsid w:val="001D5513"/>
    <w:rsid w:val="001E18A2"/>
    <w:rsid w:val="001F1BF9"/>
    <w:rsid w:val="001F458D"/>
    <w:rsid w:val="001F7159"/>
    <w:rsid w:val="00200DE1"/>
    <w:rsid w:val="002057F9"/>
    <w:rsid w:val="002107AB"/>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1362"/>
    <w:rsid w:val="00272A7C"/>
    <w:rsid w:val="0027461F"/>
    <w:rsid w:val="00275E54"/>
    <w:rsid w:val="0027740F"/>
    <w:rsid w:val="00282874"/>
    <w:rsid w:val="002869AD"/>
    <w:rsid w:val="002A51AD"/>
    <w:rsid w:val="002C1863"/>
    <w:rsid w:val="002C20E6"/>
    <w:rsid w:val="002C3321"/>
    <w:rsid w:val="002C33A7"/>
    <w:rsid w:val="002C68C5"/>
    <w:rsid w:val="002D48CA"/>
    <w:rsid w:val="002D4DAB"/>
    <w:rsid w:val="002D6053"/>
    <w:rsid w:val="002E0E4E"/>
    <w:rsid w:val="002E5E36"/>
    <w:rsid w:val="002E6093"/>
    <w:rsid w:val="002F1C57"/>
    <w:rsid w:val="002F5966"/>
    <w:rsid w:val="003010CD"/>
    <w:rsid w:val="0030342F"/>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2172"/>
    <w:rsid w:val="00392324"/>
    <w:rsid w:val="00392328"/>
    <w:rsid w:val="003A0992"/>
    <w:rsid w:val="003A191C"/>
    <w:rsid w:val="003A22C5"/>
    <w:rsid w:val="003A77FF"/>
    <w:rsid w:val="003B0D94"/>
    <w:rsid w:val="003C0AF3"/>
    <w:rsid w:val="003C2EFB"/>
    <w:rsid w:val="003E21B7"/>
    <w:rsid w:val="003E7FDB"/>
    <w:rsid w:val="003F1EEF"/>
    <w:rsid w:val="003F2C90"/>
    <w:rsid w:val="004041B6"/>
    <w:rsid w:val="00413F4D"/>
    <w:rsid w:val="00414190"/>
    <w:rsid w:val="00421B28"/>
    <w:rsid w:val="004271FD"/>
    <w:rsid w:val="0043170A"/>
    <w:rsid w:val="0043362D"/>
    <w:rsid w:val="00435438"/>
    <w:rsid w:val="004358F1"/>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5EAA"/>
    <w:rsid w:val="00486D72"/>
    <w:rsid w:val="00491415"/>
    <w:rsid w:val="004957B9"/>
    <w:rsid w:val="00495867"/>
    <w:rsid w:val="004A148A"/>
    <w:rsid w:val="004A14C0"/>
    <w:rsid w:val="004A1771"/>
    <w:rsid w:val="004A329B"/>
    <w:rsid w:val="004B0E5F"/>
    <w:rsid w:val="004C3726"/>
    <w:rsid w:val="004D2153"/>
    <w:rsid w:val="004E2445"/>
    <w:rsid w:val="004F06C4"/>
    <w:rsid w:val="004F3123"/>
    <w:rsid w:val="00500DCB"/>
    <w:rsid w:val="00503311"/>
    <w:rsid w:val="00506B6A"/>
    <w:rsid w:val="005118FF"/>
    <w:rsid w:val="005137F6"/>
    <w:rsid w:val="00513F02"/>
    <w:rsid w:val="00514338"/>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4030"/>
    <w:rsid w:val="00676BB8"/>
    <w:rsid w:val="00682EDD"/>
    <w:rsid w:val="006855CE"/>
    <w:rsid w:val="00697D15"/>
    <w:rsid w:val="006A016B"/>
    <w:rsid w:val="006A04C1"/>
    <w:rsid w:val="006A4B8E"/>
    <w:rsid w:val="006B1B9B"/>
    <w:rsid w:val="006B7A4A"/>
    <w:rsid w:val="006C3E96"/>
    <w:rsid w:val="006C5C65"/>
    <w:rsid w:val="006C6D2F"/>
    <w:rsid w:val="006D30B0"/>
    <w:rsid w:val="006D617A"/>
    <w:rsid w:val="006E2B45"/>
    <w:rsid w:val="006E3CDC"/>
    <w:rsid w:val="006E6ACA"/>
    <w:rsid w:val="006F6493"/>
    <w:rsid w:val="0070042E"/>
    <w:rsid w:val="00704497"/>
    <w:rsid w:val="00712259"/>
    <w:rsid w:val="00714E3E"/>
    <w:rsid w:val="007164E3"/>
    <w:rsid w:val="00716F8D"/>
    <w:rsid w:val="0072031E"/>
    <w:rsid w:val="0072196B"/>
    <w:rsid w:val="00725064"/>
    <w:rsid w:val="0073625D"/>
    <w:rsid w:val="00762BCB"/>
    <w:rsid w:val="0076576D"/>
    <w:rsid w:val="00765F5B"/>
    <w:rsid w:val="00772756"/>
    <w:rsid w:val="00776246"/>
    <w:rsid w:val="007766C6"/>
    <w:rsid w:val="0077694C"/>
    <w:rsid w:val="007808C1"/>
    <w:rsid w:val="0078100E"/>
    <w:rsid w:val="00781BAD"/>
    <w:rsid w:val="00782D5B"/>
    <w:rsid w:val="00786DA8"/>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16B75"/>
    <w:rsid w:val="008174C4"/>
    <w:rsid w:val="00817540"/>
    <w:rsid w:val="00820F92"/>
    <w:rsid w:val="00821A9F"/>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670E7"/>
    <w:rsid w:val="00876A57"/>
    <w:rsid w:val="008816AD"/>
    <w:rsid w:val="00882C50"/>
    <w:rsid w:val="00886168"/>
    <w:rsid w:val="0089113C"/>
    <w:rsid w:val="00894CF5"/>
    <w:rsid w:val="008A4024"/>
    <w:rsid w:val="008A6D71"/>
    <w:rsid w:val="008A7AAA"/>
    <w:rsid w:val="008B0D9E"/>
    <w:rsid w:val="008B2850"/>
    <w:rsid w:val="008B3959"/>
    <w:rsid w:val="008B398B"/>
    <w:rsid w:val="008B58F2"/>
    <w:rsid w:val="008B6EE5"/>
    <w:rsid w:val="008C082C"/>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7EF"/>
    <w:rsid w:val="009058C0"/>
    <w:rsid w:val="0091104B"/>
    <w:rsid w:val="00920663"/>
    <w:rsid w:val="00923AA2"/>
    <w:rsid w:val="00923B3C"/>
    <w:rsid w:val="00926CC8"/>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38F3"/>
    <w:rsid w:val="009D3EC1"/>
    <w:rsid w:val="009D55AA"/>
    <w:rsid w:val="009E3F43"/>
    <w:rsid w:val="009E66E9"/>
    <w:rsid w:val="009F5DE3"/>
    <w:rsid w:val="00A0275E"/>
    <w:rsid w:val="00A03252"/>
    <w:rsid w:val="00A06852"/>
    <w:rsid w:val="00A11722"/>
    <w:rsid w:val="00A20DC5"/>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4B9D"/>
    <w:rsid w:val="00B96ACE"/>
    <w:rsid w:val="00BA1116"/>
    <w:rsid w:val="00BA1A52"/>
    <w:rsid w:val="00BA2CA3"/>
    <w:rsid w:val="00BA3A94"/>
    <w:rsid w:val="00BA47F8"/>
    <w:rsid w:val="00BB0C22"/>
    <w:rsid w:val="00BB63F2"/>
    <w:rsid w:val="00BC06C9"/>
    <w:rsid w:val="00BC4FD5"/>
    <w:rsid w:val="00BD0B38"/>
    <w:rsid w:val="00BD1C74"/>
    <w:rsid w:val="00BD2FD2"/>
    <w:rsid w:val="00BD4CBD"/>
    <w:rsid w:val="00BD509C"/>
    <w:rsid w:val="00BD57FD"/>
    <w:rsid w:val="00BE0AD1"/>
    <w:rsid w:val="00BE20B4"/>
    <w:rsid w:val="00BF0010"/>
    <w:rsid w:val="00BF03A9"/>
    <w:rsid w:val="00BF279F"/>
    <w:rsid w:val="00BF385B"/>
    <w:rsid w:val="00BF4308"/>
    <w:rsid w:val="00BF43C4"/>
    <w:rsid w:val="00C04231"/>
    <w:rsid w:val="00C04D52"/>
    <w:rsid w:val="00C07780"/>
    <w:rsid w:val="00C11544"/>
    <w:rsid w:val="00C15818"/>
    <w:rsid w:val="00C17725"/>
    <w:rsid w:val="00C17C4F"/>
    <w:rsid w:val="00C20BE8"/>
    <w:rsid w:val="00C22E46"/>
    <w:rsid w:val="00C23DC2"/>
    <w:rsid w:val="00C2597B"/>
    <w:rsid w:val="00C31947"/>
    <w:rsid w:val="00C337B4"/>
    <w:rsid w:val="00C33EF5"/>
    <w:rsid w:val="00C3553A"/>
    <w:rsid w:val="00C47A9B"/>
    <w:rsid w:val="00C52431"/>
    <w:rsid w:val="00C53B3A"/>
    <w:rsid w:val="00C61B3A"/>
    <w:rsid w:val="00C82D0E"/>
    <w:rsid w:val="00C9294C"/>
    <w:rsid w:val="00C93977"/>
    <w:rsid w:val="00C946C9"/>
    <w:rsid w:val="00C94F27"/>
    <w:rsid w:val="00CA3913"/>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04F9"/>
    <w:rsid w:val="00D6307B"/>
    <w:rsid w:val="00D71393"/>
    <w:rsid w:val="00D72EEF"/>
    <w:rsid w:val="00D741CF"/>
    <w:rsid w:val="00D74362"/>
    <w:rsid w:val="00D80678"/>
    <w:rsid w:val="00D84745"/>
    <w:rsid w:val="00D90EC6"/>
    <w:rsid w:val="00D92875"/>
    <w:rsid w:val="00D96567"/>
    <w:rsid w:val="00DA5CB4"/>
    <w:rsid w:val="00DA76CB"/>
    <w:rsid w:val="00DC06F4"/>
    <w:rsid w:val="00DC4469"/>
    <w:rsid w:val="00DC60B5"/>
    <w:rsid w:val="00DC6C47"/>
    <w:rsid w:val="00DC72A0"/>
    <w:rsid w:val="00DD5543"/>
    <w:rsid w:val="00DE1A29"/>
    <w:rsid w:val="00DE44BB"/>
    <w:rsid w:val="00DE7117"/>
    <w:rsid w:val="00DF3B5B"/>
    <w:rsid w:val="00DF68B4"/>
    <w:rsid w:val="00E00FD1"/>
    <w:rsid w:val="00E0237B"/>
    <w:rsid w:val="00E07508"/>
    <w:rsid w:val="00E211E0"/>
    <w:rsid w:val="00E230D7"/>
    <w:rsid w:val="00E23291"/>
    <w:rsid w:val="00E35D9B"/>
    <w:rsid w:val="00E36317"/>
    <w:rsid w:val="00E42980"/>
    <w:rsid w:val="00E42CBC"/>
    <w:rsid w:val="00E436E9"/>
    <w:rsid w:val="00E5202E"/>
    <w:rsid w:val="00E70FFF"/>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77AB"/>
    <w:rsid w:val="00EF3F3B"/>
    <w:rsid w:val="00EF4A10"/>
    <w:rsid w:val="00F03736"/>
    <w:rsid w:val="00F040D8"/>
    <w:rsid w:val="00F1229D"/>
    <w:rsid w:val="00F16893"/>
    <w:rsid w:val="00F21118"/>
    <w:rsid w:val="00F27EAA"/>
    <w:rsid w:val="00F323DB"/>
    <w:rsid w:val="00F374E3"/>
    <w:rsid w:val="00F5211A"/>
    <w:rsid w:val="00F52AC1"/>
    <w:rsid w:val="00F52BA7"/>
    <w:rsid w:val="00F6109D"/>
    <w:rsid w:val="00F614CF"/>
    <w:rsid w:val="00F66361"/>
    <w:rsid w:val="00F67885"/>
    <w:rsid w:val="00F74739"/>
    <w:rsid w:val="00F74865"/>
    <w:rsid w:val="00F958E1"/>
    <w:rsid w:val="00FA5472"/>
    <w:rsid w:val="00FA690E"/>
    <w:rsid w:val="00FB02FE"/>
    <w:rsid w:val="00FB2093"/>
    <w:rsid w:val="00FB555A"/>
    <w:rsid w:val="00FD1DE8"/>
    <w:rsid w:val="00FD2366"/>
    <w:rsid w:val="00FD6ED1"/>
    <w:rsid w:val="00FE0C50"/>
    <w:rsid w:val="00FE5C58"/>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D5B75F-1823-446D-9A32-80C18DD80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3140</Words>
  <Characters>17904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tberezina</cp:lastModifiedBy>
  <cp:revision>8</cp:revision>
  <cp:lastPrinted>2026-07-30T10:53:00Z</cp:lastPrinted>
  <dcterms:created xsi:type="dcterms:W3CDTF">2026-02-12T11:12:00Z</dcterms:created>
  <dcterms:modified xsi:type="dcterms:W3CDTF">2026-07-30T10:53:00Z</dcterms:modified>
</cp:coreProperties>
</file>