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2EF" w:rsidRDefault="00993FE9">
      <w:pPr>
        <w:jc w:val="center"/>
        <w:rPr>
          <w:b/>
          <w:szCs w:val="24"/>
        </w:rPr>
      </w:pPr>
      <w:r>
        <w:rPr>
          <w:b/>
          <w:szCs w:val="24"/>
        </w:rPr>
        <w:t>АВТОНОМНОЕ СТАЦИОНАРНОЕ УЧРЕЖДЕНИЕ СОЦИАЛЬНОГО ОБСЛУЖИВАНИЯ ОМСКОЙ ОБЛАСТИ «ОМСКИЙ ДОМ-ИНТЕРНАТ»</w:t>
      </w:r>
    </w:p>
    <w:p w:rsidR="009562EF" w:rsidRDefault="009562EF">
      <w:pPr>
        <w:jc w:val="center"/>
        <w:rPr>
          <w:b/>
          <w:szCs w:val="24"/>
        </w:rPr>
      </w:pP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УТВЕРЖДАЮ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Директор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АСУСО «Омский ДИ»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_____________/___________</w:t>
      </w:r>
    </w:p>
    <w:p w:rsidR="009562EF" w:rsidRDefault="00993FE9">
      <w:pPr>
        <w:jc w:val="right"/>
        <w:rPr>
          <w:bCs/>
          <w:szCs w:val="24"/>
        </w:rPr>
      </w:pPr>
      <w:r>
        <w:rPr>
          <w:bCs/>
          <w:szCs w:val="24"/>
        </w:rPr>
        <w:t>«__» _______ 2026 г.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ДОКУМЕНТАЦИЯ</w:t>
      </w: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ОБ АУКЦИОНЕ В ЭЛЕКТРОННОЙ ФОРМЕ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jc w:val="center"/>
        <w:rPr>
          <w:b/>
          <w:szCs w:val="24"/>
        </w:rPr>
      </w:pPr>
      <w:r>
        <w:rPr>
          <w:b/>
          <w:szCs w:val="24"/>
        </w:rPr>
        <w:t xml:space="preserve">на право </w:t>
      </w:r>
      <w:r>
        <w:rPr>
          <w:b/>
          <w:szCs w:val="24"/>
        </w:rPr>
        <w:t>заключения договора</w:t>
      </w:r>
    </w:p>
    <w:p w:rsidR="009562EF" w:rsidRDefault="00993FE9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на поставку мягкого инвентаря для нужд АСУСО «Омский ДИ»</w:t>
      </w: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color w:val="000000"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562EF">
      <w:pPr>
        <w:jc w:val="center"/>
        <w:rPr>
          <w:rFonts w:eastAsia="Calibri"/>
          <w:b/>
          <w:szCs w:val="24"/>
        </w:rPr>
      </w:pPr>
    </w:p>
    <w:p w:rsidR="009562EF" w:rsidRDefault="00993FE9">
      <w:pPr>
        <w:tabs>
          <w:tab w:val="center" w:pos="5032"/>
          <w:tab w:val="right" w:pos="10065"/>
        </w:tabs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ab/>
      </w:r>
    </w:p>
    <w:p w:rsidR="009562EF" w:rsidRDefault="00993FE9">
      <w:pPr>
        <w:tabs>
          <w:tab w:val="center" w:pos="5032"/>
          <w:tab w:val="right" w:pos="10065"/>
        </w:tabs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2026 г.</w:t>
      </w:r>
    </w:p>
    <w:p w:rsidR="009562EF" w:rsidRDefault="00993FE9">
      <w:pPr>
        <w:jc w:val="center"/>
        <w:rPr>
          <w:b/>
          <w:szCs w:val="22"/>
        </w:rPr>
      </w:pPr>
      <w:r>
        <w:rPr>
          <w:b/>
          <w:szCs w:val="22"/>
        </w:rPr>
        <w:lastRenderedPageBreak/>
        <w:t>ОБЩИЕ ПОЛОЖЕНИЯ</w:t>
      </w: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1.1.Законодательное регулирование.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1.1.1.Закупка проводится способом аукциона в электронной форме, при которой победителем </w:t>
      </w:r>
      <w:r>
        <w:rPr>
          <w:bCs/>
          <w:sz w:val="22"/>
          <w:szCs w:val="22"/>
        </w:rPr>
        <w:t>пр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знается участник закупки, заявка которого соответствует требованиям, установленным Документацией о закупке, и который предложил наиболее низкую цену договора путем снижения начальной (максимал</w:t>
      </w:r>
      <w:r>
        <w:rPr>
          <w:bCs/>
          <w:sz w:val="22"/>
          <w:szCs w:val="22"/>
        </w:rPr>
        <w:t>ь</w:t>
      </w:r>
      <w:r>
        <w:rPr>
          <w:bCs/>
          <w:sz w:val="22"/>
          <w:szCs w:val="22"/>
        </w:rPr>
        <w:t>ной) цены договора, указанной в извещении о проведении аукци</w:t>
      </w:r>
      <w:r>
        <w:rPr>
          <w:bCs/>
          <w:sz w:val="22"/>
          <w:szCs w:val="22"/>
        </w:rPr>
        <w:t>она, а в случае, если в извещении указана цена единицы товара, работы, услуги и максимальная цена договора, то участник закупки, предложивший наиболее низкую цену единицы (сумму единичных расценок) товаров, работ, услуг на установленную в Документации о за</w:t>
      </w:r>
      <w:r>
        <w:rPr>
          <w:bCs/>
          <w:sz w:val="22"/>
          <w:szCs w:val="22"/>
        </w:rPr>
        <w:t>купке величину (далее – шаг аукциона). В случае, если при проведении аукциона цена договора снижена до нуля, аукцион проводится на право заключить договор. В этом случае победителем аукциона признается участник закупки, заявка которого соответствует требов</w:t>
      </w:r>
      <w:r>
        <w:rPr>
          <w:bCs/>
          <w:sz w:val="22"/>
          <w:szCs w:val="22"/>
        </w:rPr>
        <w:t>аниям, установленным Д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кументацией о закупке, и который предложил наиболее высокую цену за право заключить договор.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1.1.2. Настоящая документация об аукционе в электронной форме на право заключения договора на поставку </w:t>
      </w:r>
      <w:r>
        <w:rPr>
          <w:rFonts w:eastAsia="Calibri"/>
          <w:bCs/>
          <w:sz w:val="22"/>
          <w:szCs w:val="22"/>
          <w:lang w:eastAsia="en-US"/>
        </w:rPr>
        <w:t xml:space="preserve">мягкого инвентаря </w:t>
      </w:r>
      <w:r>
        <w:rPr>
          <w:bCs/>
          <w:sz w:val="22"/>
          <w:szCs w:val="22"/>
        </w:rPr>
        <w:t>для нужд АСУСО «ОМС</w:t>
      </w:r>
      <w:r>
        <w:rPr>
          <w:bCs/>
          <w:sz w:val="22"/>
          <w:szCs w:val="22"/>
        </w:rPr>
        <w:t>КИЙ ДИ» (далее – документация об аукционе в электронной форме) разработана Заказчиком– АВТОНОМНОЕ СТАЦИОНАРНОЕ УЧРЕЖДЕНИЕ СОЦИАЛЬНОГО ОБСЛУЖИВАНИЯ ОМСКОЙ ОБЛАСТИ «ОМСКИЙ ДОМ-ИНТЕРНАТ» (АСУСО «ОМСКИЙ ДИ») в соответствии с положениями Гражданского кодекса Ро</w:t>
      </w:r>
      <w:r>
        <w:rPr>
          <w:bCs/>
          <w:sz w:val="22"/>
          <w:szCs w:val="22"/>
        </w:rPr>
        <w:t>ссийской Федерации, Бюдже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ного кодекса Российской Федерации, Федерального закона Российской Федерации от 18 июля 2011 года № 223-ФЗ «О закупках товаров, работ, услуг отдельными видами юридических лиц», Федерального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на от 26 июля 2006 г. № 135-ФЗ «О защ</w:t>
      </w:r>
      <w:r>
        <w:rPr>
          <w:bCs/>
          <w:sz w:val="22"/>
          <w:szCs w:val="22"/>
        </w:rPr>
        <w:t>ите конкуренции», Федерального закона от 25 декабря 2008 г. № 273-ФЗ «О противодействии коррупции», Федерального закона от 06.04.2011 № 63 «Об электронной по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>писи», другими законодательными и нормативными правовыми актами Российской Федерации в сфере осуще</w:t>
      </w:r>
      <w:r>
        <w:rPr>
          <w:bCs/>
          <w:sz w:val="22"/>
          <w:szCs w:val="22"/>
        </w:rPr>
        <w:t>ствления закупок, а так же принятыми в соответствии с ними нормативными правовыми актами, регламентирующими правила закупки, и Положением о закупке товаров, работ, услуг АСУСО «ОМСКИЙ ДИ».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1.1.3. В соответствии с Положением о закупке настоящая документация</w:t>
      </w:r>
      <w:r>
        <w:rPr>
          <w:bCs/>
          <w:sz w:val="22"/>
          <w:szCs w:val="22"/>
        </w:rPr>
        <w:t xml:space="preserve"> о закупке содержит всю необходимую для участия в закупке информацию, а также описание порядка проведения закупки. Для участия в закупке участники должны своевременно подготовить и подать заявки на участие в ней. Пор</w:t>
      </w:r>
      <w:r>
        <w:rPr>
          <w:bCs/>
          <w:sz w:val="22"/>
          <w:szCs w:val="22"/>
        </w:rPr>
        <w:t>я</w:t>
      </w:r>
      <w:r>
        <w:rPr>
          <w:bCs/>
          <w:sz w:val="22"/>
          <w:szCs w:val="22"/>
        </w:rPr>
        <w:t>док подготовки заявки на участие в заку</w:t>
      </w:r>
      <w:r>
        <w:rPr>
          <w:bCs/>
          <w:sz w:val="22"/>
          <w:szCs w:val="22"/>
        </w:rPr>
        <w:t>пке и требования к ним, требования к участникам закупки и п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рядку подтверждения соответствия этим требованиям, сведения о сроке, месте и порядке проведения 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дельных процедур закупки определены в «Информационной карте закупки» Документации об аукционе в эл</w:t>
      </w:r>
      <w:r>
        <w:rPr>
          <w:bCs/>
          <w:sz w:val="22"/>
          <w:szCs w:val="22"/>
        </w:rPr>
        <w:t xml:space="preserve">ектронной форме.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1.1.4. Требования к безопасности, качеству, техническим характеристикам, функциональным х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рактеристикам (потребительским свойствам) товара, работы, услуги (в т.ч. путем указания на товарный знак, модель, возможность поставки эквивалентной</w:t>
      </w:r>
      <w:r>
        <w:rPr>
          <w:bCs/>
          <w:sz w:val="22"/>
          <w:szCs w:val="22"/>
        </w:rPr>
        <w:t xml:space="preserve"> продукции), к размерам, упаковке, отгрузке товара, к результатам работы, установленные Заказчиком и предусмотренные техническими регламентами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ветствии с законодательством Российской Федерации о техническом регулировании, документами, разр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батываемым</w:t>
      </w:r>
      <w:r>
        <w:rPr>
          <w:bCs/>
          <w:sz w:val="22"/>
          <w:szCs w:val="22"/>
        </w:rPr>
        <w:t>и и применяемыми в национальной системе стандартизации, принятыми в соответствии с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</w:t>
      </w:r>
      <w:r>
        <w:rPr>
          <w:bCs/>
          <w:sz w:val="22"/>
          <w:szCs w:val="22"/>
        </w:rPr>
        <w:t xml:space="preserve">потребностям Заказчика, а также к объему закупки определены </w:t>
      </w:r>
      <w:r>
        <w:rPr>
          <w:b/>
          <w:bCs/>
          <w:i/>
          <w:iCs/>
          <w:sz w:val="22"/>
          <w:szCs w:val="22"/>
        </w:rPr>
        <w:t>Приложением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 (далее – «Техническое задание», «ТЗ»).</w:t>
      </w:r>
    </w:p>
    <w:p w:rsidR="009562EF" w:rsidRDefault="009562EF">
      <w:pPr>
        <w:jc w:val="both"/>
        <w:rPr>
          <w:bCs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1.2.Особенности проведения конкурентных закупок в электронной форме.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1.2.1.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закупки, размещение в ЕИС таких раз</w:t>
      </w:r>
      <w:r>
        <w:rPr>
          <w:bCs/>
          <w:sz w:val="22"/>
          <w:szCs w:val="22"/>
        </w:rPr>
        <w:t>ъ</w:t>
      </w:r>
      <w:r>
        <w:rPr>
          <w:bCs/>
          <w:sz w:val="22"/>
          <w:szCs w:val="22"/>
        </w:rPr>
        <w:t>яснений, подача участниками закупки в электронной форме заявок на у</w:t>
      </w:r>
      <w:r>
        <w:rPr>
          <w:bCs/>
          <w:sz w:val="22"/>
          <w:szCs w:val="22"/>
        </w:rPr>
        <w:t>частие в закупке в электронной форме, предоставление комиссии доступа к указанным заявкам, сопоставление ценовых предложений участников закупки в электронной форме, формирование проектов протоколов, составляемых в соотве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ствии с требованиями Закона№ 223-ФЗ</w:t>
      </w:r>
      <w:r>
        <w:rPr>
          <w:bCs/>
          <w:sz w:val="22"/>
          <w:szCs w:val="22"/>
        </w:rPr>
        <w:t>, обеспечиваются оператором электронной площадки на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ной площадке.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1.2.2. Функционирование электронной площадки осуществляется в соответствии с правилами, действующими на электронной площадке с учётом положений Закона № 223-ФЗ. В случаях, не </w:t>
      </w:r>
      <w:r>
        <w:rPr>
          <w:bCs/>
          <w:sz w:val="22"/>
          <w:szCs w:val="22"/>
        </w:rPr>
        <w:t>урегул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рованных такими правилами, Заказчик руководствуется правилами, установленными в Положении о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купке.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1.2.3. Участнику закупки в электронной форме для участия в закупке необходимо получить аккр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дитацию на электронной площадке в порядке, установленном</w:t>
      </w:r>
      <w:r>
        <w:rPr>
          <w:bCs/>
          <w:sz w:val="22"/>
          <w:szCs w:val="22"/>
        </w:rPr>
        <w:t xml:space="preserve"> оператором электронной площадки.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1.2.4. Обмен между участником закупки в электронной форме, Заказчиком и оператором эле</w:t>
      </w:r>
      <w:r>
        <w:rPr>
          <w:bCs/>
          <w:sz w:val="22"/>
          <w:szCs w:val="22"/>
        </w:rPr>
        <w:t>к</w:t>
      </w:r>
      <w:r>
        <w:rPr>
          <w:bCs/>
          <w:sz w:val="22"/>
          <w:szCs w:val="22"/>
        </w:rPr>
        <w:t>тронной площадки информацией, связанной с получением аккредитации на электронной площадке, ос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 xml:space="preserve">ществлением закупки в электронной форме, </w:t>
      </w:r>
      <w:r>
        <w:rPr>
          <w:bCs/>
          <w:sz w:val="22"/>
          <w:szCs w:val="22"/>
        </w:rPr>
        <w:t>осуществляется на электронной площадке в форме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ных документов.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1.2.5. Электронные документы участника закупки в электронной форме, Заказчика, оператора электронной площадки должны быть подписаны усиленной квалифицированной электронной подписью лица</w:t>
      </w:r>
      <w:r>
        <w:rPr>
          <w:bCs/>
          <w:sz w:val="22"/>
          <w:szCs w:val="22"/>
        </w:rPr>
        <w:t>, имеющего право действовать от имени соответственно участника закупки в электронной форме,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казчика, оператора электронной площадки.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1.2.6. При направлении оператором электронной площадки Заказчику электронных документов, полученных от участника закупки </w:t>
      </w:r>
      <w:r>
        <w:rPr>
          <w:bCs/>
          <w:sz w:val="22"/>
          <w:szCs w:val="22"/>
        </w:rPr>
        <w:t>в электронной форме, до подведения результатов закупки в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ной форме оператор электронной площадки обязан обеспечить конфиденциальность информации об этом участнике, за исключением случаев, предусмотренных Законом № 223-ФЗ.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1.2.7. При осуществлении з</w:t>
      </w:r>
      <w:r>
        <w:rPr>
          <w:bCs/>
          <w:sz w:val="22"/>
          <w:szCs w:val="22"/>
        </w:rPr>
        <w:t>акупки в электронной форме проведение переговоров Заказчика с оп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ратором электронной площадки и оператора электронной площадки с участником закупки в электронной форме не допускается в случае, если в результате этих переговоров создаются преимущественные у</w:t>
      </w:r>
      <w:r>
        <w:rPr>
          <w:bCs/>
          <w:sz w:val="22"/>
          <w:szCs w:val="22"/>
        </w:rPr>
        <w:t>словия для участия в закупке в электронной форме и (или) условия для разглашения конфиденциальной инфо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мации.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1.2.8. Оператором электронной площадки обеспечивается конфиденциальность информации: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1)о содержании заявок на участие в конкурентной закупке в эле</w:t>
      </w:r>
      <w:r>
        <w:rPr>
          <w:bCs/>
          <w:sz w:val="22"/>
          <w:szCs w:val="22"/>
        </w:rPr>
        <w:t>ктронной форме, окончательных предложений до окончания срока подачи заявок, окончательных предложений;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2)об участниках конкурентной закупки в электронной форме, подавших заявки на участие в такой закупке, до предоставления комиссии по осуществлению конкуре</w:t>
      </w:r>
      <w:r>
        <w:rPr>
          <w:bCs/>
          <w:sz w:val="22"/>
          <w:szCs w:val="22"/>
        </w:rPr>
        <w:t>нтных закупок в соответствии с Законом №223-ФЗ и соглашением, предусмотренным частью 2 статьи 3.3 Закона №223-ФЗ, доступа к данным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явкам.</w:t>
      </w:r>
    </w:p>
    <w:p w:rsidR="009562EF" w:rsidRDefault="009562EF">
      <w:pPr>
        <w:ind w:firstLine="284"/>
        <w:jc w:val="both"/>
        <w:rPr>
          <w:bCs/>
          <w:sz w:val="22"/>
          <w:szCs w:val="22"/>
        </w:rPr>
      </w:pP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1.3. Требования к формату, наименованию, размеру и составу файлов заявки участника.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1.3.1. Заявка на участие в заку</w:t>
      </w:r>
      <w:r>
        <w:rPr>
          <w:bCs/>
          <w:sz w:val="22"/>
          <w:szCs w:val="22"/>
        </w:rPr>
        <w:t>пке подается в электронном виде (в форме электронных документов и/или графических образов оригиналов документов – далее файлов) через электронную площадку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ветствии с ее регламентом.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1.3.2. Все файлы заявки участника закупки должны иметь распростране</w:t>
      </w:r>
      <w:r>
        <w:rPr>
          <w:bCs/>
          <w:sz w:val="22"/>
          <w:szCs w:val="22"/>
        </w:rPr>
        <w:t>нные и открытые форматы и не должны быть зашифрованы или защищены иными средствами, не позволяющими осуществить озн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комление с их содержанием без дополнительных программных или технологических средств.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1.3.3. Документы, подготовленные участником, размещаю</w:t>
      </w:r>
      <w:r>
        <w:rPr>
          <w:bCs/>
          <w:sz w:val="22"/>
          <w:szCs w:val="22"/>
        </w:rPr>
        <w:t>тся в виде файлов в формате с расшир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нием «doc», «docх», «rtf» (или аналогичных отрытых форматов) и позволяющих открыть их с помощью текстовых редакторов пакета приложений Microsoft Office и допускающих после сохранения возможность поиска, копирования и ре</w:t>
      </w:r>
      <w:r>
        <w:rPr>
          <w:bCs/>
          <w:sz w:val="22"/>
          <w:szCs w:val="22"/>
        </w:rPr>
        <w:t xml:space="preserve">дактирования произвольного фрагмента текста документа.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1.3.4. Участник может дополнительно (информационно) приложить документы в других форматах (pdf, jpeg и т.д.). Данные документы могут использоваться Заказчиком для уточнения информации пре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>ставленной у</w:t>
      </w:r>
      <w:r>
        <w:rPr>
          <w:bCs/>
          <w:sz w:val="22"/>
          <w:szCs w:val="22"/>
        </w:rPr>
        <w:t xml:space="preserve">частником закупки.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1.3.5. Документы, представленные в графических образах оригиналов документов, должны быть представлены в формате обеспечивающих сохранение всех аутентичных признаков подлинности (граф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 xml:space="preserve">ческой подписи лица, печати (при наличии)). 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1.3.6. </w:t>
      </w:r>
      <w:r>
        <w:rPr>
          <w:bCs/>
          <w:sz w:val="22"/>
          <w:szCs w:val="22"/>
        </w:rPr>
        <w:t>Наименование файла должно позволять идентифицировать документ(-ы).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1.3.7. Требуется, чтобы каждому документу соответствовал отдельный файл за исключением сл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чаев, указанных ниже: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1) размер файла по одному документу превышает максимально допустимый размер, </w:t>
      </w:r>
      <w:r>
        <w:rPr>
          <w:bCs/>
          <w:sz w:val="22"/>
          <w:szCs w:val="22"/>
        </w:rPr>
        <w:t>установле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ный ЭП. В таком случае разрешается разбить документ на несколько файлов и указать количество стр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ниц документа в файле;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документы могут быть сгруппированы без ущерба для их восприятия. Например, копии: уд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 xml:space="preserve">стоверений, трудовых книжек, дипломов </w:t>
      </w:r>
      <w:r>
        <w:rPr>
          <w:bCs/>
          <w:sz w:val="22"/>
          <w:szCs w:val="22"/>
        </w:rPr>
        <w:t>и т.п.;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3) представляются документы (акты, счет-фактуры и т.д.), подтверждающие факт исполнения уч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стником договора (контракта);</w:t>
      </w:r>
    </w:p>
    <w:p w:rsidR="009562EF" w:rsidRDefault="00993FE9">
      <w:pPr>
        <w:ind w:firstLine="709"/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4) наименование файла + формат (расширение) файла (включая файлы, размещенные в архивах) должны иметь уникальное значение и не </w:t>
      </w:r>
      <w:r>
        <w:rPr>
          <w:bCs/>
          <w:sz w:val="22"/>
          <w:szCs w:val="22"/>
        </w:rPr>
        <w:t>повторяться. Файлы, размещенные в архиве, указываются в сл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дующем виде: «наименование архивного файла», знак «/» «наименование файла».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1.3.8. Участнику закупки в своей заявке на участие в закупке на каждую единицу товара (товара, применяемого при выполнени</w:t>
      </w:r>
      <w:r>
        <w:rPr>
          <w:bCs/>
          <w:sz w:val="22"/>
          <w:szCs w:val="22"/>
        </w:rPr>
        <w:t>и работ), являющуюся отдельно производимым товаром, для которых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новлены заказчиком требования к их характеристикам, необходимо предоставить конкретное предлож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 (т.е. не допускающее двусмысленного толкования и сослагательного наклонения, в отсутствии</w:t>
      </w:r>
      <w:r>
        <w:rPr>
          <w:bCs/>
          <w:sz w:val="22"/>
          <w:szCs w:val="22"/>
        </w:rPr>
        <w:t xml:space="preserve"> слов «должен», «типа», «эквивалент», «аналог», «превышать», «как минимум»). Несоблюдение указанных тр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бований является основанием для принятия комиссией по закупкам решения о признании заявки Учас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ника, не соответствующей требованиям, установленным докуме</w:t>
      </w:r>
      <w:r>
        <w:rPr>
          <w:bCs/>
          <w:sz w:val="22"/>
          <w:szCs w:val="22"/>
        </w:rPr>
        <w:t>нтацией об аукционе. Предоставляемые участником закупки сведения не должны сопровождаться словами «эквивалент», «или эквивалент», «ан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лог», «типа», «должен, должна, должно быть», «не должен (-а) быть», «должен (должна)», «теоретич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ская», «около», «допускае</w:t>
      </w:r>
      <w:r>
        <w:rPr>
          <w:bCs/>
          <w:sz w:val="22"/>
          <w:szCs w:val="22"/>
        </w:rPr>
        <w:t>тся», «допускаемый», «допустимое», «не хуже», «или», «следует», «требуется», «необходим/ый/ое/ая», «теоретическая», и производных однокоренных слов т.п., и/или допускать разн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чтения, двусмысленное толкование, за исключением случаев употребления этих слов и</w:t>
      </w:r>
      <w:r>
        <w:rPr>
          <w:bCs/>
          <w:sz w:val="22"/>
          <w:szCs w:val="22"/>
        </w:rPr>
        <w:t xml:space="preserve"> их производных в наименованиях показателей в соответствии с ГОСТ. Знак «-» означает, что участнику необходимо указать диапазонное значение, входящее в представленный через знак «-» диапазон значений (включая крайние значения). Значения показателей, характ</w:t>
      </w:r>
      <w:r>
        <w:rPr>
          <w:bCs/>
          <w:sz w:val="22"/>
          <w:szCs w:val="22"/>
        </w:rPr>
        <w:t>еристик, марок, сопровождающиеся скобками, определяют мн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гообразие вариантов, которые требуют конкретизации, за исключением уточняющих параметров. Если показатели сопровождаются «от … до», «свыше…до» значения таких показателей требуется указать в конкретно</w:t>
      </w:r>
      <w:r>
        <w:rPr>
          <w:bCs/>
          <w:sz w:val="22"/>
          <w:szCs w:val="22"/>
        </w:rPr>
        <w:t>м виде*, без использования вышеназванных слов (включая крайние значения). Участник до</w:t>
      </w:r>
      <w:r>
        <w:rPr>
          <w:bCs/>
          <w:sz w:val="22"/>
          <w:szCs w:val="22"/>
        </w:rPr>
        <w:t>л</w:t>
      </w:r>
      <w:r>
        <w:rPr>
          <w:bCs/>
          <w:sz w:val="22"/>
          <w:szCs w:val="22"/>
        </w:rPr>
        <w:t>жен указать значения показателей материалов, соответствующие значениям, установленным в документ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ции об электронном аукционе, при этом: значения показателей, сопровождающ</w:t>
      </w:r>
      <w:r>
        <w:rPr>
          <w:bCs/>
          <w:sz w:val="22"/>
          <w:szCs w:val="22"/>
        </w:rPr>
        <w:t>ихся словами «от», «б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лее», «выше», знаком «&gt;» должны иметь конкретное значение*, которое больше установленного; 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ния показателей, сопровождающихся словами «до», «менее», «ниже», знаком «Все необходимые заказч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ку функциональные, технические, качественн</w:t>
      </w:r>
      <w:r>
        <w:rPr>
          <w:bCs/>
          <w:sz w:val="22"/>
          <w:szCs w:val="22"/>
        </w:rPr>
        <w:t>ые характеристики предмета закупки, в том числе товара, используемого при оказании услуг и выполнении работ должны соответствовать национальным станда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там, действующим на территории Российской Федерации (в случае, если качество товара регламентируе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ся наци</w:t>
      </w:r>
      <w:r>
        <w:rPr>
          <w:bCs/>
          <w:sz w:val="22"/>
          <w:szCs w:val="22"/>
        </w:rPr>
        <w:t>ональным стандартом), техническим регламентам, сводам правил и иным документам, предусмо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ренным законодательством Российской Федерации о техническом регулировании, а также техническим условиям производителей (в случае, если качество товара, варианта исполн</w:t>
      </w:r>
      <w:r>
        <w:rPr>
          <w:bCs/>
          <w:sz w:val="22"/>
          <w:szCs w:val="22"/>
        </w:rPr>
        <w:t>ения товара не регламентир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ется документами в области стандартизации).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1.3.9.При подаче заявки должны применяться обозначения (единицы измерения, наименования показателей, технических, функциональных параметров) в соответствии с обозначениями, установленн</w:t>
      </w:r>
      <w:r>
        <w:rPr>
          <w:bCs/>
          <w:sz w:val="22"/>
          <w:szCs w:val="22"/>
        </w:rPr>
        <w:t>ы</w:t>
      </w:r>
      <w:r>
        <w:rPr>
          <w:bCs/>
          <w:sz w:val="22"/>
          <w:szCs w:val="22"/>
        </w:rPr>
        <w:t xml:space="preserve">ми в </w:t>
      </w:r>
      <w:r>
        <w:rPr>
          <w:b/>
          <w:bCs/>
          <w:i/>
          <w:iCs/>
          <w:sz w:val="22"/>
          <w:szCs w:val="22"/>
        </w:rPr>
        <w:t>Приложении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1.3.10. В случае, если в документации об электронном аукционе для определения соответствия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купаемых услуг, работ потребностям Заказчика, требования к значению как</w:t>
      </w:r>
      <w:r>
        <w:rPr>
          <w:bCs/>
          <w:sz w:val="22"/>
          <w:szCs w:val="22"/>
        </w:rPr>
        <w:t>ого-либо показателя указаны в виде ссылки на нормативно-техническую документацию (ГОСТы, ОСТы, Технические регламенты и т.д.) и в указанной нормативно-технической документации предлагается к использованию для одних и тех же целей несколько значений показат</w:t>
      </w:r>
      <w:r>
        <w:rPr>
          <w:bCs/>
          <w:sz w:val="22"/>
          <w:szCs w:val="22"/>
        </w:rPr>
        <w:t xml:space="preserve">елей, и необходимость выбора конкретного значения указана в п. 4.1. Информационной карты настоящей документации об электронном аукционе, участник закупки должен указать конкретный показатель, соответствующий значениям, установленным нормативно-технической </w:t>
      </w:r>
      <w:r>
        <w:rPr>
          <w:bCs/>
          <w:sz w:val="22"/>
          <w:szCs w:val="22"/>
        </w:rPr>
        <w:t>документацией.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1.3.11. Если при составлении описания предмета закупки Заказчиком не использованы устано</w:t>
      </w:r>
      <w:r>
        <w:rPr>
          <w:bCs/>
          <w:sz w:val="22"/>
          <w:szCs w:val="22"/>
        </w:rPr>
        <w:t>в</w:t>
      </w:r>
      <w:r>
        <w:rPr>
          <w:bCs/>
          <w:sz w:val="22"/>
          <w:szCs w:val="22"/>
        </w:rPr>
        <w:t>ленные в соответствии с законодательством Российской Федерации о техническом регулировании,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нодательством Российской Федерации о стандартизации пока</w:t>
      </w:r>
      <w:r>
        <w:rPr>
          <w:bCs/>
          <w:sz w:val="22"/>
          <w:szCs w:val="22"/>
        </w:rPr>
        <w:t>затели, требования, условные обозначения и терминология, необходимость в других показателях, требованиях, условных обозначениях и терминол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гии обусловлена потребностью Заказчика.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1.3.12. В случае, если в документации об аукционе присутствуют ссылки на доку</w:t>
      </w:r>
      <w:r>
        <w:rPr>
          <w:bCs/>
          <w:sz w:val="22"/>
          <w:szCs w:val="22"/>
        </w:rPr>
        <w:t>менты в области стандартизации и иные документы, которые на момент составления заявки утратили силу – в составлении заявки участникам закупки необходимо руководствоваться действующими.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1.3.13. Следует учесть, что если участник предлагает при оказании услуг</w:t>
      </w:r>
      <w:r>
        <w:rPr>
          <w:bCs/>
          <w:sz w:val="22"/>
          <w:szCs w:val="22"/>
        </w:rPr>
        <w:t>, выполнении работ к и</w:t>
      </w:r>
      <w:r>
        <w:rPr>
          <w:bCs/>
          <w:sz w:val="22"/>
          <w:szCs w:val="22"/>
        </w:rPr>
        <w:t>с</w:t>
      </w:r>
      <w:r>
        <w:rPr>
          <w:bCs/>
          <w:sz w:val="22"/>
          <w:szCs w:val="22"/>
        </w:rPr>
        <w:t>пользованию товар, эквивалентный товару (если такая возможность предусмотрена документацией), в отношении которого в документации установлен товарный знак (его словесное обозначение) (при нал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чии), знак обслуживания (при наличии), фи</w:t>
      </w:r>
      <w:r>
        <w:rPr>
          <w:bCs/>
          <w:sz w:val="22"/>
          <w:szCs w:val="22"/>
        </w:rPr>
        <w:t>рменное наименование (при наличии), помимо конкретных показателей такого товара участник обязан указать в заявке его товарный знак (его словесное обознач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ние) (при наличии), знак обслуживания (при наличии), фирменное наименование (при наличии), наимен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вани</w:t>
      </w:r>
      <w:r>
        <w:rPr>
          <w:bCs/>
          <w:sz w:val="22"/>
          <w:szCs w:val="22"/>
        </w:rPr>
        <w:t>е страны происхождения  товара.</w:t>
      </w:r>
    </w:p>
    <w:p w:rsidR="009562EF" w:rsidRDefault="00993FE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1.3.14. Ответственность за достоверность сведений о конкретных показателях используемого т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вара, товарном знаке (его словесном обозначении) /при наличии/, знаке обслуживания /при наличии/, фирменном наименовании/при наличии/</w:t>
      </w:r>
      <w:r>
        <w:rPr>
          <w:bCs/>
          <w:sz w:val="22"/>
          <w:szCs w:val="22"/>
        </w:rPr>
        <w:t>, наименовании страны происхождения товара или наименовании производителя товара /при наличии/, указанного в первой части заявки на участие в электронном аукци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не, несет участник закупки.</w:t>
      </w:r>
      <w:r>
        <w:br w:type="page"/>
      </w: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ИНФОРМАЦИОННАЯ КАРТА</w:t>
      </w:r>
    </w:p>
    <w:p w:rsidR="009562EF" w:rsidRDefault="009562EF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711"/>
        <w:gridCol w:w="3339"/>
        <w:gridCol w:w="6231"/>
      </w:tblGrid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№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Содержание 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Способ </w:t>
            </w:r>
            <w:r>
              <w:rPr>
                <w:b/>
                <w:sz w:val="22"/>
                <w:szCs w:val="22"/>
                <w:lang w:eastAsia="en-US"/>
              </w:rPr>
              <w:t>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Аукцион в электронной форме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2. </w:t>
            </w:r>
            <w:r>
              <w:rPr>
                <w:b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телефона, ответственное лицо Заказчика, специализированной организации, оператора электро</w:t>
            </w:r>
            <w:r>
              <w:rPr>
                <w:b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ной площадки Заказчика</w:t>
            </w:r>
          </w:p>
        </w:tc>
      </w:tr>
      <w:tr w:rsidR="009562EF">
        <w:trPr>
          <w:trHeight w:val="51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АВТОНОМНОЕ СТАЦИОНАРНОЕ УЧРЕЖДЕНИЕ СОЦИАЛЬНОГО ОБСЛУЖИВАНИЯ ОМСКОЙ ОБЛАСТИ «ОМСКИЙ ДОМ-ИНТЕРНАТ» (АСУСО «ОМСКИЙ ДИ»)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val="en-US" w:eastAsia="en-US"/>
              </w:rPr>
            </w:pPr>
            <w:hyperlink r:id="rId8">
              <w:r w:rsidR="00993FE9">
                <w:rPr>
                  <w:rStyle w:val="a7"/>
                  <w:sz w:val="22"/>
                  <w:szCs w:val="22"/>
                </w:rPr>
                <w:t>omsky_internat@mtsr.omskportal.ru</w:t>
              </w:r>
            </w:hyperlink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bookmarkStart w:id="0" w:name="_Hlk500349454"/>
            <w:bookmarkEnd w:id="0"/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на/факса Заказчика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+79040714123</w:t>
            </w:r>
          </w:p>
          <w:p w:rsidR="009562EF" w:rsidRDefault="009562EF">
            <w:pPr>
              <w:keepNext/>
              <w:keepLines/>
              <w:widowControl w:val="0"/>
              <w:suppressLineNumbers/>
              <w:suppressAutoHyphens/>
              <w:rPr>
                <w:sz w:val="22"/>
                <w:szCs w:val="22"/>
              </w:rPr>
            </w:pP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2</w:t>
            </w:r>
            <w:r>
              <w:rPr>
                <w:b/>
                <w:sz w:val="22"/>
                <w:szCs w:val="22"/>
                <w:lang w:eastAsia="en-US"/>
              </w:rPr>
              <w:t>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Ф.И.О. контактного лица по процедуре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20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Абишев Ботажан Аманжолович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Адрес электронной площадки в информационно-телекоммуникационной сети «Интернет»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площадки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площадка«</w:t>
            </w:r>
            <w:r>
              <w:rPr>
                <w:rFonts w:eastAsia="Courier New"/>
                <w:sz w:val="22"/>
                <w:szCs w:val="22"/>
              </w:rPr>
              <w:t xml:space="preserve">Электронные торги России»; </w:t>
            </w:r>
            <w:hyperlink r:id="rId9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оператора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276"/>
              </w:tabs>
              <w:ind w:right="152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ООО «ЭТР»</w:t>
            </w:r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  Краткое изложение условий договора</w:t>
            </w:r>
          </w:p>
        </w:tc>
      </w:tr>
      <w:tr w:rsidR="009562EF">
        <w:trPr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bookmarkStart w:id="1" w:name="_Hlk518588560"/>
            <w:r>
              <w:rPr>
                <w:b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Предмет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Поставка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мягкого инвентаря </w:t>
            </w:r>
            <w:r>
              <w:rPr>
                <w:b/>
                <w:bCs/>
                <w:sz w:val="22"/>
                <w:szCs w:val="22"/>
              </w:rPr>
              <w:t>для нужд АСУСО «Омский ДИ»</w:t>
            </w:r>
          </w:p>
        </w:tc>
      </w:tr>
      <w:tr w:rsidR="009562EF">
        <w:trPr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>предмета и объема закупки. Требования к безопа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ности, качеству, техническим характеристикам, функционал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ным характеристикам (потреб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тельским свойствам) товара, 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боты, услуги, к размерам, уп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ковке, отгрузке товара, к резул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татам работы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При</w:t>
            </w:r>
            <w:r>
              <w:rPr>
                <w:b/>
                <w:bCs/>
                <w:i/>
                <w:iCs/>
                <w:sz w:val="22"/>
                <w:szCs w:val="22"/>
              </w:rPr>
              <w:t>ложением № 2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«Техническое задание».</w:t>
            </w:r>
            <w:bookmarkEnd w:id="1"/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поставки товара, выпо</w:t>
            </w:r>
            <w:r>
              <w:rPr>
                <w:sz w:val="22"/>
                <w:szCs w:val="22"/>
                <w:lang w:eastAsia="en-US"/>
              </w:rPr>
              <w:t>л</w:t>
            </w:r>
            <w:r>
              <w:rPr>
                <w:sz w:val="22"/>
                <w:szCs w:val="22"/>
                <w:lang w:eastAsia="en-US"/>
              </w:rPr>
              <w:t>нения работы, оказания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Срок (периоды) поставки товара, выполнения </w:t>
            </w:r>
            <w:r>
              <w:rPr>
                <w:sz w:val="22"/>
                <w:szCs w:val="22"/>
                <w:lang w:eastAsia="en-US"/>
              </w:rPr>
              <w:t>работы, оказания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highlight w:val="yellow"/>
              </w:rPr>
              <w:t xml:space="preserve">в течение 10 рабочих дней </w:t>
            </w:r>
            <w:r>
              <w:rPr>
                <w:color w:val="000000"/>
                <w:sz w:val="22"/>
                <w:szCs w:val="22"/>
                <w:highlight w:val="yellow"/>
              </w:rPr>
              <w:t xml:space="preserve">с момента заключения договора, </w:t>
            </w:r>
            <w:r>
              <w:rPr>
                <w:rFonts w:eastAsia="Calibri"/>
                <w:bCs/>
                <w:highlight w:val="yellow"/>
                <w:lang w:eastAsia="ar-SA"/>
              </w:rPr>
              <w:t>в рабочие дни Заказчика, с понедельника по пятницу с 09:00 до 15:00, обед с 13:00 до 13:30 (время местное)</w:t>
            </w:r>
            <w:r>
              <w:rPr>
                <w:highlight w:val="yellow"/>
              </w:rPr>
              <w:t>.</w:t>
            </w: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</w:t>
            </w:r>
          </w:p>
          <w:p w:rsidR="009562EF" w:rsidRDefault="009562EF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Сведения о начальной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цене договора, либо форм</w:t>
            </w:r>
            <w:r>
              <w:rPr>
                <w:sz w:val="22"/>
                <w:szCs w:val="22"/>
                <w:lang w:eastAsia="en-US"/>
              </w:rPr>
              <w:t>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600269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highlight w:val="yellow"/>
              </w:rPr>
              <w:t>3 043 999,95</w:t>
            </w:r>
            <w:r w:rsidR="00993FE9">
              <w:rPr>
                <w:b/>
                <w:bCs/>
                <w:sz w:val="22"/>
                <w:szCs w:val="22"/>
                <w:highlight w:val="yellow"/>
              </w:rPr>
              <w:t xml:space="preserve"> руб</w:t>
            </w:r>
            <w:r w:rsidR="00993FE9">
              <w:rPr>
                <w:b/>
                <w:bCs/>
                <w:sz w:val="22"/>
                <w:szCs w:val="22"/>
              </w:rPr>
              <w:t>. (Три м</w:t>
            </w:r>
            <w:r>
              <w:rPr>
                <w:b/>
                <w:bCs/>
                <w:sz w:val="22"/>
                <w:szCs w:val="22"/>
              </w:rPr>
              <w:t>иллиона девятьсот девяносто девять</w:t>
            </w:r>
            <w:r w:rsidR="00993FE9">
              <w:rPr>
                <w:b/>
                <w:bCs/>
                <w:sz w:val="22"/>
                <w:szCs w:val="22"/>
              </w:rPr>
              <w:t xml:space="preserve"> ру</w:t>
            </w:r>
            <w:r w:rsidR="00993FE9">
              <w:rPr>
                <w:b/>
                <w:bCs/>
                <w:sz w:val="22"/>
                <w:szCs w:val="22"/>
              </w:rPr>
              <w:t>б</w:t>
            </w:r>
            <w:r>
              <w:rPr>
                <w:b/>
                <w:bCs/>
                <w:sz w:val="22"/>
                <w:szCs w:val="22"/>
              </w:rPr>
              <w:t>лей 95</w:t>
            </w:r>
            <w:r w:rsidR="00993FE9">
              <w:rPr>
                <w:b/>
                <w:bCs/>
                <w:sz w:val="22"/>
                <w:szCs w:val="22"/>
              </w:rPr>
              <w:t xml:space="preserve"> к</w:t>
            </w:r>
            <w:r w:rsidR="00993FE9">
              <w:rPr>
                <w:b/>
                <w:bCs/>
                <w:sz w:val="22"/>
                <w:szCs w:val="22"/>
              </w:rPr>
              <w:t>о</w:t>
            </w:r>
            <w:r w:rsidR="00993FE9">
              <w:rPr>
                <w:b/>
                <w:bCs/>
                <w:sz w:val="22"/>
                <w:szCs w:val="22"/>
              </w:rPr>
              <w:t>п</w:t>
            </w:r>
            <w:r w:rsidR="00993FE9">
              <w:rPr>
                <w:b/>
                <w:bCs/>
                <w:sz w:val="22"/>
                <w:szCs w:val="22"/>
              </w:rPr>
              <w:t>е</w:t>
            </w:r>
            <w:r w:rsidR="00993FE9">
              <w:rPr>
                <w:b/>
                <w:bCs/>
                <w:sz w:val="22"/>
                <w:szCs w:val="22"/>
              </w:rPr>
              <w:t>ек).</w:t>
            </w:r>
          </w:p>
          <w:p w:rsidR="009562EF" w:rsidRDefault="009562EF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contextualSpacing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 xml:space="preserve">Расчет НМЦД выполнен методом сопоставимых </w:t>
            </w:r>
            <w:r>
              <w:rPr>
                <w:color w:val="000000"/>
                <w:sz w:val="22"/>
                <w:szCs w:val="22"/>
                <w:lang w:eastAsia="ar-SA"/>
              </w:rPr>
              <w:t>рыночных цен (анализа рынка) и приложен отдельными файлами.</w:t>
            </w:r>
          </w:p>
          <w:p w:rsidR="00600269" w:rsidRDefault="00600269">
            <w:pPr>
              <w:widowControl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00269">
              <w:rPr>
                <w:color w:val="000000"/>
                <w:sz w:val="22"/>
                <w:szCs w:val="22"/>
              </w:rPr>
              <w:t>Цена сформирована на основании доведенных лимитов бю</w:t>
            </w:r>
            <w:r w:rsidRPr="00600269">
              <w:rPr>
                <w:color w:val="000000"/>
                <w:sz w:val="22"/>
                <w:szCs w:val="22"/>
              </w:rPr>
              <w:t>д</w:t>
            </w:r>
            <w:r w:rsidRPr="00600269">
              <w:rPr>
                <w:color w:val="000000"/>
                <w:sz w:val="22"/>
                <w:szCs w:val="22"/>
              </w:rPr>
              <w:t>жетных обяз</w:t>
            </w:r>
            <w:r>
              <w:rPr>
                <w:color w:val="000000"/>
                <w:sz w:val="22"/>
                <w:szCs w:val="22"/>
              </w:rPr>
              <w:t>ательств 2026 года.</w:t>
            </w:r>
          </w:p>
          <w:p w:rsidR="009562EF" w:rsidRDefault="009562EF">
            <w:pPr>
              <w:widowControl w:val="0"/>
              <w:contextualSpacing/>
              <w:jc w:val="both"/>
              <w:rPr>
                <w:kern w:val="2"/>
                <w:sz w:val="22"/>
                <w:szCs w:val="22"/>
                <w:highlight w:val="yellow"/>
                <w:lang w:bidi="hi-IN"/>
              </w:rPr>
            </w:pP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Обоснование начальной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цены договора либо цены единицы товара, работы, услуги, включая информацию о расходах на перевозку, страх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вание, уплату таможенных п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 xml:space="preserve">шлин, налогов и </w:t>
            </w:r>
            <w:r>
              <w:rPr>
                <w:sz w:val="22"/>
                <w:szCs w:val="22"/>
                <w:lang w:eastAsia="en-US"/>
              </w:rPr>
              <w:t>других обяз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тельных платежей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</w:t>
            </w:r>
          </w:p>
          <w:p w:rsidR="009562EF" w:rsidRDefault="009562EF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562EF">
        <w:trPr>
          <w:trHeight w:val="56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4.5.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формирования начал</w:t>
            </w:r>
            <w:r>
              <w:rPr>
                <w:sz w:val="22"/>
                <w:szCs w:val="22"/>
                <w:lang w:eastAsia="en-US"/>
              </w:rPr>
              <w:t>ь</w:t>
            </w:r>
            <w:r>
              <w:rPr>
                <w:sz w:val="22"/>
                <w:szCs w:val="22"/>
                <w:lang w:eastAsia="en-US"/>
              </w:rPr>
              <w:t>ной (максимальной) цены дог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НМЦД».</w:t>
            </w:r>
          </w:p>
          <w:p w:rsidR="009562EF" w:rsidRDefault="00993FE9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цену договора включены все расходы поставщика, необх</w:t>
            </w:r>
            <w:r>
              <w:rPr>
                <w:rFonts w:eastAsia="Calibri"/>
                <w:sz w:val="22"/>
                <w:szCs w:val="22"/>
              </w:rPr>
              <w:t>о</w:t>
            </w:r>
            <w:r>
              <w:rPr>
                <w:rFonts w:eastAsia="Calibri"/>
                <w:sz w:val="22"/>
                <w:szCs w:val="22"/>
              </w:rPr>
              <w:t>димые для осуществления им своих обязательств по договору в полном объеме и надлежащего качества, в том числе все по</w:t>
            </w:r>
            <w:r>
              <w:rPr>
                <w:rFonts w:eastAsia="Calibri"/>
                <w:sz w:val="22"/>
                <w:szCs w:val="22"/>
              </w:rPr>
              <w:t>д</w:t>
            </w:r>
            <w:r>
              <w:rPr>
                <w:rFonts w:eastAsia="Calibri"/>
                <w:sz w:val="22"/>
                <w:szCs w:val="22"/>
              </w:rPr>
              <w:t>лежащие к уплате налоги, сборы и другие о</w:t>
            </w:r>
            <w:r>
              <w:rPr>
                <w:rFonts w:eastAsia="Calibri"/>
                <w:sz w:val="22"/>
                <w:szCs w:val="22"/>
              </w:rPr>
              <w:t>бязательные плат</w:t>
            </w:r>
            <w:r>
              <w:rPr>
                <w:rFonts w:eastAsia="Calibri"/>
                <w:sz w:val="22"/>
                <w:szCs w:val="22"/>
              </w:rPr>
              <w:t>е</w:t>
            </w:r>
            <w:r>
              <w:rPr>
                <w:rFonts w:eastAsia="Calibri"/>
                <w:sz w:val="22"/>
                <w:szCs w:val="22"/>
              </w:rPr>
              <w:t>жи, расходы на упаковку, маркировку, страхование, сертиф</w:t>
            </w:r>
            <w:r>
              <w:rPr>
                <w:rFonts w:eastAsia="Calibri"/>
                <w:sz w:val="22"/>
                <w:szCs w:val="22"/>
              </w:rPr>
              <w:t>и</w:t>
            </w:r>
            <w:r>
              <w:rPr>
                <w:rFonts w:eastAsia="Calibri"/>
                <w:sz w:val="22"/>
                <w:szCs w:val="22"/>
              </w:rPr>
              <w:t>кацию, транспортные расходы по доставке товара до места п</w:t>
            </w:r>
            <w:r>
              <w:rPr>
                <w:rFonts w:eastAsia="Calibri"/>
                <w:sz w:val="22"/>
                <w:szCs w:val="22"/>
              </w:rPr>
              <w:t>о</w:t>
            </w:r>
            <w:r>
              <w:rPr>
                <w:rFonts w:eastAsia="Calibri"/>
                <w:sz w:val="22"/>
                <w:szCs w:val="22"/>
              </w:rPr>
              <w:t>ставки, стоимость всех необходимых погрузочно-разгрузочных работ и иные расходы, связанные с поставкой товара.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ConsPlusNormal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Информация о валюте, используемой для формирования цены договора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bookmarkStart w:id="2" w:name="_Hlk518588637"/>
            <w:r>
              <w:rPr>
                <w:sz w:val="22"/>
                <w:szCs w:val="22"/>
              </w:rPr>
              <w:t>Российский рубль.</w:t>
            </w:r>
            <w:bookmarkEnd w:id="2"/>
          </w:p>
        </w:tc>
      </w:tr>
      <w:tr w:rsidR="009562EF">
        <w:trPr>
          <w:trHeight w:val="4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4.7.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Форма, сроки и порядок оплаты товара, работы, услуги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Оплата поставщику за поставленные товары осуществляется заказчиком по факту поставки товара по безналичному </w:t>
            </w:r>
            <w:r>
              <w:rPr>
                <w:color w:val="000000"/>
                <w:sz w:val="22"/>
                <w:szCs w:val="22"/>
              </w:rPr>
              <w:t>расчету в рублях Российской Федерации путем перечисления дене</w:t>
            </w:r>
            <w:r>
              <w:rPr>
                <w:color w:val="000000"/>
                <w:sz w:val="22"/>
                <w:szCs w:val="22"/>
              </w:rPr>
              <w:t>ж</w:t>
            </w:r>
            <w:r>
              <w:rPr>
                <w:color w:val="000000"/>
                <w:sz w:val="22"/>
                <w:szCs w:val="22"/>
              </w:rPr>
              <w:t>ных средств в течение 7 (семи) рабочих дней,  после подпис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ния заказчиком товарной накладной (УПД), на основании счета и (или) счета-фактуры (при наличии), при условии надлежащ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го исполнения пос</w:t>
            </w:r>
            <w:r>
              <w:rPr>
                <w:color w:val="000000"/>
                <w:sz w:val="22"/>
                <w:szCs w:val="22"/>
              </w:rPr>
              <w:t>тавщиком всех своих обязательств по дог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вору и при отсутствии претензий со стороны з</w:t>
            </w:r>
            <w:r>
              <w:rPr>
                <w:sz w:val="22"/>
                <w:szCs w:val="22"/>
              </w:rPr>
              <w:t>аказчика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</w:p>
          <w:p w:rsidR="009562EF" w:rsidRDefault="00993FE9">
            <w:pPr>
              <w:widowControl w:val="0"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>Форма оплаты: безналичный расчет. Авансирование не пред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смотрено.</w:t>
            </w:r>
          </w:p>
        </w:tc>
      </w:tr>
      <w:tr w:rsidR="009562EF">
        <w:trPr>
          <w:trHeight w:val="4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4.8.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Источник финансирования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ind w:right="-108"/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от платных услуг и иной приносящей доход деятел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ности.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 Порядок, дата начала, дата и время окончания срока подачи заявок на участие в закупке и пор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я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док подведения итогов закупки</w:t>
            </w:r>
          </w:p>
        </w:tc>
      </w:tr>
      <w:tr w:rsidR="009562EF">
        <w:trPr>
          <w:trHeight w:val="274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5.1.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Порядок подачи заявок на уч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а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вправе подать только одну заявку на участие в ау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ционе в электронной </w:t>
            </w:r>
            <w:r>
              <w:rPr>
                <w:sz w:val="22"/>
                <w:szCs w:val="22"/>
              </w:rPr>
              <w:t>форме в отношении предмета закупки.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направл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ется участником такого аукциона оператору электронной пл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щадки в форме электронного документа, который должен 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держать информацию, предусмотренную Документацией о</w:t>
            </w:r>
            <w:r>
              <w:rPr>
                <w:sz w:val="22"/>
                <w:szCs w:val="22"/>
              </w:rPr>
              <w:t xml:space="preserve">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купке.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аукциона в электронной форме формирует заявку на участие в аукционе в электронной форме в соответствии с ре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ламентом электронной площадки, определенной для провед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настоящего аукциона в электронной форме, требованиями Федерального зак</w:t>
            </w:r>
            <w:r>
              <w:rPr>
                <w:sz w:val="22"/>
                <w:szCs w:val="22"/>
              </w:rPr>
              <w:t>она № 223-ФЗ.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описании условий и предложений участником аукциона в электронной форме должны применяться общепринятые об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значения и наименования в соответствии с требованиями де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ствующего законодательства Российской Федерации. Свед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ния, которые содержат</w:t>
            </w:r>
            <w:r>
              <w:rPr>
                <w:sz w:val="22"/>
                <w:szCs w:val="22"/>
              </w:rPr>
              <w:t>ся в заявке участника аукциона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форме, не должны допускать двусмысленных толк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ваний.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ширением (*.doc), (*.docx), (*.xls), (*.xlsx),</w:t>
            </w:r>
            <w:r>
              <w:rPr>
                <w:sz w:val="22"/>
                <w:szCs w:val="22"/>
              </w:rPr>
              <w:t xml:space="preserve"> (*.txt), (*.pdf), (*.jpg) и т.д.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подписанные электронной подписью (далее – ЭП) участника аукциона в электронной форме, лица, имеющего право действовать от имени участника аукциона в электронной форме, признаются документами, подписанными собств</w:t>
            </w:r>
            <w:r>
              <w:rPr>
                <w:sz w:val="22"/>
                <w:szCs w:val="22"/>
              </w:rPr>
              <w:t>енн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ручной подписью участника аукционав электронной форме, лица имеющего право действовать от имени участника, зав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ренные печатью организации.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ЭП участника аукциона в электронной форме 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тверждает, что документ отправлен от имени участника ау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цион</w:t>
            </w:r>
            <w:r>
              <w:rPr>
                <w:sz w:val="22"/>
                <w:szCs w:val="22"/>
              </w:rPr>
              <w:t xml:space="preserve">а в электронной форме и являются точными цифровыми копиями документов-оригиналов. 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формируются по принципу: один файл – один док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мент.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Участник вправе подать заявку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 xml:space="preserve"> в любое время с момента размещения извещ</w:t>
            </w:r>
            <w:r>
              <w:rPr>
                <w:sz w:val="22"/>
                <w:szCs w:val="22"/>
                <w:lang w:eastAsia="zh-CN"/>
              </w:rPr>
              <w:t>е</w:t>
            </w:r>
            <w:r>
              <w:rPr>
                <w:sz w:val="22"/>
                <w:szCs w:val="22"/>
                <w:lang w:eastAsia="zh-CN"/>
              </w:rPr>
              <w:t>ни</w:t>
            </w:r>
            <w:r>
              <w:rPr>
                <w:sz w:val="22"/>
                <w:szCs w:val="22"/>
                <w:lang w:eastAsia="zh-CN"/>
              </w:rPr>
              <w:t>я о его проведении до предусмотренных извещением и д</w:t>
            </w:r>
            <w:r>
              <w:rPr>
                <w:sz w:val="22"/>
                <w:szCs w:val="22"/>
                <w:lang w:eastAsia="zh-CN"/>
              </w:rPr>
              <w:t>о</w:t>
            </w:r>
            <w:r>
              <w:rPr>
                <w:sz w:val="22"/>
                <w:szCs w:val="22"/>
                <w:lang w:eastAsia="zh-CN"/>
              </w:rPr>
              <w:t xml:space="preserve">кументацией об аукционе </w:t>
            </w:r>
            <w:r>
              <w:rPr>
                <w:sz w:val="22"/>
                <w:szCs w:val="22"/>
              </w:rPr>
              <w:t>в электронной форме</w:t>
            </w:r>
            <w:r>
              <w:rPr>
                <w:sz w:val="22"/>
                <w:szCs w:val="22"/>
                <w:lang w:eastAsia="zh-CN"/>
              </w:rPr>
              <w:t xml:space="preserve"> даты и времени окончания срока подачи заявок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>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Рекомендуемые формы для заполнения участником -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жение № 4 к Докуме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нтации об аукционе в электронной форме.</w:t>
            </w:r>
          </w:p>
          <w:p w:rsidR="009562EF" w:rsidRDefault="00993FE9">
            <w:pPr>
              <w:pStyle w:val="Style12"/>
              <w:spacing w:line="240" w:lineRule="auto"/>
              <w:ind w:firstLine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«ОМСКИЙ ДИ».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5.2.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Внесение изменений и отзыв заявки на участие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42"/>
                <w:tab w:val="left" w:pos="426"/>
              </w:tabs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Участник конкурентной закупки вправе изменить или отозвать свою заявку до истечения срока подачи заявок. Заявка на уч</w:t>
            </w:r>
            <w:r>
              <w:rPr>
                <w:rFonts w:eastAsiaTheme="minorEastAsia"/>
                <w:sz w:val="22"/>
                <w:szCs w:val="22"/>
              </w:rPr>
              <w:t>а</w:t>
            </w:r>
            <w:r>
              <w:rPr>
                <w:rFonts w:eastAsiaTheme="minorEastAsia"/>
                <w:sz w:val="22"/>
                <w:szCs w:val="22"/>
              </w:rPr>
              <w:t>стие в такой закупке является измененной или отозванной, е</w:t>
            </w:r>
            <w:r>
              <w:rPr>
                <w:rFonts w:eastAsiaTheme="minorEastAsia"/>
                <w:sz w:val="22"/>
                <w:szCs w:val="22"/>
              </w:rPr>
              <w:t>с</w:t>
            </w:r>
            <w:r>
              <w:rPr>
                <w:rFonts w:eastAsiaTheme="minorEastAsia"/>
                <w:sz w:val="22"/>
                <w:szCs w:val="22"/>
              </w:rPr>
              <w:t xml:space="preserve">ли изменение осуществлено или уведомление об отзыве заявки получено заказчиком </w:t>
            </w:r>
            <w:r>
              <w:rPr>
                <w:rFonts w:eastAsiaTheme="minorEastAsia"/>
                <w:sz w:val="22"/>
                <w:szCs w:val="22"/>
              </w:rPr>
              <w:t>до истечения срока подачи заявок на уч</w:t>
            </w:r>
            <w:r>
              <w:rPr>
                <w:rFonts w:eastAsiaTheme="minorEastAsia"/>
                <w:sz w:val="22"/>
                <w:szCs w:val="22"/>
              </w:rPr>
              <w:t>а</w:t>
            </w:r>
            <w:r>
              <w:rPr>
                <w:rFonts w:eastAsiaTheme="minorEastAsia"/>
                <w:sz w:val="22"/>
                <w:szCs w:val="22"/>
              </w:rPr>
              <w:t>стие в такой закупке с использованием функционала электро</w:t>
            </w:r>
            <w:r>
              <w:rPr>
                <w:rFonts w:eastAsiaTheme="minorEastAsia"/>
                <w:sz w:val="22"/>
                <w:szCs w:val="22"/>
              </w:rPr>
              <w:t>н</w:t>
            </w:r>
            <w:r>
              <w:rPr>
                <w:rFonts w:eastAsiaTheme="minorEastAsia"/>
                <w:sz w:val="22"/>
                <w:szCs w:val="22"/>
              </w:rPr>
              <w:t xml:space="preserve">ной площадки «Электронные торги России» </w:t>
            </w:r>
            <w:hyperlink r:id="rId10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Дата начала срока подачи заявок на участие в </w:t>
            </w:r>
            <w:r>
              <w:rPr>
                <w:sz w:val="22"/>
                <w:szCs w:val="22"/>
                <w:lang w:eastAsia="en-US"/>
              </w:rPr>
              <w:t>аукционе в эле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</w:rPr>
              <w:t>С даты размещения документации в ЕИС</w:t>
            </w:r>
          </w:p>
          <w:p w:rsidR="009562EF" w:rsidRDefault="00600269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«02» сентября </w:t>
            </w:r>
            <w:r w:rsidR="00993FE9">
              <w:rPr>
                <w:b/>
                <w:sz w:val="22"/>
                <w:szCs w:val="22"/>
                <w:lang w:eastAsia="en-US"/>
              </w:rPr>
              <w:t>2026 года.</w:t>
            </w:r>
          </w:p>
          <w:p w:rsidR="009562EF" w:rsidRDefault="009562EF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rStyle w:val="a7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доступна для ознакомления со дня размещения извещения о закупке на официальном сайте </w:t>
            </w:r>
            <w:hyperlink r:id="rId11">
              <w:r>
                <w:rPr>
                  <w:rStyle w:val="a7"/>
                  <w:sz w:val="22"/>
                  <w:szCs w:val="22"/>
                </w:rPr>
                <w:t>http://zakupki.gov.ru</w:t>
              </w:r>
            </w:hyperlink>
            <w:r>
              <w:rPr>
                <w:sz w:val="22"/>
                <w:szCs w:val="22"/>
              </w:rPr>
              <w:t xml:space="preserve"> и на электронной площадке 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2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Предоставление Документации о закупке осуществляется с момента ее опубликования и до окончания срока подачи заявок на участие в закупке п</w:t>
            </w:r>
            <w:r>
              <w:rPr>
                <w:sz w:val="22"/>
                <w:szCs w:val="22"/>
              </w:rPr>
              <w:t>утем самостоятельного скачивания с сайта Единой информационной системы (с официального сайта www.zakupki.gov.ru) или с сайта оператора электронной пл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щадки«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3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sz w:val="22"/>
                <w:szCs w:val="22"/>
              </w:rPr>
              <w:t xml:space="preserve">. Плата за </w:t>
            </w:r>
            <w:r>
              <w:rPr>
                <w:sz w:val="22"/>
                <w:szCs w:val="22"/>
              </w:rPr>
              <w:t>предоставление документации о закупке не установлена. Предоставление Документации на бумажном носителе не пр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окончания срока подачи заявок на участие в ау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ционе в электронной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600269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«21</w:t>
            </w:r>
            <w:r w:rsidR="00993FE9">
              <w:rPr>
                <w:b/>
                <w:sz w:val="22"/>
                <w:szCs w:val="22"/>
                <w:lang w:eastAsia="en-US"/>
              </w:rPr>
              <w:t xml:space="preserve">» сентября 2026 года 10.00 часов </w:t>
            </w:r>
            <w:r w:rsidR="00993FE9">
              <w:rPr>
                <w:b/>
                <w:sz w:val="22"/>
                <w:szCs w:val="22"/>
              </w:rPr>
              <w:t>(по ме</w:t>
            </w:r>
            <w:r w:rsidR="00993FE9">
              <w:rPr>
                <w:b/>
                <w:sz w:val="22"/>
                <w:szCs w:val="22"/>
              </w:rPr>
              <w:t>стному времени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казчика</w:t>
            </w:r>
            <w:r w:rsidR="00993FE9">
              <w:rPr>
                <w:b/>
                <w:sz w:val="22"/>
                <w:szCs w:val="22"/>
              </w:rPr>
              <w:t>)</w:t>
            </w:r>
          </w:p>
          <w:p w:rsidR="009562EF" w:rsidRDefault="009562EF">
            <w:pPr>
              <w:keepNext/>
              <w:keepLines/>
              <w:widowControl w:val="0"/>
              <w:rPr>
                <w:b/>
                <w:sz w:val="22"/>
                <w:szCs w:val="22"/>
              </w:rPr>
            </w:pP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Место рассмотрения заявок на участие в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  <w:p w:rsidR="009562EF" w:rsidRDefault="00993FE9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использованием функционала электронной площадки «Эле</w:t>
            </w:r>
            <w:r>
              <w:rPr>
                <w:rFonts w:eastAsiaTheme="minorEastAsia"/>
                <w:sz w:val="22"/>
                <w:szCs w:val="22"/>
              </w:rPr>
              <w:t>к</w:t>
            </w:r>
            <w:r>
              <w:rPr>
                <w:rFonts w:eastAsiaTheme="minorEastAsia"/>
                <w:sz w:val="22"/>
                <w:szCs w:val="22"/>
              </w:rPr>
              <w:t>тронные торги России» (далее – ЭП)</w:t>
            </w:r>
          </w:p>
        </w:tc>
      </w:tr>
      <w:tr w:rsidR="009562EF">
        <w:trPr>
          <w:trHeight w:val="4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5.5.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Дата начала проведения </w:t>
            </w:r>
            <w:r>
              <w:rPr>
                <w:sz w:val="22"/>
                <w:szCs w:val="22"/>
                <w:lang w:eastAsia="en-US"/>
              </w:rPr>
              <w:t>торгов и подведения итогов аукциона в электронной форме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Начало проведения торгов(аукцион): </w:t>
            </w:r>
          </w:p>
          <w:p w:rsidR="009562EF" w:rsidRDefault="0060026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«21</w:t>
            </w:r>
            <w:r w:rsidR="00993FE9">
              <w:rPr>
                <w:b/>
                <w:sz w:val="22"/>
                <w:szCs w:val="22"/>
                <w:lang w:eastAsia="en-US"/>
              </w:rPr>
              <w:t xml:space="preserve">» сентября 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2026 года в 12:00 (по местному времени З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ка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з</w:t>
            </w:r>
            <w:r w:rsidR="00993FE9">
              <w:rPr>
                <w:b/>
                <w:bCs/>
                <w:sz w:val="22"/>
                <w:szCs w:val="22"/>
                <w:lang w:eastAsia="en-US"/>
              </w:rPr>
              <w:t>чика).</w:t>
            </w:r>
          </w:p>
          <w:p w:rsidR="009562EF" w:rsidRDefault="009562EF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Подведение итогов аукциона: не позднее </w:t>
            </w:r>
            <w:r w:rsidR="00600269">
              <w:rPr>
                <w:b/>
                <w:sz w:val="22"/>
                <w:szCs w:val="22"/>
                <w:lang w:eastAsia="en-US"/>
              </w:rPr>
              <w:t>«22</w:t>
            </w:r>
            <w:r>
              <w:rPr>
                <w:b/>
                <w:sz w:val="22"/>
                <w:szCs w:val="22"/>
                <w:lang w:eastAsia="en-US"/>
              </w:rPr>
              <w:t>» сентября</w:t>
            </w:r>
            <w:r w:rsidR="00600269"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2026 г</w:t>
            </w:r>
            <w:r>
              <w:rPr>
                <w:b/>
                <w:bCs/>
                <w:sz w:val="22"/>
                <w:szCs w:val="22"/>
                <w:lang w:eastAsia="en-US"/>
              </w:rPr>
              <w:t>о</w:t>
            </w:r>
            <w:r>
              <w:rPr>
                <w:b/>
                <w:bCs/>
                <w:sz w:val="22"/>
                <w:szCs w:val="22"/>
                <w:lang w:eastAsia="en-US"/>
              </w:rPr>
              <w:t>да.</w:t>
            </w:r>
          </w:p>
          <w:p w:rsidR="009562EF" w:rsidRDefault="009562EF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Днем проведения процедуры подачи ц</w:t>
            </w:r>
            <w:r>
              <w:rPr>
                <w:sz w:val="22"/>
                <w:szCs w:val="22"/>
                <w:lang w:eastAsia="en-US"/>
              </w:rPr>
              <w:t>еновых предложений является день окончания срока подачи заявок на участие в ау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ционе в электронной форме, указанной в извещении о пров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дении закупки, документации о закупке. Процедура подачи ценовых предложений начинается через два часа с момента окончания</w:t>
            </w:r>
            <w:r>
              <w:rPr>
                <w:sz w:val="22"/>
                <w:szCs w:val="22"/>
                <w:lang w:eastAsia="en-US"/>
              </w:rPr>
              <w:t xml:space="preserve"> срока подачи заявок и длится не более пяти часов с момента начала. Проведения процедуры подачи ценовых пре</w:t>
            </w:r>
            <w:r>
              <w:rPr>
                <w:sz w:val="22"/>
                <w:szCs w:val="22"/>
                <w:lang w:eastAsia="en-US"/>
              </w:rPr>
              <w:t>д</w:t>
            </w:r>
            <w:r>
              <w:rPr>
                <w:sz w:val="22"/>
                <w:szCs w:val="22"/>
                <w:lang w:eastAsia="en-US"/>
              </w:rPr>
              <w:t>ложений проводится на ЭП с использованием функционала ЭП в соответствии с регламентом работы ЭП.</w:t>
            </w:r>
          </w:p>
        </w:tc>
      </w:tr>
      <w:tr w:rsidR="009562EF">
        <w:trPr>
          <w:trHeight w:val="4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5.5.1.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подведения итогов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Этап проведения </w:t>
            </w:r>
            <w:r>
              <w:rPr>
                <w:color w:val="000000"/>
                <w:sz w:val="22"/>
                <w:szCs w:val="22"/>
              </w:rPr>
              <w:t>аукциона в электронной форме обеспечивае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ся оператором ЭП посредством автоматизированного фун</w:t>
            </w:r>
            <w:r>
              <w:rPr>
                <w:color w:val="000000"/>
                <w:sz w:val="22"/>
                <w:szCs w:val="22"/>
              </w:rPr>
              <w:t>к</w:t>
            </w:r>
            <w:r>
              <w:rPr>
                <w:color w:val="000000"/>
                <w:sz w:val="22"/>
                <w:szCs w:val="22"/>
              </w:rPr>
              <w:t>ционала.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 основании рассмотрения </w:t>
            </w:r>
            <w:r>
              <w:rPr>
                <w:sz w:val="22"/>
                <w:szCs w:val="22"/>
              </w:rPr>
              <w:t>подачи ценовых предложений</w:t>
            </w:r>
            <w:r>
              <w:rPr>
                <w:color w:val="000000"/>
                <w:sz w:val="22"/>
                <w:szCs w:val="22"/>
              </w:rPr>
              <w:t xml:space="preserve"> 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миссия присваивает каждой соответствующей заявке порядк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вый номер в порядке возрастания минимально</w:t>
            </w:r>
            <w:r>
              <w:rPr>
                <w:color w:val="000000"/>
                <w:sz w:val="22"/>
                <w:szCs w:val="22"/>
              </w:rPr>
              <w:t>го ценового предложения участника закупки, подавшего такую заявку.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явке на участие в аукционе в электронной форме с наимен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шим ценовым предложением и соответствующей требованиям, установленным извещением об осуществлении заявки и (или) документацией о за</w:t>
            </w:r>
            <w:r>
              <w:rPr>
                <w:color w:val="000000"/>
                <w:sz w:val="22"/>
                <w:szCs w:val="22"/>
              </w:rPr>
              <w:t>купке, присваивается первый порядковый номер.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несколькими участниками закупки поданы од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наковые ценовые предложения, меньший порядковый номер присваивается заявке участника закупки, соответствующей требованиям извещения об осуществлении заку</w:t>
            </w:r>
            <w:r>
              <w:rPr>
                <w:color w:val="000000"/>
                <w:sz w:val="22"/>
                <w:szCs w:val="22"/>
              </w:rPr>
              <w:t>пки и (или) д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кументации о закупке, подавшего такое ценовое предложение ранее других участников закупки.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при проведении процедуры подачи ценовых предложений ни один из участников аукциона не подал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 xml:space="preserve">ложение о цене договора, такая закупка </w:t>
            </w:r>
            <w:r>
              <w:rPr>
                <w:color w:val="000000"/>
                <w:sz w:val="22"/>
                <w:szCs w:val="22"/>
              </w:rPr>
              <w:t>признается несостоя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шейся. В протокол вносится информация о признании закупки несостоявшейся с указанием адреса ЭП, даты, времени начала и окончания процедуры подачи ценовых предложений, НМЦД.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участником закупки не подано ценовое предл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жение</w:t>
            </w:r>
            <w:r>
              <w:rPr>
                <w:color w:val="000000"/>
                <w:sz w:val="22"/>
                <w:szCs w:val="22"/>
              </w:rPr>
              <w:t>, минимальным ценовым предложением такого участн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 закупки признается НМЦД (начальная сумма цен единиц товара, работы, услуги).</w:t>
            </w:r>
          </w:p>
          <w:p w:rsidR="009562EF" w:rsidRDefault="00993FE9">
            <w:pPr>
              <w:pStyle w:val="af5"/>
              <w:widowControl w:val="0"/>
              <w:ind w:left="0" w:firstLine="9"/>
              <w:jc w:val="both"/>
              <w:rPr>
                <w:szCs w:val="22"/>
              </w:rPr>
            </w:pPr>
            <w:r>
              <w:rPr>
                <w:szCs w:val="22"/>
              </w:rPr>
              <w:t>По результатам проведении и рассмотрения процедуры подачи ценовых предложений комиссия формирует протокол подачи ценовых предло</w:t>
            </w:r>
            <w:r>
              <w:rPr>
                <w:szCs w:val="22"/>
              </w:rPr>
              <w:t xml:space="preserve">жений, содержащий: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дату, время начала и окончания проведения процедуры подачи ценовых предложений;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ценовое предложение либо максимальное ценовое предложение (в случае, предусмотренном пунктом 17.22 Положения АСУСО «ОМСКИЙ ДИ»), поданное каждым участником закупки, с указанием идентификационного номера заявки такого участника, времени подачи т</w:t>
            </w:r>
            <w:r>
              <w:rPr>
                <w:sz w:val="22"/>
                <w:szCs w:val="22"/>
              </w:rPr>
              <w:t xml:space="preserve">аких предложений, даты и времени подачи заявок на участие в закупке, поданных участниками закупки без ценовых предложений;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порядковые номера, присвоенные заявкам в соответствии с пунктом 17.24 Положения АСУСО «ОМСКИЙ ДИ».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подачи ценовых предложе</w:t>
            </w:r>
            <w:r>
              <w:rPr>
                <w:sz w:val="22"/>
                <w:szCs w:val="22"/>
              </w:rPr>
              <w:t>ний подписывается и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мещается, присутствующими членами закупочной комиссии в день проведения торгов.</w:t>
            </w:r>
          </w:p>
          <w:p w:rsidR="009562EF" w:rsidRDefault="009562EF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color w:val="FF0000"/>
                <w:sz w:val="22"/>
                <w:szCs w:val="22"/>
              </w:rPr>
            </w:pP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рассматривает заявки на участие в аукционе в электронной форме на соответствие требованиям, установленным извещением об осуществлении закупки и</w:t>
            </w:r>
            <w:r>
              <w:rPr>
                <w:sz w:val="22"/>
                <w:szCs w:val="22"/>
              </w:rPr>
              <w:t xml:space="preserve"> (или) документацией о закупке.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рассмотрения заявок на участие в аукционе в электронной форме не может превышать 5 рабочих дней со дня направления заявок на участие в аукционе в электронной форме оператором ЭП Заказчику.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</w:t>
            </w:r>
            <w:r>
              <w:rPr>
                <w:sz w:val="22"/>
                <w:szCs w:val="22"/>
              </w:rPr>
              <w:t xml:space="preserve"> электронной форме признается соответствующей, если она соответствует требованиям извещения об осуществлении аукциона в электронной форме и (или) документации о закупке.</w:t>
            </w:r>
          </w:p>
          <w:p w:rsidR="009562EF" w:rsidRDefault="009562EF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участника аукциона в электронной форме подлежит отклонению в случаях: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310"/>
                <w:tab w:val="left" w:pos="452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1)непред</w:t>
            </w:r>
            <w:r>
              <w:rPr>
                <w:sz w:val="22"/>
                <w:szCs w:val="22"/>
              </w:rPr>
              <w:t>ставления документов и (или) информации, предусмотренной пунктом 17.7 Положения АСУСО «ОМСКИЙ ДИ», или несоответствия указанной информации требованиям, установленным извещения об осуществлении закупки и (или) документацией о закупке;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наличия в информаци</w:t>
            </w:r>
            <w:r>
              <w:rPr>
                <w:sz w:val="22"/>
                <w:szCs w:val="22"/>
              </w:rPr>
              <w:t>и и документах, представленных участником закупки, недостоверных сведений на дату и время окончания срока подачи заявок на участие в таком аукционе;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несоответствия участника закупки требованиям извещения об осуществлении закупки и (или) документации;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>
              <w:rPr>
                <w:sz w:val="22"/>
                <w:szCs w:val="22"/>
              </w:rPr>
              <w:t xml:space="preserve">  предусмотренных статьей 3.1-4 Федерального закона № 223-ФЗ.</w:t>
            </w:r>
          </w:p>
          <w:p w:rsidR="009562EF" w:rsidRDefault="009562EF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  <w:p w:rsidR="009562EF" w:rsidRDefault="00993FE9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рассмотрения заявок на участие в аукционе в электронной форме комиссия оформляет итоговый протокол, в котором должна содержаться следующая информация: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подписания протокола;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закупки;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поданных заявок на участие в закупке, а также дата и время регистрации каждой такой заявки, идентификационные номера заявок;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принятом в отношении каждой заявки, поданной на участие в закупке, решении о соответствии или об откл</w:t>
            </w:r>
            <w:r>
              <w:rPr>
                <w:sz w:val="22"/>
                <w:szCs w:val="22"/>
              </w:rPr>
              <w:t xml:space="preserve">онении заявки на участие в закупке по основаниям, предусмотренным Положением АСУСО «ОМСКИЙ ДИ», с обоснованием такого решения;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порядковые номера, присвоенные заявкам на участие в закупке в соответствии с пунктами 17.36-17.39 Положения АСУСО «ОМСКИЙ ДИ»;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ричины, по которым конкурентная закупка признана несостоявшейся, в случае ее признания таковой; </w:t>
            </w:r>
          </w:p>
          <w:p w:rsidR="009562EF" w:rsidRDefault="00993FE9">
            <w:pPr>
              <w:pStyle w:val="afff9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сведения в случае необходимости.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Указанный протокол составляется и подписывается всеми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сутствующими на заседании членами комиссии в день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смотрения </w:t>
            </w:r>
            <w:r>
              <w:rPr>
                <w:sz w:val="22"/>
                <w:szCs w:val="22"/>
              </w:rPr>
              <w:t>заявок. Итоговый протокол в течение трех дней, следующих за днем его подписания, направляется Заказчиком оператору ЭП и размещается в ЕИС.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5.6.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заявки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5.7.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>печения заявки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5.8.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5.9.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 xml:space="preserve">печения договора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5.10.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Критерии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ния заявок на участие в такой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Цена договора.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 xml:space="preserve">ния заявок на участие в </w:t>
            </w:r>
            <w:r>
              <w:rPr>
                <w:sz w:val="22"/>
                <w:szCs w:val="22"/>
                <w:lang w:eastAsia="en-US"/>
              </w:rPr>
              <w:t>такой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Победителем признается участник закупки, предложивший наименьшую цену договора, и его заявка </w:t>
            </w:r>
            <w:r>
              <w:rPr>
                <w:sz w:val="22"/>
                <w:szCs w:val="22"/>
              </w:rPr>
              <w:t>соответствует треб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ваниям извещения об осуществлении аукциона в электронной форме и (или) документации о закупке.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6. Требования к участникам закупки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6.1. 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Участником закупки является любое юридическое лицо или несколько юридических лиц, выст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</w:t>
            </w:r>
            <w:r>
              <w:rPr>
                <w:color w:val="000000"/>
                <w:sz w:val="22"/>
                <w:szCs w:val="22"/>
              </w:rPr>
              <w:t xml:space="preserve"> исключением юр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</w:t>
            </w:r>
            <w:r>
              <w:rPr>
                <w:color w:val="000000"/>
                <w:sz w:val="22"/>
                <w:szCs w:val="22"/>
              </w:rPr>
              <w:t>лиц, выступающих на стороне одного участника закупки, в том числе индивидуальный предприниматель или несколько индив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дуальных предпринимателей, выступающих на стороне одного участника закупки, за исключен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ем физического лица, являющегося иностранным агенто</w:t>
            </w:r>
            <w:r>
              <w:rPr>
                <w:color w:val="000000"/>
                <w:sz w:val="22"/>
                <w:szCs w:val="22"/>
              </w:rPr>
              <w:t>м в соответствии с Федеральным законом от 14 июля 2022 года № 255-ФЗ «О контроле за деятельностью лиц, находящихся под иностра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ным влиянием».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ТРЕБОВАНИЯ К УЧАСТНИКАМ ЗАКУПКИ: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 xml:space="preserve">соответствие участника закупки требованиям, установленным в соответствии с </w:t>
            </w:r>
            <w:r>
              <w:rPr>
                <w:sz w:val="22"/>
                <w:szCs w:val="22"/>
              </w:rPr>
              <w:t>законодательс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вом Российской Федерации к лицам, осуществляющим поставку товара, выполнение работы, 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зание услуги, являющихся объектом закупки: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2) непроведение ликвидации участника закупки – юридического лица и отсутствие решения 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битражного суда о призн</w:t>
            </w:r>
            <w:r>
              <w:rPr>
                <w:color w:val="000000"/>
                <w:sz w:val="22"/>
                <w:szCs w:val="22"/>
              </w:rPr>
              <w:t xml:space="preserve">ании участника закупки – юридического лица или индивидуального предпринимателя несостоятельным (банкротом);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неприостановление деятельности участника закупки в порядке, установленном Кодексом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 xml:space="preserve">сийской Федерации об административных правонарушениях;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</w:t>
            </w:r>
            <w:r>
              <w:rPr>
                <w:color w:val="000000"/>
                <w:sz w:val="22"/>
                <w:szCs w:val="22"/>
              </w:rPr>
              <w:t xml:space="preserve"> отсутствие у участника закупки недоимки по налогам, сборам, задолженности по иным обяз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</w:t>
            </w:r>
            <w:r>
              <w:rPr>
                <w:color w:val="000000"/>
                <w:sz w:val="22"/>
                <w:szCs w:val="22"/>
              </w:rPr>
              <w:t>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конную силу решение суда о признании обязанности заявителя по упл</w:t>
            </w:r>
            <w:r>
              <w:rPr>
                <w:color w:val="000000"/>
                <w:sz w:val="22"/>
                <w:szCs w:val="22"/>
              </w:rPr>
              <w:t>ате этих сумм исполненной или которые признаны безнадежными к взысканию в соответствии с законодательством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 xml:space="preserve">ской Федерации о налогах и сборах) за прошедший календарный год, размер которых превышает двадцать пять процентов балансовой стоимости активов </w:t>
            </w:r>
            <w:r>
              <w:rPr>
                <w:color w:val="000000"/>
                <w:sz w:val="22"/>
                <w:szCs w:val="22"/>
              </w:rPr>
              <w:t>участника такой закупки, по данным бу</w:t>
            </w:r>
            <w:r>
              <w:rPr>
                <w:color w:val="000000"/>
                <w:sz w:val="22"/>
                <w:szCs w:val="22"/>
              </w:rPr>
              <w:t>х</w:t>
            </w:r>
            <w:r>
              <w:rPr>
                <w:color w:val="000000"/>
                <w:sz w:val="22"/>
                <w:szCs w:val="22"/>
              </w:rPr>
              <w:t>галтерской (финансовой) отчетности за последний отчетный период. Участник такой закупки сч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тается соответствующим установленному требованию в случае, если им в установленном порядке подано заявление об обжаловании указ</w:t>
            </w:r>
            <w:r>
              <w:rPr>
                <w:color w:val="000000"/>
                <w:sz w:val="22"/>
                <w:szCs w:val="22"/>
              </w:rPr>
              <w:t xml:space="preserve">анных недоимки, задолженности и решение по данному заявлению на дату рассмотрения заявки на участие в закупке не принято;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5) отсутствие у участника закупки – физического лица, зарегистрированного в качестве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ального предпринимателя, либо у руководи</w:t>
            </w:r>
            <w:r>
              <w:rPr>
                <w:color w:val="000000"/>
                <w:sz w:val="22"/>
                <w:szCs w:val="22"/>
              </w:rPr>
              <w:t xml:space="preserve">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</w:t>
            </w:r>
            <w:r>
              <w:rPr>
                <w:color w:val="000000"/>
                <w:sz w:val="22"/>
                <w:szCs w:val="22"/>
              </w:rPr>
              <w:t>преступления, предусмотренные статьями 289, 290, 291, 291.1 Уголовн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</w:t>
            </w:r>
            <w:r>
              <w:rPr>
                <w:color w:val="000000"/>
                <w:sz w:val="22"/>
                <w:szCs w:val="22"/>
              </w:rPr>
              <w:t>ьностью, которые связаны с поставкой товара, выполнением работы, оказанием услуги,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ляющихся предметом закупки, и административного наказания в виде дисквалификации;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6) отсутствие фактов привлечения в течение двух лет до момента подачи заявки на участие </w:t>
            </w:r>
            <w:r>
              <w:rPr>
                <w:color w:val="000000"/>
                <w:sz w:val="22"/>
                <w:szCs w:val="22"/>
              </w:rPr>
              <w:t>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купке участника такой закупки - юридического лица к административной ответственности за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вершение административного правонарушения, предусмотренного статьей 19.28 Кодекса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 xml:space="preserve">ской Федерации об административных правонарушениях;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7) обладание участник</w:t>
            </w:r>
            <w:r>
              <w:rPr>
                <w:color w:val="000000"/>
                <w:sz w:val="22"/>
                <w:szCs w:val="22"/>
              </w:rPr>
              <w:t>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ты -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 установлено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8) отсутствие обстоятельств, при которых должностное лицо Заказчика (руково</w:t>
            </w:r>
            <w:r>
              <w:rPr>
                <w:color w:val="000000"/>
                <w:sz w:val="22"/>
                <w:szCs w:val="22"/>
              </w:rPr>
              <w:t>дитель Заказчика, член комиссии), его супруг (супруга), близкий родственник по прямой восходящей или нисход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щей линии (отец, мать, дедушка, бабушка, сын, дочь, внук, внучка), полнородный или неполн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родный (имеющий общих с должностным лицом Заказчика отца и</w:t>
            </w:r>
            <w:r>
              <w:rPr>
                <w:color w:val="000000"/>
                <w:sz w:val="22"/>
                <w:szCs w:val="22"/>
              </w:rPr>
              <w:t>ли мать) брат (сестра), лицо, усыновленное должностным лицом Заказчика, либо усыновитель этого должностного лица Зака</w:t>
            </w:r>
            <w:r>
              <w:rPr>
                <w:color w:val="000000"/>
                <w:sz w:val="22"/>
                <w:szCs w:val="22"/>
              </w:rPr>
              <w:t>з</w:t>
            </w:r>
            <w:r>
              <w:rPr>
                <w:color w:val="000000"/>
                <w:sz w:val="22"/>
                <w:szCs w:val="22"/>
              </w:rPr>
              <w:t xml:space="preserve">чика является: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физическим лицом (в том числе зарегистрированным в качестве индивидуального предприн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мателя), являющимся участником зак</w:t>
            </w:r>
            <w:r>
              <w:rPr>
                <w:color w:val="000000"/>
                <w:sz w:val="22"/>
                <w:szCs w:val="22"/>
              </w:rPr>
              <w:t xml:space="preserve">упки;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руководителем, единоличным исполнительным органом, членом коллегиального исполнител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 xml:space="preserve">ного органа, учредителем, членом коллегиального органа унитарной организации, являющейся участником закупки;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единоличным исполнительным органом, членом коллег</w:t>
            </w:r>
            <w:r>
              <w:rPr>
                <w:color w:val="000000"/>
                <w:sz w:val="22"/>
                <w:szCs w:val="22"/>
              </w:rPr>
              <w:t>иального исполнительного органа, чл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ном коллегиального органа управления, выгодоприобретателем корпоративного юридического лица, являющегося участником закупки. Выгодоприобретателем для целей настоящего пункта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ляется физическое лицо, которое владеет напр</w:t>
            </w:r>
            <w:r>
              <w:rPr>
                <w:color w:val="000000"/>
                <w:sz w:val="22"/>
                <w:szCs w:val="22"/>
              </w:rPr>
              <w:t>ямую или косвенно (через юридическое лицо или через несколько юридических лиц) более чем десятью процентами голосующих акций хозяйс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венного общества либо владеет напрямую или косвенно (через юридическое лицо или через н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сколько юридических лиц) долей, прев</w:t>
            </w:r>
            <w:r>
              <w:rPr>
                <w:color w:val="000000"/>
                <w:sz w:val="22"/>
                <w:szCs w:val="22"/>
              </w:rPr>
              <w:t>ышающей десять процентов в уставном (складочном) кап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тале хозяйственного товарищества или общества; 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</w:t>
            </w:r>
            <w:r>
              <w:rPr>
                <w:color w:val="000000"/>
                <w:sz w:val="22"/>
                <w:szCs w:val="22"/>
              </w:rPr>
              <w:t>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</w:t>
            </w:r>
            <w:r>
              <w:rPr>
                <w:color w:val="000000"/>
                <w:sz w:val="22"/>
                <w:szCs w:val="22"/>
              </w:rPr>
              <w:t>бо долей, превышающей десять пр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центов в уставном (складочном) капитале хозяйственного товарищества или общества;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10) участник закупки не является иностранным агентом в соответствии с Федеральным законом № 255-ФЗ;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11) отсутствие сведений об участниках заку</w:t>
            </w:r>
            <w:r>
              <w:rPr>
                <w:sz w:val="22"/>
                <w:szCs w:val="22"/>
              </w:rPr>
              <w:t>пки в реестре недобросовестных поставщиков, пред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смотренном статьей 5 Федерального закона № 223-ФЗ, и (или) в реестре недобросовестных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ставщиков, предусмотренном Федеральным законом № 44-ФЗ.</w:t>
            </w:r>
          </w:p>
        </w:tc>
      </w:tr>
      <w:tr w:rsidR="009562EF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1"/>
              <w:widowControl w:val="0"/>
              <w:tabs>
                <w:tab w:val="left" w:pos="343"/>
                <w:tab w:val="left" w:pos="2705"/>
              </w:tabs>
              <w:ind w:left="409" w:hanging="40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7. Требования к содержанию и составу заявки на участие в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аукционе в электронной форме</w:t>
            </w: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ind w:left="-25" w:firstLine="25"/>
              <w:jc w:val="lef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Заявка на участие </w:t>
            </w:r>
            <w:r>
              <w:rPr>
                <w:b/>
                <w:szCs w:val="22"/>
              </w:rPr>
              <w:t>аукционе в электронной форме</w:t>
            </w:r>
            <w:r>
              <w:rPr>
                <w:b/>
                <w:bCs/>
                <w:szCs w:val="22"/>
              </w:rPr>
              <w:t>должна содержать следующую информ</w:t>
            </w:r>
            <w:r>
              <w:rPr>
                <w:b/>
                <w:bCs/>
                <w:szCs w:val="22"/>
              </w:rPr>
              <w:t>а</w:t>
            </w:r>
            <w:r>
              <w:rPr>
                <w:b/>
                <w:bCs/>
                <w:szCs w:val="22"/>
              </w:rPr>
              <w:t>цию:</w:t>
            </w:r>
          </w:p>
          <w:p w:rsidR="009562EF" w:rsidRDefault="009562EF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информацию и документы об участнике закупки: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а) наименование, фирменное наименование (при наличии), место нахождения (для </w:t>
            </w:r>
            <w:r>
              <w:rPr>
                <w:color w:val="000000"/>
                <w:sz w:val="22"/>
                <w:szCs w:val="22"/>
              </w:rPr>
              <w:t>юридич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ского лица), почтовый адрес участника закупки, фамилия, имя, отчество (при наличии), номер контактного телефона, идентификационный номер налогоплательщика участника закупки или, в соответствии с законодательством соответствующего иностранного госуда</w:t>
            </w:r>
            <w:r>
              <w:rPr>
                <w:color w:val="000000"/>
                <w:sz w:val="22"/>
                <w:szCs w:val="22"/>
              </w:rPr>
              <w:t>рства, аналог идент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фикационного номера налогоплательщика участника закупки (для иностранного лица), идентиф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кационный номер налогоплательщика (при наличии) учредителей, членов коллегиального испо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 xml:space="preserve">нительного органа, лица, исполняющего функции единоличного </w:t>
            </w:r>
            <w:r>
              <w:rPr>
                <w:color w:val="000000"/>
                <w:sz w:val="22"/>
                <w:szCs w:val="22"/>
              </w:rPr>
              <w:t>исполнительного органа участн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ка закупки;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выписка из единого государственного реестра юридических лиц, выписка из единого г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сударственного реестра индивидуальных предпринимателей;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надлежащим образом заверенный перевод (копия такого перевода) на русс</w:t>
            </w:r>
            <w:r>
              <w:rPr>
                <w:color w:val="000000"/>
                <w:sz w:val="22"/>
                <w:szCs w:val="22"/>
              </w:rPr>
              <w:t>кий язык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ментов о государственной регистрации юридического лица или физического лица в качестве и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дивидуального предпринимателя в соответствии с законодательством соответствующего госуда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ства;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г) фамилия, имя, отчество (при наличии), идентификационный </w:t>
            </w:r>
            <w:r>
              <w:rPr>
                <w:color w:val="000000"/>
                <w:sz w:val="22"/>
                <w:szCs w:val="22"/>
              </w:rPr>
              <w:t>номер налогоплательщика (при наличии) и должность лица, имеющего право без доверенности действовать от имени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ческого лица, либо действующего в качестве руководителя юридического лица, аккредитованного филиала или представительства иностранного юридиче</w:t>
            </w:r>
            <w:r>
              <w:rPr>
                <w:color w:val="000000"/>
                <w:sz w:val="22"/>
                <w:szCs w:val="22"/>
              </w:rPr>
              <w:t>ского лица, либо исполняющего функции единоличного исполнительного органа юридического лица;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д) копия документа, подтверждающего полномочия лица действовать от имени участника конкурентной закупки, за исключением случаев подписания заявки: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индивидуальны</w:t>
            </w:r>
            <w:r>
              <w:rPr>
                <w:color w:val="000000"/>
                <w:sz w:val="22"/>
                <w:szCs w:val="22"/>
              </w:rPr>
              <w:t>м предпринимателем, если участником такой закупки является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альный предприниматель;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</w:t>
            </w:r>
            <w:r>
              <w:rPr>
                <w:color w:val="000000"/>
                <w:sz w:val="22"/>
                <w:szCs w:val="22"/>
              </w:rPr>
              <w:t xml:space="preserve">астником такой закупки является юридическое лицо;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е) копию документа (всех страниц), удостоверяющего личность участника закупки – физич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ского лица, в том числе индивидуального предпринимателя, в соответствии с законодательством Российской Федерации; 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ж) </w:t>
            </w:r>
            <w:r>
              <w:rPr>
                <w:color w:val="000000"/>
                <w:sz w:val="22"/>
                <w:szCs w:val="22"/>
              </w:rPr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ки установлено законодательством Российской Федерации, учредительными документами юри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ческого лица и, если для участника закупки стоимость закупки или внесение денежных средств в качестве обеспечения заявки на участие в закупке, обеспечения исполнения договора являются крупной сделкой;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з) декларацию о соответствии участника закупки требо</w:t>
            </w:r>
            <w:r>
              <w:rPr>
                <w:color w:val="000000"/>
                <w:sz w:val="22"/>
                <w:szCs w:val="22"/>
              </w:rPr>
              <w:t>ваниям, установленным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пунктом 6.1 настоящей документации;</w:t>
            </w:r>
          </w:p>
          <w:p w:rsidR="009562EF" w:rsidRDefault="00993FE9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и) </w:t>
            </w:r>
            <w:r>
              <w:rPr>
                <w:bCs/>
                <w:sz w:val="22"/>
                <w:szCs w:val="22"/>
              </w:rPr>
              <w:t>документы, подтверждающие соответствие участника закупки требованиям, установле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ным законодательством Российской Федерации (если соответствующее требование предусмотрено извещени</w:t>
            </w:r>
            <w:r>
              <w:rPr>
                <w:bCs/>
                <w:sz w:val="22"/>
                <w:szCs w:val="22"/>
              </w:rPr>
              <w:t xml:space="preserve">ем об осуществлении такой закупки, документацией о закупке) - </w:t>
            </w:r>
            <w:r>
              <w:rPr>
                <w:b/>
                <w:i/>
                <w:iCs/>
                <w:sz w:val="22"/>
                <w:szCs w:val="22"/>
              </w:rPr>
              <w:t>не установлено;</w:t>
            </w:r>
          </w:p>
          <w:p w:rsidR="009562EF" w:rsidRDefault="00993FE9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к)документы, подтверждающие соответствие участника закупки дополнительным требов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 xml:space="preserve">ниям, установленным в соответствии с пунктом 7.3 Положения </w:t>
            </w:r>
            <w:r>
              <w:rPr>
                <w:sz w:val="22"/>
                <w:szCs w:val="22"/>
              </w:rPr>
              <w:t>АСУСО «ОМСКИЙ ДИ»</w:t>
            </w:r>
            <w:r>
              <w:rPr>
                <w:bCs/>
                <w:sz w:val="22"/>
                <w:szCs w:val="22"/>
              </w:rPr>
              <w:t xml:space="preserve"> - </w:t>
            </w:r>
            <w:r>
              <w:rPr>
                <w:b/>
                <w:i/>
                <w:iCs/>
                <w:sz w:val="22"/>
                <w:szCs w:val="22"/>
              </w:rPr>
              <w:t>не у</w:t>
            </w:r>
            <w:r>
              <w:rPr>
                <w:b/>
                <w:i/>
                <w:iCs/>
                <w:sz w:val="22"/>
                <w:szCs w:val="22"/>
              </w:rPr>
              <w:t>с</w:t>
            </w:r>
            <w:r>
              <w:rPr>
                <w:b/>
                <w:i/>
                <w:iCs/>
                <w:sz w:val="22"/>
                <w:szCs w:val="22"/>
              </w:rPr>
              <w:t>тановлено;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л)</w:t>
            </w:r>
            <w:r>
              <w:rPr>
                <w:color w:val="000000"/>
                <w:sz w:val="22"/>
                <w:szCs w:val="22"/>
              </w:rPr>
              <w:t xml:space="preserve"> реквизиты счета участника закупки, на который в соответствии с законодательством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>сийской Федерации осуществляется перечисление денежных средств в качестве оплаты поста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ленного товара, выполненной работы, оказанной услуги.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2) предложение участника закуп</w:t>
            </w:r>
            <w:r>
              <w:rPr>
                <w:color w:val="000000"/>
                <w:sz w:val="22"/>
                <w:szCs w:val="22"/>
              </w:rPr>
              <w:t xml:space="preserve">ки в отношении объекта закупки: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согласие участника закупки на поставку товара, выполнение работы, оказание услуги на условиях, предусмотренных извещением об осуществлении конкурентной закупки и (или)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ментацией о закупке и не подлежащих изменению по</w:t>
            </w:r>
            <w:r>
              <w:rPr>
                <w:color w:val="000000"/>
                <w:sz w:val="22"/>
                <w:szCs w:val="22"/>
              </w:rPr>
              <w:t xml:space="preserve"> результатам проведения закупки. Такое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гласие участник закупки может подать с применением программно-аппаратных средств ЭП;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описание объекта закупки с указанием функциональных, технических и качественных х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рактеристик, эксплуатационных характеристик о</w:t>
            </w:r>
            <w:r>
              <w:rPr>
                <w:color w:val="000000"/>
                <w:sz w:val="22"/>
                <w:szCs w:val="22"/>
              </w:rPr>
              <w:t xml:space="preserve">бъекта закупки (при необходимости);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наименование страны происхождения поставляемого товара, информация и документы, определенные в соответствии с пунктом 2 части 2 статьи 3.1-4 Федерального закона № 223-ФЗ;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информация и документы об обеспечении заяв</w:t>
            </w:r>
            <w:r>
              <w:rPr>
                <w:color w:val="000000"/>
                <w:sz w:val="22"/>
                <w:szCs w:val="22"/>
              </w:rPr>
              <w:t>ки на участие в конкурентной закупке, если соответствующее требование предусмотрено извещением об осуществлении такой закупки,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ментацией о закупке: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информация с ЭП о предоставлении участником закупки обеспечения заявки,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 xml:space="preserve">вии с регламентом </w:t>
            </w:r>
            <w:r>
              <w:rPr>
                <w:color w:val="000000"/>
                <w:sz w:val="22"/>
                <w:szCs w:val="22"/>
              </w:rPr>
              <w:t>ЭП, или платежное поручение с отметкой банка о списании денежных средств со счета плательщика, подтверждающее перечисление денежных средств в качестве обеспечения заявки, если обеспечение заявки на участие в такой закупке предоставляется участником такой з</w:t>
            </w:r>
            <w:r>
              <w:rPr>
                <w:color w:val="000000"/>
                <w:sz w:val="22"/>
                <w:szCs w:val="22"/>
              </w:rPr>
              <w:t xml:space="preserve">акупки путем внесения денежных средств;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независимая гарантия или ее копия, если в качестве обеспечения заявки на участие в ко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 xml:space="preserve">курентной закупке участником такой закупки предоставляется независимая гарантия; </w:t>
            </w:r>
          </w:p>
          <w:p w:rsidR="009562EF" w:rsidRDefault="00993FE9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в случаях, предусмотренных документацией о</w:t>
            </w:r>
            <w:r>
              <w:rPr>
                <w:color w:val="000000"/>
                <w:sz w:val="22"/>
                <w:szCs w:val="22"/>
              </w:rPr>
              <w:t xml:space="preserve"> закупке, – копии документов, подтве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ждающих соответствие товара, работы, услуги требованиям, установленным в соответствии с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конодательством Российской Федерации; при этом не допускается требовать представление таких документов, если в соответствии с зак</w:t>
            </w:r>
            <w:r>
              <w:rPr>
                <w:color w:val="000000"/>
                <w:sz w:val="22"/>
                <w:szCs w:val="22"/>
              </w:rPr>
              <w:t>онодательством Российской Федерации такие документы передаются вместе с товаром -</w:t>
            </w:r>
            <w:r>
              <w:rPr>
                <w:b/>
                <w:i/>
                <w:iCs/>
                <w:sz w:val="22"/>
                <w:szCs w:val="22"/>
              </w:rPr>
              <w:t>не установлено.</w:t>
            </w:r>
          </w:p>
        </w:tc>
      </w:tr>
      <w:tr w:rsidR="009562EF">
        <w:trPr>
          <w:trHeight w:val="352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7.2.</w:t>
            </w:r>
          </w:p>
        </w:tc>
        <w:tc>
          <w:tcPr>
            <w:tcW w:w="9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</w:t>
            </w:r>
            <w:r>
              <w:rPr>
                <w:sz w:val="22"/>
                <w:szCs w:val="22"/>
                <w:shd w:val="clear" w:color="auto" w:fill="FFFFFF"/>
              </w:rPr>
              <w:t>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</w:t>
            </w:r>
            <w:r>
              <w:rPr>
                <w:sz w:val="22"/>
                <w:szCs w:val="22"/>
                <w:shd w:val="clear" w:color="auto" w:fill="FFFFFF"/>
              </w:rPr>
              <w:t>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</w:t>
            </w:r>
            <w:r>
              <w:rPr>
                <w:sz w:val="22"/>
                <w:szCs w:val="22"/>
                <w:shd w:val="clear" w:color="auto" w:fill="FFFFFF"/>
              </w:rPr>
              <w:t>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</w:t>
            </w:r>
            <w:r>
              <w:rPr>
                <w:sz w:val="22"/>
                <w:szCs w:val="22"/>
                <w:shd w:val="clear" w:color="auto" w:fill="FFFFFF"/>
              </w:rPr>
              <w:t>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</w:t>
            </w:r>
            <w:r>
              <w:rPr>
                <w:sz w:val="22"/>
                <w:szCs w:val="22"/>
                <w:shd w:val="clear" w:color="auto" w:fill="FFFFFF"/>
              </w:rPr>
              <w:t>вия с товаром российского происхождения, работой, услугой, соответственно выполняемой, оказываемой российским лицом:</w:t>
            </w:r>
          </w:p>
        </w:tc>
      </w:tr>
      <w:tr w:rsidR="009562EF">
        <w:trPr>
          <w:trHeight w:val="236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</w:t>
            </w:r>
            <w:r>
              <w:rPr>
                <w:sz w:val="22"/>
                <w:szCs w:val="22"/>
                <w:shd w:val="clear" w:color="auto" w:fill="FFFFFF"/>
              </w:rPr>
              <w:t>л</w:t>
            </w:r>
            <w:r>
              <w:rPr>
                <w:sz w:val="22"/>
                <w:szCs w:val="22"/>
                <w:shd w:val="clear" w:color="auto" w:fill="FFFFFF"/>
              </w:rPr>
              <w:t>нении закупаемых работ, оказ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нии закупаемых услуг), прои</w:t>
            </w:r>
            <w:r>
              <w:rPr>
                <w:sz w:val="22"/>
                <w:szCs w:val="22"/>
                <w:shd w:val="clear" w:color="auto" w:fill="FFFFFF"/>
              </w:rPr>
              <w:t>с</w:t>
            </w:r>
            <w:r>
              <w:rPr>
                <w:sz w:val="22"/>
                <w:szCs w:val="22"/>
                <w:shd w:val="clear" w:color="auto" w:fill="FFFFFF"/>
              </w:rPr>
              <w:t>ходящих из иностранных гос</w:t>
            </w:r>
            <w:r>
              <w:rPr>
                <w:sz w:val="22"/>
                <w:szCs w:val="22"/>
                <w:shd w:val="clear" w:color="auto" w:fill="FFFFFF"/>
              </w:rPr>
              <w:t>у</w:t>
            </w:r>
            <w:r>
              <w:rPr>
                <w:sz w:val="22"/>
                <w:szCs w:val="22"/>
                <w:shd w:val="clear" w:color="auto" w:fill="FFFFFF"/>
              </w:rPr>
              <w:t>дарств, работ, услуг, соответс</w:t>
            </w:r>
            <w:r>
              <w:rPr>
                <w:sz w:val="22"/>
                <w:szCs w:val="22"/>
                <w:shd w:val="clear" w:color="auto" w:fill="FFFFFF"/>
              </w:rPr>
              <w:t>т</w:t>
            </w:r>
            <w:r>
              <w:rPr>
                <w:sz w:val="22"/>
                <w:szCs w:val="22"/>
                <w:shd w:val="clear" w:color="auto" w:fill="FFFFFF"/>
              </w:rPr>
              <w:t>венно выполняемых, оказыва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мых иностранными лицами;</w:t>
            </w:r>
          </w:p>
          <w:p w:rsidR="009562EF" w:rsidRDefault="009562EF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</w:rPr>
              <w:t>Применяется</w:t>
            </w:r>
            <w:r>
              <w:rPr>
                <w:sz w:val="22"/>
                <w:szCs w:val="22"/>
              </w:rPr>
              <w:t xml:space="preserve"> в соответствии с Приложе</w:t>
            </w:r>
            <w:r>
              <w:rPr>
                <w:sz w:val="22"/>
                <w:szCs w:val="22"/>
              </w:rPr>
              <w:t>нием №1 постановления Правительства Российской Федерации от 23.12.2024 № 1875 к позициям</w:t>
            </w:r>
            <w:r>
              <w:rPr>
                <w:bCs/>
                <w:sz w:val="22"/>
                <w:szCs w:val="22"/>
                <w:shd w:val="clear" w:color="auto" w:fill="FFFFFF"/>
              </w:rPr>
              <w:t>1-12Приложения № 2 к Документации об аукционе в электронной форме - «Техническое задание»;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14.14.24.150– поз.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2.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14.14.30.110– поз.</w:t>
            </w:r>
            <w:r>
              <w:rPr>
                <w:color w:val="000000"/>
                <w:spacing w:val="3"/>
                <w:sz w:val="22"/>
                <w:szCs w:val="22"/>
              </w:rPr>
              <w:t xml:space="preserve">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3. ОКПД 2: </w:t>
            </w:r>
            <w:r>
              <w:rPr>
                <w:color w:val="000000"/>
                <w:spacing w:val="3"/>
                <w:sz w:val="22"/>
                <w:szCs w:val="22"/>
              </w:rPr>
              <w:t>14.14.11.000 – поз. 3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; 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4. ОКПД 2: </w:t>
            </w:r>
            <w:r>
              <w:rPr>
                <w:color w:val="000000"/>
                <w:spacing w:val="3"/>
                <w:sz w:val="22"/>
                <w:szCs w:val="22"/>
              </w:rPr>
              <w:t>14.31.10.151– поз. 5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5, 6. ОКПД 2: </w:t>
            </w:r>
            <w:r>
              <w:rPr>
                <w:color w:val="000000"/>
                <w:spacing w:val="3"/>
                <w:sz w:val="22"/>
                <w:szCs w:val="22"/>
              </w:rPr>
              <w:t>15.20.12.113– поз. 7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7, 8. ОКПД 2: </w:t>
            </w:r>
            <w:r>
              <w:rPr>
                <w:color w:val="000000"/>
                <w:spacing w:val="3"/>
                <w:sz w:val="22"/>
                <w:szCs w:val="22"/>
              </w:rPr>
              <w:t>15.20.11.129– поз. 7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9. ОКПД 2: </w:t>
            </w:r>
            <w:r>
              <w:rPr>
                <w:color w:val="000000"/>
                <w:spacing w:val="3"/>
                <w:sz w:val="22"/>
                <w:szCs w:val="22"/>
              </w:rPr>
              <w:t>31.03.12.120– поз. 137 При</w:t>
            </w:r>
            <w:r>
              <w:rPr>
                <w:color w:val="000000"/>
                <w:spacing w:val="3"/>
                <w:sz w:val="22"/>
                <w:szCs w:val="22"/>
              </w:rPr>
              <w:t>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10.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13.92.12.112– поз. 2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11.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13.92.12.111 – поз. 2 Приложения № 1</w:t>
            </w:r>
            <w:r>
              <w:rPr>
                <w:bCs/>
                <w:sz w:val="22"/>
                <w:szCs w:val="22"/>
                <w:shd w:val="clear" w:color="auto" w:fill="FFFFFF"/>
              </w:rPr>
              <w:t>;</w:t>
            </w: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12. ОКПД 2: </w:t>
            </w:r>
            <w:r>
              <w:rPr>
                <w:color w:val="000000"/>
                <w:spacing w:val="3"/>
                <w:sz w:val="22"/>
                <w:szCs w:val="22"/>
              </w:rPr>
              <w:t>13.92.12.113 – поз. 2 Приложения № 1.</w:t>
            </w:r>
          </w:p>
          <w:p w:rsidR="009562EF" w:rsidRDefault="009562EF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Документом, подтверждающими страну происхождения товара </w:t>
            </w:r>
            <w:r>
              <w:rPr>
                <w:b/>
                <w:sz w:val="22"/>
                <w:szCs w:val="22"/>
              </w:rPr>
              <w:t xml:space="preserve">Российская Федерация, для позиций 2, </w:t>
            </w:r>
            <w:r>
              <w:rPr>
                <w:b/>
                <w:sz w:val="22"/>
                <w:szCs w:val="22"/>
              </w:rPr>
              <w:t>3, 5, 7, 137 Прилож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z w:val="22"/>
                <w:szCs w:val="22"/>
              </w:rPr>
              <w:t>ния № 1 является - номер реестровой записи из реестра российской промышленной продукции</w:t>
            </w:r>
            <w:r>
              <w:rPr>
                <w:bCs/>
                <w:sz w:val="22"/>
                <w:szCs w:val="22"/>
              </w:rPr>
              <w:t>, предусмотренного статьей 17.1 Федерального закона «О промышленной политике в Российской Федерации» (далее - реестр российской промы</w:t>
            </w:r>
            <w:r>
              <w:rPr>
                <w:bCs/>
                <w:sz w:val="22"/>
                <w:szCs w:val="22"/>
              </w:rPr>
              <w:t>ш</w:t>
            </w:r>
            <w:r>
              <w:rPr>
                <w:bCs/>
                <w:sz w:val="22"/>
                <w:szCs w:val="22"/>
              </w:rPr>
              <w:t>ленной продукци</w:t>
            </w:r>
            <w:r>
              <w:rPr>
                <w:bCs/>
                <w:sz w:val="22"/>
                <w:szCs w:val="22"/>
              </w:rPr>
              <w:t xml:space="preserve">и), </w:t>
            </w:r>
            <w:r>
              <w:rPr>
                <w:b/>
                <w:sz w:val="22"/>
                <w:szCs w:val="22"/>
              </w:rPr>
              <w:t>и справка</w:t>
            </w:r>
            <w:r>
              <w:rPr>
                <w:bCs/>
                <w:sz w:val="22"/>
                <w:szCs w:val="22"/>
              </w:rPr>
              <w:t>, подтверждающая наличие сп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циального инвестиционного контракта и предусмотренная пунктом 1(1) постановления Правительства Российской Фед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рации от 17 июля 2015 г. N 719 «О подтверждении производс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 xml:space="preserve">ва российской промышленной продукции», </w:t>
            </w:r>
            <w:r>
              <w:rPr>
                <w:b/>
                <w:sz w:val="22"/>
                <w:szCs w:val="22"/>
                <w:u w:val="single"/>
              </w:rPr>
              <w:t>или</w:t>
            </w:r>
            <w:r>
              <w:rPr>
                <w:b/>
                <w:sz w:val="22"/>
                <w:szCs w:val="22"/>
              </w:rPr>
              <w:t xml:space="preserve"> номе</w:t>
            </w:r>
            <w:r>
              <w:rPr>
                <w:b/>
                <w:sz w:val="22"/>
                <w:szCs w:val="22"/>
              </w:rPr>
              <w:t>р реес</w:t>
            </w:r>
            <w:r>
              <w:rPr>
                <w:b/>
                <w:sz w:val="22"/>
                <w:szCs w:val="22"/>
              </w:rPr>
              <w:t>т</w:t>
            </w:r>
            <w:r>
              <w:rPr>
                <w:b/>
                <w:sz w:val="22"/>
                <w:szCs w:val="22"/>
              </w:rPr>
              <w:t>ровой записи из реестра российской промышленной пр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дукции</w:t>
            </w:r>
            <w:r>
              <w:rPr>
                <w:bCs/>
                <w:sz w:val="22"/>
                <w:szCs w:val="22"/>
              </w:rPr>
              <w:t>, содержащей в том числе: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 совокупном количестве баллов за выполнение (освоение) на территории Российской Федерации соответс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вующих операций (условий) (если в отношении такого то</w:t>
            </w:r>
            <w:r>
              <w:rPr>
                <w:bCs/>
                <w:sz w:val="22"/>
                <w:szCs w:val="22"/>
              </w:rPr>
              <w:t>вара постановлением Правительства Российской Федерации от 17 июля 2015 г. N 719 «О подтверждении производства росси</w:t>
            </w:r>
            <w:r>
              <w:rPr>
                <w:bCs/>
                <w:sz w:val="22"/>
                <w:szCs w:val="22"/>
              </w:rPr>
              <w:t>й</w:t>
            </w:r>
            <w:r>
              <w:rPr>
                <w:bCs/>
                <w:sz w:val="22"/>
                <w:szCs w:val="22"/>
              </w:rPr>
              <w:t>ской промышленной продукции» за выполнение (освоение) на территории Российской Федерации соответствующих операций (условий) установлены треб</w:t>
            </w:r>
            <w:r>
              <w:rPr>
                <w:bCs/>
                <w:sz w:val="22"/>
                <w:szCs w:val="22"/>
              </w:rPr>
              <w:t>ования о совокупном количестве баллов), которое составляет или превышает значение, опред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ленное постановлением Правительства Российской Федерации от 17 июля 2015 г. N 719 «О подтверждении производства ро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сийской промышленной продукции», включая значение, о</w:t>
            </w:r>
            <w:r>
              <w:rPr>
                <w:bCs/>
                <w:sz w:val="22"/>
                <w:szCs w:val="22"/>
              </w:rPr>
              <w:t>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деленное для целей осуществления закупок (если постановл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нием Правительства Российской Федерации от 17 июля 2015 г. N 719 «О подтверждении производства российской промы</w:t>
            </w:r>
            <w:r>
              <w:rPr>
                <w:bCs/>
                <w:sz w:val="22"/>
                <w:szCs w:val="22"/>
              </w:rPr>
              <w:t>ш</w:t>
            </w:r>
            <w:r>
              <w:rPr>
                <w:bCs/>
                <w:sz w:val="22"/>
                <w:szCs w:val="22"/>
              </w:rPr>
              <w:t>ленной продукции» в отношении такого товара определено значение для целей осуществле</w:t>
            </w:r>
            <w:r>
              <w:rPr>
                <w:bCs/>
                <w:sz w:val="22"/>
                <w:szCs w:val="22"/>
              </w:rPr>
              <w:t>ния закупок);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об уровне радиоэлектронной продукции (для товара, являющегося в соответствии с постановлением Прав</w:t>
            </w:r>
            <w:r>
              <w:rPr>
                <w:bCs/>
                <w:sz w:val="22"/>
                <w:szCs w:val="22"/>
              </w:rPr>
              <w:t>и</w:t>
            </w:r>
            <w:r>
              <w:rPr>
                <w:bCs/>
                <w:sz w:val="22"/>
                <w:szCs w:val="22"/>
              </w:rPr>
              <w:t>тельства Российской Федерации от 17 июля 2015 г. N 719 «О подтверждении производства российской промышленной пр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дукции» радиоэлект</w:t>
            </w:r>
            <w:r>
              <w:rPr>
                <w:bCs/>
                <w:sz w:val="22"/>
                <w:szCs w:val="22"/>
              </w:rPr>
              <w:t>ронной продукцией первого уровня или радиоэлектронной продукцией второго уровня).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Документом, подтверждающими страну происхождения товара из </w:t>
            </w:r>
            <w:r>
              <w:rPr>
                <w:b/>
                <w:sz w:val="22"/>
                <w:szCs w:val="22"/>
              </w:rPr>
              <w:t>государств - членов Евразийского экономического союза (за исключением Российской Федерации), для позиций 2, 3, 5, 7</w:t>
            </w:r>
            <w:r>
              <w:rPr>
                <w:b/>
                <w:sz w:val="22"/>
                <w:szCs w:val="22"/>
              </w:rPr>
              <w:t>, 137 Приложения № 1 является - номер реестровой з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писи из евразийского реестра промышленных товаров г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сударств - членов Евразийского экономического союза</w:t>
            </w:r>
            <w:r>
              <w:rPr>
                <w:bCs/>
                <w:sz w:val="22"/>
                <w:szCs w:val="22"/>
              </w:rPr>
              <w:t>, п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рядок формирования и ведения которого устанавливается пр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вом Евразийского экономического союза (да</w:t>
            </w:r>
            <w:r>
              <w:rPr>
                <w:bCs/>
                <w:sz w:val="22"/>
                <w:szCs w:val="22"/>
              </w:rPr>
              <w:t>лее - евразийский реестр промышленных товаров), содержащей в том числе: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 xml:space="preserve">го товара </w:t>
            </w:r>
            <w:r>
              <w:rPr>
                <w:bCs/>
                <w:sz w:val="22"/>
                <w:szCs w:val="22"/>
              </w:rPr>
              <w:t>правом Евразийского экономического союза за в</w:t>
            </w:r>
            <w:r>
              <w:rPr>
                <w:bCs/>
                <w:sz w:val="22"/>
                <w:szCs w:val="22"/>
              </w:rPr>
              <w:t>ы</w:t>
            </w:r>
            <w:r>
              <w:rPr>
                <w:bCs/>
                <w:sz w:val="22"/>
                <w:szCs w:val="22"/>
              </w:rPr>
              <w:t>полнение (освоение) на территории Евразийского экономич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ского союза соответствующих операций (условий) установл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ны требования о совокупном количестве баллов), которое с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ставляет или превышает значение, определе</w:t>
            </w:r>
            <w:r>
              <w:rPr>
                <w:bCs/>
                <w:sz w:val="22"/>
                <w:szCs w:val="22"/>
              </w:rPr>
              <w:t>нное правом Евр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зийского экономического союза;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</w:t>
            </w:r>
            <w:r>
              <w:rPr>
                <w:bCs/>
                <w:sz w:val="22"/>
                <w:szCs w:val="22"/>
              </w:rPr>
              <w:t>торого уровня).</w:t>
            </w:r>
          </w:p>
          <w:p w:rsidR="009562EF" w:rsidRDefault="009562EF">
            <w:pPr>
              <w:widowControl w:val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Участником в заявке указывается страна происхождения товара.</w:t>
            </w:r>
          </w:p>
        </w:tc>
      </w:tr>
      <w:tr w:rsidR="009562EF">
        <w:trPr>
          <w:trHeight w:val="255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>
              <w:rPr>
                <w:sz w:val="22"/>
                <w:szCs w:val="22"/>
                <w:shd w:val="clear" w:color="auto" w:fill="FFFFFF"/>
              </w:rPr>
              <w:t xml:space="preserve"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</w:t>
            </w:r>
            <w:r>
              <w:rPr>
                <w:sz w:val="22"/>
                <w:szCs w:val="22"/>
                <w:shd w:val="clear" w:color="auto" w:fill="FFFFFF"/>
              </w:rPr>
              <w:t>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ff2"/>
              <w:widowControl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применяется. Товар отсутствует в Приложении №2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Правительства Российской Федерации от 23.12.20</w:t>
            </w:r>
            <w:r>
              <w:rPr>
                <w:sz w:val="22"/>
                <w:szCs w:val="22"/>
              </w:rPr>
              <w:t>24 № 1875.</w:t>
            </w:r>
          </w:p>
          <w:p w:rsidR="009562EF" w:rsidRDefault="009562EF">
            <w:pPr>
              <w:pStyle w:val="afff2"/>
              <w:widowControl w:val="0"/>
              <w:ind w:firstLine="0"/>
              <w:rPr>
                <w:sz w:val="22"/>
                <w:szCs w:val="22"/>
              </w:rPr>
            </w:pPr>
          </w:p>
          <w:p w:rsidR="009562EF" w:rsidRDefault="009562EF">
            <w:pPr>
              <w:widowControl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562EF">
        <w:trPr>
          <w:trHeight w:val="180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</w:rPr>
              <w:t>Не применяется.</w:t>
            </w:r>
          </w:p>
          <w:p w:rsidR="009562EF" w:rsidRDefault="009562EF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9562EF">
        <w:trPr>
          <w:trHeight w:val="190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7.3.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Требования к описанию учас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никами закупки поставляемого товара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Приложение № 4 к Документации об ау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ционе в электронной форме (</w:t>
            </w:r>
            <w:r>
              <w:rPr>
                <w:b/>
                <w:bCs/>
                <w:i/>
                <w:iCs/>
                <w:sz w:val="22"/>
                <w:szCs w:val="22"/>
              </w:rPr>
              <w:t>ФОРМЫ ДЛЯ ЗАПОЛНЕНИЯ УЧАСТНИКОМ ЗАКУПКИ)</w:t>
            </w:r>
          </w:p>
        </w:tc>
      </w:tr>
      <w:tr w:rsidR="009562EF">
        <w:trPr>
          <w:trHeight w:val="28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7.4.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 xml:space="preserve">Заявка на участие в аукционе в электронной форме признается 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не соответствующей требован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и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ям, установленным документ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цией о конкурентной закупке, в случае: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Комиссия по закупкам отказывает участнику закупки в допуске к участию в процедуре закупки в следующих случаях: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1) выявлено несоответствие участника хотя бы одному</w:t>
            </w:r>
            <w:r>
              <w:rPr>
                <w:bCs/>
                <w:sz w:val="22"/>
                <w:szCs w:val="22"/>
              </w:rPr>
              <w:t xml:space="preserve"> из тр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 xml:space="preserve">бований, перечисленных в </w:t>
            </w:r>
            <w:hyperlink w:anchor="P429">
              <w:r>
                <w:rPr>
                  <w:bCs/>
                  <w:sz w:val="22"/>
                  <w:szCs w:val="22"/>
                </w:rPr>
                <w:t>пункте 6.1</w:t>
              </w:r>
            </w:hyperlink>
            <w:r>
              <w:rPr>
                <w:bCs/>
                <w:sz w:val="22"/>
                <w:szCs w:val="22"/>
              </w:rPr>
              <w:t>настоящей документации;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(извещению о провед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нии запроса котировок) или Положения АСУСО «ОМСКИ</w:t>
            </w:r>
            <w:r>
              <w:rPr>
                <w:bCs/>
                <w:sz w:val="22"/>
                <w:szCs w:val="22"/>
              </w:rPr>
              <w:t>Й ДИ»;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3) участник закупки не предоставил документы, необходимые для участия в процедуре закупки;</w:t>
            </w:r>
          </w:p>
          <w:p w:rsidR="009562EF" w:rsidRDefault="00993FE9">
            <w:pPr>
              <w:pStyle w:val="af5"/>
              <w:widowControl w:val="0"/>
              <w:suppressAutoHyphens/>
              <w:ind w:left="9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4) в представленных документах или в заявке указаны недостоверные сведения об участнике закупки и (или) о товарах, работах, услугах. </w:t>
            </w:r>
            <w:r>
              <w:rPr>
                <w:szCs w:val="22"/>
              </w:rPr>
              <w:t>Наличие противоречий отно</w:t>
            </w:r>
            <w:r>
              <w:rPr>
                <w:szCs w:val="22"/>
              </w:rPr>
              <w:t>сительно одних и тех же сведений в рамках документов одной заявки приравнивается к наличию в такой заявке недостоверных сведений;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кументацией</w:t>
            </w:r>
            <w:r>
              <w:rPr>
                <w:bCs/>
                <w:sz w:val="22"/>
                <w:szCs w:val="22"/>
              </w:rPr>
              <w:t xml:space="preserve"> о закупке;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6) </w:t>
            </w:r>
            <w:r>
              <w:rPr>
                <w:sz w:val="22"/>
                <w:szCs w:val="22"/>
              </w:rPr>
              <w:t>предусмотренных статьей 3.1-4 Федерального закона № 223-ФЗ.</w:t>
            </w:r>
          </w:p>
        </w:tc>
      </w:tr>
      <w:tr w:rsidR="009562EF">
        <w:trPr>
          <w:trHeight w:val="335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326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Форма, порядок, дата и время окончания срока предоставления участникам закупки разъясн</w:t>
            </w:r>
            <w:r>
              <w:rPr>
                <w:b/>
                <w:szCs w:val="22"/>
              </w:rPr>
              <w:t>е</w:t>
            </w:r>
            <w:r>
              <w:rPr>
                <w:b/>
                <w:szCs w:val="22"/>
              </w:rPr>
              <w:t>ний положений извещения о закупке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8.1.</w:t>
            </w:r>
          </w:p>
          <w:p w:rsidR="009562EF" w:rsidRDefault="009562EF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Форма, порядок, дата и время окончания срока </w:t>
            </w:r>
            <w:r>
              <w:rPr>
                <w:sz w:val="22"/>
                <w:szCs w:val="22"/>
              </w:rPr>
              <w:t>предоставления участникам закупки разъяснений положений извещения о закупке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Любой участник конкурентной закупки вправе направить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казчику в порядке, предусмотренном настоящей документац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ей, запрос о даче разъяснений положений извещения об осущ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ствлении за</w:t>
            </w:r>
            <w:r>
              <w:rPr>
                <w:sz w:val="22"/>
                <w:szCs w:val="22"/>
              </w:rPr>
              <w:t>купки и (или) документации о закупке.</w:t>
            </w:r>
          </w:p>
          <w:p w:rsidR="009562EF" w:rsidRDefault="00993FE9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Cs/>
                <w:i/>
                <w:sz w:val="22"/>
                <w:szCs w:val="22"/>
              </w:rPr>
              <w:t>Форма:</w:t>
            </w:r>
            <w:r>
              <w:rPr>
                <w:rFonts w:eastAsia="Calibri"/>
                <w:sz w:val="22"/>
                <w:szCs w:val="22"/>
              </w:rPr>
              <w:t xml:space="preserve"> произвольная, в виде электронного документа.</w:t>
            </w:r>
          </w:p>
          <w:p w:rsidR="009562EF" w:rsidRDefault="00993FE9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Запрос о разъяснении формируется в электронной форме с и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пользованием функционала электронной площадки </w:t>
            </w:r>
            <w:hyperlink r:id="rId14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. 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Данный запрос направляется в адрес Заказчика в письменной форме или посредством программно-аппаратных средств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площадки.</w:t>
            </w: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трех рабочих дней с даты поступления запроса,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казчик осуществляет разъяснение положений документации о </w:t>
            </w:r>
            <w:r>
              <w:rPr>
                <w:sz w:val="22"/>
                <w:szCs w:val="22"/>
              </w:rPr>
              <w:t>конкурентной закупке и размещает их в единой информацио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ной системе с указанием предмета запроса, но без указания участника такой закупки, от которого поступил указанный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прос. При этом заказчик вправе не осуществлять такое разъя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нение в случае, если указ</w:t>
            </w:r>
            <w:r>
              <w:rPr>
                <w:sz w:val="22"/>
                <w:szCs w:val="22"/>
              </w:rPr>
              <w:t>анный запрос поступил позднее чем за три рабочих дня до даты окончания срока подачи заявок на участие в такой закупке. Разъяснения положений документ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о конкурентной закупке не должны изменять предмет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купки и существенные условия проекта договора.</w:t>
            </w:r>
          </w:p>
          <w:p w:rsidR="009562EF" w:rsidRDefault="009562EF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</w:p>
          <w:p w:rsidR="009562EF" w:rsidRDefault="00993FE9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  <w:r>
              <w:rPr>
                <w:b/>
                <w:bCs/>
                <w:sz w:val="22"/>
                <w:szCs w:val="22"/>
              </w:rPr>
              <w:t>едоставления участникам закупки разъяснений полож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ний извещения о закупке осуществляются с даты размещ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ния документации в ЕИС с</w:t>
            </w:r>
            <w:r w:rsidR="00600269">
              <w:rPr>
                <w:b/>
                <w:bCs/>
                <w:sz w:val="22"/>
                <w:szCs w:val="22"/>
              </w:rPr>
              <w:t xml:space="preserve"> </w:t>
            </w:r>
            <w:r w:rsidR="00600269">
              <w:rPr>
                <w:b/>
                <w:sz w:val="22"/>
                <w:szCs w:val="22"/>
                <w:lang w:eastAsia="en-US"/>
              </w:rPr>
              <w:t>«02» сентября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2026 г. до </w:t>
            </w:r>
            <w:r w:rsidR="00600269">
              <w:rPr>
                <w:b/>
                <w:sz w:val="22"/>
                <w:szCs w:val="22"/>
                <w:lang w:eastAsia="en-US"/>
              </w:rPr>
              <w:t>«18</w:t>
            </w:r>
            <w:r>
              <w:rPr>
                <w:b/>
                <w:sz w:val="22"/>
                <w:szCs w:val="22"/>
                <w:lang w:eastAsia="en-US"/>
              </w:rPr>
              <w:t>» се</w:t>
            </w:r>
            <w:r>
              <w:rPr>
                <w:b/>
                <w:sz w:val="22"/>
                <w:szCs w:val="22"/>
                <w:lang w:eastAsia="en-US"/>
              </w:rPr>
              <w:t>н</w:t>
            </w:r>
            <w:r>
              <w:rPr>
                <w:b/>
                <w:sz w:val="22"/>
                <w:szCs w:val="22"/>
                <w:lang w:eastAsia="en-US"/>
              </w:rPr>
              <w:t>тя</w:t>
            </w:r>
            <w:r>
              <w:rPr>
                <w:b/>
                <w:sz w:val="22"/>
                <w:szCs w:val="22"/>
                <w:lang w:eastAsia="en-US"/>
              </w:rPr>
              <w:t>б</w:t>
            </w:r>
            <w:r>
              <w:rPr>
                <w:b/>
                <w:sz w:val="22"/>
                <w:szCs w:val="22"/>
                <w:lang w:eastAsia="en-US"/>
              </w:rPr>
              <w:t xml:space="preserve">ря 2026 года 09.59 часов </w:t>
            </w:r>
            <w:r>
              <w:rPr>
                <w:b/>
                <w:sz w:val="22"/>
                <w:szCs w:val="22"/>
              </w:rPr>
              <w:t>(по местному времени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>
              <w:rPr>
                <w:b/>
                <w:bCs/>
                <w:sz w:val="22"/>
                <w:szCs w:val="22"/>
                <w:lang w:eastAsia="en-US"/>
              </w:rPr>
              <w:t>а</w:t>
            </w:r>
            <w:r>
              <w:rPr>
                <w:b/>
                <w:bCs/>
                <w:sz w:val="22"/>
                <w:szCs w:val="22"/>
                <w:lang w:eastAsia="en-US"/>
              </w:rPr>
              <w:t>казч</w:t>
            </w:r>
            <w:r>
              <w:rPr>
                <w:b/>
                <w:bCs/>
                <w:sz w:val="22"/>
                <w:szCs w:val="22"/>
                <w:lang w:eastAsia="en-US"/>
              </w:rPr>
              <w:t>и</w:t>
            </w:r>
            <w:r>
              <w:rPr>
                <w:b/>
                <w:bCs/>
                <w:sz w:val="22"/>
                <w:szCs w:val="22"/>
                <w:lang w:eastAsia="en-US"/>
              </w:rPr>
              <w:t>ка</w:t>
            </w:r>
            <w:r>
              <w:rPr>
                <w:b/>
                <w:sz w:val="22"/>
                <w:szCs w:val="22"/>
              </w:rPr>
              <w:t>).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284"/>
                <w:tab w:val="left" w:pos="851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Внесение изменений в извещение о за</w:t>
            </w:r>
            <w:r>
              <w:rPr>
                <w:b/>
                <w:szCs w:val="22"/>
              </w:rPr>
              <w:t>купке и отказа от проведения закупки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9.1.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внесения Заказчиком изменений в извещение о пров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дении 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Заказчик по собственной инициативе либо в связи с поступившим в его адрес запросом на разъяснение положений извещения о закупке вправе принять</w:t>
            </w:r>
            <w:r>
              <w:rPr>
                <w:sz w:val="22"/>
                <w:szCs w:val="22"/>
                <w:lang w:eastAsia="ar-SA"/>
              </w:rPr>
              <w:t xml:space="preserve"> решение о внесении изменений в извещение об осуществлении закупки. 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конкурентной закупке размещаются заказчиком</w:t>
            </w:r>
            <w:r>
              <w:rPr>
                <w:sz w:val="22"/>
                <w:szCs w:val="22"/>
                <w:lang w:eastAsia="ar-SA"/>
              </w:rPr>
              <w:t xml:space="preserve">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предоставления указанных разъяснений. В</w:t>
            </w:r>
            <w:r>
              <w:rPr>
                <w:sz w:val="22"/>
                <w:szCs w:val="22"/>
                <w:lang w:eastAsia="ar-SA"/>
              </w:rPr>
              <w:t xml:space="preserve">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единой информационной системе указа</w:t>
            </w:r>
            <w:r>
              <w:rPr>
                <w:sz w:val="22"/>
                <w:szCs w:val="22"/>
                <w:lang w:eastAsia="ar-SA"/>
              </w:rPr>
              <w:t>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</w:p>
          <w:p w:rsidR="009562EF" w:rsidRDefault="00993FE9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В течение одного часа с момента ра</w:t>
            </w:r>
            <w:r>
              <w:rPr>
                <w:sz w:val="22"/>
                <w:szCs w:val="22"/>
                <w:lang w:eastAsia="ar-SA"/>
              </w:rPr>
              <w:t>змещения на электронной площадке извещения об отказе от проведения аукциона в эле</w:t>
            </w:r>
            <w:r>
              <w:rPr>
                <w:sz w:val="22"/>
                <w:szCs w:val="22"/>
                <w:lang w:eastAsia="ar-SA"/>
              </w:rPr>
              <w:t>к</w:t>
            </w:r>
            <w:r>
              <w:rPr>
                <w:sz w:val="22"/>
                <w:szCs w:val="22"/>
                <w:lang w:eastAsia="ar-SA"/>
              </w:rPr>
              <w:t>тронной форме, изменениях, внесенных в извещение о пров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дении аукциона в электронной форме, изменениях, внесенных в документацию об аукционе в электронной форме, разъясн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 xml:space="preserve">ний </w:t>
            </w:r>
            <w:r>
              <w:rPr>
                <w:sz w:val="22"/>
                <w:szCs w:val="22"/>
                <w:lang w:eastAsia="ar-SA"/>
              </w:rPr>
              <w:t>положений документации об аукционе в электронной форме оператор электронной площадки направляет уведомл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ние о таких извещениях, изменениях, разъяснениях всем уч</w:t>
            </w:r>
            <w:r>
              <w:rPr>
                <w:sz w:val="22"/>
                <w:szCs w:val="22"/>
                <w:lang w:eastAsia="ar-SA"/>
              </w:rPr>
              <w:t>а</w:t>
            </w:r>
            <w:r>
              <w:rPr>
                <w:sz w:val="22"/>
                <w:szCs w:val="22"/>
                <w:lang w:eastAsia="ar-SA"/>
              </w:rPr>
              <w:t>стникам аукциона в электронной форме, подавшим заявки на участие в аукционе в электронной форме</w:t>
            </w:r>
            <w:r>
              <w:rPr>
                <w:sz w:val="22"/>
                <w:szCs w:val="22"/>
                <w:lang w:eastAsia="ar-SA"/>
              </w:rPr>
              <w:t>.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9.2.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Отказ Заказчика от проведения закупки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форме. Решение об отмене аукциона в электронной форме размещ</w:t>
            </w:r>
            <w:r>
              <w:rPr>
                <w:sz w:val="22"/>
                <w:szCs w:val="22"/>
              </w:rPr>
              <w:t>ается в единой инфо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мационной системе в день принятия этого решения. В случае отмены закупки Заказчик не несет ответственности и каких-либо обязательств перед участниками закупки, подавшими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явки до принятия Заказчиком данного решения.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истечении указан</w:t>
            </w:r>
            <w:r>
              <w:rPr>
                <w:sz w:val="22"/>
                <w:szCs w:val="22"/>
              </w:rPr>
              <w:t>ного срока отмены и до заключения дог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законодательством.</w:t>
            </w:r>
          </w:p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проведения повторной закупки любым конку</w:t>
            </w:r>
            <w:r>
              <w:rPr>
                <w:sz w:val="22"/>
                <w:szCs w:val="22"/>
              </w:rPr>
              <w:t>рентным способом Заказчик вправе изменить ее условия.</w:t>
            </w:r>
          </w:p>
        </w:tc>
      </w:tr>
      <w:tr w:rsidR="009562EF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238"/>
                <w:tab w:val="left" w:pos="423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Порядок заключения договора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10.1.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pStyle w:val="30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Договор заключается не ранее чем через десять дней и не поз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д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нее чем через двадцать дней с даты размещения в единой 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формационной системе 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протокола, составленного по итогам закупки.</w:t>
            </w:r>
          </w:p>
          <w:p w:rsidR="009562EF" w:rsidRDefault="00993FE9">
            <w:pPr>
              <w:pStyle w:val="30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В случае необходимости одобрения органом управления Зака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чика в соответствии с законодательством Российской Федер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ции заключения договора или в случае обжалования в антим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нопольном органе действий (бездействия) 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аказчика, коми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с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сии, оператора электронной площадки,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миссии, оператора электронной площадки</w:t>
            </w:r>
          </w:p>
        </w:tc>
      </w:tr>
      <w:tr w:rsidR="009562EF">
        <w:trPr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10.2.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заключения договора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заключается на условиях, указанных в извещении о проведении аукциона, документации об аукционе 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</w:t>
            </w:r>
            <w:r>
              <w:rPr>
                <w:b/>
                <w:bCs/>
                <w:i/>
                <w:iCs/>
                <w:sz w:val="22"/>
                <w:szCs w:val="22"/>
              </w:rPr>
              <w:t>е</w:t>
            </w:r>
            <w:r>
              <w:rPr>
                <w:b/>
                <w:bCs/>
                <w:i/>
                <w:iCs/>
                <w:sz w:val="22"/>
                <w:szCs w:val="22"/>
              </w:rPr>
              <w:t>ния № 3 к Документации об аукционе в электронной форме – «Проектом дог</w:t>
            </w:r>
            <w:r>
              <w:rPr>
                <w:b/>
                <w:bCs/>
                <w:i/>
                <w:iCs/>
                <w:sz w:val="22"/>
                <w:szCs w:val="22"/>
              </w:rPr>
              <w:t>овора»,</w:t>
            </w:r>
            <w:r>
              <w:rPr>
                <w:sz w:val="22"/>
                <w:szCs w:val="22"/>
              </w:rPr>
              <w:t xml:space="preserve"> по цене, предложенное победителем аукциона, либо в случае заключения договора с участником аукциона, который сделал предпоследнее предложение о цене договора (лота), по цене, предложенной таким участником.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заключается по начальной (максимал</w:t>
            </w:r>
            <w:r>
              <w:rPr>
                <w:bCs/>
                <w:sz w:val="22"/>
                <w:szCs w:val="22"/>
              </w:rPr>
              <w:t>ьной) цене дог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вора или по цене, согласованной с участником закупки и не превышающей начальной (максимальной) цены Договора, с участником закупки, заявка которого подана: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а) ранее других заявок на участие в аукционе в электронной форме, если несколько </w:t>
            </w:r>
            <w:r>
              <w:rPr>
                <w:bCs/>
                <w:sz w:val="22"/>
                <w:szCs w:val="22"/>
              </w:rPr>
              <w:t>участников такого аукциона и поданные ими заявки признаны соответствующими требованиям док</w:t>
            </w:r>
            <w:r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>ментации о закупке и участниками закупки не были поданы ценовые предложения в ходе проведения торгов;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б) единственным участником такого аукциона, если только один уч</w:t>
            </w:r>
            <w:r>
              <w:rPr>
                <w:bCs/>
                <w:sz w:val="22"/>
                <w:szCs w:val="22"/>
              </w:rPr>
              <w:t>астник такого аукциона и поданная им заявка признаны соответствующими требованиям документации о закупке.</w:t>
            </w:r>
          </w:p>
          <w:p w:rsidR="009562EF" w:rsidRDefault="00993FE9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При этом участник закупки признается победителем аукциона и не вправе отказаться от заключения договора.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заключения договора по итогам закупки не</w:t>
            </w:r>
            <w:r>
              <w:rPr>
                <w:bCs/>
                <w:sz w:val="22"/>
                <w:szCs w:val="22"/>
              </w:rPr>
              <w:t xml:space="preserve"> может 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вышать 20 календарных дней с даты подведения итогов заку</w:t>
            </w:r>
            <w:r>
              <w:rPr>
                <w:bCs/>
                <w:sz w:val="22"/>
                <w:szCs w:val="22"/>
              </w:rPr>
              <w:t>п</w:t>
            </w:r>
            <w:r>
              <w:rPr>
                <w:bCs/>
                <w:sz w:val="22"/>
                <w:szCs w:val="22"/>
              </w:rPr>
              <w:t>ки. При этом договор может быть заключен не ранее 10 кале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дарных дней со дня подведения итогов для конкурентных сп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собов закупки.</w:t>
            </w:r>
          </w:p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После размещения в единой информационной системе итог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 xml:space="preserve">вого </w:t>
            </w:r>
            <w:r>
              <w:rPr>
                <w:bCs/>
                <w:sz w:val="22"/>
                <w:szCs w:val="22"/>
              </w:rPr>
              <w:t>протокола Заказчик размещает на электронной площадке без своей подписи проект договора, который составляется п</w:t>
            </w:r>
            <w:r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>тем включения в проект договора, прилагаемый к документ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ции о закупке, условий его исполнения, предложенных учас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ником закупки, с которым заключа</w:t>
            </w:r>
            <w:r>
              <w:rPr>
                <w:bCs/>
                <w:sz w:val="22"/>
                <w:szCs w:val="22"/>
              </w:rPr>
              <w:t xml:space="preserve">ется договор, в заявке на участие в закупке. </w:t>
            </w:r>
          </w:p>
        </w:tc>
      </w:tr>
      <w:tr w:rsidR="009562EF">
        <w:trPr>
          <w:trHeight w:val="768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Срок, место и порядок предо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тавления документации о заку</w:t>
            </w:r>
            <w:r>
              <w:rPr>
                <w:bCs/>
                <w:sz w:val="22"/>
                <w:szCs w:val="22"/>
              </w:rPr>
              <w:t>п</w:t>
            </w:r>
            <w:r>
              <w:rPr>
                <w:bCs/>
                <w:sz w:val="22"/>
                <w:szCs w:val="22"/>
              </w:rPr>
              <w:t>ке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151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Участник закупки может самостоятельно скачать документ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 xml:space="preserve">цию на сайте ЕИС </w:t>
            </w:r>
            <w:hyperlink r:id="rId15">
              <w:r>
                <w:rPr>
                  <w:rStyle w:val="a7"/>
                  <w:bCs/>
                  <w:sz w:val="22"/>
                  <w:szCs w:val="22"/>
                  <w:lang w:val="en-US"/>
                </w:rPr>
                <w:t>www</w:t>
              </w:r>
              <w:r>
                <w:rPr>
                  <w:rStyle w:val="a7"/>
                  <w:bCs/>
                  <w:sz w:val="22"/>
                  <w:szCs w:val="22"/>
                </w:rPr>
                <w:t>.zakupki.gov.ru</w:t>
              </w:r>
            </w:hyperlink>
            <w:r>
              <w:rPr>
                <w:bCs/>
                <w:sz w:val="22"/>
                <w:szCs w:val="22"/>
              </w:rPr>
              <w:t xml:space="preserve"> и на ЭП </w:t>
            </w:r>
            <w:hyperlink r:id="rId16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</w:p>
        </w:tc>
      </w:tr>
      <w:tr w:rsidR="009562EF">
        <w:trPr>
          <w:trHeight w:val="371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Антидемпинговые меры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установлено.</w:t>
            </w:r>
          </w:p>
        </w:tc>
      </w:tr>
      <w:tr w:rsidR="009562EF">
        <w:trPr>
          <w:trHeight w:val="704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Признание аукциона несостоя</w:t>
            </w:r>
            <w:r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>шимся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Аукцион в электронной форме признается несостоявшейся в случаях, если по окончании срока подачи заявок на участие в </w:t>
            </w:r>
            <w:r>
              <w:rPr>
                <w:sz w:val="22"/>
                <w:szCs w:val="22"/>
              </w:rPr>
              <w:t>аукционе в электронной форме: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1)не подано ни одной заявки на участие в закупке;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2)подана только одна заявка на участие в закупке.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признается несостоявшейся в случаях, если по резул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татам рассмотрения заявок на участие в аукционе в 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ной форме</w:t>
            </w:r>
            <w:r>
              <w:rPr>
                <w:sz w:val="22"/>
                <w:szCs w:val="22"/>
              </w:rPr>
              <w:t>: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1)комиссия по осуществлению закупок отклонила все заявки на участие в закупке;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2)только одна заявка на участие в закупке соответствует тр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бованиям, установленным в извещении об осуществлении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купки и (или) документации о закупке.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</w:t>
            </w:r>
            <w:r>
              <w:rPr>
                <w:sz w:val="22"/>
                <w:szCs w:val="22"/>
              </w:rPr>
              <w:t>ной форме признан несостоявшимся в случаях, предусмотренных подпунктом 1 пункта 17.10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подпунктом 1 пункта 17.35 Положения АСУСО «ОМСКИЙ ДИ», Заказчик вправе закл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чить договор в порядке, установленном подпунктом 21 пункта 20.3.2</w:t>
            </w:r>
            <w:r>
              <w:rPr>
                <w:sz w:val="22"/>
                <w:szCs w:val="22"/>
              </w:rPr>
              <w:t xml:space="preserve"> Положения АСУСО «ОМСКИЙ ДИ», либо провести новую закупку.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2 пункта 17.10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и заявка участника закупки признана соответствующей требова</w:t>
            </w:r>
            <w:r>
              <w:rPr>
                <w:sz w:val="22"/>
                <w:szCs w:val="22"/>
              </w:rPr>
              <w:t>ниям извещения об осущ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ствлении закупки и (или) документации о закупке, подпунктом 2 пункта 17.35 Положения АСУСО «ОМСКИЙ ДИ», договор заключается в порядке, установленном подпунктом 20 пункта 20.3.2 Положения АСУСО «ОМСКИЙ ДИ».</w:t>
            </w:r>
          </w:p>
          <w:p w:rsidR="009562EF" w:rsidRDefault="00993FE9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Если аукцион в электронной </w:t>
            </w:r>
            <w:r>
              <w:rPr>
                <w:sz w:val="22"/>
                <w:szCs w:val="22"/>
              </w:rPr>
              <w:t>форме признан несостоявшимся в случае, предусмотренном пунктом 17.28 Положения АСУСО «ОМСКИЙ ДИ», договор заключается в порядке, установле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ном подпунктом 22 пункта 20.3.2 Положения АСУСО «ОМСКИЙ ДИ».</w:t>
            </w:r>
          </w:p>
        </w:tc>
      </w:tr>
    </w:tbl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rPr>
          <w:bCs/>
          <w:sz w:val="22"/>
          <w:szCs w:val="22"/>
        </w:rPr>
      </w:pPr>
      <w:r>
        <w:br w:type="page"/>
      </w: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1 к Документации об аукционе в </w:t>
      </w:r>
      <w:r>
        <w:rPr>
          <w:bCs/>
          <w:sz w:val="22"/>
          <w:szCs w:val="22"/>
        </w:rPr>
        <w:t>электронной форме</w:t>
      </w: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pStyle w:val="af5"/>
        <w:tabs>
          <w:tab w:val="left" w:pos="567"/>
          <w:tab w:val="left" w:pos="2440"/>
        </w:tabs>
        <w:jc w:val="both"/>
        <w:rPr>
          <w:rFonts w:eastAsia="Calibri"/>
          <w:bCs/>
          <w:szCs w:val="22"/>
          <w:lang w:eastAsia="en-US"/>
        </w:rPr>
      </w:pPr>
    </w:p>
    <w:p w:rsidR="009562EF" w:rsidRDefault="00993FE9">
      <w:pPr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Обоснование начальной (максимальной) цены договора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sz w:val="22"/>
          <w:szCs w:val="22"/>
        </w:rPr>
      </w:pPr>
    </w:p>
    <w:p w:rsidR="009562EF" w:rsidRDefault="009562EF">
      <w:pPr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562EF">
      <w:pPr>
        <w:ind w:left="6379"/>
        <w:jc w:val="right"/>
        <w:rPr>
          <w:b/>
          <w:sz w:val="22"/>
          <w:szCs w:val="22"/>
        </w:rPr>
      </w:pP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Приложение № 2 к Документации об аукционе в электронной форме</w:t>
      </w: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pStyle w:val="af5"/>
        <w:tabs>
          <w:tab w:val="left" w:pos="567"/>
          <w:tab w:val="left" w:pos="2440"/>
        </w:tabs>
        <w:jc w:val="both"/>
        <w:rPr>
          <w:rFonts w:eastAsia="Calibri"/>
          <w:b/>
          <w:szCs w:val="22"/>
          <w:lang w:eastAsia="en-US"/>
        </w:rPr>
      </w:pPr>
    </w:p>
    <w:p w:rsidR="009562EF" w:rsidRDefault="009562EF">
      <w:pPr>
        <w:shd w:val="clear" w:color="auto" w:fill="FFFFFF"/>
        <w:ind w:left="709" w:firstLine="207"/>
        <w:jc w:val="both"/>
        <w:rPr>
          <w:rFonts w:eastAsia="Calibri"/>
          <w:sz w:val="22"/>
          <w:szCs w:val="22"/>
          <w:lang w:eastAsia="en-US"/>
        </w:rPr>
      </w:pPr>
    </w:p>
    <w:p w:rsidR="009562EF" w:rsidRDefault="00993F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center"/>
        <w:rPr>
          <w:b/>
          <w:sz w:val="22"/>
          <w:szCs w:val="22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bookmarkStart w:id="3" w:name="_Hlk189655858"/>
      <w:r>
        <w:rPr>
          <w:bCs/>
          <w:sz w:val="22"/>
          <w:szCs w:val="22"/>
        </w:rPr>
        <w:t xml:space="preserve">Приложение № 3 к </w:t>
      </w:r>
      <w:r>
        <w:rPr>
          <w:bCs/>
          <w:sz w:val="22"/>
          <w:szCs w:val="22"/>
        </w:rPr>
        <w:t>Документации об аукционе в электронной форме</w:t>
      </w:r>
      <w:bookmarkEnd w:id="3"/>
    </w:p>
    <w:p w:rsidR="009562EF" w:rsidRDefault="009562EF">
      <w:pPr>
        <w:ind w:firstLine="360"/>
        <w:jc w:val="center"/>
        <w:rPr>
          <w:b/>
          <w:color w:val="00000A"/>
          <w:sz w:val="22"/>
          <w:szCs w:val="22"/>
          <w:lang w:eastAsia="zh-CN"/>
        </w:rPr>
      </w:pPr>
    </w:p>
    <w:p w:rsidR="009562EF" w:rsidRDefault="009562EF">
      <w:pPr>
        <w:jc w:val="right"/>
        <w:rPr>
          <w:b/>
          <w:color w:val="00000A"/>
          <w:sz w:val="22"/>
          <w:szCs w:val="22"/>
          <w:lang w:eastAsia="zh-CN"/>
        </w:rPr>
      </w:pP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договора</w:t>
      </w:r>
    </w:p>
    <w:p w:rsidR="009562EF" w:rsidRDefault="00993FE9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rPr>
          <w:b/>
          <w:bCs/>
          <w:sz w:val="22"/>
          <w:szCs w:val="22"/>
        </w:rPr>
      </w:pPr>
      <w:r>
        <w:br w:type="page"/>
      </w:r>
    </w:p>
    <w:p w:rsidR="009562EF" w:rsidRDefault="00993FE9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4 к Документации об аукционе в электронной форме</w:t>
      </w:r>
    </w:p>
    <w:p w:rsidR="009562EF" w:rsidRDefault="009562EF">
      <w:pPr>
        <w:jc w:val="center"/>
        <w:rPr>
          <w:bCs/>
          <w:sz w:val="22"/>
          <w:szCs w:val="22"/>
        </w:rPr>
      </w:pPr>
    </w:p>
    <w:p w:rsidR="009562EF" w:rsidRDefault="009562EF">
      <w:pPr>
        <w:jc w:val="center"/>
        <w:rPr>
          <w:b/>
          <w:bCs/>
          <w:sz w:val="22"/>
          <w:szCs w:val="22"/>
        </w:rPr>
      </w:pPr>
    </w:p>
    <w:p w:rsidR="009562EF" w:rsidRDefault="00993F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ФОРМЫ ДЛЯ ЗАПОЛНЕНИЯ УЧАСТНИКОМ ЗАКУПКИ</w:t>
      </w:r>
    </w:p>
    <w:p w:rsidR="009562EF" w:rsidRDefault="009562EF">
      <w:pPr>
        <w:jc w:val="center"/>
        <w:rPr>
          <w:sz w:val="22"/>
          <w:szCs w:val="22"/>
        </w:rPr>
      </w:pPr>
    </w:p>
    <w:p w:rsidR="009562EF" w:rsidRDefault="00993FE9">
      <w:pPr>
        <w:jc w:val="center"/>
        <w:rPr>
          <w:b/>
        </w:rPr>
      </w:pPr>
      <w:r>
        <w:rPr>
          <w:b/>
        </w:rPr>
        <w:t xml:space="preserve">ЗАЯВКА НА УЧАСТИЕ В АУКЦИОНЕ </w:t>
      </w:r>
      <w:r>
        <w:rPr>
          <w:b/>
        </w:rPr>
        <w:br/>
        <w:t>В ЭЛЕКТРОННОЙ ФОРМЕ</w:t>
      </w:r>
    </w:p>
    <w:p w:rsidR="009562EF" w:rsidRDefault="009562EF">
      <w:pPr>
        <w:jc w:val="center"/>
        <w:rPr>
          <w:b/>
        </w:rPr>
      </w:pPr>
    </w:p>
    <w:p w:rsidR="009562EF" w:rsidRDefault="00993FE9">
      <w:pPr>
        <w:jc w:val="both"/>
        <w:rPr>
          <w:rFonts w:eastAsia="Calibri"/>
          <w:sz w:val="22"/>
          <w:szCs w:val="18"/>
        </w:rPr>
      </w:pPr>
      <w:r>
        <w:rPr>
          <w:bCs/>
        </w:rPr>
        <w:t>1</w:t>
      </w:r>
      <w:r>
        <w:rPr>
          <w:bCs/>
          <w:sz w:val="22"/>
          <w:szCs w:val="18"/>
        </w:rPr>
        <w:t xml:space="preserve">. Изучив извещение и Документацию о закупке </w:t>
      </w:r>
      <w:r>
        <w:rPr>
          <w:sz w:val="22"/>
          <w:szCs w:val="18"/>
        </w:rPr>
        <w:t>№_______________</w:t>
      </w:r>
      <w:r>
        <w:rPr>
          <w:rFonts w:eastAsia="Calibri"/>
          <w:sz w:val="22"/>
          <w:szCs w:val="18"/>
        </w:rPr>
        <w:t>, и принимая установленные в ней требования и условия закупки, включая все условия проекта договора сообщаем о согласии участвовать в закупке на условиях, установленных в указанных документах, и н</w:t>
      </w:r>
      <w:r>
        <w:rPr>
          <w:rFonts w:eastAsia="Calibri"/>
          <w:sz w:val="22"/>
          <w:szCs w:val="18"/>
        </w:rPr>
        <w:t>аправляет настоящую заявку на участие в закупке.</w:t>
      </w:r>
    </w:p>
    <w:p w:rsidR="009562EF" w:rsidRDefault="009562EF">
      <w:pPr>
        <w:jc w:val="both"/>
        <w:rPr>
          <w:rFonts w:eastAsia="Calibri"/>
          <w:bCs/>
          <w:sz w:val="22"/>
          <w:szCs w:val="18"/>
        </w:rPr>
      </w:pPr>
    </w:p>
    <w:p w:rsidR="009562EF" w:rsidRDefault="00993FE9">
      <w:pPr>
        <w:jc w:val="both"/>
        <w:rPr>
          <w:bCs/>
          <w:sz w:val="22"/>
          <w:szCs w:val="18"/>
        </w:rPr>
      </w:pPr>
      <w:r>
        <w:rPr>
          <w:rFonts w:eastAsia="Calibri"/>
          <w:bCs/>
          <w:sz w:val="22"/>
          <w:szCs w:val="18"/>
        </w:rPr>
        <w:t xml:space="preserve">2. Изучив извещение о проведении аукциона, ___________________ выражает согласие </w:t>
      </w:r>
      <w:r>
        <w:rPr>
          <w:bCs/>
          <w:sz w:val="22"/>
          <w:szCs w:val="18"/>
        </w:rPr>
        <w:t>поставить тов</w:t>
      </w:r>
      <w:r>
        <w:rPr>
          <w:bCs/>
          <w:sz w:val="22"/>
          <w:szCs w:val="18"/>
        </w:rPr>
        <w:t>а</w:t>
      </w:r>
      <w:r>
        <w:rPr>
          <w:bCs/>
          <w:sz w:val="22"/>
          <w:szCs w:val="18"/>
        </w:rPr>
        <w:t xml:space="preserve">ры/выполнить работы/оказать услуги в полном соответствии с требованиями Документации о закупке, технического </w:t>
      </w:r>
      <w:r>
        <w:rPr>
          <w:bCs/>
          <w:sz w:val="22"/>
          <w:szCs w:val="18"/>
        </w:rPr>
        <w:t>задания и прилагаемого проекта договора на следующих условиях:</w:t>
      </w:r>
    </w:p>
    <w:p w:rsidR="009562EF" w:rsidRDefault="009562EF">
      <w:pPr>
        <w:rPr>
          <w:sz w:val="22"/>
          <w:szCs w:val="22"/>
        </w:rPr>
      </w:pP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услуги, являющиеся предметом ау</w:t>
      </w:r>
      <w:r>
        <w:rPr>
          <w:szCs w:val="22"/>
        </w:rPr>
        <w:t>к</w:t>
      </w:r>
      <w:r>
        <w:rPr>
          <w:szCs w:val="22"/>
        </w:rPr>
        <w:t>циона в электронной форме в пределах стоимости, не превышающей начальную (максимальную) цену договора, ук</w:t>
      </w:r>
      <w:r>
        <w:rPr>
          <w:szCs w:val="22"/>
        </w:rPr>
        <w:t>азанную в извещении о проведении настоящего аукциона в электронной форме. Предлага</w:t>
      </w:r>
      <w:r>
        <w:rPr>
          <w:szCs w:val="22"/>
        </w:rPr>
        <w:t>е</w:t>
      </w:r>
      <w:r>
        <w:rPr>
          <w:szCs w:val="22"/>
        </w:rPr>
        <w:t>мая нами цена договора будет объявлена в ходе проведения аукциона в электронной форме.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 в соответствии с требова</w:t>
      </w:r>
      <w:r>
        <w:rPr>
          <w:szCs w:val="22"/>
        </w:rPr>
        <w:t>ниями Документации аукциона в электронной форме и на условиях, которые мы представили в составе нашей заявки на участие в аукционе в электронной форме.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ознакомлены с материалами, содержащимися в Документации об аукционе в электронной форме и ее техничес</w:t>
      </w:r>
      <w:r>
        <w:rPr>
          <w:szCs w:val="22"/>
        </w:rPr>
        <w:t>кой части и влияющими на стоимость поставляемого товара, выполняемых работ, оказываемых услуг.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с тем, что в случае, если нами при подаче предложения о цене договора на аукционе в электронной форме не будут учтены какие-либо расценки на товар, р</w:t>
      </w:r>
      <w:r>
        <w:rPr>
          <w:szCs w:val="22"/>
        </w:rPr>
        <w:t>аботы,  услуги,  которые  должны  быть  поставлены,  выполнены,  оказаны в соответствии  с  предметом  аукциона в электронной форме,  данный товар, работы, услуги будут в любом  случае  поставлены,  выполнены,  оказаны  в  полном  соо</w:t>
      </w:r>
      <w:r>
        <w:rPr>
          <w:szCs w:val="22"/>
        </w:rPr>
        <w:t>т</w:t>
      </w:r>
      <w:r>
        <w:rPr>
          <w:szCs w:val="22"/>
        </w:rPr>
        <w:t>ветствии  с требовани</w:t>
      </w:r>
      <w:r>
        <w:rPr>
          <w:szCs w:val="22"/>
        </w:rPr>
        <w:t>ями  Документации аукциона в электронной форме,  включая требов</w:t>
      </w:r>
      <w:r>
        <w:rPr>
          <w:szCs w:val="22"/>
        </w:rPr>
        <w:t>а</w:t>
      </w:r>
      <w:r>
        <w:rPr>
          <w:szCs w:val="22"/>
        </w:rPr>
        <w:t xml:space="preserve">ния,содержащиеся в техническом задании Документации аукциона в электронной форме.    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Настоящим гарантируем достоверность предоставленной нами в заявке на участие в аукционе в электронной форм</w:t>
      </w:r>
      <w:r>
        <w:rPr>
          <w:szCs w:val="22"/>
        </w:rPr>
        <w:t>е информации.</w:t>
      </w:r>
    </w:p>
    <w:p w:rsidR="009562EF" w:rsidRDefault="00993FE9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В случае если мы будем признаны Участником аукциона в электронной форме, который сделал предпоследнее предложение о цене договора, а победитель аукциона будет признан уклонившимся от з</w:t>
      </w:r>
      <w:r>
        <w:rPr>
          <w:szCs w:val="22"/>
        </w:rPr>
        <w:t>а</w:t>
      </w:r>
      <w:r>
        <w:rPr>
          <w:szCs w:val="22"/>
        </w:rPr>
        <w:t xml:space="preserve">ключения договора, мы обязуемся подписать данный договор </w:t>
      </w:r>
      <w:r>
        <w:rPr>
          <w:szCs w:val="22"/>
        </w:rPr>
        <w:t>на поставку товара, выполнение работ, ок</w:t>
      </w:r>
      <w:r>
        <w:rPr>
          <w:szCs w:val="22"/>
        </w:rPr>
        <w:t>а</w:t>
      </w:r>
      <w:r>
        <w:rPr>
          <w:szCs w:val="22"/>
        </w:rPr>
        <w:t>зание услуг в соответствии с требованиями Документации аукциона в электронной форме и нашим пре</w:t>
      </w:r>
      <w:r>
        <w:rPr>
          <w:szCs w:val="22"/>
        </w:rPr>
        <w:t>д</w:t>
      </w:r>
      <w:r>
        <w:rPr>
          <w:szCs w:val="22"/>
        </w:rPr>
        <w:t>ложением о цене договора.</w:t>
      </w: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93FE9">
      <w:pPr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  <w:r>
        <w:br w:type="page"/>
      </w:r>
    </w:p>
    <w:tbl>
      <w:tblPr>
        <w:tblStyle w:val="7"/>
        <w:tblW w:w="9781" w:type="dxa"/>
        <w:tblInd w:w="221" w:type="dxa"/>
        <w:tblLayout w:type="fixed"/>
        <w:tblLook w:val="04A0"/>
      </w:tblPr>
      <w:tblGrid>
        <w:gridCol w:w="568"/>
        <w:gridCol w:w="2014"/>
        <w:gridCol w:w="2663"/>
        <w:gridCol w:w="709"/>
        <w:gridCol w:w="850"/>
        <w:gridCol w:w="1418"/>
        <w:gridCol w:w="1559"/>
      </w:tblGrid>
      <w:tr w:rsidR="009562EF">
        <w:tc>
          <w:tcPr>
            <w:tcW w:w="567" w:type="dxa"/>
          </w:tcPr>
          <w:p w:rsidR="009562EF" w:rsidRDefault="00993FE9">
            <w:pPr>
              <w:pageBreakBefore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2014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  товара</w:t>
            </w:r>
          </w:p>
          <w:p w:rsidR="009562EF" w:rsidRDefault="009562EF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63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Характеристики, ста</w:t>
            </w:r>
            <w:r>
              <w:rPr>
                <w:b/>
                <w:bCs/>
                <w:sz w:val="23"/>
                <w:szCs w:val="23"/>
              </w:rPr>
              <w:t>н</w:t>
            </w:r>
            <w:r>
              <w:rPr>
                <w:b/>
                <w:bCs/>
                <w:sz w:val="23"/>
                <w:szCs w:val="23"/>
              </w:rPr>
              <w:t>дарты качества Тов</w:t>
            </w:r>
            <w:r>
              <w:rPr>
                <w:b/>
                <w:bCs/>
                <w:sz w:val="23"/>
                <w:szCs w:val="23"/>
              </w:rPr>
              <w:t>а</w:t>
            </w:r>
            <w:r>
              <w:rPr>
                <w:b/>
                <w:bCs/>
                <w:sz w:val="23"/>
                <w:szCs w:val="23"/>
              </w:rPr>
              <w:t>ра</w:t>
            </w:r>
          </w:p>
        </w:tc>
        <w:tc>
          <w:tcPr>
            <w:tcW w:w="709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850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Кол-во </w:t>
            </w:r>
          </w:p>
        </w:tc>
        <w:tc>
          <w:tcPr>
            <w:tcW w:w="1418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Страна происхо</w:t>
            </w:r>
            <w:r>
              <w:rPr>
                <w:b/>
                <w:bCs/>
                <w:sz w:val="23"/>
                <w:szCs w:val="23"/>
              </w:rPr>
              <w:t>ж</w:t>
            </w:r>
            <w:r>
              <w:rPr>
                <w:b/>
                <w:bCs/>
                <w:sz w:val="23"/>
                <w:szCs w:val="23"/>
              </w:rPr>
              <w:t>дения т</w:t>
            </w:r>
            <w:r>
              <w:rPr>
                <w:b/>
                <w:bCs/>
                <w:sz w:val="23"/>
                <w:szCs w:val="23"/>
              </w:rPr>
              <w:t>о</w:t>
            </w:r>
            <w:r>
              <w:rPr>
                <w:b/>
                <w:bCs/>
                <w:sz w:val="23"/>
                <w:szCs w:val="23"/>
              </w:rPr>
              <w:t>вара</w:t>
            </w:r>
            <w:r>
              <w:rPr>
                <w:rStyle w:val="FootnoteReference"/>
                <w:b/>
                <w:bCs/>
                <w:sz w:val="23"/>
                <w:szCs w:val="23"/>
              </w:rPr>
              <w:footnoteReference w:id="2"/>
            </w:r>
          </w:p>
        </w:tc>
        <w:tc>
          <w:tcPr>
            <w:tcW w:w="1559" w:type="dxa"/>
          </w:tcPr>
          <w:p w:rsidR="009562EF" w:rsidRDefault="00993FE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Реестровый номер</w:t>
            </w:r>
            <w:r>
              <w:rPr>
                <w:rStyle w:val="FootnoteReference"/>
                <w:b/>
                <w:bCs/>
                <w:iCs/>
                <w:sz w:val="23"/>
                <w:szCs w:val="23"/>
              </w:rPr>
              <w:footnoteReference w:id="3"/>
            </w:r>
          </w:p>
        </w:tc>
      </w:tr>
      <w:tr w:rsidR="009562EF">
        <w:trPr>
          <w:trHeight w:val="276"/>
        </w:trPr>
        <w:tc>
          <w:tcPr>
            <w:tcW w:w="567" w:type="dxa"/>
            <w:vAlign w:val="center"/>
          </w:tcPr>
          <w:p w:rsidR="009562EF" w:rsidRDefault="00993F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014" w:type="dxa"/>
            <w:vAlign w:val="center"/>
          </w:tcPr>
          <w:p w:rsidR="009562EF" w:rsidRDefault="00993F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663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vAlign w:val="center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vAlign w:val="center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</w:tcPr>
          <w:p w:rsidR="009562EF" w:rsidRDefault="00993FE9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9562EF">
        <w:trPr>
          <w:trHeight w:val="276"/>
        </w:trPr>
        <w:tc>
          <w:tcPr>
            <w:tcW w:w="567" w:type="dxa"/>
          </w:tcPr>
          <w:p w:rsidR="009562EF" w:rsidRDefault="00993FE9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2014" w:type="dxa"/>
          </w:tcPr>
          <w:p w:rsidR="009562EF" w:rsidRDefault="00993FE9">
            <w:pPr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закупки</w:t>
            </w:r>
          </w:p>
        </w:tc>
        <w:tc>
          <w:tcPr>
            <w:tcW w:w="2663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709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ся уч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850" w:type="dxa"/>
          </w:tcPr>
          <w:p w:rsidR="009562EF" w:rsidRDefault="00993FE9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няется учас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ником закупки</w:t>
            </w:r>
          </w:p>
        </w:tc>
        <w:tc>
          <w:tcPr>
            <w:tcW w:w="1418" w:type="dxa"/>
          </w:tcPr>
          <w:p w:rsidR="009562EF" w:rsidRDefault="00993FE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1559" w:type="dxa"/>
          </w:tcPr>
          <w:p w:rsidR="009562EF" w:rsidRDefault="00993FE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Заполняется участником </w:t>
            </w: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</w:tr>
    </w:tbl>
    <w:p w:rsidR="009562EF" w:rsidRDefault="009562EF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93FE9">
      <w:pPr>
        <w:rPr>
          <w:b/>
          <w:sz w:val="22"/>
          <w:szCs w:val="22"/>
        </w:rPr>
      </w:pPr>
      <w:r>
        <w:br w:type="page"/>
      </w:r>
    </w:p>
    <w:p w:rsidR="009562EF" w:rsidRDefault="00993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АНКЕТА УЧАСТНИКА И СВЕДЕНИЯ ДЛЯ ЗАКЛЮЧЕНИЯ ДОГОВОРА</w:t>
      </w:r>
      <w:r>
        <w:rPr>
          <w:b/>
          <w:sz w:val="22"/>
          <w:szCs w:val="22"/>
        </w:rPr>
        <w:br/>
      </w:r>
    </w:p>
    <w:tbl>
      <w:tblPr>
        <w:tblW w:w="10174" w:type="dxa"/>
        <w:tblInd w:w="221" w:type="dxa"/>
        <w:tblLayout w:type="fixed"/>
        <w:tblLook w:val="04A0"/>
      </w:tblPr>
      <w:tblGrid>
        <w:gridCol w:w="491"/>
        <w:gridCol w:w="4329"/>
        <w:gridCol w:w="5354"/>
      </w:tblGrid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участника закупки: полное, сокращённое (при наличии) фирменное (при наличии) наименование юридическ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лица в соответствии со сведениями Единого и государственного реестра </w:t>
            </w:r>
            <w:r>
              <w:rPr>
                <w:sz w:val="22"/>
                <w:szCs w:val="22"/>
              </w:rPr>
              <w:t>юр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дических лиц; Фамилия, Имя, Отчество физического лица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Обязательно указывается полное наименование Участн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ка, включая его организационно-правовую форму</w:t>
            </w:r>
          </w:p>
          <w:p w:rsidR="009562EF" w:rsidRDefault="00993FE9">
            <w:pPr>
              <w:widowControl w:val="0"/>
              <w:tabs>
                <w:tab w:val="left" w:pos="1250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(для юридического 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ца), место жительства (для физического лица):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При </w:t>
            </w:r>
            <w:r>
              <w:rPr>
                <w:i/>
                <w:color w:val="A6A6A6" w:themeColor="background1" w:themeShade="A6"/>
                <w:sz w:val="20"/>
              </w:rPr>
              <w:t>формировании информации о месте нахождения или месте жительства (места пребывания) участника заку</w:t>
            </w:r>
            <w:r>
              <w:rPr>
                <w:i/>
                <w:color w:val="A6A6A6" w:themeColor="background1" w:themeShade="A6"/>
                <w:sz w:val="20"/>
              </w:rPr>
              <w:t>п</w:t>
            </w:r>
            <w:r>
              <w:rPr>
                <w:i/>
                <w:color w:val="A6A6A6" w:themeColor="background1" w:themeShade="A6"/>
                <w:sz w:val="20"/>
              </w:rPr>
              <w:t>ки, указываются следующие сведения: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наименование субъекта Российской Федерации в соо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ветствии с федеративным устройством Российской Ф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 xml:space="preserve">дерации, определённым </w:t>
            </w:r>
            <w:r>
              <w:rPr>
                <w:i/>
                <w:color w:val="A6A6A6" w:themeColor="background1" w:themeShade="A6"/>
                <w:sz w:val="20"/>
              </w:rPr>
              <w:t>статьёй 65 Конституции Росси</w:t>
            </w:r>
            <w:r>
              <w:rPr>
                <w:i/>
                <w:color w:val="A6A6A6" w:themeColor="background1" w:themeShade="A6"/>
                <w:sz w:val="20"/>
              </w:rPr>
              <w:t>й</w:t>
            </w:r>
            <w:r>
              <w:rPr>
                <w:i/>
                <w:color w:val="A6A6A6" w:themeColor="background1" w:themeShade="A6"/>
                <w:sz w:val="20"/>
              </w:rPr>
              <w:t>ской Федерации;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почтовый индекс места нахождения участника закупки, 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тип населённого пункта, наименование населённого пункта, 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9562EF" w:rsidRDefault="00993FE9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цифровое или буквенно-цифровое обозначение об</w:t>
            </w:r>
            <w:r>
              <w:rPr>
                <w:i/>
                <w:color w:val="A6A6A6" w:themeColor="background1" w:themeShade="A6"/>
                <w:sz w:val="20"/>
              </w:rPr>
              <w:t>ъ</w:t>
            </w:r>
            <w:r>
              <w:rPr>
                <w:i/>
                <w:color w:val="A6A6A6" w:themeColor="background1" w:themeShade="A6"/>
                <w:sz w:val="20"/>
              </w:rPr>
              <w:t>екта адресации (дом, владение, иные, в том числе корпус, строение,</w:t>
            </w:r>
            <w:r>
              <w:rPr>
                <w:i/>
                <w:color w:val="A6A6A6" w:themeColor="background1" w:themeShade="A6"/>
                <w:sz w:val="20"/>
              </w:rPr>
              <w:t xml:space="preserve"> квартира, офис) (при наличии); 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(для юридического лица)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почтовом адресе, указ</w:t>
            </w:r>
            <w:r>
              <w:rPr>
                <w:i/>
                <w:color w:val="A6A6A6" w:themeColor="background1" w:themeShade="A6"/>
                <w:sz w:val="20"/>
              </w:rPr>
              <w:t>ы</w:t>
            </w:r>
            <w:r>
              <w:rPr>
                <w:i/>
                <w:color w:val="A6A6A6" w:themeColor="background1" w:themeShade="A6"/>
                <w:sz w:val="20"/>
              </w:rPr>
              <w:t>ваются сведения аналогично пункту 2. Данная информация указывается при отличии от адреса местонахождения участника.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</w:t>
            </w:r>
            <w:r>
              <w:rPr>
                <w:sz w:val="22"/>
                <w:szCs w:val="22"/>
              </w:rPr>
              <w:t>ый телефон: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Необходимо указать контактные номера телефона/факса и электронный адрес (e-mail) участника закупки. Номера телефона и факса должны быть указаны с географич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ским кодом ABC или негеографическим кодом DEF (для мобильных телефонов), кода страны (дл</w:t>
            </w:r>
            <w:r>
              <w:rPr>
                <w:i/>
                <w:color w:val="A6A6A6" w:themeColor="background1" w:themeShade="A6"/>
                <w:sz w:val="20"/>
              </w:rPr>
              <w:t>я иностранных участников) и дополнительного внутреннего номера (при наличии).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 (при наличии):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(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) учас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предложение участника закупки будет пр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 xml:space="preserve">знано лучшим, то на указанный в заявке </w:t>
            </w:r>
            <w:r>
              <w:rPr>
                <w:i/>
                <w:color w:val="A6A6A6" w:themeColor="background1" w:themeShade="A6"/>
                <w:sz w:val="20"/>
              </w:rPr>
              <w:t>электронный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будет выслан проект договора. В случае, уклонения победителя закупки от заключения договора, проект дог</w:t>
            </w:r>
            <w:r>
              <w:rPr>
                <w:i/>
                <w:color w:val="A6A6A6" w:themeColor="background1" w:themeShade="A6"/>
                <w:sz w:val="20"/>
              </w:rPr>
              <w:t>о</w:t>
            </w:r>
            <w:r>
              <w:rPr>
                <w:i/>
                <w:color w:val="A6A6A6" w:themeColor="background1" w:themeShade="A6"/>
                <w:sz w:val="20"/>
              </w:rPr>
              <w:t>вора будет выслан участнику предложение, которого б</w:t>
            </w:r>
            <w:r>
              <w:rPr>
                <w:i/>
                <w:color w:val="A6A6A6" w:themeColor="background1" w:themeShade="A6"/>
                <w:sz w:val="20"/>
              </w:rPr>
              <w:t>у</w:t>
            </w:r>
            <w:r>
              <w:rPr>
                <w:i/>
                <w:color w:val="A6A6A6" w:themeColor="background1" w:themeShade="A6"/>
                <w:sz w:val="20"/>
              </w:rPr>
              <w:t>дет следующим по степени выгодности. Ответстве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ность за правильное указание электр</w:t>
            </w:r>
            <w:r>
              <w:rPr>
                <w:i/>
                <w:color w:val="A6A6A6" w:themeColor="background1" w:themeShade="A6"/>
                <w:sz w:val="20"/>
              </w:rPr>
              <w:t>онного адреса несёт участник закупки.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налогопл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тельщика участника закупки и/или код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логоплательщика в стране регистрации или его аналог для иностранных участников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Идентификационный номер налогоплательщика (далее ИНН) у</w:t>
            </w:r>
            <w:r>
              <w:rPr>
                <w:i/>
                <w:color w:val="A6A6A6" w:themeColor="background1" w:themeShade="A6"/>
                <w:sz w:val="20"/>
              </w:rPr>
              <w:t>частника закупки в соответствии со свидетельс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вом о постановке на учёт в налоговом органе. При отсу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ствии ИНН у физического лица в данной строке обяз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тельно указывается информация «ИНН отсутствует»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причины постановки (КПП) на учёт в налоговом орган</w:t>
            </w:r>
            <w:r>
              <w:rPr>
                <w:sz w:val="22"/>
                <w:szCs w:val="22"/>
              </w:rPr>
              <w:t>е (только для российских юридических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(для юридического лица) или ОГРНИП (для индивидуального предпр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нимателя) участника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ОКПО участника (только для юрид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Указывается код по Общероссийскому классификатору </w:t>
            </w:r>
            <w:r>
              <w:rPr>
                <w:i/>
                <w:color w:val="A6A6A6" w:themeColor="background1" w:themeShade="A6"/>
                <w:sz w:val="20"/>
              </w:rPr>
              <w:t>предприятий и организаций (ОКПО), установленный уч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стнику закупки.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Банковские реквизиты: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 xml:space="preserve">рес </w:t>
            </w:r>
            <w:r>
              <w:rPr>
                <w:i/>
                <w:color w:val="A6A6A6" w:themeColor="background1" w:themeShade="A6"/>
                <w:sz w:val="20"/>
              </w:rPr>
              <w:t>банка, расчётный счёт участника в банке, БИК, корр. счёт, контактные телефоны банка, прочие банковские реквизиты;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Корреспондентский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БИК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 xml:space="preserve">ФИО и должность руководителя участника закупки </w:t>
            </w:r>
            <w:r>
              <w:rPr>
                <w:rStyle w:val="afd"/>
                <w:sz w:val="22"/>
                <w:szCs w:val="22"/>
              </w:rPr>
              <w:t>(директор, президент…)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указать должность и фам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лию, имя, отчество руководителя участника закупки.  И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дивидуальные предприниматели и физические лица пропу</w:t>
            </w:r>
            <w:r>
              <w:rPr>
                <w:i/>
                <w:color w:val="A6A6A6" w:themeColor="background1" w:themeShade="A6"/>
                <w:sz w:val="20"/>
              </w:rPr>
              <w:t>с</w:t>
            </w:r>
            <w:r>
              <w:rPr>
                <w:i/>
                <w:color w:val="A6A6A6" w:themeColor="background1" w:themeShade="A6"/>
                <w:sz w:val="20"/>
              </w:rPr>
              <w:t>кают данный раздел.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 xml:space="preserve">Основание полномочий руководителя (Устав, Положение, </w:t>
            </w:r>
            <w:r>
              <w:rPr>
                <w:rStyle w:val="afd"/>
                <w:sz w:val="22"/>
                <w:szCs w:val="22"/>
              </w:rPr>
              <w:t>Решение учредителей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приложить документ, опред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ляющие его полномочия (Устав, Решение учредителей, Приказ и т.д.).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лица, который будет подписывать договор от имени участника закупки (указывается, если дого</w:t>
            </w:r>
            <w:r>
              <w:rPr>
                <w:rStyle w:val="afd"/>
                <w:sz w:val="22"/>
                <w:szCs w:val="22"/>
              </w:rPr>
              <w:t>вор будет подписывать не руководитель участника закупки)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</w:t>
            </w:r>
            <w:r>
              <w:rPr>
                <w:i/>
                <w:color w:val="A6A6A6" w:themeColor="background1" w:themeShade="A6"/>
                <w:sz w:val="20"/>
              </w:rPr>
              <w:t>еренность и т.д.).</w:t>
            </w: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Срок окончания полномочий лица уполномоченного подписать договор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562EF">
            <w:pPr>
              <w:widowControl w:val="0"/>
              <w:contextualSpacing/>
              <w:rPr>
                <w:sz w:val="20"/>
              </w:rPr>
            </w:pPr>
          </w:p>
        </w:tc>
      </w:tr>
      <w:tr w:rsidR="009562EF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ФИО, должность, телефон и электронный адрес</w:t>
            </w:r>
            <w:r>
              <w:rPr>
                <w:rStyle w:val="afd"/>
                <w:sz w:val="22"/>
                <w:szCs w:val="22"/>
              </w:rPr>
              <w:t xml:space="preserve"> контактного лица для получения дополнительной информации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2EF" w:rsidRDefault="00993FE9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тактного лица.</w:t>
            </w:r>
          </w:p>
        </w:tc>
      </w:tr>
    </w:tbl>
    <w:p w:rsidR="009562EF" w:rsidRDefault="009562EF">
      <w:pPr>
        <w:jc w:val="both"/>
        <w:rPr>
          <w:sz w:val="22"/>
          <w:szCs w:val="22"/>
        </w:rPr>
      </w:pPr>
    </w:p>
    <w:p w:rsidR="009562EF" w:rsidRDefault="00993F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Настоящей заявкой декларируем </w:t>
      </w:r>
      <w:r>
        <w:rPr>
          <w:sz w:val="22"/>
          <w:szCs w:val="22"/>
        </w:rPr>
        <w:t>соответствие требованиям законодательства: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1)непроведение ликвидации участника закупки – юридического лица и отсутствие решения арби</w:t>
      </w:r>
      <w:r>
        <w:rPr>
          <w:sz w:val="22"/>
          <w:szCs w:val="22"/>
        </w:rPr>
        <w:t>т</w:t>
      </w:r>
      <w:r>
        <w:rPr>
          <w:sz w:val="22"/>
          <w:szCs w:val="22"/>
        </w:rPr>
        <w:t>ражного суда о признании участника закупки – юридического лица или индивидуального предпринимат</w:t>
      </w:r>
      <w:r>
        <w:rPr>
          <w:sz w:val="22"/>
          <w:szCs w:val="22"/>
        </w:rPr>
        <w:t>е</w:t>
      </w:r>
      <w:r>
        <w:rPr>
          <w:sz w:val="22"/>
          <w:szCs w:val="22"/>
        </w:rPr>
        <w:t xml:space="preserve">ля несостоятельным </w:t>
      </w:r>
      <w:r>
        <w:rPr>
          <w:sz w:val="22"/>
          <w:szCs w:val="22"/>
        </w:rPr>
        <w:t>(банкротом);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2)неприостановление деятельности участника закупки в порядке, установленном Кодексом Ро</w:t>
      </w:r>
      <w:r>
        <w:rPr>
          <w:sz w:val="22"/>
          <w:szCs w:val="22"/>
        </w:rPr>
        <w:t>с</w:t>
      </w:r>
      <w:r>
        <w:rPr>
          <w:sz w:val="22"/>
          <w:szCs w:val="22"/>
        </w:rPr>
        <w:t>сийской Федерации об административных правонарушениях;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3)отсутствие у участника закупки недоимки по налогам, сборам, задолженности по иным обяз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тельным </w:t>
      </w:r>
      <w:r>
        <w:rPr>
          <w:sz w:val="22"/>
          <w:szCs w:val="22"/>
        </w:rPr>
        <w:t>платежам в бюджеты бюджетной системы Российской Федерации (за исключением сумм, на 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торые предоставлены отсрочка, рассрочка, инвестиционный налоговый кредит в соответствии с законод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тельством Российской Федерации о налогах и сборах, которые реструктуриров</w:t>
      </w:r>
      <w:r>
        <w:rPr>
          <w:sz w:val="22"/>
          <w:szCs w:val="22"/>
        </w:rPr>
        <w:t>аны в соответствии с зак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</w:t>
      </w:r>
      <w:r>
        <w:rPr>
          <w:sz w:val="22"/>
          <w:szCs w:val="22"/>
        </w:rPr>
        <w:t>ы</w:t>
      </w:r>
      <w:r>
        <w:rPr>
          <w:sz w:val="22"/>
          <w:szCs w:val="22"/>
        </w:rPr>
        <w:t>ми к взысканию в соответствии с законод</w:t>
      </w:r>
      <w:r>
        <w:rPr>
          <w:sz w:val="22"/>
          <w:szCs w:val="22"/>
        </w:rPr>
        <w:t>ательством Российской Федерации о налогах и сборах) за пр</w:t>
      </w:r>
      <w:r>
        <w:rPr>
          <w:sz w:val="22"/>
          <w:szCs w:val="22"/>
        </w:rPr>
        <w:t>о</w:t>
      </w:r>
      <w:r>
        <w:rPr>
          <w:sz w:val="22"/>
          <w:szCs w:val="22"/>
        </w:rPr>
        <w:t>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</w:t>
      </w:r>
      <w:r>
        <w:rPr>
          <w:sz w:val="22"/>
          <w:szCs w:val="22"/>
        </w:rPr>
        <w:t>т</w:t>
      </w:r>
      <w:r>
        <w:rPr>
          <w:sz w:val="22"/>
          <w:szCs w:val="22"/>
        </w:rPr>
        <w:t>четный п</w:t>
      </w:r>
      <w:r>
        <w:rPr>
          <w:sz w:val="22"/>
          <w:szCs w:val="22"/>
        </w:rPr>
        <w:t>ериод. Участник такой закупки считается соответствующим установленному требованию в сл</w:t>
      </w:r>
      <w:r>
        <w:rPr>
          <w:sz w:val="22"/>
          <w:szCs w:val="22"/>
        </w:rPr>
        <w:t>у</w:t>
      </w:r>
      <w:r>
        <w:rPr>
          <w:sz w:val="22"/>
          <w:szCs w:val="22"/>
        </w:rPr>
        <w:t>чае, если им в установленном порядке подано заявление об обжаловании указанных недоимки, задолже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ности и решение по данному заявлению на дату рассмотрения заявки на учас</w:t>
      </w:r>
      <w:r>
        <w:rPr>
          <w:sz w:val="22"/>
          <w:szCs w:val="22"/>
        </w:rPr>
        <w:t>тие в закупке не принято;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4)отсутствие у участника закупки – физического лица, зарегистрированного в качестве индивид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ального предпринимателя, либо у руководителя, членов коллегиального исполнительного органа, лица, исполняющего функции единоличного исполн</w:t>
      </w:r>
      <w:r>
        <w:rPr>
          <w:sz w:val="22"/>
          <w:szCs w:val="22"/>
        </w:rPr>
        <w:t>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</w:t>
      </w:r>
      <w:r>
        <w:rPr>
          <w:sz w:val="22"/>
          <w:szCs w:val="22"/>
        </w:rPr>
        <w:t>е</w:t>
      </w:r>
      <w:r>
        <w:rPr>
          <w:sz w:val="22"/>
          <w:szCs w:val="22"/>
        </w:rPr>
        <w:t>дераци</w:t>
      </w:r>
      <w:r>
        <w:rPr>
          <w:sz w:val="22"/>
          <w:szCs w:val="22"/>
        </w:rPr>
        <w:t>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ставкой товара, выполнением работы, оказанием услуги, являющихся пред</w:t>
      </w:r>
      <w:r>
        <w:rPr>
          <w:sz w:val="22"/>
          <w:szCs w:val="22"/>
        </w:rPr>
        <w:t>метом закупки, и администр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тивного наказания в виде дисквалификации;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5)отсутствие фактов привлечения в течение двух лет до момента подачи заявки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участника такой закупки - юридического лица к административной ответственности за совершен</w:t>
      </w:r>
      <w:r>
        <w:rPr>
          <w:sz w:val="22"/>
          <w:szCs w:val="22"/>
        </w:rPr>
        <w:t>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6)отсутствие обстоятельств, при которых должностное лицо Заказчика (руководитель Заказчика, член комиссии), его супруг (су</w:t>
      </w:r>
      <w:r>
        <w:rPr>
          <w:sz w:val="22"/>
          <w:szCs w:val="22"/>
        </w:rPr>
        <w:t>пруга), близкий родственник по прямой восходящей или нисходящей л</w:t>
      </w:r>
      <w:r>
        <w:rPr>
          <w:sz w:val="22"/>
          <w:szCs w:val="22"/>
        </w:rPr>
        <w:t>и</w:t>
      </w:r>
      <w:r>
        <w:rPr>
          <w:sz w:val="22"/>
          <w:szCs w:val="22"/>
        </w:rPr>
        <w:t>нии (отец, мать, дедушка, бабушка, сын, дочь, внук, внучка), полнородный или неполнородный (име</w:t>
      </w:r>
      <w:r>
        <w:rPr>
          <w:sz w:val="22"/>
          <w:szCs w:val="22"/>
        </w:rPr>
        <w:t>ю</w:t>
      </w:r>
      <w:r>
        <w:rPr>
          <w:sz w:val="22"/>
          <w:szCs w:val="22"/>
        </w:rPr>
        <w:t>щий общих с должностным лицом Заказчика отца или мать) брат (сестра), лицо, усыновленное должн</w:t>
      </w:r>
      <w:r>
        <w:rPr>
          <w:sz w:val="22"/>
          <w:szCs w:val="22"/>
        </w:rPr>
        <w:t>ос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ным лицом Заказчика, либо усыновитель этого должностного лица Заказчика является: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а) физическим лицом (в том числе зарегистрированным в качестве индивидуального предприн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мателя), являющимся участником закупки;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б) руководителем, единоличным исполнительны</w:t>
      </w:r>
      <w:r>
        <w:rPr>
          <w:sz w:val="22"/>
          <w:szCs w:val="22"/>
        </w:rPr>
        <w:t>м органом, членом коллегиального исполнител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ного органа, учредителем, членом коллегиального органа унитарной организации, являющейся участн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ком закупки;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в) единоличным исполнительным органом, членом коллегиального исполнительного органа, чл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ном коллегиальн</w:t>
      </w:r>
      <w:r>
        <w:rPr>
          <w:sz w:val="22"/>
          <w:szCs w:val="22"/>
        </w:rPr>
        <w:t>ого органа управления, выгодоприобретателем корпоративного юридического лица, я</w:t>
      </w:r>
      <w:r>
        <w:rPr>
          <w:sz w:val="22"/>
          <w:szCs w:val="22"/>
        </w:rPr>
        <w:t>в</w:t>
      </w:r>
      <w:r>
        <w:rPr>
          <w:sz w:val="22"/>
          <w:szCs w:val="22"/>
        </w:rPr>
        <w:t>ляющегося участником закупки. Выгодоприобретателем для целей настоящего пункта является физич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ское лицо, которое владеет напрямую или косвенно (через юридическое лицо или через</w:t>
      </w:r>
      <w:r>
        <w:rPr>
          <w:sz w:val="22"/>
          <w:szCs w:val="22"/>
        </w:rPr>
        <w:t xml:space="preserve"> несколько юр</w:t>
      </w:r>
      <w:r>
        <w:rPr>
          <w:sz w:val="22"/>
          <w:szCs w:val="22"/>
        </w:rPr>
        <w:t>и</w:t>
      </w:r>
      <w:r>
        <w:rPr>
          <w:sz w:val="22"/>
          <w:szCs w:val="22"/>
        </w:rPr>
        <w:t>дических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</w:t>
      </w:r>
      <w:r>
        <w:rPr>
          <w:sz w:val="22"/>
          <w:szCs w:val="22"/>
        </w:rPr>
        <w:t>ы</w:t>
      </w:r>
      <w:r>
        <w:rPr>
          <w:sz w:val="22"/>
          <w:szCs w:val="22"/>
        </w:rPr>
        <w:t>шающей десять процентов в уставном (складочном) ка</w:t>
      </w:r>
      <w:r>
        <w:rPr>
          <w:sz w:val="22"/>
          <w:szCs w:val="22"/>
        </w:rPr>
        <w:t>питале хозяйственного товарищества или общес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ва;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</w:t>
      </w:r>
      <w:r>
        <w:rPr>
          <w:sz w:val="22"/>
          <w:szCs w:val="22"/>
        </w:rPr>
        <w:t>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</w:t>
      </w:r>
      <w:r>
        <w:rPr>
          <w:sz w:val="22"/>
          <w:szCs w:val="22"/>
        </w:rPr>
        <w:t>кладочном) капитале хозяйственного товарищества или общества;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 участник закупки не является иностранным агентом в соответствии с Федеральным законом № 255-ФЗ.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9) отсутствие сведений об участниках закупки в реестре недобросовестных поставщиков, пред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смотр</w:t>
      </w:r>
      <w:r>
        <w:rPr>
          <w:sz w:val="22"/>
          <w:szCs w:val="22"/>
        </w:rPr>
        <w:t>енном статьей 5 Федерального закона № 223-ФЗ, и (или) в реестре недобросовестных поставщиков, предусмотренном Федеральным законом № 44-ФЗ.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Требования, предъявляемые к участникам закупки, закупаемым товарам, работам, услугам, усл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виям исполнения договора, а</w:t>
      </w:r>
      <w:r>
        <w:rPr>
          <w:sz w:val="22"/>
          <w:szCs w:val="22"/>
        </w:rPr>
        <w:t xml:space="preserve"> также критерии и порядок оценки и сопоставления заявок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применяются в равной степени в отношении всех участников закупки. Настоящим гарантируем достоверность представленной нами в заявке информации и подтверждаем право запрашивать у на</w:t>
      </w:r>
      <w:r>
        <w:rPr>
          <w:sz w:val="22"/>
          <w:szCs w:val="22"/>
        </w:rPr>
        <w:t>с, в уполномоченных органах власти и у упомянутых в нашей заявке юридических и физических лиц инфо</w:t>
      </w:r>
      <w:r>
        <w:rPr>
          <w:sz w:val="22"/>
          <w:szCs w:val="22"/>
        </w:rPr>
        <w:t>р</w:t>
      </w:r>
      <w:r>
        <w:rPr>
          <w:sz w:val="22"/>
          <w:szCs w:val="22"/>
        </w:rPr>
        <w:t>мацию, уточняющую представленные нами в сведения.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если наши предложения будут признаны лучшими, то мы берем на себя обязательства подписать договор </w:t>
      </w:r>
      <w:r>
        <w:rPr>
          <w:sz w:val="22"/>
          <w:szCs w:val="22"/>
        </w:rPr>
        <w:t>в соответствии с требованиями документации о закупке, условиями наших предлож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ний и в порядке, установленном в Документации.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нашей заявке на участие в закупке будет присвоен второй номер, а победитель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купки будет признан уклонившимся от зак</w:t>
      </w:r>
      <w:r>
        <w:rPr>
          <w:sz w:val="22"/>
          <w:szCs w:val="22"/>
        </w:rPr>
        <w:t>лючения договора с __________________________, мы обяз</w:t>
      </w:r>
      <w:r>
        <w:rPr>
          <w:sz w:val="22"/>
          <w:szCs w:val="22"/>
        </w:rPr>
        <w:t>у</w:t>
      </w:r>
      <w:r>
        <w:rPr>
          <w:sz w:val="22"/>
          <w:szCs w:val="22"/>
        </w:rPr>
        <w:t>емся подписать данный договор в соответствии с требованиями Документации и на условиях, указанных в настоящей заявке на участие в закупке.</w:t>
      </w:r>
    </w:p>
    <w:p w:rsidR="009562EF" w:rsidRDefault="00993FE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Мы извещены о включении сведений о нашей организации в реестр </w:t>
      </w:r>
      <w:r>
        <w:rPr>
          <w:sz w:val="22"/>
          <w:szCs w:val="22"/>
        </w:rPr>
        <w:t>недобросовестных поставщ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ков в случае уклонения нами от заключения договора.</w:t>
      </w:r>
    </w:p>
    <w:p w:rsidR="009562EF" w:rsidRDefault="009562EF">
      <w:pPr>
        <w:ind w:firstLine="567"/>
        <w:jc w:val="both"/>
        <w:rPr>
          <w:rFonts w:eastAsia="Calibri"/>
          <w:sz w:val="22"/>
          <w:szCs w:val="22"/>
        </w:rPr>
      </w:pP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подтверждение вышеприведенных данных к заявке прикладываются следующие документы:</w:t>
      </w: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1. ___________ (название документа) ____ (количество страниц в документе);</w:t>
      </w:r>
    </w:p>
    <w:p w:rsidR="009562EF" w:rsidRDefault="00993FE9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2. ___________ (наз</w:t>
      </w:r>
      <w:r>
        <w:rPr>
          <w:sz w:val="22"/>
          <w:szCs w:val="22"/>
        </w:rPr>
        <w:t>вание документа) ____ (количество страниц в документе)</w:t>
      </w: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562EF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ФОРМА СОГЛАСИЯ УЧАСТНИКА ЗАКУПКИ – ФИЗИЧЕСКОГО ЛИЦА (ИНДИВИДУАЛЬНОГО ПРЕДПРИНИМАТЕЛЯ) НА ОБРАБОТКУ ПЕРСОНАЛЬНЫХ ДАННЫХ</w:t>
      </w:r>
    </w:p>
    <w:p w:rsidR="009562EF" w:rsidRDefault="009562EF">
      <w:pPr>
        <w:shd w:val="clear" w:color="auto" w:fill="FFFFFF"/>
        <w:contextualSpacing/>
        <w:jc w:val="center"/>
        <w:rPr>
          <w:b/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участника закупки на обработку персональных данных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Настоящим, </w:t>
      </w:r>
      <w:r>
        <w:rPr>
          <w:sz w:val="22"/>
          <w:szCs w:val="22"/>
        </w:rPr>
        <w:t>_________________________________________________________________________,</w:t>
      </w:r>
    </w:p>
    <w:p w:rsidR="009562EF" w:rsidRDefault="00993FE9">
      <w:pPr>
        <w:shd w:val="clear" w:color="auto" w:fill="FFFFFF"/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 участника закупки)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Основной документ, удостоверяющий личность___________________________________________</w:t>
      </w:r>
    </w:p>
    <w:p w:rsidR="009562EF" w:rsidRDefault="00993FE9">
      <w:pPr>
        <w:shd w:val="clear" w:color="auto" w:fill="FFFFFF"/>
        <w:tabs>
          <w:tab w:val="left" w:pos="3928"/>
        </w:tabs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(серия, номер, кем и когда выдан)</w:t>
      </w:r>
      <w:r>
        <w:rPr>
          <w:sz w:val="22"/>
          <w:szCs w:val="22"/>
          <w:vertAlign w:val="superscript"/>
        </w:rPr>
        <w:tab/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Адрес регистрации</w:t>
      </w:r>
      <w:r>
        <w:rPr>
          <w:sz w:val="22"/>
          <w:szCs w:val="22"/>
        </w:rPr>
        <w:t>: _________________________________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Дата рождения: ____________________________________</w:t>
      </w:r>
    </w:p>
    <w:p w:rsidR="009562EF" w:rsidRDefault="00993FE9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ИНН _____________________________________________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соответствии с Федеральным законом от 27.07.2006г. № 152-ФЗ «О персональных данных» (далее –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кон 152-ФЗ), подтверж</w:t>
      </w:r>
      <w:r>
        <w:rPr>
          <w:sz w:val="22"/>
          <w:szCs w:val="22"/>
        </w:rPr>
        <w:t>дает свое согласие на передачу и обработку персональных данных в целях прохо</w:t>
      </w:r>
      <w:r>
        <w:rPr>
          <w:sz w:val="22"/>
          <w:szCs w:val="22"/>
        </w:rPr>
        <w:t>ж</w:t>
      </w:r>
      <w:r>
        <w:rPr>
          <w:sz w:val="22"/>
          <w:szCs w:val="22"/>
        </w:rPr>
        <w:t>дения процедур, необходимых для участия закупочных процедурах в соответствии с Положением о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дано в отношении всех сведений, указанных в передаваемых мн</w:t>
      </w:r>
      <w:r>
        <w:rPr>
          <w:sz w:val="22"/>
          <w:szCs w:val="22"/>
        </w:rPr>
        <w:t>ою в адрес ______________________документах, в том числе (если применимо): фамилия, имя, отчество, дата и м</w:t>
      </w:r>
      <w:r>
        <w:rPr>
          <w:sz w:val="22"/>
          <w:szCs w:val="22"/>
        </w:rPr>
        <w:t>е</w:t>
      </w:r>
      <w:r>
        <w:rPr>
          <w:sz w:val="22"/>
          <w:szCs w:val="22"/>
        </w:rPr>
        <w:t xml:space="preserve">сто рождения; паспортные данные; сведения об образовании (с указанием учебных заведений); сведения о трудовой деятельности с указанием наименования </w:t>
      </w:r>
      <w:r>
        <w:rPr>
          <w:sz w:val="22"/>
          <w:szCs w:val="22"/>
        </w:rPr>
        <w:t>организации и занимаемой должности (в том числе по совместительству); сведения об участии (членстве) в органах управления иных юридических лиц; би</w:t>
      </w:r>
      <w:r>
        <w:rPr>
          <w:sz w:val="22"/>
          <w:szCs w:val="22"/>
        </w:rPr>
        <w:t>о</w:t>
      </w:r>
      <w:r>
        <w:rPr>
          <w:sz w:val="22"/>
          <w:szCs w:val="22"/>
        </w:rPr>
        <w:t>графические данные, фотография, контактная информация, собственноручная подпись, иные персонал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ные данные, уп</w:t>
      </w:r>
      <w:r>
        <w:rPr>
          <w:sz w:val="22"/>
          <w:szCs w:val="22"/>
        </w:rPr>
        <w:t>омянутые в любом заполняемом в вышеуказанных целях документе.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</w:t>
      </w:r>
      <w:r>
        <w:rPr>
          <w:sz w:val="22"/>
          <w:szCs w:val="22"/>
        </w:rPr>
        <w:t>в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ние, обезличивание, блокирование, уничтожение персональных данных), при этом общее описание выш</w:t>
      </w:r>
      <w:r>
        <w:rPr>
          <w:sz w:val="22"/>
          <w:szCs w:val="22"/>
        </w:rPr>
        <w:t>е</w:t>
      </w:r>
      <w:r>
        <w:rPr>
          <w:sz w:val="22"/>
          <w:szCs w:val="22"/>
        </w:rPr>
        <w:t>указанных способов обработки данных приведено в Законе 152-ФЗ, а также на передачу такой информ</w:t>
      </w:r>
      <w:r>
        <w:rPr>
          <w:sz w:val="22"/>
          <w:szCs w:val="22"/>
        </w:rPr>
        <w:t>а</w:t>
      </w:r>
      <w:r>
        <w:rPr>
          <w:sz w:val="22"/>
          <w:szCs w:val="22"/>
        </w:rPr>
        <w:t>ции третьим лицам, в случаях, установленных действующим законо</w:t>
      </w:r>
      <w:r>
        <w:rPr>
          <w:sz w:val="22"/>
          <w:szCs w:val="22"/>
        </w:rPr>
        <w:t>дательством.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Настоящее подтверждение действует со дня его подписания до дня его отзыва </w:t>
      </w:r>
      <w:r>
        <w:rPr>
          <w:sz w:val="22"/>
          <w:szCs w:val="22"/>
        </w:rPr>
        <w:t>субъектом персональных данных в письменной форме.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Подтверждаю, что ознакомлен (а) с положениями Федерального закона 152-ФЗ «О персональных да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ных», права и обязанности в области защиты персональных данных мне понятны.</w:t>
      </w: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</w:rPr>
      </w:pP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«___» ______________   20____ г.  ___</w:t>
      </w:r>
      <w:r>
        <w:rPr>
          <w:sz w:val="22"/>
          <w:szCs w:val="22"/>
        </w:rPr>
        <w:t>_________________ (__________________)</w:t>
      </w:r>
    </w:p>
    <w:p w:rsidR="009562EF" w:rsidRDefault="00993FE9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(подпись)                         </w:t>
      </w: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9562EF" w:rsidRDefault="009562EF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jc w:val="right"/>
        <w:rPr>
          <w:b/>
          <w:sz w:val="22"/>
          <w:szCs w:val="22"/>
        </w:rPr>
      </w:pPr>
    </w:p>
    <w:p w:rsidR="009562EF" w:rsidRDefault="009562EF">
      <w:pPr>
        <w:rPr>
          <w:b/>
          <w:sz w:val="22"/>
          <w:szCs w:val="22"/>
        </w:rPr>
      </w:pPr>
    </w:p>
    <w:p w:rsidR="009562EF" w:rsidRDefault="009562EF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sectPr w:rsidR="009562EF" w:rsidSect="009562EF">
      <w:headerReference w:type="default" r:id="rId17"/>
      <w:footerReference w:type="default" r:id="rId18"/>
      <w:headerReference w:type="first" r:id="rId19"/>
      <w:pgSz w:w="11906" w:h="16838"/>
      <w:pgMar w:top="483" w:right="707" w:bottom="709" w:left="1134" w:header="426" w:footer="425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FE9" w:rsidRDefault="00993FE9" w:rsidP="009562EF">
      <w:r>
        <w:separator/>
      </w:r>
    </w:p>
  </w:endnote>
  <w:endnote w:type="continuationSeparator" w:id="1">
    <w:p w:rsidR="00993FE9" w:rsidRDefault="00993FE9" w:rsidP="00956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ET"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051566"/>
      <w:docPartObj>
        <w:docPartGallery w:val="Page Numbers (Bottom of Page)"/>
        <w:docPartUnique/>
      </w:docPartObj>
    </w:sdtPr>
    <w:sdtContent>
      <w:p w:rsidR="009562EF" w:rsidRDefault="009562EF">
        <w:pPr>
          <w:pStyle w:val="Footer"/>
          <w:jc w:val="right"/>
          <w:rPr>
            <w:sz w:val="20"/>
          </w:rPr>
        </w:pPr>
        <w:r>
          <w:rPr>
            <w:sz w:val="20"/>
          </w:rPr>
          <w:fldChar w:fldCharType="begin"/>
        </w:r>
        <w:r w:rsidR="00993FE9"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 w:rsidR="00600269">
          <w:rPr>
            <w:noProof/>
            <w:sz w:val="20"/>
          </w:rPr>
          <w:t>23</w:t>
        </w:r>
        <w:r>
          <w:rPr>
            <w:sz w:val="20"/>
          </w:rPr>
          <w:fldChar w:fldCharType="end"/>
        </w:r>
      </w:p>
    </w:sdtContent>
  </w:sdt>
  <w:p w:rsidR="009562EF" w:rsidRDefault="009562E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FE9" w:rsidRDefault="00993FE9">
      <w:pPr>
        <w:rPr>
          <w:sz w:val="12"/>
        </w:rPr>
      </w:pPr>
      <w:r>
        <w:separator/>
      </w:r>
    </w:p>
  </w:footnote>
  <w:footnote w:type="continuationSeparator" w:id="1">
    <w:p w:rsidR="00993FE9" w:rsidRDefault="00993FE9">
      <w:pPr>
        <w:rPr>
          <w:sz w:val="12"/>
        </w:rPr>
      </w:pPr>
      <w:r>
        <w:continuationSeparator/>
      </w:r>
    </w:p>
  </w:footnote>
  <w:footnote w:id="2">
    <w:p w:rsidR="009562EF" w:rsidRDefault="00993FE9">
      <w:pPr>
        <w:pStyle w:val="FootnoteText"/>
        <w:widowControl w:val="0"/>
        <w:rPr>
          <w:i/>
          <w:sz w:val="18"/>
          <w:szCs w:val="18"/>
        </w:rPr>
      </w:pPr>
      <w:r>
        <w:rPr>
          <w:rStyle w:val="a3"/>
        </w:rPr>
        <w:footnoteRef/>
      </w:r>
      <w:r>
        <w:rPr>
          <w:i/>
          <w:sz w:val="18"/>
          <w:szCs w:val="18"/>
        </w:rPr>
        <w:t>отсутствие в заявке на участие в закупке указания (декларирования) страны происхождения</w:t>
      </w:r>
      <w:r>
        <w:rPr>
          <w:i/>
          <w:sz w:val="18"/>
          <w:szCs w:val="18"/>
        </w:rPr>
        <w:t xml:space="preserve"> поставляемого тов</w:t>
      </w:r>
      <w:r>
        <w:rPr>
          <w:i/>
          <w:sz w:val="18"/>
          <w:szCs w:val="18"/>
        </w:rPr>
        <w:t>а</w:t>
      </w:r>
      <w:r>
        <w:rPr>
          <w:i/>
          <w:sz w:val="18"/>
          <w:szCs w:val="18"/>
        </w:rPr>
        <w:t>ра не является основанием для отклонения заявки на участие в закупке, такая заявка рассматривается как содержащая предложение о поставке иностранных товаров.</w:t>
      </w:r>
    </w:p>
    <w:p w:rsidR="009562EF" w:rsidRDefault="009562EF">
      <w:pPr>
        <w:pStyle w:val="FootnoteText"/>
        <w:widowControl w:val="0"/>
      </w:pPr>
    </w:p>
  </w:footnote>
  <w:footnote w:id="3">
    <w:p w:rsidR="009562EF" w:rsidRDefault="00993FE9">
      <w:pPr>
        <w:pStyle w:val="FootnoteText"/>
        <w:widowControl w:val="0"/>
      </w:pPr>
      <w:r>
        <w:rPr>
          <w:rStyle w:val="a3"/>
        </w:rPr>
        <w:footnoteRef/>
      </w:r>
      <w:r>
        <w:rPr>
          <w:i/>
          <w:iCs/>
        </w:rPr>
        <w:t xml:space="preserve">в </w:t>
      </w:r>
      <w:r>
        <w:rPr>
          <w:rFonts w:eastAsia="Calibri"/>
          <w:i/>
          <w:sz w:val="18"/>
          <w:szCs w:val="18"/>
        </w:rPr>
        <w:t xml:space="preserve">случае непредоставления Участником </w:t>
      </w:r>
      <w:r>
        <w:rPr>
          <w:i/>
          <w:sz w:val="18"/>
          <w:szCs w:val="18"/>
        </w:rPr>
        <w:t>реестрового номера в соответствии с треб</w:t>
      </w:r>
      <w:r>
        <w:rPr>
          <w:i/>
          <w:sz w:val="18"/>
          <w:szCs w:val="18"/>
        </w:rPr>
        <w:t>ованиями, установленными в п.7.2 Информационной карты,</w:t>
      </w:r>
      <w:r>
        <w:rPr>
          <w:rFonts w:eastAsia="Calibri"/>
          <w:i/>
          <w:sz w:val="18"/>
          <w:szCs w:val="18"/>
        </w:rPr>
        <w:t xml:space="preserve"> - товар приравнивается к иностранному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F" w:rsidRDefault="009562EF">
    <w:pPr>
      <w:pStyle w:val="Header"/>
      <w:jc w:val="center"/>
    </w:pPr>
  </w:p>
  <w:p w:rsidR="009562EF" w:rsidRDefault="009562E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EF" w:rsidRDefault="009562EF">
    <w:pPr>
      <w:pStyle w:val="Header"/>
      <w:jc w:val="right"/>
      <w:rPr>
        <w:i/>
        <w:color w:val="A6A6A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6499F"/>
    <w:multiLevelType w:val="multilevel"/>
    <w:tmpl w:val="3AE83EC0"/>
    <w:lvl w:ilvl="0">
      <w:start w:val="1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415E16"/>
    <w:multiLevelType w:val="multilevel"/>
    <w:tmpl w:val="7960FBE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1B013A37"/>
    <w:multiLevelType w:val="multilevel"/>
    <w:tmpl w:val="026C2816"/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1800"/>
      </w:pPr>
    </w:lvl>
  </w:abstractNum>
  <w:abstractNum w:abstractNumId="3">
    <w:nsid w:val="1EC94B40"/>
    <w:multiLevelType w:val="multilevel"/>
    <w:tmpl w:val="5A4CAC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russianLower"/>
      <w:lvlText w:val="%3."/>
      <w:lvlJc w:val="left"/>
      <w:pPr>
        <w:tabs>
          <w:tab w:val="num" w:pos="0"/>
        </w:tabs>
        <w:ind w:left="1224" w:hanging="504"/>
      </w:pPr>
    </w:lvl>
    <w:lvl w:ilvl="3">
      <w:start w:val="1"/>
      <w:numFmt w:val="bullet"/>
      <w:lvlText w:val="‒"/>
      <w:lvlJc w:val="left"/>
      <w:pPr>
        <w:tabs>
          <w:tab w:val="num" w:pos="0"/>
        </w:tabs>
        <w:ind w:left="1728" w:hanging="648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203300C2"/>
    <w:multiLevelType w:val="multilevel"/>
    <w:tmpl w:val="6B62F5E4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5">
    <w:nsid w:val="20755282"/>
    <w:multiLevelType w:val="multilevel"/>
    <w:tmpl w:val="079642A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39E6688E"/>
    <w:multiLevelType w:val="multilevel"/>
    <w:tmpl w:val="BC1C1FFA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09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59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60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0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684" w:hanging="1440"/>
      </w:pPr>
    </w:lvl>
  </w:abstractNum>
  <w:abstractNum w:abstractNumId="7">
    <w:nsid w:val="3CF95EA5"/>
    <w:multiLevelType w:val="multilevel"/>
    <w:tmpl w:val="B3381202"/>
    <w:lvl w:ilvl="0">
      <w:start w:val="1"/>
      <w:numFmt w:val="bullet"/>
      <w:lvlText w:val="-"/>
      <w:lvlJc w:val="left"/>
      <w:pPr>
        <w:tabs>
          <w:tab w:val="num" w:pos="1134"/>
        </w:tabs>
        <w:ind w:left="1134" w:hanging="425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107E37"/>
    <w:multiLevelType w:val="multilevel"/>
    <w:tmpl w:val="951826B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4D730A39"/>
    <w:multiLevelType w:val="multilevel"/>
    <w:tmpl w:val="AB882F9C"/>
    <w:lvl w:ilvl="0">
      <w:start w:val="1"/>
      <w:numFmt w:val="bullet"/>
      <w:lvlText w:val=""/>
      <w:lvlJc w:val="left"/>
      <w:pPr>
        <w:tabs>
          <w:tab w:val="num" w:pos="1276"/>
        </w:tabs>
        <w:ind w:left="1276" w:hanging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0">
    <w:nsid w:val="4F1B045D"/>
    <w:multiLevelType w:val="multilevel"/>
    <w:tmpl w:val="0464BC08"/>
    <w:lvl w:ilvl="0">
      <w:start w:val="8"/>
      <w:numFmt w:val="decimal"/>
      <w:lvlText w:val="%1."/>
      <w:lvlJc w:val="left"/>
      <w:pPr>
        <w:tabs>
          <w:tab w:val="num" w:pos="0"/>
        </w:tabs>
        <w:ind w:left="78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1">
    <w:nsid w:val="50E40F81"/>
    <w:multiLevelType w:val="multilevel"/>
    <w:tmpl w:val="FF2E2C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60322D6F"/>
    <w:multiLevelType w:val="multilevel"/>
    <w:tmpl w:val="65004662"/>
    <w:lvl w:ilvl="0">
      <w:start w:val="1"/>
      <w:numFmt w:val="bullet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723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13">
    <w:nsid w:val="6BAF6107"/>
    <w:multiLevelType w:val="multilevel"/>
    <w:tmpl w:val="3F0E6946"/>
    <w:lvl w:ilvl="0">
      <w:start w:val="1"/>
      <w:numFmt w:val="decimal"/>
      <w:lvlText w:val="%1."/>
      <w:lvlJc w:val="left"/>
      <w:pPr>
        <w:tabs>
          <w:tab w:val="num" w:pos="0"/>
        </w:tabs>
        <w:ind w:left="3840" w:hanging="360"/>
      </w:pPr>
      <w:rPr>
        <w:rFonts w:cs="Times New Roman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4">
    <w:nsid w:val="760C7C60"/>
    <w:multiLevelType w:val="multilevel"/>
    <w:tmpl w:val="6D12C4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E16AE1"/>
    <w:multiLevelType w:val="multilevel"/>
    <w:tmpl w:val="27207A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12"/>
  </w:num>
  <w:num w:numId="9">
    <w:abstractNumId w:val="9"/>
  </w:num>
  <w:num w:numId="10">
    <w:abstractNumId w:val="13"/>
  </w:num>
  <w:num w:numId="11">
    <w:abstractNumId w:val="0"/>
  </w:num>
  <w:num w:numId="12">
    <w:abstractNumId w:val="10"/>
  </w:num>
  <w:num w:numId="13">
    <w:abstractNumId w:val="1"/>
  </w:num>
  <w:num w:numId="14">
    <w:abstractNumId w:val="4"/>
  </w:num>
  <w:num w:numId="15">
    <w:abstractNumId w:val="1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357"/>
  <w:doNotHyphenateCaps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562EF"/>
    <w:rsid w:val="00600269"/>
    <w:rsid w:val="009562EF"/>
    <w:rsid w:val="00993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semiHidden="0" w:uiPriority="0" w:unhideWhenUsed="0" w:qFormat="1"/>
    <w:lsdException w:name="annotation text" w:uiPriority="0" w:qFormat="1"/>
    <w:lsdException w:name="header" w:semiHidden="0" w:uiPriority="0" w:qFormat="1"/>
    <w:lsdException w:name="footer" w:semiHidden="0" w:qFormat="1"/>
    <w:lsdException w:name="caption" w:semiHidden="0" w:uiPriority="35" w:qFormat="1"/>
    <w:lsdException w:name="footnote reference" w:semiHidden="0" w:uiPriority="0" w:unhideWhenUsed="0" w:qFormat="1"/>
    <w:lsdException w:name="annotation reference" w:uiPriority="0" w:qFormat="1"/>
    <w:lsdException w:name="page number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List" w:semiHidden="0"/>
    <w:lsdException w:name="List 3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Plain Text" w:semiHidden="0" w:uiPriority="0" w:unhideWhenUsed="0" w:qFormat="1"/>
    <w:lsdException w:name="Normal (Web)" w:semiHidden="0" w:unhideWhenUsed="0" w:qFormat="1"/>
    <w:lsdException w:name="annotation subject" w:uiPriority="0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6D6"/>
    <w:pPr>
      <w:suppressAutoHyphens w:val="0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382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"/>
    <w:unhideWhenUsed/>
    <w:qFormat/>
    <w:rsid w:val="003826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Heading1"/>
    <w:next w:val="a"/>
    <w:link w:val="3"/>
    <w:qFormat/>
    <w:rsid w:val="003826D6"/>
    <w:pPr>
      <w:keepLines w:val="0"/>
      <w:widowControl w:val="0"/>
      <w:suppressAutoHyphens/>
      <w:spacing w:before="240" w:after="120"/>
      <w:ind w:left="6380"/>
      <w:jc w:val="center"/>
      <w:outlineLvl w:val="2"/>
    </w:pPr>
    <w:rPr>
      <w:rFonts w:ascii="Times New Roman" w:eastAsia="Times New Roman" w:hAnsi="Times New Roman" w:cs="Arial"/>
      <w:caps/>
      <w:color w:val="auto"/>
      <w:kern w:val="2"/>
      <w:sz w:val="24"/>
      <w:szCs w:val="32"/>
      <w:lang w:eastAsia="ar-SA"/>
    </w:rPr>
  </w:style>
  <w:style w:type="paragraph" w:customStyle="1" w:styleId="Heading4">
    <w:name w:val="Heading 4"/>
    <w:basedOn w:val="a"/>
    <w:next w:val="a"/>
    <w:link w:val="4"/>
    <w:uiPriority w:val="9"/>
    <w:semiHidden/>
    <w:unhideWhenUsed/>
    <w:qFormat/>
    <w:rsid w:val="00382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9">
    <w:name w:val="Heading 9"/>
    <w:basedOn w:val="a"/>
    <w:next w:val="a"/>
    <w:link w:val="9"/>
    <w:uiPriority w:val="9"/>
    <w:semiHidden/>
    <w:unhideWhenUsed/>
    <w:qFormat/>
    <w:rsid w:val="003826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customStyle="1" w:styleId="a3">
    <w:name w:val="Символ сноски"/>
    <w:basedOn w:val="a0"/>
    <w:qFormat/>
    <w:rsid w:val="003826D6"/>
    <w:rPr>
      <w:rFonts w:cs="Times New Roman"/>
      <w:vertAlign w:val="superscript"/>
    </w:rPr>
  </w:style>
  <w:style w:type="character" w:customStyle="1" w:styleId="FootnoteReference">
    <w:name w:val="Footnote Reference"/>
    <w:rsid w:val="009562EF"/>
    <w:rPr>
      <w:rFonts w:cs="Times New Roman"/>
      <w:vertAlign w:val="superscript"/>
    </w:rPr>
  </w:style>
  <w:style w:type="character" w:styleId="a4">
    <w:name w:val="annotation reference"/>
    <w:basedOn w:val="a0"/>
    <w:semiHidden/>
    <w:unhideWhenUsed/>
    <w:qFormat/>
    <w:rsid w:val="003826D6"/>
    <w:rPr>
      <w:sz w:val="16"/>
      <w:szCs w:val="16"/>
    </w:rPr>
  </w:style>
  <w:style w:type="character" w:customStyle="1" w:styleId="a5">
    <w:name w:val="Символ концевой сноски"/>
    <w:qFormat/>
    <w:rsid w:val="003826D6"/>
    <w:rPr>
      <w:vertAlign w:val="superscript"/>
    </w:rPr>
  </w:style>
  <w:style w:type="character" w:customStyle="1" w:styleId="EndnoteReference">
    <w:name w:val="Endnote Reference"/>
    <w:rsid w:val="009562EF"/>
    <w:rPr>
      <w:vertAlign w:val="superscript"/>
    </w:rPr>
  </w:style>
  <w:style w:type="character" w:styleId="a6">
    <w:name w:val="Emphasis"/>
    <w:basedOn w:val="a0"/>
    <w:uiPriority w:val="20"/>
    <w:qFormat/>
    <w:rsid w:val="003826D6"/>
    <w:rPr>
      <w:i/>
      <w:iCs/>
    </w:rPr>
  </w:style>
  <w:style w:type="character" w:styleId="a7">
    <w:name w:val="Hyperlink"/>
    <w:uiPriority w:val="99"/>
    <w:qFormat/>
    <w:rsid w:val="003826D6"/>
    <w:rPr>
      <w:color w:val="0000FF"/>
      <w:u w:val="single"/>
    </w:rPr>
  </w:style>
  <w:style w:type="character" w:styleId="a8">
    <w:name w:val="page number"/>
    <w:basedOn w:val="a0"/>
    <w:qFormat/>
    <w:rsid w:val="003826D6"/>
  </w:style>
  <w:style w:type="character" w:styleId="a9">
    <w:name w:val="Strong"/>
    <w:uiPriority w:val="22"/>
    <w:qFormat/>
    <w:rsid w:val="003826D6"/>
    <w:rPr>
      <w:b/>
      <w:bCs/>
    </w:rPr>
  </w:style>
  <w:style w:type="character" w:customStyle="1" w:styleId="ConsPlusNormal">
    <w:name w:val="ConsPlusNormal Знак"/>
    <w:link w:val="ConsPlusNormal0"/>
    <w:qFormat/>
    <w:locked/>
    <w:rsid w:val="003826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АМ - а булиты Знак"/>
    <w:basedOn w:val="a0"/>
    <w:link w:val="-0"/>
    <w:qFormat/>
    <w:rsid w:val="003826D6"/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aa">
    <w:name w:val="Основной текст с отступом Знак"/>
    <w:basedOn w:val="a0"/>
    <w:link w:val="ab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d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3826D6"/>
  </w:style>
  <w:style w:type="character" w:customStyle="1" w:styleId="20">
    <w:name w:val="Основной текст 2 Знак"/>
    <w:basedOn w:val="a0"/>
    <w:link w:val="21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(2)_"/>
    <w:basedOn w:val="a0"/>
    <w:link w:val="23"/>
    <w:qFormat/>
    <w:rsid w:val="003826D6"/>
    <w:rPr>
      <w:shd w:val="clear" w:color="auto" w:fill="FFFFFF"/>
    </w:rPr>
  </w:style>
  <w:style w:type="character" w:customStyle="1" w:styleId="ae">
    <w:name w:val="Верхний колонтитул Знак"/>
    <w:basedOn w:val="a0"/>
    <w:link w:val="Header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Нижний колонтитул Знак"/>
    <w:basedOn w:val="a0"/>
    <w:link w:val="Footer"/>
    <w:uiPriority w:val="99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Текст выноски Знак"/>
    <w:basedOn w:val="a0"/>
    <w:link w:val="af1"/>
    <w:uiPriority w:val="99"/>
    <w:qFormat/>
    <w:rsid w:val="003826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qFormat/>
    <w:locked/>
    <w:rsid w:val="003826D6"/>
    <w:rPr>
      <w:lang w:eastAsia="ru-RU"/>
    </w:rPr>
  </w:style>
  <w:style w:type="character" w:customStyle="1" w:styleId="af4">
    <w:name w:val="Абзац списка Знак"/>
    <w:link w:val="af5"/>
    <w:uiPriority w:val="34"/>
    <w:qFormat/>
    <w:rsid w:val="003826D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0">
    <w:name w:val="Пункт Знак1"/>
    <w:link w:val="af6"/>
    <w:qFormat/>
    <w:rsid w:val="003826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Текст сноски Знак"/>
    <w:basedOn w:val="a0"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sid w:val="003826D6"/>
    <w:rPr>
      <w:i/>
      <w:iCs/>
      <w:spacing w:val="12"/>
      <w:sz w:val="23"/>
      <w:szCs w:val="23"/>
    </w:rPr>
  </w:style>
  <w:style w:type="character" w:customStyle="1" w:styleId="af8">
    <w:name w:val="Текст примечания Знак"/>
    <w:basedOn w:val="a0"/>
    <w:link w:val="af9"/>
    <w:semiHidden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3826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Placeholder Text"/>
    <w:basedOn w:val="a0"/>
    <w:uiPriority w:val="99"/>
    <w:semiHidden/>
    <w:qFormat/>
    <w:rsid w:val="003826D6"/>
    <w:rPr>
      <w:color w:val="808080"/>
    </w:rPr>
  </w:style>
  <w:style w:type="character" w:customStyle="1" w:styleId="9">
    <w:name w:val="Заголовок 9 Знак"/>
    <w:basedOn w:val="a0"/>
    <w:link w:val="Heading9"/>
    <w:uiPriority w:val="9"/>
    <w:semiHidden/>
    <w:qFormat/>
    <w:rsid w:val="00382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d">
    <w:name w:val="Основной шрифт"/>
    <w:qFormat/>
    <w:rsid w:val="003826D6"/>
  </w:style>
  <w:style w:type="character" w:customStyle="1" w:styleId="s10">
    <w:name w:val="s_10"/>
    <w:basedOn w:val="a0"/>
    <w:qFormat/>
    <w:rsid w:val="003826D6"/>
  </w:style>
  <w:style w:type="character" w:customStyle="1" w:styleId="1">
    <w:name w:val="Заголовок 1 Знак"/>
    <w:basedOn w:val="a0"/>
    <w:link w:val="Heading1"/>
    <w:qFormat/>
    <w:rsid w:val="0038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nformat">
    <w:name w:val="ConsNonformat Знак"/>
    <w:link w:val="ConsNonformat0"/>
    <w:qFormat/>
    <w:rsid w:val="003826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Сноска_"/>
    <w:link w:val="FootnoteText"/>
    <w:qFormat/>
    <w:locked/>
    <w:rsid w:val="003826D6"/>
    <w:rPr>
      <w:sz w:val="19"/>
      <w:szCs w:val="19"/>
      <w:shd w:val="clear" w:color="auto" w:fill="FFFFFF"/>
    </w:rPr>
  </w:style>
  <w:style w:type="character" w:customStyle="1" w:styleId="24">
    <w:name w:val="Сноска (2)_"/>
    <w:link w:val="25"/>
    <w:qFormat/>
    <w:locked/>
    <w:rsid w:val="003826D6"/>
    <w:rPr>
      <w:sz w:val="21"/>
      <w:szCs w:val="21"/>
      <w:shd w:val="clear" w:color="auto" w:fill="FFFFFF"/>
    </w:rPr>
  </w:style>
  <w:style w:type="character" w:customStyle="1" w:styleId="aff">
    <w:name w:val="Текст таблицы Знак"/>
    <w:link w:val="aff0"/>
    <w:qFormat/>
    <w:rsid w:val="003826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Заголовок 2 Знак"/>
    <w:basedOn w:val="a0"/>
    <w:link w:val="Heading2"/>
    <w:qFormat/>
    <w:rsid w:val="0038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3826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40">
    <w:name w:val="Заголовок №4_"/>
    <w:link w:val="41"/>
    <w:qFormat/>
    <w:locked/>
    <w:rsid w:val="003826D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1">
    <w:name w:val="Гипертекстовая ссылка"/>
    <w:uiPriority w:val="99"/>
    <w:qFormat/>
    <w:rsid w:val="003826D6"/>
    <w:rPr>
      <w:rFonts w:cs="Times New Roman"/>
      <w:color w:val="106BBE"/>
    </w:rPr>
  </w:style>
  <w:style w:type="character" w:customStyle="1" w:styleId="aff2">
    <w:name w:val="_абзац Знак"/>
    <w:link w:val="aff3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Подпись к таблице_"/>
    <w:basedOn w:val="a0"/>
    <w:link w:val="aff5"/>
    <w:qFormat/>
    <w:rsid w:val="003826D6"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6">
    <w:name w:val="Другое_"/>
    <w:basedOn w:val="a0"/>
    <w:link w:val="aff7"/>
    <w:qFormat/>
    <w:rsid w:val="003826D6"/>
    <w:rPr>
      <w:rFonts w:ascii="Times New Roman" w:eastAsia="Times New Roman" w:hAnsi="Times New Roman" w:cs="Times New Roman"/>
    </w:rPr>
  </w:style>
  <w:style w:type="character" w:customStyle="1" w:styleId="3">
    <w:name w:val="Заголовок 3 Знак"/>
    <w:basedOn w:val="a0"/>
    <w:link w:val="Heading3"/>
    <w:qFormat/>
    <w:rsid w:val="003826D6"/>
    <w:rPr>
      <w:rFonts w:ascii="Times New Roman" w:eastAsia="Times New Roman" w:hAnsi="Times New Roman" w:cs="Arial"/>
      <w:b/>
      <w:bCs/>
      <w:caps/>
      <w:kern w:val="2"/>
      <w:sz w:val="24"/>
      <w:szCs w:val="32"/>
      <w:lang w:eastAsia="ar-SA"/>
    </w:rPr>
  </w:style>
  <w:style w:type="character" w:customStyle="1" w:styleId="aff8">
    <w:name w:val="Текст ТД Знак"/>
    <w:link w:val="aff9"/>
    <w:qFormat/>
    <w:locked/>
    <w:rsid w:val="003826D6"/>
    <w:rPr>
      <w:sz w:val="24"/>
      <w:szCs w:val="22"/>
      <w:lang w:eastAsia="en-US"/>
    </w:rPr>
  </w:style>
  <w:style w:type="character" w:customStyle="1" w:styleId="WW8Num4z0">
    <w:name w:val="WW8Num4z0"/>
    <w:qFormat/>
    <w:rsid w:val="003826D6"/>
    <w:rPr>
      <w:rFonts w:ascii="Times New Roman" w:hAnsi="Times New Roman" w:cs="Times New Roman"/>
    </w:rPr>
  </w:style>
  <w:style w:type="character" w:customStyle="1" w:styleId="Absatz-Standardschriftart">
    <w:name w:val="Absatz-Standardschriftart"/>
    <w:qFormat/>
    <w:rsid w:val="003826D6"/>
  </w:style>
  <w:style w:type="character" w:customStyle="1" w:styleId="affa">
    <w:name w:val="Текст концевой сноски Знак"/>
    <w:basedOn w:val="a0"/>
    <w:link w:val="Endnote"/>
    <w:qFormat/>
    <w:rsid w:val="003826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b">
    <w:name w:val="Схема документа Знак"/>
    <w:basedOn w:val="a0"/>
    <w:link w:val="affc"/>
    <w:semiHidden/>
    <w:qFormat/>
    <w:rsid w:val="003826D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ffd">
    <w:name w:val="Текст Знак"/>
    <w:basedOn w:val="a0"/>
    <w:link w:val="affe"/>
    <w:qFormat/>
    <w:rsid w:val="003826D6"/>
    <w:rPr>
      <w:rFonts w:ascii="Courier New" w:eastAsia="Times New Roman" w:hAnsi="Courier New" w:cs="Times New Roman"/>
      <w:sz w:val="20"/>
      <w:szCs w:val="20"/>
    </w:rPr>
  </w:style>
  <w:style w:type="character" w:customStyle="1" w:styleId="afff">
    <w:name w:val="Название Знак"/>
    <w:basedOn w:val="a0"/>
    <w:link w:val="afff0"/>
    <w:qFormat/>
    <w:rsid w:val="003826D6"/>
    <w:rPr>
      <w:rFonts w:ascii="Times New Roman" w:eastAsia="Times New Roman" w:hAnsi="Times New Roman" w:cs="Times New Roman"/>
      <w:b/>
      <w:bCs/>
      <w:caps/>
      <w:kern w:val="2"/>
      <w:sz w:val="28"/>
      <w:szCs w:val="32"/>
      <w:lang w:eastAsia="ar-SA"/>
    </w:rPr>
  </w:style>
  <w:style w:type="character" w:customStyle="1" w:styleId="red">
    <w:name w:val="red"/>
    <w:qFormat/>
    <w:rsid w:val="003826D6"/>
  </w:style>
  <w:style w:type="character" w:customStyle="1" w:styleId="yellow">
    <w:name w:val="yellow"/>
    <w:qFormat/>
    <w:rsid w:val="003826D6"/>
  </w:style>
  <w:style w:type="character" w:customStyle="1" w:styleId="26">
    <w:name w:val="Основной шрифт абзаца2"/>
    <w:qFormat/>
    <w:rsid w:val="003826D6"/>
    <w:rPr>
      <w:sz w:val="22"/>
    </w:rPr>
  </w:style>
  <w:style w:type="character" w:customStyle="1" w:styleId="27">
    <w:name w:val="Основной текст с отступом 2 Знак"/>
    <w:basedOn w:val="a0"/>
    <w:link w:val="28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qFormat/>
    <w:rsid w:val="003826D6"/>
  </w:style>
  <w:style w:type="character" w:customStyle="1" w:styleId="navbreadcrumbtext">
    <w:name w:val="navbreadcrumb__text"/>
    <w:qFormat/>
    <w:rsid w:val="003826D6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3826D6"/>
    <w:rPr>
      <w:color w:val="605E5C"/>
      <w:shd w:val="clear" w:color="auto" w:fill="E1DFDD"/>
    </w:rPr>
  </w:style>
  <w:style w:type="character" w:customStyle="1" w:styleId="5">
    <w:name w:val="Основной текст (5)_"/>
    <w:basedOn w:val="a0"/>
    <w:link w:val="51"/>
    <w:qFormat/>
    <w:rsid w:val="003826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2">
    <w:name w:val="Font Style12"/>
    <w:basedOn w:val="a0"/>
    <w:uiPriority w:val="99"/>
    <w:qFormat/>
    <w:rsid w:val="003826D6"/>
    <w:rPr>
      <w:rFonts w:ascii="Arial" w:hAnsi="Arial" w:cs="Arial"/>
      <w:sz w:val="12"/>
      <w:szCs w:val="12"/>
    </w:rPr>
  </w:style>
  <w:style w:type="character" w:customStyle="1" w:styleId="docdata">
    <w:name w:val="docdata"/>
    <w:basedOn w:val="a0"/>
    <w:qFormat/>
    <w:rsid w:val="003826D6"/>
  </w:style>
  <w:style w:type="character" w:customStyle="1" w:styleId="29">
    <w:name w:val="Неразрешенное упоминание2"/>
    <w:basedOn w:val="a0"/>
    <w:uiPriority w:val="99"/>
    <w:semiHidden/>
    <w:unhideWhenUsed/>
    <w:qFormat/>
    <w:rsid w:val="00060819"/>
    <w:rPr>
      <w:color w:val="605E5C"/>
      <w:shd w:val="clear" w:color="auto" w:fill="E1DFDD"/>
    </w:rPr>
  </w:style>
  <w:style w:type="character" w:customStyle="1" w:styleId="afff1">
    <w:name w:val="А_обычный Знак"/>
    <w:link w:val="afff2"/>
    <w:uiPriority w:val="99"/>
    <w:qFormat/>
    <w:locked/>
    <w:rsid w:val="00CB009D"/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Заголовок"/>
    <w:basedOn w:val="a"/>
    <w:next w:val="ad"/>
    <w:qFormat/>
    <w:rsid w:val="009562E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link w:val="ac"/>
    <w:qFormat/>
    <w:rsid w:val="003826D6"/>
    <w:pPr>
      <w:spacing w:after="120"/>
    </w:pPr>
  </w:style>
  <w:style w:type="paragraph" w:styleId="afff4">
    <w:name w:val="List"/>
    <w:basedOn w:val="ad"/>
    <w:uiPriority w:val="99"/>
    <w:unhideWhenUsed/>
    <w:rsid w:val="003826D6"/>
    <w:pPr>
      <w:widowControl w:val="0"/>
      <w:tabs>
        <w:tab w:val="num" w:pos="1134"/>
      </w:tabs>
      <w:suppressAutoHyphens/>
      <w:spacing w:before="60" w:after="60"/>
      <w:ind w:left="1134" w:hanging="425"/>
      <w:jc w:val="both"/>
    </w:pPr>
    <w:rPr>
      <w:lang w:eastAsia="ar-SA"/>
    </w:rPr>
  </w:style>
  <w:style w:type="paragraph" w:customStyle="1" w:styleId="Caption">
    <w:name w:val="Caption"/>
    <w:basedOn w:val="a"/>
    <w:qFormat/>
    <w:rsid w:val="009562EF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ff5">
    <w:name w:val="index heading"/>
    <w:basedOn w:val="a"/>
    <w:qFormat/>
    <w:rsid w:val="009562EF"/>
    <w:pPr>
      <w:suppressLineNumbers/>
    </w:pPr>
    <w:rPr>
      <w:rFonts w:ascii="PT Astra Serif" w:hAnsi="PT Astra Serif" w:cs="Noto Sans Devanagari"/>
    </w:rPr>
  </w:style>
  <w:style w:type="paragraph" w:styleId="af1">
    <w:name w:val="Balloon Text"/>
    <w:basedOn w:val="a"/>
    <w:link w:val="af0"/>
    <w:uiPriority w:val="99"/>
    <w:unhideWhenUsed/>
    <w:qFormat/>
    <w:rsid w:val="003826D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0"/>
    <w:qFormat/>
    <w:rsid w:val="003826D6"/>
    <w:pPr>
      <w:spacing w:after="120" w:line="480" w:lineRule="auto"/>
    </w:pPr>
  </w:style>
  <w:style w:type="paragraph" w:styleId="afff6">
    <w:name w:val="Normal Indent"/>
    <w:basedOn w:val="a"/>
    <w:uiPriority w:val="99"/>
    <w:semiHidden/>
    <w:unhideWhenUsed/>
    <w:qFormat/>
    <w:rsid w:val="003826D6"/>
    <w:pPr>
      <w:ind w:left="708"/>
    </w:pPr>
  </w:style>
  <w:style w:type="paragraph" w:styleId="affe">
    <w:name w:val="Plain Text"/>
    <w:basedOn w:val="a"/>
    <w:link w:val="affd"/>
    <w:qFormat/>
    <w:rsid w:val="003826D6"/>
    <w:rPr>
      <w:rFonts w:ascii="Courier New" w:hAnsi="Courier New"/>
      <w:sz w:val="20"/>
    </w:rPr>
  </w:style>
  <w:style w:type="paragraph" w:customStyle="1" w:styleId="EndnoteText">
    <w:name w:val="Endnote Text"/>
    <w:basedOn w:val="a"/>
    <w:link w:val="affa"/>
    <w:qFormat/>
    <w:rsid w:val="003826D6"/>
    <w:pPr>
      <w:widowControl w:val="0"/>
      <w:suppressAutoHyphens/>
    </w:pPr>
    <w:rPr>
      <w:sz w:val="20"/>
      <w:lang w:eastAsia="ar-SA"/>
    </w:rPr>
  </w:style>
  <w:style w:type="paragraph" w:styleId="afff7">
    <w:name w:val="caption"/>
    <w:basedOn w:val="a"/>
    <w:next w:val="a"/>
    <w:uiPriority w:val="35"/>
    <w:unhideWhenUsed/>
    <w:qFormat/>
    <w:rsid w:val="003826D6"/>
    <w:pPr>
      <w:spacing w:after="200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9">
    <w:name w:val="annotation text"/>
    <w:basedOn w:val="a"/>
    <w:link w:val="af8"/>
    <w:semiHidden/>
    <w:unhideWhenUsed/>
    <w:qFormat/>
    <w:rsid w:val="003826D6"/>
    <w:rPr>
      <w:sz w:val="20"/>
    </w:rPr>
  </w:style>
  <w:style w:type="paragraph" w:styleId="afb">
    <w:name w:val="annotation subject"/>
    <w:basedOn w:val="af9"/>
    <w:next w:val="af9"/>
    <w:link w:val="afa"/>
    <w:semiHidden/>
    <w:unhideWhenUsed/>
    <w:qFormat/>
    <w:rsid w:val="003826D6"/>
    <w:rPr>
      <w:b/>
      <w:bCs/>
    </w:rPr>
  </w:style>
  <w:style w:type="paragraph" w:styleId="affc">
    <w:name w:val="Document Map"/>
    <w:basedOn w:val="a"/>
    <w:link w:val="affb"/>
    <w:semiHidden/>
    <w:qFormat/>
    <w:rsid w:val="003826D6"/>
    <w:pPr>
      <w:widowControl w:val="0"/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FootnoteText">
    <w:name w:val="Footnote Text"/>
    <w:basedOn w:val="a"/>
    <w:link w:val="afe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8">
    <w:name w:val="Колонтитул"/>
    <w:basedOn w:val="a"/>
    <w:qFormat/>
    <w:rsid w:val="009562EF"/>
  </w:style>
  <w:style w:type="paragraph" w:customStyle="1" w:styleId="Header">
    <w:name w:val="Header"/>
    <w:basedOn w:val="a"/>
    <w:link w:val="ae"/>
    <w:unhideWhenUsed/>
    <w:qFormat/>
    <w:rsid w:val="003826D6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a"/>
    <w:qFormat/>
    <w:rsid w:val="003826D6"/>
    <w:pPr>
      <w:spacing w:after="120"/>
      <w:ind w:left="283"/>
    </w:pPr>
  </w:style>
  <w:style w:type="paragraph" w:styleId="afff0">
    <w:name w:val="Title"/>
    <w:basedOn w:val="a"/>
    <w:next w:val="a"/>
    <w:link w:val="afff"/>
    <w:qFormat/>
    <w:rsid w:val="003826D6"/>
    <w:pPr>
      <w:suppressAutoHyphens/>
      <w:spacing w:before="240" w:after="240" w:line="276" w:lineRule="auto"/>
      <w:jc w:val="center"/>
      <w:outlineLvl w:val="0"/>
    </w:pPr>
    <w:rPr>
      <w:b/>
      <w:bCs/>
      <w:caps/>
      <w:kern w:val="2"/>
      <w:sz w:val="28"/>
      <w:szCs w:val="32"/>
      <w:lang w:eastAsia="ar-SA"/>
    </w:rPr>
  </w:style>
  <w:style w:type="paragraph" w:customStyle="1" w:styleId="Footer">
    <w:name w:val="Footer"/>
    <w:basedOn w:val="a"/>
    <w:link w:val="af"/>
    <w:uiPriority w:val="99"/>
    <w:unhideWhenUsed/>
    <w:qFormat/>
    <w:rsid w:val="003826D6"/>
    <w:pPr>
      <w:tabs>
        <w:tab w:val="center" w:pos="4677"/>
        <w:tab w:val="right" w:pos="9355"/>
      </w:tabs>
    </w:pPr>
  </w:style>
  <w:style w:type="paragraph" w:styleId="afff9">
    <w:name w:val="Normal (Web)"/>
    <w:basedOn w:val="a"/>
    <w:uiPriority w:val="99"/>
    <w:qFormat/>
    <w:rsid w:val="003826D6"/>
    <w:pPr>
      <w:spacing w:before="150"/>
    </w:pPr>
    <w:rPr>
      <w:szCs w:val="24"/>
    </w:rPr>
  </w:style>
  <w:style w:type="paragraph" w:styleId="28">
    <w:name w:val="Body Text Indent 2"/>
    <w:basedOn w:val="a"/>
    <w:link w:val="27"/>
    <w:qFormat/>
    <w:rsid w:val="003826D6"/>
    <w:pPr>
      <w:spacing w:after="120" w:line="480" w:lineRule="auto"/>
      <w:ind w:left="283"/>
    </w:pPr>
    <w:rPr>
      <w:szCs w:val="24"/>
    </w:rPr>
  </w:style>
  <w:style w:type="paragraph" w:styleId="42">
    <w:name w:val="List Bullet 4"/>
    <w:basedOn w:val="a"/>
    <w:uiPriority w:val="99"/>
    <w:semiHidden/>
    <w:unhideWhenUsed/>
    <w:qFormat/>
    <w:rsid w:val="003826D6"/>
    <w:pPr>
      <w:ind w:left="849" w:hanging="283"/>
      <w:contextualSpacing/>
    </w:pPr>
  </w:style>
  <w:style w:type="paragraph" w:customStyle="1" w:styleId="ConsPlusNormal0">
    <w:name w:val="ConsPlusNormal"/>
    <w:link w:val="ConsPlusNormal"/>
    <w:qFormat/>
    <w:rsid w:val="003826D6"/>
    <w:pPr>
      <w:widowControl w:val="0"/>
    </w:pPr>
    <w:rPr>
      <w:rFonts w:ascii="Arial" w:eastAsia="Times New Roman" w:hAnsi="Arial" w:cs="Arial"/>
    </w:rPr>
  </w:style>
  <w:style w:type="paragraph" w:styleId="af5">
    <w:name w:val="List Paragraph"/>
    <w:basedOn w:val="a"/>
    <w:link w:val="af4"/>
    <w:uiPriority w:val="34"/>
    <w:qFormat/>
    <w:rsid w:val="003826D6"/>
    <w:pPr>
      <w:ind w:left="720"/>
      <w:contextualSpacing/>
      <w:jc w:val="center"/>
    </w:pPr>
    <w:rPr>
      <w:color w:val="000000"/>
      <w:sz w:val="22"/>
    </w:rPr>
  </w:style>
  <w:style w:type="paragraph" w:customStyle="1" w:styleId="afffa">
    <w:name w:val="Подпункт"/>
    <w:basedOn w:val="a"/>
    <w:qFormat/>
    <w:rsid w:val="003826D6"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customStyle="1" w:styleId="-0">
    <w:name w:val="АМ - а булиты"/>
    <w:basedOn w:val="a"/>
    <w:link w:val="-"/>
    <w:qFormat/>
    <w:rsid w:val="003826D6"/>
    <w:pPr>
      <w:widowControl w:val="0"/>
      <w:tabs>
        <w:tab w:val="num" w:pos="0"/>
      </w:tabs>
      <w:spacing w:before="120" w:after="120"/>
      <w:ind w:left="1224" w:hanging="504"/>
      <w:jc w:val="both"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a"/>
    <w:uiPriority w:val="99"/>
    <w:qFormat/>
    <w:rsid w:val="003826D6"/>
    <w:pPr>
      <w:widowControl w:val="0"/>
      <w:spacing w:line="317" w:lineRule="exact"/>
      <w:ind w:firstLine="691"/>
      <w:jc w:val="both"/>
    </w:pPr>
    <w:rPr>
      <w:szCs w:val="24"/>
    </w:rPr>
  </w:style>
  <w:style w:type="paragraph" w:customStyle="1" w:styleId="12">
    <w:name w:val="Стиль1"/>
    <w:basedOn w:val="a"/>
    <w:qFormat/>
    <w:rsid w:val="003826D6"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ConsPlusNonformat">
    <w:name w:val="ConsPlusNonformat"/>
    <w:qFormat/>
    <w:rsid w:val="003826D6"/>
    <w:rPr>
      <w:rFonts w:ascii="Courier New" w:hAnsi="Courier New" w:cs="Courier New"/>
    </w:rPr>
  </w:style>
  <w:style w:type="paragraph" w:customStyle="1" w:styleId="8">
    <w:name w:val="8 пт (нум. список)"/>
    <w:basedOn w:val="a"/>
    <w:semiHidden/>
    <w:qFormat/>
    <w:rsid w:val="003826D6"/>
    <w:pPr>
      <w:tabs>
        <w:tab w:val="num" w:pos="1588"/>
      </w:tabs>
      <w:spacing w:before="40" w:after="40"/>
      <w:ind w:left="1588" w:hanging="681"/>
      <w:jc w:val="both"/>
    </w:pPr>
    <w:rPr>
      <w:sz w:val="16"/>
      <w:szCs w:val="24"/>
      <w:lang w:val="en-US"/>
    </w:rPr>
  </w:style>
  <w:style w:type="paragraph" w:customStyle="1" w:styleId="90">
    <w:name w:val="9 пт (нум. список)"/>
    <w:basedOn w:val="a"/>
    <w:semiHidden/>
    <w:qFormat/>
    <w:rsid w:val="003826D6"/>
    <w:pPr>
      <w:tabs>
        <w:tab w:val="num" w:pos="907"/>
      </w:tabs>
      <w:spacing w:before="144" w:after="144"/>
      <w:ind w:left="907" w:hanging="550"/>
      <w:jc w:val="both"/>
    </w:pPr>
    <w:rPr>
      <w:szCs w:val="24"/>
    </w:rPr>
  </w:style>
  <w:style w:type="paragraph" w:customStyle="1" w:styleId="NumberList">
    <w:name w:val="Number List"/>
    <w:basedOn w:val="a"/>
    <w:qFormat/>
    <w:rsid w:val="003826D6"/>
    <w:pPr>
      <w:tabs>
        <w:tab w:val="num" w:pos="360"/>
      </w:tabs>
      <w:spacing w:before="120"/>
      <w:ind w:left="360" w:hanging="360"/>
      <w:jc w:val="both"/>
    </w:pPr>
    <w:rPr>
      <w:szCs w:val="24"/>
    </w:rPr>
  </w:style>
  <w:style w:type="paragraph" w:customStyle="1" w:styleId="23">
    <w:name w:val="Основной текст (2)"/>
    <w:basedOn w:val="a"/>
    <w:link w:val="22"/>
    <w:qFormat/>
    <w:rsid w:val="003826D6"/>
    <w:pPr>
      <w:widowControl w:val="0"/>
      <w:shd w:val="clear" w:color="auto" w:fill="FFFFFF"/>
      <w:spacing w:before="30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0">
    <w:name w:val="Пункт_3"/>
    <w:basedOn w:val="a"/>
    <w:uiPriority w:val="99"/>
    <w:qFormat/>
    <w:rsid w:val="003826D6"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styleId="af3">
    <w:name w:val="No Spacing"/>
    <w:link w:val="af2"/>
    <w:uiPriority w:val="1"/>
    <w:qFormat/>
    <w:rsid w:val="003826D6"/>
    <w:rPr>
      <w:sz w:val="22"/>
      <w:szCs w:val="22"/>
    </w:rPr>
  </w:style>
  <w:style w:type="paragraph" w:customStyle="1" w:styleId="NoSpacing1">
    <w:name w:val="No Spacing1"/>
    <w:qFormat/>
    <w:rsid w:val="003826D6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qFormat/>
    <w:rsid w:val="003826D6"/>
    <w:pPr>
      <w:suppressAutoHyphens/>
      <w:spacing w:after="120" w:line="480" w:lineRule="auto"/>
    </w:pPr>
    <w:rPr>
      <w:szCs w:val="24"/>
      <w:lang w:eastAsia="ar-SA"/>
    </w:rPr>
  </w:style>
  <w:style w:type="paragraph" w:customStyle="1" w:styleId="p5">
    <w:name w:val="p5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p1">
    <w:name w:val="p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af6">
    <w:name w:val="Пункт"/>
    <w:basedOn w:val="a"/>
    <w:link w:val="10"/>
    <w:qFormat/>
    <w:rsid w:val="003826D6"/>
    <w:pPr>
      <w:spacing w:line="360" w:lineRule="auto"/>
      <w:jc w:val="both"/>
    </w:pPr>
    <w:rPr>
      <w:sz w:val="28"/>
    </w:rPr>
  </w:style>
  <w:style w:type="paragraph" w:customStyle="1" w:styleId="31">
    <w:name w:val="Основной текст3"/>
    <w:basedOn w:val="a"/>
    <w:qFormat/>
    <w:rsid w:val="003826D6"/>
    <w:pPr>
      <w:shd w:val="clear" w:color="auto" w:fill="FFFFFF"/>
      <w:suppressAutoHyphens/>
      <w:spacing w:before="600" w:after="600" w:line="320" w:lineRule="exact"/>
      <w:ind w:hanging="340"/>
      <w:jc w:val="both"/>
    </w:pPr>
    <w:rPr>
      <w:spacing w:val="12"/>
      <w:kern w:val="2"/>
      <w:sz w:val="23"/>
      <w:szCs w:val="23"/>
    </w:rPr>
  </w:style>
  <w:style w:type="paragraph" w:customStyle="1" w:styleId="s1">
    <w:name w:val="s_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ConsNormal">
    <w:name w:val="ConsNormal"/>
    <w:qFormat/>
    <w:rsid w:val="003826D6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s3">
    <w:name w:val="s_3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empty">
    <w:name w:val="empty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s16">
    <w:name w:val="s_16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13">
    <w:name w:val="Рецензия1"/>
    <w:uiPriority w:val="99"/>
    <w:semiHidden/>
    <w:qFormat/>
    <w:rsid w:val="003826D6"/>
    <w:rPr>
      <w:rFonts w:ascii="Times New Roman" w:eastAsia="Times New Roman" w:hAnsi="Times New Roman" w:cs="Times New Roman"/>
      <w:sz w:val="24"/>
    </w:rPr>
  </w:style>
  <w:style w:type="paragraph" w:customStyle="1" w:styleId="ConsNonformat0">
    <w:name w:val="ConsNonformat"/>
    <w:link w:val="ConsNonformat"/>
    <w:qFormat/>
    <w:rsid w:val="003826D6"/>
    <w:pPr>
      <w:widowControl w:val="0"/>
    </w:pPr>
    <w:rPr>
      <w:rFonts w:ascii="Courier New" w:eastAsia="Times New Roman" w:hAnsi="Courier New" w:cs="Courier New"/>
    </w:rPr>
  </w:style>
  <w:style w:type="paragraph" w:customStyle="1" w:styleId="-1">
    <w:name w:val="Ячейка - Текст слева"/>
    <w:basedOn w:val="a"/>
    <w:qFormat/>
    <w:rsid w:val="003826D6"/>
    <w:pPr>
      <w:spacing w:after="200" w:line="288" w:lineRule="auto"/>
    </w:pPr>
    <w:rPr>
      <w:rFonts w:eastAsiaTheme="minorHAnsi" w:cstheme="minorBidi"/>
      <w:sz w:val="28"/>
      <w:szCs w:val="22"/>
      <w:lang w:eastAsia="en-US"/>
    </w:rPr>
  </w:style>
  <w:style w:type="paragraph" w:customStyle="1" w:styleId="2a">
    <w:name w:val="Прил2_Основной текст"/>
    <w:basedOn w:val="a"/>
    <w:qFormat/>
    <w:rsid w:val="003826D6"/>
    <w:pPr>
      <w:spacing w:before="120" w:line="360" w:lineRule="auto"/>
      <w:ind w:firstLine="851"/>
      <w:jc w:val="both"/>
    </w:pPr>
    <w:rPr>
      <w:rFonts w:eastAsia="Calibri"/>
      <w:szCs w:val="24"/>
    </w:rPr>
  </w:style>
  <w:style w:type="paragraph" w:customStyle="1" w:styleId="211">
    <w:name w:val="Прил2_заголовок 1"/>
    <w:basedOn w:val="af5"/>
    <w:next w:val="2a"/>
    <w:qFormat/>
    <w:rsid w:val="003826D6"/>
    <w:pPr>
      <w:keepNext/>
      <w:keepLines/>
      <w:tabs>
        <w:tab w:val="num" w:pos="0"/>
        <w:tab w:val="left" w:pos="360"/>
        <w:tab w:val="left" w:pos="720"/>
        <w:tab w:val="left" w:pos="862"/>
      </w:tabs>
      <w:spacing w:before="240" w:after="240" w:line="360" w:lineRule="auto"/>
      <w:ind w:left="851"/>
      <w:contextualSpacing w:val="0"/>
      <w:jc w:val="both"/>
      <w:outlineLvl w:val="0"/>
    </w:pPr>
    <w:rPr>
      <w:b/>
      <w:bCs/>
      <w:caps/>
      <w:color w:val="auto"/>
      <w:sz w:val="26"/>
      <w:szCs w:val="24"/>
    </w:rPr>
  </w:style>
  <w:style w:type="paragraph" w:customStyle="1" w:styleId="220">
    <w:name w:val="Прил2_Заголовок 2"/>
    <w:basedOn w:val="af5"/>
    <w:next w:val="2a"/>
    <w:qFormat/>
    <w:rsid w:val="003826D6"/>
    <w:pPr>
      <w:keepNext/>
      <w:keepLines/>
      <w:tabs>
        <w:tab w:val="num" w:pos="0"/>
        <w:tab w:val="left" w:pos="360"/>
        <w:tab w:val="left" w:pos="862"/>
      </w:tabs>
      <w:spacing w:before="240" w:after="120" w:line="360" w:lineRule="auto"/>
      <w:ind w:left="851"/>
      <w:contextualSpacing w:val="0"/>
      <w:jc w:val="both"/>
      <w:outlineLvl w:val="1"/>
    </w:pPr>
    <w:rPr>
      <w:rFonts w:eastAsia="Calibri"/>
      <w:b/>
      <w:color w:val="auto"/>
      <w:sz w:val="26"/>
      <w:szCs w:val="26"/>
      <w:lang w:eastAsia="hi-IN" w:bidi="hi-IN"/>
    </w:rPr>
  </w:style>
  <w:style w:type="paragraph" w:customStyle="1" w:styleId="230">
    <w:name w:val="Прил2_Заголовок 3"/>
    <w:basedOn w:val="af5"/>
    <w:next w:val="2a"/>
    <w:qFormat/>
    <w:rsid w:val="003826D6"/>
    <w:pPr>
      <w:keepNext/>
      <w:keepLines/>
      <w:tabs>
        <w:tab w:val="num" w:pos="0"/>
        <w:tab w:val="left" w:pos="360"/>
      </w:tabs>
      <w:spacing w:before="120" w:after="120" w:line="360" w:lineRule="auto"/>
      <w:ind w:left="851"/>
      <w:contextualSpacing w:val="0"/>
      <w:jc w:val="both"/>
      <w:outlineLvl w:val="2"/>
    </w:pPr>
    <w:rPr>
      <w:rFonts w:eastAsia="Calibri"/>
      <w:b/>
      <w:color w:val="auto"/>
      <w:sz w:val="24"/>
      <w:szCs w:val="24"/>
      <w:lang w:eastAsia="hi-IN" w:bidi="hi-IN"/>
    </w:rPr>
  </w:style>
  <w:style w:type="paragraph" w:customStyle="1" w:styleId="240">
    <w:name w:val="Прил2_Заголовок 4"/>
    <w:basedOn w:val="af5"/>
    <w:next w:val="2a"/>
    <w:qFormat/>
    <w:rsid w:val="003826D6"/>
    <w:pPr>
      <w:keepNext/>
      <w:keepLines/>
      <w:tabs>
        <w:tab w:val="num" w:pos="0"/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  <w:color w:val="auto"/>
      <w:sz w:val="24"/>
      <w:szCs w:val="24"/>
    </w:rPr>
  </w:style>
  <w:style w:type="paragraph" w:customStyle="1" w:styleId="afffb">
    <w:name w:val="ТЛ_Наим_документа"/>
    <w:basedOn w:val="a"/>
    <w:uiPriority w:val="8"/>
    <w:qFormat/>
    <w:rsid w:val="003826D6"/>
    <w:pPr>
      <w:jc w:val="center"/>
    </w:pPr>
    <w:rPr>
      <w:b/>
      <w:bCs/>
      <w:sz w:val="32"/>
    </w:rPr>
  </w:style>
  <w:style w:type="paragraph" w:customStyle="1" w:styleId="221">
    <w:name w:val="Прил2_Нумеров2"/>
    <w:basedOn w:val="a"/>
    <w:qFormat/>
    <w:rsid w:val="003826D6"/>
    <w:pPr>
      <w:tabs>
        <w:tab w:val="num" w:pos="0"/>
      </w:tabs>
      <w:spacing w:after="120" w:line="360" w:lineRule="auto"/>
      <w:ind w:firstLine="851"/>
      <w:jc w:val="both"/>
    </w:pPr>
    <w:rPr>
      <w:szCs w:val="24"/>
      <w:u w:color="000000"/>
    </w:rPr>
  </w:style>
  <w:style w:type="paragraph" w:customStyle="1" w:styleId="afffc">
    <w:name w:val="Таблица_строки"/>
    <w:basedOn w:val="a"/>
    <w:qFormat/>
    <w:rsid w:val="003826D6"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  <w:szCs w:val="24"/>
    </w:rPr>
  </w:style>
  <w:style w:type="paragraph" w:customStyle="1" w:styleId="25">
    <w:name w:val="Сноска (2)"/>
    <w:basedOn w:val="a"/>
    <w:link w:val="24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b">
    <w:name w:val="Прил2_перечисление"/>
    <w:basedOn w:val="af5"/>
    <w:qFormat/>
    <w:rsid w:val="003826D6"/>
    <w:pPr>
      <w:tabs>
        <w:tab w:val="num" w:pos="0"/>
        <w:tab w:val="left" w:pos="1276"/>
      </w:tabs>
      <w:spacing w:after="120" w:line="360" w:lineRule="auto"/>
      <w:ind w:left="0" w:firstLine="851"/>
      <w:contextualSpacing w:val="0"/>
      <w:jc w:val="both"/>
    </w:pPr>
    <w:rPr>
      <w:rFonts w:eastAsia="Calibri"/>
      <w:color w:val="auto"/>
      <w:sz w:val="24"/>
      <w:szCs w:val="24"/>
    </w:rPr>
  </w:style>
  <w:style w:type="paragraph" w:customStyle="1" w:styleId="222">
    <w:name w:val="Прил2_Перечисление_2"/>
    <w:basedOn w:val="af5"/>
    <w:qFormat/>
    <w:rsid w:val="003826D6"/>
    <w:pPr>
      <w:tabs>
        <w:tab w:val="num" w:pos="0"/>
      </w:tabs>
      <w:spacing w:after="120" w:line="360" w:lineRule="auto"/>
      <w:ind w:left="1418"/>
      <w:jc w:val="both"/>
    </w:pPr>
    <w:rPr>
      <w:rFonts w:eastAsia="Calibri"/>
      <w:color w:val="auto"/>
      <w:sz w:val="24"/>
      <w:szCs w:val="24"/>
    </w:rPr>
  </w:style>
  <w:style w:type="paragraph" w:customStyle="1" w:styleId="231">
    <w:name w:val="Прил2_Перечисление_3"/>
    <w:basedOn w:val="af5"/>
    <w:qFormat/>
    <w:rsid w:val="003826D6"/>
    <w:pPr>
      <w:tabs>
        <w:tab w:val="num" w:pos="0"/>
        <w:tab w:val="left" w:pos="1276"/>
      </w:tabs>
      <w:spacing w:after="120" w:line="360" w:lineRule="auto"/>
      <w:ind w:hanging="357"/>
      <w:jc w:val="both"/>
    </w:pPr>
    <w:rPr>
      <w:rFonts w:eastAsia="Calibri"/>
      <w:color w:val="auto"/>
      <w:sz w:val="24"/>
      <w:szCs w:val="24"/>
    </w:rPr>
  </w:style>
  <w:style w:type="paragraph" w:customStyle="1" w:styleId="aff0">
    <w:name w:val="Текст таблицы"/>
    <w:basedOn w:val="a"/>
    <w:link w:val="aff"/>
    <w:qFormat/>
    <w:rsid w:val="003826D6"/>
    <w:pPr>
      <w:spacing w:after="200" w:line="360" w:lineRule="auto"/>
      <w:ind w:firstLine="709"/>
      <w:jc w:val="center"/>
    </w:pPr>
    <w:rPr>
      <w:sz w:val="28"/>
      <w:szCs w:val="24"/>
    </w:rPr>
  </w:style>
  <w:style w:type="paragraph" w:customStyle="1" w:styleId="14">
    <w:name w:val="Прил1_Основной текст"/>
    <w:basedOn w:val="afff6"/>
    <w:qFormat/>
    <w:rsid w:val="003826D6"/>
    <w:pPr>
      <w:spacing w:before="120" w:line="360" w:lineRule="auto"/>
      <w:ind w:left="0" w:firstLine="851"/>
      <w:jc w:val="both"/>
    </w:pPr>
    <w:rPr>
      <w:szCs w:val="24"/>
    </w:rPr>
  </w:style>
  <w:style w:type="paragraph" w:customStyle="1" w:styleId="afffd">
    <w:name w:val="ТЛ_город_год"/>
    <w:basedOn w:val="a"/>
    <w:uiPriority w:val="8"/>
    <w:qFormat/>
    <w:rsid w:val="003826D6"/>
    <w:pPr>
      <w:spacing w:after="200" w:line="276" w:lineRule="auto"/>
      <w:jc w:val="center"/>
    </w:pPr>
    <w:rPr>
      <w:b/>
      <w:sz w:val="28"/>
    </w:rPr>
  </w:style>
  <w:style w:type="paragraph" w:customStyle="1" w:styleId="Standard">
    <w:name w:val="Standard"/>
    <w:qFormat/>
    <w:rsid w:val="003826D6"/>
    <w:pPr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customStyle="1" w:styleId="afffe">
    <w:name w:val="ТЛ_Восход_Наим_разработчика"/>
    <w:basedOn w:val="a"/>
    <w:uiPriority w:val="8"/>
    <w:qFormat/>
    <w:rsid w:val="003826D6"/>
    <w:pPr>
      <w:jc w:val="center"/>
    </w:pPr>
    <w:rPr>
      <w:caps/>
      <w:sz w:val="28"/>
    </w:rPr>
  </w:style>
  <w:style w:type="paragraph" w:customStyle="1" w:styleId="43">
    <w:name w:val="Заголовок №4"/>
    <w:basedOn w:val="a"/>
    <w:link w:val="40"/>
    <w:qFormat/>
    <w:rsid w:val="003826D6"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3">
    <w:name w:val="_абзац"/>
    <w:basedOn w:val="a"/>
    <w:link w:val="aff2"/>
    <w:qFormat/>
    <w:rsid w:val="003826D6"/>
    <w:pPr>
      <w:spacing w:line="288" w:lineRule="auto"/>
      <w:ind w:firstLine="709"/>
      <w:jc w:val="both"/>
    </w:pPr>
    <w:rPr>
      <w:szCs w:val="24"/>
    </w:rPr>
  </w:style>
  <w:style w:type="paragraph" w:customStyle="1" w:styleId="aff5">
    <w:name w:val="Подпись к таблице"/>
    <w:basedOn w:val="a"/>
    <w:link w:val="aff4"/>
    <w:qFormat/>
    <w:rsid w:val="003826D6"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7">
    <w:name w:val="Другое"/>
    <w:basedOn w:val="a"/>
    <w:link w:val="aff6"/>
    <w:qFormat/>
    <w:rsid w:val="003826D6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223">
    <w:name w:val="Основной текст 22"/>
    <w:basedOn w:val="a"/>
    <w:qFormat/>
    <w:rsid w:val="003826D6"/>
    <w:pPr>
      <w:suppressAutoHyphens/>
      <w:spacing w:after="120" w:line="480" w:lineRule="auto"/>
    </w:pPr>
    <w:rPr>
      <w:sz w:val="20"/>
      <w:lang w:eastAsia="ar-SA"/>
    </w:rPr>
  </w:style>
  <w:style w:type="paragraph" w:customStyle="1" w:styleId="Default">
    <w:name w:val="Default"/>
    <w:uiPriority w:val="99"/>
    <w:qFormat/>
    <w:rsid w:val="003826D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ff">
    <w:name w:val="Элемент списка"/>
    <w:basedOn w:val="21"/>
    <w:next w:val="FootnoteText"/>
    <w:qFormat/>
    <w:rsid w:val="003826D6"/>
    <w:pPr>
      <w:widowControl w:val="0"/>
      <w:tabs>
        <w:tab w:val="left" w:pos="720"/>
        <w:tab w:val="num" w:pos="992"/>
      </w:tabs>
      <w:suppressAutoHyphens/>
      <w:spacing w:before="120" w:line="240" w:lineRule="auto"/>
      <w:ind w:left="720" w:hanging="360"/>
      <w:jc w:val="both"/>
    </w:pPr>
    <w:rPr>
      <w:rFonts w:cs="Tahoma"/>
      <w:lang w:eastAsia="ar-SA"/>
    </w:rPr>
  </w:style>
  <w:style w:type="paragraph" w:customStyle="1" w:styleId="affff0">
    <w:name w:val="Элемент подсписка"/>
    <w:basedOn w:val="affff"/>
    <w:qFormat/>
    <w:rsid w:val="003826D6"/>
    <w:pPr>
      <w:tabs>
        <w:tab w:val="clear" w:pos="992"/>
        <w:tab w:val="num" w:pos="1276"/>
      </w:tabs>
      <w:spacing w:before="60" w:after="60"/>
      <w:ind w:left="1276" w:hanging="284"/>
    </w:pPr>
  </w:style>
  <w:style w:type="paragraph" w:customStyle="1" w:styleId="aff9">
    <w:name w:val="Текст ТД"/>
    <w:basedOn w:val="a"/>
    <w:link w:val="aff8"/>
    <w:qFormat/>
    <w:rsid w:val="003826D6"/>
    <w:pPr>
      <w:tabs>
        <w:tab w:val="num" w:pos="0"/>
      </w:tabs>
      <w:spacing w:after="200"/>
      <w:ind w:left="3840" w:hanging="36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5">
    <w:name w:val="Обычный1"/>
    <w:qFormat/>
    <w:rsid w:val="003826D6"/>
    <w:pPr>
      <w:widowControl w:val="0"/>
      <w:ind w:firstLine="40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ff1">
    <w:name w:val="Содержимое таблицы"/>
    <w:basedOn w:val="a"/>
    <w:qFormat/>
    <w:rsid w:val="003826D6"/>
    <w:pPr>
      <w:widowControl w:val="0"/>
      <w:suppressLineNumbers/>
      <w:suppressAutoHyphens/>
    </w:pPr>
    <w:rPr>
      <w:lang w:eastAsia="ar-SA"/>
    </w:rPr>
  </w:style>
  <w:style w:type="paragraph" w:customStyle="1" w:styleId="affff2">
    <w:name w:val="Заголовок таблицы"/>
    <w:basedOn w:val="affff1"/>
    <w:qFormat/>
    <w:rsid w:val="003826D6"/>
    <w:pPr>
      <w:jc w:val="center"/>
    </w:pPr>
    <w:rPr>
      <w:b/>
      <w:bCs/>
    </w:rPr>
  </w:style>
  <w:style w:type="paragraph" w:customStyle="1" w:styleId="affff3">
    <w:name w:val="Заголовок договора"/>
    <w:basedOn w:val="ad"/>
    <w:next w:val="affff4"/>
    <w:qFormat/>
    <w:rsid w:val="003826D6"/>
    <w:pPr>
      <w:widowControl w:val="0"/>
      <w:suppressAutoHyphens/>
      <w:spacing w:before="240"/>
      <w:ind w:firstLine="709"/>
      <w:jc w:val="center"/>
    </w:pPr>
    <w:rPr>
      <w:b/>
      <w:caps/>
      <w:sz w:val="28"/>
      <w:lang w:eastAsia="ar-SA"/>
    </w:rPr>
  </w:style>
  <w:style w:type="paragraph" w:customStyle="1" w:styleId="affff4">
    <w:name w:val="Наименование договора"/>
    <w:basedOn w:val="ad"/>
    <w:next w:val="ad"/>
    <w:qFormat/>
    <w:rsid w:val="003826D6"/>
    <w:pPr>
      <w:widowControl w:val="0"/>
      <w:suppressAutoHyphens/>
      <w:spacing w:before="240"/>
      <w:ind w:firstLine="709"/>
      <w:jc w:val="center"/>
    </w:pPr>
    <w:rPr>
      <w:b/>
      <w:lang w:eastAsia="ar-SA"/>
    </w:rPr>
  </w:style>
  <w:style w:type="paragraph" w:customStyle="1" w:styleId="16">
    <w:name w:val="Список маркированный уровня 1"/>
    <w:basedOn w:val="a"/>
    <w:qFormat/>
    <w:rsid w:val="003826D6"/>
    <w:pPr>
      <w:tabs>
        <w:tab w:val="num" w:pos="0"/>
      </w:tabs>
      <w:suppressAutoHyphens/>
      <w:spacing w:before="60" w:after="60" w:line="276" w:lineRule="auto"/>
      <w:ind w:left="709" w:hanging="425"/>
      <w:jc w:val="both"/>
    </w:pPr>
    <w:rPr>
      <w:szCs w:val="24"/>
      <w:lang w:eastAsia="ar-SA"/>
    </w:rPr>
  </w:style>
  <w:style w:type="paragraph" w:customStyle="1" w:styleId="affff5">
    <w:name w:val="Подсписок"/>
    <w:basedOn w:val="afff4"/>
    <w:qFormat/>
    <w:rsid w:val="003826D6"/>
    <w:pPr>
      <w:tabs>
        <w:tab w:val="clear" w:pos="1134"/>
      </w:tabs>
      <w:ind w:left="0" w:firstLine="0"/>
    </w:pPr>
  </w:style>
  <w:style w:type="paragraph" w:customStyle="1" w:styleId="western">
    <w:name w:val="western"/>
    <w:basedOn w:val="a"/>
    <w:qFormat/>
    <w:rsid w:val="003826D6"/>
    <w:pPr>
      <w:spacing w:before="113" w:after="57"/>
      <w:ind w:firstLine="709"/>
      <w:jc w:val="both"/>
    </w:pPr>
    <w:rPr>
      <w:szCs w:val="24"/>
    </w:rPr>
  </w:style>
  <w:style w:type="paragraph" w:customStyle="1" w:styleId="--">
    <w:name w:val="список-хороший-маркированный"/>
    <w:basedOn w:val="a"/>
    <w:qFormat/>
    <w:rsid w:val="003826D6"/>
    <w:pPr>
      <w:ind w:firstLine="709"/>
      <w:jc w:val="both"/>
    </w:pPr>
    <w:rPr>
      <w:szCs w:val="24"/>
    </w:rPr>
  </w:style>
  <w:style w:type="paragraph" w:customStyle="1" w:styleId="17">
    <w:name w:val="Без интервала1"/>
    <w:uiPriority w:val="99"/>
    <w:qFormat/>
    <w:rsid w:val="003826D6"/>
    <w:rPr>
      <w:rFonts w:eastAsia="Times New Roman" w:cs="Times New Roman"/>
      <w:sz w:val="22"/>
      <w:szCs w:val="22"/>
      <w:lang w:eastAsia="en-US"/>
    </w:rPr>
  </w:style>
  <w:style w:type="paragraph" w:customStyle="1" w:styleId="2c">
    <w:name w:val="Абзац списка2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2">
    <w:name w:val="Абзац списка3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3826D6"/>
    <w:rPr>
      <w:rFonts w:ascii="Courier New" w:hAnsi="Courier New" w:cs="Courier New"/>
      <w:lang w:eastAsia="en-US"/>
    </w:rPr>
  </w:style>
  <w:style w:type="paragraph" w:customStyle="1" w:styleId="FORMATTEXT">
    <w:name w:val=".FORMATTEXT"/>
    <w:uiPriority w:val="99"/>
    <w:qFormat/>
    <w:rsid w:val="003826D6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">
    <w:name w:val="Endnote"/>
    <w:basedOn w:val="Standard"/>
    <w:link w:val="affa"/>
    <w:qFormat/>
    <w:rsid w:val="003826D6"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50">
    <w:name w:val="Основной текст (5)"/>
    <w:basedOn w:val="a"/>
    <w:link w:val="5"/>
    <w:qFormat/>
    <w:rsid w:val="003826D6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Style2">
    <w:name w:val="Style2"/>
    <w:basedOn w:val="a"/>
    <w:uiPriority w:val="99"/>
    <w:qFormat/>
    <w:rsid w:val="003826D6"/>
    <w:pPr>
      <w:widowControl w:val="0"/>
    </w:pPr>
    <w:rPr>
      <w:szCs w:val="24"/>
    </w:rPr>
  </w:style>
  <w:style w:type="paragraph" w:customStyle="1" w:styleId="1050">
    <w:name w:val="1050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afff2">
    <w:name w:val="А_обычный"/>
    <w:basedOn w:val="a"/>
    <w:link w:val="afff1"/>
    <w:uiPriority w:val="99"/>
    <w:qFormat/>
    <w:rsid w:val="00CB009D"/>
    <w:pPr>
      <w:ind w:firstLine="709"/>
      <w:jc w:val="both"/>
    </w:pPr>
    <w:rPr>
      <w:szCs w:val="24"/>
    </w:rPr>
  </w:style>
  <w:style w:type="table" w:styleId="affff6">
    <w:name w:val="Table Grid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link w:val="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sid w:val="003826D6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qFormat/>
    <w:rsid w:val="00382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link w:val="40"/>
    <w:uiPriority w:val="59"/>
    <w:qFormat/>
    <w:rsid w:val="003826D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sky_internat@mtsr.omskportal.ru" TargetMode="External"/><Relationship Id="rId13" Type="http://schemas.openxmlformats.org/officeDocument/2006/relationships/hyperlink" Target="https://etp.torgi82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tp.torgi82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tp.torgi82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/" TargetMode="External"/><Relationship Id="rId10" Type="http://schemas.openxmlformats.org/officeDocument/2006/relationships/hyperlink" Target="https://etp.torgi82.ru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etp.torgi82.ru/" TargetMode="External"/><Relationship Id="rId14" Type="http://schemas.openxmlformats.org/officeDocument/2006/relationships/hyperlink" Target="https://etp.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6BD15-B189-4AB2-9FB8-C7C90A614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1</Pages>
  <Words>11153</Words>
  <Characters>63573</Characters>
  <Application>Microsoft Office Word</Application>
  <DocSecurity>0</DocSecurity>
  <Lines>529</Lines>
  <Paragraphs>149</Paragraphs>
  <ScaleCrop>false</ScaleCrop>
  <Company/>
  <LinksUpToDate>false</LinksUpToDate>
  <CharactersWithSpaces>74577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Samsung</cp:lastModifiedBy>
  <cp:revision>321</cp:revision>
  <cp:lastPrinted>2020-02-13T13:55:00Z</cp:lastPrinted>
  <dcterms:created xsi:type="dcterms:W3CDTF">2025-02-05T08:51:00Z</dcterms:created>
  <dcterms:modified xsi:type="dcterms:W3CDTF">2026-09-02T17:11:00Z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C574B9F4951840FBA95C227C45A5940B</vt:lpwstr>
  </property>
  <property fmtid="{D5CDD505-2E9C-101B-9397-08002B2CF9AE}" pid="3" name="KSOProductBuildVer">
    <vt:lpwstr>1049-11.2.0.11537</vt:lpwstr>
  </property>
  <property fmtid="{D5CDD505-2E9C-101B-9397-08002B2CF9AE}" pid="4" name="_DocHome">
    <vt:i4>-390817082</vt:i4>
  </property>
</Properties>
</file>