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FBD73" w14:textId="77777777" w:rsidR="00182C0B" w:rsidRDefault="00182C0B" w:rsidP="00570326">
      <w:pPr>
        <w:pStyle w:val="11"/>
        <w:ind w:firstLine="0"/>
        <w:contextualSpacing/>
        <w:rPr>
          <w:b/>
          <w:sz w:val="20"/>
        </w:rPr>
      </w:pPr>
    </w:p>
    <w:p w14:paraId="4593CCDA" w14:textId="77777777" w:rsidR="00182C0B" w:rsidRDefault="00182C0B">
      <w:pPr>
        <w:pStyle w:val="11"/>
        <w:jc w:val="center"/>
        <w:rPr>
          <w:b/>
          <w:sz w:val="20"/>
        </w:rPr>
      </w:pPr>
    </w:p>
    <w:p w14:paraId="1D438C13" w14:textId="2EF26DC4" w:rsidR="00EA0476" w:rsidRPr="00EA0476" w:rsidRDefault="00EA0476" w:rsidP="001A6E55">
      <w:pPr>
        <w:suppressAutoHyphens w:val="0"/>
        <w:jc w:val="center"/>
        <w:rPr>
          <w:rFonts w:ascii="Times New Roman" w:eastAsia="Calibri" w:hAnsi="Times New Roman" w:cs="Times New Roman"/>
          <w:color w:val="7030A0"/>
          <w:lang w:eastAsia="ru-RU"/>
        </w:rPr>
      </w:pPr>
    </w:p>
    <w:p w14:paraId="4B9DA306" w14:textId="436175B7" w:rsidR="00182C0B" w:rsidRDefault="00182C0B" w:rsidP="00EA0476">
      <w:pPr>
        <w:pStyle w:val="11"/>
        <w:jc w:val="right"/>
        <w:rPr>
          <w:b/>
          <w:sz w:val="20"/>
        </w:rPr>
      </w:pPr>
    </w:p>
    <w:p w14:paraId="7983E9C1" w14:textId="77777777" w:rsidR="00182C0B" w:rsidRDefault="00570326">
      <w:pPr>
        <w:pStyle w:val="11"/>
        <w:jc w:val="center"/>
        <w:rPr>
          <w:b/>
          <w:sz w:val="20"/>
        </w:rPr>
      </w:pPr>
      <w:bookmarkStart w:id="0" w:name="_Hlk184388971"/>
      <w:r>
        <w:rPr>
          <w:b/>
          <w:sz w:val="20"/>
        </w:rPr>
        <w:t>ТЕХНИЧЕСКОЕ ЗАДАНИЕ</w:t>
      </w:r>
    </w:p>
    <w:p w14:paraId="54AB8361" w14:textId="25AA6679" w:rsidR="00182C0B" w:rsidRPr="00142A25" w:rsidRDefault="007100E6" w:rsidP="00142A25">
      <w:pPr>
        <w:pStyle w:val="11"/>
        <w:jc w:val="center"/>
        <w:rPr>
          <w:color w:val="222222"/>
          <w:sz w:val="20"/>
          <w:shd w:val="clear" w:color="auto" w:fill="FFFFFF"/>
        </w:rPr>
      </w:pPr>
      <w:bookmarkStart w:id="1" w:name="_Hlk184388750"/>
      <w:r>
        <w:rPr>
          <w:sz w:val="20"/>
        </w:rPr>
        <w:t>н</w:t>
      </w:r>
      <w:r w:rsidR="00570326" w:rsidRPr="00142A25">
        <w:rPr>
          <w:sz w:val="20"/>
        </w:rPr>
        <w:t xml:space="preserve">а </w:t>
      </w:r>
      <w:bookmarkStart w:id="2" w:name="_Hlk184388428"/>
      <w:r w:rsidR="00570326" w:rsidRPr="00142A25">
        <w:rPr>
          <w:sz w:val="20"/>
        </w:rPr>
        <w:t xml:space="preserve">выполнение работ </w:t>
      </w:r>
      <w:r w:rsidR="00570326" w:rsidRPr="00142A25">
        <w:rPr>
          <w:color w:val="222222"/>
          <w:sz w:val="20"/>
          <w:shd w:val="clear" w:color="auto" w:fill="FFFFFF"/>
        </w:rPr>
        <w:t xml:space="preserve">по текущему ремонту </w:t>
      </w:r>
      <w:r w:rsidR="00142A25" w:rsidRPr="00142A25">
        <w:rPr>
          <w:color w:val="222222"/>
          <w:sz w:val="20"/>
          <w:shd w:val="clear" w:color="auto" w:fill="FFFFFF"/>
        </w:rPr>
        <w:t xml:space="preserve">фасадов и герметизации стыков стеновых панелей в </w:t>
      </w:r>
      <w:r w:rsidR="00DF6EA9" w:rsidRPr="00142A25">
        <w:rPr>
          <w:color w:val="222222"/>
          <w:sz w:val="20"/>
          <w:shd w:val="clear" w:color="auto" w:fill="FFFFFF"/>
        </w:rPr>
        <w:t>многоквартирных дом</w:t>
      </w:r>
      <w:r w:rsidR="00343524">
        <w:rPr>
          <w:color w:val="222222"/>
          <w:sz w:val="20"/>
          <w:shd w:val="clear" w:color="auto" w:fill="FFFFFF"/>
        </w:rPr>
        <w:t>ах</w:t>
      </w:r>
      <w:r w:rsidR="00DF6EA9" w:rsidRPr="00142A25">
        <w:rPr>
          <w:color w:val="222222"/>
          <w:sz w:val="20"/>
          <w:shd w:val="clear" w:color="auto" w:fill="FFFFFF"/>
        </w:rPr>
        <w:t>,</w:t>
      </w:r>
      <w:r w:rsidR="00142A25">
        <w:rPr>
          <w:color w:val="222222"/>
          <w:sz w:val="20"/>
          <w:shd w:val="clear" w:color="auto" w:fill="FFFFFF"/>
        </w:rPr>
        <w:t xml:space="preserve"> </w:t>
      </w:r>
      <w:r w:rsidR="00DF6EA9" w:rsidRPr="00142A25">
        <w:rPr>
          <w:color w:val="222222"/>
          <w:sz w:val="20"/>
          <w:shd w:val="clear" w:color="auto" w:fill="FFFFFF"/>
        </w:rPr>
        <w:t>находящихся в управлении Заказчика</w:t>
      </w:r>
      <w:bookmarkEnd w:id="2"/>
      <w:r w:rsidR="00DF6EA9" w:rsidRPr="00142A25">
        <w:rPr>
          <w:color w:val="222222"/>
          <w:sz w:val="20"/>
          <w:shd w:val="clear" w:color="auto" w:fill="FFFFFF"/>
        </w:rPr>
        <w:t>.</w:t>
      </w:r>
    </w:p>
    <w:bookmarkEnd w:id="1"/>
    <w:p w14:paraId="52DBFA3A" w14:textId="77777777" w:rsidR="00182C0B" w:rsidRPr="00142A25" w:rsidRDefault="00182C0B" w:rsidP="00142A25">
      <w:pPr>
        <w:jc w:val="both"/>
        <w:rPr>
          <w:bCs/>
          <w:sz w:val="20"/>
        </w:rPr>
      </w:pPr>
    </w:p>
    <w:tbl>
      <w:tblPr>
        <w:tblW w:w="10206" w:type="dxa"/>
        <w:tblInd w:w="55" w:type="dxa"/>
        <w:tblLayout w:type="fixed"/>
        <w:tblCellMar>
          <w:top w:w="55" w:type="dxa"/>
          <w:left w:w="55" w:type="dxa"/>
          <w:bottom w:w="55" w:type="dxa"/>
          <w:right w:w="55" w:type="dxa"/>
        </w:tblCellMar>
        <w:tblLook w:val="0000" w:firstRow="0" w:lastRow="0" w:firstColumn="0" w:lastColumn="0" w:noHBand="0" w:noVBand="0"/>
      </w:tblPr>
      <w:tblGrid>
        <w:gridCol w:w="509"/>
        <w:gridCol w:w="1843"/>
        <w:gridCol w:w="7854"/>
      </w:tblGrid>
      <w:tr w:rsidR="00182C0B" w14:paraId="014B33C5" w14:textId="77777777" w:rsidTr="001B408E">
        <w:tc>
          <w:tcPr>
            <w:tcW w:w="509" w:type="dxa"/>
            <w:tcBorders>
              <w:top w:val="single" w:sz="2" w:space="0" w:color="000000"/>
              <w:left w:val="single" w:sz="2" w:space="0" w:color="000000"/>
              <w:bottom w:val="single" w:sz="2" w:space="0" w:color="000000"/>
            </w:tcBorders>
            <w:shd w:val="clear" w:color="auto" w:fill="auto"/>
          </w:tcPr>
          <w:p w14:paraId="5C1B62AD" w14:textId="77777777" w:rsidR="00182C0B" w:rsidRDefault="00570326" w:rsidP="001B408E">
            <w:pPr>
              <w:pStyle w:val="affe"/>
              <w:widowControl w:val="0"/>
              <w:jc w:val="center"/>
              <w:rPr>
                <w:b/>
                <w:i/>
                <w:sz w:val="20"/>
              </w:rPr>
            </w:pPr>
            <w:r>
              <w:rPr>
                <w:b/>
                <w:i/>
                <w:sz w:val="20"/>
              </w:rPr>
              <w:t>11.</w:t>
            </w:r>
          </w:p>
        </w:tc>
        <w:tc>
          <w:tcPr>
            <w:tcW w:w="1843" w:type="dxa"/>
            <w:tcBorders>
              <w:top w:val="single" w:sz="2" w:space="0" w:color="000000"/>
              <w:left w:val="single" w:sz="2" w:space="0" w:color="000000"/>
              <w:bottom w:val="single" w:sz="2" w:space="0" w:color="000000"/>
            </w:tcBorders>
            <w:shd w:val="clear" w:color="auto" w:fill="auto"/>
          </w:tcPr>
          <w:p w14:paraId="21A57E5C" w14:textId="16D55DA4" w:rsidR="00182C0B" w:rsidRDefault="00570326" w:rsidP="001B408E">
            <w:pPr>
              <w:pStyle w:val="11"/>
              <w:widowControl w:val="0"/>
              <w:ind w:firstLine="0"/>
              <w:rPr>
                <w:b/>
                <w:i/>
                <w:sz w:val="20"/>
              </w:rPr>
            </w:pPr>
            <w:r>
              <w:rPr>
                <w:b/>
                <w:i/>
                <w:sz w:val="20"/>
              </w:rPr>
              <w:t>Объект</w:t>
            </w:r>
            <w:r w:rsidR="00A372EC">
              <w:rPr>
                <w:b/>
                <w:i/>
                <w:sz w:val="20"/>
              </w:rPr>
              <w:t>ы</w:t>
            </w:r>
            <w:r>
              <w:rPr>
                <w:b/>
                <w:i/>
                <w:sz w:val="20"/>
              </w:rPr>
              <w:t xml:space="preserve"> закупки</w:t>
            </w:r>
            <w:r w:rsidR="001B408E">
              <w:rPr>
                <w:b/>
                <w:i/>
                <w:sz w:val="20"/>
              </w:rPr>
              <w:t xml:space="preserve"> и предмет договора</w:t>
            </w:r>
            <w:r>
              <w:rPr>
                <w:b/>
                <w:i/>
                <w:sz w:val="20"/>
              </w:rPr>
              <w:t>:</w:t>
            </w:r>
          </w:p>
        </w:tc>
        <w:tc>
          <w:tcPr>
            <w:tcW w:w="7854" w:type="dxa"/>
            <w:tcBorders>
              <w:top w:val="single" w:sz="2" w:space="0" w:color="000000"/>
              <w:left w:val="single" w:sz="2" w:space="0" w:color="000000"/>
              <w:bottom w:val="single" w:sz="2" w:space="0" w:color="000000"/>
              <w:right w:val="single" w:sz="2" w:space="0" w:color="000000"/>
            </w:tcBorders>
            <w:shd w:val="clear" w:color="auto" w:fill="auto"/>
          </w:tcPr>
          <w:p w14:paraId="64ED5E65" w14:textId="7E32F0E4" w:rsidR="00182C0B" w:rsidRPr="001B408E" w:rsidRDefault="00570326" w:rsidP="001B408E">
            <w:pPr>
              <w:pStyle w:val="11"/>
              <w:widowControl w:val="0"/>
              <w:ind w:firstLine="0"/>
              <w:rPr>
                <w:bCs/>
                <w:iCs/>
                <w:sz w:val="20"/>
              </w:rPr>
            </w:pPr>
            <w:r w:rsidRPr="00142A25">
              <w:rPr>
                <w:bCs/>
                <w:iCs/>
                <w:sz w:val="20"/>
              </w:rPr>
              <w:t xml:space="preserve"> </w:t>
            </w:r>
            <w:r w:rsidR="001B408E">
              <w:rPr>
                <w:bCs/>
                <w:iCs/>
                <w:sz w:val="20"/>
              </w:rPr>
              <w:t>Выполнение работ по ремонту фасада и герметизации стыков стеновых панелей по а</w:t>
            </w:r>
            <w:r w:rsidRPr="00142A25">
              <w:rPr>
                <w:b/>
                <w:bCs/>
                <w:iCs/>
                <w:sz w:val="20"/>
              </w:rPr>
              <w:t>дреса</w:t>
            </w:r>
            <w:r w:rsidR="001B408E">
              <w:rPr>
                <w:b/>
                <w:bCs/>
                <w:iCs/>
                <w:sz w:val="20"/>
              </w:rPr>
              <w:t>м,</w:t>
            </w:r>
            <w:r w:rsidRPr="00142A25">
              <w:rPr>
                <w:b/>
                <w:bCs/>
                <w:iCs/>
                <w:sz w:val="20"/>
              </w:rPr>
              <w:t xml:space="preserve"> </w:t>
            </w:r>
            <w:r w:rsidR="001B408E">
              <w:rPr>
                <w:b/>
                <w:bCs/>
                <w:iCs/>
                <w:sz w:val="20"/>
              </w:rPr>
              <w:t>которые</w:t>
            </w:r>
            <w:r w:rsidRPr="00142A25">
              <w:rPr>
                <w:b/>
                <w:bCs/>
                <w:iCs/>
                <w:sz w:val="20"/>
              </w:rPr>
              <w:t xml:space="preserve"> определяются Заказчиком по фактической потребности на мо</w:t>
            </w:r>
            <w:r w:rsidR="001B408E">
              <w:rPr>
                <w:b/>
                <w:bCs/>
                <w:iCs/>
                <w:sz w:val="20"/>
              </w:rPr>
              <w:t>мент передачи объектов в работу на МКД, находящиеся на обслуживании Общества.</w:t>
            </w:r>
          </w:p>
        </w:tc>
      </w:tr>
      <w:tr w:rsidR="00182C0B" w14:paraId="31AC32AA" w14:textId="77777777" w:rsidTr="001B408E">
        <w:trPr>
          <w:trHeight w:val="600"/>
        </w:trPr>
        <w:tc>
          <w:tcPr>
            <w:tcW w:w="509" w:type="dxa"/>
            <w:tcBorders>
              <w:left w:val="single" w:sz="2" w:space="0" w:color="000000"/>
              <w:bottom w:val="single" w:sz="2" w:space="0" w:color="000000"/>
            </w:tcBorders>
            <w:shd w:val="clear" w:color="auto" w:fill="auto"/>
          </w:tcPr>
          <w:p w14:paraId="3D0DAF55" w14:textId="77777777" w:rsidR="00182C0B" w:rsidRDefault="00570326" w:rsidP="001B408E">
            <w:pPr>
              <w:pStyle w:val="affe"/>
              <w:widowControl w:val="0"/>
              <w:jc w:val="center"/>
              <w:rPr>
                <w:b/>
                <w:i/>
                <w:sz w:val="20"/>
              </w:rPr>
            </w:pPr>
            <w:r w:rsidRPr="00570326">
              <w:rPr>
                <w:b/>
                <w:i/>
                <w:sz w:val="20"/>
              </w:rPr>
              <w:t>2</w:t>
            </w:r>
            <w:r>
              <w:rPr>
                <w:b/>
                <w:i/>
                <w:sz w:val="20"/>
              </w:rPr>
              <w:t>2.</w:t>
            </w:r>
          </w:p>
          <w:p w14:paraId="510C3482" w14:textId="77777777" w:rsidR="00570326" w:rsidRDefault="00570326" w:rsidP="001B408E">
            <w:pPr>
              <w:pStyle w:val="affe"/>
              <w:widowControl w:val="0"/>
              <w:jc w:val="center"/>
              <w:rPr>
                <w:b/>
                <w:i/>
                <w:sz w:val="20"/>
              </w:rPr>
            </w:pPr>
          </w:p>
        </w:tc>
        <w:tc>
          <w:tcPr>
            <w:tcW w:w="1843" w:type="dxa"/>
            <w:tcBorders>
              <w:left w:val="single" w:sz="2" w:space="0" w:color="000000"/>
              <w:bottom w:val="single" w:sz="2" w:space="0" w:color="000000"/>
            </w:tcBorders>
            <w:shd w:val="clear" w:color="auto" w:fill="auto"/>
          </w:tcPr>
          <w:p w14:paraId="5C47425B" w14:textId="77777777" w:rsidR="00182C0B" w:rsidRDefault="00570326" w:rsidP="001B408E">
            <w:pPr>
              <w:pStyle w:val="affe"/>
              <w:widowControl w:val="0"/>
              <w:ind w:firstLine="0"/>
              <w:rPr>
                <w:b/>
                <w:i/>
                <w:sz w:val="20"/>
              </w:rPr>
            </w:pPr>
            <w:r>
              <w:rPr>
                <w:b/>
                <w:i/>
                <w:sz w:val="20"/>
              </w:rPr>
              <w:t>Цель закупки:</w:t>
            </w:r>
          </w:p>
        </w:tc>
        <w:tc>
          <w:tcPr>
            <w:tcW w:w="7854" w:type="dxa"/>
            <w:tcBorders>
              <w:left w:val="single" w:sz="2" w:space="0" w:color="000000"/>
              <w:bottom w:val="single" w:sz="2" w:space="0" w:color="000000"/>
              <w:right w:val="single" w:sz="2" w:space="0" w:color="000000"/>
            </w:tcBorders>
            <w:shd w:val="clear" w:color="auto" w:fill="auto"/>
          </w:tcPr>
          <w:p w14:paraId="34C982D0" w14:textId="12761201" w:rsidR="00182C0B" w:rsidRDefault="00570326" w:rsidP="001B408E">
            <w:pPr>
              <w:pStyle w:val="affe"/>
              <w:widowControl w:val="0"/>
              <w:snapToGrid w:val="0"/>
              <w:ind w:firstLine="0"/>
              <w:rPr>
                <w:sz w:val="20"/>
              </w:rPr>
            </w:pPr>
            <w:r>
              <w:rPr>
                <w:sz w:val="20"/>
              </w:rPr>
              <w:t>Восстановление эксплуатационных качеств и обеспечения надежной и безо</w:t>
            </w:r>
            <w:r w:rsidR="001B408E">
              <w:rPr>
                <w:sz w:val="20"/>
              </w:rPr>
              <w:t>пасной эксплуатации фасадов МКД, а также обеспечение комфортного проживания жителей.</w:t>
            </w:r>
          </w:p>
        </w:tc>
      </w:tr>
      <w:tr w:rsidR="00182C0B" w14:paraId="5D077E0F" w14:textId="77777777" w:rsidTr="001B408E">
        <w:tc>
          <w:tcPr>
            <w:tcW w:w="509" w:type="dxa"/>
            <w:tcBorders>
              <w:left w:val="single" w:sz="2" w:space="0" w:color="000000"/>
              <w:bottom w:val="single" w:sz="2" w:space="0" w:color="000000"/>
            </w:tcBorders>
            <w:shd w:val="clear" w:color="auto" w:fill="auto"/>
          </w:tcPr>
          <w:p w14:paraId="36207A13" w14:textId="77777777" w:rsidR="00182C0B" w:rsidRPr="00570326" w:rsidRDefault="00570326" w:rsidP="001B408E">
            <w:pPr>
              <w:pStyle w:val="affe"/>
              <w:widowControl w:val="0"/>
              <w:jc w:val="center"/>
              <w:rPr>
                <w:b/>
                <w:i/>
                <w:sz w:val="20"/>
              </w:rPr>
            </w:pPr>
            <w:r>
              <w:rPr>
                <w:b/>
                <w:i/>
                <w:sz w:val="20"/>
              </w:rPr>
              <w:t>3</w:t>
            </w:r>
            <w:r>
              <w:rPr>
                <w:b/>
                <w:i/>
                <w:sz w:val="20"/>
                <w:lang w:val="en-US"/>
              </w:rPr>
              <w:t>3</w:t>
            </w:r>
            <w:r>
              <w:rPr>
                <w:b/>
                <w:i/>
                <w:sz w:val="20"/>
              </w:rPr>
              <w:t>.</w:t>
            </w:r>
          </w:p>
        </w:tc>
        <w:tc>
          <w:tcPr>
            <w:tcW w:w="1843" w:type="dxa"/>
            <w:tcBorders>
              <w:left w:val="single" w:sz="2" w:space="0" w:color="000000"/>
              <w:bottom w:val="single" w:sz="2" w:space="0" w:color="000000"/>
            </w:tcBorders>
            <w:shd w:val="clear" w:color="auto" w:fill="auto"/>
          </w:tcPr>
          <w:p w14:paraId="16F80E56" w14:textId="592F051A" w:rsidR="00182C0B" w:rsidRDefault="001B408E" w:rsidP="001B408E">
            <w:pPr>
              <w:pStyle w:val="affe"/>
              <w:widowControl w:val="0"/>
              <w:ind w:firstLine="0"/>
              <w:rPr>
                <w:b/>
                <w:i/>
                <w:sz w:val="20"/>
              </w:rPr>
            </w:pPr>
            <w:r>
              <w:rPr>
                <w:b/>
                <w:i/>
                <w:sz w:val="20"/>
              </w:rPr>
              <w:t xml:space="preserve">Источник финансирования, </w:t>
            </w:r>
            <w:r w:rsidR="00570326">
              <w:rPr>
                <w:b/>
                <w:i/>
                <w:sz w:val="20"/>
              </w:rPr>
              <w:t>Заказчик:</w:t>
            </w:r>
          </w:p>
        </w:tc>
        <w:tc>
          <w:tcPr>
            <w:tcW w:w="7854" w:type="dxa"/>
            <w:tcBorders>
              <w:left w:val="single" w:sz="2" w:space="0" w:color="000000"/>
              <w:bottom w:val="single" w:sz="2" w:space="0" w:color="000000"/>
              <w:right w:val="single" w:sz="2" w:space="0" w:color="000000"/>
            </w:tcBorders>
            <w:shd w:val="clear" w:color="auto" w:fill="auto"/>
          </w:tcPr>
          <w:p w14:paraId="454AAE24" w14:textId="47CC2F93" w:rsidR="00182C0B" w:rsidRDefault="00570326" w:rsidP="001B408E">
            <w:pPr>
              <w:pStyle w:val="affe"/>
              <w:widowControl w:val="0"/>
              <w:snapToGrid w:val="0"/>
              <w:ind w:firstLine="0"/>
              <w:rPr>
                <w:sz w:val="20"/>
              </w:rPr>
            </w:pPr>
            <w:r>
              <w:rPr>
                <w:sz w:val="20"/>
              </w:rPr>
              <w:t>ООО «ЖКС №</w:t>
            </w:r>
            <w:r w:rsidR="00E2288B">
              <w:rPr>
                <w:sz w:val="20"/>
              </w:rPr>
              <w:t>3</w:t>
            </w:r>
            <w:r>
              <w:rPr>
                <w:sz w:val="20"/>
              </w:rPr>
              <w:t xml:space="preserve"> Кировского район</w:t>
            </w:r>
            <w:r w:rsidR="001B408E">
              <w:rPr>
                <w:sz w:val="20"/>
              </w:rPr>
              <w:t>а</w:t>
            </w:r>
            <w:r>
              <w:rPr>
                <w:sz w:val="20"/>
              </w:rPr>
              <w:t>»</w:t>
            </w:r>
            <w:r w:rsidR="001B408E">
              <w:rPr>
                <w:sz w:val="20"/>
              </w:rPr>
              <w:t xml:space="preserve">, </w:t>
            </w:r>
            <w:r w:rsidR="00A372EC">
              <w:rPr>
                <w:sz w:val="20"/>
              </w:rPr>
              <w:t xml:space="preserve">собственные </w:t>
            </w:r>
            <w:r w:rsidR="001B408E">
              <w:rPr>
                <w:sz w:val="20"/>
              </w:rPr>
              <w:t>средства Заказчика.</w:t>
            </w:r>
          </w:p>
        </w:tc>
      </w:tr>
      <w:tr w:rsidR="00182C0B" w14:paraId="483CBC51" w14:textId="77777777" w:rsidTr="001B408E">
        <w:tc>
          <w:tcPr>
            <w:tcW w:w="509" w:type="dxa"/>
            <w:tcBorders>
              <w:left w:val="single" w:sz="2" w:space="0" w:color="000000"/>
              <w:bottom w:val="single" w:sz="2" w:space="0" w:color="000000"/>
            </w:tcBorders>
            <w:shd w:val="clear" w:color="auto" w:fill="auto"/>
          </w:tcPr>
          <w:p w14:paraId="037BDD45" w14:textId="77777777" w:rsidR="00182C0B" w:rsidRDefault="00570326">
            <w:pPr>
              <w:pStyle w:val="affe"/>
              <w:widowControl w:val="0"/>
              <w:rPr>
                <w:b/>
                <w:i/>
                <w:sz w:val="20"/>
              </w:rPr>
            </w:pPr>
            <w:r>
              <w:rPr>
                <w:b/>
                <w:i/>
                <w:sz w:val="20"/>
                <w:lang w:val="en-US"/>
              </w:rPr>
              <w:t>4</w:t>
            </w:r>
            <w:r>
              <w:rPr>
                <w:b/>
                <w:i/>
                <w:sz w:val="20"/>
              </w:rPr>
              <w:t>4.</w:t>
            </w:r>
          </w:p>
        </w:tc>
        <w:tc>
          <w:tcPr>
            <w:tcW w:w="1843" w:type="dxa"/>
            <w:tcBorders>
              <w:left w:val="single" w:sz="2" w:space="0" w:color="000000"/>
              <w:bottom w:val="single" w:sz="2" w:space="0" w:color="000000"/>
            </w:tcBorders>
            <w:shd w:val="clear" w:color="auto" w:fill="auto"/>
          </w:tcPr>
          <w:p w14:paraId="41E44F0C" w14:textId="77777777" w:rsidR="00182C0B" w:rsidRDefault="00570326">
            <w:pPr>
              <w:pStyle w:val="affe"/>
              <w:widowControl w:val="0"/>
              <w:ind w:firstLine="0"/>
              <w:rPr>
                <w:b/>
                <w:i/>
                <w:sz w:val="20"/>
              </w:rPr>
            </w:pPr>
            <w:r>
              <w:rPr>
                <w:b/>
                <w:i/>
                <w:sz w:val="20"/>
              </w:rPr>
              <w:t>Перечень ремонтных работ:</w:t>
            </w:r>
          </w:p>
        </w:tc>
        <w:tc>
          <w:tcPr>
            <w:tcW w:w="7854" w:type="dxa"/>
            <w:tcBorders>
              <w:left w:val="single" w:sz="2" w:space="0" w:color="000000"/>
              <w:bottom w:val="single" w:sz="2" w:space="0" w:color="000000"/>
              <w:right w:val="single" w:sz="2" w:space="0" w:color="000000"/>
            </w:tcBorders>
            <w:shd w:val="clear" w:color="auto" w:fill="auto"/>
          </w:tcPr>
          <w:p w14:paraId="2EEA1CAA" w14:textId="530F9FFE" w:rsidR="00182C0B" w:rsidRDefault="00E2288B" w:rsidP="00A372EC">
            <w:pPr>
              <w:pStyle w:val="11"/>
              <w:widowControl w:val="0"/>
              <w:ind w:firstLine="0"/>
              <w:rPr>
                <w:sz w:val="20"/>
              </w:rPr>
            </w:pPr>
            <w:r>
              <w:rPr>
                <w:sz w:val="20"/>
              </w:rPr>
              <w:t>1</w:t>
            </w:r>
            <w:r w:rsidR="003745C8">
              <w:rPr>
                <w:sz w:val="20"/>
              </w:rPr>
              <w:t>) ФАСАД:</w:t>
            </w:r>
          </w:p>
          <w:p w14:paraId="665A67EB" w14:textId="77777777" w:rsidR="00182C0B" w:rsidRDefault="003745C8">
            <w:pPr>
              <w:pStyle w:val="affe"/>
              <w:widowControl w:val="0"/>
              <w:numPr>
                <w:ilvl w:val="0"/>
                <w:numId w:val="6"/>
              </w:numPr>
              <w:rPr>
                <w:sz w:val="20"/>
              </w:rPr>
            </w:pPr>
            <w:r>
              <w:rPr>
                <w:sz w:val="20"/>
              </w:rPr>
              <w:t>Подготовка верхолазного снаряжения (при необходимости).</w:t>
            </w:r>
          </w:p>
          <w:p w14:paraId="35518B1F" w14:textId="77777777" w:rsidR="003745C8" w:rsidRDefault="003745C8">
            <w:pPr>
              <w:pStyle w:val="affe"/>
              <w:widowControl w:val="0"/>
              <w:numPr>
                <w:ilvl w:val="0"/>
                <w:numId w:val="6"/>
              </w:numPr>
              <w:rPr>
                <w:sz w:val="20"/>
              </w:rPr>
            </w:pPr>
            <w:r>
              <w:rPr>
                <w:sz w:val="20"/>
              </w:rPr>
              <w:t>Крепление снаряжения (при необходимости).</w:t>
            </w:r>
          </w:p>
          <w:p w14:paraId="4E894183" w14:textId="77777777" w:rsidR="00AA3BEB" w:rsidRDefault="00AA3BEB">
            <w:pPr>
              <w:pStyle w:val="affe"/>
              <w:widowControl w:val="0"/>
              <w:numPr>
                <w:ilvl w:val="0"/>
                <w:numId w:val="6"/>
              </w:numPr>
              <w:rPr>
                <w:sz w:val="20"/>
              </w:rPr>
            </w:pPr>
            <w:r>
              <w:rPr>
                <w:sz w:val="20"/>
              </w:rPr>
              <w:t>Перетирка штукатурки гладких ф</w:t>
            </w:r>
            <w:r w:rsidR="00862109">
              <w:rPr>
                <w:sz w:val="20"/>
              </w:rPr>
              <w:t>асадов раствором штукатурным известковым М100 или эквивалент</w:t>
            </w:r>
          </w:p>
          <w:p w14:paraId="02A33102" w14:textId="77777777" w:rsidR="00AA3BEB" w:rsidRDefault="00AA3BEB">
            <w:pPr>
              <w:pStyle w:val="affe"/>
              <w:widowControl w:val="0"/>
              <w:numPr>
                <w:ilvl w:val="0"/>
                <w:numId w:val="6"/>
              </w:numPr>
              <w:rPr>
                <w:sz w:val="20"/>
              </w:rPr>
            </w:pPr>
            <w:r>
              <w:rPr>
                <w:sz w:val="20"/>
              </w:rPr>
              <w:t xml:space="preserve">Огрунтовка под окраску перхлорвиниловыми красками </w:t>
            </w:r>
            <w:r w:rsidR="00862109">
              <w:rPr>
                <w:sz w:val="20"/>
              </w:rPr>
              <w:t>(</w:t>
            </w:r>
            <w:r>
              <w:rPr>
                <w:sz w:val="20"/>
              </w:rPr>
              <w:t>с применением канатного метода страховки</w:t>
            </w:r>
            <w:r w:rsidR="00862109">
              <w:rPr>
                <w:sz w:val="20"/>
              </w:rPr>
              <w:t xml:space="preserve"> при необходимости)</w:t>
            </w:r>
            <w:r>
              <w:rPr>
                <w:sz w:val="20"/>
              </w:rPr>
              <w:t xml:space="preserve"> ранее окрашенных фасадов простых (Применит). Г</w:t>
            </w:r>
            <w:r w:rsidR="00862109">
              <w:rPr>
                <w:sz w:val="20"/>
              </w:rPr>
              <w:t>рунтовка ХС-04</w:t>
            </w:r>
            <w:r>
              <w:rPr>
                <w:sz w:val="20"/>
              </w:rPr>
              <w:t xml:space="preserve"> или эквивалент.</w:t>
            </w:r>
          </w:p>
          <w:p w14:paraId="499BDB37" w14:textId="77777777" w:rsidR="00AA3BEB" w:rsidRPr="00862109" w:rsidRDefault="00AA3BEB" w:rsidP="00862109">
            <w:pPr>
              <w:pStyle w:val="affe"/>
              <w:widowControl w:val="0"/>
              <w:numPr>
                <w:ilvl w:val="0"/>
                <w:numId w:val="6"/>
              </w:numPr>
              <w:rPr>
                <w:sz w:val="20"/>
              </w:rPr>
            </w:pPr>
            <w:r>
              <w:rPr>
                <w:sz w:val="20"/>
              </w:rPr>
              <w:t xml:space="preserve">Ремонт штукатурки наружных криволинейных горизонтальных </w:t>
            </w:r>
            <w:r w:rsidR="00862109">
              <w:rPr>
                <w:sz w:val="20"/>
              </w:rPr>
              <w:t xml:space="preserve">и вертикальных </w:t>
            </w:r>
            <w:r>
              <w:rPr>
                <w:sz w:val="20"/>
              </w:rPr>
              <w:t>тяг по камню и бетону цементно</w:t>
            </w:r>
            <w:r w:rsidR="00862109">
              <w:rPr>
                <w:sz w:val="20"/>
              </w:rPr>
              <w:t>-известковым раствором площадью в одном месте до 1</w:t>
            </w:r>
            <w:r>
              <w:rPr>
                <w:sz w:val="20"/>
              </w:rPr>
              <w:t>м</w:t>
            </w:r>
            <w:r w:rsidR="00862109">
              <w:rPr>
                <w:sz w:val="20"/>
              </w:rPr>
              <w:t>2 раствором штукатурным известковым М100 или эквивалент.</w:t>
            </w:r>
          </w:p>
          <w:p w14:paraId="7B359D61" w14:textId="77777777" w:rsidR="00AA3BEB" w:rsidRDefault="00AA3BEB" w:rsidP="00AA3BEB">
            <w:pPr>
              <w:pStyle w:val="affe"/>
              <w:widowControl w:val="0"/>
              <w:numPr>
                <w:ilvl w:val="0"/>
                <w:numId w:val="6"/>
              </w:numPr>
              <w:rPr>
                <w:sz w:val="20"/>
              </w:rPr>
            </w:pPr>
            <w:r>
              <w:rPr>
                <w:sz w:val="20"/>
              </w:rPr>
              <w:t>Ремонт штукатурки наружных прямолинейных горизонтальных</w:t>
            </w:r>
            <w:r w:rsidR="00862109">
              <w:rPr>
                <w:sz w:val="20"/>
              </w:rPr>
              <w:t xml:space="preserve"> и вертикальных</w:t>
            </w:r>
            <w:r>
              <w:rPr>
                <w:sz w:val="20"/>
              </w:rPr>
              <w:t xml:space="preserve"> тяг по камню и бетону цемен</w:t>
            </w:r>
            <w:r w:rsidR="00862109">
              <w:rPr>
                <w:sz w:val="20"/>
              </w:rPr>
              <w:t>тно-известковым раствором площадью в одном месте до 1</w:t>
            </w:r>
            <w:r>
              <w:rPr>
                <w:sz w:val="20"/>
              </w:rPr>
              <w:t>м</w:t>
            </w:r>
            <w:r w:rsidR="00862109">
              <w:rPr>
                <w:sz w:val="20"/>
              </w:rPr>
              <w:t xml:space="preserve">2 раствором штукатурным известковым М100 или эквивалент. </w:t>
            </w:r>
          </w:p>
          <w:p w14:paraId="52E37F42" w14:textId="77777777" w:rsidR="00AA3BEB" w:rsidRDefault="00B8668A">
            <w:pPr>
              <w:pStyle w:val="affe"/>
              <w:widowControl w:val="0"/>
              <w:numPr>
                <w:ilvl w:val="0"/>
                <w:numId w:val="6"/>
              </w:numPr>
              <w:rPr>
                <w:sz w:val="20"/>
              </w:rPr>
            </w:pPr>
            <w:r>
              <w:rPr>
                <w:sz w:val="20"/>
              </w:rPr>
              <w:t>Устройство основания под штукатурку из металлической сетки по кирпичным и бетонным поверхностям из сетки тк</w:t>
            </w:r>
            <w:r w:rsidR="00862109">
              <w:rPr>
                <w:sz w:val="20"/>
              </w:rPr>
              <w:t>анной из проволоки</w:t>
            </w:r>
            <w:r>
              <w:rPr>
                <w:sz w:val="20"/>
              </w:rPr>
              <w:t xml:space="preserve"> без покрытия</w:t>
            </w:r>
            <w:r w:rsidR="00862109">
              <w:rPr>
                <w:sz w:val="20"/>
              </w:rPr>
              <w:t>, диаметр проволоки 0,25мм, размер ячейки 0,5*0,5 мм или эквивалент</w:t>
            </w:r>
            <w:r>
              <w:rPr>
                <w:sz w:val="20"/>
              </w:rPr>
              <w:t>.</w:t>
            </w:r>
          </w:p>
          <w:p w14:paraId="7C95EBE7" w14:textId="06256666" w:rsidR="00B8668A" w:rsidRDefault="00B8668A">
            <w:pPr>
              <w:pStyle w:val="affe"/>
              <w:widowControl w:val="0"/>
              <w:numPr>
                <w:ilvl w:val="0"/>
                <w:numId w:val="6"/>
              </w:numPr>
              <w:rPr>
                <w:sz w:val="20"/>
              </w:rPr>
            </w:pPr>
            <w:r>
              <w:rPr>
                <w:sz w:val="20"/>
              </w:rPr>
              <w:t>Ремонт штукатурки гладких фасадов по камню и бетону цементно-известковым ра</w:t>
            </w:r>
            <w:r w:rsidR="00862109">
              <w:rPr>
                <w:sz w:val="20"/>
              </w:rPr>
              <w:t>створом</w:t>
            </w:r>
            <w:r>
              <w:rPr>
                <w:sz w:val="20"/>
              </w:rPr>
              <w:t xml:space="preserve"> площадью отдельных мест до 5м2 (штукатурка по сетке) толщиной до </w:t>
            </w:r>
            <w:r w:rsidR="00E2288B">
              <w:rPr>
                <w:sz w:val="20"/>
              </w:rPr>
              <w:t>3</w:t>
            </w:r>
            <w:r>
              <w:rPr>
                <w:sz w:val="20"/>
              </w:rPr>
              <w:t>0</w:t>
            </w:r>
            <w:r w:rsidR="00E2288B">
              <w:rPr>
                <w:sz w:val="20"/>
              </w:rPr>
              <w:t xml:space="preserve"> </w:t>
            </w:r>
            <w:r>
              <w:rPr>
                <w:sz w:val="20"/>
              </w:rPr>
              <w:t>мм (при необходимости)</w:t>
            </w:r>
            <w:r w:rsidR="00862109">
              <w:rPr>
                <w:sz w:val="20"/>
              </w:rPr>
              <w:t xml:space="preserve"> раствором штукатурным известковым М100 или эквивалент. </w:t>
            </w:r>
          </w:p>
          <w:p w14:paraId="602095F0" w14:textId="77777777" w:rsidR="00B8668A" w:rsidRDefault="00862109" w:rsidP="00B8668A">
            <w:pPr>
              <w:pStyle w:val="affe"/>
              <w:widowControl w:val="0"/>
              <w:numPr>
                <w:ilvl w:val="0"/>
                <w:numId w:val="6"/>
              </w:numPr>
              <w:rPr>
                <w:sz w:val="20"/>
              </w:rPr>
            </w:pPr>
            <w:r>
              <w:rPr>
                <w:sz w:val="20"/>
              </w:rPr>
              <w:t>Покрытие поверхностей грунтовкой глубокого проникновения за 1 раз (Применит).</w:t>
            </w:r>
          </w:p>
          <w:p w14:paraId="5D25056E" w14:textId="77777777" w:rsidR="00B8668A" w:rsidRDefault="00B8668A">
            <w:pPr>
              <w:pStyle w:val="affe"/>
              <w:widowControl w:val="0"/>
              <w:numPr>
                <w:ilvl w:val="0"/>
                <w:numId w:val="6"/>
              </w:numPr>
              <w:rPr>
                <w:sz w:val="20"/>
              </w:rPr>
            </w:pPr>
            <w:r>
              <w:rPr>
                <w:sz w:val="20"/>
              </w:rPr>
              <w:t>Шпатлевка</w:t>
            </w:r>
            <w:r w:rsidR="00F50F85">
              <w:rPr>
                <w:sz w:val="20"/>
              </w:rPr>
              <w:t xml:space="preserve"> (слой до 3мм)</w:t>
            </w:r>
            <w:r>
              <w:rPr>
                <w:sz w:val="20"/>
              </w:rPr>
              <w:t xml:space="preserve"> под окраску перхлорвиниловыми красками </w:t>
            </w:r>
            <w:r w:rsidR="00F50F85">
              <w:rPr>
                <w:sz w:val="20"/>
              </w:rPr>
              <w:t xml:space="preserve">(при необходимости </w:t>
            </w:r>
            <w:r>
              <w:rPr>
                <w:sz w:val="20"/>
              </w:rPr>
              <w:t>с применением канатного метода страховки</w:t>
            </w:r>
            <w:r w:rsidR="00F50F85">
              <w:rPr>
                <w:sz w:val="20"/>
              </w:rPr>
              <w:t>)</w:t>
            </w:r>
            <w:r>
              <w:rPr>
                <w:sz w:val="20"/>
              </w:rPr>
              <w:t xml:space="preserve"> ранее окраш</w:t>
            </w:r>
            <w:r w:rsidR="00F50F85">
              <w:rPr>
                <w:sz w:val="20"/>
              </w:rPr>
              <w:t xml:space="preserve">енных фасадов простых. Смеси сухие шпатлевочные финишные на цементной основе и модифицирующих добавок для внешней и внутренней отделки поверхностей бетонных, железобетонных и кирпичных конструкций, тиксотропного типа, класс </w:t>
            </w:r>
            <w:r w:rsidR="00F50F85">
              <w:rPr>
                <w:sz w:val="20"/>
                <w:lang w:val="en-US"/>
              </w:rPr>
              <w:t>R</w:t>
            </w:r>
            <w:r w:rsidR="00F50F85" w:rsidRPr="00F50F85">
              <w:rPr>
                <w:sz w:val="20"/>
              </w:rPr>
              <w:t>4</w:t>
            </w:r>
            <w:r w:rsidR="00F50F85">
              <w:rPr>
                <w:sz w:val="20"/>
              </w:rPr>
              <w:t>,</w:t>
            </w:r>
            <w:r w:rsidR="00F50F85" w:rsidRPr="00F50F85">
              <w:rPr>
                <w:sz w:val="20"/>
              </w:rPr>
              <w:t xml:space="preserve"> </w:t>
            </w:r>
            <w:r w:rsidR="00F50F85">
              <w:rPr>
                <w:sz w:val="20"/>
                <w:lang w:val="en-US"/>
              </w:rPr>
              <w:t>B</w:t>
            </w:r>
            <w:r w:rsidR="00F50F85" w:rsidRPr="00F50F85">
              <w:rPr>
                <w:sz w:val="20"/>
              </w:rPr>
              <w:t>40 (</w:t>
            </w:r>
            <w:r w:rsidR="00F50F85">
              <w:rPr>
                <w:sz w:val="20"/>
                <w:lang w:val="en-US"/>
              </w:rPr>
              <w:t>M</w:t>
            </w:r>
            <w:r w:rsidR="00F50F85" w:rsidRPr="00F50F85">
              <w:rPr>
                <w:sz w:val="20"/>
              </w:rPr>
              <w:t>500)</w:t>
            </w:r>
            <w:r w:rsidR="00F50F85">
              <w:rPr>
                <w:sz w:val="20"/>
              </w:rPr>
              <w:t xml:space="preserve">, </w:t>
            </w:r>
            <w:r w:rsidR="00F50F85">
              <w:rPr>
                <w:sz w:val="20"/>
                <w:lang w:val="en-US"/>
              </w:rPr>
              <w:t>F</w:t>
            </w:r>
            <w:r w:rsidR="00F50F85" w:rsidRPr="00F50F85">
              <w:rPr>
                <w:sz w:val="20"/>
              </w:rPr>
              <w:t>300,</w:t>
            </w:r>
            <w:r w:rsidR="00F50F85">
              <w:rPr>
                <w:sz w:val="20"/>
                <w:lang w:val="en-US"/>
              </w:rPr>
              <w:t>W</w:t>
            </w:r>
            <w:r w:rsidR="00F50F85" w:rsidRPr="00F50F85">
              <w:rPr>
                <w:sz w:val="20"/>
              </w:rPr>
              <w:t>14,</w:t>
            </w:r>
            <w:r w:rsidR="00F50F85">
              <w:rPr>
                <w:sz w:val="20"/>
              </w:rPr>
              <w:t xml:space="preserve"> крупность заполнителя до 0,4мм, расход 2,0кг/м2 при толщине слоя 1мм.</w:t>
            </w:r>
          </w:p>
          <w:p w14:paraId="704E46B7" w14:textId="085408A9" w:rsidR="00AB4A82" w:rsidRDefault="00AB4A82">
            <w:pPr>
              <w:pStyle w:val="affe"/>
              <w:widowControl w:val="0"/>
              <w:numPr>
                <w:ilvl w:val="0"/>
                <w:numId w:val="6"/>
              </w:numPr>
              <w:rPr>
                <w:sz w:val="20"/>
              </w:rPr>
            </w:pPr>
            <w:r>
              <w:rPr>
                <w:sz w:val="20"/>
              </w:rPr>
              <w:t xml:space="preserve">Окраска фасадов </w:t>
            </w:r>
            <w:r w:rsidR="00E2288B">
              <w:rPr>
                <w:sz w:val="20"/>
              </w:rPr>
              <w:t>перхлорвиниловыми красками</w:t>
            </w:r>
            <w:r>
              <w:rPr>
                <w:sz w:val="20"/>
              </w:rPr>
              <w:t xml:space="preserve"> по подготовленной поверхности </w:t>
            </w:r>
            <w:r w:rsidR="00E2288B">
              <w:rPr>
                <w:sz w:val="20"/>
              </w:rPr>
              <w:t xml:space="preserve">простая </w:t>
            </w:r>
            <w:r>
              <w:rPr>
                <w:sz w:val="20"/>
              </w:rPr>
              <w:t>за 2 раза</w:t>
            </w:r>
            <w:r w:rsidR="00F50F85">
              <w:rPr>
                <w:sz w:val="20"/>
              </w:rPr>
              <w:t xml:space="preserve"> (Прим). Грунтовка полимерная для акриловых и минеральных штукатурок и перед окрашиванием красками, изготовленными на основе акрила и поливинилацетата; Краска водно-дисперсионная акрилатная ВД-АК-104 или эквивалент. </w:t>
            </w:r>
            <w:r>
              <w:rPr>
                <w:sz w:val="20"/>
              </w:rPr>
              <w:t>Цвет краски согласовывается с Заказчиком путем внесения соответствующей записи в Акт приема-передачи объекта в работу.</w:t>
            </w:r>
          </w:p>
          <w:p w14:paraId="05FBE10E" w14:textId="6481275D" w:rsidR="00AB4A82" w:rsidRDefault="0049040E">
            <w:pPr>
              <w:pStyle w:val="affe"/>
              <w:widowControl w:val="0"/>
              <w:numPr>
                <w:ilvl w:val="0"/>
                <w:numId w:val="6"/>
              </w:numPr>
              <w:rPr>
                <w:sz w:val="20"/>
              </w:rPr>
            </w:pPr>
            <w:r>
              <w:rPr>
                <w:sz w:val="20"/>
              </w:rPr>
              <w:t>Заделка подвальных окон (примен)-заделка продухов сеткой под карнизным свесом сеткой стальной плетеной одинарной из оцинкованной проволоки с квадратными ячейками, диаметр проволоки 1,2 мм, размер ячейки 10*10 мм.</w:t>
            </w:r>
          </w:p>
          <w:p w14:paraId="2AF59241" w14:textId="77777777" w:rsidR="00146B3C" w:rsidRDefault="00146B3C" w:rsidP="00146B3C">
            <w:pPr>
              <w:pStyle w:val="affe"/>
              <w:widowControl w:val="0"/>
              <w:ind w:left="780" w:firstLine="0"/>
              <w:rPr>
                <w:sz w:val="20"/>
              </w:rPr>
            </w:pPr>
          </w:p>
          <w:p w14:paraId="29F89BFC" w14:textId="6BE54D86" w:rsidR="00146B3C" w:rsidRDefault="00A7162F" w:rsidP="00A372EC">
            <w:pPr>
              <w:pStyle w:val="affe"/>
              <w:widowControl w:val="0"/>
              <w:ind w:firstLine="0"/>
              <w:rPr>
                <w:sz w:val="20"/>
              </w:rPr>
            </w:pPr>
            <w:r>
              <w:rPr>
                <w:sz w:val="20"/>
              </w:rPr>
              <w:t>2</w:t>
            </w:r>
            <w:r w:rsidR="00146B3C">
              <w:rPr>
                <w:sz w:val="20"/>
              </w:rPr>
              <w:t>) ГЕРМЕТИЗАЦИЯ стыков стеновых панелей промышленными альпинистами (количество - 1 м.п.):</w:t>
            </w:r>
          </w:p>
          <w:p w14:paraId="4184DA41" w14:textId="77777777" w:rsidR="00146B3C" w:rsidRDefault="00146B3C" w:rsidP="00146B3C">
            <w:pPr>
              <w:pStyle w:val="affe"/>
              <w:widowControl w:val="0"/>
              <w:numPr>
                <w:ilvl w:val="0"/>
                <w:numId w:val="6"/>
              </w:numPr>
              <w:rPr>
                <w:sz w:val="20"/>
              </w:rPr>
            </w:pPr>
            <w:r>
              <w:rPr>
                <w:sz w:val="20"/>
              </w:rPr>
              <w:t>Подготовка верхолазного снаряжения (при необходимости).</w:t>
            </w:r>
          </w:p>
          <w:p w14:paraId="20B5C2F0" w14:textId="77777777" w:rsidR="00146B3C" w:rsidRPr="00146B3C" w:rsidRDefault="00146B3C" w:rsidP="00146B3C">
            <w:pPr>
              <w:pStyle w:val="affe"/>
              <w:widowControl w:val="0"/>
              <w:numPr>
                <w:ilvl w:val="0"/>
                <w:numId w:val="6"/>
              </w:numPr>
              <w:rPr>
                <w:sz w:val="20"/>
              </w:rPr>
            </w:pPr>
            <w:r>
              <w:rPr>
                <w:sz w:val="20"/>
              </w:rPr>
              <w:t>Крепление снаряжения (при необходимости).</w:t>
            </w:r>
          </w:p>
          <w:p w14:paraId="78042410" w14:textId="55879EC3" w:rsidR="00182C0B" w:rsidRDefault="00146B3C">
            <w:pPr>
              <w:pStyle w:val="affe"/>
              <w:widowControl w:val="0"/>
              <w:numPr>
                <w:ilvl w:val="0"/>
                <w:numId w:val="6"/>
              </w:numPr>
              <w:snapToGrid w:val="0"/>
              <w:rPr>
                <w:sz w:val="20"/>
              </w:rPr>
            </w:pPr>
            <w:r>
              <w:rPr>
                <w:sz w:val="20"/>
              </w:rPr>
              <w:t>Ремонт и восстановление герметизации стыков шириной панельного шва 30мм наружных стеновых панелей с применением</w:t>
            </w:r>
            <w:r w:rsidR="00F50F85">
              <w:rPr>
                <w:sz w:val="20"/>
              </w:rPr>
              <w:t xml:space="preserve">: канатного </w:t>
            </w:r>
            <w:r w:rsidR="00A5138E">
              <w:rPr>
                <w:sz w:val="20"/>
              </w:rPr>
              <w:t>метода (</w:t>
            </w:r>
            <w:r w:rsidR="00B71683">
              <w:rPr>
                <w:sz w:val="20"/>
              </w:rPr>
              <w:t xml:space="preserve">при </w:t>
            </w:r>
            <w:r w:rsidR="00B71683">
              <w:rPr>
                <w:sz w:val="20"/>
              </w:rPr>
              <w:lastRenderedPageBreak/>
              <w:t>необходимости)</w:t>
            </w:r>
            <w:r w:rsidR="00A5138E">
              <w:rPr>
                <w:sz w:val="20"/>
              </w:rPr>
              <w:t xml:space="preserve"> </w:t>
            </w:r>
            <w:r w:rsidR="009E608E">
              <w:rPr>
                <w:sz w:val="20"/>
              </w:rPr>
              <w:t>мастиками или герметиками без установки упругой прокладки</w:t>
            </w:r>
            <w:r w:rsidR="00570326">
              <w:rPr>
                <w:sz w:val="20"/>
              </w:rPr>
              <w:t>.</w:t>
            </w:r>
            <w:r w:rsidR="009E608E">
              <w:rPr>
                <w:sz w:val="20"/>
              </w:rPr>
              <w:t xml:space="preserve"> </w:t>
            </w:r>
            <w:r w:rsidR="00A5138E">
              <w:rPr>
                <w:sz w:val="20"/>
              </w:rPr>
              <w:t>Мастика</w:t>
            </w:r>
            <w:r w:rsidR="009E608E">
              <w:rPr>
                <w:sz w:val="20"/>
              </w:rPr>
              <w:t xml:space="preserve"> герметизирующая нетвердеющая из синтетических каучуков, наполнителей и пластификаторов для герм</w:t>
            </w:r>
            <w:r w:rsidR="004E23C6">
              <w:rPr>
                <w:sz w:val="20"/>
              </w:rPr>
              <w:t>етизации стыков или эквивалент с праймером (грунтовкой)</w:t>
            </w:r>
            <w:r w:rsidR="009E608E">
              <w:rPr>
                <w:sz w:val="20"/>
              </w:rPr>
              <w:t>.</w:t>
            </w:r>
          </w:p>
          <w:p w14:paraId="51E86077" w14:textId="554A1351" w:rsidR="009E608E" w:rsidRPr="009E608E" w:rsidRDefault="009E608E" w:rsidP="009E608E">
            <w:pPr>
              <w:pStyle w:val="affe"/>
              <w:widowControl w:val="0"/>
              <w:numPr>
                <w:ilvl w:val="0"/>
                <w:numId w:val="6"/>
              </w:numPr>
              <w:snapToGrid w:val="0"/>
              <w:rPr>
                <w:sz w:val="20"/>
              </w:rPr>
            </w:pPr>
            <w:r>
              <w:rPr>
                <w:sz w:val="20"/>
              </w:rPr>
              <w:t>Ремонт и восстановление герметизации стыков шириной панельного шва 30мм наружных стеновых панелей с применением: канатного метода (при необходимости)</w:t>
            </w:r>
            <w:r w:rsidR="004E23C6">
              <w:rPr>
                <w:sz w:val="20"/>
              </w:rPr>
              <w:t xml:space="preserve"> </w:t>
            </w:r>
            <w:r>
              <w:rPr>
                <w:sz w:val="20"/>
              </w:rPr>
              <w:t>мастиками или герметиками с установкой упругой прокладки. Мастика герметизирующая нетвердеющая из синтетических каучуков, наполнителей и пластификаторов для герметизации стыков или эквивалент; Прокладка уплотнительная ПРП</w:t>
            </w:r>
            <w:r w:rsidR="004E23C6">
              <w:rPr>
                <w:sz w:val="20"/>
              </w:rPr>
              <w:t>-60</w:t>
            </w:r>
            <w:r w:rsidR="00A5138E">
              <w:rPr>
                <w:sz w:val="20"/>
              </w:rPr>
              <w:t xml:space="preserve"> или эквивалент с праймером (грунтовка).</w:t>
            </w:r>
          </w:p>
          <w:p w14:paraId="5AC98960" w14:textId="77777777" w:rsidR="00182C0B" w:rsidRDefault="00B71683">
            <w:pPr>
              <w:pStyle w:val="affe"/>
              <w:widowControl w:val="0"/>
              <w:numPr>
                <w:ilvl w:val="0"/>
                <w:numId w:val="6"/>
              </w:numPr>
              <w:snapToGrid w:val="0"/>
              <w:rPr>
                <w:sz w:val="20"/>
              </w:rPr>
            </w:pPr>
            <w:r>
              <w:rPr>
                <w:sz w:val="20"/>
              </w:rPr>
              <w:t xml:space="preserve">Погрузка вручную (уборка мусора) и </w:t>
            </w:r>
            <w:r w:rsidR="00570326">
              <w:rPr>
                <w:sz w:val="20"/>
              </w:rPr>
              <w:t>Вывоз мусора.</w:t>
            </w:r>
          </w:p>
          <w:p w14:paraId="00A8010B" w14:textId="77777777" w:rsidR="00B1377C" w:rsidRDefault="00B1377C" w:rsidP="00B1377C">
            <w:pPr>
              <w:pStyle w:val="affe"/>
              <w:widowControl w:val="0"/>
              <w:snapToGrid w:val="0"/>
              <w:ind w:left="780" w:firstLine="0"/>
              <w:rPr>
                <w:sz w:val="20"/>
              </w:rPr>
            </w:pPr>
          </w:p>
        </w:tc>
      </w:tr>
      <w:tr w:rsidR="00182C0B" w14:paraId="5806DE9C" w14:textId="77777777" w:rsidTr="001B408E">
        <w:tc>
          <w:tcPr>
            <w:tcW w:w="509" w:type="dxa"/>
            <w:tcBorders>
              <w:left w:val="single" w:sz="2" w:space="0" w:color="000000"/>
              <w:bottom w:val="single" w:sz="2" w:space="0" w:color="000000"/>
            </w:tcBorders>
            <w:shd w:val="clear" w:color="auto" w:fill="auto"/>
          </w:tcPr>
          <w:p w14:paraId="5D11478B" w14:textId="77777777" w:rsidR="00182C0B" w:rsidRDefault="00570326">
            <w:pPr>
              <w:pStyle w:val="affe"/>
              <w:widowControl w:val="0"/>
              <w:rPr>
                <w:b/>
                <w:i/>
                <w:sz w:val="20"/>
              </w:rPr>
            </w:pPr>
            <w:r>
              <w:rPr>
                <w:b/>
                <w:i/>
                <w:sz w:val="20"/>
                <w:lang w:val="en-US"/>
              </w:rPr>
              <w:lastRenderedPageBreak/>
              <w:t>5</w:t>
            </w:r>
            <w:r w:rsidR="00B71683">
              <w:rPr>
                <w:b/>
                <w:i/>
                <w:sz w:val="20"/>
              </w:rPr>
              <w:t>5.</w:t>
            </w:r>
          </w:p>
        </w:tc>
        <w:tc>
          <w:tcPr>
            <w:tcW w:w="1843" w:type="dxa"/>
            <w:tcBorders>
              <w:left w:val="single" w:sz="2" w:space="0" w:color="000000"/>
              <w:bottom w:val="single" w:sz="2" w:space="0" w:color="000000"/>
            </w:tcBorders>
            <w:shd w:val="clear" w:color="auto" w:fill="auto"/>
          </w:tcPr>
          <w:p w14:paraId="7AF275CF" w14:textId="1522E0C6" w:rsidR="00182C0B" w:rsidRDefault="00A372EC" w:rsidP="00B71683">
            <w:pPr>
              <w:pStyle w:val="affe"/>
              <w:widowControl w:val="0"/>
              <w:ind w:firstLine="0"/>
              <w:rPr>
                <w:b/>
                <w:i/>
                <w:sz w:val="20"/>
              </w:rPr>
            </w:pPr>
            <w:r>
              <w:rPr>
                <w:b/>
                <w:i/>
                <w:sz w:val="20"/>
              </w:rPr>
              <w:t>Начальная (максимальная) цена договора (в т.ч. НДС 22%)</w:t>
            </w:r>
          </w:p>
        </w:tc>
        <w:tc>
          <w:tcPr>
            <w:tcW w:w="7854" w:type="dxa"/>
            <w:tcBorders>
              <w:left w:val="single" w:sz="2" w:space="0" w:color="000000"/>
              <w:bottom w:val="single" w:sz="2" w:space="0" w:color="000000"/>
              <w:right w:val="single" w:sz="2" w:space="0" w:color="000000"/>
            </w:tcBorders>
            <w:shd w:val="clear" w:color="auto" w:fill="auto"/>
          </w:tcPr>
          <w:p w14:paraId="429E8FFE" w14:textId="30EBE090" w:rsidR="00182C0B" w:rsidRDefault="007100E6" w:rsidP="007100E6">
            <w:pPr>
              <w:pStyle w:val="affe"/>
              <w:widowControl w:val="0"/>
              <w:snapToGrid w:val="0"/>
              <w:ind w:hanging="49"/>
              <w:rPr>
                <w:sz w:val="20"/>
              </w:rPr>
            </w:pPr>
            <w:r>
              <w:rPr>
                <w:b/>
                <w:sz w:val="20"/>
              </w:rPr>
              <w:t xml:space="preserve">      Максимальная цена договора </w:t>
            </w:r>
            <w:r w:rsidR="00A372EC" w:rsidRPr="00A372EC">
              <w:rPr>
                <w:b/>
                <w:sz w:val="20"/>
              </w:rPr>
              <w:t>3 000 000 (</w:t>
            </w:r>
            <w:r>
              <w:rPr>
                <w:b/>
                <w:sz w:val="20"/>
              </w:rPr>
              <w:t>т</w:t>
            </w:r>
            <w:r w:rsidR="00A372EC" w:rsidRPr="00A372EC">
              <w:rPr>
                <w:b/>
                <w:sz w:val="20"/>
              </w:rPr>
              <w:t xml:space="preserve">ри </w:t>
            </w:r>
            <w:r w:rsidRPr="00A372EC">
              <w:rPr>
                <w:b/>
                <w:sz w:val="20"/>
              </w:rPr>
              <w:t>миллиона</w:t>
            </w:r>
            <w:r>
              <w:rPr>
                <w:b/>
                <w:sz w:val="20"/>
              </w:rPr>
              <w:t>)</w:t>
            </w:r>
            <w:r w:rsidRPr="00A372EC">
              <w:rPr>
                <w:b/>
                <w:sz w:val="20"/>
              </w:rPr>
              <w:t xml:space="preserve"> рублей</w:t>
            </w:r>
            <w:r>
              <w:rPr>
                <w:b/>
                <w:sz w:val="20"/>
              </w:rPr>
              <w:t xml:space="preserve"> 00 копеек</w:t>
            </w:r>
            <w:r w:rsidR="00A372EC">
              <w:rPr>
                <w:sz w:val="20"/>
              </w:rPr>
              <w:t xml:space="preserve"> Цена Договора, а также суммы в выставляемых счетах, причитающиеся к оплате при исполнении Договора, указываются в рублях.</w:t>
            </w:r>
          </w:p>
        </w:tc>
      </w:tr>
      <w:tr w:rsidR="00182C0B" w14:paraId="2F9651C1" w14:textId="77777777" w:rsidTr="001B408E">
        <w:tc>
          <w:tcPr>
            <w:tcW w:w="509" w:type="dxa"/>
            <w:tcBorders>
              <w:left w:val="single" w:sz="2" w:space="0" w:color="000000"/>
              <w:bottom w:val="single" w:sz="2" w:space="0" w:color="000000"/>
            </w:tcBorders>
            <w:shd w:val="clear" w:color="auto" w:fill="auto"/>
          </w:tcPr>
          <w:p w14:paraId="1A96F0A0" w14:textId="77777777" w:rsidR="00182C0B" w:rsidRPr="00B71683" w:rsidRDefault="00B71683">
            <w:pPr>
              <w:pStyle w:val="affe"/>
              <w:widowControl w:val="0"/>
              <w:rPr>
                <w:b/>
                <w:i/>
                <w:sz w:val="20"/>
              </w:rPr>
            </w:pPr>
            <w:r>
              <w:rPr>
                <w:b/>
                <w:i/>
                <w:sz w:val="20"/>
              </w:rPr>
              <w:t>6</w:t>
            </w:r>
            <w:r w:rsidR="00570326" w:rsidRPr="00A372EC">
              <w:rPr>
                <w:b/>
                <w:i/>
                <w:sz w:val="20"/>
              </w:rPr>
              <w:t>6</w:t>
            </w:r>
            <w:r>
              <w:rPr>
                <w:b/>
                <w:i/>
                <w:sz w:val="20"/>
              </w:rPr>
              <w:t>.</w:t>
            </w:r>
          </w:p>
        </w:tc>
        <w:tc>
          <w:tcPr>
            <w:tcW w:w="1843" w:type="dxa"/>
            <w:tcBorders>
              <w:left w:val="single" w:sz="2" w:space="0" w:color="000000"/>
              <w:bottom w:val="single" w:sz="2" w:space="0" w:color="000000"/>
            </w:tcBorders>
            <w:shd w:val="clear" w:color="auto" w:fill="auto"/>
          </w:tcPr>
          <w:p w14:paraId="2B99D775" w14:textId="77777777" w:rsidR="00182C0B" w:rsidRDefault="00570326" w:rsidP="00B71683">
            <w:pPr>
              <w:pStyle w:val="affe"/>
              <w:widowControl w:val="0"/>
              <w:ind w:firstLine="0"/>
              <w:rPr>
                <w:b/>
                <w:i/>
                <w:sz w:val="20"/>
              </w:rPr>
            </w:pPr>
            <w:r>
              <w:rPr>
                <w:b/>
                <w:i/>
                <w:sz w:val="20"/>
              </w:rPr>
              <w:t>Срок выполнения работ:</w:t>
            </w:r>
          </w:p>
        </w:tc>
        <w:tc>
          <w:tcPr>
            <w:tcW w:w="7854" w:type="dxa"/>
            <w:tcBorders>
              <w:left w:val="single" w:sz="2" w:space="0" w:color="000000"/>
              <w:bottom w:val="single" w:sz="2" w:space="0" w:color="000000"/>
              <w:right w:val="single" w:sz="2" w:space="0" w:color="000000"/>
            </w:tcBorders>
            <w:shd w:val="clear" w:color="auto" w:fill="auto"/>
          </w:tcPr>
          <w:p w14:paraId="06843B16" w14:textId="77777777" w:rsidR="00B90ECA" w:rsidRDefault="00570326" w:rsidP="00B90ECA">
            <w:pPr>
              <w:pStyle w:val="affe"/>
              <w:widowControl w:val="0"/>
              <w:snapToGrid w:val="0"/>
              <w:rPr>
                <w:sz w:val="20"/>
              </w:rPr>
            </w:pPr>
            <w:r>
              <w:rPr>
                <w:sz w:val="20"/>
              </w:rPr>
              <w:t>В течение 30 календарных дней с даты подписания Акта передачи объекта в работу.</w:t>
            </w:r>
          </w:p>
          <w:p w14:paraId="47EB7939" w14:textId="4066067B" w:rsidR="00B90ECA" w:rsidRDefault="00B90ECA" w:rsidP="00142A25">
            <w:pPr>
              <w:pStyle w:val="affe"/>
              <w:widowControl w:val="0"/>
              <w:snapToGrid w:val="0"/>
              <w:rPr>
                <w:sz w:val="20"/>
              </w:rPr>
            </w:pPr>
            <w:r w:rsidRPr="00B90ECA">
              <w:rPr>
                <w:sz w:val="20"/>
              </w:rPr>
              <w:t xml:space="preserve">Срок действия договора с момента подписания обеими сторонами до </w:t>
            </w:r>
            <w:r w:rsidR="00142A25">
              <w:rPr>
                <w:sz w:val="20"/>
              </w:rPr>
              <w:t>15.10.2026</w:t>
            </w:r>
            <w:r w:rsidRPr="00B90ECA">
              <w:rPr>
                <w:sz w:val="20"/>
              </w:rPr>
              <w:t xml:space="preserve"> г.</w:t>
            </w:r>
          </w:p>
        </w:tc>
      </w:tr>
      <w:tr w:rsidR="00182C0B" w14:paraId="0FF4F9A4" w14:textId="77777777" w:rsidTr="001B408E">
        <w:tc>
          <w:tcPr>
            <w:tcW w:w="509" w:type="dxa"/>
            <w:tcBorders>
              <w:left w:val="single" w:sz="2" w:space="0" w:color="000000"/>
              <w:bottom w:val="single" w:sz="4" w:space="0" w:color="000000"/>
            </w:tcBorders>
            <w:shd w:val="clear" w:color="auto" w:fill="auto"/>
          </w:tcPr>
          <w:p w14:paraId="34CB2EFB" w14:textId="77777777" w:rsidR="00182C0B" w:rsidRDefault="00B71683">
            <w:pPr>
              <w:pStyle w:val="affe"/>
              <w:widowControl w:val="0"/>
              <w:rPr>
                <w:b/>
                <w:i/>
                <w:sz w:val="20"/>
              </w:rPr>
            </w:pPr>
            <w:r>
              <w:rPr>
                <w:b/>
                <w:i/>
                <w:sz w:val="20"/>
              </w:rPr>
              <w:t>7</w:t>
            </w:r>
            <w:r w:rsidR="00570326">
              <w:rPr>
                <w:b/>
                <w:i/>
                <w:sz w:val="20"/>
              </w:rPr>
              <w:t>7</w:t>
            </w:r>
            <w:r>
              <w:rPr>
                <w:b/>
                <w:i/>
                <w:sz w:val="20"/>
              </w:rPr>
              <w:t>.</w:t>
            </w:r>
          </w:p>
        </w:tc>
        <w:tc>
          <w:tcPr>
            <w:tcW w:w="1843" w:type="dxa"/>
            <w:tcBorders>
              <w:left w:val="single" w:sz="2" w:space="0" w:color="000000"/>
              <w:bottom w:val="single" w:sz="4" w:space="0" w:color="000000"/>
            </w:tcBorders>
            <w:shd w:val="clear" w:color="auto" w:fill="auto"/>
          </w:tcPr>
          <w:p w14:paraId="71D6332A" w14:textId="77777777" w:rsidR="00182C0B" w:rsidRDefault="00570326" w:rsidP="00B71683">
            <w:pPr>
              <w:pStyle w:val="affe"/>
              <w:widowControl w:val="0"/>
              <w:ind w:firstLine="0"/>
              <w:rPr>
                <w:b/>
                <w:i/>
                <w:sz w:val="20"/>
              </w:rPr>
            </w:pPr>
            <w:r>
              <w:rPr>
                <w:b/>
                <w:i/>
                <w:sz w:val="20"/>
              </w:rPr>
              <w:t>Условия выполнения работ:</w:t>
            </w:r>
          </w:p>
          <w:p w14:paraId="4175C63F" w14:textId="77777777" w:rsidR="00182C0B" w:rsidRDefault="00182C0B">
            <w:pPr>
              <w:pStyle w:val="affe"/>
              <w:widowControl w:val="0"/>
              <w:rPr>
                <w:b/>
                <w:i/>
                <w:sz w:val="20"/>
              </w:rPr>
            </w:pPr>
          </w:p>
        </w:tc>
        <w:tc>
          <w:tcPr>
            <w:tcW w:w="7854" w:type="dxa"/>
            <w:tcBorders>
              <w:left w:val="single" w:sz="2" w:space="0" w:color="000000"/>
              <w:bottom w:val="single" w:sz="4" w:space="0" w:color="000000"/>
              <w:right w:val="single" w:sz="2" w:space="0" w:color="000000"/>
            </w:tcBorders>
            <w:shd w:val="clear" w:color="auto" w:fill="auto"/>
          </w:tcPr>
          <w:p w14:paraId="5E433F9E" w14:textId="77777777" w:rsidR="00182C0B" w:rsidRDefault="00570326">
            <w:pPr>
              <w:pStyle w:val="11"/>
              <w:widowControl w:val="0"/>
              <w:rPr>
                <w:sz w:val="20"/>
              </w:rPr>
            </w:pPr>
            <w:r>
              <w:rPr>
                <w:sz w:val="20"/>
              </w:rPr>
              <w:t>Работы должны быть выполнены в соответствии с настоящим техническим заданием и Договором, в сроки и на условиях, указанных в настоящей документации.</w:t>
            </w:r>
          </w:p>
          <w:p w14:paraId="54EC7D58" w14:textId="77777777" w:rsidR="00182C0B" w:rsidRDefault="00570326">
            <w:pPr>
              <w:pStyle w:val="11"/>
              <w:widowControl w:val="0"/>
              <w:rPr>
                <w:sz w:val="20"/>
              </w:rPr>
            </w:pPr>
            <w:r>
              <w:rPr>
                <w:sz w:val="20"/>
              </w:rPr>
              <w:t>При производстве работ подрядчик обязан использовать материалы, не бывшие в употреблении, соответствующие Российским стандартам качества, сертифицированными и имеющими разрешения на их применение на территории РФ. Сертификаты на используемые материалы должны предоставляться заказчику перед выполнением работ.</w:t>
            </w:r>
          </w:p>
          <w:p w14:paraId="0F9176DB" w14:textId="77777777" w:rsidR="00182C0B" w:rsidRDefault="00570326">
            <w:pPr>
              <w:pStyle w:val="11"/>
              <w:widowControl w:val="0"/>
              <w:tabs>
                <w:tab w:val="left" w:pos="851"/>
              </w:tabs>
              <w:rPr>
                <w:sz w:val="20"/>
              </w:rPr>
            </w:pPr>
            <w:r>
              <w:rPr>
                <w:sz w:val="20"/>
              </w:rPr>
              <w:t>Работы на высоте должны осуществляться методом промышленного альпинизма или с использованием автовышек, специалистами, имеющими соответствующую квалификацию по данному виду работ и соответствующий допуск на выполнение данных работ.</w:t>
            </w:r>
          </w:p>
          <w:p w14:paraId="5A8979E3" w14:textId="77777777" w:rsidR="00182C0B" w:rsidRDefault="00570326">
            <w:pPr>
              <w:pStyle w:val="11"/>
              <w:widowControl w:val="0"/>
              <w:shd w:val="clear" w:color="auto" w:fill="FFFFFF"/>
              <w:tabs>
                <w:tab w:val="left" w:pos="720"/>
              </w:tabs>
              <w:rPr>
                <w:sz w:val="20"/>
              </w:rPr>
            </w:pPr>
            <w:r>
              <w:rPr>
                <w:sz w:val="20"/>
              </w:rPr>
              <w:t>При возникновении аварийной ситуации по вине подрядчика, восстановительные и ремонтные работы осуществляются силами и за счет средств подрядчика. Подрядчик самостоятельно производит систематическую ежедневную уборку и вывоз строительного мусора, отходов строительного производства и других работ. Работы должны проводиться квалифицированным персоналом.</w:t>
            </w:r>
          </w:p>
          <w:p w14:paraId="6715DA7F" w14:textId="77777777" w:rsidR="00182C0B" w:rsidRDefault="00570326">
            <w:pPr>
              <w:pStyle w:val="11"/>
              <w:widowControl w:val="0"/>
              <w:rPr>
                <w:sz w:val="20"/>
              </w:rPr>
            </w:pPr>
            <w:r>
              <w:rPr>
                <w:sz w:val="20"/>
              </w:rPr>
              <w:t>Подрядчик должен обеспечить в рабочее время доступ представителя заказчика на объекты.</w:t>
            </w:r>
          </w:p>
          <w:p w14:paraId="4C6C1C98" w14:textId="77777777" w:rsidR="00182C0B" w:rsidRDefault="00570326">
            <w:pPr>
              <w:pStyle w:val="11"/>
              <w:widowControl w:val="0"/>
              <w:rPr>
                <w:sz w:val="20"/>
              </w:rPr>
            </w:pPr>
            <w:r>
              <w:rPr>
                <w:sz w:val="20"/>
              </w:rPr>
              <w:t>Подрядчик обязан выполнять требования, предъявляемые заказчиком при осуществлении контроля над ходом выполнения и качества работ. Если в процессе выполнения работ будут обнаружены некачественно выполненные работы, то подрядчик своими силами, без увеличения стоимости и сроков выполнения работ, указанных в контракте, в срок, установленный представителем заказчика, обязан переделать эти работы для обеспечения надлежащего качества.</w:t>
            </w:r>
          </w:p>
          <w:p w14:paraId="6A91C09E" w14:textId="5058BC14" w:rsidR="00182C0B" w:rsidRDefault="00570326">
            <w:pPr>
              <w:pStyle w:val="11"/>
              <w:widowControl w:val="0"/>
              <w:rPr>
                <w:sz w:val="20"/>
              </w:rPr>
            </w:pPr>
            <w:r>
              <w:rPr>
                <w:sz w:val="20"/>
              </w:rPr>
              <w:t>Подрядчик должен обеспечить н</w:t>
            </w:r>
            <w:r w:rsidR="00B121E8">
              <w:rPr>
                <w:sz w:val="20"/>
              </w:rPr>
              <w:t xml:space="preserve">а объектах наличие </w:t>
            </w:r>
            <w:r w:rsidR="00A5138E">
              <w:rPr>
                <w:sz w:val="20"/>
              </w:rPr>
              <w:t>необходимого количества,</w:t>
            </w:r>
            <w:r>
              <w:rPr>
                <w:sz w:val="20"/>
              </w:rPr>
              <w:t xml:space="preserve"> квалифицированного инженерно–технического персонала и рабочих требуемых специальностей, достаточного для выполнения всех видов и объемов производимых работ.</w:t>
            </w:r>
          </w:p>
          <w:p w14:paraId="74975F96" w14:textId="77777777" w:rsidR="00182C0B" w:rsidRDefault="00570326">
            <w:pPr>
              <w:pStyle w:val="11"/>
              <w:widowControl w:val="0"/>
              <w:rPr>
                <w:sz w:val="20"/>
              </w:rPr>
            </w:pPr>
            <w:r>
              <w:rPr>
                <w:sz w:val="20"/>
              </w:rPr>
              <w:t xml:space="preserve">     Подрядчик должен своевременно уведомлять заказчика о проведении скрытых работ. В случае отсутствия у заказчика замечаний по выполненным скрытым работам, подрядчик и заказчик подписывают акт освидетельствования скрытых работ. Складирование и хранение мусора во время производства работ категорически запрещается. Подрядчик несет ответственность за обеспечения безопасность выполненных работ для жизни и здоровья потребителей и третьих лиц, а также предотвращение причинения вреда имуществу указанных лиц, на протяжении установленного гарантийного срока.</w:t>
            </w:r>
          </w:p>
          <w:p w14:paraId="6E3AF6CC" w14:textId="77777777" w:rsidR="00182C0B" w:rsidRDefault="00570326">
            <w:pPr>
              <w:pStyle w:val="affe"/>
              <w:widowControl w:val="0"/>
              <w:snapToGrid w:val="0"/>
              <w:rPr>
                <w:sz w:val="20"/>
              </w:rPr>
            </w:pPr>
            <w:r>
              <w:rPr>
                <w:sz w:val="20"/>
              </w:rPr>
              <w:t xml:space="preserve">   При предъявлении выполненных работ Подрядчик обязан предоставить Заказчику заверенную копию товарной накладной на покупку материалов, фактически использованных при производстве работ и указанных как «прайс» в Акте выполненных работ по форме КС-2 в столбце «шифр и номер позиции норматива».</w:t>
            </w:r>
          </w:p>
          <w:p w14:paraId="671AF34F" w14:textId="77777777" w:rsidR="00B1377C" w:rsidRDefault="00B1377C">
            <w:pPr>
              <w:pStyle w:val="affe"/>
              <w:widowControl w:val="0"/>
              <w:snapToGrid w:val="0"/>
              <w:rPr>
                <w:sz w:val="20"/>
              </w:rPr>
            </w:pPr>
          </w:p>
        </w:tc>
      </w:tr>
      <w:tr w:rsidR="00182C0B" w14:paraId="3DE9C925" w14:textId="77777777" w:rsidTr="001B408E">
        <w:tc>
          <w:tcPr>
            <w:tcW w:w="509" w:type="dxa"/>
            <w:tcBorders>
              <w:top w:val="single" w:sz="4" w:space="0" w:color="000000"/>
              <w:left w:val="single" w:sz="2" w:space="0" w:color="000000"/>
              <w:bottom w:val="single" w:sz="2" w:space="0" w:color="000000"/>
            </w:tcBorders>
            <w:shd w:val="clear" w:color="auto" w:fill="auto"/>
          </w:tcPr>
          <w:p w14:paraId="4419B72F" w14:textId="77777777" w:rsidR="00182C0B" w:rsidRDefault="00570326">
            <w:pPr>
              <w:pStyle w:val="affe"/>
              <w:widowControl w:val="0"/>
              <w:rPr>
                <w:b/>
                <w:i/>
                <w:sz w:val="20"/>
              </w:rPr>
            </w:pPr>
            <w:r>
              <w:rPr>
                <w:b/>
                <w:i/>
                <w:sz w:val="20"/>
                <w:lang w:val="en-US"/>
              </w:rPr>
              <w:t>8</w:t>
            </w:r>
            <w:r w:rsidR="00B71683">
              <w:rPr>
                <w:b/>
                <w:i/>
                <w:sz w:val="20"/>
              </w:rPr>
              <w:t>8.</w:t>
            </w:r>
          </w:p>
        </w:tc>
        <w:tc>
          <w:tcPr>
            <w:tcW w:w="1843" w:type="dxa"/>
            <w:tcBorders>
              <w:top w:val="single" w:sz="4" w:space="0" w:color="000000"/>
              <w:left w:val="single" w:sz="2" w:space="0" w:color="000000"/>
              <w:bottom w:val="single" w:sz="2" w:space="0" w:color="000000"/>
            </w:tcBorders>
            <w:shd w:val="clear" w:color="auto" w:fill="auto"/>
          </w:tcPr>
          <w:p w14:paraId="29955F2A" w14:textId="77777777" w:rsidR="00182C0B" w:rsidRDefault="00570326" w:rsidP="00B71683">
            <w:pPr>
              <w:pStyle w:val="affe"/>
              <w:widowControl w:val="0"/>
              <w:ind w:firstLine="0"/>
              <w:rPr>
                <w:b/>
                <w:i/>
                <w:sz w:val="20"/>
              </w:rPr>
            </w:pPr>
            <w:r>
              <w:rPr>
                <w:b/>
                <w:i/>
                <w:sz w:val="20"/>
              </w:rPr>
              <w:t>Требования к охране труда при производстве работ:</w:t>
            </w:r>
          </w:p>
          <w:p w14:paraId="6270A6F9" w14:textId="77777777" w:rsidR="00182C0B" w:rsidRDefault="00182C0B">
            <w:pPr>
              <w:pStyle w:val="11"/>
              <w:widowControl w:val="0"/>
              <w:rPr>
                <w:b/>
                <w:i/>
                <w:sz w:val="20"/>
              </w:rPr>
            </w:pPr>
          </w:p>
        </w:tc>
        <w:tc>
          <w:tcPr>
            <w:tcW w:w="7854" w:type="dxa"/>
            <w:tcBorders>
              <w:top w:val="single" w:sz="4" w:space="0" w:color="000000"/>
              <w:left w:val="single" w:sz="2" w:space="0" w:color="000000"/>
              <w:bottom w:val="single" w:sz="2" w:space="0" w:color="000000"/>
              <w:right w:val="single" w:sz="2" w:space="0" w:color="000000"/>
            </w:tcBorders>
            <w:shd w:val="clear" w:color="auto" w:fill="auto"/>
          </w:tcPr>
          <w:p w14:paraId="16C27AB2" w14:textId="77777777" w:rsidR="00182C0B" w:rsidRDefault="00570326">
            <w:pPr>
              <w:pStyle w:val="affe"/>
              <w:widowControl w:val="0"/>
              <w:snapToGrid w:val="0"/>
              <w:rPr>
                <w:sz w:val="20"/>
              </w:rPr>
            </w:pPr>
            <w:r>
              <w:rPr>
                <w:sz w:val="20"/>
              </w:rPr>
              <w:t xml:space="preserve">   Подрядчик несет полную ответственность за организацию и обеспечение безопасных условий труда своих работников, за качество и комплектность используемых в работе средств индивидуальной защиты и инвентаря, за соблюдение работниками правил по охране труда, пожарной и электробезопасности.</w:t>
            </w:r>
          </w:p>
        </w:tc>
      </w:tr>
      <w:tr w:rsidR="00182C0B" w14:paraId="5CEFB151" w14:textId="77777777" w:rsidTr="001B408E">
        <w:tc>
          <w:tcPr>
            <w:tcW w:w="509" w:type="dxa"/>
            <w:tcBorders>
              <w:top w:val="single" w:sz="4" w:space="0" w:color="000000"/>
              <w:left w:val="single" w:sz="2" w:space="0" w:color="000000"/>
              <w:bottom w:val="single" w:sz="2" w:space="0" w:color="000000"/>
            </w:tcBorders>
            <w:shd w:val="clear" w:color="auto" w:fill="auto"/>
          </w:tcPr>
          <w:p w14:paraId="4CD6590C" w14:textId="77777777" w:rsidR="00182C0B" w:rsidRDefault="00B71683">
            <w:pPr>
              <w:pStyle w:val="affe"/>
              <w:widowControl w:val="0"/>
              <w:rPr>
                <w:b/>
                <w:i/>
                <w:sz w:val="20"/>
              </w:rPr>
            </w:pPr>
            <w:r>
              <w:rPr>
                <w:b/>
                <w:i/>
                <w:sz w:val="20"/>
              </w:rPr>
              <w:lastRenderedPageBreak/>
              <w:t>99.</w:t>
            </w:r>
          </w:p>
        </w:tc>
        <w:tc>
          <w:tcPr>
            <w:tcW w:w="1843" w:type="dxa"/>
            <w:tcBorders>
              <w:top w:val="single" w:sz="4" w:space="0" w:color="000000"/>
              <w:left w:val="single" w:sz="2" w:space="0" w:color="000000"/>
              <w:bottom w:val="single" w:sz="2" w:space="0" w:color="000000"/>
            </w:tcBorders>
            <w:shd w:val="clear" w:color="auto" w:fill="auto"/>
          </w:tcPr>
          <w:p w14:paraId="5622FB92" w14:textId="77777777" w:rsidR="00182C0B" w:rsidRDefault="00570326" w:rsidP="00B71683">
            <w:pPr>
              <w:pStyle w:val="affe"/>
              <w:widowControl w:val="0"/>
              <w:ind w:firstLine="0"/>
              <w:rPr>
                <w:b/>
                <w:i/>
                <w:sz w:val="20"/>
              </w:rPr>
            </w:pPr>
            <w:r>
              <w:rPr>
                <w:b/>
                <w:i/>
                <w:sz w:val="20"/>
              </w:rPr>
              <w:t>Требования к производству, контролю и приемке выполненных работ:</w:t>
            </w:r>
          </w:p>
        </w:tc>
        <w:tc>
          <w:tcPr>
            <w:tcW w:w="7854" w:type="dxa"/>
            <w:tcBorders>
              <w:top w:val="single" w:sz="4" w:space="0" w:color="000000"/>
              <w:left w:val="single" w:sz="2" w:space="0" w:color="000000"/>
              <w:bottom w:val="single" w:sz="2" w:space="0" w:color="000000"/>
              <w:right w:val="single" w:sz="2" w:space="0" w:color="000000"/>
            </w:tcBorders>
            <w:shd w:val="clear" w:color="auto" w:fill="auto"/>
          </w:tcPr>
          <w:p w14:paraId="171A048E" w14:textId="77777777" w:rsidR="00182C0B" w:rsidRDefault="00570326">
            <w:pPr>
              <w:pStyle w:val="11"/>
              <w:widowControl w:val="0"/>
              <w:snapToGrid w:val="0"/>
              <w:rPr>
                <w:sz w:val="20"/>
              </w:rPr>
            </w:pPr>
            <w:r>
              <w:rPr>
                <w:sz w:val="20"/>
              </w:rPr>
              <w:t xml:space="preserve">     Подрядчик может приступить к выполнению работ по Договору только после подписания сторонами Акта приема-передачи объекта в работу.</w:t>
            </w:r>
          </w:p>
          <w:p w14:paraId="5C2D805E" w14:textId="77777777" w:rsidR="00182C0B" w:rsidRDefault="00570326">
            <w:pPr>
              <w:pStyle w:val="11"/>
              <w:widowControl w:val="0"/>
              <w:snapToGrid w:val="0"/>
              <w:rPr>
                <w:sz w:val="20"/>
              </w:rPr>
            </w:pPr>
            <w:r>
              <w:rPr>
                <w:sz w:val="20"/>
              </w:rPr>
              <w:t xml:space="preserve">    Подрядчик самостоятельно получает соответствующие разрешения на производство работ по Договору.</w:t>
            </w:r>
          </w:p>
          <w:p w14:paraId="58A28C9C" w14:textId="77777777" w:rsidR="00182C0B" w:rsidRDefault="00570326">
            <w:pPr>
              <w:pStyle w:val="11"/>
              <w:widowControl w:val="0"/>
              <w:snapToGrid w:val="0"/>
              <w:rPr>
                <w:sz w:val="20"/>
              </w:rPr>
            </w:pPr>
            <w:r>
              <w:rPr>
                <w:sz w:val="20"/>
              </w:rPr>
              <w:t xml:space="preserve">     При выполнении скрытых работ Подрядчик обязан вызвать Заказчика для их освидетельствования. Освидетельствованию подлежат следующие работы:</w:t>
            </w:r>
          </w:p>
          <w:p w14:paraId="4561933C" w14:textId="77777777" w:rsidR="00134241" w:rsidRDefault="00134241" w:rsidP="00134241">
            <w:pPr>
              <w:pStyle w:val="11"/>
              <w:widowControl w:val="0"/>
              <w:ind w:left="780" w:firstLine="0"/>
              <w:rPr>
                <w:sz w:val="20"/>
              </w:rPr>
            </w:pPr>
          </w:p>
          <w:p w14:paraId="5DF13E1B" w14:textId="6092035D" w:rsidR="00134241" w:rsidRDefault="00A7162F" w:rsidP="00A7162F">
            <w:pPr>
              <w:pStyle w:val="11"/>
              <w:widowControl w:val="0"/>
              <w:ind w:left="780" w:firstLine="0"/>
              <w:rPr>
                <w:sz w:val="20"/>
              </w:rPr>
            </w:pPr>
            <w:r>
              <w:rPr>
                <w:sz w:val="20"/>
              </w:rPr>
              <w:t>1</w:t>
            </w:r>
            <w:r w:rsidR="00134241">
              <w:rPr>
                <w:sz w:val="20"/>
              </w:rPr>
              <w:t>) ФАСАД:</w:t>
            </w:r>
          </w:p>
          <w:p w14:paraId="0AE8692E" w14:textId="77777777" w:rsidR="00134241" w:rsidRDefault="00134241" w:rsidP="00134241">
            <w:pPr>
              <w:pStyle w:val="affe"/>
              <w:widowControl w:val="0"/>
              <w:numPr>
                <w:ilvl w:val="0"/>
                <w:numId w:val="6"/>
              </w:numPr>
              <w:rPr>
                <w:sz w:val="20"/>
              </w:rPr>
            </w:pPr>
            <w:r>
              <w:rPr>
                <w:sz w:val="20"/>
              </w:rPr>
              <w:t>Перетирка штукатурки гладких ф</w:t>
            </w:r>
            <w:r w:rsidR="00B121E8">
              <w:rPr>
                <w:sz w:val="20"/>
              </w:rPr>
              <w:t xml:space="preserve">асадов </w:t>
            </w:r>
          </w:p>
          <w:p w14:paraId="1117B53F" w14:textId="77777777" w:rsidR="00134241" w:rsidRDefault="00134241" w:rsidP="00134241">
            <w:pPr>
              <w:pStyle w:val="affe"/>
              <w:widowControl w:val="0"/>
              <w:numPr>
                <w:ilvl w:val="0"/>
                <w:numId w:val="6"/>
              </w:numPr>
              <w:rPr>
                <w:sz w:val="20"/>
              </w:rPr>
            </w:pPr>
            <w:r>
              <w:rPr>
                <w:sz w:val="20"/>
              </w:rPr>
              <w:t>Огрунтовка под окраску перхлорвиниловыми красками с применением канатного метода страховки ранее окрашенн</w:t>
            </w:r>
            <w:r w:rsidR="00B121E8">
              <w:rPr>
                <w:sz w:val="20"/>
              </w:rPr>
              <w:t>ых фасадов</w:t>
            </w:r>
          </w:p>
          <w:p w14:paraId="5590F9D1" w14:textId="77777777" w:rsidR="00B121E8" w:rsidRPr="00862109" w:rsidRDefault="00B121E8" w:rsidP="00B121E8">
            <w:pPr>
              <w:pStyle w:val="affe"/>
              <w:widowControl w:val="0"/>
              <w:numPr>
                <w:ilvl w:val="0"/>
                <w:numId w:val="6"/>
              </w:numPr>
              <w:rPr>
                <w:sz w:val="20"/>
              </w:rPr>
            </w:pPr>
            <w:r>
              <w:rPr>
                <w:sz w:val="20"/>
              </w:rPr>
              <w:t xml:space="preserve">Ремонт штукатурки наружных криволинейных горизонтальных и вертикальных тяг по камню и бетону цементно-известковым раствором площадью в одном месте до 1м2 </w:t>
            </w:r>
          </w:p>
          <w:p w14:paraId="35CCAF27" w14:textId="77777777" w:rsidR="00B121E8" w:rsidRDefault="00B121E8" w:rsidP="00B121E8">
            <w:pPr>
              <w:pStyle w:val="affe"/>
              <w:widowControl w:val="0"/>
              <w:numPr>
                <w:ilvl w:val="0"/>
                <w:numId w:val="6"/>
              </w:numPr>
              <w:rPr>
                <w:sz w:val="20"/>
              </w:rPr>
            </w:pPr>
            <w:r>
              <w:rPr>
                <w:sz w:val="20"/>
              </w:rPr>
              <w:t xml:space="preserve">Ремонт штукатурки наружных прямолинейных горизонтальных и вертикальных тяг по камню и бетону цементно-известковым раствором площадью в одном месте до 1м2 </w:t>
            </w:r>
          </w:p>
          <w:p w14:paraId="0868380C" w14:textId="77777777" w:rsidR="00B121E8" w:rsidRDefault="00B121E8" w:rsidP="00B121E8">
            <w:pPr>
              <w:pStyle w:val="affe"/>
              <w:widowControl w:val="0"/>
              <w:numPr>
                <w:ilvl w:val="0"/>
                <w:numId w:val="6"/>
              </w:numPr>
              <w:rPr>
                <w:sz w:val="20"/>
              </w:rPr>
            </w:pPr>
            <w:r>
              <w:rPr>
                <w:sz w:val="20"/>
              </w:rPr>
              <w:t xml:space="preserve">Устройство основания под штукатурку из металлической сетки по кирпичным и бетонным поверхностям </w:t>
            </w:r>
          </w:p>
          <w:p w14:paraId="213AE5C6" w14:textId="77777777" w:rsidR="00B121E8" w:rsidRDefault="00B121E8" w:rsidP="00B121E8">
            <w:pPr>
              <w:pStyle w:val="affe"/>
              <w:widowControl w:val="0"/>
              <w:numPr>
                <w:ilvl w:val="0"/>
                <w:numId w:val="6"/>
              </w:numPr>
              <w:rPr>
                <w:sz w:val="20"/>
              </w:rPr>
            </w:pPr>
            <w:r>
              <w:rPr>
                <w:sz w:val="20"/>
              </w:rPr>
              <w:t xml:space="preserve">Ремонт штукатурки гладких фасадов по камню и бетону цементно-известковым раствором площадью отдельных мест до 5м2 (штукатурка по сетке) толщиной до 30мм (при необходимости) </w:t>
            </w:r>
          </w:p>
          <w:p w14:paraId="3433F190" w14:textId="77777777" w:rsidR="00B121E8" w:rsidRDefault="00B121E8" w:rsidP="00B121E8">
            <w:pPr>
              <w:pStyle w:val="affe"/>
              <w:widowControl w:val="0"/>
              <w:numPr>
                <w:ilvl w:val="0"/>
                <w:numId w:val="6"/>
              </w:numPr>
              <w:rPr>
                <w:sz w:val="20"/>
              </w:rPr>
            </w:pPr>
            <w:r>
              <w:rPr>
                <w:sz w:val="20"/>
              </w:rPr>
              <w:t>Покрытие поверхностей грунтовкой глубокого проникновения за 1 раз (Применит).</w:t>
            </w:r>
          </w:p>
          <w:p w14:paraId="47C6E892" w14:textId="77777777" w:rsidR="00B121E8" w:rsidRDefault="00B121E8" w:rsidP="00B121E8">
            <w:pPr>
              <w:pStyle w:val="affe"/>
              <w:widowControl w:val="0"/>
              <w:numPr>
                <w:ilvl w:val="0"/>
                <w:numId w:val="6"/>
              </w:numPr>
              <w:rPr>
                <w:sz w:val="20"/>
              </w:rPr>
            </w:pPr>
            <w:r w:rsidRPr="00B121E8">
              <w:rPr>
                <w:sz w:val="20"/>
              </w:rPr>
              <w:t xml:space="preserve">Шпатлевка (слой до 3мм) под окраску перхлорвиниловыми красками (при необходимости с применением канатного метода страховки) ранее окрашенных фасадов простых. </w:t>
            </w:r>
          </w:p>
          <w:p w14:paraId="34D4F8EA" w14:textId="603C49FB" w:rsidR="00134241" w:rsidRPr="00B121E8" w:rsidRDefault="00B121E8" w:rsidP="00B121E8">
            <w:pPr>
              <w:pStyle w:val="affe"/>
              <w:widowControl w:val="0"/>
              <w:numPr>
                <w:ilvl w:val="0"/>
                <w:numId w:val="6"/>
              </w:numPr>
              <w:rPr>
                <w:sz w:val="20"/>
              </w:rPr>
            </w:pPr>
            <w:r w:rsidRPr="00B121E8">
              <w:rPr>
                <w:sz w:val="20"/>
              </w:rPr>
              <w:t xml:space="preserve">Окраска фасадов </w:t>
            </w:r>
            <w:r w:rsidR="00A7162F">
              <w:rPr>
                <w:sz w:val="20"/>
              </w:rPr>
              <w:t>перхлорвиниловыми</w:t>
            </w:r>
            <w:r w:rsidRPr="00B121E8">
              <w:rPr>
                <w:sz w:val="20"/>
              </w:rPr>
              <w:t xml:space="preserve"> </w:t>
            </w:r>
            <w:r w:rsidR="00A7162F" w:rsidRPr="00B121E8">
              <w:rPr>
                <w:sz w:val="20"/>
              </w:rPr>
              <w:t xml:space="preserve">составами: </w:t>
            </w:r>
            <w:r w:rsidRPr="00B121E8">
              <w:rPr>
                <w:sz w:val="20"/>
              </w:rPr>
              <w:t>вручную по подготовленной поверхности за 2 раза (Прим)</w:t>
            </w:r>
            <w:r>
              <w:rPr>
                <w:sz w:val="20"/>
              </w:rPr>
              <w:t xml:space="preserve"> </w:t>
            </w:r>
            <w:r w:rsidR="00B32997" w:rsidRPr="00B121E8">
              <w:rPr>
                <w:sz w:val="20"/>
              </w:rPr>
              <w:t>– 1 слой.</w:t>
            </w:r>
          </w:p>
          <w:p w14:paraId="695DF49C" w14:textId="77777777" w:rsidR="00134241" w:rsidRDefault="00134241" w:rsidP="00B121E8">
            <w:pPr>
              <w:pStyle w:val="affe"/>
              <w:widowControl w:val="0"/>
              <w:ind w:firstLine="0"/>
              <w:rPr>
                <w:sz w:val="20"/>
              </w:rPr>
            </w:pPr>
          </w:p>
          <w:p w14:paraId="547DE913" w14:textId="058BBE39" w:rsidR="00134241" w:rsidRDefault="00A7162F" w:rsidP="00134241">
            <w:pPr>
              <w:pStyle w:val="affe"/>
              <w:widowControl w:val="0"/>
              <w:ind w:left="780" w:firstLine="0"/>
              <w:rPr>
                <w:sz w:val="20"/>
              </w:rPr>
            </w:pPr>
            <w:r>
              <w:rPr>
                <w:sz w:val="20"/>
              </w:rPr>
              <w:t>2</w:t>
            </w:r>
            <w:r w:rsidR="00134241">
              <w:rPr>
                <w:sz w:val="20"/>
              </w:rPr>
              <w:t>) ГЕРМЕТИЗАЦИЯ стыков стеновых панелей промышленными альпинистами (количество - 1 м.п.):</w:t>
            </w:r>
          </w:p>
          <w:p w14:paraId="7D636706" w14:textId="77777777" w:rsidR="00B32997" w:rsidRDefault="00B121E8" w:rsidP="00B121E8">
            <w:pPr>
              <w:pStyle w:val="affe"/>
              <w:widowControl w:val="0"/>
              <w:numPr>
                <w:ilvl w:val="0"/>
                <w:numId w:val="6"/>
              </w:numPr>
              <w:rPr>
                <w:sz w:val="20"/>
              </w:rPr>
            </w:pPr>
            <w:r>
              <w:rPr>
                <w:sz w:val="20"/>
              </w:rPr>
              <w:t xml:space="preserve">Ремонт и восстановление герметизации стыков шириной панельного шва 30мм наружных стеновых панелей с применением: канатного метода (при необходимости) мастиками или герметиками с установкой упругой прокладки.  </w:t>
            </w:r>
          </w:p>
          <w:p w14:paraId="69744B50" w14:textId="77777777" w:rsidR="00B32997" w:rsidRDefault="00570326" w:rsidP="00B32997">
            <w:pPr>
              <w:pStyle w:val="affe"/>
              <w:widowControl w:val="0"/>
              <w:ind w:left="780" w:firstLine="0"/>
              <w:rPr>
                <w:sz w:val="20"/>
              </w:rPr>
            </w:pPr>
            <w:r w:rsidRPr="00134241">
              <w:rPr>
                <w:sz w:val="20"/>
              </w:rPr>
              <w:t xml:space="preserve">     </w:t>
            </w:r>
          </w:p>
          <w:p w14:paraId="2D7A18E6" w14:textId="77777777" w:rsidR="00B32997" w:rsidRDefault="00570326" w:rsidP="00B32997">
            <w:pPr>
              <w:pStyle w:val="affe"/>
              <w:widowControl w:val="0"/>
              <w:ind w:left="420" w:firstLine="0"/>
              <w:rPr>
                <w:sz w:val="20"/>
              </w:rPr>
            </w:pPr>
            <w:r w:rsidRPr="00134241">
              <w:rPr>
                <w:sz w:val="20"/>
              </w:rPr>
              <w:t>Перечень скрытых работ может быть изменен из-за выполнения Подрядчиком по согласованию с Заказчиком дополнительных или заменяемых видов работ.</w:t>
            </w:r>
          </w:p>
          <w:p w14:paraId="401A0B6B" w14:textId="216ACA7F" w:rsidR="00182C0B" w:rsidRPr="00B1377C" w:rsidRDefault="00570326" w:rsidP="00B32997">
            <w:pPr>
              <w:pStyle w:val="affe"/>
              <w:widowControl w:val="0"/>
              <w:rPr>
                <w:sz w:val="20"/>
              </w:rPr>
            </w:pPr>
            <w:r w:rsidRPr="00142A25">
              <w:rPr>
                <w:b/>
                <w:sz w:val="20"/>
              </w:rPr>
              <w:t>Подрядчик обязан представить Заказчику трехстадийную фотофиксацию объектов (</w:t>
            </w:r>
            <w:r w:rsidRPr="00142A25">
              <w:rPr>
                <w:b/>
                <w:sz w:val="20"/>
                <w:u w:val="single"/>
              </w:rPr>
              <w:t>до начала, в процессе и после завершения выполнения работ</w:t>
            </w:r>
            <w:r w:rsidRPr="00142A25">
              <w:rPr>
                <w:b/>
                <w:sz w:val="20"/>
              </w:rPr>
              <w:t>) с одной точки</w:t>
            </w:r>
            <w:r w:rsidR="00B1377C" w:rsidRPr="00142A25">
              <w:rPr>
                <w:b/>
                <w:sz w:val="20"/>
              </w:rPr>
              <w:t xml:space="preserve"> расположения объектов</w:t>
            </w:r>
            <w:r>
              <w:rPr>
                <w:sz w:val="20"/>
              </w:rPr>
              <w:t xml:space="preserve"> в электронном виде путем досыла на электронную почту: </w:t>
            </w:r>
            <w:hyperlink r:id="rId8" w:history="1">
              <w:r w:rsidR="006B2101" w:rsidRPr="006E00C5">
                <w:rPr>
                  <w:rStyle w:val="affff7"/>
                  <w:spacing w:val="5"/>
                  <w:sz w:val="20"/>
                </w:rPr>
                <w:t>pto@gks3</w:t>
              </w:r>
              <w:r w:rsidR="006B2101" w:rsidRPr="006E00C5">
                <w:rPr>
                  <w:rStyle w:val="affff7"/>
                  <w:spacing w:val="5"/>
                  <w:sz w:val="20"/>
                  <w:lang w:val="en-US"/>
                </w:rPr>
                <w:t>kir</w:t>
              </w:r>
              <w:r w:rsidR="006B2101" w:rsidRPr="006E00C5">
                <w:rPr>
                  <w:rStyle w:val="affff7"/>
                  <w:spacing w:val="5"/>
                  <w:sz w:val="20"/>
                </w:rPr>
                <w:t>.ru</w:t>
              </w:r>
            </w:hyperlink>
            <w:r w:rsidR="00B1377C">
              <w:rPr>
                <w:spacing w:val="5"/>
                <w:sz w:val="20"/>
                <w:u w:val="single"/>
              </w:rPr>
              <w:t xml:space="preserve"> и на цифровом носителе (флеш носитель или диск </w:t>
            </w:r>
            <w:r w:rsidR="00B1377C">
              <w:rPr>
                <w:spacing w:val="5"/>
                <w:sz w:val="20"/>
                <w:u w:val="single"/>
                <w:lang w:val="en-US"/>
              </w:rPr>
              <w:t>CD</w:t>
            </w:r>
            <w:r w:rsidR="00B1377C" w:rsidRPr="00B1377C">
              <w:rPr>
                <w:spacing w:val="5"/>
                <w:sz w:val="20"/>
                <w:u w:val="single"/>
              </w:rPr>
              <w:t>-</w:t>
            </w:r>
            <w:r w:rsidR="00B1377C">
              <w:rPr>
                <w:spacing w:val="5"/>
                <w:sz w:val="20"/>
                <w:u w:val="single"/>
                <w:lang w:val="en-US"/>
              </w:rPr>
              <w:t>R</w:t>
            </w:r>
            <w:r w:rsidR="00B1377C" w:rsidRPr="00B1377C">
              <w:rPr>
                <w:spacing w:val="5"/>
                <w:sz w:val="20"/>
                <w:u w:val="single"/>
              </w:rPr>
              <w:t>)</w:t>
            </w:r>
          </w:p>
          <w:p w14:paraId="4234D5DF" w14:textId="77777777" w:rsidR="00182C0B" w:rsidRDefault="00570326">
            <w:pPr>
              <w:pStyle w:val="11"/>
              <w:widowControl w:val="0"/>
              <w:snapToGrid w:val="0"/>
              <w:rPr>
                <w:sz w:val="20"/>
              </w:rPr>
            </w:pPr>
            <w:r>
              <w:rPr>
                <w:sz w:val="20"/>
              </w:rPr>
              <w:t xml:space="preserve">    По завершению работ Подрядчик письменно извещает Заказчика о готовности объекта к приёмке не позднее 3 (трех) рабочих дней до даты приемки и одновременно передает Заказчику на проверку полный комплект оригиналов исполнительной документации в 2-х экземплярах, включая:</w:t>
            </w:r>
          </w:p>
          <w:p w14:paraId="7FFDA938" w14:textId="60977037" w:rsidR="00182C0B" w:rsidRDefault="00570326">
            <w:pPr>
              <w:pStyle w:val="11"/>
              <w:widowControl w:val="0"/>
              <w:numPr>
                <w:ilvl w:val="0"/>
                <w:numId w:val="7"/>
              </w:numPr>
              <w:snapToGrid w:val="0"/>
              <w:rPr>
                <w:b/>
                <w:bCs/>
                <w:i/>
                <w:sz w:val="20"/>
              </w:rPr>
            </w:pPr>
            <w:r>
              <w:rPr>
                <w:sz w:val="20"/>
              </w:rPr>
              <w:t>Акт сдачи-приемки работ</w:t>
            </w:r>
            <w:r>
              <w:rPr>
                <w:i/>
                <w:sz w:val="20"/>
              </w:rPr>
              <w:t>.</w:t>
            </w:r>
          </w:p>
          <w:p w14:paraId="4151C80C" w14:textId="77777777" w:rsidR="00182C0B" w:rsidRDefault="00570326">
            <w:pPr>
              <w:pStyle w:val="11"/>
              <w:widowControl w:val="0"/>
              <w:numPr>
                <w:ilvl w:val="0"/>
                <w:numId w:val="7"/>
              </w:numPr>
              <w:snapToGrid w:val="0"/>
              <w:rPr>
                <w:sz w:val="20"/>
              </w:rPr>
            </w:pPr>
            <w:r>
              <w:rPr>
                <w:sz w:val="20"/>
              </w:rPr>
              <w:t>Акт выполненных работ по форме КС – 2</w:t>
            </w:r>
          </w:p>
          <w:p w14:paraId="79745431" w14:textId="77777777" w:rsidR="00182C0B" w:rsidRDefault="00570326">
            <w:pPr>
              <w:pStyle w:val="11"/>
              <w:widowControl w:val="0"/>
              <w:numPr>
                <w:ilvl w:val="0"/>
                <w:numId w:val="7"/>
              </w:numPr>
              <w:snapToGrid w:val="0"/>
              <w:rPr>
                <w:sz w:val="20"/>
              </w:rPr>
            </w:pPr>
            <w:r>
              <w:rPr>
                <w:sz w:val="20"/>
              </w:rPr>
              <w:t>Справка о стоимости работ по форме КС- 3</w:t>
            </w:r>
          </w:p>
          <w:p w14:paraId="7ECEC1DA" w14:textId="77777777" w:rsidR="00B1377C" w:rsidRDefault="00B1377C" w:rsidP="00B1377C">
            <w:pPr>
              <w:pStyle w:val="11"/>
              <w:widowControl w:val="0"/>
              <w:snapToGrid w:val="0"/>
              <w:ind w:left="720" w:firstLine="0"/>
              <w:rPr>
                <w:sz w:val="20"/>
              </w:rPr>
            </w:pPr>
          </w:p>
        </w:tc>
      </w:tr>
      <w:tr w:rsidR="00182C0B" w14:paraId="6FA97881" w14:textId="77777777" w:rsidTr="001B408E">
        <w:tc>
          <w:tcPr>
            <w:tcW w:w="509" w:type="dxa"/>
            <w:tcBorders>
              <w:top w:val="single" w:sz="4" w:space="0" w:color="000000"/>
              <w:left w:val="single" w:sz="2" w:space="0" w:color="000000"/>
              <w:bottom w:val="single" w:sz="2" w:space="0" w:color="000000"/>
            </w:tcBorders>
            <w:shd w:val="clear" w:color="auto" w:fill="auto"/>
          </w:tcPr>
          <w:p w14:paraId="72726AA2" w14:textId="77777777" w:rsidR="00182C0B" w:rsidRDefault="00570326">
            <w:pPr>
              <w:pStyle w:val="affe"/>
              <w:widowControl w:val="0"/>
              <w:rPr>
                <w:b/>
                <w:i/>
                <w:sz w:val="20"/>
              </w:rPr>
            </w:pPr>
            <w:r>
              <w:rPr>
                <w:b/>
                <w:i/>
                <w:sz w:val="20"/>
                <w:lang w:val="en-US"/>
              </w:rPr>
              <w:t>1</w:t>
            </w:r>
            <w:r w:rsidR="00B71683">
              <w:rPr>
                <w:b/>
                <w:i/>
                <w:sz w:val="20"/>
              </w:rPr>
              <w:t>10.</w:t>
            </w:r>
          </w:p>
        </w:tc>
        <w:tc>
          <w:tcPr>
            <w:tcW w:w="1843" w:type="dxa"/>
            <w:tcBorders>
              <w:top w:val="single" w:sz="4" w:space="0" w:color="000000"/>
              <w:left w:val="single" w:sz="2" w:space="0" w:color="000000"/>
              <w:bottom w:val="single" w:sz="2" w:space="0" w:color="000000"/>
            </w:tcBorders>
            <w:shd w:val="clear" w:color="auto" w:fill="auto"/>
          </w:tcPr>
          <w:p w14:paraId="2A71AC82" w14:textId="77777777" w:rsidR="00182C0B" w:rsidRDefault="00570326" w:rsidP="00B71683">
            <w:pPr>
              <w:pStyle w:val="affe"/>
              <w:widowControl w:val="0"/>
              <w:ind w:firstLine="0"/>
              <w:rPr>
                <w:b/>
                <w:i/>
                <w:sz w:val="20"/>
              </w:rPr>
            </w:pPr>
            <w:r>
              <w:rPr>
                <w:b/>
                <w:i/>
                <w:sz w:val="20"/>
              </w:rPr>
              <w:t>Требования по гарантийному сроку:</w:t>
            </w:r>
          </w:p>
        </w:tc>
        <w:tc>
          <w:tcPr>
            <w:tcW w:w="7854" w:type="dxa"/>
            <w:tcBorders>
              <w:top w:val="single" w:sz="4" w:space="0" w:color="000000"/>
              <w:left w:val="single" w:sz="2" w:space="0" w:color="000000"/>
              <w:bottom w:val="single" w:sz="2" w:space="0" w:color="000000"/>
              <w:right w:val="single" w:sz="2" w:space="0" w:color="000000"/>
            </w:tcBorders>
            <w:shd w:val="clear" w:color="auto" w:fill="auto"/>
          </w:tcPr>
          <w:p w14:paraId="65F3C12E" w14:textId="77777777" w:rsidR="00182C0B" w:rsidRDefault="00570326">
            <w:pPr>
              <w:pStyle w:val="11"/>
              <w:widowControl w:val="0"/>
              <w:snapToGrid w:val="0"/>
              <w:rPr>
                <w:sz w:val="20"/>
              </w:rPr>
            </w:pPr>
            <w:r>
              <w:rPr>
                <w:sz w:val="20"/>
              </w:rPr>
              <w:t>Подрядчик несет ответственность за недостатки (дефекты), обнаруженные в</w:t>
            </w:r>
            <w:r w:rsidR="00134241">
              <w:rPr>
                <w:sz w:val="20"/>
              </w:rPr>
              <w:t xml:space="preserve"> течение гарантийного срока – 36</w:t>
            </w:r>
            <w:r>
              <w:rPr>
                <w:sz w:val="20"/>
              </w:rPr>
              <w:t xml:space="preserve"> календарных месяцев после подписания акта о приемке выполненных работ на объектах, если не докажет, что они произошли вследствие нормального износа объектов или их частей, неправильной его эксплуатации.</w:t>
            </w:r>
          </w:p>
          <w:p w14:paraId="5346E644" w14:textId="77777777" w:rsidR="00182C0B" w:rsidRDefault="00570326">
            <w:pPr>
              <w:pStyle w:val="11"/>
              <w:widowControl w:val="0"/>
              <w:snapToGrid w:val="0"/>
              <w:rPr>
                <w:sz w:val="20"/>
              </w:rPr>
            </w:pPr>
            <w:r>
              <w:rPr>
                <w:sz w:val="20"/>
              </w:rPr>
              <w:t>Течение гарантийного срока прерывается в случаях, если выявится, что:</w:t>
            </w:r>
          </w:p>
          <w:p w14:paraId="61FC8F66" w14:textId="77777777" w:rsidR="00182C0B" w:rsidRDefault="00570326">
            <w:pPr>
              <w:pStyle w:val="11"/>
              <w:widowControl w:val="0"/>
              <w:snapToGrid w:val="0"/>
              <w:rPr>
                <w:sz w:val="20"/>
              </w:rPr>
            </w:pPr>
            <w:r>
              <w:rPr>
                <w:sz w:val="20"/>
              </w:rPr>
              <w:t>- качество выполненных по настоящему контракту работ или материалов не соответствует требованиям технической документации или СНиП;</w:t>
            </w:r>
          </w:p>
          <w:p w14:paraId="31162DF2" w14:textId="77777777" w:rsidR="00182C0B" w:rsidRDefault="00570326">
            <w:pPr>
              <w:pStyle w:val="11"/>
              <w:widowControl w:val="0"/>
              <w:snapToGrid w:val="0"/>
              <w:rPr>
                <w:sz w:val="20"/>
              </w:rPr>
            </w:pPr>
            <w:r>
              <w:rPr>
                <w:sz w:val="20"/>
              </w:rPr>
              <w:t>- выполненные работы подрядчиком с отступлениями, ухудшившими результат работы, с иными недостатками, которые делают объекты работ непригодным для нормальной эксплуатации;</w:t>
            </w:r>
          </w:p>
          <w:p w14:paraId="3AED7A5A" w14:textId="77777777" w:rsidR="00182C0B" w:rsidRDefault="00570326">
            <w:pPr>
              <w:pStyle w:val="11"/>
              <w:widowControl w:val="0"/>
              <w:snapToGrid w:val="0"/>
              <w:rPr>
                <w:sz w:val="20"/>
              </w:rPr>
            </w:pPr>
            <w:r>
              <w:rPr>
                <w:sz w:val="20"/>
              </w:rPr>
              <w:t>- произошла авария, неисправности, повреждения и иные последствия вследствие некачественно выполненных работ.</w:t>
            </w:r>
          </w:p>
          <w:p w14:paraId="437B9594" w14:textId="77777777" w:rsidR="00182C0B" w:rsidRDefault="00570326">
            <w:pPr>
              <w:pStyle w:val="11"/>
              <w:widowControl w:val="0"/>
              <w:snapToGrid w:val="0"/>
              <w:rPr>
                <w:sz w:val="20"/>
              </w:rPr>
            </w:pPr>
            <w:r>
              <w:rPr>
                <w:sz w:val="20"/>
              </w:rPr>
              <w:t xml:space="preserve">    Заказчик должен письменно заявить о них подрядчику с указанием разумных сроков их устранения и потребовать от подрядчика безвозмездного устранения </w:t>
            </w:r>
            <w:r>
              <w:rPr>
                <w:sz w:val="20"/>
              </w:rPr>
              <w:lastRenderedPageBreak/>
              <w:t>недостатков.     Обязанность по доказыванию отсутствия своей вины лежит на подрядчике.</w:t>
            </w:r>
          </w:p>
          <w:p w14:paraId="77262228" w14:textId="77777777" w:rsidR="00182C0B" w:rsidRDefault="00570326">
            <w:pPr>
              <w:pStyle w:val="11"/>
              <w:widowControl w:val="0"/>
              <w:snapToGrid w:val="0"/>
              <w:rPr>
                <w:sz w:val="20"/>
              </w:rPr>
            </w:pPr>
            <w:r>
              <w:rPr>
                <w:sz w:val="20"/>
              </w:rPr>
              <w:t>Течение гарантийного срока прерывается на время, со дня письменного уведомления заказчика об обнаружении недостатков до дня устранения их подрядчиком.</w:t>
            </w:r>
          </w:p>
          <w:p w14:paraId="0CF95F1B" w14:textId="77777777" w:rsidR="00182C0B" w:rsidRDefault="00570326">
            <w:pPr>
              <w:pStyle w:val="11"/>
              <w:widowControl w:val="0"/>
              <w:snapToGrid w:val="0"/>
              <w:rPr>
                <w:sz w:val="20"/>
              </w:rPr>
            </w:pPr>
            <w:r>
              <w:rPr>
                <w:sz w:val="20"/>
              </w:rPr>
              <w:t>В случае обнаружения заказчиком недостатков результатов работ по истечении гарантийного срока, но в пределах пяти лет с момента, когда результат работ был принят или должен был быть принят заказчиком, подрядчик несет ответственность, если заказчик докажет, что недостатки возникли до передачи результатов работ заказчику или по причинам, возникшим до этого момента.</w:t>
            </w:r>
          </w:p>
          <w:p w14:paraId="55C24AFA" w14:textId="77777777" w:rsidR="00182C0B" w:rsidRDefault="00570326">
            <w:pPr>
              <w:pStyle w:val="11"/>
              <w:widowControl w:val="0"/>
              <w:snapToGrid w:val="0"/>
              <w:rPr>
                <w:sz w:val="20"/>
              </w:rPr>
            </w:pPr>
            <w:r>
              <w:rPr>
                <w:sz w:val="20"/>
              </w:rPr>
              <w:t>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ненадлежащее качество используемых подрядчиком сил и средств (использование некачественных строительных механизмов, инвентаря, материалов, неподготовленных работников и т. д.).</w:t>
            </w:r>
          </w:p>
          <w:p w14:paraId="19C32D31" w14:textId="77777777" w:rsidR="00B1377C" w:rsidRDefault="00B1377C">
            <w:pPr>
              <w:pStyle w:val="11"/>
              <w:widowControl w:val="0"/>
              <w:snapToGrid w:val="0"/>
              <w:rPr>
                <w:sz w:val="20"/>
              </w:rPr>
            </w:pPr>
          </w:p>
        </w:tc>
      </w:tr>
      <w:tr w:rsidR="00182C0B" w14:paraId="3BD81A7E" w14:textId="77777777" w:rsidTr="001B408E">
        <w:trPr>
          <w:trHeight w:val="2062"/>
        </w:trPr>
        <w:tc>
          <w:tcPr>
            <w:tcW w:w="509" w:type="dxa"/>
            <w:tcBorders>
              <w:top w:val="single" w:sz="4" w:space="0" w:color="000000"/>
              <w:left w:val="single" w:sz="2" w:space="0" w:color="000000"/>
              <w:bottom w:val="single" w:sz="2" w:space="0" w:color="000000"/>
            </w:tcBorders>
            <w:shd w:val="clear" w:color="auto" w:fill="auto"/>
          </w:tcPr>
          <w:p w14:paraId="5380E68C" w14:textId="77777777" w:rsidR="00182C0B" w:rsidRDefault="00570326">
            <w:pPr>
              <w:pStyle w:val="affe"/>
              <w:widowControl w:val="0"/>
              <w:rPr>
                <w:b/>
                <w:i/>
                <w:color w:val="FF0000"/>
                <w:sz w:val="20"/>
              </w:rPr>
            </w:pPr>
            <w:r>
              <w:rPr>
                <w:b/>
                <w:i/>
                <w:sz w:val="20"/>
              </w:rPr>
              <w:lastRenderedPageBreak/>
              <w:t>11</w:t>
            </w:r>
            <w:r w:rsidR="00134241">
              <w:rPr>
                <w:b/>
                <w:i/>
                <w:sz w:val="20"/>
              </w:rPr>
              <w:t>1</w:t>
            </w:r>
            <w:r>
              <w:rPr>
                <w:b/>
                <w:i/>
                <w:sz w:val="20"/>
              </w:rPr>
              <w:t>.</w:t>
            </w:r>
          </w:p>
        </w:tc>
        <w:tc>
          <w:tcPr>
            <w:tcW w:w="1843" w:type="dxa"/>
            <w:tcBorders>
              <w:top w:val="single" w:sz="4" w:space="0" w:color="000000"/>
              <w:left w:val="single" w:sz="2" w:space="0" w:color="000000"/>
              <w:bottom w:val="single" w:sz="2" w:space="0" w:color="000000"/>
            </w:tcBorders>
            <w:shd w:val="clear" w:color="auto" w:fill="auto"/>
          </w:tcPr>
          <w:p w14:paraId="1319621A" w14:textId="77777777" w:rsidR="00182C0B" w:rsidRDefault="00570326" w:rsidP="00134241">
            <w:pPr>
              <w:pStyle w:val="affe"/>
              <w:widowControl w:val="0"/>
              <w:ind w:firstLine="0"/>
              <w:rPr>
                <w:b/>
                <w:i/>
                <w:sz w:val="20"/>
              </w:rPr>
            </w:pPr>
            <w:r>
              <w:rPr>
                <w:b/>
                <w:i/>
                <w:sz w:val="20"/>
                <w:lang w:eastAsia="ar-SA"/>
              </w:rPr>
              <w:t>Требования к техническим характеристикам работ и к материалам:</w:t>
            </w:r>
          </w:p>
        </w:tc>
        <w:tc>
          <w:tcPr>
            <w:tcW w:w="7854" w:type="dxa"/>
            <w:tcBorders>
              <w:top w:val="single" w:sz="4" w:space="0" w:color="000000"/>
              <w:left w:val="single" w:sz="2" w:space="0" w:color="000000"/>
              <w:bottom w:val="single" w:sz="2" w:space="0" w:color="000000"/>
              <w:right w:val="single" w:sz="2" w:space="0" w:color="000000"/>
            </w:tcBorders>
            <w:shd w:val="clear" w:color="auto" w:fill="auto"/>
          </w:tcPr>
          <w:p w14:paraId="4FD53FBC" w14:textId="790129F7" w:rsidR="00182C0B" w:rsidRDefault="00570326">
            <w:pPr>
              <w:pStyle w:val="11"/>
              <w:widowControl w:val="0"/>
              <w:outlineLvl w:val="5"/>
              <w:rPr>
                <w:rFonts w:eastAsia="Arial Unicode MS"/>
                <w:sz w:val="20"/>
                <w:lang w:eastAsia="ar-SA"/>
              </w:rPr>
            </w:pPr>
            <w:r>
              <w:rPr>
                <w:rFonts w:eastAsia="Arial Unicode MS"/>
                <w:b/>
                <w:sz w:val="20"/>
                <w:lang w:eastAsia="ar-SA"/>
              </w:rPr>
              <w:t>1.</w:t>
            </w:r>
            <w:r>
              <w:rPr>
                <w:rFonts w:eastAsia="Arial Unicode MS"/>
                <w:sz w:val="20"/>
                <w:lang w:eastAsia="ar-SA"/>
              </w:rPr>
              <w:t xml:space="preserve"> При </w:t>
            </w:r>
            <w:r w:rsidR="00142A25">
              <w:rPr>
                <w:rFonts w:eastAsia="Arial Unicode MS"/>
                <w:sz w:val="20"/>
                <w:lang w:eastAsia="ar-SA"/>
              </w:rPr>
              <w:t>выполнении работ</w:t>
            </w:r>
            <w:r>
              <w:rPr>
                <w:rFonts w:eastAsia="Arial Unicode MS"/>
                <w:sz w:val="20"/>
                <w:lang w:eastAsia="ar-SA"/>
              </w:rPr>
              <w:t xml:space="preserve"> руководствоваться положениями и требованиями законодательства Российской Федерации.</w:t>
            </w:r>
          </w:p>
          <w:p w14:paraId="42FAE34B" w14:textId="77777777" w:rsidR="00182C0B" w:rsidRDefault="00570326">
            <w:pPr>
              <w:pStyle w:val="11"/>
              <w:widowControl w:val="0"/>
              <w:shd w:val="clear" w:color="auto" w:fill="FFFFFF"/>
              <w:rPr>
                <w:b/>
                <w:i/>
                <w:sz w:val="20"/>
                <w:lang w:eastAsia="ar-SA"/>
              </w:rPr>
            </w:pPr>
            <w:r>
              <w:rPr>
                <w:b/>
                <w:spacing w:val="1"/>
                <w:sz w:val="20"/>
                <w:lang w:eastAsia="ar-SA"/>
              </w:rPr>
              <w:t>2.</w:t>
            </w:r>
            <w:r>
              <w:rPr>
                <w:spacing w:val="1"/>
                <w:sz w:val="20"/>
                <w:lang w:eastAsia="ar-SA"/>
              </w:rPr>
              <w:t xml:space="preserve"> Работы должны быть выполнены в соответствии с </w:t>
            </w:r>
            <w:r>
              <w:rPr>
                <w:b/>
                <w:i/>
                <w:sz w:val="20"/>
              </w:rPr>
              <w:t>(</w:t>
            </w:r>
            <w:hyperlink w:anchor="_РАЗДЕЛ_IV_">
              <w:r>
                <w:rPr>
                  <w:b/>
                  <w:i/>
                  <w:color w:val="auto"/>
                  <w:sz w:val="20"/>
                </w:rPr>
                <w:t xml:space="preserve">Раздел </w:t>
              </w:r>
              <w:r>
                <w:rPr>
                  <w:b/>
                  <w:i/>
                  <w:color w:val="auto"/>
                  <w:sz w:val="20"/>
                  <w:lang w:val="en-US"/>
                </w:rPr>
                <w:t>IV</w:t>
              </w:r>
            </w:hyperlink>
            <w:r>
              <w:rPr>
                <w:b/>
                <w:i/>
                <w:sz w:val="20"/>
              </w:rPr>
              <w:t xml:space="preserve"> конкурсной документации).</w:t>
            </w:r>
          </w:p>
          <w:p w14:paraId="2DEE7F7A" w14:textId="77777777" w:rsidR="00182C0B" w:rsidRDefault="00570326">
            <w:pPr>
              <w:pStyle w:val="11"/>
              <w:widowControl w:val="0"/>
              <w:shd w:val="clear" w:color="auto" w:fill="FFFFFF"/>
              <w:tabs>
                <w:tab w:val="left" w:leader="underscore" w:pos="4339"/>
                <w:tab w:val="left" w:leader="underscore" w:pos="9787"/>
              </w:tabs>
              <w:spacing w:line="250" w:lineRule="exact"/>
              <w:ind w:right="10"/>
              <w:rPr>
                <w:spacing w:val="1"/>
                <w:sz w:val="20"/>
                <w:lang w:eastAsia="ar-SA"/>
              </w:rPr>
            </w:pPr>
            <w:r>
              <w:rPr>
                <w:spacing w:val="1"/>
                <w:sz w:val="20"/>
                <w:lang w:eastAsia="ar-SA"/>
              </w:rPr>
              <w:t xml:space="preserve"> </w:t>
            </w:r>
            <w:r>
              <w:rPr>
                <w:b/>
                <w:spacing w:val="1"/>
                <w:sz w:val="20"/>
                <w:lang w:eastAsia="ar-SA"/>
              </w:rPr>
              <w:t>3.</w:t>
            </w:r>
            <w:r>
              <w:rPr>
                <w:spacing w:val="1"/>
                <w:sz w:val="20"/>
                <w:lang w:eastAsia="ar-SA"/>
              </w:rPr>
              <w:t xml:space="preserve"> Технология и качество работ должны удовлетворять требованиям стандартов, технических условий, инструкций заводов-изготовителей, технологических карт, схемам нормативных требований к качеству строительных и монтажных работ, а также строительных материалов; изделия и оборудование должны соответствовать спецификациям, иметь сертификаты качества, другие документы, подтверждающие качество материальных ресурсов.</w:t>
            </w:r>
          </w:p>
          <w:p w14:paraId="319D2CE2" w14:textId="77777777" w:rsidR="00182C0B" w:rsidRDefault="00570326">
            <w:pPr>
              <w:pStyle w:val="11"/>
              <w:widowControl w:val="0"/>
              <w:shd w:val="clear" w:color="auto" w:fill="FFFFFF"/>
              <w:tabs>
                <w:tab w:val="left" w:leader="underscore" w:pos="4339"/>
                <w:tab w:val="left" w:leader="underscore" w:pos="9787"/>
              </w:tabs>
              <w:spacing w:line="250" w:lineRule="exact"/>
              <w:ind w:left="5" w:right="10"/>
              <w:rPr>
                <w:spacing w:val="1"/>
                <w:sz w:val="20"/>
                <w:lang w:eastAsia="ar-SA"/>
              </w:rPr>
            </w:pPr>
            <w:r>
              <w:rPr>
                <w:spacing w:val="1"/>
                <w:sz w:val="20"/>
                <w:lang w:eastAsia="ar-SA"/>
              </w:rPr>
              <w:t xml:space="preserve"> </w:t>
            </w:r>
            <w:r>
              <w:rPr>
                <w:b/>
                <w:spacing w:val="1"/>
                <w:sz w:val="20"/>
                <w:lang w:eastAsia="ar-SA"/>
              </w:rPr>
              <w:t>4.</w:t>
            </w:r>
            <w:r>
              <w:rPr>
                <w:spacing w:val="1"/>
                <w:sz w:val="20"/>
                <w:lang w:eastAsia="ar-SA"/>
              </w:rPr>
              <w:t xml:space="preserve"> Подрядчик при выполнении работ может использовать по письменному согласованию с Заказчиком аналогичные материалы (комплектующие и оборудование), которые соответствуют или превосходят по своим техническим характеристикам материалы (комплектующие и оборудование), указанные в сметной документации Заказчика на строительную продукцию.</w:t>
            </w:r>
          </w:p>
          <w:p w14:paraId="75CFB177" w14:textId="77777777" w:rsidR="00B1377C" w:rsidRDefault="00570326" w:rsidP="00B1377C">
            <w:pPr>
              <w:pStyle w:val="11"/>
              <w:widowControl w:val="0"/>
              <w:shd w:val="clear" w:color="auto" w:fill="FFFFFF"/>
              <w:tabs>
                <w:tab w:val="left" w:leader="underscore" w:pos="4339"/>
                <w:tab w:val="left" w:leader="underscore" w:pos="9787"/>
              </w:tabs>
              <w:spacing w:line="250" w:lineRule="exact"/>
              <w:ind w:right="10"/>
              <w:rPr>
                <w:sz w:val="20"/>
                <w:lang w:eastAsia="ar-SA" w:bidi="en-US"/>
              </w:rPr>
            </w:pPr>
            <w:r>
              <w:rPr>
                <w:spacing w:val="1"/>
                <w:sz w:val="20"/>
                <w:lang w:eastAsia="ar-SA"/>
              </w:rPr>
              <w:t xml:space="preserve"> </w:t>
            </w:r>
            <w:r>
              <w:rPr>
                <w:b/>
                <w:sz w:val="20"/>
                <w:lang w:eastAsia="ar-SA" w:bidi="en-US"/>
              </w:rPr>
              <w:t>5.</w:t>
            </w:r>
            <w:r>
              <w:rPr>
                <w:sz w:val="20"/>
                <w:lang w:eastAsia="ar-SA" w:bidi="en-US"/>
              </w:rPr>
              <w:t xml:space="preserve"> Используемые в сметных расчетах технического задания ссылки на товарные знаки (при наличии) установлены с целью обоснования стоимости работ и не устанавливают требований к применяемым материалам при выполнении работ по предмету Договора, заключаемого по результатам закупки. Используемые ссылки на товарные знаки (при наличии) обусловлены необходимостью описания проектных решений и сопровождаются словами «или эквивалент». </w:t>
            </w:r>
          </w:p>
        </w:tc>
      </w:tr>
      <w:tr w:rsidR="00182C0B" w14:paraId="23B63769" w14:textId="77777777" w:rsidTr="001B408E">
        <w:tc>
          <w:tcPr>
            <w:tcW w:w="509" w:type="dxa"/>
            <w:tcBorders>
              <w:top w:val="single" w:sz="4" w:space="0" w:color="000000"/>
              <w:left w:val="single" w:sz="2" w:space="0" w:color="000000"/>
              <w:bottom w:val="single" w:sz="2" w:space="0" w:color="000000"/>
            </w:tcBorders>
            <w:shd w:val="clear" w:color="auto" w:fill="auto"/>
          </w:tcPr>
          <w:p w14:paraId="6C7D1BC7" w14:textId="77777777" w:rsidR="00182C0B" w:rsidRDefault="00134241" w:rsidP="00B32997">
            <w:pPr>
              <w:pStyle w:val="affe"/>
              <w:widowControl w:val="0"/>
              <w:jc w:val="center"/>
              <w:rPr>
                <w:b/>
                <w:i/>
                <w:sz w:val="20"/>
              </w:rPr>
            </w:pPr>
            <w:r>
              <w:rPr>
                <w:b/>
                <w:i/>
                <w:sz w:val="20"/>
              </w:rPr>
              <w:t>112.</w:t>
            </w:r>
          </w:p>
        </w:tc>
        <w:tc>
          <w:tcPr>
            <w:tcW w:w="1843" w:type="dxa"/>
            <w:tcBorders>
              <w:top w:val="single" w:sz="4" w:space="0" w:color="000000"/>
              <w:left w:val="single" w:sz="2" w:space="0" w:color="000000"/>
              <w:bottom w:val="single" w:sz="2" w:space="0" w:color="000000"/>
            </w:tcBorders>
            <w:shd w:val="clear" w:color="auto" w:fill="auto"/>
          </w:tcPr>
          <w:p w14:paraId="169F907D" w14:textId="77777777" w:rsidR="00182C0B" w:rsidRDefault="00570326" w:rsidP="00134241">
            <w:pPr>
              <w:pStyle w:val="affe"/>
              <w:widowControl w:val="0"/>
              <w:ind w:firstLine="0"/>
              <w:rPr>
                <w:b/>
                <w:i/>
                <w:sz w:val="20"/>
              </w:rPr>
            </w:pPr>
            <w:r>
              <w:rPr>
                <w:b/>
                <w:i/>
                <w:sz w:val="20"/>
              </w:rPr>
              <w:t>Приложения:</w:t>
            </w:r>
          </w:p>
        </w:tc>
        <w:tc>
          <w:tcPr>
            <w:tcW w:w="7854" w:type="dxa"/>
            <w:tcBorders>
              <w:top w:val="single" w:sz="4" w:space="0" w:color="000000"/>
              <w:left w:val="single" w:sz="2" w:space="0" w:color="000000"/>
              <w:bottom w:val="single" w:sz="2" w:space="0" w:color="000000"/>
              <w:right w:val="single" w:sz="2" w:space="0" w:color="000000"/>
            </w:tcBorders>
            <w:shd w:val="clear" w:color="auto" w:fill="auto"/>
          </w:tcPr>
          <w:p w14:paraId="0276D42B" w14:textId="2CB8DA54" w:rsidR="00182C0B" w:rsidRDefault="00570326" w:rsidP="00134241">
            <w:pPr>
              <w:pStyle w:val="11"/>
              <w:widowControl w:val="0"/>
              <w:snapToGrid w:val="0"/>
              <w:rPr>
                <w:sz w:val="20"/>
              </w:rPr>
            </w:pPr>
            <w:r>
              <w:rPr>
                <w:sz w:val="20"/>
              </w:rPr>
              <w:t>П</w:t>
            </w:r>
            <w:r w:rsidR="00134241">
              <w:rPr>
                <w:sz w:val="20"/>
              </w:rPr>
              <w:t>риложение № 1  - Локальная смета на выполнение работ по текущему ремонту фасадов МКД за ед. 1м.кв.(1м2)</w:t>
            </w:r>
            <w:r w:rsidR="00EA0476">
              <w:rPr>
                <w:sz w:val="20"/>
              </w:rPr>
              <w:t xml:space="preserve"> (размещена отдельным ф</w:t>
            </w:r>
            <w:r w:rsidR="00AE442B">
              <w:rPr>
                <w:sz w:val="20"/>
              </w:rPr>
              <w:t>а</w:t>
            </w:r>
            <w:r w:rsidR="00EA0476">
              <w:rPr>
                <w:sz w:val="20"/>
              </w:rPr>
              <w:t>йлом).</w:t>
            </w:r>
          </w:p>
        </w:tc>
      </w:tr>
    </w:tbl>
    <w:bookmarkEnd w:id="0"/>
    <w:p w14:paraId="504E6C06" w14:textId="387CAC93" w:rsidR="00182C0B" w:rsidRPr="00EA0476" w:rsidRDefault="00570326" w:rsidP="00EA0476">
      <w:pPr>
        <w:pStyle w:val="msonormalcxspmiddlecxsplast"/>
        <w:spacing w:before="0" w:after="0"/>
        <w:ind w:right="431"/>
        <w:rPr>
          <w:rFonts w:cs="Times New Roman"/>
          <w:i/>
          <w:sz w:val="16"/>
          <w:szCs w:val="16"/>
        </w:rPr>
      </w:pPr>
      <w:r>
        <w:rPr>
          <w:rFonts w:cs="Times New Roman"/>
          <w:i/>
          <w:sz w:val="16"/>
          <w:szCs w:val="16"/>
        </w:rPr>
        <w:t>*Расчет стоимости, указанный в смете, является ориентировочным и может быть изменен в сторону уменьшения или увеличения по факту требуемых и согласованных с Заказчиком видов работ.</w:t>
      </w:r>
    </w:p>
    <w:sectPr w:rsidR="00182C0B" w:rsidRPr="00EA0476" w:rsidSect="001B408E">
      <w:footerReference w:type="default" r:id="rId9"/>
      <w:pgSz w:w="11906" w:h="16838"/>
      <w:pgMar w:top="142" w:right="720" w:bottom="766" w:left="720"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4B953" w14:textId="77777777" w:rsidR="00B6025E" w:rsidRDefault="00B6025E">
      <w:r>
        <w:separator/>
      </w:r>
    </w:p>
  </w:endnote>
  <w:endnote w:type="continuationSeparator" w:id="0">
    <w:p w14:paraId="4C017786" w14:textId="77777777" w:rsidR="00B6025E" w:rsidRDefault="00B60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ヒラギノ角ゴ Pro W3">
    <w:altName w:val="MS Mincho"/>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onstantia">
    <w:panose1 w:val="02030602050306030303"/>
    <w:charset w:val="CC"/>
    <w:family w:val="roman"/>
    <w:pitch w:val="variable"/>
    <w:sig w:usb0="A00002EF" w:usb1="400020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Courier New"/>
    <w:charset w:val="CC"/>
    <w:family w:val="roman"/>
    <w:pitch w:val="variable"/>
  </w:font>
  <w:font w:name="Consultant">
    <w:altName w:val="Courier New"/>
    <w:charset w:val="CC"/>
    <w:family w:val="roman"/>
    <w:pitch w:val="variable"/>
  </w:font>
  <w:font w:name="TimesET">
    <w:altName w:val="Times New Roman"/>
    <w:charset w:val="CC"/>
    <w:family w:val="roman"/>
    <w:pitch w:val="variable"/>
  </w:font>
  <w:font w:name="Microsoft Sans Serif">
    <w:panose1 w:val="020B0604020202020204"/>
    <w:charset w:val="CC"/>
    <w:family w:val="swiss"/>
    <w:pitch w:val="variable"/>
    <w:sig w:usb0="E5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6734890"/>
      <w:docPartObj>
        <w:docPartGallery w:val="Page Numbers (Bottom of Page)"/>
        <w:docPartUnique/>
      </w:docPartObj>
    </w:sdtPr>
    <w:sdtEndPr/>
    <w:sdtContent>
      <w:p w14:paraId="0C5B6992" w14:textId="77777777" w:rsidR="00570326" w:rsidRDefault="00570326">
        <w:pPr>
          <w:pStyle w:val="affc"/>
          <w:jc w:val="right"/>
        </w:pPr>
        <w:r>
          <w:fldChar w:fldCharType="begin"/>
        </w:r>
        <w:r>
          <w:instrText>PAGE</w:instrText>
        </w:r>
        <w:r>
          <w:fldChar w:fldCharType="separate"/>
        </w:r>
        <w:r w:rsidR="00A372EC">
          <w:rPr>
            <w:noProof/>
          </w:rPr>
          <w:t>4</w:t>
        </w:r>
        <w:r>
          <w:fldChar w:fldCharType="end"/>
        </w:r>
      </w:p>
      <w:p w14:paraId="29EDAEE0" w14:textId="77777777" w:rsidR="00570326" w:rsidRDefault="00B6025E">
        <w:pPr>
          <w:pStyle w:val="affc"/>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1F147" w14:textId="77777777" w:rsidR="00B6025E" w:rsidRDefault="00B6025E">
      <w:r>
        <w:separator/>
      </w:r>
    </w:p>
  </w:footnote>
  <w:footnote w:type="continuationSeparator" w:id="0">
    <w:p w14:paraId="7DBA0647" w14:textId="77777777" w:rsidR="00B6025E" w:rsidRDefault="00B602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C4DE4"/>
    <w:multiLevelType w:val="multilevel"/>
    <w:tmpl w:val="D48ED952"/>
    <w:lvl w:ilvl="0">
      <w:start w:val="1"/>
      <w:numFmt w:val="decimal"/>
      <w:pStyle w:val="1"/>
      <w:suff w:val="space"/>
      <w:lvlText w:val="%1)"/>
      <w:lvlJc w:val="left"/>
      <w:pPr>
        <w:tabs>
          <w:tab w:val="num" w:pos="0"/>
        </w:tabs>
        <w:ind w:left="0" w:firstLine="567"/>
      </w:pPr>
    </w:lvl>
    <w:lvl w:ilvl="1">
      <w:start w:val="1"/>
      <w:numFmt w:val="bullet"/>
      <w:suff w:val="space"/>
      <w:lvlText w:val="–"/>
      <w:lvlJc w:val="left"/>
      <w:pPr>
        <w:tabs>
          <w:tab w:val="num" w:pos="0"/>
        </w:tabs>
        <w:ind w:left="284" w:firstLine="567"/>
      </w:pPr>
      <w:rPr>
        <w:rFonts w:ascii="Times New Roman" w:hAnsi="Times New Roman" w:cs="Times New Roman" w:hint="default"/>
      </w:rPr>
    </w:lvl>
    <w:lvl w:ilvl="2">
      <w:start w:val="1"/>
      <w:numFmt w:val="bullet"/>
      <w:suff w:val="space"/>
      <w:lvlText w:val=""/>
      <w:lvlJc w:val="left"/>
      <w:pPr>
        <w:tabs>
          <w:tab w:val="num" w:pos="0"/>
        </w:tabs>
        <w:ind w:left="284" w:firstLine="567"/>
      </w:pPr>
      <w:rPr>
        <w:rFonts w:ascii="Symbol" w:hAnsi="Symbol" w:cs="Symbol" w:hint="default"/>
      </w:rPr>
    </w:lvl>
    <w:lvl w:ilvl="3">
      <w:start w:val="1"/>
      <w:numFmt w:val="bullet"/>
      <w:suff w:val="space"/>
      <w:lvlText w:val="–"/>
      <w:lvlJc w:val="left"/>
      <w:pPr>
        <w:tabs>
          <w:tab w:val="num" w:pos="0"/>
        </w:tabs>
        <w:ind w:left="284" w:firstLine="567"/>
      </w:pPr>
      <w:rPr>
        <w:rFonts w:ascii="Times New Roman" w:hAnsi="Times New Roman" w:cs="Times New Roman" w:hint="default"/>
      </w:rPr>
    </w:lvl>
    <w:lvl w:ilvl="4">
      <w:start w:val="1"/>
      <w:numFmt w:val="bullet"/>
      <w:suff w:val="space"/>
      <w:lvlText w:val="–"/>
      <w:lvlJc w:val="left"/>
      <w:pPr>
        <w:tabs>
          <w:tab w:val="num" w:pos="0"/>
        </w:tabs>
        <w:ind w:left="284" w:firstLine="567"/>
      </w:pPr>
      <w:rPr>
        <w:rFonts w:ascii="Times New Roman" w:hAnsi="Times New Roman" w:cs="Times New Roman" w:hint="default"/>
      </w:rPr>
    </w:lvl>
    <w:lvl w:ilvl="5">
      <w:start w:val="1"/>
      <w:numFmt w:val="bullet"/>
      <w:suff w:val="space"/>
      <w:lvlText w:val="–"/>
      <w:lvlJc w:val="left"/>
      <w:pPr>
        <w:tabs>
          <w:tab w:val="num" w:pos="0"/>
        </w:tabs>
        <w:ind w:left="284" w:firstLine="567"/>
      </w:pPr>
      <w:rPr>
        <w:rFonts w:ascii="Times New Roman" w:hAnsi="Times New Roman" w:cs="Times New Roman" w:hint="default"/>
      </w:rPr>
    </w:lvl>
    <w:lvl w:ilvl="6">
      <w:start w:val="1"/>
      <w:numFmt w:val="bullet"/>
      <w:suff w:val="space"/>
      <w:lvlText w:val=""/>
      <w:lvlJc w:val="left"/>
      <w:pPr>
        <w:tabs>
          <w:tab w:val="num" w:pos="0"/>
        </w:tabs>
        <w:ind w:left="284" w:firstLine="567"/>
      </w:pPr>
      <w:rPr>
        <w:rFonts w:ascii="Symbol" w:hAnsi="Symbol" w:cs="Symbol" w:hint="default"/>
      </w:rPr>
    </w:lvl>
    <w:lvl w:ilvl="7">
      <w:start w:val="1"/>
      <w:numFmt w:val="bullet"/>
      <w:suff w:val="space"/>
      <w:lvlText w:val="–"/>
      <w:lvlJc w:val="left"/>
      <w:pPr>
        <w:tabs>
          <w:tab w:val="num" w:pos="0"/>
        </w:tabs>
        <w:ind w:left="284" w:firstLine="567"/>
      </w:pPr>
      <w:rPr>
        <w:rFonts w:ascii="Times New Roman" w:hAnsi="Times New Roman" w:cs="Times New Roman" w:hint="default"/>
      </w:rPr>
    </w:lvl>
    <w:lvl w:ilvl="8">
      <w:start w:val="1"/>
      <w:numFmt w:val="bullet"/>
      <w:suff w:val="space"/>
      <w:lvlText w:val=""/>
      <w:lvlJc w:val="left"/>
      <w:pPr>
        <w:tabs>
          <w:tab w:val="num" w:pos="0"/>
        </w:tabs>
        <w:ind w:left="284" w:firstLine="567"/>
      </w:pPr>
      <w:rPr>
        <w:rFonts w:ascii="Symbol" w:hAnsi="Symbol" w:cs="Symbol" w:hint="default"/>
      </w:rPr>
    </w:lvl>
  </w:abstractNum>
  <w:abstractNum w:abstractNumId="1" w15:restartNumberingAfterBreak="0">
    <w:nsid w:val="23A07A20"/>
    <w:multiLevelType w:val="multilevel"/>
    <w:tmpl w:val="BE6E2A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313C086C"/>
    <w:multiLevelType w:val="multilevel"/>
    <w:tmpl w:val="9A2ADCA8"/>
    <w:lvl w:ilvl="0">
      <w:start w:val="1"/>
      <w:numFmt w:val="decimal"/>
      <w:lvlText w:val="%1."/>
      <w:lvlJc w:val="left"/>
      <w:pPr>
        <w:tabs>
          <w:tab w:val="num" w:pos="0"/>
        </w:tabs>
        <w:ind w:left="720" w:hanging="360"/>
      </w:pPr>
      <w:rPr>
        <w:b/>
      </w:r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3" w15:restartNumberingAfterBreak="0">
    <w:nsid w:val="32245086"/>
    <w:multiLevelType w:val="multilevel"/>
    <w:tmpl w:val="D95893E4"/>
    <w:lvl w:ilvl="0">
      <w:start w:val="1"/>
      <w:numFmt w:val="decimal"/>
      <w:pStyle w:val="a"/>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0EE5D2C"/>
    <w:multiLevelType w:val="multilevel"/>
    <w:tmpl w:val="4D529E50"/>
    <w:lvl w:ilvl="0">
      <w:start w:val="1"/>
      <w:numFmt w:val="decimal"/>
      <w:pStyle w:val="10"/>
      <w:lvlText w:val="%1."/>
      <w:lvlJc w:val="left"/>
      <w:pPr>
        <w:tabs>
          <w:tab w:val="num" w:pos="0"/>
        </w:tabs>
        <w:ind w:left="720" w:hanging="360"/>
      </w:pPr>
    </w:lvl>
    <w:lvl w:ilvl="1">
      <w:start w:val="1"/>
      <w:numFmt w:val="none"/>
      <w:suff w:val="nothing"/>
      <w:lvlText w:val=""/>
      <w:lvlJc w:val="left"/>
      <w:pPr>
        <w:tabs>
          <w:tab w:val="num" w:pos="0"/>
        </w:tabs>
        <w:ind w:left="0" w:firstLine="0"/>
      </w:pPr>
    </w:lvl>
    <w:lvl w:ilvl="2">
      <w:start w:val="1"/>
      <w:numFmt w:val="decimal"/>
      <w:pStyle w:val="3"/>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4"/>
        <w:w w:val="100"/>
        <w:sz w:val="20"/>
        <w:szCs w:val="20"/>
        <w:u w:val="none"/>
        <w:lang w:val="ru-RU"/>
      </w:rPr>
    </w:lvl>
    <w:lvl w:ilvl="3">
      <w:start w:val="1"/>
      <w:numFmt w:val="decimal"/>
      <w:pStyle w:val="4"/>
      <w:lvlText w:val="%1.%2.%3.%4."/>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4"/>
        <w:w w:val="100"/>
        <w:sz w:val="20"/>
        <w:szCs w:val="20"/>
        <w:u w:val="none"/>
        <w:lang w:val="ru-RU"/>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6896EA7"/>
    <w:multiLevelType w:val="multilevel"/>
    <w:tmpl w:val="7214DF54"/>
    <w:lvl w:ilvl="0">
      <w:start w:val="1"/>
      <w:numFmt w:val="bullet"/>
      <w:lvlText w:val=""/>
      <w:lvlJc w:val="left"/>
      <w:pPr>
        <w:tabs>
          <w:tab w:val="num" w:pos="0"/>
        </w:tabs>
        <w:ind w:left="780" w:hanging="360"/>
      </w:pPr>
      <w:rPr>
        <w:rFonts w:ascii="Symbol" w:hAnsi="Symbol" w:cs="Symbol" w:hint="default"/>
      </w:r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6" w15:restartNumberingAfterBreak="0">
    <w:nsid w:val="672E2E7E"/>
    <w:multiLevelType w:val="multilevel"/>
    <w:tmpl w:val="C8A872E8"/>
    <w:lvl w:ilvl="0">
      <w:start w:val="1"/>
      <w:numFmt w:val="bullet"/>
      <w:lvlText w:val="o"/>
      <w:lvlJc w:val="left"/>
      <w:pPr>
        <w:tabs>
          <w:tab w:val="num" w:pos="720"/>
        </w:tabs>
        <w:ind w:left="720" w:hanging="360"/>
      </w:pPr>
      <w:rPr>
        <w:rFonts w:ascii="Courier New" w:hAnsi="Courier New" w:cs="Courier New" w:hint="default"/>
        <w:sz w:val="20"/>
      </w:rPr>
    </w:lvl>
    <w:lvl w:ilvl="1">
      <w:start w:val="3"/>
      <w:numFmt w:val="decimal"/>
      <w:lvlText w:val="%2)"/>
      <w:lvlJc w:val="left"/>
      <w:pPr>
        <w:tabs>
          <w:tab w:val="num" w:pos="0"/>
        </w:tabs>
        <w:ind w:left="1440" w:hanging="360"/>
      </w:pPr>
    </w:lvl>
    <w:lvl w:ilvl="2">
      <w:start w:val="3"/>
      <w:numFmt w:val="decimal"/>
      <w:lvlText w:val="%3."/>
      <w:lvlJc w:val="left"/>
      <w:pPr>
        <w:tabs>
          <w:tab w:val="num" w:pos="0"/>
        </w:tabs>
        <w:ind w:left="2160" w:hanging="360"/>
      </w:pPr>
      <w:rPr>
        <w:b/>
      </w:rPr>
    </w:lvl>
    <w:lvl w:ilvl="3">
      <w:start w:val="1"/>
      <w:numFmt w:val="bullet"/>
      <w:lvlText w:val="o"/>
      <w:lvlJc w:val="left"/>
      <w:pPr>
        <w:tabs>
          <w:tab w:val="num" w:pos="2880"/>
        </w:tabs>
        <w:ind w:left="2880" w:hanging="360"/>
      </w:pPr>
      <w:rPr>
        <w:rFonts w:ascii="Courier New" w:hAnsi="Courier New" w:cs="Courier New" w:hint="default"/>
        <w:sz w:val="20"/>
      </w:rPr>
    </w:lvl>
    <w:lvl w:ilvl="4">
      <w:start w:val="1"/>
      <w:numFmt w:val="bullet"/>
      <w:lvlText w:val="o"/>
      <w:lvlJc w:val="left"/>
      <w:pPr>
        <w:tabs>
          <w:tab w:val="num" w:pos="3600"/>
        </w:tabs>
        <w:ind w:left="3600" w:hanging="360"/>
      </w:pPr>
      <w:rPr>
        <w:rFonts w:ascii="Courier New" w:hAnsi="Courier New" w:cs="Courier New" w:hint="default"/>
        <w:sz w:val="20"/>
      </w:rPr>
    </w:lvl>
    <w:lvl w:ilvl="5">
      <w:start w:val="1"/>
      <w:numFmt w:val="bullet"/>
      <w:lvlText w:val="o"/>
      <w:lvlJc w:val="left"/>
      <w:pPr>
        <w:tabs>
          <w:tab w:val="num" w:pos="4320"/>
        </w:tabs>
        <w:ind w:left="4320" w:hanging="360"/>
      </w:pPr>
      <w:rPr>
        <w:rFonts w:ascii="Courier New" w:hAnsi="Courier New" w:cs="Courier New" w:hint="default"/>
        <w:sz w:val="20"/>
      </w:rPr>
    </w:lvl>
    <w:lvl w:ilvl="6">
      <w:start w:val="1"/>
      <w:numFmt w:val="bullet"/>
      <w:lvlText w:val="o"/>
      <w:lvlJc w:val="left"/>
      <w:pPr>
        <w:tabs>
          <w:tab w:val="num" w:pos="5040"/>
        </w:tabs>
        <w:ind w:left="5040" w:hanging="360"/>
      </w:pPr>
      <w:rPr>
        <w:rFonts w:ascii="Courier New" w:hAnsi="Courier New" w:cs="Courier New" w:hint="default"/>
        <w:sz w:val="20"/>
      </w:rPr>
    </w:lvl>
    <w:lvl w:ilvl="7">
      <w:start w:val="1"/>
      <w:numFmt w:val="bullet"/>
      <w:lvlText w:val="o"/>
      <w:lvlJc w:val="left"/>
      <w:pPr>
        <w:tabs>
          <w:tab w:val="num" w:pos="5760"/>
        </w:tabs>
        <w:ind w:left="5760" w:hanging="360"/>
      </w:pPr>
      <w:rPr>
        <w:rFonts w:ascii="Courier New" w:hAnsi="Courier New" w:cs="Courier New" w:hint="default"/>
        <w:sz w:val="20"/>
      </w:rPr>
    </w:lvl>
    <w:lvl w:ilvl="8">
      <w:start w:val="1"/>
      <w:numFmt w:val="bullet"/>
      <w:lvlText w:val="o"/>
      <w:lvlJc w:val="left"/>
      <w:pPr>
        <w:tabs>
          <w:tab w:val="num" w:pos="6480"/>
        </w:tabs>
        <w:ind w:left="6480" w:hanging="360"/>
      </w:pPr>
      <w:rPr>
        <w:rFonts w:ascii="Courier New" w:hAnsi="Courier New" w:cs="Courier New" w:hint="default"/>
        <w:sz w:val="20"/>
      </w:rPr>
    </w:lvl>
  </w:abstractNum>
  <w:abstractNum w:abstractNumId="7" w15:restartNumberingAfterBreak="0">
    <w:nsid w:val="6C9D00C4"/>
    <w:multiLevelType w:val="multilevel"/>
    <w:tmpl w:val="2F44BF38"/>
    <w:lvl w:ilvl="0">
      <w:start w:val="1"/>
      <w:numFmt w:val="decimal"/>
      <w:pStyle w:val="a0"/>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145"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abstractNumId w:val="4"/>
  </w:num>
  <w:num w:numId="2">
    <w:abstractNumId w:val="7"/>
  </w:num>
  <w:num w:numId="3">
    <w:abstractNumId w:val="3"/>
  </w:num>
  <w:num w:numId="4">
    <w:abstractNumId w:val="0"/>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C0B"/>
    <w:rsid w:val="0005772A"/>
    <w:rsid w:val="00134241"/>
    <w:rsid w:val="00142A25"/>
    <w:rsid w:val="00146B3C"/>
    <w:rsid w:val="00182C0B"/>
    <w:rsid w:val="00192F57"/>
    <w:rsid w:val="001A6E55"/>
    <w:rsid w:val="001B408E"/>
    <w:rsid w:val="00343524"/>
    <w:rsid w:val="00347D40"/>
    <w:rsid w:val="003745C8"/>
    <w:rsid w:val="00380D6A"/>
    <w:rsid w:val="0049040E"/>
    <w:rsid w:val="004D3A42"/>
    <w:rsid w:val="004E23C6"/>
    <w:rsid w:val="00522BEA"/>
    <w:rsid w:val="00570326"/>
    <w:rsid w:val="006108AD"/>
    <w:rsid w:val="006B2101"/>
    <w:rsid w:val="007100E6"/>
    <w:rsid w:val="0081323D"/>
    <w:rsid w:val="00862109"/>
    <w:rsid w:val="009D060C"/>
    <w:rsid w:val="009E608E"/>
    <w:rsid w:val="00A372EC"/>
    <w:rsid w:val="00A5138E"/>
    <w:rsid w:val="00A7162F"/>
    <w:rsid w:val="00AA3BEB"/>
    <w:rsid w:val="00AB4A82"/>
    <w:rsid w:val="00AE442B"/>
    <w:rsid w:val="00B121E8"/>
    <w:rsid w:val="00B1377C"/>
    <w:rsid w:val="00B32997"/>
    <w:rsid w:val="00B6025E"/>
    <w:rsid w:val="00B71683"/>
    <w:rsid w:val="00B8668A"/>
    <w:rsid w:val="00B90ECA"/>
    <w:rsid w:val="00DF6EA9"/>
    <w:rsid w:val="00E2288B"/>
    <w:rsid w:val="00E77D78"/>
    <w:rsid w:val="00EA0476"/>
    <w:rsid w:val="00F50F85"/>
    <w:rsid w:val="00F7448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56911"/>
  <w15:docId w15:val="{F18D08D7-FAF5-4F2E-8910-2FD422F03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0">
    <w:name w:val="heading 1"/>
    <w:basedOn w:val="11"/>
    <w:next w:val="a2"/>
    <w:link w:val="12"/>
    <w:qFormat/>
    <w:rsid w:val="00D57CE4"/>
    <w:pPr>
      <w:numPr>
        <w:numId w:val="1"/>
      </w:numPr>
      <w:tabs>
        <w:tab w:val="left" w:pos="432"/>
      </w:tabs>
      <w:spacing w:before="280" w:after="280" w:line="480" w:lineRule="auto"/>
      <w:ind w:left="432" w:hanging="432"/>
      <w:outlineLvl w:val="0"/>
    </w:pPr>
    <w:rPr>
      <w:rFonts w:ascii="Arial" w:eastAsia="MS Mincho" w:hAnsi="Arial" w:cs="Arial"/>
      <w:b/>
      <w:bCs/>
      <w:color w:val="0084FF"/>
      <w:kern w:val="2"/>
      <w:sz w:val="30"/>
      <w:szCs w:val="30"/>
      <w:lang w:eastAsia="ja-JP"/>
    </w:rPr>
  </w:style>
  <w:style w:type="paragraph" w:styleId="2">
    <w:name w:val="heading 2"/>
    <w:basedOn w:val="11"/>
    <w:next w:val="11"/>
    <w:qFormat/>
    <w:rsid w:val="00D2407B"/>
    <w:pPr>
      <w:keepNext/>
      <w:tabs>
        <w:tab w:val="left" w:pos="1134"/>
        <w:tab w:val="left" w:pos="1276"/>
      </w:tabs>
      <w:spacing w:before="180" w:after="60"/>
      <w:ind w:left="567" w:firstLine="0"/>
      <w:outlineLvl w:val="1"/>
    </w:pPr>
    <w:rPr>
      <w:b/>
      <w:bCs/>
      <w:iCs/>
      <w:szCs w:val="28"/>
    </w:rPr>
  </w:style>
  <w:style w:type="paragraph" w:styleId="3">
    <w:name w:val="heading 3"/>
    <w:basedOn w:val="11"/>
    <w:next w:val="a2"/>
    <w:link w:val="30"/>
    <w:uiPriority w:val="99"/>
    <w:qFormat/>
    <w:rsid w:val="00D57CE4"/>
    <w:pPr>
      <w:numPr>
        <w:ilvl w:val="2"/>
        <w:numId w:val="1"/>
      </w:numPr>
      <w:spacing w:before="280" w:after="280"/>
      <w:outlineLvl w:val="2"/>
    </w:pPr>
    <w:rPr>
      <w:rFonts w:eastAsia="MS Mincho"/>
      <w:b/>
      <w:bCs/>
      <w:sz w:val="27"/>
      <w:szCs w:val="27"/>
      <w:lang w:eastAsia="ja-JP"/>
    </w:rPr>
  </w:style>
  <w:style w:type="paragraph" w:styleId="4">
    <w:name w:val="heading 4"/>
    <w:basedOn w:val="11"/>
    <w:next w:val="a2"/>
    <w:link w:val="40"/>
    <w:qFormat/>
    <w:rsid w:val="00D57CE4"/>
    <w:pPr>
      <w:numPr>
        <w:ilvl w:val="3"/>
        <w:numId w:val="1"/>
      </w:numPr>
      <w:spacing w:before="280" w:after="280"/>
      <w:outlineLvl w:val="3"/>
    </w:pPr>
    <w:rPr>
      <w:rFonts w:eastAsia="MS Mincho"/>
      <w:b/>
      <w:bCs/>
      <w:lang w:eastAsia="ja-JP"/>
    </w:rPr>
  </w:style>
  <w:style w:type="paragraph" w:styleId="5">
    <w:name w:val="heading 5"/>
    <w:basedOn w:val="11"/>
    <w:next w:val="11"/>
    <w:link w:val="50"/>
    <w:uiPriority w:val="99"/>
    <w:qFormat/>
    <w:rsid w:val="00D57CE4"/>
    <w:pPr>
      <w:keepNext/>
      <w:tabs>
        <w:tab w:val="left" w:pos="1080"/>
      </w:tabs>
      <w:spacing w:before="60" w:line="360" w:lineRule="auto"/>
      <w:ind w:left="1080" w:hanging="1080"/>
      <w:outlineLvl w:val="4"/>
    </w:pPr>
    <w:rPr>
      <w:b/>
      <w:bCs/>
      <w:sz w:val="26"/>
      <w:szCs w:val="26"/>
      <w:lang w:val="x-none"/>
    </w:rPr>
  </w:style>
  <w:style w:type="paragraph" w:styleId="6">
    <w:name w:val="heading 6"/>
    <w:basedOn w:val="11"/>
    <w:next w:val="11"/>
    <w:link w:val="60"/>
    <w:qFormat/>
    <w:rsid w:val="00D57CE4"/>
    <w:pPr>
      <w:widowControl w:val="0"/>
      <w:tabs>
        <w:tab w:val="left" w:pos="1080"/>
      </w:tabs>
      <w:spacing w:before="240" w:after="60" w:line="360" w:lineRule="auto"/>
      <w:ind w:left="1080" w:hanging="1080"/>
      <w:outlineLvl w:val="5"/>
    </w:pPr>
    <w:rPr>
      <w:b/>
      <w:bCs/>
      <w:sz w:val="20"/>
      <w:lang w:val="x-none"/>
    </w:rPr>
  </w:style>
  <w:style w:type="paragraph" w:styleId="7">
    <w:name w:val="heading 7"/>
    <w:basedOn w:val="11"/>
    <w:next w:val="11"/>
    <w:link w:val="70"/>
    <w:qFormat/>
    <w:rsid w:val="00D57CE4"/>
    <w:pPr>
      <w:widowControl w:val="0"/>
      <w:tabs>
        <w:tab w:val="left" w:pos="1440"/>
      </w:tabs>
      <w:spacing w:before="240" w:after="60" w:line="360" w:lineRule="auto"/>
      <w:ind w:left="1440" w:hanging="1440"/>
      <w:outlineLvl w:val="6"/>
    </w:pPr>
    <w:rPr>
      <w:sz w:val="26"/>
      <w:szCs w:val="26"/>
      <w:lang w:val="x-none"/>
    </w:rPr>
  </w:style>
  <w:style w:type="paragraph" w:styleId="8">
    <w:name w:val="heading 8"/>
    <w:basedOn w:val="11"/>
    <w:next w:val="11"/>
    <w:link w:val="80"/>
    <w:uiPriority w:val="99"/>
    <w:qFormat/>
    <w:rsid w:val="00D57CE4"/>
    <w:pPr>
      <w:widowControl w:val="0"/>
      <w:tabs>
        <w:tab w:val="left" w:pos="1440"/>
      </w:tabs>
      <w:spacing w:before="240" w:after="60" w:line="360" w:lineRule="auto"/>
      <w:ind w:left="1440" w:hanging="1440"/>
      <w:outlineLvl w:val="7"/>
    </w:pPr>
    <w:rPr>
      <w:i/>
      <w:iCs/>
      <w:sz w:val="26"/>
      <w:szCs w:val="26"/>
      <w:lang w:val="x-none"/>
    </w:rPr>
  </w:style>
  <w:style w:type="paragraph" w:styleId="9">
    <w:name w:val="heading 9"/>
    <w:basedOn w:val="11"/>
    <w:next w:val="11"/>
    <w:link w:val="90"/>
    <w:qFormat/>
    <w:rsid w:val="00D57CE4"/>
    <w:pPr>
      <w:widowControl w:val="0"/>
      <w:tabs>
        <w:tab w:val="left" w:pos="1800"/>
      </w:tabs>
      <w:spacing w:before="240" w:after="60" w:line="360" w:lineRule="auto"/>
      <w:ind w:left="1800" w:hanging="1800"/>
      <w:outlineLvl w:val="8"/>
    </w:pPr>
    <w:rPr>
      <w:rFonts w:ascii="Arial" w:hAnsi="Arial"/>
      <w:sz w:val="20"/>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Обычный1"/>
    <w:qFormat/>
    <w:rsid w:val="00D57CE4"/>
    <w:pPr>
      <w:ind w:firstLine="720"/>
      <w:jc w:val="both"/>
    </w:pPr>
    <w:rPr>
      <w:rFonts w:ascii="Times New Roman" w:eastAsia="ヒラギノ角ゴ Pro W3" w:hAnsi="Times New Roman" w:cs="Times New Roman"/>
      <w:color w:val="000000"/>
      <w:sz w:val="28"/>
      <w:szCs w:val="20"/>
      <w:lang w:eastAsia="ru-RU"/>
    </w:rPr>
  </w:style>
  <w:style w:type="character" w:customStyle="1" w:styleId="a6">
    <w:name w:val="Текст примечания Знак"/>
    <w:basedOn w:val="a3"/>
    <w:qFormat/>
    <w:rsid w:val="001D43F5"/>
    <w:rPr>
      <w:rFonts w:ascii="Times New Roman" w:eastAsia="Times New Roman" w:hAnsi="Times New Roman" w:cs="Times New Roman"/>
      <w:sz w:val="20"/>
      <w:szCs w:val="20"/>
      <w:lang w:eastAsia="ru-RU"/>
    </w:rPr>
  </w:style>
  <w:style w:type="character" w:customStyle="1" w:styleId="a7">
    <w:name w:val="Название документа Знак"/>
    <w:qFormat/>
    <w:locked/>
    <w:rsid w:val="001D43F5"/>
    <w:rPr>
      <w:b/>
      <w:caps/>
      <w:sz w:val="36"/>
      <w:szCs w:val="36"/>
    </w:rPr>
  </w:style>
  <w:style w:type="character" w:customStyle="1" w:styleId="a8">
    <w:name w:val="Название документа. Подназвание Знак"/>
    <w:qFormat/>
    <w:locked/>
    <w:rsid w:val="001D43F5"/>
    <w:rPr>
      <w:b/>
      <w:caps/>
      <w:sz w:val="28"/>
      <w:szCs w:val="28"/>
    </w:rPr>
  </w:style>
  <w:style w:type="character" w:customStyle="1" w:styleId="a9">
    <w:name w:val="Основной текст с отступом Знак"/>
    <w:basedOn w:val="a3"/>
    <w:qFormat/>
    <w:rsid w:val="001D43F5"/>
    <w:rPr>
      <w:rFonts w:ascii="Times New Roman" w:eastAsia="Times New Roman" w:hAnsi="Times New Roman" w:cs="Times New Roman"/>
      <w:sz w:val="28"/>
      <w:szCs w:val="20"/>
      <w:lang w:eastAsia="ru-RU"/>
    </w:rPr>
  </w:style>
  <w:style w:type="character" w:customStyle="1" w:styleId="aa">
    <w:name w:val="Без интервала Знак"/>
    <w:uiPriority w:val="99"/>
    <w:qFormat/>
    <w:locked/>
    <w:rsid w:val="001D43F5"/>
    <w:rPr>
      <w:rFonts w:ascii="Times New Roman" w:eastAsia="MS Mincho" w:hAnsi="Times New Roman" w:cs="Times New Roman"/>
      <w:sz w:val="24"/>
      <w:szCs w:val="24"/>
      <w:lang w:eastAsia="ja-JP"/>
    </w:rPr>
  </w:style>
  <w:style w:type="character" w:customStyle="1" w:styleId="ConsNonformat">
    <w:name w:val="ConsNonformat Знак"/>
    <w:uiPriority w:val="99"/>
    <w:qFormat/>
    <w:locked/>
    <w:rsid w:val="001D43F5"/>
    <w:rPr>
      <w:rFonts w:ascii="Courier New" w:eastAsia="Times New Roman" w:hAnsi="Courier New" w:cs="Courier New"/>
      <w:lang w:eastAsia="ru-RU"/>
    </w:rPr>
  </w:style>
  <w:style w:type="character" w:customStyle="1" w:styleId="ab">
    <w:name w:val="Основной текст_"/>
    <w:basedOn w:val="a3"/>
    <w:link w:val="20"/>
    <w:qFormat/>
    <w:rsid w:val="001D43F5"/>
    <w:rPr>
      <w:rFonts w:ascii="Times New Roman" w:eastAsia="Times New Roman" w:hAnsi="Times New Roman" w:cs="Times New Roman"/>
      <w:spacing w:val="4"/>
      <w:sz w:val="20"/>
      <w:szCs w:val="20"/>
      <w:shd w:val="clear" w:color="auto" w:fill="FFFFFF"/>
    </w:rPr>
  </w:style>
  <w:style w:type="character" w:customStyle="1" w:styleId="-">
    <w:name w:val="Интернет-ссылка"/>
    <w:uiPriority w:val="99"/>
    <w:rsid w:val="001D43F5"/>
    <w:rPr>
      <w:color w:val="0000FF"/>
      <w:u w:val="single"/>
    </w:rPr>
  </w:style>
  <w:style w:type="character" w:customStyle="1" w:styleId="20">
    <w:name w:val="Заголовок 2 Знак"/>
    <w:basedOn w:val="a3"/>
    <w:link w:val="ab"/>
    <w:uiPriority w:val="9"/>
    <w:qFormat/>
    <w:rsid w:val="00D2407B"/>
    <w:rPr>
      <w:rFonts w:ascii="Times New Roman" w:eastAsia="Times New Roman" w:hAnsi="Times New Roman" w:cs="Times New Roman"/>
      <w:b/>
      <w:bCs/>
      <w:iCs/>
      <w:sz w:val="28"/>
      <w:szCs w:val="28"/>
      <w:lang w:eastAsia="ru-RU"/>
    </w:rPr>
  </w:style>
  <w:style w:type="character" w:customStyle="1" w:styleId="12">
    <w:name w:val="Заголовок 1 Знак"/>
    <w:basedOn w:val="a3"/>
    <w:link w:val="10"/>
    <w:qFormat/>
    <w:rsid w:val="00D57CE4"/>
    <w:rPr>
      <w:rFonts w:ascii="Arial" w:eastAsia="MS Mincho" w:hAnsi="Arial" w:cs="Arial"/>
      <w:b/>
      <w:bCs/>
      <w:color w:val="0084FF"/>
      <w:kern w:val="2"/>
      <w:sz w:val="30"/>
      <w:szCs w:val="30"/>
      <w:lang w:eastAsia="ja-JP"/>
    </w:rPr>
  </w:style>
  <w:style w:type="character" w:customStyle="1" w:styleId="30">
    <w:name w:val="Заголовок 3 Знак"/>
    <w:basedOn w:val="a3"/>
    <w:link w:val="3"/>
    <w:uiPriority w:val="99"/>
    <w:qFormat/>
    <w:rsid w:val="00D57CE4"/>
    <w:rPr>
      <w:rFonts w:ascii="Times New Roman" w:eastAsia="MS Mincho" w:hAnsi="Times New Roman" w:cs="Times New Roman"/>
      <w:b/>
      <w:bCs/>
      <w:sz w:val="27"/>
      <w:szCs w:val="27"/>
      <w:lang w:eastAsia="ja-JP"/>
    </w:rPr>
  </w:style>
  <w:style w:type="character" w:customStyle="1" w:styleId="40">
    <w:name w:val="Заголовок 4 Знак"/>
    <w:basedOn w:val="a3"/>
    <w:link w:val="4"/>
    <w:qFormat/>
    <w:rsid w:val="00D57CE4"/>
    <w:rPr>
      <w:rFonts w:ascii="Times New Roman" w:eastAsia="MS Mincho" w:hAnsi="Times New Roman" w:cs="Times New Roman"/>
      <w:b/>
      <w:bCs/>
      <w:sz w:val="24"/>
      <w:szCs w:val="24"/>
      <w:lang w:eastAsia="ja-JP"/>
    </w:rPr>
  </w:style>
  <w:style w:type="character" w:customStyle="1" w:styleId="50">
    <w:name w:val="Заголовок 5 Знак"/>
    <w:basedOn w:val="a3"/>
    <w:link w:val="5"/>
    <w:uiPriority w:val="99"/>
    <w:qFormat/>
    <w:rsid w:val="00D57CE4"/>
    <w:rPr>
      <w:rFonts w:ascii="Times New Roman" w:eastAsia="Times New Roman" w:hAnsi="Times New Roman" w:cs="Times New Roman"/>
      <w:b/>
      <w:bCs/>
      <w:sz w:val="26"/>
      <w:szCs w:val="26"/>
      <w:lang w:val="x-none" w:eastAsia="ru-RU"/>
    </w:rPr>
  </w:style>
  <w:style w:type="character" w:customStyle="1" w:styleId="60">
    <w:name w:val="Заголовок 6 Знак"/>
    <w:basedOn w:val="a3"/>
    <w:link w:val="6"/>
    <w:uiPriority w:val="99"/>
    <w:qFormat/>
    <w:rsid w:val="00D57CE4"/>
    <w:rPr>
      <w:rFonts w:ascii="Times New Roman" w:eastAsia="Times New Roman" w:hAnsi="Times New Roman" w:cs="Times New Roman"/>
      <w:b/>
      <w:bCs/>
      <w:sz w:val="20"/>
      <w:szCs w:val="20"/>
      <w:lang w:val="x-none" w:eastAsia="ru-RU"/>
    </w:rPr>
  </w:style>
  <w:style w:type="character" w:customStyle="1" w:styleId="70">
    <w:name w:val="Заголовок 7 Знак"/>
    <w:basedOn w:val="a3"/>
    <w:link w:val="7"/>
    <w:uiPriority w:val="99"/>
    <w:qFormat/>
    <w:rsid w:val="00D57CE4"/>
    <w:rPr>
      <w:rFonts w:ascii="Times New Roman" w:eastAsia="Times New Roman" w:hAnsi="Times New Roman" w:cs="Times New Roman"/>
      <w:sz w:val="26"/>
      <w:szCs w:val="26"/>
      <w:lang w:val="x-none" w:eastAsia="ru-RU"/>
    </w:rPr>
  </w:style>
  <w:style w:type="character" w:customStyle="1" w:styleId="80">
    <w:name w:val="Заголовок 8 Знак"/>
    <w:basedOn w:val="a3"/>
    <w:link w:val="8"/>
    <w:uiPriority w:val="99"/>
    <w:qFormat/>
    <w:rsid w:val="00D57CE4"/>
    <w:rPr>
      <w:rFonts w:ascii="Times New Roman" w:eastAsia="Times New Roman" w:hAnsi="Times New Roman" w:cs="Times New Roman"/>
      <w:i/>
      <w:iCs/>
      <w:sz w:val="26"/>
      <w:szCs w:val="26"/>
      <w:lang w:val="x-none" w:eastAsia="ru-RU"/>
    </w:rPr>
  </w:style>
  <w:style w:type="character" w:customStyle="1" w:styleId="90">
    <w:name w:val="Заголовок 9 Знак"/>
    <w:basedOn w:val="a3"/>
    <w:link w:val="9"/>
    <w:uiPriority w:val="99"/>
    <w:qFormat/>
    <w:rsid w:val="00D57CE4"/>
    <w:rPr>
      <w:rFonts w:ascii="Arial" w:eastAsia="Times New Roman" w:hAnsi="Arial" w:cs="Times New Roman"/>
      <w:sz w:val="20"/>
      <w:szCs w:val="20"/>
      <w:lang w:val="x-none" w:eastAsia="ru-RU"/>
    </w:rPr>
  </w:style>
  <w:style w:type="character" w:customStyle="1" w:styleId="21">
    <w:name w:val="Основной текст (2)_"/>
    <w:basedOn w:val="a3"/>
    <w:qFormat/>
    <w:rsid w:val="00D57CE4"/>
    <w:rPr>
      <w:rFonts w:ascii="Times New Roman" w:eastAsia="Times New Roman" w:hAnsi="Times New Roman" w:cs="Times New Roman"/>
      <w:b/>
      <w:bCs/>
      <w:spacing w:val="5"/>
      <w:sz w:val="20"/>
      <w:szCs w:val="20"/>
      <w:shd w:val="clear" w:color="auto" w:fill="FFFFFF"/>
    </w:rPr>
  </w:style>
  <w:style w:type="character" w:styleId="ac">
    <w:name w:val="Strong"/>
    <w:uiPriority w:val="22"/>
    <w:qFormat/>
    <w:rsid w:val="00D57CE4"/>
    <w:rPr>
      <w:b/>
      <w:bCs/>
    </w:rPr>
  </w:style>
  <w:style w:type="character" w:customStyle="1" w:styleId="WW8Num5z0">
    <w:name w:val="WW8Num5z0"/>
    <w:qFormat/>
    <w:rsid w:val="00D57CE4"/>
    <w:rPr>
      <w:rFonts w:ascii="Times New Roman" w:hAnsi="Times New Roman" w:cs="Times New Roman"/>
    </w:rPr>
  </w:style>
  <w:style w:type="character" w:customStyle="1" w:styleId="0pt">
    <w:name w:val="Основной текст + Полужирный;Интервал 0 pt"/>
    <w:basedOn w:val="ab"/>
    <w:qFormat/>
    <w:rsid w:val="00D57CE4"/>
    <w:rPr>
      <w:rFonts w:ascii="Times New Roman" w:eastAsia="Times New Roman" w:hAnsi="Times New Roman" w:cs="Times New Roman"/>
      <w:b/>
      <w:bCs/>
      <w:i w:val="0"/>
      <w:iCs w:val="0"/>
      <w:caps w:val="0"/>
      <w:smallCaps w:val="0"/>
      <w:strike w:val="0"/>
      <w:dstrike w:val="0"/>
      <w:color w:val="000000"/>
      <w:spacing w:val="5"/>
      <w:w w:val="100"/>
      <w:sz w:val="20"/>
      <w:szCs w:val="20"/>
      <w:u w:val="none"/>
      <w:shd w:val="clear" w:color="auto" w:fill="FFFFFF"/>
      <w:lang w:val="ru-RU"/>
    </w:rPr>
  </w:style>
  <w:style w:type="character" w:customStyle="1" w:styleId="WW8Num4z0">
    <w:name w:val="WW8Num4z0"/>
    <w:qFormat/>
    <w:rsid w:val="00D57CE4"/>
    <w:rPr>
      <w:rFonts w:ascii="Times New Roman" w:hAnsi="Times New Roman" w:cs="Times New Roman"/>
    </w:rPr>
  </w:style>
  <w:style w:type="character" w:customStyle="1" w:styleId="WW8Num6z0">
    <w:name w:val="WW8Num6z0"/>
    <w:qFormat/>
    <w:rsid w:val="00D57CE4"/>
    <w:rPr>
      <w:b/>
    </w:rPr>
  </w:style>
  <w:style w:type="character" w:customStyle="1" w:styleId="WW8Num9z0">
    <w:name w:val="WW8Num9z0"/>
    <w:qFormat/>
    <w:rsid w:val="00D57CE4"/>
    <w:rPr>
      <w:rFonts w:ascii="Symbol" w:hAnsi="Symbol" w:cs="Symbol"/>
      <w:sz w:val="20"/>
    </w:rPr>
  </w:style>
  <w:style w:type="character" w:customStyle="1" w:styleId="WW8Num9z1">
    <w:name w:val="WW8Num9z1"/>
    <w:qFormat/>
    <w:rsid w:val="00D57CE4"/>
    <w:rPr>
      <w:rFonts w:ascii="Courier New" w:hAnsi="Courier New" w:cs="Courier New"/>
      <w:sz w:val="20"/>
    </w:rPr>
  </w:style>
  <w:style w:type="character" w:customStyle="1" w:styleId="WW8Num9z2">
    <w:name w:val="WW8Num9z2"/>
    <w:qFormat/>
    <w:rsid w:val="00D57CE4"/>
    <w:rPr>
      <w:rFonts w:ascii="Wingdings" w:hAnsi="Wingdings" w:cs="Wingdings"/>
      <w:sz w:val="20"/>
    </w:rPr>
  </w:style>
  <w:style w:type="character" w:customStyle="1" w:styleId="WW8Num10z0">
    <w:name w:val="WW8Num10z0"/>
    <w:qFormat/>
    <w:rsid w:val="00D57CE4"/>
    <w:rPr>
      <w:rFonts w:ascii="Symbol" w:hAnsi="Symbol" w:cs="Symbol"/>
      <w:sz w:val="20"/>
    </w:rPr>
  </w:style>
  <w:style w:type="character" w:customStyle="1" w:styleId="WW8Num10z1">
    <w:name w:val="WW8Num10z1"/>
    <w:qFormat/>
    <w:rsid w:val="00D57CE4"/>
    <w:rPr>
      <w:rFonts w:ascii="Courier New" w:hAnsi="Courier New" w:cs="Courier New"/>
      <w:sz w:val="20"/>
    </w:rPr>
  </w:style>
  <w:style w:type="character" w:customStyle="1" w:styleId="WW8Num10z2">
    <w:name w:val="WW8Num10z2"/>
    <w:qFormat/>
    <w:rsid w:val="00D57CE4"/>
    <w:rPr>
      <w:rFonts w:ascii="Wingdings" w:hAnsi="Wingdings" w:cs="Wingdings"/>
      <w:sz w:val="20"/>
    </w:rPr>
  </w:style>
  <w:style w:type="character" w:customStyle="1" w:styleId="WW8Num11z0">
    <w:name w:val="WW8Num11z0"/>
    <w:qFormat/>
    <w:rsid w:val="00D57CE4"/>
    <w:rPr>
      <w:rFonts w:cs="Times New Roman"/>
    </w:rPr>
  </w:style>
  <w:style w:type="character" w:customStyle="1" w:styleId="WW8Num14z0">
    <w:name w:val="WW8Num14z0"/>
    <w:qFormat/>
    <w:rsid w:val="00D57CE4"/>
    <w:rPr>
      <w:rFonts w:ascii="Symbol" w:hAnsi="Symbol" w:cs="Symbol"/>
      <w:sz w:val="20"/>
    </w:rPr>
  </w:style>
  <w:style w:type="character" w:customStyle="1" w:styleId="WW8Num14z1">
    <w:name w:val="WW8Num14z1"/>
    <w:qFormat/>
    <w:rsid w:val="00D57CE4"/>
    <w:rPr>
      <w:rFonts w:ascii="Courier New" w:hAnsi="Courier New" w:cs="Courier New"/>
      <w:sz w:val="20"/>
    </w:rPr>
  </w:style>
  <w:style w:type="character" w:customStyle="1" w:styleId="WW8Num14z2">
    <w:name w:val="WW8Num14z2"/>
    <w:qFormat/>
    <w:rsid w:val="00D57CE4"/>
    <w:rPr>
      <w:rFonts w:ascii="Wingdings" w:hAnsi="Wingdings" w:cs="Wingdings"/>
      <w:sz w:val="20"/>
    </w:rPr>
  </w:style>
  <w:style w:type="character" w:customStyle="1" w:styleId="WW8Num15z0">
    <w:name w:val="WW8Num15z0"/>
    <w:qFormat/>
    <w:rsid w:val="00D57CE4"/>
    <w:rPr>
      <w:rFonts w:ascii="Symbol" w:hAnsi="Symbol" w:cs="Symbol"/>
      <w:sz w:val="20"/>
    </w:rPr>
  </w:style>
  <w:style w:type="character" w:customStyle="1" w:styleId="WW8Num15z1">
    <w:name w:val="WW8Num15z1"/>
    <w:qFormat/>
    <w:rsid w:val="00D57CE4"/>
    <w:rPr>
      <w:rFonts w:ascii="Courier New" w:hAnsi="Courier New" w:cs="Courier New"/>
      <w:sz w:val="20"/>
    </w:rPr>
  </w:style>
  <w:style w:type="character" w:customStyle="1" w:styleId="WW8Num15z2">
    <w:name w:val="WW8Num15z2"/>
    <w:qFormat/>
    <w:rsid w:val="00D57CE4"/>
    <w:rPr>
      <w:rFonts w:ascii="Wingdings" w:hAnsi="Wingdings" w:cs="Wingdings"/>
      <w:sz w:val="20"/>
    </w:rPr>
  </w:style>
  <w:style w:type="character" w:customStyle="1" w:styleId="13">
    <w:name w:val="Основной шрифт абзаца1"/>
    <w:uiPriority w:val="99"/>
    <w:qFormat/>
    <w:rsid w:val="00D57CE4"/>
  </w:style>
  <w:style w:type="character" w:styleId="ad">
    <w:name w:val="page number"/>
    <w:basedOn w:val="13"/>
    <w:qFormat/>
    <w:rsid w:val="00D57CE4"/>
  </w:style>
  <w:style w:type="character" w:customStyle="1" w:styleId="tel">
    <w:name w:val="tel"/>
    <w:basedOn w:val="13"/>
    <w:qFormat/>
    <w:rsid w:val="00D57CE4"/>
  </w:style>
  <w:style w:type="character" w:customStyle="1" w:styleId="WW8Num1z0">
    <w:name w:val="WW8Num1z0"/>
    <w:qFormat/>
    <w:rsid w:val="00D57CE4"/>
    <w:rPr>
      <w:b/>
    </w:rPr>
  </w:style>
  <w:style w:type="character" w:customStyle="1" w:styleId="links8">
    <w:name w:val="link s_8"/>
    <w:basedOn w:val="13"/>
    <w:qFormat/>
    <w:rsid w:val="00D57CE4"/>
  </w:style>
  <w:style w:type="character" w:customStyle="1" w:styleId="ae">
    <w:name w:val="Основной текст Знак"/>
    <w:basedOn w:val="a3"/>
    <w:uiPriority w:val="99"/>
    <w:qFormat/>
    <w:rsid w:val="00D57CE4"/>
    <w:rPr>
      <w:rFonts w:ascii="Times New Roman" w:eastAsia="Times New Roman" w:hAnsi="Times New Roman" w:cs="Times New Roman"/>
      <w:sz w:val="32"/>
      <w:szCs w:val="20"/>
      <w:lang w:eastAsia="ja-JP"/>
    </w:rPr>
  </w:style>
  <w:style w:type="character" w:customStyle="1" w:styleId="af">
    <w:name w:val="Нижний колонтитул Знак"/>
    <w:basedOn w:val="a3"/>
    <w:uiPriority w:val="99"/>
    <w:qFormat/>
    <w:rsid w:val="00D57CE4"/>
    <w:rPr>
      <w:rFonts w:ascii="Times New Roman" w:eastAsia="MS Mincho" w:hAnsi="Times New Roman" w:cs="Times New Roman"/>
      <w:sz w:val="24"/>
      <w:szCs w:val="24"/>
      <w:lang w:eastAsia="ja-JP"/>
    </w:rPr>
  </w:style>
  <w:style w:type="character" w:customStyle="1" w:styleId="af0">
    <w:name w:val="Верхний колонтитул Знак"/>
    <w:basedOn w:val="a3"/>
    <w:qFormat/>
    <w:rsid w:val="00D57CE4"/>
    <w:rPr>
      <w:rFonts w:ascii="Times New Roman" w:eastAsia="Times New Roman" w:hAnsi="Times New Roman" w:cs="Times New Roman"/>
      <w:sz w:val="20"/>
      <w:szCs w:val="24"/>
      <w:lang w:eastAsia="zh-CN"/>
    </w:rPr>
  </w:style>
  <w:style w:type="character" w:customStyle="1" w:styleId="apple-converted-space">
    <w:name w:val="apple-converted-space"/>
    <w:qFormat/>
    <w:rsid w:val="00D57CE4"/>
  </w:style>
  <w:style w:type="character" w:customStyle="1" w:styleId="13pt">
    <w:name w:val="Основной текст + 13 pt"/>
    <w:qFormat/>
    <w:rsid w:val="00D57CE4"/>
    <w:rPr>
      <w:rFonts w:ascii="Times New Roman" w:eastAsia="Times New Roman" w:hAnsi="Times New Roman" w:cs="Times New Roman"/>
      <w:b w:val="0"/>
      <w:bCs w:val="0"/>
      <w:i w:val="0"/>
      <w:iCs w:val="0"/>
      <w:caps w:val="0"/>
      <w:smallCaps w:val="0"/>
      <w:strike w:val="0"/>
      <w:dstrike w:val="0"/>
      <w:color w:val="FFFFFF"/>
      <w:spacing w:val="0"/>
      <w:w w:val="100"/>
      <w:sz w:val="26"/>
      <w:szCs w:val="26"/>
      <w:u w:val="none"/>
      <w:lang w:val="ru-RU" w:eastAsia="ru-RU" w:bidi="ru-RU"/>
    </w:rPr>
  </w:style>
  <w:style w:type="character" w:customStyle="1" w:styleId="14">
    <w:name w:val="Основной текст1"/>
    <w:qFormat/>
    <w:rsid w:val="00D57CE4"/>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u-RU" w:eastAsia="ru-RU" w:bidi="ru-RU"/>
    </w:rPr>
  </w:style>
  <w:style w:type="character" w:customStyle="1" w:styleId="af1">
    <w:name w:val="Текст выноски Знак"/>
    <w:basedOn w:val="a3"/>
    <w:qFormat/>
    <w:rsid w:val="00D57CE4"/>
    <w:rPr>
      <w:rFonts w:ascii="Tahoma" w:eastAsia="MS Mincho" w:hAnsi="Tahoma" w:cs="Tahoma"/>
      <w:sz w:val="16"/>
      <w:szCs w:val="16"/>
      <w:lang w:eastAsia="ja-JP"/>
    </w:rPr>
  </w:style>
  <w:style w:type="character" w:customStyle="1" w:styleId="15">
    <w:name w:val="Подпункт Знак1"/>
    <w:qFormat/>
    <w:locked/>
    <w:rsid w:val="00D57CE4"/>
    <w:rPr>
      <w:rFonts w:ascii="Times New Roman" w:eastAsia="Times New Roman" w:hAnsi="Times New Roman" w:cs="Times New Roman"/>
      <w:sz w:val="28"/>
      <w:szCs w:val="28"/>
      <w:lang w:val="x-none" w:eastAsia="ru-RU"/>
    </w:rPr>
  </w:style>
  <w:style w:type="character" w:customStyle="1" w:styleId="16">
    <w:name w:val="Пункт Знак1"/>
    <w:qFormat/>
    <w:locked/>
    <w:rsid w:val="00D57CE4"/>
    <w:rPr>
      <w:rFonts w:ascii="Times New Roman" w:eastAsia="Times New Roman" w:hAnsi="Times New Roman" w:cs="Times New Roman"/>
      <w:sz w:val="28"/>
      <w:szCs w:val="28"/>
      <w:lang w:val="x-none" w:eastAsia="ru-RU"/>
    </w:rPr>
  </w:style>
  <w:style w:type="character" w:customStyle="1" w:styleId="22">
    <w:name w:val="Пункт2 Знак"/>
    <w:qFormat/>
    <w:locked/>
    <w:rsid w:val="00D57CE4"/>
    <w:rPr>
      <w:rFonts w:ascii="Times New Roman" w:eastAsia="Times New Roman" w:hAnsi="Times New Roman" w:cs="Times New Roman"/>
      <w:b/>
      <w:bCs/>
      <w:sz w:val="28"/>
      <w:szCs w:val="28"/>
      <w:lang w:val="x-none" w:eastAsia="ru-RU"/>
    </w:rPr>
  </w:style>
  <w:style w:type="character" w:customStyle="1" w:styleId="af2">
    <w:name w:val="комментарий"/>
    <w:qFormat/>
    <w:rsid w:val="00D57CE4"/>
    <w:rPr>
      <w:rFonts w:cs="Times New Roman"/>
      <w:b/>
      <w:bCs/>
      <w:i/>
      <w:iCs/>
      <w:shd w:val="clear" w:color="auto" w:fill="FFFF99"/>
    </w:rPr>
  </w:style>
  <w:style w:type="character" w:customStyle="1" w:styleId="af3">
    <w:name w:val="Посещённая гиперссылка"/>
    <w:uiPriority w:val="99"/>
    <w:rsid w:val="00D57CE4"/>
    <w:rPr>
      <w:rFonts w:cs="Times New Roman"/>
      <w:color w:val="800080"/>
      <w:u w:val="single"/>
    </w:rPr>
  </w:style>
  <w:style w:type="character" w:customStyle="1" w:styleId="af4">
    <w:name w:val="Схема документа Знак"/>
    <w:uiPriority w:val="99"/>
    <w:qFormat/>
    <w:rsid w:val="00D57CE4"/>
    <w:rPr>
      <w:rFonts w:ascii="Tahoma" w:hAnsi="Tahoma"/>
      <w:sz w:val="16"/>
      <w:szCs w:val="16"/>
      <w:shd w:val="clear" w:color="auto" w:fill="000080"/>
    </w:rPr>
  </w:style>
  <w:style w:type="character" w:customStyle="1" w:styleId="17">
    <w:name w:val="Схема документа Знак1"/>
    <w:basedOn w:val="a3"/>
    <w:link w:val="af5"/>
    <w:qFormat/>
    <w:rsid w:val="00D57CE4"/>
    <w:rPr>
      <w:rFonts w:ascii="Tahoma" w:eastAsia="Times New Roman" w:hAnsi="Tahoma" w:cs="Tahoma"/>
      <w:sz w:val="16"/>
      <w:szCs w:val="16"/>
      <w:lang w:eastAsia="ru-RU"/>
    </w:rPr>
  </w:style>
  <w:style w:type="character" w:customStyle="1" w:styleId="af6">
    <w:name w:val="Текст сноски Знак"/>
    <w:basedOn w:val="a3"/>
    <w:qFormat/>
    <w:rsid w:val="00D57CE4"/>
    <w:rPr>
      <w:rFonts w:ascii="Times New Roman" w:eastAsia="Times New Roman" w:hAnsi="Times New Roman" w:cs="Times New Roman"/>
      <w:sz w:val="20"/>
      <w:szCs w:val="20"/>
      <w:lang w:val="x-none" w:eastAsia="ru-RU"/>
    </w:rPr>
  </w:style>
  <w:style w:type="character" w:customStyle="1" w:styleId="af7">
    <w:name w:val="Пункт Знак"/>
    <w:uiPriority w:val="99"/>
    <w:qFormat/>
    <w:rsid w:val="00D57CE4"/>
    <w:rPr>
      <w:rFonts w:cs="Times New Roman"/>
      <w:sz w:val="28"/>
      <w:szCs w:val="28"/>
      <w:lang w:val="ru-RU" w:eastAsia="ru-RU"/>
    </w:rPr>
  </w:style>
  <w:style w:type="character" w:customStyle="1" w:styleId="af8">
    <w:name w:val="Подпункт Знак"/>
    <w:uiPriority w:val="99"/>
    <w:qFormat/>
    <w:rsid w:val="00D57CE4"/>
  </w:style>
  <w:style w:type="character" w:customStyle="1" w:styleId="23">
    <w:name w:val="Основной текст 2 Знак"/>
    <w:basedOn w:val="a3"/>
    <w:link w:val="24"/>
    <w:uiPriority w:val="99"/>
    <w:qFormat/>
    <w:rsid w:val="00D57CE4"/>
    <w:rPr>
      <w:rFonts w:ascii="Times New Roman" w:eastAsia="Times New Roman" w:hAnsi="Times New Roman" w:cs="Times New Roman"/>
      <w:sz w:val="28"/>
      <w:szCs w:val="28"/>
      <w:lang w:val="x-none" w:eastAsia="ru-RU"/>
    </w:rPr>
  </w:style>
  <w:style w:type="character" w:customStyle="1" w:styleId="210">
    <w:name w:val="Заголовок 2 Знак1"/>
    <w:uiPriority w:val="9"/>
    <w:qFormat/>
    <w:locked/>
    <w:rsid w:val="00D57CE4"/>
    <w:rPr>
      <w:rFonts w:cs="Times New Roman"/>
      <w:b/>
      <w:bCs/>
      <w:sz w:val="32"/>
      <w:szCs w:val="32"/>
    </w:rPr>
  </w:style>
  <w:style w:type="character" w:customStyle="1" w:styleId="af9">
    <w:name w:val="Текст Знак"/>
    <w:basedOn w:val="a3"/>
    <w:uiPriority w:val="99"/>
    <w:qFormat/>
    <w:rsid w:val="00D57CE4"/>
    <w:rPr>
      <w:rFonts w:ascii="Consolas" w:eastAsia="Times New Roman" w:hAnsi="Consolas" w:cs="Times New Roman"/>
      <w:sz w:val="21"/>
      <w:szCs w:val="21"/>
      <w:lang w:val="x-none" w:eastAsia="x-none"/>
    </w:rPr>
  </w:style>
  <w:style w:type="character" w:customStyle="1" w:styleId="18">
    <w:name w:val="Текст примечания Знак1"/>
    <w:basedOn w:val="a3"/>
    <w:link w:val="a0"/>
    <w:qFormat/>
    <w:rsid w:val="00D57CE4"/>
    <w:rPr>
      <w:rFonts w:ascii="Times New Roman" w:eastAsia="MS Mincho" w:hAnsi="Times New Roman" w:cs="Times New Roman"/>
      <w:sz w:val="20"/>
      <w:szCs w:val="20"/>
      <w:lang w:eastAsia="ja-JP"/>
    </w:rPr>
  </w:style>
  <w:style w:type="character" w:customStyle="1" w:styleId="afa">
    <w:name w:val="Тема примечания Знак"/>
    <w:uiPriority w:val="99"/>
    <w:qFormat/>
    <w:rsid w:val="00D57CE4"/>
    <w:rPr>
      <w:b/>
      <w:bCs/>
    </w:rPr>
  </w:style>
  <w:style w:type="character" w:customStyle="1" w:styleId="19">
    <w:name w:val="Тема примечания Знак1"/>
    <w:basedOn w:val="a6"/>
    <w:qFormat/>
    <w:rsid w:val="00D57CE4"/>
    <w:rPr>
      <w:rFonts w:ascii="Times New Roman" w:eastAsia="Times New Roman" w:hAnsi="Times New Roman" w:cs="Times New Roman"/>
      <w:b/>
      <w:bCs/>
      <w:sz w:val="20"/>
      <w:szCs w:val="20"/>
      <w:lang w:eastAsia="ru-RU"/>
    </w:rPr>
  </w:style>
  <w:style w:type="character" w:styleId="afb">
    <w:name w:val="annotation reference"/>
    <w:qFormat/>
    <w:rsid w:val="00D57CE4"/>
    <w:rPr>
      <w:sz w:val="16"/>
      <w:szCs w:val="16"/>
    </w:rPr>
  </w:style>
  <w:style w:type="character" w:styleId="afc">
    <w:name w:val="Emphasis"/>
    <w:uiPriority w:val="99"/>
    <w:qFormat/>
    <w:rsid w:val="00D57CE4"/>
    <w:rPr>
      <w:i/>
      <w:iCs/>
    </w:rPr>
  </w:style>
  <w:style w:type="character" w:customStyle="1" w:styleId="31">
    <w:name w:val="Основной текст (3)_"/>
    <w:qFormat/>
    <w:rsid w:val="00D57CE4"/>
    <w:rPr>
      <w:b/>
      <w:bCs/>
      <w:spacing w:val="-3"/>
      <w:shd w:val="clear" w:color="auto" w:fill="FFFFFF"/>
    </w:rPr>
  </w:style>
  <w:style w:type="character" w:customStyle="1" w:styleId="110">
    <w:name w:val="Заголовок 1 Знак1"/>
    <w:qFormat/>
    <w:rsid w:val="00D57CE4"/>
    <w:rPr>
      <w:rFonts w:ascii="Cambria" w:eastAsia="Times New Roman" w:hAnsi="Cambria" w:cs="Times New Roman"/>
      <w:b/>
      <w:bCs/>
      <w:color w:val="365F91"/>
      <w:sz w:val="28"/>
      <w:szCs w:val="28"/>
      <w:lang w:eastAsia="ja-JP"/>
    </w:rPr>
  </w:style>
  <w:style w:type="character" w:customStyle="1" w:styleId="afd">
    <w:name w:val="Название Знак"/>
    <w:basedOn w:val="a3"/>
    <w:uiPriority w:val="10"/>
    <w:qFormat/>
    <w:rsid w:val="00D57CE4"/>
    <w:rPr>
      <w:rFonts w:ascii="Cambria" w:eastAsia="Times New Roman" w:hAnsi="Cambria" w:cs="Times New Roman"/>
      <w:b/>
      <w:bCs/>
      <w:kern w:val="2"/>
      <w:sz w:val="32"/>
      <w:szCs w:val="32"/>
      <w:lang w:eastAsia="ru-RU"/>
    </w:rPr>
  </w:style>
  <w:style w:type="character" w:customStyle="1" w:styleId="afe">
    <w:name w:val="Обычный (веб) Знак"/>
    <w:uiPriority w:val="99"/>
    <w:qFormat/>
    <w:locked/>
    <w:rsid w:val="00D57CE4"/>
    <w:rPr>
      <w:rFonts w:ascii="Times New Roman" w:eastAsia="MS Mincho" w:hAnsi="Times New Roman" w:cs="Times New Roman"/>
      <w:sz w:val="24"/>
      <w:szCs w:val="24"/>
      <w:lang w:eastAsia="ja-JP"/>
    </w:rPr>
  </w:style>
  <w:style w:type="character" w:customStyle="1" w:styleId="NoSpacingChar">
    <w:name w:val="No Spacing Char"/>
    <w:link w:val="1a"/>
    <w:qFormat/>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b"/>
    <w:qFormat/>
    <w:rsid w:val="00D57CE4"/>
    <w:rPr>
      <w:rFonts w:ascii="Constantia" w:eastAsia="Constantia" w:hAnsi="Constantia" w:cs="Constantia"/>
      <w:b w:val="0"/>
      <w:bCs w:val="0"/>
      <w:i/>
      <w:iCs/>
      <w:caps w:val="0"/>
      <w:smallCaps w:val="0"/>
      <w:strike w:val="0"/>
      <w:dstrike w:val="0"/>
      <w:color w:val="000000"/>
      <w:spacing w:val="-10"/>
      <w:w w:val="100"/>
      <w:sz w:val="19"/>
      <w:szCs w:val="19"/>
      <w:u w:val="none"/>
      <w:shd w:val="clear" w:color="auto" w:fill="FFFFFF"/>
      <w:lang w:val="en-US"/>
    </w:rPr>
  </w:style>
  <w:style w:type="character" w:customStyle="1" w:styleId="ConsPlusNormal">
    <w:name w:val="ConsPlusNormal Знак"/>
    <w:uiPriority w:val="99"/>
    <w:qFormat/>
    <w:locked/>
    <w:rsid w:val="00D57CE4"/>
    <w:rPr>
      <w:rFonts w:ascii="Arial" w:eastAsia="Times New Roman" w:hAnsi="Arial" w:cs="Arial"/>
      <w:sz w:val="20"/>
      <w:szCs w:val="20"/>
      <w:lang w:eastAsia="ru-RU"/>
    </w:rPr>
  </w:style>
  <w:style w:type="character" w:customStyle="1" w:styleId="HTML">
    <w:name w:val="Стандартный HTML Знак"/>
    <w:basedOn w:val="a3"/>
    <w:uiPriority w:val="99"/>
    <w:qFormat/>
    <w:rsid w:val="00D57CE4"/>
    <w:rPr>
      <w:rFonts w:ascii="Courier New" w:eastAsia="Times New Roman" w:hAnsi="Courier New" w:cs="Times New Roman"/>
      <w:sz w:val="20"/>
      <w:szCs w:val="20"/>
      <w:lang w:val="x-none" w:eastAsia="x-none"/>
    </w:rPr>
  </w:style>
  <w:style w:type="character" w:customStyle="1" w:styleId="aff">
    <w:name w:val="Оглавление_"/>
    <w:basedOn w:val="a3"/>
    <w:qFormat/>
    <w:rsid w:val="00B843C8"/>
    <w:rPr>
      <w:rFonts w:ascii="Calibri" w:eastAsia="Calibri" w:hAnsi="Calibri" w:cs="Calibri"/>
      <w:sz w:val="19"/>
      <w:szCs w:val="19"/>
      <w:shd w:val="clear" w:color="auto" w:fill="FFFFFF"/>
    </w:rPr>
  </w:style>
  <w:style w:type="character" w:customStyle="1" w:styleId="aff0">
    <w:name w:val="Абзац списка Знак"/>
    <w:uiPriority w:val="34"/>
    <w:qFormat/>
    <w:locked/>
    <w:rsid w:val="0015408D"/>
    <w:rPr>
      <w:rFonts w:ascii="Times New Roman" w:eastAsia="MS Mincho" w:hAnsi="Times New Roman" w:cs="Times New Roman"/>
      <w:sz w:val="24"/>
      <w:szCs w:val="24"/>
      <w:lang w:eastAsia="ja-JP"/>
    </w:rPr>
  </w:style>
  <w:style w:type="character" w:customStyle="1" w:styleId="WW8Num1z8">
    <w:name w:val="WW8Num1z8"/>
    <w:qFormat/>
    <w:rsid w:val="00B53A03"/>
  </w:style>
  <w:style w:type="character" w:customStyle="1" w:styleId="32">
    <w:name w:val="Стиль3 Знак Знак Знак"/>
    <w:link w:val="33"/>
    <w:qFormat/>
    <w:locked/>
    <w:rsid w:val="003073F0"/>
    <w:rPr>
      <w:rFonts w:ascii="Times New Roman" w:eastAsia="Times New Roman" w:hAnsi="Times New Roman" w:cs="Times New Roman"/>
      <w:szCs w:val="20"/>
      <w:lang w:eastAsia="ru-RU"/>
    </w:rPr>
  </w:style>
  <w:style w:type="character" w:customStyle="1" w:styleId="25">
    <w:name w:val="Основной текст с отступом 2 Знак"/>
    <w:basedOn w:val="a3"/>
    <w:link w:val="26"/>
    <w:uiPriority w:val="99"/>
    <w:semiHidden/>
    <w:qFormat/>
    <w:rsid w:val="003073F0"/>
    <w:rPr>
      <w:rFonts w:ascii="Times New Roman" w:eastAsia="Times New Roman" w:hAnsi="Times New Roman" w:cs="Times New Roman"/>
      <w:sz w:val="24"/>
      <w:szCs w:val="24"/>
      <w:lang w:eastAsia="ru-RU"/>
    </w:rPr>
  </w:style>
  <w:style w:type="character" w:customStyle="1" w:styleId="blk">
    <w:name w:val="blk"/>
    <w:basedOn w:val="a3"/>
    <w:qFormat/>
    <w:rsid w:val="00374075"/>
  </w:style>
  <w:style w:type="paragraph" w:customStyle="1" w:styleId="1b">
    <w:name w:val="Заголовок1"/>
    <w:basedOn w:val="11"/>
    <w:next w:val="a2"/>
    <w:qFormat/>
    <w:rsid w:val="00D57CE4"/>
    <w:pPr>
      <w:keepNext/>
      <w:spacing w:before="240" w:after="120"/>
    </w:pPr>
    <w:rPr>
      <w:rFonts w:ascii="Arial" w:eastAsia="Lucida Sans Unicode" w:hAnsi="Arial" w:cs="Mangal"/>
      <w:szCs w:val="28"/>
      <w:lang w:eastAsia="ja-JP"/>
    </w:rPr>
  </w:style>
  <w:style w:type="paragraph" w:styleId="a2">
    <w:name w:val="Body Text"/>
    <w:basedOn w:val="11"/>
    <w:uiPriority w:val="99"/>
    <w:rsid w:val="00D57CE4"/>
    <w:pPr>
      <w:jc w:val="center"/>
    </w:pPr>
    <w:rPr>
      <w:sz w:val="32"/>
      <w:lang w:eastAsia="ja-JP"/>
    </w:rPr>
  </w:style>
  <w:style w:type="paragraph" w:styleId="aff1">
    <w:name w:val="List"/>
    <w:basedOn w:val="a2"/>
    <w:rsid w:val="00D57CE4"/>
    <w:rPr>
      <w:rFonts w:cs="Mangal"/>
    </w:rPr>
  </w:style>
  <w:style w:type="paragraph" w:styleId="aff2">
    <w:name w:val="caption"/>
    <w:basedOn w:val="11"/>
    <w:uiPriority w:val="99"/>
    <w:qFormat/>
    <w:rsid w:val="00D57CE4"/>
    <w:pPr>
      <w:suppressLineNumbers/>
      <w:spacing w:before="120" w:after="120"/>
    </w:pPr>
    <w:rPr>
      <w:rFonts w:eastAsia="MS Mincho" w:cs="Mangal"/>
      <w:i/>
      <w:iCs/>
      <w:lang w:eastAsia="ja-JP"/>
    </w:rPr>
  </w:style>
  <w:style w:type="paragraph" w:styleId="aff3">
    <w:name w:val="index heading"/>
    <w:basedOn w:val="11"/>
    <w:qFormat/>
    <w:pPr>
      <w:suppressLineNumbers/>
    </w:pPr>
    <w:rPr>
      <w:rFonts w:cs="Arial"/>
    </w:rPr>
  </w:style>
  <w:style w:type="paragraph" w:styleId="aff4">
    <w:name w:val="annotation text"/>
    <w:basedOn w:val="11"/>
    <w:qFormat/>
    <w:rsid w:val="001D43F5"/>
    <w:rPr>
      <w:sz w:val="20"/>
    </w:rPr>
  </w:style>
  <w:style w:type="paragraph" w:customStyle="1" w:styleId="aff5">
    <w:name w:val="Название документа"/>
    <w:basedOn w:val="11"/>
    <w:qFormat/>
    <w:rsid w:val="001D43F5"/>
    <w:pPr>
      <w:widowControl w:val="0"/>
      <w:spacing w:before="240" w:after="240"/>
      <w:jc w:val="center"/>
    </w:pPr>
    <w:rPr>
      <w:rFonts w:asciiTheme="minorHAnsi" w:eastAsiaTheme="minorHAnsi" w:hAnsiTheme="minorHAnsi" w:cstheme="minorBidi"/>
      <w:b/>
      <w:caps/>
      <w:sz w:val="36"/>
      <w:szCs w:val="36"/>
      <w:lang w:eastAsia="en-US"/>
    </w:rPr>
  </w:style>
  <w:style w:type="paragraph" w:customStyle="1" w:styleId="aff6">
    <w:name w:val="Название документа. Подназвание"/>
    <w:basedOn w:val="aff5"/>
    <w:qFormat/>
    <w:rsid w:val="001D43F5"/>
    <w:rPr>
      <w:sz w:val="28"/>
      <w:szCs w:val="28"/>
    </w:rPr>
  </w:style>
  <w:style w:type="paragraph" w:styleId="aff7">
    <w:name w:val="Body Text Indent"/>
    <w:basedOn w:val="11"/>
    <w:rsid w:val="001D43F5"/>
    <w:pPr>
      <w:spacing w:after="120" w:line="288" w:lineRule="auto"/>
      <w:ind w:left="283" w:firstLine="567"/>
    </w:pPr>
  </w:style>
  <w:style w:type="paragraph" w:styleId="aff8">
    <w:name w:val="No Spacing"/>
    <w:uiPriority w:val="99"/>
    <w:qFormat/>
    <w:rsid w:val="001D43F5"/>
    <w:rPr>
      <w:rFonts w:ascii="Times New Roman" w:eastAsia="MS Mincho" w:hAnsi="Times New Roman" w:cs="Times New Roman"/>
      <w:sz w:val="24"/>
      <w:szCs w:val="24"/>
      <w:lang w:eastAsia="ja-JP"/>
    </w:rPr>
  </w:style>
  <w:style w:type="paragraph" w:customStyle="1" w:styleId="ConsNonformat0">
    <w:name w:val="ConsNonformat"/>
    <w:uiPriority w:val="99"/>
    <w:qFormat/>
    <w:rsid w:val="001D43F5"/>
    <w:pPr>
      <w:widowControl w:val="0"/>
      <w:ind w:right="19772"/>
    </w:pPr>
    <w:rPr>
      <w:rFonts w:ascii="Courier New" w:eastAsia="Times New Roman" w:hAnsi="Courier New" w:cs="Courier New"/>
      <w:lang w:eastAsia="ru-RU"/>
    </w:rPr>
  </w:style>
  <w:style w:type="paragraph" w:customStyle="1" w:styleId="24">
    <w:name w:val="Основной текст2"/>
    <w:basedOn w:val="11"/>
    <w:link w:val="23"/>
    <w:qFormat/>
    <w:rsid w:val="001D43F5"/>
    <w:pPr>
      <w:widowControl w:val="0"/>
      <w:shd w:val="clear" w:color="auto" w:fill="FFFFFF"/>
      <w:spacing w:before="300" w:after="3660" w:line="270" w:lineRule="exact"/>
    </w:pPr>
    <w:rPr>
      <w:spacing w:val="4"/>
      <w:sz w:val="20"/>
      <w:lang w:eastAsia="en-US"/>
    </w:rPr>
  </w:style>
  <w:style w:type="paragraph" w:styleId="aff9">
    <w:name w:val="List Paragraph"/>
    <w:basedOn w:val="11"/>
    <w:uiPriority w:val="34"/>
    <w:qFormat/>
    <w:rsid w:val="001D43F5"/>
    <w:pPr>
      <w:ind w:left="720" w:firstLine="0"/>
      <w:contextualSpacing/>
    </w:pPr>
    <w:rPr>
      <w:rFonts w:eastAsia="MS Mincho"/>
      <w:lang w:eastAsia="ja-JP"/>
    </w:rPr>
  </w:style>
  <w:style w:type="paragraph" w:customStyle="1" w:styleId="-3">
    <w:name w:val="Пункт-3"/>
    <w:basedOn w:val="11"/>
    <w:qFormat/>
    <w:rsid w:val="00A808D6"/>
    <w:pPr>
      <w:spacing w:line="288" w:lineRule="auto"/>
    </w:pPr>
    <w:rPr>
      <w:szCs w:val="28"/>
    </w:rPr>
  </w:style>
  <w:style w:type="paragraph" w:customStyle="1" w:styleId="211">
    <w:name w:val="Основной текст 2 Знак1"/>
    <w:basedOn w:val="11"/>
    <w:link w:val="27"/>
    <w:qFormat/>
    <w:rsid w:val="00D57CE4"/>
    <w:pPr>
      <w:widowControl w:val="0"/>
      <w:shd w:val="clear" w:color="auto" w:fill="FFFFFF"/>
      <w:spacing w:after="300" w:line="0" w:lineRule="atLeast"/>
    </w:pPr>
    <w:rPr>
      <w:b/>
      <w:bCs/>
      <w:spacing w:val="5"/>
      <w:sz w:val="20"/>
      <w:lang w:eastAsia="en-US"/>
    </w:rPr>
  </w:style>
  <w:style w:type="paragraph" w:styleId="affa">
    <w:name w:val="Normal (Web)"/>
    <w:basedOn w:val="11"/>
    <w:uiPriority w:val="99"/>
    <w:qFormat/>
    <w:rsid w:val="00D57CE4"/>
    <w:pPr>
      <w:spacing w:before="280" w:after="280"/>
    </w:pPr>
    <w:rPr>
      <w:rFonts w:eastAsia="MS Mincho"/>
      <w:lang w:eastAsia="ja-JP"/>
    </w:rPr>
  </w:style>
  <w:style w:type="paragraph" w:customStyle="1" w:styleId="1c">
    <w:name w:val="Обычный1"/>
    <w:qFormat/>
    <w:rsid w:val="00D57CE4"/>
    <w:pPr>
      <w:spacing w:after="200" w:line="276" w:lineRule="auto"/>
    </w:pPr>
    <w:rPr>
      <w:rFonts w:ascii="Times New Roman" w:eastAsia="Times New Roman" w:hAnsi="Times New Roman" w:cs="Times New Roman"/>
      <w:color w:val="00000A"/>
      <w:sz w:val="24"/>
      <w:szCs w:val="24"/>
      <w:lang w:eastAsia="ru-RU"/>
    </w:rPr>
  </w:style>
  <w:style w:type="paragraph" w:customStyle="1" w:styleId="1d">
    <w:name w:val="Указатель1"/>
    <w:basedOn w:val="11"/>
    <w:qFormat/>
    <w:rsid w:val="00D57CE4"/>
    <w:pPr>
      <w:suppressLineNumbers/>
    </w:pPr>
    <w:rPr>
      <w:rFonts w:eastAsia="MS Mincho" w:cs="Mangal"/>
      <w:lang w:eastAsia="ja-JP"/>
    </w:rPr>
  </w:style>
  <w:style w:type="paragraph" w:customStyle="1" w:styleId="CharChar">
    <w:name w:val="Знак Знак Знак Char Char"/>
    <w:basedOn w:val="11"/>
    <w:uiPriority w:val="99"/>
    <w:qFormat/>
    <w:rsid w:val="00D57CE4"/>
    <w:pPr>
      <w:spacing w:after="160" w:line="240" w:lineRule="exact"/>
    </w:pPr>
    <w:rPr>
      <w:rFonts w:ascii="Verdana" w:hAnsi="Verdana" w:cs="Verdana"/>
      <w:sz w:val="20"/>
      <w:lang w:val="en-US" w:eastAsia="ja-JP"/>
    </w:rPr>
  </w:style>
  <w:style w:type="paragraph" w:customStyle="1" w:styleId="affb">
    <w:name w:val="Колонтитул"/>
    <w:basedOn w:val="11"/>
    <w:qFormat/>
  </w:style>
  <w:style w:type="paragraph" w:styleId="affc">
    <w:name w:val="footer"/>
    <w:basedOn w:val="11"/>
    <w:uiPriority w:val="99"/>
    <w:rsid w:val="00D57CE4"/>
    <w:pPr>
      <w:tabs>
        <w:tab w:val="center" w:pos="4677"/>
        <w:tab w:val="right" w:pos="9355"/>
      </w:tabs>
    </w:pPr>
    <w:rPr>
      <w:rFonts w:eastAsia="MS Mincho"/>
      <w:lang w:eastAsia="ja-JP"/>
    </w:rPr>
  </w:style>
  <w:style w:type="paragraph" w:customStyle="1" w:styleId="212">
    <w:name w:val="Основной текст с отступом 21"/>
    <w:basedOn w:val="11"/>
    <w:qFormat/>
    <w:rsid w:val="00D57CE4"/>
    <w:pPr>
      <w:spacing w:after="120" w:line="480" w:lineRule="auto"/>
      <w:ind w:left="283" w:firstLine="0"/>
    </w:pPr>
    <w:rPr>
      <w:lang w:eastAsia="ja-JP"/>
    </w:rPr>
  </w:style>
  <w:style w:type="paragraph" w:customStyle="1" w:styleId="ConsPlusNonformat">
    <w:name w:val="ConsPlusNonformat"/>
    <w:qFormat/>
    <w:rsid w:val="00D57CE4"/>
    <w:pPr>
      <w:widowControl w:val="0"/>
    </w:pPr>
    <w:rPr>
      <w:rFonts w:ascii="Courier New" w:eastAsia="Times New Roman" w:hAnsi="Courier New" w:cs="Courier New"/>
      <w:sz w:val="20"/>
      <w:szCs w:val="20"/>
      <w:lang w:eastAsia="zh-CN"/>
    </w:rPr>
  </w:style>
  <w:style w:type="paragraph" w:customStyle="1" w:styleId="02statia3">
    <w:name w:val="02statia3"/>
    <w:basedOn w:val="11"/>
    <w:qFormat/>
    <w:rsid w:val="00D57CE4"/>
    <w:pPr>
      <w:spacing w:before="120" w:line="320" w:lineRule="atLeast"/>
      <w:ind w:left="2900" w:hanging="880"/>
    </w:pPr>
    <w:rPr>
      <w:rFonts w:ascii="GaramondNarrowC" w:hAnsi="GaramondNarrowC" w:cs="GaramondNarrowC"/>
      <w:sz w:val="21"/>
      <w:szCs w:val="21"/>
      <w:lang w:eastAsia="ja-JP"/>
    </w:rPr>
  </w:style>
  <w:style w:type="paragraph" w:customStyle="1" w:styleId="213">
    <w:name w:val="Основной текст 21"/>
    <w:basedOn w:val="11"/>
    <w:qFormat/>
    <w:rsid w:val="00D57CE4"/>
    <w:pPr>
      <w:ind w:firstLine="709"/>
    </w:pPr>
    <w:rPr>
      <w:sz w:val="20"/>
      <w:lang w:eastAsia="zh-CN"/>
    </w:rPr>
  </w:style>
  <w:style w:type="paragraph" w:customStyle="1" w:styleId="310">
    <w:name w:val="Основной текст 31"/>
    <w:basedOn w:val="11"/>
    <w:qFormat/>
    <w:rsid w:val="00D57CE4"/>
    <w:pPr>
      <w:ind w:right="567" w:firstLine="0"/>
    </w:pPr>
    <w:rPr>
      <w:sz w:val="20"/>
      <w:lang w:eastAsia="zh-CN"/>
    </w:rPr>
  </w:style>
  <w:style w:type="paragraph" w:styleId="affd">
    <w:name w:val="header"/>
    <w:basedOn w:val="11"/>
    <w:rsid w:val="00D57CE4"/>
    <w:rPr>
      <w:sz w:val="20"/>
      <w:lang w:eastAsia="zh-CN"/>
    </w:rPr>
  </w:style>
  <w:style w:type="paragraph" w:customStyle="1" w:styleId="Nonformat">
    <w:name w:val="Nonformat"/>
    <w:basedOn w:val="11"/>
    <w:qFormat/>
    <w:rsid w:val="00D57CE4"/>
    <w:pPr>
      <w:widowControl w:val="0"/>
      <w:snapToGrid w:val="0"/>
    </w:pPr>
    <w:rPr>
      <w:rFonts w:ascii="Consultant" w:hAnsi="Consultant" w:cs="Consultant"/>
      <w:sz w:val="20"/>
      <w:lang w:val="en-GB" w:eastAsia="zh-CN"/>
    </w:rPr>
  </w:style>
  <w:style w:type="paragraph" w:customStyle="1" w:styleId="menubasetext1">
    <w:name w:val="menu_base_text1"/>
    <w:basedOn w:val="11"/>
    <w:qFormat/>
    <w:rsid w:val="00D57CE4"/>
    <w:pPr>
      <w:pBdr>
        <w:bottom w:val="single" w:sz="4" w:space="6" w:color="C0C0C0"/>
        <w:right w:val="single" w:sz="4" w:space="12" w:color="C0C0C0"/>
      </w:pBdr>
      <w:spacing w:before="280" w:after="280"/>
    </w:pPr>
    <w:rPr>
      <w:rFonts w:eastAsia="MS Mincho"/>
      <w:sz w:val="15"/>
      <w:szCs w:val="15"/>
      <w:lang w:eastAsia="ja-JP"/>
    </w:rPr>
  </w:style>
  <w:style w:type="paragraph" w:customStyle="1" w:styleId="s34">
    <w:name w:val="s_34"/>
    <w:basedOn w:val="11"/>
    <w:qFormat/>
    <w:rsid w:val="00D57CE4"/>
    <w:pPr>
      <w:jc w:val="center"/>
    </w:pPr>
    <w:rPr>
      <w:rFonts w:eastAsia="MS Mincho"/>
      <w:b/>
      <w:bCs/>
      <w:color w:val="000080"/>
      <w:sz w:val="16"/>
      <w:szCs w:val="16"/>
      <w:lang w:eastAsia="ja-JP"/>
    </w:rPr>
  </w:style>
  <w:style w:type="paragraph" w:customStyle="1" w:styleId="s13">
    <w:name w:val="s_13"/>
    <w:basedOn w:val="11"/>
    <w:qFormat/>
    <w:rsid w:val="00D57CE4"/>
    <w:rPr>
      <w:rFonts w:eastAsia="MS Mincho"/>
      <w:sz w:val="15"/>
      <w:szCs w:val="15"/>
      <w:lang w:eastAsia="ja-JP"/>
    </w:rPr>
  </w:style>
  <w:style w:type="paragraph" w:customStyle="1" w:styleId="affe">
    <w:name w:val="Содержимое таблицы"/>
    <w:basedOn w:val="11"/>
    <w:qFormat/>
    <w:rsid w:val="00D57CE4"/>
    <w:pPr>
      <w:suppressLineNumbers/>
    </w:pPr>
    <w:rPr>
      <w:rFonts w:eastAsia="MS Mincho"/>
      <w:lang w:eastAsia="ja-JP"/>
    </w:rPr>
  </w:style>
  <w:style w:type="paragraph" w:customStyle="1" w:styleId="afff">
    <w:name w:val="Заголовок таблицы"/>
    <w:basedOn w:val="affe"/>
    <w:qFormat/>
    <w:rsid w:val="00D57CE4"/>
    <w:pPr>
      <w:jc w:val="center"/>
    </w:pPr>
    <w:rPr>
      <w:b/>
      <w:bCs/>
    </w:rPr>
  </w:style>
  <w:style w:type="paragraph" w:customStyle="1" w:styleId="afff0">
    <w:name w:val="Содержимое врезки"/>
    <w:basedOn w:val="a2"/>
    <w:qFormat/>
    <w:rsid w:val="00D57CE4"/>
  </w:style>
  <w:style w:type="paragraph" w:styleId="afff1">
    <w:name w:val="Balloon Text"/>
    <w:basedOn w:val="11"/>
    <w:qFormat/>
    <w:rsid w:val="00D57CE4"/>
    <w:rPr>
      <w:rFonts w:ascii="Tahoma" w:eastAsia="MS Mincho" w:hAnsi="Tahoma" w:cs="Tahoma"/>
      <w:sz w:val="16"/>
      <w:szCs w:val="16"/>
      <w:lang w:eastAsia="ja-JP"/>
    </w:rPr>
  </w:style>
  <w:style w:type="paragraph" w:customStyle="1" w:styleId="af5">
    <w:name w:val="Подпункт"/>
    <w:basedOn w:val="11"/>
    <w:link w:val="17"/>
    <w:qFormat/>
    <w:rsid w:val="00D57CE4"/>
    <w:pPr>
      <w:spacing w:line="360" w:lineRule="auto"/>
      <w:ind w:left="2880" w:hanging="360"/>
    </w:pPr>
    <w:rPr>
      <w:szCs w:val="28"/>
      <w:lang w:val="x-none"/>
    </w:rPr>
  </w:style>
  <w:style w:type="paragraph" w:customStyle="1" w:styleId="Default">
    <w:name w:val="Default"/>
    <w:qFormat/>
    <w:rsid w:val="00D57CE4"/>
    <w:rPr>
      <w:rFonts w:ascii="Times New Roman" w:eastAsia="Times New Roman" w:hAnsi="Times New Roman" w:cs="Times New Roman"/>
      <w:color w:val="000000"/>
      <w:sz w:val="24"/>
      <w:szCs w:val="24"/>
      <w:lang w:eastAsia="ru-RU"/>
    </w:rPr>
  </w:style>
  <w:style w:type="paragraph" w:customStyle="1" w:styleId="a0">
    <w:name w:val="Пункт"/>
    <w:basedOn w:val="11"/>
    <w:link w:val="18"/>
    <w:qFormat/>
    <w:rsid w:val="00D57CE4"/>
    <w:pPr>
      <w:numPr>
        <w:numId w:val="2"/>
      </w:numPr>
      <w:spacing w:line="360" w:lineRule="auto"/>
    </w:pPr>
    <w:rPr>
      <w:szCs w:val="28"/>
      <w:lang w:val="x-none"/>
    </w:rPr>
  </w:style>
  <w:style w:type="paragraph" w:customStyle="1" w:styleId="afff2">
    <w:name w:val="Таблица шапка"/>
    <w:basedOn w:val="11"/>
    <w:uiPriority w:val="99"/>
    <w:qFormat/>
    <w:rsid w:val="00D57CE4"/>
    <w:pPr>
      <w:keepNext/>
      <w:spacing w:before="40" w:after="40"/>
      <w:ind w:left="57" w:right="57" w:firstLine="0"/>
    </w:pPr>
    <w:rPr>
      <w:sz w:val="22"/>
      <w:szCs w:val="22"/>
    </w:rPr>
  </w:style>
  <w:style w:type="paragraph" w:customStyle="1" w:styleId="afff3">
    <w:name w:val="Таблица текст"/>
    <w:basedOn w:val="11"/>
    <w:uiPriority w:val="99"/>
    <w:qFormat/>
    <w:rsid w:val="00D57CE4"/>
    <w:pPr>
      <w:spacing w:before="40" w:after="40"/>
      <w:ind w:left="57" w:right="57" w:firstLine="0"/>
    </w:pPr>
  </w:style>
  <w:style w:type="paragraph" w:customStyle="1" w:styleId="26">
    <w:name w:val="Пункт2"/>
    <w:basedOn w:val="11"/>
    <w:link w:val="25"/>
    <w:qFormat/>
    <w:rsid w:val="00D57CE4"/>
    <w:pPr>
      <w:keepNext/>
      <w:tabs>
        <w:tab w:val="left" w:pos="1134"/>
      </w:tabs>
      <w:spacing w:before="240" w:after="120"/>
      <w:ind w:left="1134" w:hanging="1134"/>
      <w:outlineLvl w:val="2"/>
    </w:pPr>
    <w:rPr>
      <w:b/>
      <w:bCs/>
      <w:szCs w:val="28"/>
      <w:lang w:val="x-none"/>
    </w:rPr>
  </w:style>
  <w:style w:type="paragraph" w:customStyle="1" w:styleId="afff4">
    <w:name w:val="Подподпункт"/>
    <w:basedOn w:val="af5"/>
    <w:qFormat/>
    <w:rsid w:val="00D57CE4"/>
    <w:pPr>
      <w:tabs>
        <w:tab w:val="left" w:pos="1701"/>
      </w:tabs>
      <w:ind w:left="1701" w:hanging="567"/>
    </w:pPr>
  </w:style>
  <w:style w:type="paragraph" w:customStyle="1" w:styleId="-4">
    <w:name w:val="Пункт-4"/>
    <w:basedOn w:val="11"/>
    <w:qFormat/>
    <w:rsid w:val="00D57CE4"/>
    <w:pPr>
      <w:tabs>
        <w:tab w:val="left" w:pos="1844"/>
      </w:tabs>
      <w:ind w:left="-141" w:firstLine="709"/>
    </w:pPr>
  </w:style>
  <w:style w:type="paragraph" w:customStyle="1" w:styleId="-5">
    <w:name w:val="Пункт-5"/>
    <w:basedOn w:val="11"/>
    <w:qFormat/>
    <w:rsid w:val="00D57CE4"/>
    <w:pPr>
      <w:tabs>
        <w:tab w:val="left" w:pos="1985"/>
      </w:tabs>
      <w:ind w:firstLine="709"/>
    </w:pPr>
  </w:style>
  <w:style w:type="paragraph" w:customStyle="1" w:styleId="-6">
    <w:name w:val="Пункт-6"/>
    <w:basedOn w:val="11"/>
    <w:qFormat/>
    <w:rsid w:val="00D57CE4"/>
    <w:pPr>
      <w:tabs>
        <w:tab w:val="left" w:pos="1985"/>
      </w:tabs>
      <w:ind w:firstLine="709"/>
    </w:pPr>
  </w:style>
  <w:style w:type="paragraph" w:customStyle="1" w:styleId="-7">
    <w:name w:val="Пункт-7"/>
    <w:basedOn w:val="11"/>
    <w:qFormat/>
    <w:rsid w:val="00D57CE4"/>
    <w:pPr>
      <w:tabs>
        <w:tab w:val="left" w:pos="360"/>
      </w:tabs>
    </w:pPr>
  </w:style>
  <w:style w:type="paragraph" w:styleId="a">
    <w:name w:val="List Number"/>
    <w:basedOn w:val="11"/>
    <w:uiPriority w:val="99"/>
    <w:qFormat/>
    <w:rsid w:val="00D57CE4"/>
    <w:pPr>
      <w:numPr>
        <w:numId w:val="3"/>
      </w:numPr>
      <w:spacing w:before="60" w:line="360" w:lineRule="auto"/>
      <w:ind w:left="0" w:firstLine="0"/>
    </w:pPr>
    <w:rPr>
      <w:szCs w:val="28"/>
    </w:rPr>
  </w:style>
  <w:style w:type="paragraph" w:customStyle="1" w:styleId="afff5">
    <w:name w:val="Вертикальные заголовки"/>
    <w:basedOn w:val="11"/>
    <w:qFormat/>
    <w:rsid w:val="00D57CE4"/>
  </w:style>
  <w:style w:type="paragraph" w:styleId="afff6">
    <w:name w:val="Document Map"/>
    <w:basedOn w:val="11"/>
    <w:uiPriority w:val="99"/>
    <w:qFormat/>
    <w:rsid w:val="00D57CE4"/>
    <w:pPr>
      <w:shd w:val="clear" w:color="auto" w:fill="000080"/>
      <w:spacing w:line="360" w:lineRule="auto"/>
      <w:ind w:firstLine="567"/>
    </w:pPr>
    <w:rPr>
      <w:rFonts w:ascii="Tahoma" w:eastAsiaTheme="minorHAnsi" w:hAnsi="Tahoma" w:cstheme="minorBidi"/>
      <w:sz w:val="16"/>
      <w:szCs w:val="16"/>
      <w:lang w:eastAsia="en-US"/>
    </w:rPr>
  </w:style>
  <w:style w:type="paragraph" w:styleId="afff7">
    <w:name w:val="footnote text"/>
    <w:basedOn w:val="11"/>
    <w:rsid w:val="00D57CE4"/>
    <w:pPr>
      <w:ind w:firstLine="567"/>
    </w:pPr>
    <w:rPr>
      <w:sz w:val="20"/>
      <w:lang w:val="x-none"/>
    </w:rPr>
  </w:style>
  <w:style w:type="paragraph" w:customStyle="1" w:styleId="afff8">
    <w:name w:val="маркированный"/>
    <w:basedOn w:val="11"/>
    <w:uiPriority w:val="99"/>
    <w:qFormat/>
    <w:rsid w:val="00D57CE4"/>
    <w:pPr>
      <w:spacing w:line="360" w:lineRule="auto"/>
    </w:pPr>
    <w:rPr>
      <w:szCs w:val="28"/>
    </w:rPr>
  </w:style>
  <w:style w:type="paragraph" w:customStyle="1" w:styleId="-2">
    <w:name w:val="Пункт-2"/>
    <w:basedOn w:val="a0"/>
    <w:uiPriority w:val="99"/>
    <w:qFormat/>
    <w:rsid w:val="00D57CE4"/>
    <w:pPr>
      <w:keepNext/>
      <w:tabs>
        <w:tab w:val="left" w:pos="1134"/>
      </w:tabs>
      <w:ind w:left="1134" w:hanging="1134"/>
      <w:outlineLvl w:val="2"/>
    </w:pPr>
    <w:rPr>
      <w:b/>
      <w:bCs/>
    </w:rPr>
  </w:style>
  <w:style w:type="paragraph" w:customStyle="1" w:styleId="afff9">
    <w:name w:val="Текст таблицы"/>
    <w:basedOn w:val="11"/>
    <w:uiPriority w:val="99"/>
    <w:qFormat/>
    <w:rsid w:val="00D57CE4"/>
    <w:pPr>
      <w:spacing w:before="40" w:after="40"/>
      <w:ind w:left="57" w:right="57" w:firstLine="0"/>
    </w:pPr>
  </w:style>
  <w:style w:type="paragraph" w:customStyle="1" w:styleId="afffa">
    <w:name w:val="Пункт б/н"/>
    <w:basedOn w:val="11"/>
    <w:uiPriority w:val="99"/>
    <w:qFormat/>
    <w:rsid w:val="00D57CE4"/>
    <w:pPr>
      <w:tabs>
        <w:tab w:val="left" w:pos="1134"/>
      </w:tabs>
      <w:spacing w:line="360" w:lineRule="auto"/>
      <w:ind w:firstLine="567"/>
    </w:pPr>
    <w:rPr>
      <w:szCs w:val="28"/>
    </w:rPr>
  </w:style>
  <w:style w:type="paragraph" w:styleId="afffb">
    <w:name w:val="List Bullet"/>
    <w:basedOn w:val="11"/>
    <w:autoRedefine/>
    <w:uiPriority w:val="99"/>
    <w:qFormat/>
    <w:rsid w:val="00D57CE4"/>
    <w:pPr>
      <w:spacing w:line="360" w:lineRule="auto"/>
    </w:pPr>
    <w:rPr>
      <w:szCs w:val="28"/>
    </w:rPr>
  </w:style>
  <w:style w:type="paragraph" w:styleId="27">
    <w:name w:val="Body Text 2"/>
    <w:basedOn w:val="11"/>
    <w:link w:val="211"/>
    <w:uiPriority w:val="99"/>
    <w:qFormat/>
    <w:rsid w:val="00D57CE4"/>
    <w:pPr>
      <w:ind w:left="5760" w:firstLine="0"/>
    </w:pPr>
    <w:rPr>
      <w:szCs w:val="28"/>
      <w:lang w:val="x-none"/>
    </w:rPr>
  </w:style>
  <w:style w:type="paragraph" w:customStyle="1" w:styleId="afffc">
    <w:name w:val="Знак"/>
    <w:basedOn w:val="11"/>
    <w:qFormat/>
    <w:rsid w:val="00D57CE4"/>
    <w:pPr>
      <w:spacing w:after="160" w:line="240" w:lineRule="exact"/>
    </w:pPr>
    <w:rPr>
      <w:rFonts w:ascii="Verdana" w:hAnsi="Verdana" w:cs="Verdana"/>
      <w:sz w:val="20"/>
      <w:lang w:val="en-US" w:eastAsia="en-US"/>
    </w:rPr>
  </w:style>
  <w:style w:type="paragraph" w:customStyle="1" w:styleId="1e">
    <w:name w:val="Знак Знак Знак1"/>
    <w:basedOn w:val="11"/>
    <w:qFormat/>
    <w:rsid w:val="00D57CE4"/>
    <w:pPr>
      <w:tabs>
        <w:tab w:val="left" w:pos="360"/>
      </w:tabs>
      <w:spacing w:after="160" w:line="240" w:lineRule="exact"/>
    </w:pPr>
    <w:rPr>
      <w:sz w:val="20"/>
    </w:rPr>
  </w:style>
  <w:style w:type="paragraph" w:styleId="afffd">
    <w:name w:val="Plain Text"/>
    <w:basedOn w:val="11"/>
    <w:uiPriority w:val="99"/>
    <w:unhideWhenUsed/>
    <w:qFormat/>
    <w:rsid w:val="00D57CE4"/>
    <w:rPr>
      <w:rFonts w:ascii="Consolas" w:hAnsi="Consolas"/>
      <w:sz w:val="21"/>
      <w:szCs w:val="21"/>
      <w:lang w:val="x-none" w:eastAsia="x-none"/>
    </w:rPr>
  </w:style>
  <w:style w:type="paragraph" w:styleId="afffe">
    <w:name w:val="annotation subject"/>
    <w:basedOn w:val="aff4"/>
    <w:next w:val="aff4"/>
    <w:uiPriority w:val="99"/>
    <w:qFormat/>
    <w:rsid w:val="00D57CE4"/>
    <w:pPr>
      <w:spacing w:line="360" w:lineRule="auto"/>
      <w:ind w:firstLine="567"/>
    </w:pPr>
    <w:rPr>
      <w:rFonts w:asciiTheme="minorHAnsi" w:eastAsiaTheme="minorHAnsi" w:hAnsiTheme="minorHAnsi" w:cstheme="minorBidi"/>
      <w:b/>
      <w:bCs/>
      <w:sz w:val="22"/>
      <w:szCs w:val="22"/>
      <w:lang w:eastAsia="en-US"/>
    </w:rPr>
  </w:style>
  <w:style w:type="paragraph" w:styleId="affff">
    <w:name w:val="Title"/>
    <w:basedOn w:val="11"/>
    <w:next w:val="11"/>
    <w:uiPriority w:val="10"/>
    <w:qFormat/>
    <w:rsid w:val="00D57CE4"/>
    <w:pPr>
      <w:spacing w:before="240" w:after="60" w:line="276" w:lineRule="auto"/>
      <w:jc w:val="center"/>
      <w:outlineLvl w:val="0"/>
    </w:pPr>
    <w:rPr>
      <w:rFonts w:ascii="Cambria" w:hAnsi="Cambria"/>
      <w:b/>
      <w:bCs/>
      <w:kern w:val="2"/>
      <w:sz w:val="32"/>
      <w:szCs w:val="32"/>
    </w:rPr>
  </w:style>
  <w:style w:type="paragraph" w:customStyle="1" w:styleId="34">
    <w:name w:val="Основной текст (3)"/>
    <w:basedOn w:val="11"/>
    <w:link w:val="35"/>
    <w:qFormat/>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paragraph" w:customStyle="1" w:styleId="affff0">
    <w:name w:val="Нормальный"/>
    <w:qFormat/>
    <w:rsid w:val="00D57CE4"/>
    <w:rPr>
      <w:rFonts w:ascii="TimesET" w:eastAsia="Times New Roman" w:hAnsi="TimesET" w:cs="Times New Roman"/>
      <w:sz w:val="20"/>
      <w:szCs w:val="20"/>
      <w:lang w:eastAsia="ru-RU"/>
    </w:rPr>
  </w:style>
  <w:style w:type="paragraph" w:customStyle="1" w:styleId="Orenburg2">
    <w:name w:val="Orenburg2"/>
    <w:basedOn w:val="11"/>
    <w:qFormat/>
    <w:rsid w:val="00D57CE4"/>
    <w:pPr>
      <w:spacing w:before="40" w:after="40"/>
      <w:ind w:firstLine="284"/>
    </w:pPr>
  </w:style>
  <w:style w:type="paragraph" w:customStyle="1" w:styleId="1-">
    <w:name w:val="1-? ????????"/>
    <w:basedOn w:val="11"/>
    <w:qFormat/>
    <w:rsid w:val="00D57CE4"/>
    <w:pPr>
      <w:widowControl w:val="0"/>
      <w:spacing w:before="240"/>
    </w:pPr>
  </w:style>
  <w:style w:type="paragraph" w:customStyle="1" w:styleId="71">
    <w:name w:val="çàãîëîâîê 7"/>
    <w:basedOn w:val="11"/>
    <w:next w:val="11"/>
    <w:uiPriority w:val="99"/>
    <w:qFormat/>
    <w:rsid w:val="00D57CE4"/>
    <w:pPr>
      <w:keepNext/>
      <w:spacing w:before="120"/>
      <w:jc w:val="center"/>
    </w:pPr>
    <w:rPr>
      <w:rFonts w:eastAsia="Calibri"/>
    </w:rPr>
  </w:style>
  <w:style w:type="paragraph" w:customStyle="1" w:styleId="28">
    <w:name w:val="Заголовок №2"/>
    <w:basedOn w:val="11"/>
    <w:qFormat/>
    <w:rsid w:val="00D57CE4"/>
    <w:pPr>
      <w:widowControl w:val="0"/>
      <w:shd w:val="clear" w:color="auto" w:fill="FFFFFF"/>
      <w:spacing w:after="240" w:line="0" w:lineRule="atLeast"/>
    </w:pPr>
    <w:rPr>
      <w:kern w:val="2"/>
      <w:sz w:val="22"/>
      <w:szCs w:val="22"/>
    </w:rPr>
  </w:style>
  <w:style w:type="paragraph" w:customStyle="1" w:styleId="240">
    <w:name w:val="Основной текст 24"/>
    <w:basedOn w:val="11"/>
    <w:qFormat/>
    <w:rsid w:val="00D57CE4"/>
    <w:pPr>
      <w:spacing w:after="200" w:line="276" w:lineRule="auto"/>
      <w:jc w:val="center"/>
    </w:pPr>
    <w:rPr>
      <w:color w:val="00000A"/>
      <w:szCs w:val="28"/>
      <w:lang w:eastAsia="ar-SA"/>
    </w:rPr>
  </w:style>
  <w:style w:type="paragraph" w:customStyle="1" w:styleId="1a">
    <w:name w:val="Без интервала1"/>
    <w:link w:val="NoSpacingChar"/>
    <w:qFormat/>
    <w:rsid w:val="00D57CE4"/>
    <w:rPr>
      <w:rFonts w:cs="Times New Roman"/>
      <w:sz w:val="24"/>
      <w:szCs w:val="24"/>
      <w:lang w:eastAsia="ru-RU"/>
    </w:rPr>
  </w:style>
  <w:style w:type="paragraph" w:customStyle="1" w:styleId="affff1">
    <w:name w:val="Тендерные данные"/>
    <w:basedOn w:val="11"/>
    <w:semiHidden/>
    <w:qFormat/>
    <w:rsid w:val="00D57CE4"/>
    <w:pPr>
      <w:tabs>
        <w:tab w:val="left" w:pos="1985"/>
      </w:tabs>
      <w:spacing w:before="120" w:after="60"/>
    </w:pPr>
    <w:rPr>
      <w:b/>
    </w:rPr>
  </w:style>
  <w:style w:type="paragraph" w:styleId="1f">
    <w:name w:val="toc 1"/>
    <w:basedOn w:val="11"/>
    <w:next w:val="11"/>
    <w:rsid w:val="00D57CE4"/>
    <w:pPr>
      <w:tabs>
        <w:tab w:val="left" w:pos="180"/>
        <w:tab w:val="left" w:pos="1440"/>
        <w:tab w:val="right" w:leader="dot" w:pos="9720"/>
      </w:tabs>
      <w:ind w:firstLine="180"/>
      <w:jc w:val="right"/>
    </w:pPr>
    <w:rPr>
      <w:rFonts w:cs="Arial"/>
      <w:b/>
      <w:bCs/>
      <w:caps/>
      <w:sz w:val="20"/>
      <w:lang w:eastAsia="zh-CN"/>
    </w:rPr>
  </w:style>
  <w:style w:type="paragraph" w:customStyle="1" w:styleId="ConsPlusNormal0">
    <w:name w:val="ConsPlusNormal"/>
    <w:qFormat/>
    <w:rsid w:val="00D57CE4"/>
    <w:pPr>
      <w:ind w:firstLine="720"/>
    </w:pPr>
    <w:rPr>
      <w:rFonts w:ascii="Arial" w:eastAsia="Times New Roman" w:hAnsi="Arial" w:cs="Arial"/>
      <w:sz w:val="20"/>
      <w:szCs w:val="20"/>
      <w:lang w:eastAsia="ru-RU"/>
    </w:rPr>
  </w:style>
  <w:style w:type="paragraph" w:customStyle="1" w:styleId="33">
    <w:name w:val="Основной текст3"/>
    <w:basedOn w:val="11"/>
    <w:link w:val="32"/>
    <w:uiPriority w:val="99"/>
    <w:qFormat/>
    <w:rsid w:val="00D57CE4"/>
    <w:pPr>
      <w:widowControl w:val="0"/>
      <w:shd w:val="clear" w:color="auto" w:fill="FFFFFF"/>
      <w:spacing w:line="259" w:lineRule="exact"/>
      <w:ind w:hanging="360"/>
      <w:jc w:val="right"/>
    </w:pPr>
    <w:rPr>
      <w:sz w:val="23"/>
      <w:szCs w:val="23"/>
      <w:lang w:val="x-none" w:eastAsia="x-none"/>
    </w:rPr>
  </w:style>
  <w:style w:type="paragraph" w:customStyle="1" w:styleId="214">
    <w:name w:val="Основной текст (2)1"/>
    <w:basedOn w:val="11"/>
    <w:uiPriority w:val="99"/>
    <w:qFormat/>
    <w:rsid w:val="00D57CE4"/>
    <w:pPr>
      <w:widowControl w:val="0"/>
      <w:shd w:val="clear" w:color="auto" w:fill="FFFFFF"/>
      <w:spacing w:line="259" w:lineRule="exact"/>
    </w:pPr>
    <w:rPr>
      <w:b/>
      <w:bCs/>
      <w:sz w:val="23"/>
      <w:szCs w:val="23"/>
      <w:lang w:val="x-none" w:eastAsia="x-none"/>
    </w:rPr>
  </w:style>
  <w:style w:type="paragraph" w:styleId="HTML0">
    <w:name w:val="HTML Preformatted"/>
    <w:basedOn w:val="11"/>
    <w:uiPriority w:val="99"/>
    <w:unhideWhenUsed/>
    <w:qFormat/>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paragraph" w:customStyle="1" w:styleId="msonormalmailrucssattributepostfix">
    <w:name w:val="msonormal_mailru_css_attribute_postfix"/>
    <w:basedOn w:val="11"/>
    <w:qFormat/>
    <w:rsid w:val="00D57CE4"/>
    <w:pPr>
      <w:spacing w:beforeAutospacing="1" w:afterAutospacing="1"/>
    </w:pPr>
  </w:style>
  <w:style w:type="paragraph" w:customStyle="1" w:styleId="m-5114219797905220277gmail-msobodytextindent">
    <w:name w:val="m_-5114219797905220277gmail-msobodytextindent"/>
    <w:basedOn w:val="11"/>
    <w:qFormat/>
    <w:rsid w:val="00D57CE4"/>
    <w:pPr>
      <w:spacing w:beforeAutospacing="1" w:afterAutospacing="1"/>
    </w:pPr>
  </w:style>
  <w:style w:type="paragraph" w:customStyle="1" w:styleId="font5">
    <w:name w:val="font5"/>
    <w:basedOn w:val="11"/>
    <w:qFormat/>
    <w:rsid w:val="00D57CE4"/>
    <w:pPr>
      <w:spacing w:beforeAutospacing="1" w:afterAutospacing="1"/>
    </w:pPr>
    <w:rPr>
      <w:rFonts w:ascii="Tahoma" w:hAnsi="Tahoma" w:cs="Tahoma"/>
      <w:b/>
      <w:bCs/>
      <w:sz w:val="18"/>
      <w:szCs w:val="18"/>
    </w:rPr>
  </w:style>
  <w:style w:type="paragraph" w:customStyle="1" w:styleId="font6">
    <w:name w:val="font6"/>
    <w:basedOn w:val="11"/>
    <w:qFormat/>
    <w:rsid w:val="00D57CE4"/>
    <w:pPr>
      <w:spacing w:beforeAutospacing="1" w:afterAutospacing="1"/>
    </w:pPr>
    <w:rPr>
      <w:rFonts w:ascii="Tahoma" w:hAnsi="Tahoma" w:cs="Tahoma"/>
      <w:sz w:val="18"/>
      <w:szCs w:val="18"/>
    </w:rPr>
  </w:style>
  <w:style w:type="paragraph" w:customStyle="1" w:styleId="xl67">
    <w:name w:val="xl67"/>
    <w:basedOn w:val="11"/>
    <w:qFormat/>
    <w:rsid w:val="00D57CE4"/>
    <w:pPr>
      <w:pBdr>
        <w:top w:val="single" w:sz="8" w:space="0" w:color="000000"/>
        <w:left w:val="single" w:sz="8" w:space="0" w:color="000000"/>
        <w:bottom w:val="single" w:sz="8" w:space="0" w:color="000000"/>
      </w:pBdr>
      <w:spacing w:beforeAutospacing="1" w:afterAutospacing="1"/>
      <w:jc w:val="center"/>
      <w:textAlignment w:val="center"/>
    </w:pPr>
    <w:rPr>
      <w:b/>
      <w:bCs/>
      <w:sz w:val="18"/>
      <w:szCs w:val="18"/>
    </w:rPr>
  </w:style>
  <w:style w:type="paragraph" w:customStyle="1" w:styleId="xl68">
    <w:name w:val="xl68"/>
    <w:basedOn w:val="11"/>
    <w:qFormat/>
    <w:rsid w:val="00D57CE4"/>
    <w:pPr>
      <w:pBdr>
        <w:bottom w:val="single" w:sz="8" w:space="0" w:color="000000"/>
      </w:pBdr>
      <w:spacing w:beforeAutospacing="1" w:afterAutospacing="1"/>
      <w:jc w:val="center"/>
      <w:textAlignment w:val="center"/>
    </w:pPr>
    <w:rPr>
      <w:b/>
      <w:bCs/>
      <w:sz w:val="18"/>
      <w:szCs w:val="18"/>
    </w:rPr>
  </w:style>
  <w:style w:type="paragraph" w:customStyle="1" w:styleId="xl69">
    <w:name w:val="xl69"/>
    <w:basedOn w:val="11"/>
    <w:qFormat/>
    <w:rsid w:val="00D57CE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18"/>
      <w:szCs w:val="18"/>
    </w:rPr>
  </w:style>
  <w:style w:type="paragraph" w:customStyle="1" w:styleId="xl70">
    <w:name w:val="xl70"/>
    <w:basedOn w:val="11"/>
    <w:qFormat/>
    <w:rsid w:val="00D57CE4"/>
    <w:pPr>
      <w:pBdr>
        <w:top w:val="single" w:sz="8" w:space="0" w:color="000000"/>
        <w:bottom w:val="single" w:sz="8" w:space="0" w:color="000000"/>
        <w:right w:val="single" w:sz="8" w:space="0" w:color="000000"/>
      </w:pBdr>
      <w:spacing w:beforeAutospacing="1" w:afterAutospacing="1"/>
      <w:jc w:val="center"/>
      <w:textAlignment w:val="center"/>
    </w:pPr>
    <w:rPr>
      <w:b/>
      <w:bCs/>
      <w:sz w:val="18"/>
      <w:szCs w:val="18"/>
    </w:rPr>
  </w:style>
  <w:style w:type="paragraph" w:customStyle="1" w:styleId="xl71">
    <w:name w:val="xl71"/>
    <w:basedOn w:val="11"/>
    <w:qFormat/>
    <w:rsid w:val="00D57CE4"/>
    <w:pPr>
      <w:pBdr>
        <w:top w:val="single" w:sz="8" w:space="0" w:color="000000"/>
        <w:left w:val="single" w:sz="4" w:space="0" w:color="000000"/>
        <w:bottom w:val="single" w:sz="8" w:space="0" w:color="000000"/>
        <w:right w:val="single" w:sz="4" w:space="0" w:color="000000"/>
      </w:pBdr>
      <w:spacing w:beforeAutospacing="1" w:afterAutospacing="1"/>
      <w:jc w:val="center"/>
      <w:textAlignment w:val="center"/>
    </w:pPr>
    <w:rPr>
      <w:b/>
      <w:bCs/>
      <w:sz w:val="18"/>
      <w:szCs w:val="18"/>
    </w:rPr>
  </w:style>
  <w:style w:type="paragraph" w:customStyle="1" w:styleId="xl72">
    <w:name w:val="xl72"/>
    <w:basedOn w:val="11"/>
    <w:qFormat/>
    <w:rsid w:val="00D57CE4"/>
    <w:pPr>
      <w:pBdr>
        <w:top w:val="single" w:sz="4" w:space="0" w:color="000000"/>
        <w:left w:val="single" w:sz="4" w:space="0" w:color="000000"/>
        <w:bottom w:val="single" w:sz="4" w:space="0" w:color="000000"/>
      </w:pBdr>
      <w:spacing w:beforeAutospacing="1" w:afterAutospacing="1"/>
      <w:jc w:val="center"/>
      <w:textAlignment w:val="center"/>
    </w:pPr>
    <w:rPr>
      <w:rFonts w:ascii="Microsoft Sans Serif" w:hAnsi="Microsoft Sans Serif" w:cs="Microsoft Sans Serif"/>
      <w:sz w:val="20"/>
    </w:rPr>
  </w:style>
  <w:style w:type="paragraph" w:customStyle="1" w:styleId="xl73">
    <w:name w:val="xl73"/>
    <w:basedOn w:val="11"/>
    <w:qFormat/>
    <w:rsid w:val="00D57CE4"/>
    <w:pPr>
      <w:pBdr>
        <w:top w:val="single" w:sz="4" w:space="0" w:color="000000"/>
        <w:left w:val="single" w:sz="4" w:space="0" w:color="000000"/>
        <w:bottom w:val="single" w:sz="4" w:space="0" w:color="000000"/>
        <w:right w:val="single" w:sz="4" w:space="0" w:color="000000"/>
      </w:pBdr>
      <w:spacing w:beforeAutospacing="1" w:afterAutospacing="1"/>
      <w:jc w:val="center"/>
    </w:pPr>
    <w:rPr>
      <w:rFonts w:ascii="Microsoft Sans Serif" w:hAnsi="Microsoft Sans Serif" w:cs="Microsoft Sans Serif"/>
      <w:sz w:val="20"/>
    </w:rPr>
  </w:style>
  <w:style w:type="paragraph" w:customStyle="1" w:styleId="xl74">
    <w:name w:val="xl74"/>
    <w:basedOn w:val="11"/>
    <w:qFormat/>
    <w:rsid w:val="00D57CE4"/>
    <w:pPr>
      <w:pBdr>
        <w:top w:val="single" w:sz="4" w:space="0" w:color="000000"/>
        <w:left w:val="single" w:sz="4" w:space="0" w:color="000000"/>
        <w:bottom w:val="single" w:sz="4" w:space="0" w:color="000000"/>
        <w:right w:val="single" w:sz="4" w:space="0" w:color="000000"/>
      </w:pBdr>
      <w:spacing w:beforeAutospacing="1" w:afterAutospacing="1"/>
    </w:pPr>
    <w:rPr>
      <w:rFonts w:ascii="Microsoft Sans Serif" w:hAnsi="Microsoft Sans Serif" w:cs="Microsoft Sans Serif"/>
      <w:sz w:val="20"/>
    </w:rPr>
  </w:style>
  <w:style w:type="paragraph" w:customStyle="1" w:styleId="xl75">
    <w:name w:val="xl75"/>
    <w:basedOn w:val="11"/>
    <w:qFormat/>
    <w:rsid w:val="00D57CE4"/>
    <w:pPr>
      <w:pBdr>
        <w:top w:val="single" w:sz="4" w:space="0" w:color="000000"/>
        <w:left w:val="single" w:sz="4" w:space="0" w:color="000000"/>
        <w:bottom w:val="single" w:sz="4" w:space="0" w:color="000000"/>
        <w:right w:val="single" w:sz="4" w:space="0" w:color="000000"/>
      </w:pBdr>
      <w:spacing w:beforeAutospacing="1" w:afterAutospacing="1"/>
      <w:jc w:val="center"/>
    </w:pPr>
    <w:rPr>
      <w:rFonts w:ascii="Microsoft Sans Serif" w:hAnsi="Microsoft Sans Serif" w:cs="Microsoft Sans Serif"/>
      <w:sz w:val="20"/>
    </w:rPr>
  </w:style>
  <w:style w:type="paragraph" w:customStyle="1" w:styleId="xl76">
    <w:name w:val="xl76"/>
    <w:basedOn w:val="11"/>
    <w:qFormat/>
    <w:rsid w:val="00D57CE4"/>
    <w:pPr>
      <w:pBdr>
        <w:top w:val="single" w:sz="4" w:space="0" w:color="000000"/>
        <w:bottom w:val="single" w:sz="4" w:space="0" w:color="000000"/>
        <w:right w:val="single" w:sz="8" w:space="0" w:color="000000"/>
      </w:pBdr>
      <w:spacing w:beforeAutospacing="1" w:afterAutospacing="1"/>
      <w:jc w:val="center"/>
    </w:pPr>
    <w:rPr>
      <w:rFonts w:ascii="Microsoft Sans Serif" w:hAnsi="Microsoft Sans Serif" w:cs="Microsoft Sans Serif"/>
      <w:sz w:val="20"/>
    </w:rPr>
  </w:style>
  <w:style w:type="paragraph" w:customStyle="1" w:styleId="xl77">
    <w:name w:val="xl77"/>
    <w:basedOn w:val="11"/>
    <w:qFormat/>
    <w:rsid w:val="00D57CE4"/>
    <w:pPr>
      <w:pBdr>
        <w:left w:val="single" w:sz="4" w:space="0" w:color="000000"/>
        <w:bottom w:val="single" w:sz="4" w:space="0" w:color="000000"/>
        <w:right w:val="single" w:sz="4" w:space="0" w:color="000000"/>
      </w:pBdr>
      <w:spacing w:beforeAutospacing="1" w:afterAutospacing="1"/>
    </w:pPr>
    <w:rPr>
      <w:rFonts w:ascii="Microsoft Sans Serif" w:hAnsi="Microsoft Sans Serif" w:cs="Microsoft Sans Serif"/>
      <w:sz w:val="20"/>
    </w:rPr>
  </w:style>
  <w:style w:type="paragraph" w:customStyle="1" w:styleId="xl78">
    <w:name w:val="xl78"/>
    <w:basedOn w:val="11"/>
    <w:qFormat/>
    <w:rsid w:val="00D57CE4"/>
    <w:pPr>
      <w:pBdr>
        <w:left w:val="single" w:sz="4" w:space="0" w:color="000000"/>
        <w:bottom w:val="single" w:sz="4" w:space="0" w:color="000000"/>
        <w:right w:val="single" w:sz="4" w:space="0" w:color="000000"/>
      </w:pBdr>
      <w:spacing w:beforeAutospacing="1" w:afterAutospacing="1"/>
      <w:jc w:val="center"/>
    </w:pPr>
    <w:rPr>
      <w:rFonts w:ascii="Microsoft Sans Serif" w:hAnsi="Microsoft Sans Serif" w:cs="Microsoft Sans Serif"/>
      <w:sz w:val="20"/>
    </w:rPr>
  </w:style>
  <w:style w:type="paragraph" w:customStyle="1" w:styleId="xl79">
    <w:name w:val="xl79"/>
    <w:basedOn w:val="11"/>
    <w:qFormat/>
    <w:rsid w:val="00D57CE4"/>
    <w:pPr>
      <w:pBdr>
        <w:top w:val="single" w:sz="4" w:space="0" w:color="000000"/>
        <w:left w:val="single" w:sz="4" w:space="0" w:color="000000"/>
        <w:bottom w:val="single" w:sz="4" w:space="0" w:color="000000"/>
        <w:right w:val="single" w:sz="8" w:space="0" w:color="000000"/>
      </w:pBdr>
      <w:spacing w:beforeAutospacing="1" w:afterAutospacing="1"/>
      <w:jc w:val="center"/>
    </w:pPr>
    <w:rPr>
      <w:rFonts w:ascii="Microsoft Sans Serif" w:hAnsi="Microsoft Sans Serif" w:cs="Microsoft Sans Serif"/>
      <w:sz w:val="20"/>
    </w:rPr>
  </w:style>
  <w:style w:type="paragraph" w:customStyle="1" w:styleId="xl80">
    <w:name w:val="xl80"/>
    <w:basedOn w:val="11"/>
    <w:qFormat/>
    <w:rsid w:val="00D57CE4"/>
    <w:pPr>
      <w:pBdr>
        <w:top w:val="single" w:sz="4" w:space="0" w:color="000000"/>
        <w:left w:val="single" w:sz="4" w:space="0" w:color="000000"/>
        <w:bottom w:val="single" w:sz="4" w:space="0" w:color="000000"/>
        <w:right w:val="single" w:sz="4" w:space="0" w:color="000000"/>
      </w:pBdr>
      <w:spacing w:beforeAutospacing="1" w:afterAutospacing="1"/>
      <w:jc w:val="center"/>
    </w:pPr>
    <w:rPr>
      <w:rFonts w:ascii="Microsoft Sans Serif" w:hAnsi="Microsoft Sans Serif" w:cs="Microsoft Sans Serif"/>
      <w:color w:val="FF0000"/>
      <w:sz w:val="20"/>
    </w:rPr>
  </w:style>
  <w:style w:type="paragraph" w:customStyle="1" w:styleId="xl81">
    <w:name w:val="xl81"/>
    <w:basedOn w:val="11"/>
    <w:qFormat/>
    <w:rsid w:val="00D57CE4"/>
    <w:pPr>
      <w:pBdr>
        <w:top w:val="single" w:sz="4" w:space="0" w:color="000000"/>
        <w:left w:val="single" w:sz="4" w:space="0" w:color="000000"/>
        <w:bottom w:val="single" w:sz="4" w:space="0" w:color="000000"/>
      </w:pBdr>
      <w:spacing w:beforeAutospacing="1" w:afterAutospacing="1"/>
      <w:jc w:val="center"/>
    </w:pPr>
    <w:rPr>
      <w:rFonts w:ascii="Microsoft Sans Serif" w:hAnsi="Microsoft Sans Serif" w:cs="Microsoft Sans Serif"/>
      <w:sz w:val="20"/>
    </w:rPr>
  </w:style>
  <w:style w:type="paragraph" w:customStyle="1" w:styleId="xl82">
    <w:name w:val="xl82"/>
    <w:basedOn w:val="11"/>
    <w:qFormat/>
    <w:rsid w:val="00D57CE4"/>
    <w:pPr>
      <w:pBdr>
        <w:top w:val="single" w:sz="4" w:space="0" w:color="000000"/>
        <w:bottom w:val="single" w:sz="4" w:space="0" w:color="000000"/>
      </w:pBdr>
      <w:spacing w:beforeAutospacing="1" w:afterAutospacing="1"/>
      <w:jc w:val="center"/>
    </w:pPr>
    <w:rPr>
      <w:rFonts w:ascii="Microsoft Sans Serif" w:hAnsi="Microsoft Sans Serif" w:cs="Microsoft Sans Serif"/>
      <w:sz w:val="20"/>
    </w:rPr>
  </w:style>
  <w:style w:type="paragraph" w:customStyle="1" w:styleId="xl83">
    <w:name w:val="xl83"/>
    <w:basedOn w:val="11"/>
    <w:qFormat/>
    <w:rsid w:val="00D57CE4"/>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sz w:val="20"/>
    </w:rPr>
  </w:style>
  <w:style w:type="paragraph" w:customStyle="1" w:styleId="xl84">
    <w:name w:val="xl84"/>
    <w:basedOn w:val="11"/>
    <w:qFormat/>
    <w:rsid w:val="00D57CE4"/>
    <w:pPr>
      <w:pBdr>
        <w:top w:val="single" w:sz="4" w:space="0" w:color="000000"/>
        <w:left w:val="single" w:sz="4" w:space="0" w:color="000000"/>
        <w:bottom w:val="single" w:sz="4" w:space="0" w:color="000000"/>
        <w:right w:val="single" w:sz="4" w:space="0" w:color="000000"/>
      </w:pBdr>
      <w:spacing w:beforeAutospacing="1" w:afterAutospacing="1"/>
    </w:pPr>
    <w:rPr>
      <w:b/>
      <w:bCs/>
      <w:sz w:val="22"/>
      <w:szCs w:val="22"/>
    </w:rPr>
  </w:style>
  <w:style w:type="paragraph" w:customStyle="1" w:styleId="xl85">
    <w:name w:val="xl85"/>
    <w:basedOn w:val="11"/>
    <w:qFormat/>
    <w:rsid w:val="00D57CE4"/>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2"/>
      <w:szCs w:val="22"/>
    </w:rPr>
  </w:style>
  <w:style w:type="paragraph" w:customStyle="1" w:styleId="xl86">
    <w:name w:val="xl86"/>
    <w:basedOn w:val="11"/>
    <w:qFormat/>
    <w:rsid w:val="00D57CE4"/>
    <w:pPr>
      <w:spacing w:beforeAutospacing="1" w:afterAutospacing="1"/>
      <w:jc w:val="center"/>
    </w:pPr>
  </w:style>
  <w:style w:type="paragraph" w:customStyle="1" w:styleId="xl87">
    <w:name w:val="xl87"/>
    <w:basedOn w:val="11"/>
    <w:qFormat/>
    <w:rsid w:val="00D57CE4"/>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88">
    <w:name w:val="xl88"/>
    <w:basedOn w:val="11"/>
    <w:qFormat/>
    <w:rsid w:val="00D57CE4"/>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89">
    <w:name w:val="xl89"/>
    <w:basedOn w:val="11"/>
    <w:qFormat/>
    <w:rsid w:val="00D57CE4"/>
    <w:pPr>
      <w:pBdr>
        <w:top w:val="single" w:sz="8" w:space="0" w:color="000000"/>
        <w:left w:val="single" w:sz="8" w:space="0" w:color="000000"/>
        <w:right w:val="single" w:sz="4" w:space="0" w:color="000000"/>
      </w:pBdr>
      <w:spacing w:beforeAutospacing="1" w:afterAutospacing="1"/>
      <w:jc w:val="center"/>
      <w:textAlignment w:val="center"/>
    </w:pPr>
    <w:rPr>
      <w:sz w:val="18"/>
      <w:szCs w:val="18"/>
    </w:rPr>
  </w:style>
  <w:style w:type="paragraph" w:customStyle="1" w:styleId="xl90">
    <w:name w:val="xl90"/>
    <w:basedOn w:val="11"/>
    <w:qFormat/>
    <w:rsid w:val="00D57CE4"/>
    <w:pPr>
      <w:pBdr>
        <w:left w:val="single" w:sz="8" w:space="0" w:color="000000"/>
        <w:bottom w:val="single" w:sz="8" w:space="0" w:color="000000"/>
        <w:right w:val="single" w:sz="4" w:space="0" w:color="000000"/>
      </w:pBdr>
      <w:spacing w:beforeAutospacing="1" w:afterAutospacing="1"/>
      <w:jc w:val="center"/>
      <w:textAlignment w:val="center"/>
    </w:pPr>
    <w:rPr>
      <w:sz w:val="18"/>
      <w:szCs w:val="18"/>
    </w:rPr>
  </w:style>
  <w:style w:type="paragraph" w:customStyle="1" w:styleId="xl91">
    <w:name w:val="xl91"/>
    <w:basedOn w:val="11"/>
    <w:qFormat/>
    <w:rsid w:val="00D57CE4"/>
    <w:pPr>
      <w:pBdr>
        <w:top w:val="single" w:sz="4" w:space="0" w:color="000000"/>
        <w:left w:val="single" w:sz="4" w:space="0" w:color="000000"/>
        <w:right w:val="single" w:sz="4" w:space="0" w:color="000000"/>
      </w:pBdr>
      <w:spacing w:beforeAutospacing="1" w:afterAutospacing="1"/>
      <w:jc w:val="center"/>
      <w:textAlignment w:val="center"/>
    </w:pPr>
    <w:rPr>
      <w:b/>
      <w:bCs/>
      <w:sz w:val="18"/>
      <w:szCs w:val="18"/>
    </w:rPr>
  </w:style>
  <w:style w:type="paragraph" w:customStyle="1" w:styleId="xl92">
    <w:name w:val="xl92"/>
    <w:basedOn w:val="11"/>
    <w:qFormat/>
    <w:rsid w:val="00D57CE4"/>
    <w:pPr>
      <w:pBdr>
        <w:left w:val="single" w:sz="4" w:space="0" w:color="000000"/>
        <w:bottom w:val="single" w:sz="4" w:space="0" w:color="000000"/>
        <w:right w:val="single" w:sz="4" w:space="0" w:color="000000"/>
      </w:pBdr>
      <w:spacing w:beforeAutospacing="1" w:afterAutospacing="1"/>
      <w:jc w:val="center"/>
      <w:textAlignment w:val="center"/>
    </w:pPr>
    <w:rPr>
      <w:b/>
      <w:bCs/>
      <w:sz w:val="18"/>
      <w:szCs w:val="18"/>
    </w:rPr>
  </w:style>
  <w:style w:type="paragraph" w:customStyle="1" w:styleId="xl93">
    <w:name w:val="xl93"/>
    <w:basedOn w:val="11"/>
    <w:qFormat/>
    <w:rsid w:val="00D57CE4"/>
    <w:pPr>
      <w:pBdr>
        <w:top w:val="single" w:sz="4" w:space="0" w:color="000000"/>
        <w:left w:val="single" w:sz="4" w:space="0" w:color="000000"/>
      </w:pBdr>
      <w:spacing w:beforeAutospacing="1" w:afterAutospacing="1"/>
      <w:jc w:val="center"/>
      <w:textAlignment w:val="center"/>
    </w:pPr>
    <w:rPr>
      <w:b/>
      <w:bCs/>
      <w:sz w:val="18"/>
      <w:szCs w:val="18"/>
    </w:rPr>
  </w:style>
  <w:style w:type="paragraph" w:customStyle="1" w:styleId="xl94">
    <w:name w:val="xl94"/>
    <w:basedOn w:val="11"/>
    <w:qFormat/>
    <w:rsid w:val="00D57CE4"/>
    <w:pPr>
      <w:pBdr>
        <w:left w:val="single" w:sz="4" w:space="0" w:color="000000"/>
        <w:bottom w:val="single" w:sz="4" w:space="0" w:color="000000"/>
      </w:pBdr>
      <w:spacing w:beforeAutospacing="1" w:afterAutospacing="1"/>
      <w:jc w:val="center"/>
      <w:textAlignment w:val="center"/>
    </w:pPr>
    <w:rPr>
      <w:b/>
      <w:bCs/>
      <w:sz w:val="18"/>
      <w:szCs w:val="18"/>
    </w:rPr>
  </w:style>
  <w:style w:type="paragraph" w:customStyle="1" w:styleId="xl95">
    <w:name w:val="xl95"/>
    <w:basedOn w:val="11"/>
    <w:qFormat/>
    <w:rsid w:val="00D57CE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96">
    <w:name w:val="xl96"/>
    <w:basedOn w:val="11"/>
    <w:qFormat/>
    <w:rsid w:val="00D57CE4"/>
    <w:pPr>
      <w:pBdr>
        <w:top w:val="single" w:sz="4" w:space="0" w:color="000000"/>
        <w:right w:val="single" w:sz="8" w:space="0" w:color="000000"/>
      </w:pBdr>
      <w:spacing w:beforeAutospacing="1" w:afterAutospacing="1"/>
      <w:jc w:val="center"/>
      <w:textAlignment w:val="center"/>
    </w:pPr>
    <w:rPr>
      <w:sz w:val="18"/>
      <w:szCs w:val="18"/>
    </w:rPr>
  </w:style>
  <w:style w:type="paragraph" w:customStyle="1" w:styleId="xl97">
    <w:name w:val="xl97"/>
    <w:basedOn w:val="11"/>
    <w:qFormat/>
    <w:rsid w:val="00D57CE4"/>
    <w:pPr>
      <w:pBdr>
        <w:right w:val="single" w:sz="8" w:space="0" w:color="000000"/>
      </w:pBdr>
      <w:spacing w:beforeAutospacing="1" w:afterAutospacing="1"/>
      <w:jc w:val="center"/>
      <w:textAlignment w:val="center"/>
    </w:pPr>
    <w:rPr>
      <w:sz w:val="18"/>
      <w:szCs w:val="18"/>
    </w:rPr>
  </w:style>
  <w:style w:type="paragraph" w:customStyle="1" w:styleId="msonormal0">
    <w:name w:val="msonormal"/>
    <w:basedOn w:val="11"/>
    <w:qFormat/>
    <w:rsid w:val="00D57CE4"/>
    <w:pPr>
      <w:spacing w:beforeAutospacing="1" w:afterAutospacing="1"/>
    </w:pPr>
  </w:style>
  <w:style w:type="paragraph" w:customStyle="1" w:styleId="xl65">
    <w:name w:val="xl65"/>
    <w:basedOn w:val="11"/>
    <w:qFormat/>
    <w:rsid w:val="00D57CE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0"/>
    </w:rPr>
  </w:style>
  <w:style w:type="paragraph" w:customStyle="1" w:styleId="xl66">
    <w:name w:val="xl66"/>
    <w:basedOn w:val="11"/>
    <w:qFormat/>
    <w:rsid w:val="00D57CE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0"/>
    </w:rPr>
  </w:style>
  <w:style w:type="paragraph" w:customStyle="1" w:styleId="msonormalcxspmiddlecxsplast">
    <w:name w:val="msonormalcxspmiddlecxsplast"/>
    <w:basedOn w:val="11"/>
    <w:qFormat/>
    <w:rsid w:val="0025543C"/>
    <w:pPr>
      <w:widowControl w:val="0"/>
      <w:spacing w:before="280" w:after="280"/>
    </w:pPr>
    <w:rPr>
      <w:rFonts w:cs="Cambria"/>
      <w:lang w:eastAsia="ar-SA"/>
    </w:rPr>
  </w:style>
  <w:style w:type="paragraph" w:customStyle="1" w:styleId="1">
    <w:name w:val="Список 1)"/>
    <w:basedOn w:val="11"/>
    <w:uiPriority w:val="99"/>
    <w:qFormat/>
    <w:rsid w:val="008F72CF"/>
    <w:pPr>
      <w:numPr>
        <w:numId w:val="4"/>
      </w:numPr>
      <w:spacing w:after="60"/>
    </w:pPr>
  </w:style>
  <w:style w:type="paragraph" w:customStyle="1" w:styleId="affff2">
    <w:name w:val="Обычный для таблиц"/>
    <w:basedOn w:val="11"/>
    <w:qFormat/>
    <w:rsid w:val="008F72CF"/>
    <w:rPr>
      <w:szCs w:val="22"/>
      <w:lang w:val="en-US" w:eastAsia="en-US"/>
    </w:rPr>
  </w:style>
  <w:style w:type="paragraph" w:customStyle="1" w:styleId="affff3">
    <w:name w:val="Оглавление"/>
    <w:basedOn w:val="11"/>
    <w:qFormat/>
    <w:rsid w:val="00B843C8"/>
    <w:pPr>
      <w:widowControl w:val="0"/>
      <w:shd w:val="clear" w:color="auto" w:fill="FFFFFF"/>
      <w:spacing w:line="240" w:lineRule="exact"/>
    </w:pPr>
    <w:rPr>
      <w:rFonts w:ascii="Calibri" w:eastAsia="Calibri" w:hAnsi="Calibri" w:cs="Calibri"/>
      <w:sz w:val="19"/>
      <w:szCs w:val="19"/>
      <w:lang w:eastAsia="en-US"/>
    </w:rPr>
  </w:style>
  <w:style w:type="paragraph" w:customStyle="1" w:styleId="ConsPlusCell">
    <w:name w:val="ConsPlusCell"/>
    <w:qFormat/>
    <w:rsid w:val="00391607"/>
    <w:rPr>
      <w:rFonts w:ascii="Arial" w:eastAsia="Times New Roman" w:hAnsi="Arial" w:cs="Arial"/>
      <w:sz w:val="20"/>
      <w:szCs w:val="20"/>
      <w:lang w:eastAsia="ru-RU"/>
    </w:rPr>
  </w:style>
  <w:style w:type="paragraph" w:customStyle="1" w:styleId="51">
    <w:name w:val="Основной текст5"/>
    <w:basedOn w:val="11"/>
    <w:qFormat/>
    <w:rsid w:val="007F040E"/>
    <w:pPr>
      <w:widowControl w:val="0"/>
      <w:shd w:val="clear" w:color="auto" w:fill="FFFFFF"/>
      <w:spacing w:after="360" w:line="0" w:lineRule="atLeast"/>
    </w:pPr>
    <w:rPr>
      <w:spacing w:val="3"/>
      <w:sz w:val="21"/>
      <w:szCs w:val="21"/>
    </w:rPr>
  </w:style>
  <w:style w:type="paragraph" w:customStyle="1" w:styleId="western">
    <w:name w:val="western"/>
    <w:basedOn w:val="11"/>
    <w:uiPriority w:val="99"/>
    <w:qFormat/>
    <w:rsid w:val="003A23C3"/>
    <w:pPr>
      <w:spacing w:beforeAutospacing="1" w:after="119"/>
    </w:pPr>
  </w:style>
  <w:style w:type="paragraph" w:customStyle="1" w:styleId="more--info-description-title">
    <w:name w:val="more--info-description-title"/>
    <w:basedOn w:val="11"/>
    <w:qFormat/>
    <w:rsid w:val="00B41E0C"/>
    <w:pPr>
      <w:spacing w:beforeAutospacing="1" w:afterAutospacing="1"/>
    </w:pPr>
  </w:style>
  <w:style w:type="paragraph" w:customStyle="1" w:styleId="more--info-description-text">
    <w:name w:val="more--info-description-text"/>
    <w:basedOn w:val="11"/>
    <w:qFormat/>
    <w:rsid w:val="00B41E0C"/>
    <w:pPr>
      <w:spacing w:beforeAutospacing="1" w:afterAutospacing="1"/>
    </w:pPr>
  </w:style>
  <w:style w:type="paragraph" w:customStyle="1" w:styleId="TableParagraph">
    <w:name w:val="Table Paragraph"/>
    <w:basedOn w:val="11"/>
    <w:uiPriority w:val="1"/>
    <w:qFormat/>
    <w:rsid w:val="00CC39AB"/>
    <w:pPr>
      <w:widowControl w:val="0"/>
    </w:pPr>
    <w:rPr>
      <w:rFonts w:eastAsiaTheme="minorEastAsia"/>
    </w:rPr>
  </w:style>
  <w:style w:type="paragraph" w:customStyle="1" w:styleId="35">
    <w:name w:val="Стиль3 Знак Знак"/>
    <w:basedOn w:val="29"/>
    <w:link w:val="34"/>
    <w:qFormat/>
    <w:rsid w:val="003073F0"/>
    <w:pPr>
      <w:widowControl w:val="0"/>
      <w:tabs>
        <w:tab w:val="left" w:pos="227"/>
      </w:tabs>
      <w:spacing w:after="0" w:line="240" w:lineRule="auto"/>
      <w:ind w:left="0" w:firstLine="0"/>
    </w:pPr>
    <w:rPr>
      <w:sz w:val="22"/>
    </w:rPr>
  </w:style>
  <w:style w:type="paragraph" w:styleId="29">
    <w:name w:val="Body Text Indent 2"/>
    <w:basedOn w:val="11"/>
    <w:uiPriority w:val="99"/>
    <w:semiHidden/>
    <w:unhideWhenUsed/>
    <w:qFormat/>
    <w:rsid w:val="003073F0"/>
    <w:pPr>
      <w:spacing w:after="120" w:line="480" w:lineRule="auto"/>
      <w:ind w:left="283"/>
    </w:pPr>
  </w:style>
  <w:style w:type="paragraph" w:customStyle="1" w:styleId="2a">
    <w:name w:val="Стиль2"/>
    <w:basedOn w:val="2b"/>
    <w:uiPriority w:val="99"/>
    <w:qFormat/>
    <w:rsid w:val="004A6401"/>
    <w:pPr>
      <w:keepNext/>
      <w:keepLines/>
      <w:widowControl w:val="0"/>
      <w:suppressLineNumbers/>
      <w:tabs>
        <w:tab w:val="left" w:pos="576"/>
      </w:tabs>
      <w:spacing w:after="60"/>
      <w:ind w:left="576" w:hanging="576"/>
      <w:contextualSpacing w:val="0"/>
    </w:pPr>
    <w:rPr>
      <w:b/>
    </w:rPr>
  </w:style>
  <w:style w:type="paragraph" w:styleId="2b">
    <w:name w:val="List Number 2"/>
    <w:basedOn w:val="11"/>
    <w:uiPriority w:val="99"/>
    <w:semiHidden/>
    <w:unhideWhenUsed/>
    <w:qFormat/>
    <w:rsid w:val="004A6401"/>
    <w:pPr>
      <w:ind w:firstLine="567"/>
      <w:contextualSpacing/>
    </w:pPr>
  </w:style>
  <w:style w:type="paragraph" w:customStyle="1" w:styleId="36">
    <w:name w:val="Стиль3"/>
    <w:basedOn w:val="29"/>
    <w:qFormat/>
    <w:rsid w:val="00896873"/>
    <w:pPr>
      <w:widowControl w:val="0"/>
      <w:tabs>
        <w:tab w:val="left" w:pos="227"/>
      </w:tabs>
      <w:spacing w:after="0" w:line="240" w:lineRule="auto"/>
      <w:ind w:left="0"/>
    </w:pPr>
    <w:rPr>
      <w:rFonts w:ascii="Calibri" w:hAnsi="Calibri"/>
      <w:lang w:val="x-none" w:eastAsia="x-none"/>
    </w:rPr>
  </w:style>
  <w:style w:type="paragraph" w:customStyle="1" w:styleId="affff4">
    <w:name w:val="Табличный_по ширине"/>
    <w:basedOn w:val="11"/>
    <w:uiPriority w:val="99"/>
    <w:qFormat/>
    <w:rsid w:val="00611D4E"/>
    <w:rPr>
      <w:sz w:val="22"/>
      <w:szCs w:val="22"/>
    </w:rPr>
  </w:style>
  <w:style w:type="paragraph" w:customStyle="1" w:styleId="xl63">
    <w:name w:val="xl63"/>
    <w:basedOn w:val="11"/>
    <w:qFormat/>
    <w:rsid w:val="00FE3AC7"/>
    <w:pPr>
      <w:spacing w:beforeAutospacing="1" w:afterAutospacing="1"/>
      <w:jc w:val="center"/>
    </w:pPr>
    <w:rPr>
      <w:b/>
      <w:bCs/>
    </w:rPr>
  </w:style>
  <w:style w:type="paragraph" w:customStyle="1" w:styleId="xl64">
    <w:name w:val="xl64"/>
    <w:basedOn w:val="11"/>
    <w:qFormat/>
    <w:rsid w:val="00FE3AC7"/>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0"/>
    </w:rPr>
  </w:style>
  <w:style w:type="paragraph" w:customStyle="1" w:styleId="s16">
    <w:name w:val="s_16"/>
    <w:basedOn w:val="11"/>
    <w:qFormat/>
    <w:rsid w:val="00315DB1"/>
    <w:pPr>
      <w:spacing w:beforeAutospacing="1" w:afterAutospacing="1"/>
    </w:pPr>
  </w:style>
  <w:style w:type="paragraph" w:customStyle="1" w:styleId="affff5">
    <w:name w:val="Обычный.Нормальный абзац"/>
    <w:uiPriority w:val="99"/>
    <w:qFormat/>
    <w:rsid w:val="003637C4"/>
    <w:pPr>
      <w:widowControl w:val="0"/>
      <w:ind w:firstLine="709"/>
      <w:jc w:val="both"/>
    </w:pPr>
    <w:rPr>
      <w:rFonts w:ascii="Times New Roman" w:eastAsia="Times New Roman" w:hAnsi="Times New Roman" w:cs="Times New Roman"/>
      <w:sz w:val="24"/>
      <w:szCs w:val="24"/>
      <w:lang w:eastAsia="ru-RU"/>
    </w:rPr>
  </w:style>
  <w:style w:type="paragraph" w:customStyle="1" w:styleId="BodyText21">
    <w:name w:val="Body Text 21"/>
    <w:basedOn w:val="11"/>
    <w:uiPriority w:val="99"/>
    <w:qFormat/>
    <w:rsid w:val="00C440A9"/>
  </w:style>
  <w:style w:type="numbering" w:customStyle="1" w:styleId="1f0">
    <w:name w:val="Нет списка1"/>
    <w:uiPriority w:val="99"/>
    <w:semiHidden/>
    <w:unhideWhenUsed/>
    <w:qFormat/>
    <w:rsid w:val="00D57CE4"/>
  </w:style>
  <w:style w:type="table" w:styleId="affff6">
    <w:name w:val="Table Grid"/>
    <w:basedOn w:val="a4"/>
    <w:uiPriority w:val="59"/>
    <w:rsid w:val="00D2407B"/>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4"/>
    <w:rsid w:val="00D57CE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2"/>
    <w:basedOn w:val="a4"/>
    <w:uiPriority w:val="59"/>
    <w:rsid w:val="0012665B"/>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4"/>
    <w:uiPriority w:val="59"/>
    <w:rsid w:val="00D759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7">
    <w:name w:val="Hyperlink"/>
    <w:basedOn w:val="a3"/>
    <w:uiPriority w:val="99"/>
    <w:unhideWhenUsed/>
    <w:rsid w:val="00B137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06327">
      <w:bodyDiv w:val="1"/>
      <w:marLeft w:val="0"/>
      <w:marRight w:val="0"/>
      <w:marTop w:val="0"/>
      <w:marBottom w:val="0"/>
      <w:divBdr>
        <w:top w:val="none" w:sz="0" w:space="0" w:color="auto"/>
        <w:left w:val="none" w:sz="0" w:space="0" w:color="auto"/>
        <w:bottom w:val="none" w:sz="0" w:space="0" w:color="auto"/>
        <w:right w:val="none" w:sz="0" w:space="0" w:color="auto"/>
      </w:divBdr>
    </w:div>
    <w:div w:id="739601234">
      <w:bodyDiv w:val="1"/>
      <w:marLeft w:val="0"/>
      <w:marRight w:val="0"/>
      <w:marTop w:val="0"/>
      <w:marBottom w:val="0"/>
      <w:divBdr>
        <w:top w:val="none" w:sz="0" w:space="0" w:color="auto"/>
        <w:left w:val="none" w:sz="0" w:space="0" w:color="auto"/>
        <w:bottom w:val="none" w:sz="0" w:space="0" w:color="auto"/>
        <w:right w:val="none" w:sz="0" w:space="0" w:color="auto"/>
      </w:divBdr>
    </w:div>
    <w:div w:id="1187135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to@gks3kir.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8B241-EADB-4A96-A5D8-DD3848A7C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2109</Words>
  <Characters>12025</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7</cp:revision>
  <cp:lastPrinted>2024-10-31T13:47:00Z</cp:lastPrinted>
  <dcterms:created xsi:type="dcterms:W3CDTF">2026-05-13T12:14:00Z</dcterms:created>
  <dcterms:modified xsi:type="dcterms:W3CDTF">2026-09-01T08:35:00Z</dcterms:modified>
  <dc:language>ru-RU</dc:language>
</cp:coreProperties>
</file>