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4C2" w:rsidRPr="000D7EAC" w:rsidRDefault="00F034C2" w:rsidP="00F034C2">
      <w:pPr>
        <w:jc w:val="center"/>
        <w:rPr>
          <w:b/>
        </w:rPr>
      </w:pPr>
    </w:p>
    <w:tbl>
      <w:tblPr>
        <w:tblStyle w:val="a7"/>
        <w:tblW w:w="154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60"/>
        <w:gridCol w:w="12157"/>
      </w:tblGrid>
      <w:tr w:rsidR="00FC2AC5" w:rsidTr="00FC2AC5">
        <w:tc>
          <w:tcPr>
            <w:tcW w:w="3260" w:type="dxa"/>
          </w:tcPr>
          <w:p w:rsidR="00FC2AC5" w:rsidRPr="00167D1E" w:rsidRDefault="00FC2AC5" w:rsidP="003F7E9E">
            <w:pPr>
              <w:jc w:val="right"/>
              <w:rPr>
                <w:b/>
              </w:rPr>
            </w:pPr>
            <w:r w:rsidRPr="00390EF8">
              <w:t>.</w:t>
            </w:r>
          </w:p>
          <w:p w:rsidR="00FC2AC5" w:rsidRPr="00F269F0" w:rsidRDefault="00FC2AC5" w:rsidP="007F302A">
            <w:pPr>
              <w:jc w:val="right"/>
              <w:rPr>
                <w:rFonts w:eastAsia="Arial"/>
                <w:sz w:val="23"/>
                <w:szCs w:val="23"/>
              </w:rPr>
            </w:pPr>
          </w:p>
        </w:tc>
        <w:tc>
          <w:tcPr>
            <w:tcW w:w="12157" w:type="dxa"/>
          </w:tcPr>
          <w:p w:rsidR="009F3509" w:rsidRPr="00732341" w:rsidRDefault="009F3509" w:rsidP="009F3509">
            <w:pPr>
              <w:jc w:val="right"/>
            </w:pPr>
            <w:r>
              <w:t>«</w:t>
            </w:r>
            <w:r w:rsidRPr="00732341">
              <w:t>Утверждаю»</w:t>
            </w:r>
          </w:p>
          <w:p w:rsidR="009F3509" w:rsidRDefault="009F3509" w:rsidP="009F3509">
            <w:pPr>
              <w:jc w:val="right"/>
            </w:pPr>
            <w:r>
              <w:t>З</w:t>
            </w:r>
            <w:r w:rsidRPr="00FB5610">
              <w:t>аместител</w:t>
            </w:r>
            <w:r>
              <w:t>ь</w:t>
            </w:r>
            <w:r w:rsidR="002713AD">
              <w:t xml:space="preserve"> генерального директора - главный инженер</w:t>
            </w:r>
            <w:r>
              <w:t xml:space="preserve"> </w:t>
            </w:r>
          </w:p>
          <w:p w:rsidR="009F3509" w:rsidRPr="00732341" w:rsidRDefault="009F3509" w:rsidP="009F3509">
            <w:pPr>
              <w:jc w:val="right"/>
            </w:pPr>
            <w:r>
              <w:t>ООО «</w:t>
            </w:r>
            <w:r w:rsidRPr="00FB5610">
              <w:t>СЕВАСТОПОЛЬЭНЕРГО</w:t>
            </w:r>
            <w:r>
              <w:t>»</w:t>
            </w:r>
            <w:r w:rsidRPr="00732341">
              <w:t xml:space="preserve"> </w:t>
            </w:r>
          </w:p>
          <w:p w:rsidR="009F3509" w:rsidRPr="00732341" w:rsidRDefault="009F3509" w:rsidP="009F3509">
            <w:pPr>
              <w:jc w:val="right"/>
            </w:pPr>
            <w:r>
              <w:t>Матвеев В.М.</w:t>
            </w:r>
          </w:p>
          <w:p w:rsidR="009F3509" w:rsidRPr="00C24159" w:rsidRDefault="002713AD" w:rsidP="009F3509">
            <w:pPr>
              <w:jc w:val="right"/>
              <w:rPr>
                <w:b/>
              </w:rPr>
            </w:pPr>
            <w:r>
              <w:t>__________2026</w:t>
            </w:r>
            <w:r w:rsidR="009F3509" w:rsidRPr="00732341">
              <w:t xml:space="preserve"> г.</w:t>
            </w:r>
          </w:p>
          <w:p w:rsidR="00FC2AC5" w:rsidRDefault="00FC2AC5" w:rsidP="00F034C2">
            <w:pPr>
              <w:jc w:val="center"/>
              <w:rPr>
                <w:b/>
              </w:rPr>
            </w:pPr>
          </w:p>
          <w:p w:rsidR="009F3509" w:rsidRDefault="009F3509" w:rsidP="00F034C2">
            <w:pPr>
              <w:jc w:val="center"/>
              <w:rPr>
                <w:b/>
              </w:rPr>
            </w:pPr>
          </w:p>
        </w:tc>
      </w:tr>
    </w:tbl>
    <w:p w:rsidR="00F034C2" w:rsidRPr="000D7EAC" w:rsidRDefault="00F034C2" w:rsidP="00377280">
      <w:pPr>
        <w:spacing w:line="276" w:lineRule="auto"/>
        <w:jc w:val="center"/>
        <w:rPr>
          <w:b/>
        </w:rPr>
      </w:pPr>
      <w:r w:rsidRPr="000D7EAC">
        <w:rPr>
          <w:b/>
        </w:rPr>
        <w:t>ТЕХНИЧЕСКОЕ ЗАДАНИЕ</w:t>
      </w:r>
    </w:p>
    <w:p w:rsidR="00F034C2" w:rsidRPr="00AF6454" w:rsidRDefault="00F034C2" w:rsidP="0035584F">
      <w:pPr>
        <w:spacing w:line="276" w:lineRule="auto"/>
        <w:jc w:val="center"/>
      </w:pPr>
      <w:r w:rsidRPr="00AF6454">
        <w:t xml:space="preserve">на поставку </w:t>
      </w:r>
      <w:r w:rsidR="0035584F">
        <w:t>комплекса программно-технического измерительного</w:t>
      </w:r>
      <w:r w:rsidR="007F2649">
        <w:t xml:space="preserve"> РЕТОМ-61</w:t>
      </w:r>
      <w:r w:rsidR="008C301C">
        <w:t xml:space="preserve"> </w:t>
      </w:r>
      <w:proofErr w:type="gramStart"/>
      <w:r w:rsidR="002713AD">
        <w:t>для</w:t>
      </w:r>
      <w:proofErr w:type="gramEnd"/>
      <w:r w:rsidR="002713AD">
        <w:t xml:space="preserve"> </w:t>
      </w:r>
    </w:p>
    <w:p w:rsidR="00F034C2" w:rsidRPr="000D7EAC" w:rsidRDefault="00F034C2" w:rsidP="00377280">
      <w:pPr>
        <w:spacing w:line="276" w:lineRule="auto"/>
        <w:jc w:val="center"/>
      </w:pPr>
      <w:r w:rsidRPr="00AF6454">
        <w:t>ООО «</w:t>
      </w:r>
      <w:r w:rsidR="00AD4040" w:rsidRPr="00AF6454">
        <w:t>СЕВАСТОПОЛЬЭНЕРГО» на 20</w:t>
      </w:r>
      <w:r w:rsidR="00667F75" w:rsidRPr="00AF6454">
        <w:t>2</w:t>
      </w:r>
      <w:r w:rsidR="00A109CF">
        <w:t>6</w:t>
      </w:r>
      <w:r w:rsidR="004F51B2">
        <w:t xml:space="preserve"> </w:t>
      </w:r>
      <w:r w:rsidR="00AF6454" w:rsidRPr="00AF6454">
        <w:t>г</w:t>
      </w:r>
      <w:r w:rsidRPr="00AF6454">
        <w:t>.</w:t>
      </w:r>
    </w:p>
    <w:p w:rsidR="00F034C2" w:rsidRPr="000D7EAC" w:rsidRDefault="00F034C2" w:rsidP="00377280">
      <w:pPr>
        <w:spacing w:line="276" w:lineRule="auto"/>
      </w:pPr>
    </w:p>
    <w:p w:rsidR="00F034C2" w:rsidRPr="000D7EAC" w:rsidRDefault="00F034C2" w:rsidP="00EE2075">
      <w:pPr>
        <w:spacing w:line="360" w:lineRule="auto"/>
        <w:rPr>
          <w:b/>
        </w:rPr>
      </w:pPr>
      <w:r w:rsidRPr="000D7EAC">
        <w:rPr>
          <w:b/>
        </w:rPr>
        <w:t xml:space="preserve">1.      Общие положения. </w:t>
      </w:r>
    </w:p>
    <w:p w:rsidR="00F034C2" w:rsidRPr="000D7EAC" w:rsidRDefault="00F034C2" w:rsidP="00EE2075">
      <w:pPr>
        <w:spacing w:line="360" w:lineRule="auto"/>
      </w:pPr>
      <w:r w:rsidRPr="000D7EAC">
        <w:t>1.1    Заказчик: ООО «СЕВАСТОПОЛЬЭНЕРГО».</w:t>
      </w:r>
    </w:p>
    <w:p w:rsidR="00F034C2" w:rsidRPr="00AF6454" w:rsidRDefault="00F034C2" w:rsidP="00EE2075">
      <w:pPr>
        <w:spacing w:line="360" w:lineRule="auto"/>
      </w:pPr>
      <w:r w:rsidRPr="00AF6454">
        <w:t xml:space="preserve">1.2    Предмет закупки: </w:t>
      </w:r>
      <w:r w:rsidR="0035584F">
        <w:t>комплекс программно-технический измерительный</w:t>
      </w:r>
      <w:r w:rsidR="007F2649">
        <w:t xml:space="preserve"> РЕТОМ-61</w:t>
      </w:r>
      <w:r w:rsidRPr="00AF6454">
        <w:t>.</w:t>
      </w:r>
    </w:p>
    <w:p w:rsidR="00F034C2" w:rsidRPr="001C0F9C" w:rsidRDefault="00F034C2" w:rsidP="00EE2075">
      <w:pPr>
        <w:spacing w:line="360" w:lineRule="auto"/>
      </w:pPr>
      <w:r w:rsidRPr="001C0F9C">
        <w:t xml:space="preserve">1.3    Начальная (максимальная) цена закупки составляет </w:t>
      </w:r>
      <w:r w:rsidR="00820A0E">
        <w:rPr>
          <w:b/>
        </w:rPr>
        <w:t>5 788 534,00</w:t>
      </w:r>
      <w:r w:rsidRPr="001C0F9C">
        <w:rPr>
          <w:b/>
        </w:rPr>
        <w:t xml:space="preserve"> </w:t>
      </w:r>
      <w:r w:rsidRPr="001C0F9C">
        <w:t>рубл</w:t>
      </w:r>
      <w:r w:rsidR="00820A0E">
        <w:t>я</w:t>
      </w:r>
      <w:r w:rsidRPr="001C0F9C">
        <w:t>.</w:t>
      </w:r>
    </w:p>
    <w:p w:rsidR="00F034C2" w:rsidRPr="000D7EAC" w:rsidRDefault="00F034C2" w:rsidP="00377280">
      <w:pPr>
        <w:spacing w:line="276" w:lineRule="auto"/>
      </w:pPr>
    </w:p>
    <w:p w:rsidR="00F034C2" w:rsidRPr="000D7EAC" w:rsidRDefault="00F034C2" w:rsidP="00EE2075">
      <w:pPr>
        <w:spacing w:line="360" w:lineRule="auto"/>
        <w:rPr>
          <w:b/>
        </w:rPr>
      </w:pPr>
      <w:r w:rsidRPr="000D7EAC">
        <w:rPr>
          <w:b/>
        </w:rPr>
        <w:t xml:space="preserve">2.      Место, срок и условия поставки Продукции. </w:t>
      </w:r>
    </w:p>
    <w:p w:rsidR="00F034C2" w:rsidRPr="000D7EAC" w:rsidRDefault="00F034C2" w:rsidP="00EE2075">
      <w:pPr>
        <w:spacing w:line="360" w:lineRule="auto"/>
      </w:pPr>
      <w:r w:rsidRPr="000D7EAC">
        <w:t xml:space="preserve">2.1    Место поставки: РФ, </w:t>
      </w:r>
      <w:smartTag w:uri="urn:schemas-microsoft-com:office:smarttags" w:element="metricconverter">
        <w:smartTagPr>
          <w:attr w:name="ProductID" w:val="299040 г"/>
        </w:smartTagPr>
        <w:r w:rsidRPr="000D7EAC">
          <w:t>299040 г</w:t>
        </w:r>
      </w:smartTag>
      <w:r w:rsidRPr="000D7EAC">
        <w:t>. Севастополь, ул. Хрусталева 44.</w:t>
      </w:r>
    </w:p>
    <w:p w:rsidR="00F034C2" w:rsidRPr="000D7EAC" w:rsidRDefault="00F034C2" w:rsidP="00EE2075">
      <w:pPr>
        <w:spacing w:line="360" w:lineRule="auto"/>
      </w:pPr>
      <w:r w:rsidRPr="000D7EAC">
        <w:t xml:space="preserve">2.2    </w:t>
      </w:r>
      <w:r w:rsidR="00896B3F" w:rsidRPr="00371C9F">
        <w:t xml:space="preserve">Поставка Продукции </w:t>
      </w:r>
      <w:r w:rsidR="00896B3F" w:rsidRPr="001D4AA5">
        <w:t xml:space="preserve">осуществляется по Заявке </w:t>
      </w:r>
      <w:r w:rsidR="00896B3F">
        <w:t>Заказчика транспортом П</w:t>
      </w:r>
      <w:r w:rsidR="00896B3F" w:rsidRPr="00371C9F">
        <w:t xml:space="preserve">оставщика до места поставки. </w:t>
      </w:r>
      <w:r w:rsidR="00896B3F" w:rsidRPr="001D4AA5">
        <w:t xml:space="preserve">Возникновение дополнительных расходов в процессе доставки Товара на склад </w:t>
      </w:r>
      <w:r w:rsidR="00896B3F">
        <w:t>Заказчика</w:t>
      </w:r>
      <w:r w:rsidR="00896B3F" w:rsidRPr="001D4AA5">
        <w:t>, не</w:t>
      </w:r>
      <w:r w:rsidR="00896B3F">
        <w:t xml:space="preserve"> включенных в стоимость Товара</w:t>
      </w:r>
      <w:r w:rsidR="00896B3F" w:rsidRPr="001D4AA5">
        <w:t xml:space="preserve">, является риском Поставщика и не подлежат оплате </w:t>
      </w:r>
      <w:r w:rsidR="00896B3F">
        <w:t>Заказчиком.</w:t>
      </w:r>
    </w:p>
    <w:p w:rsidR="00F034C2" w:rsidRPr="000D7EAC" w:rsidRDefault="00F034C2" w:rsidP="00EE2075">
      <w:pPr>
        <w:spacing w:line="360" w:lineRule="auto"/>
      </w:pPr>
      <w:r w:rsidRPr="000D7EAC">
        <w:t xml:space="preserve">2.3   Срок поставки Продукции: в течение </w:t>
      </w:r>
      <w:r w:rsidR="00820A0E">
        <w:t>67</w:t>
      </w:r>
      <w:r w:rsidRPr="000D7EAC">
        <w:t xml:space="preserve"> </w:t>
      </w:r>
      <w:r w:rsidR="002713AD">
        <w:t>рабочих</w:t>
      </w:r>
      <w:r w:rsidRPr="000D7EAC">
        <w:t xml:space="preserve"> дней с момента подписания заявки </w:t>
      </w:r>
      <w:r w:rsidR="004F258F">
        <w:t>Заказчика</w:t>
      </w:r>
      <w:r w:rsidRPr="000D7EAC">
        <w:t>.</w:t>
      </w:r>
    </w:p>
    <w:p w:rsidR="00377280" w:rsidRDefault="00377280" w:rsidP="00F034C2">
      <w:pPr>
        <w:rPr>
          <w:b/>
        </w:rPr>
      </w:pPr>
    </w:p>
    <w:p w:rsidR="00667F75" w:rsidRPr="000D7EAC" w:rsidRDefault="00F034C2" w:rsidP="00F034C2">
      <w:pPr>
        <w:rPr>
          <w:b/>
        </w:rPr>
      </w:pPr>
      <w:r w:rsidRPr="000D7EAC">
        <w:rPr>
          <w:b/>
        </w:rPr>
        <w:t>3. Перечень поставляемой Продукции.</w:t>
      </w:r>
    </w:p>
    <w:p w:rsidR="0056405B" w:rsidRPr="000D7EAC" w:rsidRDefault="004153AB" w:rsidP="00BC3AC3">
      <w:r w:rsidRPr="000D7EAC">
        <w:t>3.1. Перечень</w:t>
      </w:r>
      <w:r w:rsidR="00F034C2" w:rsidRPr="000D7EAC">
        <w:t>: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2694"/>
        <w:gridCol w:w="7371"/>
        <w:gridCol w:w="992"/>
        <w:gridCol w:w="850"/>
        <w:gridCol w:w="709"/>
        <w:gridCol w:w="1843"/>
      </w:tblGrid>
      <w:tr w:rsidR="002713AD" w:rsidRPr="00AF6454" w:rsidTr="003D137B">
        <w:trPr>
          <w:trHeight w:val="1306"/>
        </w:trPr>
        <w:tc>
          <w:tcPr>
            <w:tcW w:w="675" w:type="dxa"/>
            <w:vAlign w:val="center"/>
          </w:tcPr>
          <w:p w:rsidR="002713AD" w:rsidRPr="00AF6454" w:rsidRDefault="002713AD" w:rsidP="00941ED2">
            <w:pPr>
              <w:jc w:val="center"/>
              <w:rPr>
                <w:b/>
                <w:sz w:val="22"/>
                <w:szCs w:val="22"/>
              </w:rPr>
            </w:pPr>
            <w:r w:rsidRPr="00AF6454">
              <w:rPr>
                <w:b/>
                <w:sz w:val="22"/>
                <w:szCs w:val="22"/>
              </w:rPr>
              <w:t>№</w:t>
            </w:r>
          </w:p>
          <w:p w:rsidR="002713AD" w:rsidRPr="00AF6454" w:rsidRDefault="002713AD" w:rsidP="00941ED2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AF6454">
              <w:rPr>
                <w:b/>
                <w:sz w:val="22"/>
                <w:szCs w:val="22"/>
              </w:rPr>
              <w:t>п\</w:t>
            </w:r>
            <w:proofErr w:type="gramStart"/>
            <w:r w:rsidRPr="00AF6454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</w:p>
        </w:tc>
        <w:tc>
          <w:tcPr>
            <w:tcW w:w="2694" w:type="dxa"/>
            <w:vAlign w:val="center"/>
          </w:tcPr>
          <w:p w:rsidR="002713AD" w:rsidRPr="00AF6454" w:rsidRDefault="002713AD" w:rsidP="00941ED2">
            <w:pPr>
              <w:jc w:val="center"/>
              <w:rPr>
                <w:b/>
                <w:sz w:val="22"/>
                <w:szCs w:val="22"/>
              </w:rPr>
            </w:pPr>
            <w:r w:rsidRPr="00AF6454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7371" w:type="dxa"/>
            <w:vAlign w:val="center"/>
          </w:tcPr>
          <w:p w:rsidR="002713AD" w:rsidRPr="00AF6454" w:rsidRDefault="002713AD" w:rsidP="00941ED2">
            <w:pPr>
              <w:jc w:val="center"/>
              <w:rPr>
                <w:b/>
                <w:sz w:val="22"/>
                <w:szCs w:val="22"/>
              </w:rPr>
            </w:pPr>
            <w:r w:rsidRPr="00AF6454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992" w:type="dxa"/>
          </w:tcPr>
          <w:p w:rsidR="002713AD" w:rsidRPr="002713AD" w:rsidRDefault="002713AD" w:rsidP="00941ED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Примечание</w:t>
            </w:r>
          </w:p>
        </w:tc>
        <w:tc>
          <w:tcPr>
            <w:tcW w:w="850" w:type="dxa"/>
            <w:vAlign w:val="center"/>
          </w:tcPr>
          <w:p w:rsidR="002713AD" w:rsidRPr="00AF6454" w:rsidRDefault="002713AD" w:rsidP="00941ED2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AF6454">
              <w:rPr>
                <w:b/>
                <w:bCs/>
                <w:sz w:val="22"/>
                <w:szCs w:val="22"/>
                <w:lang w:val="en-US"/>
              </w:rPr>
              <w:t>Кол-во</w:t>
            </w:r>
            <w:proofErr w:type="spellEnd"/>
          </w:p>
        </w:tc>
        <w:tc>
          <w:tcPr>
            <w:tcW w:w="709" w:type="dxa"/>
            <w:vAlign w:val="center"/>
          </w:tcPr>
          <w:p w:rsidR="002713AD" w:rsidRPr="00AF6454" w:rsidRDefault="002713AD" w:rsidP="00941ED2">
            <w:pPr>
              <w:jc w:val="center"/>
              <w:rPr>
                <w:b/>
                <w:sz w:val="22"/>
                <w:szCs w:val="22"/>
              </w:rPr>
            </w:pPr>
            <w:r w:rsidRPr="00AF6454">
              <w:rPr>
                <w:b/>
                <w:sz w:val="22"/>
                <w:szCs w:val="22"/>
              </w:rPr>
              <w:t xml:space="preserve">Ед. </w:t>
            </w:r>
            <w:proofErr w:type="spellStart"/>
            <w:r w:rsidRPr="00AF6454">
              <w:rPr>
                <w:b/>
                <w:sz w:val="22"/>
                <w:szCs w:val="22"/>
              </w:rPr>
              <w:t>изм</w:t>
            </w:r>
            <w:proofErr w:type="spellEnd"/>
            <w:r w:rsidRPr="00AF6454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843" w:type="dxa"/>
            <w:vAlign w:val="center"/>
          </w:tcPr>
          <w:p w:rsidR="002713AD" w:rsidRPr="00AF6454" w:rsidRDefault="002713AD" w:rsidP="00535B0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Страна происхождения Товара</w:t>
            </w:r>
          </w:p>
        </w:tc>
      </w:tr>
      <w:tr w:rsidR="002713AD" w:rsidRPr="00944E63" w:rsidTr="00820A0E">
        <w:trPr>
          <w:trHeight w:val="20"/>
        </w:trPr>
        <w:tc>
          <w:tcPr>
            <w:tcW w:w="675" w:type="dxa"/>
            <w:shd w:val="clear" w:color="auto" w:fill="auto"/>
          </w:tcPr>
          <w:p w:rsidR="002713AD" w:rsidRPr="00AF6454" w:rsidRDefault="002713AD" w:rsidP="002713AD">
            <w:pPr>
              <w:numPr>
                <w:ilvl w:val="0"/>
                <w:numId w:val="33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7F2649" w:rsidRDefault="0035584F" w:rsidP="00820A0E">
            <w:pPr>
              <w:jc w:val="center"/>
            </w:pPr>
            <w:r>
              <w:t>Комплекс программно-технический измерительный</w:t>
            </w:r>
            <w:r w:rsidR="007F2649">
              <w:t xml:space="preserve"> </w:t>
            </w:r>
            <w:r w:rsidR="007F2649">
              <w:lastRenderedPageBreak/>
              <w:t xml:space="preserve">РЕТОМ-61 </w:t>
            </w:r>
          </w:p>
          <w:p w:rsidR="002713AD" w:rsidRPr="00D224A9" w:rsidRDefault="007F2649" w:rsidP="00820A0E">
            <w:pPr>
              <w:jc w:val="center"/>
              <w:rPr>
                <w:sz w:val="20"/>
                <w:szCs w:val="20"/>
              </w:rPr>
            </w:pPr>
            <w:r>
              <w:t>(или эквивалент)</w:t>
            </w:r>
          </w:p>
        </w:tc>
        <w:tc>
          <w:tcPr>
            <w:tcW w:w="7371" w:type="dxa"/>
            <w:vAlign w:val="center"/>
          </w:tcPr>
          <w:p w:rsidR="0035584F" w:rsidRPr="00630BCD" w:rsidRDefault="0035584F" w:rsidP="0035584F">
            <w:pPr>
              <w:pStyle w:val="3"/>
              <w:tabs>
                <w:tab w:val="left" w:pos="1134"/>
              </w:tabs>
              <w:spacing w:after="240"/>
              <w:rPr>
                <w:rFonts w:ascii="Times New Roman" w:hAnsi="Times New Roman" w:cs="Times New Roman"/>
              </w:rPr>
            </w:pPr>
            <w:r w:rsidRPr="00630BCD">
              <w:rPr>
                <w:rFonts w:ascii="Times New Roman" w:hAnsi="Times New Roman" w:cs="Times New Roman"/>
              </w:rPr>
              <w:lastRenderedPageBreak/>
              <w:t>1</w:t>
            </w:r>
            <w:r w:rsidRPr="00630BCD">
              <w:rPr>
                <w:rFonts w:ascii="Times New Roman" w:hAnsi="Times New Roman" w:cs="Times New Roman"/>
              </w:rPr>
              <w:tab/>
              <w:t>ОБЩИЕ СВЕДЕНИЯ ОБ ИЗДЕЛИИ</w:t>
            </w:r>
          </w:p>
          <w:p w:rsidR="0035584F" w:rsidRPr="00630BCD" w:rsidRDefault="0035584F" w:rsidP="0035584F">
            <w:pPr>
              <w:spacing w:line="276" w:lineRule="auto"/>
              <w:ind w:firstLine="567"/>
              <w:jc w:val="both"/>
              <w:rPr>
                <w:sz w:val="26"/>
                <w:szCs w:val="26"/>
              </w:rPr>
            </w:pPr>
            <w:r w:rsidRPr="00630BCD">
              <w:rPr>
                <w:sz w:val="26"/>
                <w:szCs w:val="26"/>
              </w:rPr>
              <w:lastRenderedPageBreak/>
              <w:t>Комплекс программно-технический измерительный предназначен для измерения напряжения постоянного и переменного тока, интервалов времени, а также воспроизведения силы и напряжения переменного и постоянного тока, частоты и времени.</w:t>
            </w:r>
          </w:p>
          <w:p w:rsidR="0035584F" w:rsidRPr="00630BCD" w:rsidRDefault="0035584F" w:rsidP="0035584F">
            <w:pPr>
              <w:spacing w:line="276" w:lineRule="auto"/>
              <w:ind w:firstLine="567"/>
              <w:jc w:val="both"/>
              <w:rPr>
                <w:sz w:val="26"/>
                <w:szCs w:val="26"/>
              </w:rPr>
            </w:pPr>
            <w:r w:rsidRPr="00630BCD">
              <w:rPr>
                <w:sz w:val="26"/>
                <w:szCs w:val="26"/>
              </w:rPr>
              <w:t>Комплекс применяется в качестве калибраторов силы и напряжения переменного тока, для проверки характеристик параметров настройки электромеханических, полупроводниковых, микропроцессорных реле и панелей релейной защиты и автоматики (РЗА) при эксплуатации энергетических объектов в различных областях промышленности.</w:t>
            </w:r>
          </w:p>
          <w:p w:rsidR="0035584F" w:rsidRPr="00630BCD" w:rsidRDefault="0035584F" w:rsidP="0035584F">
            <w:pPr>
              <w:spacing w:line="276" w:lineRule="auto"/>
              <w:ind w:firstLine="567"/>
              <w:jc w:val="both"/>
              <w:rPr>
                <w:sz w:val="26"/>
                <w:szCs w:val="26"/>
              </w:rPr>
            </w:pPr>
            <w:r w:rsidRPr="00630BCD">
              <w:rPr>
                <w:sz w:val="26"/>
                <w:szCs w:val="26"/>
              </w:rPr>
              <w:t xml:space="preserve">Комплекс включает в себя устройство (далее – устройство) и программное обеспечение (далее – </w:t>
            </w:r>
            <w:proofErr w:type="gramStart"/>
            <w:r w:rsidRPr="00630BCD">
              <w:rPr>
                <w:sz w:val="26"/>
                <w:szCs w:val="26"/>
              </w:rPr>
              <w:t>ПО</w:t>
            </w:r>
            <w:proofErr w:type="gramEnd"/>
            <w:r w:rsidRPr="00630BCD">
              <w:rPr>
                <w:sz w:val="26"/>
                <w:szCs w:val="26"/>
              </w:rPr>
              <w:t xml:space="preserve">). Управление устройством осуществляется посредством </w:t>
            </w:r>
            <w:proofErr w:type="gramStart"/>
            <w:r w:rsidRPr="00630BCD">
              <w:rPr>
                <w:sz w:val="26"/>
                <w:szCs w:val="26"/>
              </w:rPr>
              <w:t>внешнего</w:t>
            </w:r>
            <w:proofErr w:type="gramEnd"/>
            <w:r w:rsidRPr="00630BCD">
              <w:rPr>
                <w:sz w:val="26"/>
                <w:szCs w:val="26"/>
              </w:rPr>
              <w:t xml:space="preserve"> ПО, установленного на персональный компьютер. </w:t>
            </w:r>
          </w:p>
          <w:p w:rsidR="0035584F" w:rsidRPr="00630BCD" w:rsidRDefault="0035584F" w:rsidP="0035584F">
            <w:pPr>
              <w:autoSpaceDE w:val="0"/>
              <w:autoSpaceDN w:val="0"/>
              <w:adjustRightInd w:val="0"/>
              <w:spacing w:line="280" w:lineRule="atLeast"/>
              <w:ind w:left="567"/>
              <w:jc w:val="both"/>
            </w:pPr>
          </w:p>
          <w:p w:rsidR="0035584F" w:rsidRPr="00630BCD" w:rsidRDefault="0035584F" w:rsidP="0035584F"/>
          <w:p w:rsidR="0035584F" w:rsidRPr="00630BCD" w:rsidRDefault="0035584F" w:rsidP="0035584F">
            <w:pPr>
              <w:tabs>
                <w:tab w:val="left" w:pos="1134"/>
              </w:tabs>
              <w:spacing w:after="240"/>
              <w:ind w:firstLine="567"/>
              <w:rPr>
                <w:b/>
                <w:sz w:val="28"/>
              </w:rPr>
            </w:pPr>
            <w:r w:rsidRPr="00630BCD">
              <w:rPr>
                <w:b/>
                <w:sz w:val="28"/>
              </w:rPr>
              <w:t>2</w:t>
            </w:r>
            <w:r w:rsidRPr="00630BCD">
              <w:rPr>
                <w:b/>
                <w:sz w:val="28"/>
              </w:rPr>
              <w:tab/>
              <w:t>ОСНОВНЫЕ ТЕХНИЧЕСКИЕ ДАННЫЕ И ХАРАКТЕРИСТИКИ</w:t>
            </w:r>
          </w:p>
          <w:p w:rsidR="0035584F" w:rsidRDefault="0035584F" w:rsidP="0035584F">
            <w:pPr>
              <w:tabs>
                <w:tab w:val="left" w:pos="993"/>
              </w:tabs>
              <w:spacing w:line="276" w:lineRule="auto"/>
              <w:ind w:firstLine="567"/>
              <w:jc w:val="both"/>
              <w:rPr>
                <w:sz w:val="26"/>
                <w:szCs w:val="26"/>
              </w:rPr>
            </w:pPr>
            <w:r w:rsidRPr="00630BCD">
              <w:rPr>
                <w:sz w:val="26"/>
                <w:szCs w:val="26"/>
              </w:rPr>
              <w:t xml:space="preserve">Основные технические данные и характеристики комплекса приведены </w:t>
            </w:r>
            <w:proofErr w:type="gramStart"/>
            <w:r w:rsidRPr="00630BCD">
              <w:rPr>
                <w:sz w:val="26"/>
                <w:szCs w:val="26"/>
              </w:rPr>
              <w:t>в</w:t>
            </w:r>
            <w:proofErr w:type="gramEnd"/>
            <w:r w:rsidRPr="00630BCD">
              <w:rPr>
                <w:sz w:val="26"/>
                <w:szCs w:val="26"/>
              </w:rPr>
              <w:t xml:space="preserve"> </w:t>
            </w:r>
          </w:p>
          <w:p w:rsidR="0035584F" w:rsidRPr="00630BCD" w:rsidRDefault="0035584F" w:rsidP="0035584F">
            <w:pPr>
              <w:tabs>
                <w:tab w:val="left" w:pos="993"/>
              </w:tabs>
              <w:spacing w:line="276" w:lineRule="auto"/>
              <w:ind w:firstLine="567"/>
              <w:jc w:val="both"/>
              <w:rPr>
                <w:sz w:val="26"/>
                <w:szCs w:val="26"/>
              </w:rPr>
            </w:pPr>
            <w:r w:rsidRPr="00630BCD">
              <w:rPr>
                <w:sz w:val="26"/>
                <w:szCs w:val="26"/>
              </w:rPr>
              <w:t>таблице 1.</w:t>
            </w:r>
          </w:p>
          <w:p w:rsidR="0035584F" w:rsidRPr="00630BCD" w:rsidRDefault="0035584F" w:rsidP="0035584F">
            <w:pPr>
              <w:tabs>
                <w:tab w:val="left" w:pos="993"/>
              </w:tabs>
              <w:ind w:firstLine="567"/>
              <w:jc w:val="both"/>
            </w:pPr>
          </w:p>
          <w:p w:rsidR="0035584F" w:rsidRPr="00630BCD" w:rsidRDefault="0035584F" w:rsidP="0035584F">
            <w:pPr>
              <w:pStyle w:val="ab"/>
              <w:ind w:firstLine="567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5584F" w:rsidRPr="00630BCD" w:rsidRDefault="00D3188B" w:rsidP="0035584F">
            <w:pPr>
              <w:pStyle w:val="1"/>
              <w:tabs>
                <w:tab w:val="left" w:pos="1134"/>
              </w:tabs>
              <w:spacing w:before="0" w:after="240"/>
              <w:ind w:left="567"/>
              <w:rPr>
                <w:sz w:val="28"/>
              </w:rPr>
            </w:pPr>
            <w:r w:rsidRPr="00D3188B">
              <w:rPr>
                <w:noProof/>
                <w:sz w:val="32"/>
              </w:rPr>
              <w:pict>
                <v:line id="Line 1428" o:spid="_x0000_s1029" style="position:absolute;left:0;text-align:left;z-index:251663360;visibility:visible;mso-wrap-distance-left:3.17492mm;mso-wrap-distance-top:-8e-5mm;mso-wrap-distance-right:3.17492mm;mso-wrap-distance-bottom:-8e-5mm" from="163.45pt,29.65pt" to="163.45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" o:allowincell="f"/>
              </w:pict>
            </w:r>
            <w:r w:rsidRPr="00D3188B">
              <w:rPr>
                <w:noProof/>
                <w:sz w:val="32"/>
              </w:rPr>
              <w:pict>
                <v:line id="Line 1427" o:spid="_x0000_s1028" style="position:absolute;left:0;text-align:left;z-index:251662336;visibility:visible;mso-wrap-distance-left:3.17492mm;mso-wrap-distance-top:-8e-5mm;mso-wrap-distance-right:3.17492mm;mso-wrap-distance-bottom:-8e-5mm" from="163.45pt,29.65pt" to="163.45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" o:allowincell="f"/>
              </w:pict>
            </w:r>
            <w:r w:rsidRPr="00D3188B">
              <w:rPr>
                <w:noProof/>
                <w:sz w:val="32"/>
              </w:rPr>
              <w:pict>
                <v:line id="Line 1426" o:spid="_x0000_s1027" style="position:absolute;left:0;text-align:left;z-index:251661312;visibility:visible;mso-wrap-distance-left:3.17492mm;mso-wrap-distance-top:-8e-5mm;mso-wrap-distance-right:3.17492mm;mso-wrap-distance-bottom:-8e-5mm" from="170.65pt,29.65pt" to="170.65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" o:allowincell="f"/>
              </w:pict>
            </w:r>
            <w:r w:rsidRPr="00D3188B">
              <w:rPr>
                <w:noProof/>
                <w:sz w:val="32"/>
              </w:rPr>
              <w:pict>
                <v:line id="Line 1425" o:spid="_x0000_s1026" style="position:absolute;left:0;text-align:left;z-index:251660288;visibility:visible;mso-wrap-distance-left:3.17492mm;mso-wrap-distance-top:-8e-5mm;mso-wrap-distance-right:3.17492mm;mso-wrap-distance-bottom:-8e-5mm" from="163.45pt,29.65pt" to="163.45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" o:allowincell="f"/>
              </w:pict>
            </w:r>
            <w:bookmarkStart w:id="0" w:name="_Toc70483968"/>
            <w:r w:rsidR="0035584F" w:rsidRPr="00630BCD">
              <w:rPr>
                <w:sz w:val="28"/>
              </w:rPr>
              <w:t>3</w:t>
            </w:r>
            <w:r w:rsidR="0035584F" w:rsidRPr="00630BCD">
              <w:rPr>
                <w:sz w:val="28"/>
              </w:rPr>
              <w:tab/>
              <w:t>КОМПЛЕКТНОСТ</w:t>
            </w:r>
            <w:bookmarkEnd w:id="0"/>
            <w:r w:rsidR="0035584F" w:rsidRPr="00630BCD">
              <w:rPr>
                <w:sz w:val="28"/>
              </w:rPr>
              <w:t>Ь</w:t>
            </w:r>
          </w:p>
          <w:p w:rsidR="0035584F" w:rsidRPr="00630BCD" w:rsidRDefault="0035584F" w:rsidP="0035584F">
            <w:pPr>
              <w:pStyle w:val="12"/>
              <w:spacing w:line="276" w:lineRule="auto"/>
              <w:ind w:firstLine="567"/>
              <w:rPr>
                <w:rFonts w:ascii="Times New Roman" w:hAnsi="Times New Roman"/>
                <w:sz w:val="26"/>
                <w:szCs w:val="26"/>
              </w:rPr>
            </w:pPr>
            <w:r w:rsidRPr="00630BCD">
              <w:rPr>
                <w:rFonts w:ascii="Times New Roman" w:hAnsi="Times New Roman"/>
                <w:sz w:val="26"/>
                <w:szCs w:val="26"/>
              </w:rPr>
              <w:t>В комплект поставки входит:</w:t>
            </w:r>
          </w:p>
          <w:p w:rsidR="0035584F" w:rsidRPr="00630BCD" w:rsidRDefault="0035584F" w:rsidP="0035584F">
            <w:pPr>
              <w:pStyle w:val="12"/>
              <w:tabs>
                <w:tab w:val="left" w:pos="851"/>
              </w:tabs>
              <w:spacing w:line="276" w:lineRule="auto"/>
              <w:ind w:firstLine="567"/>
              <w:rPr>
                <w:rFonts w:ascii="Times New Roman" w:hAnsi="Times New Roman"/>
                <w:sz w:val="26"/>
                <w:szCs w:val="26"/>
              </w:rPr>
            </w:pPr>
            <w:r w:rsidRPr="00630BCD">
              <w:rPr>
                <w:rFonts w:ascii="Times New Roman" w:hAnsi="Times New Roman"/>
                <w:sz w:val="26"/>
                <w:szCs w:val="26"/>
              </w:rPr>
              <w:t>-</w:t>
            </w:r>
            <w:r w:rsidRPr="00630BCD">
              <w:rPr>
                <w:rFonts w:ascii="Times New Roman" w:hAnsi="Times New Roman"/>
                <w:sz w:val="26"/>
                <w:szCs w:val="26"/>
              </w:rPr>
              <w:tab/>
              <w:t>устройство;</w:t>
            </w:r>
          </w:p>
          <w:p w:rsidR="0035584F" w:rsidRPr="00630BCD" w:rsidRDefault="0035584F" w:rsidP="0035584F">
            <w:pPr>
              <w:pStyle w:val="12"/>
              <w:tabs>
                <w:tab w:val="left" w:pos="851"/>
              </w:tabs>
              <w:spacing w:line="276" w:lineRule="auto"/>
              <w:ind w:firstLine="567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30BCD">
              <w:rPr>
                <w:rFonts w:ascii="Times New Roman" w:hAnsi="Times New Roman"/>
                <w:sz w:val="26"/>
                <w:szCs w:val="26"/>
              </w:rPr>
              <w:t>-</w:t>
            </w:r>
            <w:r w:rsidRPr="00630BCD">
              <w:rPr>
                <w:rFonts w:ascii="Times New Roman" w:hAnsi="Times New Roman"/>
                <w:sz w:val="26"/>
                <w:szCs w:val="26"/>
              </w:rPr>
              <w:tab/>
              <w:t xml:space="preserve">USB-накопитель с </w:t>
            </w:r>
            <w:proofErr w:type="gramStart"/>
            <w:r w:rsidRPr="00630BCD">
              <w:rPr>
                <w:rFonts w:ascii="Times New Roman" w:hAnsi="Times New Roman"/>
                <w:sz w:val="26"/>
                <w:szCs w:val="26"/>
              </w:rPr>
              <w:t>ПО</w:t>
            </w:r>
            <w:proofErr w:type="gramEnd"/>
            <w:r w:rsidRPr="00630BCD">
              <w:rPr>
                <w:rFonts w:ascii="Times New Roman" w:hAnsi="Times New Roman"/>
                <w:sz w:val="26"/>
                <w:szCs w:val="26"/>
              </w:rPr>
              <w:t xml:space="preserve"> и дополнительной информацией, в том числе: </w:t>
            </w:r>
          </w:p>
          <w:p w:rsidR="0035584F" w:rsidRPr="00630BCD" w:rsidRDefault="0035584F" w:rsidP="0035584F">
            <w:pPr>
              <w:pStyle w:val="ab"/>
              <w:tabs>
                <w:tab w:val="left" w:pos="1134"/>
              </w:tabs>
              <w:suppressAutoHyphens/>
              <w:spacing w:line="276" w:lineRule="auto"/>
              <w:ind w:left="851"/>
              <w:rPr>
                <w:rFonts w:ascii="Times New Roman" w:hAnsi="Times New Roman"/>
                <w:sz w:val="26"/>
                <w:szCs w:val="26"/>
              </w:rPr>
            </w:pPr>
            <w:r w:rsidRPr="00630BCD">
              <w:rPr>
                <w:rFonts w:ascii="Times New Roman" w:hAnsi="Times New Roman"/>
                <w:sz w:val="26"/>
                <w:szCs w:val="26"/>
              </w:rPr>
              <w:lastRenderedPageBreak/>
              <w:t>-</w:t>
            </w:r>
            <w:r w:rsidRPr="00630BCD">
              <w:rPr>
                <w:rFonts w:ascii="Times New Roman" w:hAnsi="Times New Roman"/>
                <w:sz w:val="26"/>
                <w:szCs w:val="26"/>
              </w:rPr>
              <w:tab/>
              <w:t>руководство по эксплуатации;</w:t>
            </w:r>
          </w:p>
          <w:p w:rsidR="0035584F" w:rsidRPr="00630BCD" w:rsidRDefault="0035584F" w:rsidP="0035584F">
            <w:pPr>
              <w:pStyle w:val="ab"/>
              <w:tabs>
                <w:tab w:val="left" w:pos="1134"/>
              </w:tabs>
              <w:spacing w:line="276" w:lineRule="auto"/>
              <w:ind w:left="851"/>
              <w:rPr>
                <w:rFonts w:ascii="Times New Roman" w:hAnsi="Times New Roman"/>
                <w:sz w:val="26"/>
                <w:szCs w:val="26"/>
              </w:rPr>
            </w:pPr>
            <w:r w:rsidRPr="00630BCD">
              <w:rPr>
                <w:rFonts w:ascii="Times New Roman" w:hAnsi="Times New Roman"/>
                <w:sz w:val="26"/>
                <w:szCs w:val="26"/>
              </w:rPr>
              <w:t>-</w:t>
            </w:r>
            <w:r w:rsidRPr="00630BCD">
              <w:rPr>
                <w:rFonts w:ascii="Times New Roman" w:hAnsi="Times New Roman"/>
                <w:sz w:val="26"/>
                <w:szCs w:val="26"/>
              </w:rPr>
              <w:tab/>
              <w:t>методика поверки;</w:t>
            </w:r>
          </w:p>
          <w:p w:rsidR="0035584F" w:rsidRPr="00630BCD" w:rsidRDefault="0035584F" w:rsidP="0035584F">
            <w:pPr>
              <w:pStyle w:val="ab"/>
              <w:tabs>
                <w:tab w:val="left" w:pos="1134"/>
              </w:tabs>
              <w:spacing w:line="276" w:lineRule="auto"/>
              <w:ind w:left="851"/>
              <w:rPr>
                <w:rFonts w:ascii="Times New Roman" w:hAnsi="Times New Roman"/>
                <w:sz w:val="26"/>
                <w:szCs w:val="26"/>
              </w:rPr>
            </w:pPr>
            <w:r w:rsidRPr="00630BCD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Pr="00630BCD">
              <w:rPr>
                <w:rFonts w:ascii="Times New Roman" w:hAnsi="Times New Roman"/>
                <w:sz w:val="26"/>
                <w:szCs w:val="26"/>
              </w:rPr>
              <w:tab/>
              <w:t>дополнительная документация, предоставленная производителем;</w:t>
            </w:r>
          </w:p>
          <w:p w:rsidR="0035584F" w:rsidRPr="00630BCD" w:rsidRDefault="0035584F" w:rsidP="0035584F">
            <w:pPr>
              <w:pStyle w:val="12"/>
              <w:tabs>
                <w:tab w:val="left" w:pos="851"/>
              </w:tabs>
              <w:spacing w:line="276" w:lineRule="auto"/>
              <w:ind w:firstLine="567"/>
              <w:rPr>
                <w:rFonts w:ascii="Times New Roman" w:hAnsi="Times New Roman"/>
                <w:sz w:val="26"/>
                <w:szCs w:val="26"/>
              </w:rPr>
            </w:pPr>
            <w:r w:rsidRPr="00630BCD">
              <w:rPr>
                <w:rFonts w:ascii="Times New Roman" w:hAnsi="Times New Roman"/>
                <w:sz w:val="26"/>
                <w:szCs w:val="26"/>
              </w:rPr>
              <w:t>-</w:t>
            </w:r>
            <w:r w:rsidRPr="00630BCD">
              <w:rPr>
                <w:rFonts w:ascii="Times New Roman" w:hAnsi="Times New Roman"/>
                <w:sz w:val="26"/>
                <w:szCs w:val="26"/>
              </w:rPr>
              <w:tab/>
              <w:t>комплект запасных частей и принадлежностей согласно упаковочному листу;</w:t>
            </w:r>
          </w:p>
          <w:p w:rsidR="0035584F" w:rsidRPr="00630BCD" w:rsidRDefault="0035584F" w:rsidP="0035584F">
            <w:pPr>
              <w:pStyle w:val="ab"/>
              <w:tabs>
                <w:tab w:val="left" w:pos="851"/>
              </w:tabs>
              <w:spacing w:line="276" w:lineRule="auto"/>
              <w:ind w:firstLine="567"/>
              <w:rPr>
                <w:rFonts w:ascii="Times New Roman" w:hAnsi="Times New Roman"/>
                <w:sz w:val="26"/>
                <w:szCs w:val="26"/>
              </w:rPr>
            </w:pPr>
            <w:r w:rsidRPr="00630BCD">
              <w:rPr>
                <w:rFonts w:ascii="Times New Roman" w:hAnsi="Times New Roman"/>
                <w:sz w:val="26"/>
                <w:szCs w:val="26"/>
              </w:rPr>
              <w:t>-</w:t>
            </w:r>
            <w:r w:rsidRPr="00630BCD">
              <w:rPr>
                <w:rFonts w:ascii="Times New Roman" w:hAnsi="Times New Roman"/>
                <w:sz w:val="26"/>
                <w:szCs w:val="26"/>
              </w:rPr>
              <w:tab/>
              <w:t>паспорт.</w:t>
            </w:r>
          </w:p>
          <w:p w:rsidR="0035584F" w:rsidRPr="00630BCD" w:rsidRDefault="0035584F" w:rsidP="0035584F">
            <w:pPr>
              <w:pStyle w:val="ab"/>
              <w:tabs>
                <w:tab w:val="left" w:pos="851"/>
              </w:tabs>
              <w:spacing w:line="276" w:lineRule="auto"/>
              <w:ind w:firstLine="567"/>
              <w:rPr>
                <w:rFonts w:ascii="Times New Roman" w:hAnsi="Times New Roman"/>
                <w:sz w:val="26"/>
                <w:szCs w:val="26"/>
              </w:rPr>
            </w:pPr>
            <w:r w:rsidRPr="00630BCD">
              <w:rPr>
                <w:rFonts w:ascii="Times New Roman" w:hAnsi="Times New Roman"/>
                <w:sz w:val="26"/>
                <w:szCs w:val="26"/>
              </w:rPr>
              <w:t xml:space="preserve">- управляющее устройство на базе </w:t>
            </w:r>
            <w:r w:rsidRPr="00630BCD">
              <w:rPr>
                <w:rFonts w:ascii="Times New Roman" w:hAnsi="Times New Roman"/>
                <w:sz w:val="26"/>
                <w:szCs w:val="26"/>
                <w:lang w:val="en-US"/>
              </w:rPr>
              <w:t>Notebook</w:t>
            </w:r>
            <w:r w:rsidRPr="00630BCD">
              <w:rPr>
                <w:rFonts w:ascii="Times New Roman" w:hAnsi="Times New Roman"/>
                <w:sz w:val="26"/>
                <w:szCs w:val="26"/>
              </w:rPr>
              <w:t xml:space="preserve"> с характеристиками не хуже 8Гб ОЗУ, </w:t>
            </w:r>
            <w:r w:rsidRPr="00630BCD">
              <w:rPr>
                <w:rFonts w:ascii="Times New Roman" w:hAnsi="Times New Roman"/>
                <w:sz w:val="26"/>
                <w:szCs w:val="26"/>
                <w:lang w:val="en-US"/>
              </w:rPr>
              <w:t>Intel</w:t>
            </w:r>
            <w:r w:rsidRPr="00630BC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30BCD">
              <w:rPr>
                <w:rFonts w:ascii="Times New Roman" w:hAnsi="Times New Roman"/>
                <w:sz w:val="26"/>
                <w:szCs w:val="26"/>
                <w:lang w:val="en-US"/>
              </w:rPr>
              <w:t>Core</w:t>
            </w:r>
            <w:r w:rsidRPr="00630BC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30BCD"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  <w:r w:rsidRPr="00630BCD">
              <w:rPr>
                <w:rFonts w:ascii="Times New Roman" w:hAnsi="Times New Roman"/>
                <w:sz w:val="26"/>
                <w:szCs w:val="26"/>
              </w:rPr>
              <w:t>5</w:t>
            </w:r>
          </w:p>
          <w:p w:rsidR="0035584F" w:rsidRPr="00630BCD" w:rsidRDefault="0035584F" w:rsidP="0035584F">
            <w:pPr>
              <w:pStyle w:val="ab"/>
              <w:tabs>
                <w:tab w:val="left" w:pos="851"/>
              </w:tabs>
              <w:spacing w:line="276" w:lineRule="auto"/>
              <w:ind w:firstLine="567"/>
              <w:rPr>
                <w:rFonts w:ascii="Times New Roman" w:hAnsi="Times New Roman"/>
                <w:sz w:val="26"/>
                <w:szCs w:val="26"/>
              </w:rPr>
            </w:pPr>
            <w:r w:rsidRPr="00630BCD">
              <w:rPr>
                <w:rFonts w:ascii="Times New Roman" w:hAnsi="Times New Roman"/>
                <w:sz w:val="26"/>
                <w:szCs w:val="26"/>
              </w:rPr>
              <w:t>- блок однофазного преобразователя тока РЕТ-10</w:t>
            </w:r>
          </w:p>
          <w:p w:rsidR="0035584F" w:rsidRPr="00630BCD" w:rsidRDefault="0035584F" w:rsidP="0035584F">
            <w:pPr>
              <w:pStyle w:val="ab"/>
              <w:tabs>
                <w:tab w:val="left" w:pos="851"/>
              </w:tabs>
              <w:spacing w:line="276" w:lineRule="auto"/>
              <w:ind w:firstLine="567"/>
              <w:rPr>
                <w:rFonts w:ascii="Times New Roman" w:hAnsi="Times New Roman"/>
                <w:sz w:val="26"/>
                <w:szCs w:val="26"/>
              </w:rPr>
            </w:pPr>
            <w:r w:rsidRPr="00630BCD">
              <w:rPr>
                <w:rFonts w:ascii="Times New Roman" w:hAnsi="Times New Roman"/>
                <w:sz w:val="26"/>
                <w:szCs w:val="26"/>
              </w:rPr>
              <w:t>- блок трехфазного преобразователя напряжения РЕТ-ТН</w:t>
            </w:r>
          </w:p>
          <w:p w:rsidR="0035584F" w:rsidRPr="00630BCD" w:rsidRDefault="0035584F" w:rsidP="0035584F">
            <w:pPr>
              <w:pStyle w:val="ab"/>
              <w:tabs>
                <w:tab w:val="left" w:pos="851"/>
              </w:tabs>
              <w:spacing w:line="276" w:lineRule="auto"/>
              <w:ind w:firstLine="567"/>
              <w:rPr>
                <w:rFonts w:ascii="Times New Roman" w:hAnsi="Times New Roman"/>
                <w:sz w:val="26"/>
                <w:szCs w:val="26"/>
              </w:rPr>
            </w:pPr>
          </w:p>
          <w:p w:rsidR="0035584F" w:rsidRPr="00630BCD" w:rsidRDefault="0035584F" w:rsidP="0035584F">
            <w:pPr>
              <w:pStyle w:val="2"/>
              <w:spacing w:after="0" w:line="276" w:lineRule="auto"/>
              <w:ind w:firstLine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630BCD">
              <w:rPr>
                <w:rFonts w:ascii="Times New Roman" w:hAnsi="Times New Roman" w:cs="Times New Roman"/>
                <w:sz w:val="24"/>
                <w:szCs w:val="24"/>
              </w:rPr>
              <w:br w:type="page"/>
              <w:t xml:space="preserve">Таблица 1 </w:t>
            </w:r>
          </w:p>
          <w:tbl>
            <w:tblPr>
              <w:tblW w:w="711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5557"/>
              <w:gridCol w:w="1559"/>
            </w:tblGrid>
            <w:tr w:rsidR="0035584F" w:rsidRPr="00630BCD" w:rsidTr="003D137B">
              <w:trPr>
                <w:trHeight w:val="128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i/>
                      <w:iCs/>
                      <w:sz w:val="22"/>
                      <w:szCs w:val="22"/>
                    </w:rPr>
                  </w:pPr>
                  <w:r w:rsidRPr="00630BCD">
                    <w:rPr>
                      <w:i/>
                      <w:iCs/>
                      <w:sz w:val="22"/>
                      <w:szCs w:val="22"/>
                    </w:rPr>
                    <w:t>Наименование характеристики</w:t>
                  </w:r>
                </w:p>
              </w:tc>
              <w:tc>
                <w:tcPr>
                  <w:tcW w:w="1559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i/>
                      <w:iCs/>
                      <w:sz w:val="22"/>
                      <w:szCs w:val="22"/>
                    </w:rPr>
                  </w:pPr>
                  <w:r w:rsidRPr="00630BCD">
                    <w:rPr>
                      <w:i/>
                      <w:iCs/>
                      <w:sz w:val="22"/>
                      <w:szCs w:val="22"/>
                    </w:rPr>
                    <w:t>Значение</w:t>
                  </w:r>
                  <w:proofErr w:type="gramStart"/>
                  <w:r w:rsidRPr="00630BCD">
                    <w:rPr>
                      <w:i/>
                      <w:iCs/>
                      <w:sz w:val="22"/>
                      <w:szCs w:val="22"/>
                      <w:vertAlign w:val="superscript"/>
                    </w:rPr>
                    <w:t>1</w:t>
                  </w:r>
                  <w:proofErr w:type="gramEnd"/>
                  <w:r w:rsidRPr="00630BCD">
                    <w:rPr>
                      <w:i/>
                      <w:iCs/>
                      <w:sz w:val="22"/>
                      <w:szCs w:val="22"/>
                      <w:vertAlign w:val="superscript"/>
                    </w:rPr>
                    <w:t>)</w:t>
                  </w:r>
                </w:p>
              </w:tc>
            </w:tr>
            <w:tr w:rsidR="0035584F" w:rsidRPr="00630BCD" w:rsidTr="003D137B">
              <w:trPr>
                <w:trHeight w:val="260"/>
              </w:trPr>
              <w:tc>
                <w:tcPr>
                  <w:tcW w:w="7116" w:type="dxa"/>
                  <w:gridSpan w:val="2"/>
                  <w:shd w:val="clear" w:color="auto" w:fill="FFFF00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630BCD">
                    <w:rPr>
                      <w:b/>
                      <w:bCs/>
                      <w:sz w:val="22"/>
                      <w:szCs w:val="22"/>
                    </w:rPr>
                    <w:t>ИСТОЧНИКИ ТОКА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Количество источников, шт.</w:t>
                  </w:r>
                </w:p>
              </w:tc>
              <w:tc>
                <w:tcPr>
                  <w:tcW w:w="1559" w:type="dxa"/>
                  <w:noWrap/>
                  <w:vAlign w:val="center"/>
                </w:tcPr>
                <w:p w:rsidR="0035584F" w:rsidRPr="00630BCD" w:rsidRDefault="0035584F" w:rsidP="0035584F">
                  <w:pPr>
                    <w:ind w:left="-67" w:right="-38"/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2 группы </w:t>
                  </w:r>
                </w:p>
                <w:p w:rsidR="0035584F" w:rsidRPr="00630BCD" w:rsidRDefault="0035584F" w:rsidP="0035584F">
                  <w:pPr>
                    <w:ind w:left="-67" w:right="-38"/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по 3 источника, </w:t>
                  </w:r>
                </w:p>
                <w:p w:rsidR="0035584F" w:rsidRPr="00630BCD" w:rsidRDefault="0035584F" w:rsidP="0035584F">
                  <w:pPr>
                    <w:ind w:left="-67" w:right="-38"/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соединенных </w:t>
                  </w:r>
                </w:p>
                <w:p w:rsidR="0035584F" w:rsidRPr="00630BCD" w:rsidRDefault="0035584F" w:rsidP="0035584F">
                  <w:pPr>
                    <w:ind w:left="-67" w:right="-38"/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в звезду, </w:t>
                  </w:r>
                </w:p>
                <w:p w:rsidR="0035584F" w:rsidRPr="00630BCD" w:rsidRDefault="0035584F" w:rsidP="0035584F">
                  <w:pPr>
                    <w:ind w:left="-67" w:right="-38"/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с общей </w:t>
                  </w:r>
                  <w:proofErr w:type="spellStart"/>
                  <w:r w:rsidRPr="00630BCD">
                    <w:rPr>
                      <w:sz w:val="22"/>
                      <w:szCs w:val="22"/>
                    </w:rPr>
                    <w:t>нейтралью</w:t>
                  </w:r>
                  <w:proofErr w:type="spellEnd"/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Диапазоны воспроизведений силы переменного тока (действующее значение), А</w:t>
                  </w:r>
                </w:p>
              </w:tc>
              <w:tc>
                <w:tcPr>
                  <w:tcW w:w="1559" w:type="dxa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179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в режиме шести независимых источников или две независимые трехфазные системы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</w:rPr>
                    <w:t xml:space="preserve">от 0 до </w:t>
                  </w:r>
                  <w:r w:rsidRPr="00630BCD">
                    <w:rPr>
                      <w:sz w:val="22"/>
                      <w:szCs w:val="22"/>
                    </w:rPr>
                    <w:t>36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179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в трехфазном режиме увеличенного тока (по два источника параллельно)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</w:rPr>
                    <w:t xml:space="preserve">от 0 до </w:t>
                  </w:r>
                  <w:r w:rsidRPr="00630BCD">
                    <w:rPr>
                      <w:sz w:val="22"/>
                      <w:szCs w:val="22"/>
                    </w:rPr>
                    <w:t>72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179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 xml:space="preserve">в одноканальном режиме (три источника параллельно) 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</w:rPr>
                    <w:t xml:space="preserve">от 0 до </w:t>
                  </w:r>
                  <w:r w:rsidRPr="00630BCD">
                    <w:rPr>
                      <w:sz w:val="22"/>
                      <w:szCs w:val="22"/>
                    </w:rPr>
                    <w:t>108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179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в одноканальном режиме увеличенного тока (шесть источников параллельно)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</w:rPr>
                    <w:t xml:space="preserve">от 0 до </w:t>
                  </w:r>
                  <w:r w:rsidRPr="00630BCD">
                    <w:rPr>
                      <w:sz w:val="22"/>
                      <w:szCs w:val="22"/>
                    </w:rPr>
                    <w:t>216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Пределы допускаемой основной абсолютной погрешности воспроизведений силы переменного тока в диапазоне частот от 45 до 65 Гц, А  </w:t>
                  </w:r>
                </w:p>
              </w:tc>
              <w:tc>
                <w:tcPr>
                  <w:tcW w:w="1559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-129" w:right="-74"/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 ±(0,004x + 0,00004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X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к)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Диапазон воспроизведений силы постоянного тока (три источника параллельно), А </w:t>
                  </w:r>
                </w:p>
              </w:tc>
              <w:tc>
                <w:tcPr>
                  <w:tcW w:w="1559" w:type="dxa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</w:rPr>
                    <w:t xml:space="preserve">от 0 до </w:t>
                  </w:r>
                  <w:r w:rsidRPr="00630BCD">
                    <w:rPr>
                      <w:sz w:val="22"/>
                      <w:szCs w:val="22"/>
                    </w:rPr>
                    <w:t>30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Пределы допускаемой основной абсолютной </w:t>
                  </w:r>
                  <w:r w:rsidRPr="00630BCD">
                    <w:rPr>
                      <w:sz w:val="22"/>
                      <w:szCs w:val="22"/>
                    </w:rPr>
                    <w:lastRenderedPageBreak/>
                    <w:t>погрешности воспроизведений силы постоянного тока, А</w:t>
                  </w:r>
                </w:p>
              </w:tc>
              <w:tc>
                <w:tcPr>
                  <w:tcW w:w="1559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lastRenderedPageBreak/>
                    <w:t xml:space="preserve">±(0,005x + </w:t>
                  </w:r>
                  <w:r w:rsidRPr="00630BCD">
                    <w:rPr>
                      <w:sz w:val="22"/>
                      <w:szCs w:val="22"/>
                    </w:rPr>
                    <w:lastRenderedPageBreak/>
                    <w:t>0,0001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X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к)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lastRenderedPageBreak/>
                    <w:t>Минимальный шаг изменения силы тока, мА</w:t>
                  </w:r>
                </w:p>
              </w:tc>
              <w:tc>
                <w:tcPr>
                  <w:tcW w:w="1559" w:type="dxa"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1,0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Максимальное выходное напряжение (амплитудное значение),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В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, не менее</w:t>
                  </w:r>
                </w:p>
              </w:tc>
              <w:tc>
                <w:tcPr>
                  <w:tcW w:w="1559" w:type="dxa"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34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Диапазон воспроизведений силы переменного тока в режиме «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L</w:t>
                  </w: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L</w:t>
                  </w:r>
                  <w:r w:rsidRPr="00630BCD">
                    <w:rPr>
                      <w:sz w:val="22"/>
                      <w:szCs w:val="22"/>
                    </w:rPr>
                    <w:t>», А</w:t>
                  </w:r>
                </w:p>
              </w:tc>
              <w:tc>
                <w:tcPr>
                  <w:tcW w:w="1559" w:type="dxa"/>
                  <w:tcBorders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630BCD">
                    <w:rPr>
                      <w:sz w:val="22"/>
                    </w:rPr>
                    <w:t xml:space="preserve">от 0 до 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36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Максимальное выходное напряжение в режиме «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L</w:t>
                  </w: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L</w:t>
                  </w:r>
                  <w:r w:rsidRPr="00630BCD">
                    <w:rPr>
                      <w:sz w:val="22"/>
                      <w:szCs w:val="22"/>
                    </w:rPr>
                    <w:t xml:space="preserve">» (амплитудное значение),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В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, не менее</w:t>
                  </w:r>
                </w:p>
              </w:tc>
              <w:tc>
                <w:tcPr>
                  <w:tcW w:w="1559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630BCD">
                    <w:rPr>
                      <w:sz w:val="22"/>
                      <w:szCs w:val="22"/>
                      <w:lang w:val="en-US"/>
                    </w:rPr>
                    <w:t>68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bottom w:val="nil"/>
                  </w:tcBorders>
                  <w:noWrap/>
                </w:tcPr>
                <w:p w:rsidR="0035584F" w:rsidRPr="00630BCD" w:rsidRDefault="0035584F" w:rsidP="0035584F">
                  <w:pPr>
                    <w:tabs>
                      <w:tab w:val="left" w:pos="421"/>
                    </w:tabs>
                    <w:suppressAutoHyphens/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 xml:space="preserve">Максимальная мощность источников силы переменного тока, </w:t>
                  </w:r>
                  <w:proofErr w:type="gramStart"/>
                  <w:r w:rsidRPr="00630BCD">
                    <w:rPr>
                      <w:sz w:val="22"/>
                    </w:rPr>
                    <w:t>В</w:t>
                  </w:r>
                  <w:proofErr w:type="gramEnd"/>
                  <w:r w:rsidRPr="00630BCD">
                    <w:rPr>
                      <w:sz w:val="22"/>
                    </w:rPr>
                    <w:t>∙А, не более</w:t>
                  </w:r>
                </w:p>
                <w:p w:rsidR="0035584F" w:rsidRPr="00630BCD" w:rsidRDefault="0035584F" w:rsidP="0035584F">
                  <w:pPr>
                    <w:tabs>
                      <w:tab w:val="left" w:pos="421"/>
                    </w:tabs>
                    <w:suppressAutoHyphens/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- однофазный режим 36</w:t>
                  </w:r>
                  <w:proofErr w:type="gramStart"/>
                  <w:r w:rsidRPr="00630BCD">
                    <w:rPr>
                      <w:sz w:val="22"/>
                    </w:rPr>
                    <w:t xml:space="preserve"> А</w:t>
                  </w:r>
                  <w:proofErr w:type="gramEnd"/>
                  <w:r w:rsidRPr="00630BCD">
                    <w:rPr>
                      <w:sz w:val="22"/>
                    </w:rPr>
                    <w:t xml:space="preserve"> (1 </w:t>
                  </w:r>
                  <w:proofErr w:type="spellStart"/>
                  <w:r w:rsidRPr="00630BCD">
                    <w:rPr>
                      <w:sz w:val="22"/>
                    </w:rPr>
                    <w:t>x</w:t>
                  </w:r>
                  <w:proofErr w:type="spellEnd"/>
                  <w:r w:rsidRPr="00630BCD">
                    <w:rPr>
                      <w:sz w:val="22"/>
                    </w:rPr>
                    <w:t xml:space="preserve"> L-N)</w:t>
                  </w:r>
                </w:p>
              </w:tc>
              <w:tc>
                <w:tcPr>
                  <w:tcW w:w="1559" w:type="dxa"/>
                  <w:tcBorders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394"/>
                    </w:tabs>
                    <w:suppressAutoHyphens/>
                    <w:jc w:val="center"/>
                    <w:rPr>
                      <w:sz w:val="22"/>
                    </w:rPr>
                  </w:pPr>
                </w:p>
                <w:p w:rsidR="0035584F" w:rsidRPr="00630BCD" w:rsidRDefault="0035584F" w:rsidP="0035584F">
                  <w:pPr>
                    <w:tabs>
                      <w:tab w:val="left" w:pos="394"/>
                    </w:tabs>
                    <w:suppressAutoHyphens/>
                    <w:jc w:val="center"/>
                    <w:rPr>
                      <w:sz w:val="22"/>
                    </w:rPr>
                  </w:pPr>
                </w:p>
                <w:p w:rsidR="0035584F" w:rsidRPr="00630BCD" w:rsidRDefault="0035584F" w:rsidP="0035584F">
                  <w:pPr>
                    <w:tabs>
                      <w:tab w:val="left" w:pos="394"/>
                    </w:tabs>
                    <w:suppressAutoHyphens/>
                    <w:jc w:val="center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1 × 700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394"/>
                    </w:tabs>
                    <w:suppressAutoHyphens/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- шестифазный режим 36</w:t>
                  </w:r>
                  <w:proofErr w:type="gramStart"/>
                  <w:r w:rsidRPr="00630BCD">
                    <w:rPr>
                      <w:sz w:val="22"/>
                    </w:rPr>
                    <w:t xml:space="preserve"> А</w:t>
                  </w:r>
                  <w:proofErr w:type="gramEnd"/>
                  <w:r w:rsidRPr="00630BCD">
                    <w:rPr>
                      <w:sz w:val="22"/>
                    </w:rPr>
                    <w:t xml:space="preserve"> (6 </w:t>
                  </w:r>
                  <w:proofErr w:type="spellStart"/>
                  <w:r w:rsidRPr="00630BCD">
                    <w:rPr>
                      <w:sz w:val="22"/>
                    </w:rPr>
                    <w:t>x</w:t>
                  </w:r>
                  <w:proofErr w:type="spellEnd"/>
                  <w:r w:rsidRPr="00630BCD">
                    <w:rPr>
                      <w:sz w:val="22"/>
                    </w:rPr>
                    <w:t xml:space="preserve"> L-N)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394"/>
                    </w:tabs>
                    <w:suppressAutoHyphens/>
                    <w:jc w:val="center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6 × 350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394"/>
                    </w:tabs>
                    <w:suppressAutoHyphens/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- трехфазный режим 36</w:t>
                  </w:r>
                  <w:proofErr w:type="gramStart"/>
                  <w:r w:rsidRPr="00630BCD">
                    <w:rPr>
                      <w:sz w:val="22"/>
                    </w:rPr>
                    <w:t xml:space="preserve"> А</w:t>
                  </w:r>
                  <w:proofErr w:type="gramEnd"/>
                  <w:r w:rsidRPr="00630BCD">
                    <w:rPr>
                      <w:sz w:val="22"/>
                    </w:rPr>
                    <w:t xml:space="preserve"> (3 </w:t>
                  </w:r>
                  <w:proofErr w:type="spellStart"/>
                  <w:r w:rsidRPr="00630BCD">
                    <w:rPr>
                      <w:sz w:val="22"/>
                    </w:rPr>
                    <w:t>x</w:t>
                  </w:r>
                  <w:proofErr w:type="spellEnd"/>
                  <w:r w:rsidRPr="00630BCD">
                    <w:rPr>
                      <w:sz w:val="22"/>
                    </w:rPr>
                    <w:t xml:space="preserve"> L-N)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394"/>
                    </w:tabs>
                    <w:suppressAutoHyphens/>
                    <w:jc w:val="center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3 × 600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394"/>
                    </w:tabs>
                    <w:suppressAutoHyphens/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- трехфазный режим 72</w:t>
                  </w:r>
                  <w:proofErr w:type="gramStart"/>
                  <w:r w:rsidRPr="00630BCD">
                    <w:rPr>
                      <w:sz w:val="22"/>
                    </w:rPr>
                    <w:t xml:space="preserve"> А</w:t>
                  </w:r>
                  <w:proofErr w:type="gramEnd"/>
                  <w:r w:rsidRPr="00630BCD">
                    <w:rPr>
                      <w:sz w:val="22"/>
                    </w:rPr>
                    <w:t xml:space="preserve"> (3 </w:t>
                  </w:r>
                  <w:proofErr w:type="spellStart"/>
                  <w:r w:rsidRPr="00630BCD">
                    <w:rPr>
                      <w:sz w:val="22"/>
                    </w:rPr>
                    <w:t>x</w:t>
                  </w:r>
                  <w:proofErr w:type="spellEnd"/>
                  <w:r w:rsidRPr="00630BCD">
                    <w:rPr>
                      <w:sz w:val="22"/>
                    </w:rPr>
                    <w:t xml:space="preserve"> LL-NN)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394"/>
                    </w:tabs>
                    <w:suppressAutoHyphens/>
                    <w:jc w:val="center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3 × 750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394"/>
                    </w:tabs>
                    <w:suppressAutoHyphens/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- одноканальный режим 108</w:t>
                  </w:r>
                  <w:proofErr w:type="gramStart"/>
                  <w:r w:rsidRPr="00630BCD">
                    <w:rPr>
                      <w:sz w:val="22"/>
                    </w:rPr>
                    <w:t xml:space="preserve"> А</w:t>
                  </w:r>
                  <w:proofErr w:type="gramEnd"/>
                  <w:r w:rsidRPr="00630BCD">
                    <w:rPr>
                      <w:sz w:val="22"/>
                    </w:rPr>
                    <w:t xml:space="preserve"> (LLL-NNN)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394"/>
                    </w:tabs>
                    <w:suppressAutoHyphens/>
                    <w:jc w:val="center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1 × 1500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394"/>
                    </w:tabs>
                    <w:suppressAutoHyphens/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- одноканальный режим 216</w:t>
                  </w:r>
                  <w:proofErr w:type="gramStart"/>
                  <w:r w:rsidRPr="00630BCD">
                    <w:rPr>
                      <w:sz w:val="22"/>
                    </w:rPr>
                    <w:t xml:space="preserve"> А</w:t>
                  </w:r>
                  <w:proofErr w:type="gramEnd"/>
                  <w:r w:rsidRPr="00630BCD">
                    <w:rPr>
                      <w:sz w:val="22"/>
                    </w:rPr>
                    <w:t xml:space="preserve"> (LLLLLL-NNNNNN)</w:t>
                  </w:r>
                </w:p>
              </w:tc>
              <w:tc>
                <w:tcPr>
                  <w:tcW w:w="1559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394"/>
                    </w:tabs>
                    <w:suppressAutoHyphens/>
                    <w:jc w:val="center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1 × 600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bottom w:val="nil"/>
                  </w:tcBorders>
                  <w:noWrap/>
                </w:tcPr>
                <w:p w:rsidR="0035584F" w:rsidRPr="00630BCD" w:rsidRDefault="0035584F" w:rsidP="0035584F">
                  <w:pPr>
                    <w:tabs>
                      <w:tab w:val="left" w:pos="421"/>
                    </w:tabs>
                    <w:suppressAutoHyphens/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 xml:space="preserve">Максимальная мощность источников силы постоянного тока, </w:t>
                  </w:r>
                  <w:proofErr w:type="gramStart"/>
                  <w:r w:rsidRPr="00630BCD">
                    <w:rPr>
                      <w:sz w:val="22"/>
                    </w:rPr>
                    <w:t>Вт</w:t>
                  </w:r>
                  <w:proofErr w:type="gramEnd"/>
                  <w:r w:rsidRPr="00630BCD">
                    <w:rPr>
                      <w:sz w:val="22"/>
                    </w:rPr>
                    <w:t>, не более</w:t>
                  </w:r>
                </w:p>
              </w:tc>
              <w:tc>
                <w:tcPr>
                  <w:tcW w:w="1559" w:type="dxa"/>
                  <w:tcBorders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suppressAutoHyphens/>
                    <w:ind w:firstLine="51"/>
                    <w:jc w:val="center"/>
                    <w:rPr>
                      <w:sz w:val="22"/>
                    </w:rPr>
                  </w:pP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394"/>
                    </w:tabs>
                    <w:suppressAutoHyphens/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- одноканальный режим 30</w:t>
                  </w:r>
                  <w:proofErr w:type="gramStart"/>
                  <w:r w:rsidRPr="00630BCD">
                    <w:rPr>
                      <w:sz w:val="22"/>
                    </w:rPr>
                    <w:t xml:space="preserve"> А</w:t>
                  </w:r>
                  <w:proofErr w:type="gramEnd"/>
                  <w:r w:rsidRPr="00630BCD">
                    <w:rPr>
                      <w:sz w:val="22"/>
                    </w:rPr>
                    <w:t xml:space="preserve">  (LLL-NNN)</w:t>
                  </w:r>
                </w:p>
              </w:tc>
              <w:tc>
                <w:tcPr>
                  <w:tcW w:w="1559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suppressAutoHyphens/>
                    <w:ind w:firstLine="51"/>
                    <w:jc w:val="center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1 × 1000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Защита выходной цепи каждого источника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от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1559" w:type="dxa"/>
                  <w:tcBorders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179"/>
                    </w:tabs>
                    <w:ind w:firstLine="37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обрыва в цепи нагрузки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+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179"/>
                    </w:tabs>
                    <w:ind w:firstLine="37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перегрузки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+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179"/>
                    </w:tabs>
                    <w:ind w:firstLine="37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внешнего напряжения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+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179"/>
                    </w:tabs>
                    <w:ind w:firstLine="37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искажения формы сигнала</w:t>
                  </w:r>
                </w:p>
              </w:tc>
              <w:tc>
                <w:tcPr>
                  <w:tcW w:w="1559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+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ind w:right="-108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Уровень срабатывания защиты от перегрузки (действующее значение),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В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559" w:type="dxa"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24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Уровень срабатывания защиты от перегрузки в режиме «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L</w:t>
                  </w: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L</w:t>
                  </w:r>
                  <w:r w:rsidRPr="00630BCD">
                    <w:rPr>
                      <w:sz w:val="22"/>
                      <w:szCs w:val="22"/>
                    </w:rPr>
                    <w:t xml:space="preserve">» (действующее значение),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В</w:t>
                  </w:r>
                  <w:proofErr w:type="gramEnd"/>
                </w:p>
              </w:tc>
              <w:tc>
                <w:tcPr>
                  <w:tcW w:w="1559" w:type="dxa"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630BCD">
                    <w:rPr>
                      <w:sz w:val="22"/>
                      <w:szCs w:val="22"/>
                      <w:lang w:val="en-US"/>
                    </w:rPr>
                    <w:t>48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Время срабатывания тепловой защиты источников тока:</w:t>
                  </w:r>
                </w:p>
              </w:tc>
              <w:tc>
                <w:tcPr>
                  <w:tcW w:w="1559" w:type="dxa"/>
                  <w:tcBorders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179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при максимальной выходной мощности источника из холодного состояния 20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 °С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, мин, не менее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2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179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при выходной мощности источника в размере 10 % от максимальной выходной мощности</w:t>
                  </w:r>
                </w:p>
              </w:tc>
              <w:tc>
                <w:tcPr>
                  <w:tcW w:w="1559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длительно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</w:rPr>
                    <w:t xml:space="preserve">Пределы допускаемой дополнительной </w:t>
                  </w:r>
                  <w:r w:rsidRPr="00630BCD">
                    <w:rPr>
                      <w:sz w:val="22"/>
                      <w:szCs w:val="22"/>
                    </w:rPr>
                    <w:t xml:space="preserve">абсолютной </w:t>
                  </w:r>
                  <w:r w:rsidRPr="00630BCD">
                    <w:rPr>
                      <w:sz w:val="22"/>
                    </w:rPr>
                    <w:t>погрешности воспроизведений силы переменного и постоянного тока от изменения температуры окружающей среды в диапазоне рабочих температур, на каждые 10</w:t>
                  </w:r>
                  <w:proofErr w:type="gramStart"/>
                  <w:r w:rsidRPr="00630BCD">
                    <w:rPr>
                      <w:sz w:val="22"/>
                    </w:rPr>
                    <w:t> °С</w:t>
                  </w:r>
                  <w:proofErr w:type="gramEnd"/>
                  <w:r w:rsidRPr="00630BCD">
                    <w:rPr>
                      <w:sz w:val="22"/>
                    </w:rPr>
                    <w:t>, в долях от пределов допускаемой основной погрешности</w:t>
                  </w:r>
                </w:p>
              </w:tc>
              <w:tc>
                <w:tcPr>
                  <w:tcW w:w="1559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0,5</w:t>
                  </w:r>
                </w:p>
              </w:tc>
            </w:tr>
          </w:tbl>
          <w:p w:rsidR="0035584F" w:rsidRPr="00630BCD" w:rsidRDefault="0035584F" w:rsidP="0035584F">
            <w:pPr>
              <w:spacing w:line="276" w:lineRule="auto"/>
            </w:pPr>
            <w:r w:rsidRPr="00630BCD">
              <w:br w:type="page"/>
              <w:t>Продолжение таблицы 1</w:t>
            </w:r>
          </w:p>
          <w:tbl>
            <w:tblPr>
              <w:tblW w:w="711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5415"/>
              <w:gridCol w:w="142"/>
              <w:gridCol w:w="1559"/>
            </w:tblGrid>
            <w:tr w:rsidR="0035584F" w:rsidRPr="00630BCD" w:rsidTr="00240898">
              <w:trPr>
                <w:trHeight w:val="284"/>
              </w:trPr>
              <w:tc>
                <w:tcPr>
                  <w:tcW w:w="5415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i/>
                      <w:iCs/>
                      <w:sz w:val="22"/>
                      <w:szCs w:val="22"/>
                    </w:rPr>
                  </w:pPr>
                  <w:r w:rsidRPr="00630BCD">
                    <w:rPr>
                      <w:i/>
                      <w:iCs/>
                      <w:sz w:val="22"/>
                      <w:szCs w:val="22"/>
                    </w:rPr>
                    <w:lastRenderedPageBreak/>
                    <w:t>Наименование характеристики</w:t>
                  </w:r>
                </w:p>
              </w:tc>
              <w:tc>
                <w:tcPr>
                  <w:tcW w:w="1701" w:type="dxa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i/>
                      <w:iCs/>
                      <w:sz w:val="22"/>
                      <w:szCs w:val="22"/>
                    </w:rPr>
                  </w:pPr>
                  <w:r w:rsidRPr="00630BCD">
                    <w:rPr>
                      <w:i/>
                      <w:iCs/>
                      <w:sz w:val="22"/>
                      <w:szCs w:val="22"/>
                    </w:rPr>
                    <w:t>Значение</w:t>
                  </w:r>
                  <w:proofErr w:type="gramStart"/>
                  <w:r w:rsidRPr="00630BCD">
                    <w:rPr>
                      <w:i/>
                      <w:iCs/>
                      <w:sz w:val="22"/>
                      <w:szCs w:val="22"/>
                      <w:vertAlign w:val="superscript"/>
                    </w:rPr>
                    <w:t>1</w:t>
                  </w:r>
                  <w:proofErr w:type="gramEnd"/>
                  <w:r w:rsidRPr="00630BCD">
                    <w:rPr>
                      <w:i/>
                      <w:iCs/>
                      <w:sz w:val="22"/>
                      <w:szCs w:val="22"/>
                      <w:vertAlign w:val="superscript"/>
                    </w:rPr>
                    <w:t>)</w:t>
                  </w:r>
                </w:p>
              </w:tc>
            </w:tr>
            <w:tr w:rsidR="0035584F" w:rsidRPr="00630BCD" w:rsidTr="003D137B">
              <w:trPr>
                <w:trHeight w:val="340"/>
              </w:trPr>
              <w:tc>
                <w:tcPr>
                  <w:tcW w:w="7116" w:type="dxa"/>
                  <w:gridSpan w:val="3"/>
                  <w:shd w:val="clear" w:color="auto" w:fill="FFFF00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br w:type="page"/>
                  </w:r>
                  <w:r w:rsidRPr="00630BCD">
                    <w:rPr>
                      <w:b/>
                      <w:bCs/>
                      <w:sz w:val="22"/>
                      <w:szCs w:val="22"/>
                    </w:rPr>
                    <w:t>ИСТОЧНИКИ НАПРЯЖЕНИЯ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Количество источников, шт.</w:t>
                  </w:r>
                </w:p>
              </w:tc>
              <w:tc>
                <w:tcPr>
                  <w:tcW w:w="1559" w:type="dxa"/>
                  <w:noWrap/>
                  <w:vAlign w:val="center"/>
                </w:tcPr>
                <w:p w:rsidR="0035584F" w:rsidRPr="00630BCD" w:rsidRDefault="0035584F" w:rsidP="0035584F">
                  <w:pPr>
                    <w:ind w:left="-67" w:right="-93" w:firstLine="5"/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4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независимых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 xml:space="preserve"> (включая один с изолированной </w:t>
                  </w:r>
                  <w:proofErr w:type="spellStart"/>
                  <w:r w:rsidRPr="00630BCD">
                    <w:rPr>
                      <w:sz w:val="22"/>
                      <w:szCs w:val="22"/>
                    </w:rPr>
                    <w:t>нейтралью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>)</w:t>
                  </w:r>
                </w:p>
              </w:tc>
            </w:tr>
            <w:tr w:rsidR="0035584F" w:rsidRPr="00630BCD" w:rsidTr="003D137B">
              <w:trPr>
                <w:trHeight w:val="449"/>
              </w:trPr>
              <w:tc>
                <w:tcPr>
                  <w:tcW w:w="5557" w:type="dxa"/>
                  <w:gridSpan w:val="2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Диапазоны воспроизведений</w:t>
                  </w:r>
                  <w:r w:rsidRPr="00630BCD">
                    <w:t xml:space="preserve"> </w:t>
                  </w:r>
                  <w:r w:rsidRPr="00630BCD">
                    <w:rPr>
                      <w:sz w:val="22"/>
                      <w:szCs w:val="22"/>
                    </w:rPr>
                    <w:t xml:space="preserve">напряжения переменного тока (действующее значение),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В</w:t>
                  </w:r>
                  <w:proofErr w:type="gramEnd"/>
                </w:p>
              </w:tc>
              <w:tc>
                <w:tcPr>
                  <w:tcW w:w="1559" w:type="dxa"/>
                  <w:tcBorders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5584F" w:rsidRPr="00630BCD" w:rsidTr="003D137B">
              <w:trPr>
                <w:trHeight w:val="449"/>
              </w:trPr>
              <w:tc>
                <w:tcPr>
                  <w:tcW w:w="5557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604"/>
                    </w:tabs>
                    <w:ind w:left="179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- в трехфазном режиме или в режиме «4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независимых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 xml:space="preserve"> источника», включая один с изолированной </w:t>
                  </w:r>
                  <w:proofErr w:type="spellStart"/>
                  <w:r w:rsidRPr="00630BCD">
                    <w:rPr>
                      <w:sz w:val="22"/>
                      <w:szCs w:val="22"/>
                    </w:rPr>
                    <w:t>нейтралью</w:t>
                  </w:r>
                  <w:proofErr w:type="spellEnd"/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от 0 до 135</w:t>
                  </w:r>
                </w:p>
              </w:tc>
            </w:tr>
            <w:tr w:rsidR="0035584F" w:rsidRPr="00630BCD" w:rsidTr="003D137B">
              <w:trPr>
                <w:trHeight w:val="269"/>
              </w:trPr>
              <w:tc>
                <w:tcPr>
                  <w:tcW w:w="5557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604"/>
                    </w:tabs>
                    <w:ind w:left="179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 в одноканальном режиме (два источника последовательно)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от 0 до 270</w:t>
                  </w:r>
                </w:p>
              </w:tc>
            </w:tr>
            <w:tr w:rsidR="0035584F" w:rsidRPr="00630BCD" w:rsidTr="003D137B">
              <w:trPr>
                <w:trHeight w:val="449"/>
              </w:trPr>
              <w:tc>
                <w:tcPr>
                  <w:tcW w:w="5557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462"/>
                    </w:tabs>
                    <w:ind w:left="179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 в одноканальном режиме высокого напряжения (три источника последовательно)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от 0 до 405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Пределы допускаемой основной абсолютной погрешности воспроизведений напряжения переменного тока в диапазоне частот от 45 до 65 Гц,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В</w:t>
                  </w:r>
                  <w:proofErr w:type="gramEnd"/>
                </w:p>
              </w:tc>
              <w:tc>
                <w:tcPr>
                  <w:tcW w:w="1559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ind w:left="-129" w:right="-74"/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 ±(0,004x + 0,00004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X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к)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Диапазон воспроизведений напряжения постоянного тока (два источника последовательно),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В</w:t>
                  </w:r>
                  <w:proofErr w:type="gramEnd"/>
                </w:p>
              </w:tc>
              <w:tc>
                <w:tcPr>
                  <w:tcW w:w="1559" w:type="dxa"/>
                  <w:tcBorders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от 0 до 380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Пределы допускаемой основной абсолютной погрешности воспроизведений напряжения постоянного тока,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В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559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ind w:left="-129" w:right="-74"/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 ±(0,004x + 0,00004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X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к)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Минимальный шаг изменения напряжения, мВ</w:t>
                  </w:r>
                </w:p>
              </w:tc>
              <w:tc>
                <w:tcPr>
                  <w:tcW w:w="1559" w:type="dxa"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bottom w:val="nil"/>
                  </w:tcBorders>
                  <w:noWrap/>
                </w:tcPr>
                <w:p w:rsidR="0035584F" w:rsidRPr="00630BCD" w:rsidRDefault="0035584F" w:rsidP="0035584F">
                  <w:pPr>
                    <w:suppressAutoHyphens/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 xml:space="preserve">Максимальная мощность источников напряжения переменного тока, </w:t>
                  </w:r>
                  <w:proofErr w:type="gramStart"/>
                  <w:r w:rsidRPr="00630BCD">
                    <w:rPr>
                      <w:sz w:val="22"/>
                    </w:rPr>
                    <w:t>В</w:t>
                  </w:r>
                  <w:proofErr w:type="gramEnd"/>
                  <w:r w:rsidRPr="00630BCD">
                    <w:rPr>
                      <w:sz w:val="22"/>
                    </w:rPr>
                    <w:t>∙А, не более</w:t>
                  </w:r>
                </w:p>
              </w:tc>
              <w:tc>
                <w:tcPr>
                  <w:tcW w:w="1559" w:type="dxa"/>
                  <w:tcBorders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suppressAutoHyphens/>
                    <w:ind w:firstLine="51"/>
                    <w:jc w:val="center"/>
                    <w:rPr>
                      <w:sz w:val="22"/>
                    </w:rPr>
                  </w:pP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- четырехканальный режим 135</w:t>
                  </w:r>
                  <w:proofErr w:type="gramStart"/>
                  <w:r w:rsidRPr="00630BCD">
                    <w:rPr>
                      <w:sz w:val="22"/>
                    </w:rPr>
                    <w:t xml:space="preserve"> В</w:t>
                  </w:r>
                  <w:proofErr w:type="gramEnd"/>
                  <w:r w:rsidRPr="00630BCD">
                    <w:rPr>
                      <w:sz w:val="22"/>
                    </w:rPr>
                    <w:t xml:space="preserve"> (L-N)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suppressAutoHyphens/>
                    <w:ind w:firstLine="51"/>
                    <w:jc w:val="center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80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- одноканальный режим 270</w:t>
                  </w:r>
                  <w:proofErr w:type="gramStart"/>
                  <w:r w:rsidRPr="00630BCD">
                    <w:rPr>
                      <w:sz w:val="22"/>
                    </w:rPr>
                    <w:t xml:space="preserve"> В</w:t>
                  </w:r>
                  <w:proofErr w:type="gramEnd"/>
                  <w:r w:rsidRPr="00630BCD">
                    <w:rPr>
                      <w:sz w:val="22"/>
                    </w:rPr>
                    <w:t xml:space="preserve"> (L-L)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suppressAutoHyphens/>
                    <w:ind w:firstLine="51"/>
                    <w:jc w:val="center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160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- одноканальный режим 405</w:t>
                  </w:r>
                  <w:proofErr w:type="gramStart"/>
                  <w:r w:rsidRPr="00630BCD">
                    <w:rPr>
                      <w:sz w:val="22"/>
                    </w:rPr>
                    <w:t xml:space="preserve"> В</w:t>
                  </w:r>
                  <w:proofErr w:type="gramEnd"/>
                  <w:r w:rsidRPr="00630BCD">
                    <w:rPr>
                      <w:sz w:val="22"/>
                    </w:rPr>
                    <w:t xml:space="preserve"> (L-N-L-L)</w:t>
                  </w:r>
                </w:p>
              </w:tc>
              <w:tc>
                <w:tcPr>
                  <w:tcW w:w="1559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suppressAutoHyphens/>
                    <w:ind w:firstLine="51"/>
                    <w:jc w:val="center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240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421"/>
                    </w:tabs>
                    <w:suppressAutoHyphens/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 xml:space="preserve">Максимальная мощность источников напряжения постоянного тока, </w:t>
                  </w:r>
                  <w:proofErr w:type="gramStart"/>
                  <w:r w:rsidRPr="00630BCD">
                    <w:rPr>
                      <w:sz w:val="22"/>
                    </w:rPr>
                    <w:t>Вт</w:t>
                  </w:r>
                  <w:proofErr w:type="gramEnd"/>
                  <w:r w:rsidRPr="00630BCD">
                    <w:rPr>
                      <w:sz w:val="22"/>
                    </w:rPr>
                    <w:t>, не более</w:t>
                  </w:r>
                </w:p>
              </w:tc>
              <w:tc>
                <w:tcPr>
                  <w:tcW w:w="1559" w:type="dxa"/>
                  <w:tcBorders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suppressAutoHyphens/>
                    <w:ind w:firstLine="51"/>
                    <w:jc w:val="center"/>
                    <w:rPr>
                      <w:sz w:val="22"/>
                    </w:rPr>
                  </w:pPr>
                </w:p>
                <w:p w:rsidR="0035584F" w:rsidRPr="00630BCD" w:rsidRDefault="0035584F" w:rsidP="0035584F">
                  <w:pPr>
                    <w:suppressAutoHyphens/>
                    <w:ind w:firstLine="51"/>
                    <w:jc w:val="center"/>
                    <w:rPr>
                      <w:sz w:val="22"/>
                    </w:rPr>
                  </w:pP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- одноканальный режим 380</w:t>
                  </w:r>
                  <w:proofErr w:type="gramStart"/>
                  <w:r w:rsidRPr="00630BCD">
                    <w:rPr>
                      <w:sz w:val="22"/>
                    </w:rPr>
                    <w:t xml:space="preserve"> В</w:t>
                  </w:r>
                  <w:proofErr w:type="gramEnd"/>
                  <w:r w:rsidRPr="00630BCD">
                    <w:rPr>
                      <w:sz w:val="22"/>
                    </w:rPr>
                    <w:t xml:space="preserve"> (L- L)</w:t>
                  </w:r>
                </w:p>
              </w:tc>
              <w:tc>
                <w:tcPr>
                  <w:tcW w:w="1559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suppressAutoHyphens/>
                    <w:ind w:firstLine="51"/>
                    <w:jc w:val="center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80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right="-108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Защита выходной цепи каждого источника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от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1559" w:type="dxa"/>
                  <w:tcBorders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179"/>
                    </w:tabs>
                    <w:ind w:firstLine="37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от короткого замыкания в цепи нагрузки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+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179"/>
                    </w:tabs>
                    <w:ind w:firstLine="37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перегрузки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+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179"/>
                    </w:tabs>
                    <w:ind w:firstLine="37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внешнего напряжения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+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179"/>
                    </w:tabs>
                    <w:ind w:firstLine="37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искажения формы сигнала</w:t>
                  </w:r>
                </w:p>
              </w:tc>
              <w:tc>
                <w:tcPr>
                  <w:tcW w:w="1559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+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Уровень срабатывания защиты от короткого замыкания, А:</w:t>
                  </w:r>
                </w:p>
              </w:tc>
              <w:tc>
                <w:tcPr>
                  <w:tcW w:w="1559" w:type="dxa"/>
                  <w:tcBorders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179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 xml:space="preserve">при действующем значении выходного напряжения </w:t>
                  </w:r>
                  <w:r w:rsidRPr="00630BCD">
                    <w:rPr>
                      <w:sz w:val="22"/>
                      <w:szCs w:val="22"/>
                    </w:rPr>
                    <w:lastRenderedPageBreak/>
                    <w:t>менее 60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 xml:space="preserve"> В</w:t>
                  </w:r>
                  <w:proofErr w:type="gramEnd"/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lastRenderedPageBreak/>
                    <w:t>1,0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179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lastRenderedPageBreak/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при действующем значении выходного напряжения от 60 до 135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 xml:space="preserve"> В</w:t>
                  </w:r>
                  <w:proofErr w:type="gramEnd"/>
                </w:p>
              </w:tc>
              <w:tc>
                <w:tcPr>
                  <w:tcW w:w="1559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0,6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Время срабатывания тепловой защиты источников:</w:t>
                  </w:r>
                </w:p>
              </w:tc>
              <w:tc>
                <w:tcPr>
                  <w:tcW w:w="1559" w:type="dxa"/>
                  <w:tcBorders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179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при максимальной выходной мощности из холодного состояния 20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 °С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, мин, не менее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179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при выходной мощности источника в размере 20 % от максимальной выходной мощности</w:t>
                  </w:r>
                </w:p>
              </w:tc>
              <w:tc>
                <w:tcPr>
                  <w:tcW w:w="1559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длительно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</w:rPr>
                    <w:t xml:space="preserve">Пределы допускаемой дополнительной </w:t>
                  </w:r>
                  <w:r w:rsidRPr="00630BCD">
                    <w:rPr>
                      <w:sz w:val="22"/>
                      <w:szCs w:val="22"/>
                    </w:rPr>
                    <w:t xml:space="preserve">абсолютной </w:t>
                  </w:r>
                  <w:r w:rsidRPr="00630BCD">
                    <w:rPr>
                      <w:sz w:val="22"/>
                    </w:rPr>
                    <w:t>погрешности воспроизведений напряжения переменного и постоянного тока от изменения температуры окружающей среды в диапазоне рабочих температур, на каждые 10</w:t>
                  </w:r>
                  <w:proofErr w:type="gramStart"/>
                  <w:r w:rsidRPr="00630BCD">
                    <w:rPr>
                      <w:sz w:val="22"/>
                    </w:rPr>
                    <w:t> °С</w:t>
                  </w:r>
                  <w:proofErr w:type="gramEnd"/>
                  <w:r w:rsidRPr="00630BCD">
                    <w:rPr>
                      <w:sz w:val="22"/>
                    </w:rPr>
                    <w:t>, в долях от пределов допускаемой основной погрешности</w:t>
                  </w:r>
                </w:p>
              </w:tc>
              <w:tc>
                <w:tcPr>
                  <w:tcW w:w="1559" w:type="dxa"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0,5</w:t>
                  </w:r>
                </w:p>
              </w:tc>
            </w:tr>
          </w:tbl>
          <w:p w:rsidR="0035584F" w:rsidRPr="00630BCD" w:rsidRDefault="0035584F" w:rsidP="0035584F"/>
          <w:p w:rsidR="0035584F" w:rsidRPr="00630BCD" w:rsidRDefault="0035584F" w:rsidP="0035584F">
            <w:pPr>
              <w:spacing w:line="276" w:lineRule="auto"/>
            </w:pPr>
            <w:r w:rsidRPr="00630BCD">
              <w:br w:type="page"/>
              <w:t>Продолжение таблицы 1</w:t>
            </w:r>
          </w:p>
          <w:tbl>
            <w:tblPr>
              <w:tblW w:w="711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5557"/>
              <w:gridCol w:w="1559"/>
            </w:tblGrid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i/>
                      <w:iCs/>
                      <w:sz w:val="22"/>
                      <w:szCs w:val="22"/>
                    </w:rPr>
                  </w:pPr>
                  <w:r w:rsidRPr="00630BCD">
                    <w:rPr>
                      <w:i/>
                      <w:iCs/>
                      <w:sz w:val="22"/>
                      <w:szCs w:val="22"/>
                    </w:rPr>
                    <w:t>Наименование характеристики</w:t>
                  </w:r>
                </w:p>
              </w:tc>
              <w:tc>
                <w:tcPr>
                  <w:tcW w:w="1559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i/>
                      <w:iCs/>
                      <w:sz w:val="22"/>
                      <w:szCs w:val="22"/>
                    </w:rPr>
                  </w:pPr>
                  <w:r w:rsidRPr="00630BCD">
                    <w:rPr>
                      <w:i/>
                      <w:iCs/>
                      <w:sz w:val="22"/>
                      <w:szCs w:val="22"/>
                    </w:rPr>
                    <w:t>Значение</w:t>
                  </w:r>
                  <w:proofErr w:type="gramStart"/>
                  <w:r w:rsidRPr="00630BCD">
                    <w:rPr>
                      <w:i/>
                      <w:iCs/>
                      <w:sz w:val="22"/>
                      <w:szCs w:val="22"/>
                      <w:vertAlign w:val="superscript"/>
                    </w:rPr>
                    <w:t>1</w:t>
                  </w:r>
                  <w:proofErr w:type="gramEnd"/>
                  <w:r w:rsidRPr="00630BCD">
                    <w:rPr>
                      <w:i/>
                      <w:iCs/>
                      <w:sz w:val="22"/>
                      <w:szCs w:val="22"/>
                      <w:vertAlign w:val="superscript"/>
                    </w:rPr>
                    <w:t>)</w:t>
                  </w:r>
                </w:p>
              </w:tc>
            </w:tr>
            <w:tr w:rsidR="0035584F" w:rsidRPr="00630BCD" w:rsidTr="003D137B">
              <w:trPr>
                <w:trHeight w:val="226"/>
              </w:trPr>
              <w:tc>
                <w:tcPr>
                  <w:tcW w:w="7116" w:type="dxa"/>
                  <w:gridSpan w:val="2"/>
                  <w:shd w:val="clear" w:color="auto" w:fill="FFFF00"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630BCD">
                    <w:rPr>
                      <w:b/>
                      <w:bCs/>
                      <w:sz w:val="22"/>
                      <w:szCs w:val="22"/>
                    </w:rPr>
                    <w:t>ИСТОЧНИКИ ТОКА И НАПРЯЖЕНИЯ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Диапазон частот воспроизводимых сигналов силы переменного тока,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Гц</w:t>
                  </w:r>
                  <w:proofErr w:type="gramEnd"/>
                </w:p>
              </w:tc>
              <w:tc>
                <w:tcPr>
                  <w:tcW w:w="1559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от 1 до 1000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Диапазон частот воспроизводимых сигналов напряжения переменного тока,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Гц</w:t>
                  </w:r>
                  <w:proofErr w:type="gramEnd"/>
                </w:p>
              </w:tc>
              <w:tc>
                <w:tcPr>
                  <w:tcW w:w="1559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от 1 до 2100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Минимальный шаг изменения частоты,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Гц</w:t>
                  </w:r>
                  <w:proofErr w:type="gramEnd"/>
                </w:p>
              </w:tc>
              <w:tc>
                <w:tcPr>
                  <w:tcW w:w="1559" w:type="dxa"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0,001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Пределы допускаемой абсолютной погрешности воспроизведений частоты в диапазоне частот св. 45 до 65 Гц </w:t>
                  </w:r>
                  <w:proofErr w:type="spellStart"/>
                  <w:r w:rsidRPr="00630BCD">
                    <w:rPr>
                      <w:sz w:val="22"/>
                      <w:szCs w:val="22"/>
                    </w:rPr>
                    <w:t>включ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>., Гц</w:t>
                  </w:r>
                </w:p>
              </w:tc>
              <w:tc>
                <w:tcPr>
                  <w:tcW w:w="1559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± 0,0002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  <w:highlight w:val="yellow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Пределы допускаемой абсолютной погрешности воспроизведений частоты в диапазонах частот от 1 до 45 Гц </w:t>
                  </w:r>
                  <w:proofErr w:type="spellStart"/>
                  <w:proofErr w:type="gramStart"/>
                  <w:r w:rsidRPr="00630BCD">
                    <w:rPr>
                      <w:sz w:val="22"/>
                      <w:szCs w:val="22"/>
                    </w:rPr>
                    <w:t>включ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>. и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 xml:space="preserve"> св. 65 до 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F</w:t>
                  </w:r>
                  <w:r w:rsidRPr="00630BCD">
                    <w:rPr>
                      <w:sz w:val="22"/>
                      <w:szCs w:val="22"/>
                    </w:rPr>
                    <w:t xml:space="preserve">к </w:t>
                  </w:r>
                  <w:r w:rsidRPr="00630BCD">
                    <w:rPr>
                      <w:sz w:val="22"/>
                      <w:szCs w:val="22"/>
                      <w:vertAlign w:val="superscript"/>
                    </w:rPr>
                    <w:t>2)</w:t>
                  </w:r>
                  <w:r w:rsidRPr="00630BCD">
                    <w:rPr>
                      <w:sz w:val="22"/>
                      <w:szCs w:val="22"/>
                    </w:rPr>
                    <w:t>,  Гц</w:t>
                  </w:r>
                </w:p>
              </w:tc>
              <w:tc>
                <w:tcPr>
                  <w:tcW w:w="1559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± 0,01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</w:rPr>
                    <w:t>Диапазон воспроизведений угла фазового сдвига между напряжениями, токами, напряжением и током на промышленной частоте 50 Гц, градус</w:t>
                  </w:r>
                </w:p>
              </w:tc>
              <w:tc>
                <w:tcPr>
                  <w:tcW w:w="1559" w:type="dxa"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от 0 до 360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Минимальный шаг изменения угла фазового сдвига, градус</w:t>
                  </w:r>
                </w:p>
              </w:tc>
              <w:tc>
                <w:tcPr>
                  <w:tcW w:w="1559" w:type="dxa"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0,001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</w:rPr>
                    <w:t>Пределы допускаемой абсолютной погрешности воспроизведений угла фазового сдвига между напряжениями, токами, напряжением и током (в диапазоне частот от 45 до 65 Гц при уровне сигнала в диапазоне от 10 до 100 % от верхней границы диапазона воспроизведений), градус</w:t>
                  </w:r>
                </w:p>
              </w:tc>
              <w:tc>
                <w:tcPr>
                  <w:tcW w:w="1559" w:type="dxa"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±</w:t>
                  </w:r>
                  <w:r w:rsidRPr="00630BCD">
                    <w:rPr>
                      <w:b/>
                      <w:sz w:val="22"/>
                      <w:szCs w:val="22"/>
                    </w:rPr>
                    <w:t xml:space="preserve"> </w:t>
                  </w:r>
                  <w:r w:rsidRPr="00630BCD">
                    <w:rPr>
                      <w:sz w:val="22"/>
                      <w:szCs w:val="22"/>
                    </w:rPr>
                    <w:t>0,3</w:t>
                  </w:r>
                </w:p>
              </w:tc>
            </w:tr>
            <w:tr w:rsidR="0035584F" w:rsidRPr="00630BCD" w:rsidTr="003D137B">
              <w:trPr>
                <w:trHeight w:val="327"/>
              </w:trPr>
              <w:tc>
                <w:tcPr>
                  <w:tcW w:w="7116" w:type="dxa"/>
                  <w:gridSpan w:val="2"/>
                  <w:shd w:val="clear" w:color="auto" w:fill="FFFF00"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630BCD">
                    <w:rPr>
                      <w:b/>
                      <w:bCs/>
                      <w:sz w:val="22"/>
                      <w:szCs w:val="22"/>
                    </w:rPr>
                    <w:t>ИСТОЧНИК НАПРЯЖЕНИЯ ПОСТОЯННОГО ТОКА (оперативного питания)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lastRenderedPageBreak/>
                    <w:t xml:space="preserve">Диапазон воспроизведений напряжения постоянного тока,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В</w:t>
                  </w:r>
                  <w:proofErr w:type="gramEnd"/>
                </w:p>
              </w:tc>
              <w:tc>
                <w:tcPr>
                  <w:tcW w:w="1559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от 130 до 264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Максимальный выходной ток, А, не менее</w:t>
                  </w:r>
                </w:p>
              </w:tc>
              <w:tc>
                <w:tcPr>
                  <w:tcW w:w="1559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1,25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Максимальная выходная мощность,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Вт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, не более</w:t>
                  </w:r>
                </w:p>
              </w:tc>
              <w:tc>
                <w:tcPr>
                  <w:tcW w:w="1559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300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Пределы допускаемой основной относительной погрешности воспроизведений напряжения постоянного тока, % </w:t>
                  </w:r>
                </w:p>
              </w:tc>
              <w:tc>
                <w:tcPr>
                  <w:tcW w:w="1559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± 1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Задержка включения источника,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с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, не более</w:t>
                  </w:r>
                </w:p>
              </w:tc>
              <w:tc>
                <w:tcPr>
                  <w:tcW w:w="1559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2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Защита выходной цепи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от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 xml:space="preserve">: </w:t>
                  </w:r>
                </w:p>
              </w:tc>
              <w:tc>
                <w:tcPr>
                  <w:tcW w:w="1559" w:type="dxa"/>
                  <w:tcBorders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5584F" w:rsidRPr="00630BCD" w:rsidTr="003D137B">
              <w:trPr>
                <w:trHeight w:val="177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179"/>
                    </w:tabs>
                    <w:ind w:firstLine="37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короткого замыкания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+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179"/>
                    </w:tabs>
                    <w:ind w:firstLine="37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перегрузки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+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179"/>
                    </w:tabs>
                    <w:ind w:firstLine="37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внешнего напряжения</w:t>
                  </w:r>
                </w:p>
              </w:tc>
              <w:tc>
                <w:tcPr>
                  <w:tcW w:w="1559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+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suppressAutoHyphens/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 xml:space="preserve">Пределы допускаемой дополнительной </w:t>
                  </w:r>
                  <w:r w:rsidRPr="00630BCD">
                    <w:rPr>
                      <w:sz w:val="22"/>
                      <w:szCs w:val="22"/>
                    </w:rPr>
                    <w:t xml:space="preserve">относительной </w:t>
                  </w:r>
                  <w:r w:rsidRPr="00630BCD">
                    <w:rPr>
                      <w:sz w:val="22"/>
                    </w:rPr>
                    <w:t>погрешности воспроизведений напряжения постоянного тока от изменения температуры окружающей среды в диапазоне рабочих температур, на каждые 10</w:t>
                  </w:r>
                  <w:proofErr w:type="gramStart"/>
                  <w:r w:rsidRPr="00630BCD">
                    <w:rPr>
                      <w:sz w:val="22"/>
                    </w:rPr>
                    <w:t> °С</w:t>
                  </w:r>
                  <w:proofErr w:type="gramEnd"/>
                  <w:r w:rsidRPr="00630BCD">
                    <w:rPr>
                      <w:sz w:val="22"/>
                    </w:rPr>
                    <w:t>, в долях от пределов допускаемой основной погрешности</w:t>
                  </w:r>
                </w:p>
              </w:tc>
              <w:tc>
                <w:tcPr>
                  <w:tcW w:w="1559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suppressAutoHyphens/>
                    <w:jc w:val="center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0,5</w:t>
                  </w:r>
                </w:p>
              </w:tc>
            </w:tr>
            <w:tr w:rsidR="0035584F" w:rsidRPr="00630BCD" w:rsidTr="003D137B">
              <w:trPr>
                <w:trHeight w:val="165"/>
              </w:trPr>
              <w:tc>
                <w:tcPr>
                  <w:tcW w:w="7116" w:type="dxa"/>
                  <w:gridSpan w:val="2"/>
                  <w:shd w:val="clear" w:color="auto" w:fill="FFFF00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b/>
                      <w:bCs/>
                      <w:sz w:val="22"/>
                      <w:szCs w:val="22"/>
                    </w:rPr>
                    <w:t>МИЛЛИСЕКУНДОМЕР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Диапазон измерений интервалов времени,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с</w:t>
                  </w:r>
                  <w:proofErr w:type="gramEnd"/>
                </w:p>
              </w:tc>
              <w:tc>
                <w:tcPr>
                  <w:tcW w:w="1559" w:type="dxa"/>
                  <w:noWrap/>
                  <w:vAlign w:val="center"/>
                </w:tcPr>
                <w:p w:rsidR="0035584F" w:rsidRPr="00630BCD" w:rsidRDefault="0035584F" w:rsidP="0035584F">
                  <w:pPr>
                    <w:ind w:right="-54"/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от 0,001 до 99999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Разрешающая способность, мс</w:t>
                  </w:r>
                </w:p>
              </w:tc>
              <w:tc>
                <w:tcPr>
                  <w:tcW w:w="1559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  <w:lang w:val="en-US"/>
                    </w:rPr>
                    <w:t>0,1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Минимальное значение измерений интервала времени, мс</w:t>
                  </w:r>
                </w:p>
              </w:tc>
              <w:tc>
                <w:tcPr>
                  <w:tcW w:w="1559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1,0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Пределы допускаемой абсолютной погрешности измерений интервалов времени, мс</w:t>
                  </w:r>
                </w:p>
              </w:tc>
              <w:tc>
                <w:tcPr>
                  <w:tcW w:w="1559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± (0,001x+0,3)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34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Пределы допускаемой абсолютной погрешности измерений интервалов времени с применением дискретных входов РЕТ-64/32, мс</w:t>
                  </w:r>
                </w:p>
              </w:tc>
              <w:tc>
                <w:tcPr>
                  <w:tcW w:w="1559" w:type="dxa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179"/>
                    </w:tabs>
                    <w:ind w:left="34" w:firstLine="3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в диапазоне от 1 до 100 мс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±1,0</w:t>
                  </w:r>
                </w:p>
              </w:tc>
            </w:tr>
            <w:tr w:rsidR="0035584F" w:rsidRPr="00630BCD" w:rsidTr="003D137B">
              <w:trPr>
                <w:trHeight w:val="284"/>
              </w:trPr>
              <w:tc>
                <w:tcPr>
                  <w:tcW w:w="5557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179"/>
                    </w:tabs>
                    <w:ind w:left="34" w:firstLine="3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в диапазоне св. 100 мс</w:t>
                  </w:r>
                </w:p>
              </w:tc>
              <w:tc>
                <w:tcPr>
                  <w:tcW w:w="1559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± (0,001x+1)</w:t>
                  </w:r>
                </w:p>
              </w:tc>
            </w:tr>
            <w:tr w:rsidR="0035584F" w:rsidRPr="00630BCD" w:rsidTr="003D137B">
              <w:tblPrEx>
                <w:tblLook w:val="01E0"/>
              </w:tblPrEx>
              <w:trPr>
                <w:trHeight w:val="284"/>
              </w:trPr>
              <w:tc>
                <w:tcPr>
                  <w:tcW w:w="5557" w:type="dxa"/>
                  <w:tcBorders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Возможность измерения временных параметров:</w:t>
                  </w:r>
                </w:p>
              </w:tc>
              <w:tc>
                <w:tcPr>
                  <w:tcW w:w="1559" w:type="dxa"/>
                  <w:tcBorders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5584F" w:rsidRPr="00630BCD" w:rsidTr="003D137B">
              <w:tblPrEx>
                <w:tblLook w:val="01E0"/>
              </w:tblPrEx>
              <w:trPr>
                <w:trHeight w:val="284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ind w:left="179" w:right="-108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время срабатывания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459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+</w:t>
                  </w:r>
                </w:p>
              </w:tc>
            </w:tr>
            <w:tr w:rsidR="0035584F" w:rsidRPr="00630BCD" w:rsidTr="003D137B">
              <w:tblPrEx>
                <w:tblLook w:val="01E0"/>
              </w:tblPrEx>
              <w:trPr>
                <w:trHeight w:val="284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ind w:left="179" w:right="-108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время возврата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459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+</w:t>
                  </w:r>
                </w:p>
              </w:tc>
            </w:tr>
            <w:tr w:rsidR="0035584F" w:rsidRPr="00630BCD" w:rsidTr="003D137B">
              <w:tblPrEx>
                <w:tblLook w:val="01E0"/>
              </w:tblPrEx>
              <w:trPr>
                <w:trHeight w:val="284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ind w:left="179" w:right="-108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длительность замкнутого (разомкнутого) состояния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459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+</w:t>
                  </w:r>
                </w:p>
              </w:tc>
            </w:tr>
            <w:tr w:rsidR="0035584F" w:rsidRPr="00630BCD" w:rsidTr="003D137B">
              <w:tblPrEx>
                <w:tblLook w:val="01E0"/>
              </w:tblPrEx>
              <w:trPr>
                <w:trHeight w:val="284"/>
              </w:trPr>
              <w:tc>
                <w:tcPr>
                  <w:tcW w:w="5557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ind w:left="179" w:right="-108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разновременность срабатывания и отпускания контактов</w:t>
                  </w:r>
                </w:p>
              </w:tc>
              <w:tc>
                <w:tcPr>
                  <w:tcW w:w="1559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459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+</w:t>
                  </w:r>
                </w:p>
              </w:tc>
            </w:tr>
            <w:tr w:rsidR="0035584F" w:rsidRPr="00630BCD" w:rsidTr="003D137B">
              <w:tblPrEx>
                <w:tblLook w:val="01E0"/>
              </w:tblPrEx>
              <w:trPr>
                <w:trHeight w:val="284"/>
              </w:trPr>
              <w:tc>
                <w:tcPr>
                  <w:tcW w:w="5557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ind w:left="179" w:right="-108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длительность дребезга контактов</w:t>
                  </w:r>
                </w:p>
              </w:tc>
              <w:tc>
                <w:tcPr>
                  <w:tcW w:w="1559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+</w:t>
                  </w:r>
                </w:p>
              </w:tc>
            </w:tr>
          </w:tbl>
          <w:p w:rsidR="0035584F" w:rsidRPr="00630BCD" w:rsidRDefault="0035584F" w:rsidP="0035584F"/>
          <w:p w:rsidR="0035584F" w:rsidRPr="00630BCD" w:rsidRDefault="0035584F" w:rsidP="0035584F"/>
          <w:p w:rsidR="0035584F" w:rsidRPr="00630BCD" w:rsidRDefault="0035584F" w:rsidP="0035584F">
            <w:pPr>
              <w:spacing w:line="276" w:lineRule="auto"/>
            </w:pPr>
            <w:r w:rsidRPr="00630BCD">
              <w:br w:type="page"/>
              <w:t>Продолжение таблицы 1</w:t>
            </w:r>
          </w:p>
          <w:tbl>
            <w:tblPr>
              <w:tblW w:w="5034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5495"/>
              <w:gridCol w:w="932"/>
              <w:gridCol w:w="767"/>
            </w:tblGrid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i/>
                      <w:iCs/>
                      <w:sz w:val="22"/>
                      <w:szCs w:val="22"/>
                    </w:rPr>
                  </w:pPr>
                  <w:r w:rsidRPr="00630BCD">
                    <w:rPr>
                      <w:i/>
                      <w:iCs/>
                      <w:sz w:val="22"/>
                      <w:szCs w:val="22"/>
                    </w:rPr>
                    <w:lastRenderedPageBreak/>
                    <w:t>Наименование характеристики</w:t>
                  </w:r>
                </w:p>
              </w:tc>
              <w:tc>
                <w:tcPr>
                  <w:tcW w:w="1181" w:type="pct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i/>
                      <w:iCs/>
                      <w:sz w:val="22"/>
                      <w:szCs w:val="22"/>
                    </w:rPr>
                  </w:pPr>
                  <w:r w:rsidRPr="00630BCD">
                    <w:rPr>
                      <w:i/>
                      <w:iCs/>
                      <w:sz w:val="22"/>
                      <w:szCs w:val="22"/>
                    </w:rPr>
                    <w:t>Значение</w:t>
                  </w:r>
                  <w:proofErr w:type="gramStart"/>
                  <w:r w:rsidRPr="00630BCD">
                    <w:rPr>
                      <w:i/>
                      <w:iCs/>
                      <w:sz w:val="22"/>
                      <w:szCs w:val="22"/>
                      <w:vertAlign w:val="superscript"/>
                    </w:rPr>
                    <w:t>1</w:t>
                  </w:r>
                  <w:proofErr w:type="gramEnd"/>
                  <w:r w:rsidRPr="00630BCD">
                    <w:rPr>
                      <w:i/>
                      <w:iCs/>
                      <w:sz w:val="22"/>
                      <w:szCs w:val="22"/>
                      <w:vertAlign w:val="superscript"/>
                    </w:rPr>
                    <w:t>)</w:t>
                  </w:r>
                </w:p>
              </w:tc>
            </w:tr>
            <w:tr w:rsidR="0035584F" w:rsidRPr="00630BCD" w:rsidTr="0035584F">
              <w:trPr>
                <w:trHeight w:val="340"/>
              </w:trPr>
              <w:tc>
                <w:tcPr>
                  <w:tcW w:w="5000" w:type="pct"/>
                  <w:gridSpan w:val="3"/>
                  <w:shd w:val="clear" w:color="auto" w:fill="FFFF00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630BCD">
                    <w:rPr>
                      <w:b/>
                      <w:bCs/>
                      <w:sz w:val="22"/>
                      <w:szCs w:val="22"/>
                    </w:rPr>
                    <w:t>АНАЛОГОВЫЕ ВХОДЫ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bCs/>
                      <w:sz w:val="22"/>
                      <w:szCs w:val="22"/>
                    </w:rPr>
                  </w:pPr>
                  <w:r w:rsidRPr="00630BCD">
                    <w:rPr>
                      <w:bCs/>
                      <w:sz w:val="22"/>
                      <w:szCs w:val="22"/>
                    </w:rPr>
                    <w:t>Количество, шт.</w:t>
                  </w:r>
                </w:p>
              </w:tc>
              <w:tc>
                <w:tcPr>
                  <w:tcW w:w="1181" w:type="pct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iCs/>
                      <w:sz w:val="22"/>
                      <w:szCs w:val="22"/>
                    </w:rPr>
                  </w:pPr>
                  <w:r w:rsidRPr="00630BCD">
                    <w:rPr>
                      <w:iCs/>
                      <w:sz w:val="22"/>
                      <w:szCs w:val="22"/>
                    </w:rPr>
                    <w:t>2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noWrap/>
                  <w:vAlign w:val="center"/>
                </w:tcPr>
                <w:p w:rsidR="0035584F" w:rsidRPr="00630BCD" w:rsidRDefault="0035584F" w:rsidP="0035584F">
                  <w:pPr>
                    <w:suppressAutoHyphens/>
                    <w:ind w:right="34"/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 xml:space="preserve">Диапазоны измерений напряжения переменного тока при частоте (50±2) Гц, </w:t>
                  </w:r>
                  <w:proofErr w:type="gramStart"/>
                  <w:r w:rsidRPr="00630BCD">
                    <w:rPr>
                      <w:sz w:val="22"/>
                    </w:rPr>
                    <w:t>В</w:t>
                  </w:r>
                  <w:proofErr w:type="gramEnd"/>
                </w:p>
              </w:tc>
              <w:tc>
                <w:tcPr>
                  <w:tcW w:w="1181" w:type="pct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suppressAutoHyphens/>
                    <w:jc w:val="center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 xml:space="preserve">от 0,5 до 5 </w:t>
                  </w:r>
                  <w:proofErr w:type="spellStart"/>
                  <w:r w:rsidRPr="00630BCD">
                    <w:rPr>
                      <w:sz w:val="22"/>
                    </w:rPr>
                    <w:t>включ</w:t>
                  </w:r>
                  <w:proofErr w:type="spellEnd"/>
                  <w:r w:rsidRPr="00630BCD">
                    <w:rPr>
                      <w:sz w:val="22"/>
                    </w:rPr>
                    <w:t>.</w:t>
                  </w:r>
                </w:p>
                <w:p w:rsidR="0035584F" w:rsidRPr="00630BCD" w:rsidRDefault="0035584F" w:rsidP="0035584F">
                  <w:pPr>
                    <w:suppressAutoHyphens/>
                    <w:jc w:val="center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св. 5 до 500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noWrap/>
                  <w:vAlign w:val="center"/>
                </w:tcPr>
                <w:p w:rsidR="0035584F" w:rsidRPr="00630BCD" w:rsidRDefault="0035584F" w:rsidP="0035584F">
                  <w:pPr>
                    <w:suppressAutoHyphens/>
                    <w:ind w:right="34"/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 xml:space="preserve">Диапазоны измерений напряжения постоянного тока, </w:t>
                  </w:r>
                  <w:proofErr w:type="gramStart"/>
                  <w:r w:rsidRPr="00630BCD">
                    <w:rPr>
                      <w:sz w:val="22"/>
                    </w:rPr>
                    <w:t>В</w:t>
                  </w:r>
                  <w:proofErr w:type="gramEnd"/>
                </w:p>
              </w:tc>
              <w:tc>
                <w:tcPr>
                  <w:tcW w:w="1181" w:type="pct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suppressAutoHyphens/>
                    <w:jc w:val="center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 xml:space="preserve">от 0,5 до 5 </w:t>
                  </w:r>
                  <w:proofErr w:type="spellStart"/>
                  <w:r w:rsidRPr="00630BCD">
                    <w:rPr>
                      <w:sz w:val="22"/>
                    </w:rPr>
                    <w:t>включ</w:t>
                  </w:r>
                  <w:proofErr w:type="spellEnd"/>
                  <w:r w:rsidRPr="00630BCD">
                    <w:rPr>
                      <w:sz w:val="22"/>
                    </w:rPr>
                    <w:t>.</w:t>
                  </w:r>
                </w:p>
                <w:p w:rsidR="0035584F" w:rsidRPr="00630BCD" w:rsidRDefault="0035584F" w:rsidP="0035584F">
                  <w:pPr>
                    <w:suppressAutoHyphens/>
                    <w:jc w:val="center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св. 5 до 500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Пределы допускаемой основной абсолютной погрешности измерений напряжения переменного и постоянного тока,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В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81" w:type="pct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±(0,005x + 0,0001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X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к)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Перегрузочная способность входов, % от верхнего предела измерений</w:t>
                  </w:r>
                </w:p>
              </w:tc>
              <w:tc>
                <w:tcPr>
                  <w:tcW w:w="1181" w:type="pct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130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Входное сопротивление встроенного вольтметра, кОм, не менее</w:t>
                  </w:r>
                </w:p>
              </w:tc>
              <w:tc>
                <w:tcPr>
                  <w:tcW w:w="1181" w:type="pct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1000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Дополнительные функциональные возможности: </w:t>
                  </w:r>
                </w:p>
              </w:tc>
              <w:tc>
                <w:tcPr>
                  <w:tcW w:w="1181" w:type="pct"/>
                  <w:gridSpan w:val="2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firstLine="37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- </w:t>
                  </w:r>
                  <w:proofErr w:type="spellStart"/>
                  <w:r w:rsidRPr="00630BCD">
                    <w:rPr>
                      <w:sz w:val="22"/>
                      <w:szCs w:val="22"/>
                    </w:rPr>
                    <w:t>осциллографирование</w:t>
                  </w:r>
                  <w:proofErr w:type="spellEnd"/>
                </w:p>
              </w:tc>
              <w:tc>
                <w:tcPr>
                  <w:tcW w:w="1181" w:type="pct"/>
                  <w:gridSpan w:val="2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+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suppressAutoHyphens/>
                    <w:jc w:val="both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 xml:space="preserve">Пределы допускаемой дополнительной </w:t>
                  </w:r>
                  <w:r w:rsidRPr="00630BCD">
                    <w:rPr>
                      <w:sz w:val="22"/>
                      <w:szCs w:val="22"/>
                    </w:rPr>
                    <w:t xml:space="preserve">абсолютной </w:t>
                  </w:r>
                  <w:r w:rsidRPr="00630BCD">
                    <w:rPr>
                      <w:sz w:val="22"/>
                    </w:rPr>
                    <w:t>погрешности измерений напряжения переменного и постоянного тока от изменения температуры окружающей среды в диапазоне рабочих температур, на каждые 10</w:t>
                  </w:r>
                  <w:proofErr w:type="gramStart"/>
                  <w:r w:rsidRPr="00630BCD">
                    <w:rPr>
                      <w:sz w:val="22"/>
                    </w:rPr>
                    <w:t> °С</w:t>
                  </w:r>
                  <w:proofErr w:type="gramEnd"/>
                  <w:r w:rsidRPr="00630BCD">
                    <w:rPr>
                      <w:sz w:val="22"/>
                    </w:rPr>
                    <w:t>, в долях от пределов допускаемой основной погрешности</w:t>
                  </w:r>
                </w:p>
              </w:tc>
              <w:tc>
                <w:tcPr>
                  <w:tcW w:w="1181" w:type="pct"/>
                  <w:gridSpan w:val="2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suppressAutoHyphens/>
                    <w:jc w:val="center"/>
                    <w:rPr>
                      <w:sz w:val="22"/>
                    </w:rPr>
                  </w:pPr>
                  <w:r w:rsidRPr="00630BCD">
                    <w:rPr>
                      <w:sz w:val="22"/>
                    </w:rPr>
                    <w:t>0,5</w:t>
                  </w:r>
                </w:p>
              </w:tc>
            </w:tr>
            <w:tr w:rsidR="0035584F" w:rsidRPr="00630BCD" w:rsidTr="0035584F">
              <w:trPr>
                <w:trHeight w:val="349"/>
              </w:trPr>
              <w:tc>
                <w:tcPr>
                  <w:tcW w:w="5000" w:type="pct"/>
                  <w:gridSpan w:val="3"/>
                  <w:shd w:val="clear" w:color="auto" w:fill="FFFF00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b/>
                      <w:bCs/>
                      <w:sz w:val="22"/>
                      <w:szCs w:val="22"/>
                    </w:rPr>
                    <w:t>ДИСКРЕТНЫЕ ВХОДЫ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Количество, шт.</w:t>
                  </w:r>
                </w:p>
              </w:tc>
              <w:tc>
                <w:tcPr>
                  <w:tcW w:w="1181" w:type="pct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16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Тип</w:t>
                  </w:r>
                </w:p>
              </w:tc>
              <w:tc>
                <w:tcPr>
                  <w:tcW w:w="1181" w:type="pct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«сухой контакт»,</w:t>
                  </w: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транзисторный ключ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Максимальное напряжение постоянного тока на входе,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В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, не более</w:t>
                  </w:r>
                </w:p>
              </w:tc>
              <w:tc>
                <w:tcPr>
                  <w:tcW w:w="1181" w:type="pct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300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Время неопределенности считывания состояния входа, мс</w:t>
                  </w:r>
                </w:p>
              </w:tc>
              <w:tc>
                <w:tcPr>
                  <w:tcW w:w="1181" w:type="pct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0,1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Разрешающая способность определения изменения состояния входа, мс, не более</w:t>
                  </w:r>
                </w:p>
              </w:tc>
              <w:tc>
                <w:tcPr>
                  <w:tcW w:w="1181" w:type="pct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0,2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Диапазон регулировки </w:t>
                  </w:r>
                  <w:proofErr w:type="spellStart"/>
                  <w:r w:rsidRPr="00630BCD">
                    <w:rPr>
                      <w:sz w:val="22"/>
                      <w:szCs w:val="22"/>
                    </w:rPr>
                    <w:t>антидребезговой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 задержки, мс</w:t>
                  </w:r>
                </w:p>
              </w:tc>
              <w:tc>
                <w:tcPr>
                  <w:tcW w:w="1181" w:type="pct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1,0 – 10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Первоначальный бросок тока, мА, не менее</w:t>
                  </w:r>
                </w:p>
              </w:tc>
              <w:tc>
                <w:tcPr>
                  <w:tcW w:w="1181" w:type="pct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30</w:t>
                  </w:r>
                </w:p>
              </w:tc>
            </w:tr>
            <w:tr w:rsidR="0035584F" w:rsidRPr="00630BCD" w:rsidTr="0035584F">
              <w:trPr>
                <w:trHeight w:val="327"/>
              </w:trPr>
              <w:tc>
                <w:tcPr>
                  <w:tcW w:w="5000" w:type="pct"/>
                  <w:gridSpan w:val="3"/>
                  <w:shd w:val="clear" w:color="auto" w:fill="FFFF00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b/>
                      <w:bCs/>
                      <w:sz w:val="22"/>
                      <w:szCs w:val="22"/>
                    </w:rPr>
                    <w:t>ДИСКРЕТНЫЕ ВЫХОДЫ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Количество, шт.</w:t>
                  </w:r>
                </w:p>
              </w:tc>
              <w:tc>
                <w:tcPr>
                  <w:tcW w:w="648" w:type="pct"/>
                  <w:noWrap/>
                  <w:vAlign w:val="center"/>
                </w:tcPr>
                <w:p w:rsidR="0035584F" w:rsidRPr="00630BCD" w:rsidRDefault="0035584F" w:rsidP="0035584F">
                  <w:pPr>
                    <w:ind w:left="-72" w:right="-95"/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533" w:type="pct"/>
                  <w:vAlign w:val="center"/>
                </w:tcPr>
                <w:p w:rsidR="0035584F" w:rsidRPr="00630BCD" w:rsidRDefault="0035584F" w:rsidP="0035584F">
                  <w:pPr>
                    <w:ind w:left="-72" w:right="-95"/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4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lastRenderedPageBreak/>
                    <w:t>Тип</w:t>
                  </w:r>
                </w:p>
              </w:tc>
              <w:tc>
                <w:tcPr>
                  <w:tcW w:w="648" w:type="pct"/>
                  <w:noWrap/>
                  <w:vAlign w:val="center"/>
                </w:tcPr>
                <w:p w:rsidR="0035584F" w:rsidRPr="00630BCD" w:rsidRDefault="0035584F" w:rsidP="0035584F">
                  <w:pPr>
                    <w:ind w:left="-106" w:right="-104"/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Твердотельное реле</w:t>
                  </w: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PVU414S</w:t>
                  </w:r>
                </w:p>
              </w:tc>
              <w:tc>
                <w:tcPr>
                  <w:tcW w:w="533" w:type="pct"/>
                  <w:vAlign w:val="center"/>
                </w:tcPr>
                <w:p w:rsidR="0035584F" w:rsidRPr="00630BCD" w:rsidRDefault="0035584F" w:rsidP="0035584F">
                  <w:pPr>
                    <w:ind w:left="-105" w:right="-187"/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Реле</w:t>
                  </w: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Schrack-41083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Коммутационная способность при активной нагрузке:</w:t>
                  </w:r>
                </w:p>
              </w:tc>
              <w:tc>
                <w:tcPr>
                  <w:tcW w:w="648" w:type="pct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533" w:type="pct"/>
                  <w:tcBorders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37"/>
                    <w:jc w:val="both"/>
                    <w:rPr>
                      <w:sz w:val="22"/>
                      <w:szCs w:val="22"/>
                      <w:lang w:val="en-US"/>
                    </w:rPr>
                  </w:pPr>
                  <w:r w:rsidRPr="00630BCD">
                    <w:rPr>
                      <w:sz w:val="22"/>
                      <w:szCs w:val="22"/>
                    </w:rPr>
                    <w:t>- сила постоянного тока, А</w:t>
                  </w:r>
                </w:p>
              </w:tc>
              <w:tc>
                <w:tcPr>
                  <w:tcW w:w="648" w:type="pct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630BCD">
                    <w:rPr>
                      <w:sz w:val="22"/>
                      <w:szCs w:val="22"/>
                    </w:rPr>
                    <w:t>0,12</w:t>
                  </w:r>
                </w:p>
              </w:tc>
              <w:tc>
                <w:tcPr>
                  <w:tcW w:w="533" w:type="pct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630BCD">
                    <w:rPr>
                      <w:sz w:val="22"/>
                      <w:szCs w:val="22"/>
                    </w:rPr>
                    <w:t>5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37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- напряжение постоянного тока,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В</w:t>
                  </w:r>
                  <w:proofErr w:type="gramEnd"/>
                </w:p>
              </w:tc>
              <w:tc>
                <w:tcPr>
                  <w:tcW w:w="648" w:type="pct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400</w:t>
                  </w:r>
                </w:p>
              </w:tc>
              <w:tc>
                <w:tcPr>
                  <w:tcW w:w="533" w:type="pct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250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37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 сила переменного тока, А</w:t>
                  </w:r>
                </w:p>
              </w:tc>
              <w:tc>
                <w:tcPr>
                  <w:tcW w:w="648" w:type="pct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0,085</w:t>
                  </w:r>
                </w:p>
              </w:tc>
              <w:tc>
                <w:tcPr>
                  <w:tcW w:w="533" w:type="pct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16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37"/>
                    <w:jc w:val="both"/>
                    <w:rPr>
                      <w:sz w:val="22"/>
                      <w:szCs w:val="22"/>
                      <w:lang w:val="en-US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- напряжение переменного тока,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В</w:t>
                  </w:r>
                  <w:proofErr w:type="gramEnd"/>
                </w:p>
              </w:tc>
              <w:tc>
                <w:tcPr>
                  <w:tcW w:w="648" w:type="pct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285</w:t>
                  </w:r>
                </w:p>
              </w:tc>
              <w:tc>
                <w:tcPr>
                  <w:tcW w:w="533" w:type="pct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  <w:lang w:val="en-US"/>
                    </w:rPr>
                  </w:pPr>
                  <w:r w:rsidRPr="00630BCD">
                    <w:rPr>
                      <w:sz w:val="22"/>
                      <w:szCs w:val="22"/>
                    </w:rPr>
                    <w:t>250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Собственное время срабатывания дискретного выхода на замыкание, мс, не более</w:t>
                  </w:r>
                </w:p>
              </w:tc>
              <w:tc>
                <w:tcPr>
                  <w:tcW w:w="648" w:type="pct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533" w:type="pct"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20</w:t>
                  </w:r>
                </w:p>
              </w:tc>
            </w:tr>
            <w:tr w:rsidR="0035584F" w:rsidRPr="00630BCD" w:rsidTr="0035584F">
              <w:trPr>
                <w:trHeight w:val="284"/>
              </w:trPr>
              <w:tc>
                <w:tcPr>
                  <w:tcW w:w="3819" w:type="pct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Собственное время срабатывания дискретного выхода на размыкание, мс, не более</w:t>
                  </w:r>
                </w:p>
              </w:tc>
              <w:tc>
                <w:tcPr>
                  <w:tcW w:w="648" w:type="pct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533" w:type="pct"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20</w:t>
                  </w:r>
                </w:p>
              </w:tc>
            </w:tr>
          </w:tbl>
          <w:p w:rsidR="0035584F" w:rsidRPr="00630BCD" w:rsidRDefault="0035584F" w:rsidP="0035584F">
            <w:pPr>
              <w:spacing w:line="276" w:lineRule="auto"/>
            </w:pPr>
          </w:p>
          <w:p w:rsidR="0035584F" w:rsidRPr="00630BCD" w:rsidRDefault="0035584F" w:rsidP="0035584F"/>
          <w:p w:rsidR="0035584F" w:rsidRPr="00630BCD" w:rsidRDefault="0035584F" w:rsidP="0035584F">
            <w:pPr>
              <w:spacing w:line="276" w:lineRule="auto"/>
            </w:pPr>
            <w:r w:rsidRPr="00630BCD">
              <w:br w:type="page"/>
              <w:t>Продолжение таблицы 1</w:t>
            </w:r>
          </w:p>
          <w:tbl>
            <w:tblPr>
              <w:tblW w:w="7008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4031"/>
              <w:gridCol w:w="142"/>
              <w:gridCol w:w="1559"/>
              <w:gridCol w:w="1276"/>
            </w:tblGrid>
            <w:tr w:rsidR="0035584F" w:rsidRPr="00630BCD" w:rsidTr="002B5D9F">
              <w:trPr>
                <w:gridAfter w:val="1"/>
                <w:wAfter w:w="1276" w:type="dxa"/>
                <w:trHeight w:val="202"/>
              </w:trPr>
              <w:tc>
                <w:tcPr>
                  <w:tcW w:w="4173" w:type="dxa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ind w:left="611" w:hanging="567"/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i/>
                      <w:iCs/>
                      <w:sz w:val="22"/>
                      <w:szCs w:val="22"/>
                    </w:rPr>
                    <w:t>Наименование характеристики</w:t>
                  </w:r>
                </w:p>
              </w:tc>
              <w:tc>
                <w:tcPr>
                  <w:tcW w:w="1559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i/>
                      <w:iCs/>
                      <w:sz w:val="22"/>
                      <w:szCs w:val="22"/>
                    </w:rPr>
                    <w:t>Значение</w:t>
                  </w:r>
                  <w:proofErr w:type="gramStart"/>
                  <w:r w:rsidRPr="00630BCD">
                    <w:rPr>
                      <w:i/>
                      <w:iCs/>
                      <w:sz w:val="22"/>
                      <w:szCs w:val="22"/>
                      <w:vertAlign w:val="superscript"/>
                    </w:rPr>
                    <w:t>1</w:t>
                  </w:r>
                  <w:proofErr w:type="gramEnd"/>
                  <w:r w:rsidRPr="00630BCD">
                    <w:rPr>
                      <w:i/>
                      <w:iCs/>
                      <w:sz w:val="22"/>
                      <w:szCs w:val="22"/>
                      <w:vertAlign w:val="superscript"/>
                    </w:rPr>
                    <w:t>)</w:t>
                  </w: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318"/>
              </w:trPr>
              <w:tc>
                <w:tcPr>
                  <w:tcW w:w="5732" w:type="dxa"/>
                  <w:gridSpan w:val="3"/>
                  <w:shd w:val="clear" w:color="auto" w:fill="FFFF00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b/>
                      <w:bCs/>
                      <w:sz w:val="22"/>
                      <w:szCs w:val="22"/>
                    </w:rPr>
                    <w:t>ОБЩИЕ ХАРАКТЕРИСТИКИ</w:t>
                  </w: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i/>
                      <w:iCs/>
                      <w:sz w:val="22"/>
                      <w:szCs w:val="22"/>
                    </w:rPr>
                  </w:pPr>
                  <w:r w:rsidRPr="00630BCD">
                    <w:rPr>
                      <w:iCs/>
                      <w:sz w:val="22"/>
                      <w:szCs w:val="22"/>
                    </w:rPr>
                    <w:t xml:space="preserve">Количество входных </w:t>
                  </w:r>
                  <w:r w:rsidRPr="00630BCD">
                    <w:rPr>
                      <w:iCs/>
                      <w:sz w:val="22"/>
                      <w:szCs w:val="22"/>
                      <w:lang w:val="en-US"/>
                    </w:rPr>
                    <w:t>GOOSE-</w:t>
                  </w:r>
                  <w:r w:rsidRPr="00630BCD">
                    <w:rPr>
                      <w:iCs/>
                      <w:sz w:val="22"/>
                      <w:szCs w:val="22"/>
                    </w:rPr>
                    <w:t>сообщений</w:t>
                  </w:r>
                </w:p>
              </w:tc>
              <w:tc>
                <w:tcPr>
                  <w:tcW w:w="1701" w:type="dxa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i/>
                      <w:iCs/>
                      <w:sz w:val="22"/>
                      <w:szCs w:val="22"/>
                    </w:rPr>
                  </w:pPr>
                  <w:r w:rsidRPr="00630BCD">
                    <w:rPr>
                      <w:iCs/>
                      <w:sz w:val="22"/>
                      <w:szCs w:val="22"/>
                    </w:rPr>
                    <w:t>16</w:t>
                  </w: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i/>
                      <w:iCs/>
                      <w:sz w:val="22"/>
                      <w:szCs w:val="22"/>
                    </w:rPr>
                  </w:pPr>
                  <w:r w:rsidRPr="00630BCD">
                    <w:rPr>
                      <w:iCs/>
                      <w:sz w:val="22"/>
                      <w:szCs w:val="22"/>
                    </w:rPr>
                    <w:t xml:space="preserve">Количество выходных </w:t>
                  </w:r>
                  <w:r w:rsidRPr="00630BCD">
                    <w:rPr>
                      <w:iCs/>
                      <w:sz w:val="22"/>
                      <w:szCs w:val="22"/>
                      <w:lang w:val="en-US"/>
                    </w:rPr>
                    <w:t>GOOSE-</w:t>
                  </w:r>
                  <w:r w:rsidRPr="00630BCD">
                    <w:rPr>
                      <w:iCs/>
                      <w:sz w:val="22"/>
                      <w:szCs w:val="22"/>
                    </w:rPr>
                    <w:t>сообщений</w:t>
                  </w:r>
                </w:p>
              </w:tc>
              <w:tc>
                <w:tcPr>
                  <w:tcW w:w="1701" w:type="dxa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i/>
                      <w:iCs/>
                      <w:sz w:val="22"/>
                      <w:szCs w:val="22"/>
                    </w:rPr>
                  </w:pPr>
                  <w:r w:rsidRPr="00630BCD">
                    <w:rPr>
                      <w:iCs/>
                      <w:sz w:val="22"/>
                      <w:szCs w:val="22"/>
                    </w:rPr>
                    <w:t>16</w:t>
                  </w: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Воспроизведение токов и напряжений по записанным осциллограммам:</w:t>
                  </w:r>
                </w:p>
              </w:tc>
              <w:tc>
                <w:tcPr>
                  <w:tcW w:w="1701" w:type="dxa"/>
                  <w:gridSpan w:val="2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179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формат записи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СОМТ</w:t>
                  </w:r>
                  <w:proofErr w:type="gramStart"/>
                  <w:r w:rsidRPr="00630BCD">
                    <w:rPr>
                      <w:sz w:val="22"/>
                      <w:szCs w:val="22"/>
                      <w:lang w:val="en-US"/>
                    </w:rPr>
                    <w:t>RADE</w:t>
                  </w:r>
                  <w:proofErr w:type="gramEnd"/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179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 xml:space="preserve">максимальная длительность воспроизводимой осциллограммы,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с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, не менее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10</w:t>
                  </w: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179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точность воспроизведения дискретных сигналов, мс, не более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1,0</w:t>
                  </w: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ind w:left="179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 xml:space="preserve">частота дискретизации воспроизводимых аналоговых сигналов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не менее 32 точек </w:t>
                  </w: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на период</w:t>
                  </w: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Соединение синхронизируемых устройств:</w:t>
                  </w:r>
                </w:p>
              </w:tc>
              <w:tc>
                <w:tcPr>
                  <w:tcW w:w="1701" w:type="dxa"/>
                  <w:gridSpan w:val="2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ind w:left="201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в одном помещении, с применением кабеля синхронизации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до 9 устройств</w:t>
                  </w: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ind w:left="201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на смежных помещениях, с применением  блока РЕТ-</w:t>
                  </w:r>
                  <w:proofErr w:type="gramStart"/>
                  <w:r w:rsidRPr="00630BCD">
                    <w:rPr>
                      <w:sz w:val="22"/>
                      <w:szCs w:val="22"/>
                      <w:lang w:val="en-US"/>
                    </w:rPr>
                    <w:t>GPS</w:t>
                  </w:r>
                  <w:proofErr w:type="gramEnd"/>
                </w:p>
              </w:tc>
              <w:tc>
                <w:tcPr>
                  <w:tcW w:w="1701" w:type="dxa"/>
                  <w:gridSpan w:val="2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нет ограничений</w:t>
                  </w: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Точность синхронизации </w:t>
                  </w:r>
                  <w:r w:rsidRPr="00630BCD">
                    <w:rPr>
                      <w:sz w:val="22"/>
                      <w:szCs w:val="22"/>
                    </w:rPr>
                    <w:lastRenderedPageBreak/>
                    <w:t>взаимодействия двух устройств, мс, не более</w:t>
                  </w:r>
                </w:p>
              </w:tc>
              <w:tc>
                <w:tcPr>
                  <w:tcW w:w="1701" w:type="dxa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lastRenderedPageBreak/>
                    <w:t>1,0</w:t>
                  </w: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lastRenderedPageBreak/>
                    <w:t>Порт связи с управляющим устройством (ПК)</w:t>
                  </w:r>
                </w:p>
              </w:tc>
              <w:tc>
                <w:tcPr>
                  <w:tcW w:w="1701" w:type="dxa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630BCD">
                    <w:rPr>
                      <w:bCs/>
                      <w:sz w:val="22"/>
                      <w:szCs w:val="22"/>
                      <w:lang w:val="en-US"/>
                    </w:rPr>
                    <w:t>Ethernet</w:t>
                  </w: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Режимы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 xml:space="preserve"> </w:t>
                  </w:r>
                  <w:r w:rsidRPr="00630BCD">
                    <w:rPr>
                      <w:sz w:val="22"/>
                      <w:szCs w:val="22"/>
                    </w:rPr>
                    <w:t>управления источниками</w:t>
                  </w:r>
                </w:p>
              </w:tc>
              <w:tc>
                <w:tcPr>
                  <w:tcW w:w="1701" w:type="dxa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630BCD">
                    <w:rPr>
                      <w:bCs/>
                      <w:sz w:val="22"/>
                      <w:szCs w:val="22"/>
                    </w:rPr>
                    <w:t>ручной, автоматический, программируемый</w:t>
                  </w: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Коэффициент нелинейных искажений формы синусоидального сигнала на промышленной частоте 50 Гц, полоса измерения 10 кГц, %, не более</w:t>
                  </w:r>
                </w:p>
              </w:tc>
              <w:tc>
                <w:tcPr>
                  <w:tcW w:w="1701" w:type="dxa"/>
                  <w:gridSpan w:val="2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ind w:firstLine="59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для тока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0,1</w:t>
                  </w: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ind w:firstLine="59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для напряжения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0,1</w:t>
                  </w: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Степень защиты оболочки по ГОСТ 14254-2015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  <w:lang w:val="en-US"/>
                    </w:rPr>
                    <w:t>IP20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4031" w:type="dxa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proofErr w:type="gramStart"/>
                  <w:r w:rsidRPr="00630BCD">
                    <w:rPr>
                      <w:sz w:val="22"/>
                      <w:szCs w:val="22"/>
                    </w:rPr>
                    <w:t>Испытательное напряжение</w:t>
                  </w:r>
                  <w:r w:rsidRPr="00630BCD">
                    <w:rPr>
                      <w:sz w:val="22"/>
                      <w:szCs w:val="22"/>
                      <w:vertAlign w:val="superscript"/>
                    </w:rPr>
                    <w:t>3)</w:t>
                  </w:r>
                  <w:r w:rsidRPr="00630BCD">
                    <w:rPr>
                      <w:sz w:val="22"/>
                      <w:szCs w:val="22"/>
                    </w:rPr>
                    <w:t xml:space="preserve"> электрической прочности изоляции устройства, В</w:t>
                  </w:r>
                  <w:proofErr w:type="gramEnd"/>
                </w:p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gridSpan w:val="2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i/>
                      <w:szCs w:val="22"/>
                    </w:rPr>
                  </w:pPr>
                  <w:r w:rsidRPr="00630BCD">
                    <w:rPr>
                      <w:i/>
                      <w:szCs w:val="22"/>
                    </w:rPr>
                    <w:t>до установки защитных элементов</w:t>
                  </w:r>
                </w:p>
              </w:tc>
              <w:tc>
                <w:tcPr>
                  <w:tcW w:w="1276" w:type="dxa"/>
                  <w:tcBorders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i/>
                      <w:szCs w:val="22"/>
                    </w:rPr>
                  </w:pPr>
                  <w:r w:rsidRPr="00630BCD">
                    <w:rPr>
                      <w:i/>
                      <w:szCs w:val="22"/>
                    </w:rPr>
                    <w:t>после установки защитных элементов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4031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ind w:left="201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 xml:space="preserve">цепь питания относительно корпуса 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  <w:highlight w:val="red"/>
                    </w:rPr>
                  </w:pPr>
                  <w:r w:rsidRPr="00630BCD">
                    <w:rPr>
                      <w:sz w:val="22"/>
                      <w:szCs w:val="22"/>
                    </w:rPr>
                    <w:t>2800</w:t>
                  </w:r>
                </w:p>
              </w:tc>
              <w:tc>
                <w:tcPr>
                  <w:tcW w:w="1276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  <w:highlight w:val="red"/>
                    </w:rPr>
                  </w:pPr>
                  <w:r w:rsidRPr="00630BCD">
                    <w:rPr>
                      <w:sz w:val="22"/>
                      <w:szCs w:val="22"/>
                    </w:rPr>
                    <w:t>1000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4031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ind w:left="201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выходы источников напряжения и источников тока (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Ua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Ub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Uc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Un</w:t>
                  </w:r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Ia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Ib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Ic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Ia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1,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Ib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1,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Ic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1, 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In</w:t>
                  </w:r>
                  <w:r w:rsidRPr="00630BCD">
                    <w:rPr>
                      <w:sz w:val="22"/>
                      <w:szCs w:val="22"/>
                    </w:rPr>
                    <w:t>), гальванически развязанного источника напряжения (3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U</w:t>
                  </w:r>
                  <w:r w:rsidRPr="00630BCD">
                    <w:rPr>
                      <w:sz w:val="22"/>
                      <w:szCs w:val="22"/>
                    </w:rPr>
                    <w:t xml:space="preserve">0, 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N</w:t>
                  </w:r>
                  <w:r w:rsidRPr="00630BCD">
                    <w:rPr>
                      <w:sz w:val="22"/>
                      <w:szCs w:val="22"/>
                      <w:vertAlign w:val="subscript"/>
                    </w:rPr>
                    <w:t>3</w:t>
                  </w:r>
                  <w:r w:rsidRPr="00630BCD">
                    <w:rPr>
                      <w:sz w:val="22"/>
                      <w:szCs w:val="22"/>
                      <w:vertAlign w:val="subscript"/>
                      <w:lang w:val="en-US"/>
                    </w:rPr>
                    <w:t>U</w:t>
                  </w:r>
                  <w:r w:rsidRPr="00630BCD">
                    <w:rPr>
                      <w:sz w:val="22"/>
                      <w:szCs w:val="22"/>
                      <w:vertAlign w:val="subscript"/>
                    </w:rPr>
                    <w:t>0</w:t>
                  </w:r>
                  <w:r w:rsidRPr="00630BCD">
                    <w:rPr>
                      <w:sz w:val="22"/>
                      <w:szCs w:val="22"/>
                    </w:rPr>
                    <w:t>) относительно корпуса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2100</w:t>
                  </w:r>
                </w:p>
              </w:tc>
              <w:tc>
                <w:tcPr>
                  <w:tcW w:w="1276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1000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4031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ind w:left="201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выходы источников напряжения и источников тока (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Ua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Ub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Uc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Un</w:t>
                  </w:r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Ia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Ib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Ic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Ia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1,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Ib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1,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Ic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1, 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In</w:t>
                  </w:r>
                  <w:r w:rsidRPr="00630BCD">
                    <w:rPr>
                      <w:sz w:val="22"/>
                      <w:szCs w:val="22"/>
                    </w:rPr>
                    <w:t>), гальванически развязанного источника напряжения (3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U</w:t>
                  </w:r>
                  <w:r w:rsidRPr="00630BCD">
                    <w:rPr>
                      <w:sz w:val="22"/>
                      <w:szCs w:val="22"/>
                    </w:rPr>
                    <w:t xml:space="preserve">0, 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N</w:t>
                  </w:r>
                  <w:r w:rsidRPr="00630BCD">
                    <w:rPr>
                      <w:sz w:val="22"/>
                      <w:szCs w:val="22"/>
                      <w:vertAlign w:val="subscript"/>
                    </w:rPr>
                    <w:t>3</w:t>
                  </w:r>
                  <w:r w:rsidRPr="00630BCD">
                    <w:rPr>
                      <w:sz w:val="22"/>
                      <w:szCs w:val="22"/>
                      <w:vertAlign w:val="subscript"/>
                      <w:lang w:val="en-US"/>
                    </w:rPr>
                    <w:t>U</w:t>
                  </w:r>
                  <w:r w:rsidRPr="00630BCD">
                    <w:rPr>
                      <w:sz w:val="22"/>
                      <w:szCs w:val="22"/>
                      <w:vertAlign w:val="subscript"/>
                    </w:rPr>
                    <w:t>0</w:t>
                  </w:r>
                  <w:r w:rsidRPr="00630BCD">
                    <w:rPr>
                      <w:sz w:val="22"/>
                      <w:szCs w:val="22"/>
                    </w:rPr>
                    <w:t>) относительно сети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2100</w:t>
                  </w:r>
                </w:p>
              </w:tc>
              <w:tc>
                <w:tcPr>
                  <w:tcW w:w="1276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1400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4031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ind w:left="201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выходы источника оперативного питания (=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U</w:t>
                  </w:r>
                  <w:r w:rsidRPr="00630BCD">
                    <w:rPr>
                      <w:sz w:val="22"/>
                      <w:szCs w:val="22"/>
                    </w:rPr>
                    <w:t>) относительно корпуса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2800</w:t>
                  </w:r>
                </w:p>
              </w:tc>
              <w:tc>
                <w:tcPr>
                  <w:tcW w:w="1276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1000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4031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ind w:left="201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выходы источника оперативного питания (=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U</w:t>
                  </w:r>
                  <w:r w:rsidRPr="00630BCD">
                    <w:rPr>
                      <w:sz w:val="22"/>
                      <w:szCs w:val="22"/>
                    </w:rPr>
                    <w:t>) относительно сети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2800</w:t>
                  </w:r>
                </w:p>
              </w:tc>
              <w:tc>
                <w:tcPr>
                  <w:tcW w:w="1276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1400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4031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ind w:left="201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 выходы источников напряжения и источников тока (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Ua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Ub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Uc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Un</w:t>
                  </w:r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Ia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Ib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Ic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Ia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1,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Ib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1, </w:t>
                  </w:r>
                  <w:proofErr w:type="spellStart"/>
                  <w:r w:rsidRPr="00630BCD">
                    <w:rPr>
                      <w:sz w:val="22"/>
                      <w:szCs w:val="22"/>
                      <w:lang w:val="en-US"/>
                    </w:rPr>
                    <w:t>Ic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1, 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In</w:t>
                  </w:r>
                  <w:r w:rsidRPr="00630BCD">
                    <w:rPr>
                      <w:sz w:val="22"/>
                      <w:szCs w:val="22"/>
                    </w:rPr>
                    <w:t xml:space="preserve">), гальванически </w:t>
                  </w:r>
                  <w:r w:rsidRPr="00630BCD">
                    <w:rPr>
                      <w:sz w:val="22"/>
                      <w:szCs w:val="22"/>
                    </w:rPr>
                    <w:lastRenderedPageBreak/>
                    <w:t>развязанного источника напряжения (3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U</w:t>
                  </w:r>
                  <w:r w:rsidRPr="00630BCD">
                    <w:rPr>
                      <w:sz w:val="22"/>
                      <w:szCs w:val="22"/>
                    </w:rPr>
                    <w:t xml:space="preserve">0, 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N</w:t>
                  </w:r>
                  <w:r w:rsidRPr="00630BCD">
                    <w:rPr>
                      <w:sz w:val="22"/>
                      <w:szCs w:val="22"/>
                      <w:vertAlign w:val="subscript"/>
                    </w:rPr>
                    <w:t>3</w:t>
                  </w:r>
                  <w:r w:rsidRPr="00630BCD">
                    <w:rPr>
                      <w:sz w:val="22"/>
                      <w:szCs w:val="22"/>
                      <w:vertAlign w:val="subscript"/>
                      <w:lang w:val="en-US"/>
                    </w:rPr>
                    <w:t>U</w:t>
                  </w:r>
                  <w:r w:rsidRPr="00630BCD">
                    <w:rPr>
                      <w:sz w:val="22"/>
                      <w:szCs w:val="22"/>
                      <w:vertAlign w:val="subscript"/>
                    </w:rPr>
                    <w:t>0</w:t>
                  </w:r>
                  <w:r w:rsidRPr="00630BCD">
                    <w:rPr>
                      <w:sz w:val="22"/>
                      <w:szCs w:val="22"/>
                    </w:rPr>
                    <w:t>), источника оперативного питания (=</w:t>
                  </w:r>
                  <w:r w:rsidRPr="00630BCD">
                    <w:rPr>
                      <w:sz w:val="22"/>
                      <w:szCs w:val="22"/>
                      <w:lang w:val="en-US"/>
                    </w:rPr>
                    <w:t>U</w:t>
                  </w:r>
                  <w:r w:rsidRPr="00630BCD">
                    <w:rPr>
                      <w:sz w:val="22"/>
                      <w:szCs w:val="22"/>
                    </w:rPr>
                    <w:t>)  между собой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2100</w:t>
                  </w:r>
                </w:p>
              </w:tc>
              <w:tc>
                <w:tcPr>
                  <w:tcW w:w="1276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1400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4031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ind w:left="201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lastRenderedPageBreak/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>аналоговые измерительные входы, дискретные входы, дискретные выходы относительно корпуса/сети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2800 </w:t>
                  </w:r>
                </w:p>
              </w:tc>
              <w:tc>
                <w:tcPr>
                  <w:tcW w:w="1276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2800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4031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ind w:left="201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 аналоговые измерительные входы между собой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700</w:t>
                  </w:r>
                </w:p>
              </w:tc>
              <w:tc>
                <w:tcPr>
                  <w:tcW w:w="1276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700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4031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ind w:left="201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 дискретные входы между собой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700</w:t>
                  </w:r>
                </w:p>
              </w:tc>
              <w:tc>
                <w:tcPr>
                  <w:tcW w:w="1276" w:type="dxa"/>
                  <w:tcBorders>
                    <w:top w:val="nil"/>
                    <w:bottom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700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4031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ind w:left="201" w:hanging="14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 дискретные выходы между собой</w:t>
                  </w:r>
                </w:p>
              </w:tc>
              <w:tc>
                <w:tcPr>
                  <w:tcW w:w="1701" w:type="dxa"/>
                  <w:gridSpan w:val="2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700</w:t>
                  </w:r>
                </w:p>
              </w:tc>
              <w:tc>
                <w:tcPr>
                  <w:tcW w:w="1276" w:type="dxa"/>
                  <w:tcBorders>
                    <w:top w:val="nil"/>
                  </w:tcBorders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700</w:t>
                  </w: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Масса устройства,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кг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, не более</w:t>
                  </w:r>
                </w:p>
              </w:tc>
              <w:tc>
                <w:tcPr>
                  <w:tcW w:w="1701" w:type="dxa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20,5</w:t>
                  </w: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Габаритные размеры устройства (</w:t>
                  </w:r>
                  <w:proofErr w:type="spellStart"/>
                  <w:r w:rsidRPr="00630BCD">
                    <w:rPr>
                      <w:sz w:val="22"/>
                      <w:szCs w:val="22"/>
                    </w:rPr>
                    <w:t>ширина×высота×глубина</w:t>
                  </w:r>
                  <w:proofErr w:type="spellEnd"/>
                  <w:r w:rsidRPr="00630BCD">
                    <w:rPr>
                      <w:sz w:val="22"/>
                      <w:szCs w:val="22"/>
                    </w:rPr>
                    <w:t xml:space="preserve">),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мм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, не более</w:t>
                  </w:r>
                </w:p>
              </w:tc>
              <w:tc>
                <w:tcPr>
                  <w:tcW w:w="1701" w:type="dxa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510 × 200 × 475</w:t>
                  </w:r>
                </w:p>
              </w:tc>
            </w:tr>
            <w:tr w:rsidR="0035584F" w:rsidRPr="00630BCD" w:rsidTr="002B5D9F">
              <w:trPr>
                <w:gridAfter w:val="1"/>
                <w:wAfter w:w="1276" w:type="dxa"/>
                <w:trHeight w:val="284"/>
              </w:trPr>
              <w:tc>
                <w:tcPr>
                  <w:tcW w:w="4031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Габаритные размеры устройства (ручка в положении переноса),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мм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, не более</w:t>
                  </w:r>
                </w:p>
              </w:tc>
              <w:tc>
                <w:tcPr>
                  <w:tcW w:w="1701" w:type="dxa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510 × 160 × 585</w:t>
                  </w:r>
                </w:p>
              </w:tc>
            </w:tr>
          </w:tbl>
          <w:p w:rsidR="0035584F" w:rsidRPr="00630BCD" w:rsidRDefault="0035584F" w:rsidP="0035584F"/>
          <w:p w:rsidR="0035584F" w:rsidRPr="00630BCD" w:rsidRDefault="0035584F" w:rsidP="0035584F">
            <w:r w:rsidRPr="00630BCD">
              <w:br w:type="page"/>
              <w:t>Продолжение таблицы 1</w:t>
            </w:r>
          </w:p>
          <w:tbl>
            <w:tblPr>
              <w:tblW w:w="711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5273"/>
              <w:gridCol w:w="1843"/>
            </w:tblGrid>
            <w:tr w:rsidR="0035584F" w:rsidRPr="00630BCD" w:rsidTr="002B5D9F">
              <w:trPr>
                <w:trHeight w:val="269"/>
              </w:trPr>
              <w:tc>
                <w:tcPr>
                  <w:tcW w:w="5273" w:type="dxa"/>
                  <w:noWrap/>
                  <w:vAlign w:val="center"/>
                </w:tcPr>
                <w:p w:rsidR="0035584F" w:rsidRPr="00630BCD" w:rsidRDefault="0035584F" w:rsidP="0035584F">
                  <w:pPr>
                    <w:ind w:left="611" w:hanging="567"/>
                    <w:jc w:val="center"/>
                    <w:rPr>
                      <w:i/>
                      <w:iCs/>
                      <w:sz w:val="22"/>
                      <w:szCs w:val="22"/>
                    </w:rPr>
                  </w:pPr>
                  <w:r w:rsidRPr="00630BCD">
                    <w:rPr>
                      <w:i/>
                      <w:iCs/>
                      <w:sz w:val="22"/>
                      <w:szCs w:val="22"/>
                    </w:rPr>
                    <w:t>Наименование характеристики</w:t>
                  </w:r>
                </w:p>
              </w:tc>
              <w:tc>
                <w:tcPr>
                  <w:tcW w:w="1843" w:type="dxa"/>
                  <w:noWrap/>
                  <w:vAlign w:val="center"/>
                </w:tcPr>
                <w:p w:rsidR="0035584F" w:rsidRPr="00630BCD" w:rsidRDefault="0035584F" w:rsidP="0035584F">
                  <w:pPr>
                    <w:ind w:left="611" w:hanging="567"/>
                    <w:jc w:val="center"/>
                    <w:rPr>
                      <w:i/>
                      <w:iCs/>
                      <w:sz w:val="22"/>
                      <w:szCs w:val="22"/>
                    </w:rPr>
                  </w:pPr>
                  <w:r w:rsidRPr="00630BCD">
                    <w:rPr>
                      <w:i/>
                      <w:iCs/>
                      <w:sz w:val="22"/>
                      <w:szCs w:val="22"/>
                    </w:rPr>
                    <w:t>Значение</w:t>
                  </w:r>
                  <w:proofErr w:type="gramStart"/>
                  <w:r w:rsidRPr="00630BCD">
                    <w:rPr>
                      <w:i/>
                      <w:iCs/>
                      <w:sz w:val="22"/>
                      <w:szCs w:val="22"/>
                      <w:vertAlign w:val="superscript"/>
                    </w:rPr>
                    <w:t>1</w:t>
                  </w:r>
                  <w:proofErr w:type="gramEnd"/>
                  <w:r w:rsidRPr="00630BCD">
                    <w:rPr>
                      <w:i/>
                      <w:iCs/>
                      <w:sz w:val="22"/>
                      <w:szCs w:val="22"/>
                      <w:vertAlign w:val="superscript"/>
                    </w:rPr>
                    <w:t>)</w:t>
                  </w:r>
                </w:p>
              </w:tc>
            </w:tr>
            <w:tr w:rsidR="0035584F" w:rsidRPr="00630BCD" w:rsidTr="002B5D9F">
              <w:trPr>
                <w:trHeight w:val="280"/>
              </w:trPr>
              <w:tc>
                <w:tcPr>
                  <w:tcW w:w="7116" w:type="dxa"/>
                  <w:gridSpan w:val="2"/>
                  <w:shd w:val="clear" w:color="auto" w:fill="FFFF00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b/>
                      <w:bCs/>
                      <w:sz w:val="22"/>
                      <w:szCs w:val="22"/>
                    </w:rPr>
                    <w:t>УСЛОВИЯ ПРИМЕНЕНИЯ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5273" w:type="dxa"/>
                  <w:noWrap/>
                  <w:vAlign w:val="center"/>
                </w:tcPr>
                <w:p w:rsidR="0035584F" w:rsidRPr="00630BCD" w:rsidRDefault="0035584F" w:rsidP="0035584F">
                  <w:pPr>
                    <w:ind w:left="611" w:hanging="611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Диапазон рабочих температур окружающей среды, °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С</w:t>
                  </w:r>
                  <w:proofErr w:type="gramEnd"/>
                </w:p>
              </w:tc>
              <w:tc>
                <w:tcPr>
                  <w:tcW w:w="1843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от 1 до 40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5273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Температура нормальных условий, °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С</w:t>
                  </w:r>
                  <w:proofErr w:type="gramEnd"/>
                </w:p>
              </w:tc>
              <w:tc>
                <w:tcPr>
                  <w:tcW w:w="1843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20 ± 5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5273" w:type="dxa"/>
                  <w:noWrap/>
                  <w:vAlign w:val="center"/>
                </w:tcPr>
                <w:p w:rsidR="0035584F" w:rsidRPr="00630BCD" w:rsidRDefault="0035584F" w:rsidP="0035584F">
                  <w:pPr>
                    <w:ind w:left="611" w:hanging="611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Диапазон температур окружающей среды при хранении, °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С</w:t>
                  </w:r>
                  <w:proofErr w:type="gramEnd"/>
                </w:p>
              </w:tc>
              <w:tc>
                <w:tcPr>
                  <w:tcW w:w="1843" w:type="dxa"/>
                  <w:noWrap/>
                  <w:vAlign w:val="center"/>
                </w:tcPr>
                <w:p w:rsidR="0035584F" w:rsidRPr="00630BCD" w:rsidRDefault="0035584F" w:rsidP="0035584F">
                  <w:pPr>
                    <w:ind w:left="611" w:hanging="611"/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от 5 до +50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5273" w:type="dxa"/>
                  <w:noWrap/>
                  <w:vAlign w:val="center"/>
                </w:tcPr>
                <w:p w:rsidR="0035584F" w:rsidRPr="00630BCD" w:rsidRDefault="0035584F" w:rsidP="0035584F">
                  <w:pPr>
                    <w:ind w:left="37" w:hanging="37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Диапазон температур окружающей среды при транспортировании, °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С</w:t>
                  </w:r>
                  <w:proofErr w:type="gramEnd"/>
                </w:p>
              </w:tc>
              <w:tc>
                <w:tcPr>
                  <w:tcW w:w="1843" w:type="dxa"/>
                  <w:noWrap/>
                  <w:vAlign w:val="center"/>
                </w:tcPr>
                <w:p w:rsidR="0035584F" w:rsidRPr="00630BCD" w:rsidRDefault="0035584F" w:rsidP="0035584F">
                  <w:pPr>
                    <w:ind w:left="611" w:hanging="611"/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от -50 до +50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5273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Относительная влажность воздуха при 25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 xml:space="preserve"> °С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, %, не более</w:t>
                  </w:r>
                </w:p>
              </w:tc>
              <w:tc>
                <w:tcPr>
                  <w:tcW w:w="1843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80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5273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Высота над уровнем моря,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м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, не более</w:t>
                  </w:r>
                </w:p>
              </w:tc>
              <w:tc>
                <w:tcPr>
                  <w:tcW w:w="1843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2000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5273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Группа условий эксплуатации по ГОСТ 30631-99</w:t>
                  </w:r>
                </w:p>
              </w:tc>
              <w:tc>
                <w:tcPr>
                  <w:tcW w:w="1843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М23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5273" w:type="dxa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Параметры электрического питания устройства:</w:t>
                  </w:r>
                </w:p>
              </w:tc>
              <w:tc>
                <w:tcPr>
                  <w:tcW w:w="1843" w:type="dxa"/>
                  <w:tcBorders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35584F" w:rsidRPr="00630BCD" w:rsidTr="002B5D9F">
              <w:trPr>
                <w:trHeight w:val="135"/>
              </w:trPr>
              <w:tc>
                <w:tcPr>
                  <w:tcW w:w="5273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ind w:firstLine="59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 xml:space="preserve">напряжение сети,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В</w:t>
                  </w:r>
                  <w:proofErr w:type="gramEnd"/>
                </w:p>
              </w:tc>
              <w:tc>
                <w:tcPr>
                  <w:tcW w:w="1843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от 198 до 264</w:t>
                  </w:r>
                </w:p>
              </w:tc>
            </w:tr>
            <w:tr w:rsidR="0035584F" w:rsidRPr="00630BCD" w:rsidTr="002B5D9F">
              <w:trPr>
                <w:trHeight w:val="309"/>
              </w:trPr>
              <w:tc>
                <w:tcPr>
                  <w:tcW w:w="5273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ind w:firstLine="59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- номинальное напряжение сети,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В</w:t>
                  </w:r>
                  <w:proofErr w:type="gramEnd"/>
                </w:p>
              </w:tc>
              <w:tc>
                <w:tcPr>
                  <w:tcW w:w="1843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220</w:t>
                  </w:r>
                </w:p>
              </w:tc>
            </w:tr>
            <w:tr w:rsidR="0035584F" w:rsidRPr="00630BCD" w:rsidTr="002B5D9F">
              <w:trPr>
                <w:trHeight w:val="299"/>
              </w:trPr>
              <w:tc>
                <w:tcPr>
                  <w:tcW w:w="5273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ind w:firstLine="59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 xml:space="preserve">частота питающей сети,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Гц</w:t>
                  </w:r>
                  <w:proofErr w:type="gramEnd"/>
                </w:p>
              </w:tc>
              <w:tc>
                <w:tcPr>
                  <w:tcW w:w="1843" w:type="dxa"/>
                  <w:tcBorders>
                    <w:top w:val="nil"/>
                    <w:bottom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от 45 до 65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5273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tabs>
                      <w:tab w:val="left" w:pos="201"/>
                    </w:tabs>
                    <w:ind w:firstLine="59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-</w:t>
                  </w:r>
                  <w:r w:rsidRPr="00630BCD">
                    <w:rPr>
                      <w:sz w:val="22"/>
                      <w:szCs w:val="22"/>
                    </w:rPr>
                    <w:tab/>
                    <w:t xml:space="preserve">потребляемая мощность,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В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·А, не более</w:t>
                  </w:r>
                </w:p>
              </w:tc>
              <w:tc>
                <w:tcPr>
                  <w:tcW w:w="1843" w:type="dxa"/>
                  <w:tcBorders>
                    <w:top w:val="nil"/>
                  </w:tcBorders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3600</w:t>
                  </w:r>
                </w:p>
              </w:tc>
            </w:tr>
            <w:tr w:rsidR="0035584F" w:rsidRPr="00630BCD" w:rsidTr="002B5D9F">
              <w:trPr>
                <w:trHeight w:val="339"/>
              </w:trPr>
              <w:tc>
                <w:tcPr>
                  <w:tcW w:w="7116" w:type="dxa"/>
                  <w:gridSpan w:val="2"/>
                  <w:shd w:val="clear" w:color="auto" w:fill="FFFF00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630BCD">
                    <w:rPr>
                      <w:b/>
                      <w:bCs/>
                      <w:sz w:val="22"/>
                      <w:szCs w:val="22"/>
                    </w:rPr>
                    <w:t>ХАРАКТЕРИСТИКИ НАДЕЖНОСТИ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5273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Средний срок службы устройств, лет, не менее</w:t>
                  </w:r>
                </w:p>
              </w:tc>
              <w:tc>
                <w:tcPr>
                  <w:tcW w:w="1843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30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5273" w:type="dxa"/>
                  <w:noWrap/>
                  <w:vAlign w:val="center"/>
                </w:tcPr>
                <w:p w:rsidR="0035584F" w:rsidRPr="00630BCD" w:rsidRDefault="0035584F" w:rsidP="0035584F">
                  <w:pPr>
                    <w:ind w:right="-122"/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Средняя наработка на отказ,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ч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, не менее</w:t>
                  </w:r>
                </w:p>
              </w:tc>
              <w:tc>
                <w:tcPr>
                  <w:tcW w:w="1843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>25000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5273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both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t xml:space="preserve">Среднее время восстановления работоспособного </w:t>
                  </w:r>
                  <w:r w:rsidRPr="00630BCD">
                    <w:rPr>
                      <w:sz w:val="22"/>
                      <w:szCs w:val="22"/>
                    </w:rPr>
                    <w:lastRenderedPageBreak/>
                    <w:t xml:space="preserve">состояния с учетом времени поиска неисправности, </w:t>
                  </w:r>
                  <w:proofErr w:type="gramStart"/>
                  <w:r w:rsidRPr="00630BCD">
                    <w:rPr>
                      <w:sz w:val="22"/>
                      <w:szCs w:val="22"/>
                    </w:rPr>
                    <w:t>ч</w:t>
                  </w:r>
                  <w:proofErr w:type="gramEnd"/>
                  <w:r w:rsidRPr="00630BCD">
                    <w:rPr>
                      <w:sz w:val="22"/>
                      <w:szCs w:val="22"/>
                    </w:rPr>
                    <w:t>, не более</w:t>
                  </w:r>
                </w:p>
              </w:tc>
              <w:tc>
                <w:tcPr>
                  <w:tcW w:w="1843" w:type="dxa"/>
                  <w:noWrap/>
                  <w:vAlign w:val="center"/>
                </w:tcPr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  <w:r w:rsidRPr="00630BCD">
                    <w:rPr>
                      <w:sz w:val="22"/>
                      <w:szCs w:val="22"/>
                    </w:rPr>
                    <w:lastRenderedPageBreak/>
                    <w:t>3</w:t>
                  </w:r>
                </w:p>
              </w:tc>
            </w:tr>
            <w:tr w:rsidR="0035584F" w:rsidRPr="00630BCD" w:rsidTr="002B5D9F">
              <w:trPr>
                <w:trHeight w:val="284"/>
              </w:trPr>
              <w:tc>
                <w:tcPr>
                  <w:tcW w:w="7116" w:type="dxa"/>
                  <w:gridSpan w:val="2"/>
                  <w:noWrap/>
                  <w:vAlign w:val="center"/>
                </w:tcPr>
                <w:p w:rsidR="0035584F" w:rsidRPr="00630BCD" w:rsidRDefault="0035584F" w:rsidP="0035584F">
                  <w:pPr>
                    <w:spacing w:after="120"/>
                    <w:rPr>
                      <w:i/>
                      <w:sz w:val="22"/>
                    </w:rPr>
                  </w:pPr>
                  <w:r w:rsidRPr="00630BCD">
                    <w:rPr>
                      <w:i/>
                      <w:sz w:val="22"/>
                    </w:rPr>
                    <w:lastRenderedPageBreak/>
                    <w:t>________________________</w:t>
                  </w:r>
                </w:p>
                <w:p w:rsidR="0035584F" w:rsidRPr="00630BCD" w:rsidRDefault="0035584F" w:rsidP="0035584F">
                  <w:pPr>
                    <w:numPr>
                      <w:ilvl w:val="0"/>
                      <w:numId w:val="45"/>
                    </w:numPr>
                    <w:spacing w:after="120" w:line="216" w:lineRule="auto"/>
                    <w:ind w:left="442" w:hanging="357"/>
                    <w:rPr>
                      <w:i/>
                      <w:iCs/>
                      <w:sz w:val="22"/>
                    </w:rPr>
                  </w:pPr>
                  <w:r w:rsidRPr="00630BCD">
                    <w:rPr>
                      <w:i/>
                      <w:sz w:val="22"/>
                    </w:rPr>
                    <w:t xml:space="preserve">В формулах абсолютной погрешности приняты обозначения: </w:t>
                  </w:r>
                  <w:r w:rsidRPr="00630BCD">
                    <w:rPr>
                      <w:i/>
                      <w:sz w:val="22"/>
                      <w:lang w:val="en-US"/>
                    </w:rPr>
                    <w:t>X</w:t>
                  </w:r>
                  <w:r w:rsidRPr="00630BCD">
                    <w:rPr>
                      <w:i/>
                      <w:sz w:val="22"/>
                    </w:rPr>
                    <w:t xml:space="preserve"> – измеренное (воспроизведенное) значение</w:t>
                  </w:r>
                  <w:r w:rsidRPr="00630BCD">
                    <w:rPr>
                      <w:i/>
                      <w:iCs/>
                      <w:sz w:val="22"/>
                    </w:rPr>
                    <w:t xml:space="preserve">, </w:t>
                  </w:r>
                  <w:proofErr w:type="spellStart"/>
                  <w:r w:rsidRPr="00630BCD">
                    <w:rPr>
                      <w:i/>
                      <w:sz w:val="22"/>
                    </w:rPr>
                    <w:t>Xк</w:t>
                  </w:r>
                  <w:proofErr w:type="spellEnd"/>
                  <w:r w:rsidRPr="00630BCD">
                    <w:rPr>
                      <w:i/>
                      <w:sz w:val="22"/>
                    </w:rPr>
                    <w:t xml:space="preserve"> – конечное значение диапазона измерений (воспроизведений)</w:t>
                  </w:r>
                  <w:r w:rsidRPr="00630BCD">
                    <w:rPr>
                      <w:i/>
                      <w:iCs/>
                      <w:sz w:val="22"/>
                    </w:rPr>
                    <w:t>;</w:t>
                  </w:r>
                </w:p>
                <w:p w:rsidR="0035584F" w:rsidRPr="00630BCD" w:rsidRDefault="0035584F" w:rsidP="0035584F">
                  <w:pPr>
                    <w:numPr>
                      <w:ilvl w:val="0"/>
                      <w:numId w:val="45"/>
                    </w:numPr>
                    <w:spacing w:after="120" w:line="216" w:lineRule="auto"/>
                    <w:ind w:left="442" w:hanging="357"/>
                    <w:rPr>
                      <w:i/>
                      <w:sz w:val="22"/>
                    </w:rPr>
                  </w:pPr>
                  <w:proofErr w:type="spellStart"/>
                  <w:proofErr w:type="gramStart"/>
                  <w:r w:rsidRPr="00630BCD">
                    <w:rPr>
                      <w:i/>
                      <w:iCs/>
                      <w:sz w:val="22"/>
                    </w:rPr>
                    <w:t>F</w:t>
                  </w:r>
                  <w:proofErr w:type="gramEnd"/>
                  <w:r w:rsidRPr="00630BCD">
                    <w:rPr>
                      <w:i/>
                      <w:iCs/>
                      <w:sz w:val="22"/>
                    </w:rPr>
                    <w:t>к</w:t>
                  </w:r>
                  <w:proofErr w:type="spellEnd"/>
                  <w:r w:rsidRPr="00630BCD">
                    <w:rPr>
                      <w:i/>
                      <w:iCs/>
                      <w:sz w:val="22"/>
                    </w:rPr>
                    <w:t xml:space="preserve"> – конечное значение диапазона: 2100 Гц – для сигналов напряжения переменного тока, 1000 Гц – для сигналов силы переменного тока. </w:t>
                  </w:r>
                  <w:r w:rsidRPr="00630BCD">
                    <w:rPr>
                      <w:i/>
                      <w:sz w:val="22"/>
                    </w:rPr>
                    <w:t>При частоте выходного сигнала более 250 Гц максимальное значение выходного сигнала уменьшается;</w:t>
                  </w:r>
                </w:p>
                <w:p w:rsidR="0035584F" w:rsidRPr="00630BCD" w:rsidRDefault="0035584F" w:rsidP="0035584F">
                  <w:pPr>
                    <w:numPr>
                      <w:ilvl w:val="0"/>
                      <w:numId w:val="45"/>
                    </w:numPr>
                    <w:spacing w:line="216" w:lineRule="auto"/>
                    <w:rPr>
                      <w:i/>
                      <w:sz w:val="22"/>
                    </w:rPr>
                  </w:pPr>
                  <w:r w:rsidRPr="00630BCD">
                    <w:rPr>
                      <w:i/>
                      <w:iCs/>
                      <w:sz w:val="22"/>
                    </w:rPr>
                    <w:t>Напряжение постоянного тока.</w:t>
                  </w:r>
                </w:p>
                <w:p w:rsidR="0035584F" w:rsidRPr="00630BCD" w:rsidRDefault="0035584F" w:rsidP="0035584F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2713AD" w:rsidRPr="00C07CC2" w:rsidRDefault="002713AD" w:rsidP="0035584F">
            <w:pPr>
              <w:rPr>
                <w:color w:val="000000"/>
              </w:rPr>
            </w:pPr>
          </w:p>
        </w:tc>
        <w:tc>
          <w:tcPr>
            <w:tcW w:w="992" w:type="dxa"/>
          </w:tcPr>
          <w:p w:rsidR="002713AD" w:rsidRPr="00AF6454" w:rsidRDefault="002713AD" w:rsidP="002713A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2713AD" w:rsidRPr="00AF6454" w:rsidRDefault="002713AD" w:rsidP="002713AD">
            <w:pPr>
              <w:jc w:val="center"/>
              <w:rPr>
                <w:sz w:val="22"/>
                <w:szCs w:val="22"/>
              </w:rPr>
            </w:pPr>
            <w:r w:rsidRPr="00AF6454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center"/>
          </w:tcPr>
          <w:p w:rsidR="002713AD" w:rsidRPr="00AF6454" w:rsidRDefault="002713AD" w:rsidP="002713AD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AF6454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843" w:type="dxa"/>
            <w:vAlign w:val="center"/>
          </w:tcPr>
          <w:p w:rsidR="002713AD" w:rsidRPr="00EB7FF0" w:rsidRDefault="002713AD" w:rsidP="002713A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8F0EBC" w:rsidRPr="000D7EAC" w:rsidRDefault="008F0EBC" w:rsidP="007977C9"/>
    <w:p w:rsidR="0056405B" w:rsidRPr="000D7EAC" w:rsidRDefault="0056405B" w:rsidP="0056405B">
      <w:r w:rsidRPr="000D7EAC">
        <w:t xml:space="preserve">3.2.  </w:t>
      </w:r>
      <w:r w:rsidR="00EE346A" w:rsidRPr="000D7EAC">
        <w:t xml:space="preserve"> </w:t>
      </w:r>
      <w:r w:rsidRPr="000D7EAC">
        <w:t>Предложение Поставщика должно в полной мере соответствовать предоставленному в п.3.1 перечню.</w:t>
      </w:r>
    </w:p>
    <w:p w:rsidR="0056405B" w:rsidRPr="000D7EAC" w:rsidRDefault="0056405B" w:rsidP="0056405B">
      <w:r w:rsidRPr="000D7EAC">
        <w:t>3.</w:t>
      </w:r>
      <w:r w:rsidR="00B12A7E" w:rsidRPr="000D7EAC">
        <w:t>3</w:t>
      </w:r>
      <w:r w:rsidRPr="000D7EAC">
        <w:t>. Все налоги, сборы, отчисления и другие платежи, включая таможенные платежи и сборы, расходы на транспортировку Продукции до места поставки и ее, стоимость тары и упаковки,</w:t>
      </w:r>
      <w:r w:rsidR="00D30A86" w:rsidRPr="000D7EAC">
        <w:t xml:space="preserve"> поверка,</w:t>
      </w:r>
      <w:r w:rsidRPr="000D7EAC">
        <w:t xml:space="preserve"> гарантийные обязательства включены в стоимость заявки/предложения участника.</w:t>
      </w:r>
    </w:p>
    <w:p w:rsidR="00B83CC0" w:rsidRPr="000D7EAC" w:rsidRDefault="00B83CC0" w:rsidP="00B83CC0">
      <w:r w:rsidRPr="000D7EAC">
        <w:t>3.4. По оборудованию, имеющему ссылки на конкретные товарные знаки, допускается представление эквивалента. В случае предложения эквивалентного оборудования, необходимо, чтобы аналоги имели технические и функциональные характеристики, соответствующие заявленным требованиям. Для выявления эквивалентности предложенного товара, участник размещения заказа должен указать наименование, модель каждого предложенного компонента для предотвращения предоставления недостоверных сведений о товаре.</w:t>
      </w:r>
    </w:p>
    <w:p w:rsidR="00B83CC0" w:rsidRPr="000D7EAC" w:rsidRDefault="00B83CC0" w:rsidP="00B83CC0">
      <w:pPr>
        <w:rPr>
          <w:b/>
        </w:rPr>
      </w:pPr>
      <w:r w:rsidRPr="000D7EAC">
        <w:rPr>
          <w:b/>
        </w:rPr>
        <w:t xml:space="preserve">4. </w:t>
      </w:r>
      <w:r w:rsidR="009F3509">
        <w:rPr>
          <w:b/>
        </w:rPr>
        <w:t xml:space="preserve"> </w:t>
      </w:r>
      <w:r w:rsidRPr="000D7EAC">
        <w:rPr>
          <w:b/>
        </w:rPr>
        <w:t>Требования к качеству, техническим характеристикам товара требования к их безопасности, требования к функциональным характеристикам (потребительским свойствам) товара, требования к размерам, упаковке, отгрузке товара и иные показатели.</w:t>
      </w:r>
    </w:p>
    <w:p w:rsidR="00B83CC0" w:rsidRPr="000D7EAC" w:rsidRDefault="00B83CC0" w:rsidP="00B83CC0">
      <w:r w:rsidRPr="000D7EAC">
        <w:rPr>
          <w:b/>
        </w:rPr>
        <w:t xml:space="preserve">     </w:t>
      </w:r>
      <w:r w:rsidRPr="000D7EAC">
        <w:t xml:space="preserve">Поставляемый Товар должен быть надлежащего качества, безопасен в эксплуатации, гарантия качества в соответствии с установленными стандартами на Товар и соответствовать заявленным в Спецификации характеристикам, при приемке сопровождаться комплектом соответствующих документов на русском языке (паспорт, руководство по эксплуатации и т.д.). </w:t>
      </w:r>
    </w:p>
    <w:p w:rsidR="00B83CC0" w:rsidRPr="000D7EAC" w:rsidRDefault="00B83CC0" w:rsidP="00B83CC0">
      <w:r w:rsidRPr="000D7EAC">
        <w:t xml:space="preserve">      </w:t>
      </w:r>
      <w:proofErr w:type="gramStart"/>
      <w:r w:rsidRPr="000D7EAC">
        <w:t xml:space="preserve">Поставляемый Товар должен быть новым, изготовленный не ранее </w:t>
      </w:r>
      <w:r w:rsidR="00D92BDA">
        <w:t>1</w:t>
      </w:r>
      <w:r w:rsidR="009F3509">
        <w:t xml:space="preserve"> квартала </w:t>
      </w:r>
      <w:r w:rsidRPr="000D7EAC">
        <w:t>20</w:t>
      </w:r>
      <w:r w:rsidR="006D7E97">
        <w:t>2</w:t>
      </w:r>
      <w:r w:rsidR="00D92BDA">
        <w:t>6</w:t>
      </w:r>
      <w:r w:rsidRPr="000D7EAC">
        <w:t xml:space="preserve"> года, ранее неиспользованным, без дефектов, оригинального заводского производства,  не модифицированным, не восстановленным, без повреждений, без каких – либо ограничений (залог, запрет, арест и т.п.).</w:t>
      </w:r>
      <w:proofErr w:type="gramEnd"/>
      <w:r w:rsidRPr="000D7EAC">
        <w:t xml:space="preserve"> Поставщик гарантирует, что поставляемый товар не будет иметь дефектов, связанных с разработкой, материалами и качеством изготовления. </w:t>
      </w:r>
    </w:p>
    <w:p w:rsidR="00B83CC0" w:rsidRPr="000D7EAC" w:rsidRDefault="00B83CC0" w:rsidP="00B83CC0">
      <w:pPr>
        <w:jc w:val="both"/>
      </w:pPr>
      <w:r w:rsidRPr="000D7EAC">
        <w:t>4.1.  Документация на поставляемую Продукцию:</w:t>
      </w:r>
    </w:p>
    <w:p w:rsidR="00B83CC0" w:rsidRPr="000D7EAC" w:rsidRDefault="00B83CC0" w:rsidP="00B83CC0">
      <w:pPr>
        <w:ind w:firstLine="708"/>
        <w:jc w:val="both"/>
      </w:pPr>
      <w:r w:rsidRPr="000D7EAC">
        <w:t>- поставляемый Товар должен быть обеспечен комплектом документации на русском языке, включающим инструкции по эксплуатации, другую документацию, поставляемую производителем, в том числе гарантийные обязательства и информацию о наличии сервисных центров, адресах и способах связи с ними. Поставка документации в виде копий не допускается;</w:t>
      </w:r>
    </w:p>
    <w:p w:rsidR="00B83CC0" w:rsidRPr="000D7EAC" w:rsidRDefault="00B83CC0" w:rsidP="00B83CC0">
      <w:pPr>
        <w:ind w:firstLine="708"/>
        <w:jc w:val="both"/>
      </w:pPr>
      <w:r w:rsidRPr="000D7EAC">
        <w:t>- номенклатура и содержание предоставляемой эксплуатационной документации должны быть достаточными для обслуживания и освоения принципов работы с оборудованием.</w:t>
      </w:r>
    </w:p>
    <w:p w:rsidR="00B83CC0" w:rsidRPr="000D7EAC" w:rsidRDefault="00B83CC0" w:rsidP="00B83CC0">
      <w:pPr>
        <w:ind w:firstLine="708"/>
        <w:jc w:val="both"/>
      </w:pPr>
      <w:r w:rsidRPr="000D7EAC">
        <w:t>Является обязательным наличие сертификатов соответствия на Товар, если в соответствии с действующим законодательством такой Товар подлежат обязательной сертификации, а также документа, подтверждающего качество приобретенного Товара (сертификат, формуляр, паспорт, удостоверение о качестве, акт приемки или иной документ, выданный и оформленный в соответствии с обязательными требованиями на поставляемый Товар). Документ о качестве представляется в момент поставки Товара совместно с накладной, счет - фактурой, счетом в зависимости от того, какой документ вручается ранее. Поставка ксерокопий документации (кроме ксерокопий сертификатов) не допускается.</w:t>
      </w:r>
    </w:p>
    <w:p w:rsidR="00B83CC0" w:rsidRPr="000D7EAC" w:rsidRDefault="00B83CC0" w:rsidP="00B83CC0">
      <w:pPr>
        <w:jc w:val="both"/>
      </w:pPr>
      <w:r w:rsidRPr="000D7EAC">
        <w:lastRenderedPageBreak/>
        <w:t>4.2.  Маркировка и упаковка</w:t>
      </w:r>
    </w:p>
    <w:p w:rsidR="00B83CC0" w:rsidRPr="000D7EAC" w:rsidRDefault="00B83CC0" w:rsidP="00B83CC0">
      <w:pPr>
        <w:ind w:firstLine="708"/>
        <w:jc w:val="both"/>
      </w:pPr>
      <w:r w:rsidRPr="000D7EAC">
        <w:t>Поставляемый товар должен быть оригинального производства, в фирменной упаковке изготовителя, содержащей атрибуты, подтверждающие оригинальное производство товара.</w:t>
      </w:r>
    </w:p>
    <w:p w:rsidR="00B83CC0" w:rsidRPr="000D7EAC" w:rsidRDefault="00B83CC0" w:rsidP="00B83CC0">
      <w:pPr>
        <w:ind w:firstLine="708"/>
        <w:jc w:val="both"/>
      </w:pPr>
      <w:r w:rsidRPr="000D7EAC">
        <w:t xml:space="preserve">На Продукции должны быть нанесены необходимые стандартные маркировки и другие реквизиты, согласно ГОСТ, ТУ. </w:t>
      </w:r>
    </w:p>
    <w:p w:rsidR="00B83CC0" w:rsidRPr="000D7EAC" w:rsidRDefault="00B83CC0" w:rsidP="00B83CC0">
      <w:pPr>
        <w:ind w:firstLine="708"/>
        <w:jc w:val="both"/>
      </w:pPr>
      <w:r w:rsidRPr="000D7EAC">
        <w:t>Упаковка поставляемого оборудования должна обеспечивать сохранность его от всякого рода повреждений и порчи при её транспортировке и хранении.</w:t>
      </w:r>
    </w:p>
    <w:p w:rsidR="00B83CC0" w:rsidRPr="000D7EAC" w:rsidRDefault="00B83CC0" w:rsidP="00B83CC0">
      <w:pPr>
        <w:ind w:firstLine="708"/>
        <w:jc w:val="both"/>
      </w:pPr>
      <w:r w:rsidRPr="000D7EAC">
        <w:t>Поставщик несёт ответственность за всякого рода порчу оборудования до приёмки его Заказчиком вследствие некачественной упаковки или несоблюдения инструкции по хранению.</w:t>
      </w:r>
    </w:p>
    <w:p w:rsidR="00B83CC0" w:rsidRPr="000D7EAC" w:rsidRDefault="00B83CC0" w:rsidP="00B83CC0">
      <w:pPr>
        <w:jc w:val="both"/>
      </w:pPr>
      <w:r w:rsidRPr="000D7EAC">
        <w:t>4.3.  Поставляемая Продукция должна принадлежать Поставщику на праве собственности, не состоять в судебном споре, быть никому не проданная, не подаренная, не находиться под залогом, быть свободна от бремени третьими лицами, под арестом или иным запретом не состоять.</w:t>
      </w:r>
    </w:p>
    <w:p w:rsidR="00B83CC0" w:rsidRPr="000D7EAC" w:rsidRDefault="00B83CC0" w:rsidP="00B83CC0">
      <w:pPr>
        <w:jc w:val="both"/>
      </w:pPr>
      <w:r w:rsidRPr="000D7EAC">
        <w:t xml:space="preserve">4.4. Гарантийный  срок на поставляемый Товар определяется гарантийным сроком изготовителя Товара; но не менее 12 месяцев </w:t>
      </w:r>
      <w:proofErr w:type="gramStart"/>
      <w:r w:rsidRPr="000D7EAC">
        <w:t>с даты ввода</w:t>
      </w:r>
      <w:proofErr w:type="gramEnd"/>
      <w:r w:rsidRPr="000D7EAC">
        <w:t xml:space="preserve"> в эксплуатацию, и не менее 18 месяцев с даты поставки на склад </w:t>
      </w:r>
      <w:r w:rsidR="004F258F">
        <w:t>Заказчика</w:t>
      </w:r>
      <w:r w:rsidR="007906C4">
        <w:t>.</w:t>
      </w:r>
      <w:r w:rsidRPr="000D7EAC">
        <w:t xml:space="preserve"> </w:t>
      </w:r>
    </w:p>
    <w:p w:rsidR="00B83CC0" w:rsidRDefault="00B83CC0" w:rsidP="00B83CC0">
      <w:pPr>
        <w:jc w:val="both"/>
      </w:pPr>
      <w:r w:rsidRPr="000D7EAC">
        <w:t xml:space="preserve">4.5. </w:t>
      </w:r>
      <w:proofErr w:type="gramStart"/>
      <w:r w:rsidRPr="000D7EAC">
        <w:t xml:space="preserve">Качество Товара и его технические характеристики должны соответствовать требованиям настоящего Технического задания, а также установленным в Российской Федерации стандартам, техническим условиям, нормам и правилам техники безопасности, санитарно-гигиеническим, экологическим требованиям, сопровождаться (подтверждаться) сертификатом РОССТАНДАРТ, </w:t>
      </w:r>
      <w:r w:rsidR="00CF5B03">
        <w:t>к</w:t>
      </w:r>
      <w:r w:rsidRPr="000D7EAC">
        <w:t>ачественными удостоверениями изготовителя и иными документами, указывающими на соответствие товара установленным  стандартам.</w:t>
      </w:r>
      <w:proofErr w:type="gramEnd"/>
    </w:p>
    <w:p w:rsidR="00092195" w:rsidRDefault="00092195" w:rsidP="00092195">
      <w:pPr>
        <w:jc w:val="both"/>
      </w:pPr>
      <w:r>
        <w:t xml:space="preserve">Комплекс должен соответствовать требованиям безопасности ГОСТ 22261-94 и ГОСТ IEC 61010-1-2014. </w:t>
      </w:r>
    </w:p>
    <w:p w:rsidR="00092195" w:rsidRDefault="00092195" w:rsidP="00092195">
      <w:pPr>
        <w:jc w:val="both"/>
      </w:pPr>
      <w:r>
        <w:t>По способу защиты человека от поражения электрическим током комплекс должен соответствовать классу I ГОСТ 12.2.007.0-75.</w:t>
      </w:r>
    </w:p>
    <w:p w:rsidR="00092195" w:rsidRDefault="00092195" w:rsidP="00092195">
      <w:pPr>
        <w:jc w:val="both"/>
      </w:pPr>
      <w:r>
        <w:t>По пожарной безопасности комплекс должен соответствовать требованиям ГОСТ 12.1.004-91</w:t>
      </w:r>
    </w:p>
    <w:p w:rsidR="007906C4" w:rsidRDefault="007906C4" w:rsidP="007906C4">
      <w:pPr>
        <w:jc w:val="both"/>
      </w:pPr>
      <w:r>
        <w:t>Комплекс должен соответствовать требованиям технич</w:t>
      </w:r>
      <w:r w:rsidR="00092195">
        <w:t>еских условий БРГА.441323.041 ТУ</w:t>
      </w:r>
      <w:r>
        <w:t>.</w:t>
      </w:r>
    </w:p>
    <w:p w:rsidR="007906C4" w:rsidRDefault="007906C4" w:rsidP="007906C4">
      <w:pPr>
        <w:jc w:val="both"/>
      </w:pPr>
      <w:r>
        <w:t>Гарантийный срок эксплуатации – 5 лет со дня передачи изделия Заказчику, но не более 6 лет с даты изготовления. По истечении гарантийного срока рекомендуется отправлять изделие на техническое обслуживание (ТО) предприятию-изготовителю. Рекомендуемая периодичность ТО не реже 1 раза в 3 года.</w:t>
      </w:r>
    </w:p>
    <w:p w:rsidR="007906C4" w:rsidRPr="000D7EAC" w:rsidRDefault="007906C4" w:rsidP="007906C4">
      <w:pPr>
        <w:jc w:val="both"/>
      </w:pPr>
      <w:r>
        <w:t xml:space="preserve">Гарантийный срок эксплуатации – 1 год устанавливается на принадлежности из комплекта поставки (кабели, разъёмы, переходники, зажимы типа «крокодил», </w:t>
      </w:r>
      <w:proofErr w:type="spellStart"/>
      <w:r>
        <w:t>кон-цеватели</w:t>
      </w:r>
      <w:proofErr w:type="spellEnd"/>
      <w:r>
        <w:t>, колёса, телескопические выдвижные ручки и т.п.).</w:t>
      </w:r>
    </w:p>
    <w:p w:rsidR="00B83CC0" w:rsidRDefault="00B83CC0" w:rsidP="009F3509">
      <w:pPr>
        <w:jc w:val="both"/>
      </w:pPr>
      <w:r w:rsidRPr="000D7EAC">
        <w:t xml:space="preserve">4.6. Продукция, находящаяся в </w:t>
      </w:r>
      <w:proofErr w:type="spellStart"/>
      <w:r w:rsidRPr="000D7EAC">
        <w:t>Госреестре</w:t>
      </w:r>
      <w:proofErr w:type="spellEnd"/>
      <w:r w:rsidRPr="000D7EAC">
        <w:t xml:space="preserve"> утвержденных типов средств измерений, должна поставляться с поверкой, составляющей не менее 11 месяцев </w:t>
      </w:r>
      <w:proofErr w:type="gramStart"/>
      <w:r w:rsidRPr="000D7EAC">
        <w:t>с даты поверки</w:t>
      </w:r>
      <w:proofErr w:type="gramEnd"/>
      <w:r w:rsidRPr="000D7EAC">
        <w:t>.</w:t>
      </w:r>
    </w:p>
    <w:p w:rsidR="00B83CC0" w:rsidRPr="000D7EAC" w:rsidRDefault="00B83CC0" w:rsidP="00B83CC0">
      <w:pPr>
        <w:jc w:val="both"/>
        <w:rPr>
          <w:b/>
        </w:rPr>
      </w:pPr>
      <w:r w:rsidRPr="000D7EAC">
        <w:rPr>
          <w:b/>
        </w:rPr>
        <w:t>5. Требования к  гарантии качества</w:t>
      </w:r>
    </w:p>
    <w:p w:rsidR="00B83CC0" w:rsidRPr="000D7EAC" w:rsidRDefault="00B83CC0" w:rsidP="00B83CC0">
      <w:pPr>
        <w:ind w:firstLine="708"/>
        <w:jc w:val="both"/>
      </w:pPr>
      <w:r w:rsidRPr="000D7EAC">
        <w:t xml:space="preserve"> Объем предоставления гарантий качества – 100% на все поставляемое оборудование. Гарантийный срок не менее срока гарантии, установленного производителем, на весь объем подлежащего поставке Товара, </w:t>
      </w:r>
      <w:proofErr w:type="gramStart"/>
      <w:r w:rsidRPr="000D7EAC">
        <w:t>с даты поставки</w:t>
      </w:r>
      <w:proofErr w:type="gramEnd"/>
      <w:r w:rsidRPr="000D7EAC">
        <w:t xml:space="preserve"> (передачи) его Заказчику, но не менее 12 месяцев. Поставщик должен иметь возможность обеспечить гарантийный, послегарантийный ремонт и сервисное обслуживание.</w:t>
      </w:r>
    </w:p>
    <w:p w:rsidR="00B83CC0" w:rsidRPr="000D7EAC" w:rsidRDefault="00B83CC0" w:rsidP="00B83CC0">
      <w:pPr>
        <w:ind w:firstLine="708"/>
        <w:jc w:val="both"/>
      </w:pPr>
      <w:r w:rsidRPr="000D7EAC">
        <w:t xml:space="preserve">Поставщик обязан своими силами осуществлять вывоз, ремонт или замену и доставку Заказчику оборудования, вышедшего из строя в течение установленного гарантийного срока. При выходе из строя оборудования в течение гарантийного срока Поставщик обязан заменить оборудование полностью или произвести ремонт с заменой конструктивно законченных узлов (блоков) в срок, не превышающий </w:t>
      </w:r>
      <w:r w:rsidR="00D323BB">
        <w:t>10</w:t>
      </w:r>
      <w:r w:rsidRPr="000D7EAC">
        <w:t xml:space="preserve"> рабочих дней. </w:t>
      </w:r>
    </w:p>
    <w:p w:rsidR="00B83CC0" w:rsidRPr="000D7EAC" w:rsidRDefault="00B83CC0" w:rsidP="00B83CC0">
      <w:pPr>
        <w:ind w:firstLine="708"/>
        <w:jc w:val="both"/>
      </w:pPr>
      <w:r w:rsidRPr="000D7EAC">
        <w:t>Поставщик гарантирует, что будет осуществлять бесплатное гарантийное обслуживание поставляемого оборудования (товара) согласно перечню:</w:t>
      </w:r>
    </w:p>
    <w:p w:rsidR="00B83CC0" w:rsidRPr="000D7EAC" w:rsidRDefault="00B83CC0" w:rsidP="00B83CC0">
      <w:pPr>
        <w:ind w:firstLine="708"/>
        <w:jc w:val="both"/>
      </w:pPr>
      <w:r w:rsidRPr="000D7EAC">
        <w:t xml:space="preserve">- замена </w:t>
      </w:r>
      <w:proofErr w:type="gramStart"/>
      <w:r w:rsidRPr="000D7EAC">
        <w:t>вышедших</w:t>
      </w:r>
      <w:proofErr w:type="gramEnd"/>
      <w:r w:rsidRPr="000D7EAC">
        <w:t xml:space="preserve"> из строя комплектующих оборудования (товара) в случае обнаружения производственного брака;</w:t>
      </w:r>
    </w:p>
    <w:p w:rsidR="00B83CC0" w:rsidRPr="000D7EAC" w:rsidRDefault="00B83CC0" w:rsidP="00B83CC0">
      <w:pPr>
        <w:ind w:firstLine="708"/>
        <w:jc w:val="both"/>
      </w:pPr>
      <w:r w:rsidRPr="000D7EAC">
        <w:t xml:space="preserve">- ремонт оборудования (товара) и его </w:t>
      </w:r>
      <w:proofErr w:type="gramStart"/>
      <w:r w:rsidRPr="000D7EAC">
        <w:t>комплектующих</w:t>
      </w:r>
      <w:proofErr w:type="gramEnd"/>
      <w:r w:rsidRPr="000D7EAC">
        <w:t>;</w:t>
      </w:r>
    </w:p>
    <w:p w:rsidR="00B83CC0" w:rsidRPr="000D7EAC" w:rsidRDefault="00B83CC0" w:rsidP="00B83CC0">
      <w:pPr>
        <w:ind w:firstLine="708"/>
        <w:jc w:val="both"/>
      </w:pPr>
      <w:r w:rsidRPr="000D7EAC">
        <w:lastRenderedPageBreak/>
        <w:t>- консультации специалистов Заказчика по телефону.</w:t>
      </w:r>
    </w:p>
    <w:p w:rsidR="00B83CC0" w:rsidRPr="000D7EAC" w:rsidRDefault="00B83CC0" w:rsidP="00B83CC0">
      <w:pPr>
        <w:ind w:firstLine="708"/>
        <w:jc w:val="both"/>
      </w:pPr>
      <w:r w:rsidRPr="000D7EAC">
        <w:t>Гарантийное обслуживание производится на основании подаваемой Заказчиком заявки о неисправности. Заявка Заказчика о неисправности может быть подана посредством почтовой, телефонной, факсимильной связи или связи через сеть Интернет</w:t>
      </w:r>
      <w:r w:rsidR="005B6F94" w:rsidRPr="000D7EAC">
        <w:t>.</w:t>
      </w:r>
    </w:p>
    <w:p w:rsidR="00B83CC0" w:rsidRPr="000D7EAC" w:rsidRDefault="00B83CC0" w:rsidP="00B83CC0">
      <w:pPr>
        <w:rPr>
          <w:b/>
        </w:rPr>
      </w:pPr>
      <w:r w:rsidRPr="000D7EAC">
        <w:rPr>
          <w:b/>
        </w:rPr>
        <w:t xml:space="preserve">6. Форма, сроки и порядок оплаты за поставляемую Продукцию. </w:t>
      </w:r>
    </w:p>
    <w:p w:rsidR="00B83CC0" w:rsidRPr="000D7EAC" w:rsidRDefault="00B83CC0" w:rsidP="00B83CC0">
      <w:pPr>
        <w:ind w:firstLine="708"/>
        <w:jc w:val="both"/>
      </w:pPr>
      <w:r w:rsidRPr="000D7EAC">
        <w:t xml:space="preserve">Заказчик оплачивает поставляемый Поставщиком Товар в следующем порядке: 100% стоимости Товара, перечисляемой на счет Поставщика в течение </w:t>
      </w:r>
      <w:r w:rsidR="004F258F">
        <w:t>7</w:t>
      </w:r>
      <w:r w:rsidRPr="000D7EAC">
        <w:t xml:space="preserve"> </w:t>
      </w:r>
      <w:r w:rsidR="00D46CB2">
        <w:t>рабочих</w:t>
      </w:r>
      <w:r w:rsidRPr="000D7EAC">
        <w:t xml:space="preserve"> дней с момента поступления Товара на склад </w:t>
      </w:r>
      <w:r w:rsidR="004F258F">
        <w:t>Заказчика</w:t>
      </w:r>
      <w:r w:rsidRPr="000D7EAC">
        <w:t xml:space="preserve"> и подписания товарной накладной (или УПД– </w:t>
      </w:r>
      <w:proofErr w:type="gramStart"/>
      <w:r w:rsidRPr="000D7EAC">
        <w:t>ун</w:t>
      </w:r>
      <w:proofErr w:type="gramEnd"/>
      <w:r w:rsidRPr="000D7EAC">
        <w:t xml:space="preserve">иверсального передаточного документа). </w:t>
      </w:r>
    </w:p>
    <w:p w:rsidR="00B83CC0" w:rsidRDefault="004F258F" w:rsidP="00B83CC0">
      <w:pPr>
        <w:ind w:firstLine="708"/>
        <w:jc w:val="both"/>
      </w:pPr>
      <w:r>
        <w:t>Ц</w:t>
      </w:r>
      <w:r w:rsidR="00B83CC0" w:rsidRPr="000D7EAC">
        <w:t>ена на Товар, в течени</w:t>
      </w:r>
      <w:r w:rsidR="006D7E97">
        <w:t>е</w:t>
      </w:r>
      <w:r w:rsidR="00B83CC0" w:rsidRPr="000D7EAC">
        <w:t xml:space="preserve"> срока действия Договора, не может превышать цену, указанную в коммерческом предложении на момент заключения Договора.</w:t>
      </w:r>
    </w:p>
    <w:p w:rsidR="00B83CC0" w:rsidRPr="000D7EAC" w:rsidRDefault="00B83CC0" w:rsidP="00B83CC0">
      <w:pPr>
        <w:jc w:val="both"/>
        <w:rPr>
          <w:b/>
        </w:rPr>
      </w:pPr>
      <w:r w:rsidRPr="000D7EAC">
        <w:rPr>
          <w:b/>
        </w:rPr>
        <w:t>7. Требования к участнику процедуры.</w:t>
      </w:r>
    </w:p>
    <w:p w:rsidR="00B83CC0" w:rsidRPr="000D7EAC" w:rsidRDefault="00B83CC0" w:rsidP="00B83CC0">
      <w:pPr>
        <w:ind w:firstLine="708"/>
        <w:jc w:val="both"/>
      </w:pPr>
      <w:r w:rsidRPr="000D7EAC">
        <w:t>Участник закупки должен отсутствовать в реестрах недобросовестных поставщиков, ведение которых осуществляется федеральным органом исполнительной власти в соответствии с законодательством Российской Федерации.</w:t>
      </w:r>
    </w:p>
    <w:p w:rsidR="00B83CC0" w:rsidRPr="000D7EAC" w:rsidRDefault="00B83CC0" w:rsidP="00B83CC0">
      <w:pPr>
        <w:ind w:firstLine="708"/>
        <w:jc w:val="both"/>
      </w:pPr>
      <w:r w:rsidRPr="000D7EAC">
        <w:t>Участник закупки должен обладать гражданской правоспособностью в полном объеме для заключения и исполнения Договора (должен быть зарегистрированным в установленном порядке).</w:t>
      </w:r>
    </w:p>
    <w:p w:rsidR="00B83CC0" w:rsidRDefault="00B83CC0" w:rsidP="00B83CC0">
      <w:pPr>
        <w:ind w:firstLine="708"/>
        <w:jc w:val="both"/>
      </w:pPr>
      <w:r w:rsidRPr="000D7EAC">
        <w:t>Участник закупки не должен являться неплатежеспособным или банкротом, находиться в процессе ликвидации, на его имущество не должен быть наложен арест.</w:t>
      </w:r>
    </w:p>
    <w:p w:rsidR="00B83CC0" w:rsidRPr="000D7EAC" w:rsidRDefault="00B83CC0" w:rsidP="00B83CC0">
      <w:pPr>
        <w:rPr>
          <w:b/>
        </w:rPr>
      </w:pPr>
      <w:r w:rsidRPr="000D7EAC">
        <w:rPr>
          <w:b/>
        </w:rPr>
        <w:t xml:space="preserve">8. </w:t>
      </w:r>
      <w:r w:rsidR="001F4013">
        <w:rPr>
          <w:b/>
        </w:rPr>
        <w:t xml:space="preserve"> </w:t>
      </w:r>
      <w:r w:rsidRPr="000D7EAC">
        <w:rPr>
          <w:b/>
        </w:rPr>
        <w:t xml:space="preserve">Правила приемки Продукции. </w:t>
      </w:r>
    </w:p>
    <w:p w:rsidR="00B83CC0" w:rsidRPr="000D7EAC" w:rsidRDefault="00B83CC0" w:rsidP="00B83CC0">
      <w:pPr>
        <w:ind w:firstLine="708"/>
      </w:pPr>
      <w:r w:rsidRPr="000D7EAC">
        <w:t xml:space="preserve">Приемка Продукции по качеству производится в соответствии с требованиями Инструкции о 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СССР от 25.04.1966 № П-7. </w:t>
      </w:r>
    </w:p>
    <w:p w:rsidR="00B83CC0" w:rsidRPr="000D7EAC" w:rsidRDefault="00B83CC0" w:rsidP="00B83CC0">
      <w:pPr>
        <w:ind w:firstLine="708"/>
      </w:pPr>
      <w:r w:rsidRPr="000D7EAC">
        <w:t>Приемка Продукции по количеству производится в соответствии с требованиями Инструкции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СССР от 15.06.1965 № П-6</w:t>
      </w:r>
    </w:p>
    <w:p w:rsidR="00B83CC0" w:rsidRPr="000D7EAC" w:rsidRDefault="00B83CC0" w:rsidP="00B83CC0">
      <w:pPr>
        <w:ind w:firstLine="708"/>
      </w:pPr>
      <w:r w:rsidRPr="000D7EAC">
        <w:t>При приемке Продукции осуществляется:</w:t>
      </w:r>
    </w:p>
    <w:p w:rsidR="00B83CC0" w:rsidRPr="000D7EAC" w:rsidRDefault="00B83CC0" w:rsidP="00B83CC0">
      <w:pPr>
        <w:ind w:firstLine="708"/>
      </w:pPr>
      <w:r w:rsidRPr="000D7EAC">
        <w:t xml:space="preserve">– внешний осмотр тары и упаковки: </w:t>
      </w:r>
    </w:p>
    <w:p w:rsidR="00B83CC0" w:rsidRPr="000D7EAC" w:rsidRDefault="00B83CC0" w:rsidP="00B83CC0">
      <w:pPr>
        <w:ind w:firstLine="708"/>
      </w:pPr>
      <w:r w:rsidRPr="000D7EAC">
        <w:t xml:space="preserve">– проверку соответствия количества отгруженных и поступивших поставочных мест; </w:t>
      </w:r>
    </w:p>
    <w:p w:rsidR="00B83CC0" w:rsidRPr="000D7EAC" w:rsidRDefault="00B83CC0" w:rsidP="00B83CC0">
      <w:pPr>
        <w:ind w:firstLine="708"/>
      </w:pPr>
      <w:r w:rsidRPr="000D7EAC">
        <w:t xml:space="preserve">– проверку соответствия содержимого упаковочным листам и характеристикам, указанным в товаросопроводительной документации. </w:t>
      </w:r>
    </w:p>
    <w:p w:rsidR="00B83CC0" w:rsidRPr="000D7EAC" w:rsidRDefault="00B83CC0" w:rsidP="00B83CC0">
      <w:pPr>
        <w:ind w:firstLine="708"/>
      </w:pPr>
      <w:r w:rsidRPr="000D7EAC">
        <w:t xml:space="preserve">   В выходные, праздничные дни и в нерабочее время получение и приемка Товара не производится.</w:t>
      </w:r>
    </w:p>
    <w:p w:rsidR="00B83CC0" w:rsidRPr="000D7EAC" w:rsidRDefault="00B83CC0" w:rsidP="00CF5B03">
      <w:pPr>
        <w:ind w:firstLine="284"/>
      </w:pPr>
      <w:r w:rsidRPr="000D7EAC">
        <w:t>В случае выявления дефектов участник обязан за свой счет заменить поставленную Продукцию в течение</w:t>
      </w:r>
      <w:r w:rsidRPr="000D7EAC">
        <w:rPr>
          <w:color w:val="FF0000"/>
        </w:rPr>
        <w:t xml:space="preserve"> </w:t>
      </w:r>
      <w:r w:rsidR="002A4988">
        <w:rPr>
          <w:color w:val="000000" w:themeColor="text1"/>
        </w:rPr>
        <w:t>5</w:t>
      </w:r>
      <w:r w:rsidR="00D56E59">
        <w:rPr>
          <w:color w:val="000000" w:themeColor="text1"/>
        </w:rPr>
        <w:t>0</w:t>
      </w:r>
      <w:r w:rsidR="001F4013" w:rsidRPr="00D323BB">
        <w:rPr>
          <w:color w:val="000000" w:themeColor="text1"/>
        </w:rPr>
        <w:t xml:space="preserve"> рабочих</w:t>
      </w:r>
      <w:r w:rsidRPr="000D7EAC">
        <w:t xml:space="preserve"> дней.</w:t>
      </w:r>
    </w:p>
    <w:p w:rsidR="00C92902" w:rsidRDefault="00C92902" w:rsidP="00C92902"/>
    <w:p w:rsidR="00820A0E" w:rsidRDefault="00820A0E" w:rsidP="00C92902"/>
    <w:p w:rsidR="00820A0E" w:rsidRPr="00167D1E" w:rsidRDefault="00820A0E" w:rsidP="00C92902"/>
    <w:p w:rsidR="00C92902" w:rsidRDefault="00C92902" w:rsidP="00396D06">
      <w:pPr>
        <w:jc w:val="center"/>
      </w:pPr>
      <w:r>
        <w:t xml:space="preserve">Начальник </w:t>
      </w:r>
      <w:r w:rsidR="002A4988">
        <w:t>РЗА</w:t>
      </w:r>
      <w:r>
        <w:t xml:space="preserve">   </w:t>
      </w:r>
      <w:r w:rsidRPr="00F269F0">
        <w:rPr>
          <w:rFonts w:eastAsia="Arial"/>
          <w:sz w:val="23"/>
          <w:szCs w:val="23"/>
        </w:rPr>
        <w:t>ООО «</w:t>
      </w:r>
      <w:r>
        <w:rPr>
          <w:rFonts w:eastAsia="Arial"/>
          <w:sz w:val="23"/>
          <w:szCs w:val="23"/>
        </w:rPr>
        <w:t xml:space="preserve">СЕВАСТОПОЛЬЭНЕРГО»                                    </w:t>
      </w:r>
      <w:r w:rsidRPr="00390EF8">
        <w:t xml:space="preserve">  </w:t>
      </w:r>
      <w:r>
        <w:t xml:space="preserve"> </w:t>
      </w:r>
      <w:r w:rsidRPr="00390EF8">
        <w:t xml:space="preserve"> </w:t>
      </w:r>
      <w:r>
        <w:t xml:space="preserve">                                                     </w:t>
      </w:r>
      <w:r w:rsidR="002A4988">
        <w:t xml:space="preserve">      </w:t>
      </w:r>
      <w:r>
        <w:t xml:space="preserve">  </w:t>
      </w:r>
      <w:proofErr w:type="spellStart"/>
      <w:r w:rsidR="002A4988">
        <w:t>Ивашкив</w:t>
      </w:r>
      <w:proofErr w:type="spellEnd"/>
      <w:r w:rsidR="002A4988">
        <w:t xml:space="preserve"> В.С.</w:t>
      </w:r>
    </w:p>
    <w:p w:rsidR="00396D06" w:rsidRDefault="00396D06" w:rsidP="00396D06"/>
    <w:p w:rsidR="00C92902" w:rsidRDefault="00396D06" w:rsidP="00396D06">
      <w:r>
        <w:t xml:space="preserve">                  </w:t>
      </w:r>
      <w:r w:rsidR="00C92902" w:rsidRPr="004A1352">
        <w:t>Инженер сектора инвестиционного планирования</w:t>
      </w:r>
    </w:p>
    <w:p w:rsidR="00C92902" w:rsidRDefault="00C92902" w:rsidP="00396D06">
      <w:pPr>
        <w:jc w:val="center"/>
      </w:pPr>
      <w:r w:rsidRPr="00F269F0">
        <w:rPr>
          <w:rFonts w:eastAsia="Arial"/>
          <w:sz w:val="23"/>
          <w:szCs w:val="23"/>
        </w:rPr>
        <w:t>ООО «</w:t>
      </w:r>
      <w:r>
        <w:rPr>
          <w:rFonts w:eastAsia="Arial"/>
          <w:sz w:val="23"/>
          <w:szCs w:val="23"/>
        </w:rPr>
        <w:t xml:space="preserve">СЕВАСТОПОЛЬЭНЕРГО»                                    </w:t>
      </w:r>
      <w:r w:rsidRPr="00390EF8">
        <w:t xml:space="preserve">  </w:t>
      </w:r>
      <w:r>
        <w:t xml:space="preserve"> </w:t>
      </w:r>
      <w:r w:rsidRPr="00390EF8">
        <w:t xml:space="preserve"> </w:t>
      </w:r>
      <w:r>
        <w:t xml:space="preserve">                                                                                           Михнева О.В.</w:t>
      </w:r>
    </w:p>
    <w:sectPr w:rsidR="00C92902" w:rsidSect="00BC3AC3">
      <w:pgSz w:w="16838" w:h="11906" w:orient="landscape"/>
      <w:pgMar w:top="426" w:right="1134" w:bottom="426" w:left="90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charset w:val="00"/>
    <w:family w:val="swiss"/>
    <w:pitch w:val="variable"/>
    <w:sig w:usb0="00000203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A1D03"/>
    <w:multiLevelType w:val="multilevel"/>
    <w:tmpl w:val="570E4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882785"/>
    <w:multiLevelType w:val="multilevel"/>
    <w:tmpl w:val="B6A8E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266BCD"/>
    <w:multiLevelType w:val="multilevel"/>
    <w:tmpl w:val="DC94D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5B52FC"/>
    <w:multiLevelType w:val="multilevel"/>
    <w:tmpl w:val="7A826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11564B"/>
    <w:multiLevelType w:val="multilevel"/>
    <w:tmpl w:val="9182B8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073F01"/>
    <w:multiLevelType w:val="multilevel"/>
    <w:tmpl w:val="7DF49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FBA0592"/>
    <w:multiLevelType w:val="hybridMultilevel"/>
    <w:tmpl w:val="D86C214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8236F2"/>
    <w:multiLevelType w:val="multilevel"/>
    <w:tmpl w:val="7A826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4220BAA"/>
    <w:multiLevelType w:val="multilevel"/>
    <w:tmpl w:val="329CE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5133687"/>
    <w:multiLevelType w:val="multilevel"/>
    <w:tmpl w:val="30661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6E743F3"/>
    <w:multiLevelType w:val="hybridMultilevel"/>
    <w:tmpl w:val="94B690FA"/>
    <w:lvl w:ilvl="0" w:tplc="1DE2C2B0"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1">
    <w:nsid w:val="17BD6896"/>
    <w:multiLevelType w:val="hybridMultilevel"/>
    <w:tmpl w:val="E086238E"/>
    <w:lvl w:ilvl="0" w:tplc="B2BA0F1C">
      <w:start w:val="130"/>
      <w:numFmt w:val="bullet"/>
      <w:lvlText w:val="-"/>
      <w:lvlJc w:val="left"/>
      <w:pPr>
        <w:ind w:left="390" w:hanging="360"/>
      </w:pPr>
      <w:rPr>
        <w:rFonts w:ascii="Arial" w:eastAsia="Times New Roman" w:hAnsi="Arial" w:cs="Arial" w:hint="default"/>
        <w:b w:val="0"/>
        <w:color w:val="464646"/>
        <w:sz w:val="18"/>
      </w:rPr>
    </w:lvl>
    <w:lvl w:ilvl="1" w:tplc="041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2">
    <w:nsid w:val="1C1A4D21"/>
    <w:multiLevelType w:val="multilevel"/>
    <w:tmpl w:val="7048F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DFE4A2C"/>
    <w:multiLevelType w:val="hybridMultilevel"/>
    <w:tmpl w:val="DBBC3FDA"/>
    <w:lvl w:ilvl="0" w:tplc="719875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EB548D2"/>
    <w:multiLevelType w:val="multilevel"/>
    <w:tmpl w:val="C3949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32F0D70"/>
    <w:multiLevelType w:val="multilevel"/>
    <w:tmpl w:val="7A826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3B47B54"/>
    <w:multiLevelType w:val="multilevel"/>
    <w:tmpl w:val="787EE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5C77F8F"/>
    <w:multiLevelType w:val="multilevel"/>
    <w:tmpl w:val="DB7E2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87417EF"/>
    <w:multiLevelType w:val="multilevel"/>
    <w:tmpl w:val="B76C5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D7C370A"/>
    <w:multiLevelType w:val="hybridMultilevel"/>
    <w:tmpl w:val="DC58C140"/>
    <w:lvl w:ilvl="0" w:tplc="447EF7B2">
      <w:start w:val="1"/>
      <w:numFmt w:val="decimal"/>
      <w:lvlText w:val="%1)"/>
      <w:lvlJc w:val="left"/>
      <w:pPr>
        <w:ind w:left="445" w:hanging="360"/>
      </w:pPr>
      <w:rPr>
        <w:rFonts w:cs="Times New Roman" w:hint="default"/>
        <w:i w:val="0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1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05" w:hanging="180"/>
      </w:pPr>
      <w:rPr>
        <w:rFonts w:cs="Times New Roman"/>
      </w:rPr>
    </w:lvl>
  </w:abstractNum>
  <w:abstractNum w:abstractNumId="20">
    <w:nsid w:val="2DC92C14"/>
    <w:multiLevelType w:val="hybridMultilevel"/>
    <w:tmpl w:val="7A826F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DCB03AD"/>
    <w:multiLevelType w:val="multilevel"/>
    <w:tmpl w:val="853CD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1B0744D"/>
    <w:multiLevelType w:val="multilevel"/>
    <w:tmpl w:val="FC2CE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24B201F"/>
    <w:multiLevelType w:val="multilevel"/>
    <w:tmpl w:val="F4E49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4972FE7"/>
    <w:multiLevelType w:val="multilevel"/>
    <w:tmpl w:val="FF644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5D02674"/>
    <w:multiLevelType w:val="hybridMultilevel"/>
    <w:tmpl w:val="C9EE5F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38874F6A"/>
    <w:multiLevelType w:val="multilevel"/>
    <w:tmpl w:val="7A826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E534978"/>
    <w:multiLevelType w:val="multilevel"/>
    <w:tmpl w:val="9F3E80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3071687"/>
    <w:multiLevelType w:val="multilevel"/>
    <w:tmpl w:val="CB669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8E834EC"/>
    <w:multiLevelType w:val="multilevel"/>
    <w:tmpl w:val="ED764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FE2531B"/>
    <w:multiLevelType w:val="multilevel"/>
    <w:tmpl w:val="36FCD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51514C78"/>
    <w:multiLevelType w:val="multilevel"/>
    <w:tmpl w:val="CF7C3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5865039"/>
    <w:multiLevelType w:val="multilevel"/>
    <w:tmpl w:val="9C0C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63D2F4E"/>
    <w:multiLevelType w:val="multilevel"/>
    <w:tmpl w:val="7A826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F417E48"/>
    <w:multiLevelType w:val="multilevel"/>
    <w:tmpl w:val="DA581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56B1726"/>
    <w:multiLevelType w:val="multilevel"/>
    <w:tmpl w:val="6978A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8426B4C"/>
    <w:multiLevelType w:val="hybridMultilevel"/>
    <w:tmpl w:val="7A2A131C"/>
    <w:lvl w:ilvl="0" w:tplc="DA28DB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color w:val="auto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8A95D00"/>
    <w:multiLevelType w:val="multilevel"/>
    <w:tmpl w:val="36582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97C7AA7"/>
    <w:multiLevelType w:val="multilevel"/>
    <w:tmpl w:val="7A826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380C40"/>
    <w:multiLevelType w:val="multilevel"/>
    <w:tmpl w:val="257C8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52D1446"/>
    <w:multiLevelType w:val="multilevel"/>
    <w:tmpl w:val="D30CF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392D77"/>
    <w:multiLevelType w:val="multilevel"/>
    <w:tmpl w:val="B11C2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6DD4DDA"/>
    <w:multiLevelType w:val="multilevel"/>
    <w:tmpl w:val="EFD42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8BF0EAB"/>
    <w:multiLevelType w:val="multilevel"/>
    <w:tmpl w:val="B5D8D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C040BB5"/>
    <w:multiLevelType w:val="multilevel"/>
    <w:tmpl w:val="A5789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5"/>
  </w:num>
  <w:num w:numId="3">
    <w:abstractNumId w:val="4"/>
  </w:num>
  <w:num w:numId="4">
    <w:abstractNumId w:val="30"/>
  </w:num>
  <w:num w:numId="5">
    <w:abstractNumId w:val="6"/>
  </w:num>
  <w:num w:numId="6">
    <w:abstractNumId w:val="3"/>
  </w:num>
  <w:num w:numId="7">
    <w:abstractNumId w:val="33"/>
  </w:num>
  <w:num w:numId="8">
    <w:abstractNumId w:val="38"/>
  </w:num>
  <w:num w:numId="9">
    <w:abstractNumId w:val="26"/>
  </w:num>
  <w:num w:numId="10">
    <w:abstractNumId w:val="7"/>
  </w:num>
  <w:num w:numId="11">
    <w:abstractNumId w:val="37"/>
  </w:num>
  <w:num w:numId="12">
    <w:abstractNumId w:val="34"/>
  </w:num>
  <w:num w:numId="13">
    <w:abstractNumId w:val="44"/>
  </w:num>
  <w:num w:numId="14">
    <w:abstractNumId w:val="39"/>
  </w:num>
  <w:num w:numId="15">
    <w:abstractNumId w:val="28"/>
  </w:num>
  <w:num w:numId="16">
    <w:abstractNumId w:val="32"/>
  </w:num>
  <w:num w:numId="17">
    <w:abstractNumId w:val="8"/>
  </w:num>
  <w:num w:numId="18">
    <w:abstractNumId w:val="16"/>
  </w:num>
  <w:num w:numId="19">
    <w:abstractNumId w:val="17"/>
  </w:num>
  <w:num w:numId="20">
    <w:abstractNumId w:val="23"/>
  </w:num>
  <w:num w:numId="21">
    <w:abstractNumId w:val="21"/>
  </w:num>
  <w:num w:numId="22">
    <w:abstractNumId w:val="1"/>
  </w:num>
  <w:num w:numId="23">
    <w:abstractNumId w:val="29"/>
  </w:num>
  <w:num w:numId="24">
    <w:abstractNumId w:val="42"/>
  </w:num>
  <w:num w:numId="25">
    <w:abstractNumId w:val="14"/>
  </w:num>
  <w:num w:numId="26">
    <w:abstractNumId w:val="9"/>
  </w:num>
  <w:num w:numId="27">
    <w:abstractNumId w:val="18"/>
  </w:num>
  <w:num w:numId="28">
    <w:abstractNumId w:val="12"/>
  </w:num>
  <w:num w:numId="29">
    <w:abstractNumId w:val="31"/>
  </w:num>
  <w:num w:numId="30">
    <w:abstractNumId w:val="40"/>
  </w:num>
  <w:num w:numId="31">
    <w:abstractNumId w:val="35"/>
  </w:num>
  <w:num w:numId="32">
    <w:abstractNumId w:val="43"/>
  </w:num>
  <w:num w:numId="33">
    <w:abstractNumId w:val="25"/>
  </w:num>
  <w:num w:numId="34">
    <w:abstractNumId w:val="27"/>
  </w:num>
  <w:num w:numId="35">
    <w:abstractNumId w:val="0"/>
  </w:num>
  <w:num w:numId="36">
    <w:abstractNumId w:val="2"/>
  </w:num>
  <w:num w:numId="37">
    <w:abstractNumId w:val="36"/>
  </w:num>
  <w:num w:numId="38">
    <w:abstractNumId w:val="5"/>
  </w:num>
  <w:num w:numId="39">
    <w:abstractNumId w:val="10"/>
  </w:num>
  <w:num w:numId="40">
    <w:abstractNumId w:val="11"/>
  </w:num>
  <w:num w:numId="41">
    <w:abstractNumId w:val="13"/>
  </w:num>
  <w:num w:numId="42">
    <w:abstractNumId w:val="24"/>
  </w:num>
  <w:num w:numId="43">
    <w:abstractNumId w:val="22"/>
  </w:num>
  <w:num w:numId="44">
    <w:abstractNumId w:val="41"/>
  </w:num>
  <w:num w:numId="4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7977C9"/>
    <w:rsid w:val="00000663"/>
    <w:rsid w:val="00000EC5"/>
    <w:rsid w:val="00003829"/>
    <w:rsid w:val="000053A2"/>
    <w:rsid w:val="00007E2F"/>
    <w:rsid w:val="00014406"/>
    <w:rsid w:val="00016819"/>
    <w:rsid w:val="000175C1"/>
    <w:rsid w:val="00022267"/>
    <w:rsid w:val="00023F42"/>
    <w:rsid w:val="0002466C"/>
    <w:rsid w:val="000251C8"/>
    <w:rsid w:val="00026261"/>
    <w:rsid w:val="000270BD"/>
    <w:rsid w:val="00031CAC"/>
    <w:rsid w:val="00031E3B"/>
    <w:rsid w:val="000354E5"/>
    <w:rsid w:val="000359E8"/>
    <w:rsid w:val="00035CE0"/>
    <w:rsid w:val="000424B7"/>
    <w:rsid w:val="00043D28"/>
    <w:rsid w:val="000506C8"/>
    <w:rsid w:val="00050E64"/>
    <w:rsid w:val="00052A58"/>
    <w:rsid w:val="0005549B"/>
    <w:rsid w:val="00060CBE"/>
    <w:rsid w:val="00060DAA"/>
    <w:rsid w:val="0006256D"/>
    <w:rsid w:val="000626AA"/>
    <w:rsid w:val="000638C1"/>
    <w:rsid w:val="00063F72"/>
    <w:rsid w:val="00064261"/>
    <w:rsid w:val="00064F53"/>
    <w:rsid w:val="000658EC"/>
    <w:rsid w:val="00071A08"/>
    <w:rsid w:val="00072719"/>
    <w:rsid w:val="00072E3A"/>
    <w:rsid w:val="00076E53"/>
    <w:rsid w:val="0007700F"/>
    <w:rsid w:val="000801CC"/>
    <w:rsid w:val="000813EC"/>
    <w:rsid w:val="00082B6B"/>
    <w:rsid w:val="000838B0"/>
    <w:rsid w:val="00084D3A"/>
    <w:rsid w:val="000854A1"/>
    <w:rsid w:val="0008753F"/>
    <w:rsid w:val="00092195"/>
    <w:rsid w:val="00092233"/>
    <w:rsid w:val="0009370E"/>
    <w:rsid w:val="00093D48"/>
    <w:rsid w:val="00094479"/>
    <w:rsid w:val="00095405"/>
    <w:rsid w:val="000A169F"/>
    <w:rsid w:val="000A16B2"/>
    <w:rsid w:val="000A25EC"/>
    <w:rsid w:val="000A2CC9"/>
    <w:rsid w:val="000A2E21"/>
    <w:rsid w:val="000A2EF0"/>
    <w:rsid w:val="000A39CF"/>
    <w:rsid w:val="000A47FE"/>
    <w:rsid w:val="000A4B84"/>
    <w:rsid w:val="000A5C95"/>
    <w:rsid w:val="000A5E44"/>
    <w:rsid w:val="000A69F1"/>
    <w:rsid w:val="000A6F7C"/>
    <w:rsid w:val="000A7EA5"/>
    <w:rsid w:val="000B0376"/>
    <w:rsid w:val="000B11EA"/>
    <w:rsid w:val="000B27C0"/>
    <w:rsid w:val="000B50EF"/>
    <w:rsid w:val="000B537E"/>
    <w:rsid w:val="000B789C"/>
    <w:rsid w:val="000C1D1C"/>
    <w:rsid w:val="000C2387"/>
    <w:rsid w:val="000C42FE"/>
    <w:rsid w:val="000C5E73"/>
    <w:rsid w:val="000C6EDB"/>
    <w:rsid w:val="000D2B06"/>
    <w:rsid w:val="000D5290"/>
    <w:rsid w:val="000D5F49"/>
    <w:rsid w:val="000D6556"/>
    <w:rsid w:val="000D7EAC"/>
    <w:rsid w:val="000E097D"/>
    <w:rsid w:val="000E2E9F"/>
    <w:rsid w:val="000E38D6"/>
    <w:rsid w:val="000E6694"/>
    <w:rsid w:val="000F1404"/>
    <w:rsid w:val="000F2171"/>
    <w:rsid w:val="000F23D7"/>
    <w:rsid w:val="000F7442"/>
    <w:rsid w:val="001003F6"/>
    <w:rsid w:val="001013F1"/>
    <w:rsid w:val="001106E6"/>
    <w:rsid w:val="0011079B"/>
    <w:rsid w:val="00114ABB"/>
    <w:rsid w:val="00115744"/>
    <w:rsid w:val="001159B7"/>
    <w:rsid w:val="001171A0"/>
    <w:rsid w:val="00122276"/>
    <w:rsid w:val="00122DE1"/>
    <w:rsid w:val="00123A97"/>
    <w:rsid w:val="0012438E"/>
    <w:rsid w:val="00130F4A"/>
    <w:rsid w:val="00131F0D"/>
    <w:rsid w:val="001353E8"/>
    <w:rsid w:val="00137A6D"/>
    <w:rsid w:val="00140145"/>
    <w:rsid w:val="00143E84"/>
    <w:rsid w:val="001471D3"/>
    <w:rsid w:val="001511AC"/>
    <w:rsid w:val="001533F4"/>
    <w:rsid w:val="0015738F"/>
    <w:rsid w:val="00160274"/>
    <w:rsid w:val="00160661"/>
    <w:rsid w:val="001606BE"/>
    <w:rsid w:val="001619CD"/>
    <w:rsid w:val="00162B4A"/>
    <w:rsid w:val="00163B3D"/>
    <w:rsid w:val="0016538F"/>
    <w:rsid w:val="001660E6"/>
    <w:rsid w:val="001715A6"/>
    <w:rsid w:val="00171F6E"/>
    <w:rsid w:val="001724B8"/>
    <w:rsid w:val="0017282F"/>
    <w:rsid w:val="00172F9D"/>
    <w:rsid w:val="001756EA"/>
    <w:rsid w:val="00177C22"/>
    <w:rsid w:val="001805E6"/>
    <w:rsid w:val="001809DE"/>
    <w:rsid w:val="00180B21"/>
    <w:rsid w:val="0018146F"/>
    <w:rsid w:val="001837C7"/>
    <w:rsid w:val="00184191"/>
    <w:rsid w:val="00184D83"/>
    <w:rsid w:val="001854E5"/>
    <w:rsid w:val="00185C8C"/>
    <w:rsid w:val="00186F85"/>
    <w:rsid w:val="0019451A"/>
    <w:rsid w:val="001950F0"/>
    <w:rsid w:val="00197162"/>
    <w:rsid w:val="0019778A"/>
    <w:rsid w:val="001A3868"/>
    <w:rsid w:val="001A3E3F"/>
    <w:rsid w:val="001A59E9"/>
    <w:rsid w:val="001A6DD3"/>
    <w:rsid w:val="001B1404"/>
    <w:rsid w:val="001B1D5A"/>
    <w:rsid w:val="001B30B7"/>
    <w:rsid w:val="001B3ECF"/>
    <w:rsid w:val="001B43A9"/>
    <w:rsid w:val="001B4A13"/>
    <w:rsid w:val="001B4EEF"/>
    <w:rsid w:val="001B57F4"/>
    <w:rsid w:val="001B597C"/>
    <w:rsid w:val="001B70B3"/>
    <w:rsid w:val="001C0612"/>
    <w:rsid w:val="001C0F9C"/>
    <w:rsid w:val="001C4FB6"/>
    <w:rsid w:val="001C53E1"/>
    <w:rsid w:val="001D407C"/>
    <w:rsid w:val="001D480C"/>
    <w:rsid w:val="001D4FCA"/>
    <w:rsid w:val="001D5E83"/>
    <w:rsid w:val="001D67AC"/>
    <w:rsid w:val="001E2606"/>
    <w:rsid w:val="001E3B5A"/>
    <w:rsid w:val="001E4B87"/>
    <w:rsid w:val="001E597D"/>
    <w:rsid w:val="001E5FB8"/>
    <w:rsid w:val="001E7D62"/>
    <w:rsid w:val="001F4013"/>
    <w:rsid w:val="001F5AEA"/>
    <w:rsid w:val="001F6719"/>
    <w:rsid w:val="00200067"/>
    <w:rsid w:val="00201A41"/>
    <w:rsid w:val="00202DBC"/>
    <w:rsid w:val="002058BF"/>
    <w:rsid w:val="0020691B"/>
    <w:rsid w:val="002073D1"/>
    <w:rsid w:val="0021225F"/>
    <w:rsid w:val="002122C7"/>
    <w:rsid w:val="00212E1D"/>
    <w:rsid w:val="00213F96"/>
    <w:rsid w:val="00214A15"/>
    <w:rsid w:val="002150DA"/>
    <w:rsid w:val="00215A65"/>
    <w:rsid w:val="002162D4"/>
    <w:rsid w:val="00217568"/>
    <w:rsid w:val="00220ABE"/>
    <w:rsid w:val="0022419D"/>
    <w:rsid w:val="002262B4"/>
    <w:rsid w:val="00227CEC"/>
    <w:rsid w:val="002320DE"/>
    <w:rsid w:val="002341CF"/>
    <w:rsid w:val="002378B7"/>
    <w:rsid w:val="00240898"/>
    <w:rsid w:val="002427F0"/>
    <w:rsid w:val="00243739"/>
    <w:rsid w:val="002462B6"/>
    <w:rsid w:val="002505A0"/>
    <w:rsid w:val="00251232"/>
    <w:rsid w:val="0025175D"/>
    <w:rsid w:val="00254B8F"/>
    <w:rsid w:val="00255D85"/>
    <w:rsid w:val="00257A4E"/>
    <w:rsid w:val="00260C4A"/>
    <w:rsid w:val="00260D21"/>
    <w:rsid w:val="002622E9"/>
    <w:rsid w:val="00264107"/>
    <w:rsid w:val="00266963"/>
    <w:rsid w:val="0026749F"/>
    <w:rsid w:val="00267E3B"/>
    <w:rsid w:val="00271180"/>
    <w:rsid w:val="002713AD"/>
    <w:rsid w:val="002834BE"/>
    <w:rsid w:val="002853D7"/>
    <w:rsid w:val="002858FB"/>
    <w:rsid w:val="00285970"/>
    <w:rsid w:val="00286BF6"/>
    <w:rsid w:val="00286C43"/>
    <w:rsid w:val="002922B3"/>
    <w:rsid w:val="00292756"/>
    <w:rsid w:val="00293448"/>
    <w:rsid w:val="002950C6"/>
    <w:rsid w:val="00295563"/>
    <w:rsid w:val="002955F5"/>
    <w:rsid w:val="002A0D69"/>
    <w:rsid w:val="002A2FA9"/>
    <w:rsid w:val="002A4149"/>
    <w:rsid w:val="002A4574"/>
    <w:rsid w:val="002A4988"/>
    <w:rsid w:val="002A4AE8"/>
    <w:rsid w:val="002A7D94"/>
    <w:rsid w:val="002B0273"/>
    <w:rsid w:val="002B2588"/>
    <w:rsid w:val="002B51AC"/>
    <w:rsid w:val="002B54D4"/>
    <w:rsid w:val="002B579C"/>
    <w:rsid w:val="002B5D9F"/>
    <w:rsid w:val="002B68E4"/>
    <w:rsid w:val="002B7617"/>
    <w:rsid w:val="002C3576"/>
    <w:rsid w:val="002C49A3"/>
    <w:rsid w:val="002C5855"/>
    <w:rsid w:val="002D3010"/>
    <w:rsid w:val="002D30CB"/>
    <w:rsid w:val="002D4357"/>
    <w:rsid w:val="002E0860"/>
    <w:rsid w:val="002E3A1C"/>
    <w:rsid w:val="002E3F1D"/>
    <w:rsid w:val="002E4CCB"/>
    <w:rsid w:val="002E7DA9"/>
    <w:rsid w:val="002F014C"/>
    <w:rsid w:val="002F041E"/>
    <w:rsid w:val="002F5E35"/>
    <w:rsid w:val="00301461"/>
    <w:rsid w:val="00301648"/>
    <w:rsid w:val="003018FD"/>
    <w:rsid w:val="00302B25"/>
    <w:rsid w:val="00305215"/>
    <w:rsid w:val="00305D40"/>
    <w:rsid w:val="00306492"/>
    <w:rsid w:val="0031128D"/>
    <w:rsid w:val="003124C5"/>
    <w:rsid w:val="00315918"/>
    <w:rsid w:val="003159CD"/>
    <w:rsid w:val="003165C1"/>
    <w:rsid w:val="003168C9"/>
    <w:rsid w:val="00320449"/>
    <w:rsid w:val="003206D9"/>
    <w:rsid w:val="00320968"/>
    <w:rsid w:val="00321733"/>
    <w:rsid w:val="00321AFE"/>
    <w:rsid w:val="00326057"/>
    <w:rsid w:val="00326B66"/>
    <w:rsid w:val="003275D9"/>
    <w:rsid w:val="00327918"/>
    <w:rsid w:val="00330ECE"/>
    <w:rsid w:val="003319A9"/>
    <w:rsid w:val="003319F7"/>
    <w:rsid w:val="003346CE"/>
    <w:rsid w:val="00336E8B"/>
    <w:rsid w:val="003377A9"/>
    <w:rsid w:val="0034087C"/>
    <w:rsid w:val="00343CA0"/>
    <w:rsid w:val="00350E47"/>
    <w:rsid w:val="0035118D"/>
    <w:rsid w:val="00353C79"/>
    <w:rsid w:val="003556F2"/>
    <w:rsid w:val="0035584F"/>
    <w:rsid w:val="00356D9B"/>
    <w:rsid w:val="00356F5F"/>
    <w:rsid w:val="0035712B"/>
    <w:rsid w:val="0035747A"/>
    <w:rsid w:val="00360024"/>
    <w:rsid w:val="00360D74"/>
    <w:rsid w:val="00360ECD"/>
    <w:rsid w:val="003612EE"/>
    <w:rsid w:val="003623A9"/>
    <w:rsid w:val="0036462D"/>
    <w:rsid w:val="00370A05"/>
    <w:rsid w:val="00374D2D"/>
    <w:rsid w:val="00374F3A"/>
    <w:rsid w:val="003751FC"/>
    <w:rsid w:val="00377222"/>
    <w:rsid w:val="00377280"/>
    <w:rsid w:val="003774F5"/>
    <w:rsid w:val="00380C3D"/>
    <w:rsid w:val="00381767"/>
    <w:rsid w:val="00381AA4"/>
    <w:rsid w:val="0038681A"/>
    <w:rsid w:val="00387F28"/>
    <w:rsid w:val="003936C2"/>
    <w:rsid w:val="0039581C"/>
    <w:rsid w:val="00396D06"/>
    <w:rsid w:val="003975E8"/>
    <w:rsid w:val="00397B47"/>
    <w:rsid w:val="003A3430"/>
    <w:rsid w:val="003A536F"/>
    <w:rsid w:val="003A7343"/>
    <w:rsid w:val="003A764C"/>
    <w:rsid w:val="003B0F75"/>
    <w:rsid w:val="003B1E53"/>
    <w:rsid w:val="003B200B"/>
    <w:rsid w:val="003B30F1"/>
    <w:rsid w:val="003B3FAF"/>
    <w:rsid w:val="003B4D6A"/>
    <w:rsid w:val="003B61D3"/>
    <w:rsid w:val="003B628D"/>
    <w:rsid w:val="003C0933"/>
    <w:rsid w:val="003C262C"/>
    <w:rsid w:val="003C307F"/>
    <w:rsid w:val="003C312D"/>
    <w:rsid w:val="003C4E2E"/>
    <w:rsid w:val="003C4FBD"/>
    <w:rsid w:val="003C6403"/>
    <w:rsid w:val="003D137B"/>
    <w:rsid w:val="003D69B5"/>
    <w:rsid w:val="003E0C61"/>
    <w:rsid w:val="003E2DB5"/>
    <w:rsid w:val="003E427A"/>
    <w:rsid w:val="003E55ED"/>
    <w:rsid w:val="003E6305"/>
    <w:rsid w:val="003E71F7"/>
    <w:rsid w:val="003E7DC3"/>
    <w:rsid w:val="003F07DB"/>
    <w:rsid w:val="003F14BA"/>
    <w:rsid w:val="003F1B38"/>
    <w:rsid w:val="003F31FF"/>
    <w:rsid w:val="003F388C"/>
    <w:rsid w:val="003F4102"/>
    <w:rsid w:val="003F476B"/>
    <w:rsid w:val="003F525D"/>
    <w:rsid w:val="003F7E9E"/>
    <w:rsid w:val="00400494"/>
    <w:rsid w:val="0040196D"/>
    <w:rsid w:val="00403238"/>
    <w:rsid w:val="004042A4"/>
    <w:rsid w:val="00404443"/>
    <w:rsid w:val="004050B0"/>
    <w:rsid w:val="00405B8F"/>
    <w:rsid w:val="004076D3"/>
    <w:rsid w:val="004153AB"/>
    <w:rsid w:val="00416E35"/>
    <w:rsid w:val="004219F6"/>
    <w:rsid w:val="00423FA4"/>
    <w:rsid w:val="0042623C"/>
    <w:rsid w:val="0042644B"/>
    <w:rsid w:val="00427751"/>
    <w:rsid w:val="00431144"/>
    <w:rsid w:val="00432235"/>
    <w:rsid w:val="004335F9"/>
    <w:rsid w:val="0043418B"/>
    <w:rsid w:val="004345B4"/>
    <w:rsid w:val="00434C66"/>
    <w:rsid w:val="00436614"/>
    <w:rsid w:val="004366CE"/>
    <w:rsid w:val="0044040C"/>
    <w:rsid w:val="00440D57"/>
    <w:rsid w:val="00441B2E"/>
    <w:rsid w:val="00442A50"/>
    <w:rsid w:val="004439F8"/>
    <w:rsid w:val="00443D12"/>
    <w:rsid w:val="004452E6"/>
    <w:rsid w:val="00450084"/>
    <w:rsid w:val="00453B61"/>
    <w:rsid w:val="004564BF"/>
    <w:rsid w:val="00460023"/>
    <w:rsid w:val="00460C83"/>
    <w:rsid w:val="00461DCC"/>
    <w:rsid w:val="00464428"/>
    <w:rsid w:val="00464586"/>
    <w:rsid w:val="004711AC"/>
    <w:rsid w:val="004739AC"/>
    <w:rsid w:val="0048036F"/>
    <w:rsid w:val="0048083F"/>
    <w:rsid w:val="004820F7"/>
    <w:rsid w:val="00484620"/>
    <w:rsid w:val="00486540"/>
    <w:rsid w:val="0048693D"/>
    <w:rsid w:val="0048780A"/>
    <w:rsid w:val="00492287"/>
    <w:rsid w:val="004933E2"/>
    <w:rsid w:val="004965EC"/>
    <w:rsid w:val="00496BD8"/>
    <w:rsid w:val="004972E0"/>
    <w:rsid w:val="004A0E9F"/>
    <w:rsid w:val="004A676C"/>
    <w:rsid w:val="004B058D"/>
    <w:rsid w:val="004B2594"/>
    <w:rsid w:val="004B4426"/>
    <w:rsid w:val="004B4B2E"/>
    <w:rsid w:val="004B54D7"/>
    <w:rsid w:val="004B6088"/>
    <w:rsid w:val="004C120B"/>
    <w:rsid w:val="004C1990"/>
    <w:rsid w:val="004C2B97"/>
    <w:rsid w:val="004C6ACF"/>
    <w:rsid w:val="004C7328"/>
    <w:rsid w:val="004C7B81"/>
    <w:rsid w:val="004C7ED9"/>
    <w:rsid w:val="004D0F9B"/>
    <w:rsid w:val="004D38F5"/>
    <w:rsid w:val="004D3BD5"/>
    <w:rsid w:val="004E0650"/>
    <w:rsid w:val="004E1F80"/>
    <w:rsid w:val="004E3B49"/>
    <w:rsid w:val="004E6F54"/>
    <w:rsid w:val="004E79C2"/>
    <w:rsid w:val="004F1BBF"/>
    <w:rsid w:val="004F258F"/>
    <w:rsid w:val="004F276E"/>
    <w:rsid w:val="004F3CFA"/>
    <w:rsid w:val="004F51B2"/>
    <w:rsid w:val="004F706F"/>
    <w:rsid w:val="004F7242"/>
    <w:rsid w:val="004F752A"/>
    <w:rsid w:val="004F7FBE"/>
    <w:rsid w:val="0050118B"/>
    <w:rsid w:val="005013A3"/>
    <w:rsid w:val="00501D33"/>
    <w:rsid w:val="00510F99"/>
    <w:rsid w:val="00513138"/>
    <w:rsid w:val="0051547C"/>
    <w:rsid w:val="00515ABD"/>
    <w:rsid w:val="0051666C"/>
    <w:rsid w:val="005236E9"/>
    <w:rsid w:val="00530D3A"/>
    <w:rsid w:val="0053107C"/>
    <w:rsid w:val="00531AC4"/>
    <w:rsid w:val="0053297B"/>
    <w:rsid w:val="00534A76"/>
    <w:rsid w:val="00535B0E"/>
    <w:rsid w:val="00537343"/>
    <w:rsid w:val="005412F6"/>
    <w:rsid w:val="005425F4"/>
    <w:rsid w:val="00542FCD"/>
    <w:rsid w:val="005435E2"/>
    <w:rsid w:val="00543DDF"/>
    <w:rsid w:val="00551156"/>
    <w:rsid w:val="005528A3"/>
    <w:rsid w:val="0055545A"/>
    <w:rsid w:val="0055585E"/>
    <w:rsid w:val="0055621A"/>
    <w:rsid w:val="00557F90"/>
    <w:rsid w:val="00560F5E"/>
    <w:rsid w:val="0056244A"/>
    <w:rsid w:val="005629E7"/>
    <w:rsid w:val="0056405B"/>
    <w:rsid w:val="00564C71"/>
    <w:rsid w:val="00564ECA"/>
    <w:rsid w:val="0056577C"/>
    <w:rsid w:val="0056634F"/>
    <w:rsid w:val="005713FE"/>
    <w:rsid w:val="005735C3"/>
    <w:rsid w:val="00575A60"/>
    <w:rsid w:val="0057612D"/>
    <w:rsid w:val="00576FB5"/>
    <w:rsid w:val="0057794E"/>
    <w:rsid w:val="0058001B"/>
    <w:rsid w:val="00580345"/>
    <w:rsid w:val="005824D8"/>
    <w:rsid w:val="0058283B"/>
    <w:rsid w:val="00585413"/>
    <w:rsid w:val="00586249"/>
    <w:rsid w:val="00587C72"/>
    <w:rsid w:val="00587EDB"/>
    <w:rsid w:val="00590124"/>
    <w:rsid w:val="00591386"/>
    <w:rsid w:val="00593CBD"/>
    <w:rsid w:val="005964D9"/>
    <w:rsid w:val="00596B6F"/>
    <w:rsid w:val="00596C23"/>
    <w:rsid w:val="005A2230"/>
    <w:rsid w:val="005A38D5"/>
    <w:rsid w:val="005A53DB"/>
    <w:rsid w:val="005A56BD"/>
    <w:rsid w:val="005A5E47"/>
    <w:rsid w:val="005A6C8E"/>
    <w:rsid w:val="005B077E"/>
    <w:rsid w:val="005B1626"/>
    <w:rsid w:val="005B2147"/>
    <w:rsid w:val="005B3601"/>
    <w:rsid w:val="005B62BA"/>
    <w:rsid w:val="005B6760"/>
    <w:rsid w:val="005B6F94"/>
    <w:rsid w:val="005C0EC7"/>
    <w:rsid w:val="005C2701"/>
    <w:rsid w:val="005C5BBB"/>
    <w:rsid w:val="005D115E"/>
    <w:rsid w:val="005D412D"/>
    <w:rsid w:val="005D52F9"/>
    <w:rsid w:val="005D5E17"/>
    <w:rsid w:val="005D708A"/>
    <w:rsid w:val="005E0625"/>
    <w:rsid w:val="005E2076"/>
    <w:rsid w:val="005E24AF"/>
    <w:rsid w:val="005E328D"/>
    <w:rsid w:val="005E3F3F"/>
    <w:rsid w:val="005E7B5F"/>
    <w:rsid w:val="005F07C3"/>
    <w:rsid w:val="005F0BBE"/>
    <w:rsid w:val="005F0F45"/>
    <w:rsid w:val="005F1174"/>
    <w:rsid w:val="005F196B"/>
    <w:rsid w:val="005F3454"/>
    <w:rsid w:val="005F563F"/>
    <w:rsid w:val="00601870"/>
    <w:rsid w:val="00602769"/>
    <w:rsid w:val="006027A8"/>
    <w:rsid w:val="00603571"/>
    <w:rsid w:val="00603823"/>
    <w:rsid w:val="00607790"/>
    <w:rsid w:val="00611487"/>
    <w:rsid w:val="00613017"/>
    <w:rsid w:val="00614FB9"/>
    <w:rsid w:val="00615788"/>
    <w:rsid w:val="00620F80"/>
    <w:rsid w:val="00622C23"/>
    <w:rsid w:val="00627DED"/>
    <w:rsid w:val="006301BD"/>
    <w:rsid w:val="00631C67"/>
    <w:rsid w:val="006337D9"/>
    <w:rsid w:val="006349D6"/>
    <w:rsid w:val="006353BB"/>
    <w:rsid w:val="006403AC"/>
    <w:rsid w:val="00641953"/>
    <w:rsid w:val="006434BE"/>
    <w:rsid w:val="00645F08"/>
    <w:rsid w:val="0064687C"/>
    <w:rsid w:val="00650801"/>
    <w:rsid w:val="00652123"/>
    <w:rsid w:val="00656B8A"/>
    <w:rsid w:val="00661526"/>
    <w:rsid w:val="0066212B"/>
    <w:rsid w:val="00663E39"/>
    <w:rsid w:val="0066463D"/>
    <w:rsid w:val="006676E2"/>
    <w:rsid w:val="00667F75"/>
    <w:rsid w:val="006701C7"/>
    <w:rsid w:val="00670836"/>
    <w:rsid w:val="00670EC9"/>
    <w:rsid w:val="00671FBD"/>
    <w:rsid w:val="0067363B"/>
    <w:rsid w:val="006758BB"/>
    <w:rsid w:val="00676CC1"/>
    <w:rsid w:val="0067748C"/>
    <w:rsid w:val="006861C7"/>
    <w:rsid w:val="00692D2F"/>
    <w:rsid w:val="00693F03"/>
    <w:rsid w:val="00694FC4"/>
    <w:rsid w:val="0069623D"/>
    <w:rsid w:val="006A0445"/>
    <w:rsid w:val="006A07C1"/>
    <w:rsid w:val="006A1360"/>
    <w:rsid w:val="006A474E"/>
    <w:rsid w:val="006B047A"/>
    <w:rsid w:val="006B426B"/>
    <w:rsid w:val="006B6F36"/>
    <w:rsid w:val="006B7CBC"/>
    <w:rsid w:val="006C0EC5"/>
    <w:rsid w:val="006C4D66"/>
    <w:rsid w:val="006C523D"/>
    <w:rsid w:val="006D03E2"/>
    <w:rsid w:val="006D2825"/>
    <w:rsid w:val="006D35B9"/>
    <w:rsid w:val="006D513C"/>
    <w:rsid w:val="006D5143"/>
    <w:rsid w:val="006D7E14"/>
    <w:rsid w:val="006D7E97"/>
    <w:rsid w:val="006E18F0"/>
    <w:rsid w:val="006E1ED7"/>
    <w:rsid w:val="006E2D44"/>
    <w:rsid w:val="006E3975"/>
    <w:rsid w:val="006E3AE0"/>
    <w:rsid w:val="006E457A"/>
    <w:rsid w:val="006E5783"/>
    <w:rsid w:val="006F13E9"/>
    <w:rsid w:val="006F1636"/>
    <w:rsid w:val="006F16DF"/>
    <w:rsid w:val="006F2792"/>
    <w:rsid w:val="006F4EEC"/>
    <w:rsid w:val="006F66D6"/>
    <w:rsid w:val="006F7254"/>
    <w:rsid w:val="007040A9"/>
    <w:rsid w:val="00706BEF"/>
    <w:rsid w:val="00707476"/>
    <w:rsid w:val="007105D3"/>
    <w:rsid w:val="00710ED0"/>
    <w:rsid w:val="00714138"/>
    <w:rsid w:val="00714F18"/>
    <w:rsid w:val="00715A2A"/>
    <w:rsid w:val="00715F51"/>
    <w:rsid w:val="007168F7"/>
    <w:rsid w:val="00717070"/>
    <w:rsid w:val="00717110"/>
    <w:rsid w:val="00717647"/>
    <w:rsid w:val="0072007C"/>
    <w:rsid w:val="0072022F"/>
    <w:rsid w:val="007205C8"/>
    <w:rsid w:val="00720B2E"/>
    <w:rsid w:val="00722777"/>
    <w:rsid w:val="007231F2"/>
    <w:rsid w:val="00725DB4"/>
    <w:rsid w:val="00731898"/>
    <w:rsid w:val="00733851"/>
    <w:rsid w:val="007342CC"/>
    <w:rsid w:val="0073564F"/>
    <w:rsid w:val="007367E6"/>
    <w:rsid w:val="00736AF8"/>
    <w:rsid w:val="0074120C"/>
    <w:rsid w:val="007419BD"/>
    <w:rsid w:val="00741F30"/>
    <w:rsid w:val="007435BA"/>
    <w:rsid w:val="00744000"/>
    <w:rsid w:val="00746042"/>
    <w:rsid w:val="00747297"/>
    <w:rsid w:val="00747C35"/>
    <w:rsid w:val="00754508"/>
    <w:rsid w:val="00754697"/>
    <w:rsid w:val="00754CD3"/>
    <w:rsid w:val="00756366"/>
    <w:rsid w:val="007567C3"/>
    <w:rsid w:val="00757DDC"/>
    <w:rsid w:val="00760772"/>
    <w:rsid w:val="0076132B"/>
    <w:rsid w:val="007666D0"/>
    <w:rsid w:val="00767D60"/>
    <w:rsid w:val="007720AE"/>
    <w:rsid w:val="0077631D"/>
    <w:rsid w:val="007766C7"/>
    <w:rsid w:val="007841DC"/>
    <w:rsid w:val="00785541"/>
    <w:rsid w:val="007906C4"/>
    <w:rsid w:val="007907A5"/>
    <w:rsid w:val="0079105E"/>
    <w:rsid w:val="007933DB"/>
    <w:rsid w:val="00794DF9"/>
    <w:rsid w:val="0079696C"/>
    <w:rsid w:val="00796B50"/>
    <w:rsid w:val="007977C9"/>
    <w:rsid w:val="007A34CE"/>
    <w:rsid w:val="007A3BE3"/>
    <w:rsid w:val="007A6F6A"/>
    <w:rsid w:val="007A76E1"/>
    <w:rsid w:val="007B05D5"/>
    <w:rsid w:val="007B2B8C"/>
    <w:rsid w:val="007B3336"/>
    <w:rsid w:val="007B454D"/>
    <w:rsid w:val="007C20DB"/>
    <w:rsid w:val="007C5E95"/>
    <w:rsid w:val="007D0099"/>
    <w:rsid w:val="007D16D1"/>
    <w:rsid w:val="007D3AC1"/>
    <w:rsid w:val="007D3BC1"/>
    <w:rsid w:val="007D3FC5"/>
    <w:rsid w:val="007D4C62"/>
    <w:rsid w:val="007D52FB"/>
    <w:rsid w:val="007D5AD1"/>
    <w:rsid w:val="007D670F"/>
    <w:rsid w:val="007D6FB3"/>
    <w:rsid w:val="007D7D35"/>
    <w:rsid w:val="007D7FA9"/>
    <w:rsid w:val="007E124A"/>
    <w:rsid w:val="007E1A56"/>
    <w:rsid w:val="007E2456"/>
    <w:rsid w:val="007E3216"/>
    <w:rsid w:val="007E4A90"/>
    <w:rsid w:val="007E4D6E"/>
    <w:rsid w:val="007E55C9"/>
    <w:rsid w:val="007E621B"/>
    <w:rsid w:val="007F2649"/>
    <w:rsid w:val="007F302A"/>
    <w:rsid w:val="007F3360"/>
    <w:rsid w:val="007F4366"/>
    <w:rsid w:val="007F7B77"/>
    <w:rsid w:val="0080039D"/>
    <w:rsid w:val="008012E1"/>
    <w:rsid w:val="00803C5C"/>
    <w:rsid w:val="008053CC"/>
    <w:rsid w:val="00805901"/>
    <w:rsid w:val="00807901"/>
    <w:rsid w:val="0081046D"/>
    <w:rsid w:val="008110B3"/>
    <w:rsid w:val="0081143E"/>
    <w:rsid w:val="00811D43"/>
    <w:rsid w:val="00812C12"/>
    <w:rsid w:val="00812D9D"/>
    <w:rsid w:val="00813778"/>
    <w:rsid w:val="0081790F"/>
    <w:rsid w:val="008200A4"/>
    <w:rsid w:val="00820A0E"/>
    <w:rsid w:val="00820C11"/>
    <w:rsid w:val="00822E19"/>
    <w:rsid w:val="008231FB"/>
    <w:rsid w:val="00824D2E"/>
    <w:rsid w:val="00825C22"/>
    <w:rsid w:val="00826041"/>
    <w:rsid w:val="008263BE"/>
    <w:rsid w:val="0082656A"/>
    <w:rsid w:val="00827B82"/>
    <w:rsid w:val="00832164"/>
    <w:rsid w:val="008326CE"/>
    <w:rsid w:val="00832D08"/>
    <w:rsid w:val="0083361D"/>
    <w:rsid w:val="00833BEB"/>
    <w:rsid w:val="00834D15"/>
    <w:rsid w:val="008356F4"/>
    <w:rsid w:val="00835DCE"/>
    <w:rsid w:val="00835E86"/>
    <w:rsid w:val="00840187"/>
    <w:rsid w:val="008441B2"/>
    <w:rsid w:val="00845B0F"/>
    <w:rsid w:val="00846E70"/>
    <w:rsid w:val="00847BE1"/>
    <w:rsid w:val="0085407B"/>
    <w:rsid w:val="0085464C"/>
    <w:rsid w:val="00854983"/>
    <w:rsid w:val="0085556D"/>
    <w:rsid w:val="00855CF3"/>
    <w:rsid w:val="00856D4C"/>
    <w:rsid w:val="008653A4"/>
    <w:rsid w:val="0086558B"/>
    <w:rsid w:val="0086796E"/>
    <w:rsid w:val="00872D60"/>
    <w:rsid w:val="0087434E"/>
    <w:rsid w:val="00875369"/>
    <w:rsid w:val="008755E9"/>
    <w:rsid w:val="00877962"/>
    <w:rsid w:val="00881885"/>
    <w:rsid w:val="00882364"/>
    <w:rsid w:val="00882DCB"/>
    <w:rsid w:val="00883AF7"/>
    <w:rsid w:val="00883E10"/>
    <w:rsid w:val="00884229"/>
    <w:rsid w:val="00884ED2"/>
    <w:rsid w:val="008860EE"/>
    <w:rsid w:val="00886DDB"/>
    <w:rsid w:val="008877FA"/>
    <w:rsid w:val="00890221"/>
    <w:rsid w:val="00891C54"/>
    <w:rsid w:val="008928B6"/>
    <w:rsid w:val="00892951"/>
    <w:rsid w:val="00892AD7"/>
    <w:rsid w:val="00893ACD"/>
    <w:rsid w:val="008941A4"/>
    <w:rsid w:val="008967E4"/>
    <w:rsid w:val="0089687F"/>
    <w:rsid w:val="00896B3F"/>
    <w:rsid w:val="008A013D"/>
    <w:rsid w:val="008A1299"/>
    <w:rsid w:val="008A45CB"/>
    <w:rsid w:val="008A59E1"/>
    <w:rsid w:val="008A639C"/>
    <w:rsid w:val="008A69B5"/>
    <w:rsid w:val="008A7BDD"/>
    <w:rsid w:val="008B1332"/>
    <w:rsid w:val="008B2805"/>
    <w:rsid w:val="008B58C5"/>
    <w:rsid w:val="008B72B6"/>
    <w:rsid w:val="008C036D"/>
    <w:rsid w:val="008C301C"/>
    <w:rsid w:val="008C31F5"/>
    <w:rsid w:val="008C3C87"/>
    <w:rsid w:val="008C4007"/>
    <w:rsid w:val="008C49EE"/>
    <w:rsid w:val="008C5D25"/>
    <w:rsid w:val="008C67DF"/>
    <w:rsid w:val="008D062F"/>
    <w:rsid w:val="008D49FE"/>
    <w:rsid w:val="008D5032"/>
    <w:rsid w:val="008E0915"/>
    <w:rsid w:val="008E1B40"/>
    <w:rsid w:val="008E2078"/>
    <w:rsid w:val="008E21AB"/>
    <w:rsid w:val="008E2C41"/>
    <w:rsid w:val="008E6069"/>
    <w:rsid w:val="008E6A98"/>
    <w:rsid w:val="008E6F3E"/>
    <w:rsid w:val="008E736B"/>
    <w:rsid w:val="008E7EA0"/>
    <w:rsid w:val="008F01F5"/>
    <w:rsid w:val="008F0EBC"/>
    <w:rsid w:val="008F1C2F"/>
    <w:rsid w:val="008F6B92"/>
    <w:rsid w:val="009000B4"/>
    <w:rsid w:val="00900775"/>
    <w:rsid w:val="00900ACB"/>
    <w:rsid w:val="00900BAB"/>
    <w:rsid w:val="00900D68"/>
    <w:rsid w:val="0090430C"/>
    <w:rsid w:val="00904468"/>
    <w:rsid w:val="00904795"/>
    <w:rsid w:val="00904AA6"/>
    <w:rsid w:val="00911EBF"/>
    <w:rsid w:val="0091384F"/>
    <w:rsid w:val="009153A1"/>
    <w:rsid w:val="00915AC9"/>
    <w:rsid w:val="00915F55"/>
    <w:rsid w:val="00916429"/>
    <w:rsid w:val="00916D3D"/>
    <w:rsid w:val="00917A6B"/>
    <w:rsid w:val="00917F33"/>
    <w:rsid w:val="009202BF"/>
    <w:rsid w:val="0092272A"/>
    <w:rsid w:val="00923728"/>
    <w:rsid w:val="009247F7"/>
    <w:rsid w:val="0092542C"/>
    <w:rsid w:val="00927CD8"/>
    <w:rsid w:val="00930AD0"/>
    <w:rsid w:val="009312B0"/>
    <w:rsid w:val="009329FB"/>
    <w:rsid w:val="00932AA7"/>
    <w:rsid w:val="00932E71"/>
    <w:rsid w:val="009342F3"/>
    <w:rsid w:val="00934A52"/>
    <w:rsid w:val="00937C9F"/>
    <w:rsid w:val="00941ED2"/>
    <w:rsid w:val="0094223E"/>
    <w:rsid w:val="009425EC"/>
    <w:rsid w:val="00942731"/>
    <w:rsid w:val="00942D77"/>
    <w:rsid w:val="00943E8C"/>
    <w:rsid w:val="00944E63"/>
    <w:rsid w:val="00945D73"/>
    <w:rsid w:val="00946813"/>
    <w:rsid w:val="00947357"/>
    <w:rsid w:val="00952484"/>
    <w:rsid w:val="0095491B"/>
    <w:rsid w:val="009563BA"/>
    <w:rsid w:val="00956565"/>
    <w:rsid w:val="00957532"/>
    <w:rsid w:val="00963C53"/>
    <w:rsid w:val="00966140"/>
    <w:rsid w:val="0096665A"/>
    <w:rsid w:val="00967EF5"/>
    <w:rsid w:val="00971DBF"/>
    <w:rsid w:val="0097452A"/>
    <w:rsid w:val="00974796"/>
    <w:rsid w:val="00975DBF"/>
    <w:rsid w:val="00975F18"/>
    <w:rsid w:val="00975F1D"/>
    <w:rsid w:val="0097782C"/>
    <w:rsid w:val="00977864"/>
    <w:rsid w:val="009806DA"/>
    <w:rsid w:val="00980723"/>
    <w:rsid w:val="00982E4E"/>
    <w:rsid w:val="009832CB"/>
    <w:rsid w:val="00984468"/>
    <w:rsid w:val="00985B8A"/>
    <w:rsid w:val="00987935"/>
    <w:rsid w:val="00991051"/>
    <w:rsid w:val="00991B9B"/>
    <w:rsid w:val="00992A62"/>
    <w:rsid w:val="00993A80"/>
    <w:rsid w:val="00995E72"/>
    <w:rsid w:val="009963ED"/>
    <w:rsid w:val="009971D4"/>
    <w:rsid w:val="009A0876"/>
    <w:rsid w:val="009A5360"/>
    <w:rsid w:val="009B23DA"/>
    <w:rsid w:val="009B4DE3"/>
    <w:rsid w:val="009B5155"/>
    <w:rsid w:val="009B51B1"/>
    <w:rsid w:val="009B70CB"/>
    <w:rsid w:val="009B74C2"/>
    <w:rsid w:val="009B7EDF"/>
    <w:rsid w:val="009C0565"/>
    <w:rsid w:val="009C25F2"/>
    <w:rsid w:val="009C32D9"/>
    <w:rsid w:val="009C3BB0"/>
    <w:rsid w:val="009C4258"/>
    <w:rsid w:val="009C612D"/>
    <w:rsid w:val="009C6632"/>
    <w:rsid w:val="009C7157"/>
    <w:rsid w:val="009C7341"/>
    <w:rsid w:val="009D009A"/>
    <w:rsid w:val="009D09A5"/>
    <w:rsid w:val="009D0ABE"/>
    <w:rsid w:val="009D0F9C"/>
    <w:rsid w:val="009D1641"/>
    <w:rsid w:val="009D60C2"/>
    <w:rsid w:val="009D76CD"/>
    <w:rsid w:val="009E0781"/>
    <w:rsid w:val="009E2FC7"/>
    <w:rsid w:val="009E3FD8"/>
    <w:rsid w:val="009E4A81"/>
    <w:rsid w:val="009E57AA"/>
    <w:rsid w:val="009F169E"/>
    <w:rsid w:val="009F2137"/>
    <w:rsid w:val="009F3509"/>
    <w:rsid w:val="009F5754"/>
    <w:rsid w:val="009F5B6C"/>
    <w:rsid w:val="009F6C24"/>
    <w:rsid w:val="009F7B06"/>
    <w:rsid w:val="009F7CC4"/>
    <w:rsid w:val="00A00337"/>
    <w:rsid w:val="00A03AB7"/>
    <w:rsid w:val="00A04FBB"/>
    <w:rsid w:val="00A05738"/>
    <w:rsid w:val="00A06BAD"/>
    <w:rsid w:val="00A109CF"/>
    <w:rsid w:val="00A11126"/>
    <w:rsid w:val="00A11A77"/>
    <w:rsid w:val="00A17D61"/>
    <w:rsid w:val="00A2034B"/>
    <w:rsid w:val="00A21365"/>
    <w:rsid w:val="00A21892"/>
    <w:rsid w:val="00A246A2"/>
    <w:rsid w:val="00A31808"/>
    <w:rsid w:val="00A32C92"/>
    <w:rsid w:val="00A34186"/>
    <w:rsid w:val="00A35959"/>
    <w:rsid w:val="00A36636"/>
    <w:rsid w:val="00A40FAA"/>
    <w:rsid w:val="00A42682"/>
    <w:rsid w:val="00A42A75"/>
    <w:rsid w:val="00A435DE"/>
    <w:rsid w:val="00A45EAD"/>
    <w:rsid w:val="00A462A4"/>
    <w:rsid w:val="00A47894"/>
    <w:rsid w:val="00A500DC"/>
    <w:rsid w:val="00A5093A"/>
    <w:rsid w:val="00A5432E"/>
    <w:rsid w:val="00A550BE"/>
    <w:rsid w:val="00A603F2"/>
    <w:rsid w:val="00A61EB0"/>
    <w:rsid w:val="00A63AAD"/>
    <w:rsid w:val="00A644ED"/>
    <w:rsid w:val="00A65D81"/>
    <w:rsid w:val="00A671F2"/>
    <w:rsid w:val="00A67E38"/>
    <w:rsid w:val="00A70B2E"/>
    <w:rsid w:val="00A71924"/>
    <w:rsid w:val="00A71BB7"/>
    <w:rsid w:val="00A71BF6"/>
    <w:rsid w:val="00A726A6"/>
    <w:rsid w:val="00A72825"/>
    <w:rsid w:val="00A728B8"/>
    <w:rsid w:val="00A73914"/>
    <w:rsid w:val="00A7493D"/>
    <w:rsid w:val="00A7667C"/>
    <w:rsid w:val="00A7674F"/>
    <w:rsid w:val="00A76D27"/>
    <w:rsid w:val="00A775E2"/>
    <w:rsid w:val="00A77A73"/>
    <w:rsid w:val="00A8018A"/>
    <w:rsid w:val="00A80CF2"/>
    <w:rsid w:val="00A813B7"/>
    <w:rsid w:val="00A84EBE"/>
    <w:rsid w:val="00A90AF1"/>
    <w:rsid w:val="00A9290E"/>
    <w:rsid w:val="00A932E4"/>
    <w:rsid w:val="00A935C4"/>
    <w:rsid w:val="00A93A1C"/>
    <w:rsid w:val="00A9641B"/>
    <w:rsid w:val="00A967A2"/>
    <w:rsid w:val="00AA0692"/>
    <w:rsid w:val="00AA0BC7"/>
    <w:rsid w:val="00AA1912"/>
    <w:rsid w:val="00AB4A22"/>
    <w:rsid w:val="00AB6DF8"/>
    <w:rsid w:val="00AB73B3"/>
    <w:rsid w:val="00AC2A8C"/>
    <w:rsid w:val="00AC3CF1"/>
    <w:rsid w:val="00AC4876"/>
    <w:rsid w:val="00AC4BC0"/>
    <w:rsid w:val="00AC4F69"/>
    <w:rsid w:val="00AD4040"/>
    <w:rsid w:val="00AD5175"/>
    <w:rsid w:val="00AD78F6"/>
    <w:rsid w:val="00AE04B2"/>
    <w:rsid w:val="00AE0B92"/>
    <w:rsid w:val="00AE286D"/>
    <w:rsid w:val="00AE2E5A"/>
    <w:rsid w:val="00AE5E3F"/>
    <w:rsid w:val="00AE64BB"/>
    <w:rsid w:val="00AE67F3"/>
    <w:rsid w:val="00AE74F3"/>
    <w:rsid w:val="00AF0190"/>
    <w:rsid w:val="00AF04C9"/>
    <w:rsid w:val="00AF0662"/>
    <w:rsid w:val="00AF12C4"/>
    <w:rsid w:val="00AF1609"/>
    <w:rsid w:val="00AF257D"/>
    <w:rsid w:val="00AF2C32"/>
    <w:rsid w:val="00AF34F0"/>
    <w:rsid w:val="00AF6454"/>
    <w:rsid w:val="00B0017C"/>
    <w:rsid w:val="00B00945"/>
    <w:rsid w:val="00B00B35"/>
    <w:rsid w:val="00B04A3A"/>
    <w:rsid w:val="00B0537C"/>
    <w:rsid w:val="00B0574A"/>
    <w:rsid w:val="00B06F8D"/>
    <w:rsid w:val="00B116CB"/>
    <w:rsid w:val="00B12A7E"/>
    <w:rsid w:val="00B12C42"/>
    <w:rsid w:val="00B14334"/>
    <w:rsid w:val="00B15D0C"/>
    <w:rsid w:val="00B177F0"/>
    <w:rsid w:val="00B23A96"/>
    <w:rsid w:val="00B251C8"/>
    <w:rsid w:val="00B26173"/>
    <w:rsid w:val="00B27ED6"/>
    <w:rsid w:val="00B41C1C"/>
    <w:rsid w:val="00B41E95"/>
    <w:rsid w:val="00B42CC7"/>
    <w:rsid w:val="00B466EB"/>
    <w:rsid w:val="00B54ED1"/>
    <w:rsid w:val="00B55903"/>
    <w:rsid w:val="00B6293F"/>
    <w:rsid w:val="00B63908"/>
    <w:rsid w:val="00B63C62"/>
    <w:rsid w:val="00B70436"/>
    <w:rsid w:val="00B70F9B"/>
    <w:rsid w:val="00B719D0"/>
    <w:rsid w:val="00B72C0D"/>
    <w:rsid w:val="00B80865"/>
    <w:rsid w:val="00B813F1"/>
    <w:rsid w:val="00B815E5"/>
    <w:rsid w:val="00B83CC0"/>
    <w:rsid w:val="00B847D6"/>
    <w:rsid w:val="00B849D1"/>
    <w:rsid w:val="00B84A06"/>
    <w:rsid w:val="00B86B93"/>
    <w:rsid w:val="00B90DA9"/>
    <w:rsid w:val="00B928E1"/>
    <w:rsid w:val="00B92CEA"/>
    <w:rsid w:val="00B92D80"/>
    <w:rsid w:val="00B93478"/>
    <w:rsid w:val="00B94A65"/>
    <w:rsid w:val="00B96D45"/>
    <w:rsid w:val="00B97F3A"/>
    <w:rsid w:val="00BA1929"/>
    <w:rsid w:val="00BA2E8F"/>
    <w:rsid w:val="00BA3CAA"/>
    <w:rsid w:val="00BA4BE6"/>
    <w:rsid w:val="00BA531B"/>
    <w:rsid w:val="00BA64E8"/>
    <w:rsid w:val="00BB2E6C"/>
    <w:rsid w:val="00BB40D8"/>
    <w:rsid w:val="00BC22E8"/>
    <w:rsid w:val="00BC3AC3"/>
    <w:rsid w:val="00BC5CF0"/>
    <w:rsid w:val="00BC66D0"/>
    <w:rsid w:val="00BC6D28"/>
    <w:rsid w:val="00BC7CF1"/>
    <w:rsid w:val="00BC7E6D"/>
    <w:rsid w:val="00BC7E84"/>
    <w:rsid w:val="00BD04E8"/>
    <w:rsid w:val="00BD1F74"/>
    <w:rsid w:val="00BD30B8"/>
    <w:rsid w:val="00BD4556"/>
    <w:rsid w:val="00BD5A58"/>
    <w:rsid w:val="00BD5D50"/>
    <w:rsid w:val="00BD6954"/>
    <w:rsid w:val="00BE00EF"/>
    <w:rsid w:val="00BE10F7"/>
    <w:rsid w:val="00BE1E3F"/>
    <w:rsid w:val="00BE2711"/>
    <w:rsid w:val="00BE3311"/>
    <w:rsid w:val="00BE429F"/>
    <w:rsid w:val="00BE4B06"/>
    <w:rsid w:val="00BE5281"/>
    <w:rsid w:val="00BE6997"/>
    <w:rsid w:val="00BE6CDC"/>
    <w:rsid w:val="00BE727C"/>
    <w:rsid w:val="00BF0E58"/>
    <w:rsid w:val="00BF28A3"/>
    <w:rsid w:val="00BF29DF"/>
    <w:rsid w:val="00BF302D"/>
    <w:rsid w:val="00BF5959"/>
    <w:rsid w:val="00BF74F9"/>
    <w:rsid w:val="00BF75C2"/>
    <w:rsid w:val="00BF7BCA"/>
    <w:rsid w:val="00BF7BF6"/>
    <w:rsid w:val="00C014FD"/>
    <w:rsid w:val="00C023EB"/>
    <w:rsid w:val="00C03685"/>
    <w:rsid w:val="00C039CC"/>
    <w:rsid w:val="00C064AA"/>
    <w:rsid w:val="00C1151D"/>
    <w:rsid w:val="00C12C98"/>
    <w:rsid w:val="00C15B84"/>
    <w:rsid w:val="00C16F4C"/>
    <w:rsid w:val="00C17BA7"/>
    <w:rsid w:val="00C17CD1"/>
    <w:rsid w:val="00C21322"/>
    <w:rsid w:val="00C23077"/>
    <w:rsid w:val="00C24FBE"/>
    <w:rsid w:val="00C26994"/>
    <w:rsid w:val="00C26D77"/>
    <w:rsid w:val="00C27DCD"/>
    <w:rsid w:val="00C27EAF"/>
    <w:rsid w:val="00C27F91"/>
    <w:rsid w:val="00C30BB4"/>
    <w:rsid w:val="00C30E2F"/>
    <w:rsid w:val="00C30F3E"/>
    <w:rsid w:val="00C3157E"/>
    <w:rsid w:val="00C316B4"/>
    <w:rsid w:val="00C36153"/>
    <w:rsid w:val="00C40E8B"/>
    <w:rsid w:val="00C4125B"/>
    <w:rsid w:val="00C41877"/>
    <w:rsid w:val="00C427E4"/>
    <w:rsid w:val="00C45697"/>
    <w:rsid w:val="00C473CA"/>
    <w:rsid w:val="00C47DF4"/>
    <w:rsid w:val="00C50EBE"/>
    <w:rsid w:val="00C527DB"/>
    <w:rsid w:val="00C52E2A"/>
    <w:rsid w:val="00C542B6"/>
    <w:rsid w:val="00C545D8"/>
    <w:rsid w:val="00C561DA"/>
    <w:rsid w:val="00C60020"/>
    <w:rsid w:val="00C60549"/>
    <w:rsid w:val="00C60676"/>
    <w:rsid w:val="00C6244C"/>
    <w:rsid w:val="00C62565"/>
    <w:rsid w:val="00C72F11"/>
    <w:rsid w:val="00C74C38"/>
    <w:rsid w:val="00C77210"/>
    <w:rsid w:val="00C8093A"/>
    <w:rsid w:val="00C8362A"/>
    <w:rsid w:val="00C86FEA"/>
    <w:rsid w:val="00C8756D"/>
    <w:rsid w:val="00C87F31"/>
    <w:rsid w:val="00C90ABB"/>
    <w:rsid w:val="00C90CE0"/>
    <w:rsid w:val="00C9139E"/>
    <w:rsid w:val="00C91989"/>
    <w:rsid w:val="00C9211D"/>
    <w:rsid w:val="00C925AF"/>
    <w:rsid w:val="00C926F6"/>
    <w:rsid w:val="00C92902"/>
    <w:rsid w:val="00C94E32"/>
    <w:rsid w:val="00C95C49"/>
    <w:rsid w:val="00C95D42"/>
    <w:rsid w:val="00C9737B"/>
    <w:rsid w:val="00CA0173"/>
    <w:rsid w:val="00CA10E4"/>
    <w:rsid w:val="00CA1394"/>
    <w:rsid w:val="00CA312A"/>
    <w:rsid w:val="00CA4609"/>
    <w:rsid w:val="00CA67FE"/>
    <w:rsid w:val="00CA744D"/>
    <w:rsid w:val="00CB08C8"/>
    <w:rsid w:val="00CB33DE"/>
    <w:rsid w:val="00CB3FC5"/>
    <w:rsid w:val="00CB49A9"/>
    <w:rsid w:val="00CB7844"/>
    <w:rsid w:val="00CC31AB"/>
    <w:rsid w:val="00CC688D"/>
    <w:rsid w:val="00CD1226"/>
    <w:rsid w:val="00CD2477"/>
    <w:rsid w:val="00CD29BA"/>
    <w:rsid w:val="00CD2DBB"/>
    <w:rsid w:val="00CD2E34"/>
    <w:rsid w:val="00CD32FD"/>
    <w:rsid w:val="00CD6A18"/>
    <w:rsid w:val="00CE0708"/>
    <w:rsid w:val="00CE0983"/>
    <w:rsid w:val="00CE331D"/>
    <w:rsid w:val="00CE753E"/>
    <w:rsid w:val="00CF05BE"/>
    <w:rsid w:val="00CF11E2"/>
    <w:rsid w:val="00CF2B5B"/>
    <w:rsid w:val="00CF4F2C"/>
    <w:rsid w:val="00CF5B03"/>
    <w:rsid w:val="00D01132"/>
    <w:rsid w:val="00D0144D"/>
    <w:rsid w:val="00D03287"/>
    <w:rsid w:val="00D0401D"/>
    <w:rsid w:val="00D049FE"/>
    <w:rsid w:val="00D05CB7"/>
    <w:rsid w:val="00D0738E"/>
    <w:rsid w:val="00D1103A"/>
    <w:rsid w:val="00D11333"/>
    <w:rsid w:val="00D1352B"/>
    <w:rsid w:val="00D14109"/>
    <w:rsid w:val="00D14653"/>
    <w:rsid w:val="00D162A2"/>
    <w:rsid w:val="00D179E3"/>
    <w:rsid w:val="00D17A49"/>
    <w:rsid w:val="00D20C7F"/>
    <w:rsid w:val="00D20FD5"/>
    <w:rsid w:val="00D23B0F"/>
    <w:rsid w:val="00D24198"/>
    <w:rsid w:val="00D2528C"/>
    <w:rsid w:val="00D25546"/>
    <w:rsid w:val="00D25865"/>
    <w:rsid w:val="00D26BFD"/>
    <w:rsid w:val="00D278C0"/>
    <w:rsid w:val="00D279A6"/>
    <w:rsid w:val="00D30A86"/>
    <w:rsid w:val="00D3188B"/>
    <w:rsid w:val="00D32300"/>
    <w:rsid w:val="00D323BB"/>
    <w:rsid w:val="00D33419"/>
    <w:rsid w:val="00D37013"/>
    <w:rsid w:val="00D41869"/>
    <w:rsid w:val="00D42D7F"/>
    <w:rsid w:val="00D42E90"/>
    <w:rsid w:val="00D44283"/>
    <w:rsid w:val="00D46CB2"/>
    <w:rsid w:val="00D52A29"/>
    <w:rsid w:val="00D52ACF"/>
    <w:rsid w:val="00D52BFC"/>
    <w:rsid w:val="00D558CC"/>
    <w:rsid w:val="00D56E59"/>
    <w:rsid w:val="00D612E7"/>
    <w:rsid w:val="00D6184B"/>
    <w:rsid w:val="00D63492"/>
    <w:rsid w:val="00D63B2B"/>
    <w:rsid w:val="00D64D59"/>
    <w:rsid w:val="00D6677F"/>
    <w:rsid w:val="00D71313"/>
    <w:rsid w:val="00D7275F"/>
    <w:rsid w:val="00D749BC"/>
    <w:rsid w:val="00D74A85"/>
    <w:rsid w:val="00D7584C"/>
    <w:rsid w:val="00D75DB0"/>
    <w:rsid w:val="00D812AD"/>
    <w:rsid w:val="00D816D3"/>
    <w:rsid w:val="00D81A3D"/>
    <w:rsid w:val="00D81DC3"/>
    <w:rsid w:val="00D81F3E"/>
    <w:rsid w:val="00D851E2"/>
    <w:rsid w:val="00D8549A"/>
    <w:rsid w:val="00D8659E"/>
    <w:rsid w:val="00D87D02"/>
    <w:rsid w:val="00D903D0"/>
    <w:rsid w:val="00D90EB9"/>
    <w:rsid w:val="00D92BDA"/>
    <w:rsid w:val="00D92F13"/>
    <w:rsid w:val="00D94A96"/>
    <w:rsid w:val="00DA32E8"/>
    <w:rsid w:val="00DA4102"/>
    <w:rsid w:val="00DA4F4D"/>
    <w:rsid w:val="00DA5350"/>
    <w:rsid w:val="00DA5728"/>
    <w:rsid w:val="00DA6212"/>
    <w:rsid w:val="00DA669B"/>
    <w:rsid w:val="00DB0C67"/>
    <w:rsid w:val="00DB17CE"/>
    <w:rsid w:val="00DB20CC"/>
    <w:rsid w:val="00DB2DA1"/>
    <w:rsid w:val="00DB2F7C"/>
    <w:rsid w:val="00DB374B"/>
    <w:rsid w:val="00DB5D91"/>
    <w:rsid w:val="00DC1166"/>
    <w:rsid w:val="00DC3B4A"/>
    <w:rsid w:val="00DC3CCB"/>
    <w:rsid w:val="00DC4D9D"/>
    <w:rsid w:val="00DC605C"/>
    <w:rsid w:val="00DD0D16"/>
    <w:rsid w:val="00DD2A01"/>
    <w:rsid w:val="00DD2E6B"/>
    <w:rsid w:val="00DD4F8D"/>
    <w:rsid w:val="00DD607D"/>
    <w:rsid w:val="00DD6F14"/>
    <w:rsid w:val="00DE0877"/>
    <w:rsid w:val="00DE17B0"/>
    <w:rsid w:val="00DE232D"/>
    <w:rsid w:val="00DE5AFC"/>
    <w:rsid w:val="00DE6AAC"/>
    <w:rsid w:val="00DF00F6"/>
    <w:rsid w:val="00DF0791"/>
    <w:rsid w:val="00DF2CE1"/>
    <w:rsid w:val="00DF38CA"/>
    <w:rsid w:val="00DF7EBD"/>
    <w:rsid w:val="00E0141C"/>
    <w:rsid w:val="00E02422"/>
    <w:rsid w:val="00E03650"/>
    <w:rsid w:val="00E04C16"/>
    <w:rsid w:val="00E107A4"/>
    <w:rsid w:val="00E11C67"/>
    <w:rsid w:val="00E131B8"/>
    <w:rsid w:val="00E15702"/>
    <w:rsid w:val="00E214C4"/>
    <w:rsid w:val="00E23B16"/>
    <w:rsid w:val="00E26019"/>
    <w:rsid w:val="00E263C7"/>
    <w:rsid w:val="00E30185"/>
    <w:rsid w:val="00E33F1F"/>
    <w:rsid w:val="00E34F69"/>
    <w:rsid w:val="00E35B42"/>
    <w:rsid w:val="00E37FF7"/>
    <w:rsid w:val="00E40F13"/>
    <w:rsid w:val="00E419DE"/>
    <w:rsid w:val="00E4261D"/>
    <w:rsid w:val="00E42CA2"/>
    <w:rsid w:val="00E44D89"/>
    <w:rsid w:val="00E474E4"/>
    <w:rsid w:val="00E53228"/>
    <w:rsid w:val="00E5365A"/>
    <w:rsid w:val="00E548E6"/>
    <w:rsid w:val="00E55A34"/>
    <w:rsid w:val="00E55EE7"/>
    <w:rsid w:val="00E61BEF"/>
    <w:rsid w:val="00E6265D"/>
    <w:rsid w:val="00E6359A"/>
    <w:rsid w:val="00E637EB"/>
    <w:rsid w:val="00E64A49"/>
    <w:rsid w:val="00E709E2"/>
    <w:rsid w:val="00E71929"/>
    <w:rsid w:val="00E71975"/>
    <w:rsid w:val="00E74853"/>
    <w:rsid w:val="00E748E2"/>
    <w:rsid w:val="00E753DC"/>
    <w:rsid w:val="00E7647C"/>
    <w:rsid w:val="00E77247"/>
    <w:rsid w:val="00E77375"/>
    <w:rsid w:val="00E86B5E"/>
    <w:rsid w:val="00E86BC7"/>
    <w:rsid w:val="00E8711C"/>
    <w:rsid w:val="00E87679"/>
    <w:rsid w:val="00E9058B"/>
    <w:rsid w:val="00E94743"/>
    <w:rsid w:val="00E9657C"/>
    <w:rsid w:val="00E97521"/>
    <w:rsid w:val="00EA1CD9"/>
    <w:rsid w:val="00EA7A82"/>
    <w:rsid w:val="00EA7C6A"/>
    <w:rsid w:val="00EB1AB2"/>
    <w:rsid w:val="00EB2222"/>
    <w:rsid w:val="00EB516C"/>
    <w:rsid w:val="00EB5E71"/>
    <w:rsid w:val="00EB650F"/>
    <w:rsid w:val="00EB69C0"/>
    <w:rsid w:val="00EB6DCF"/>
    <w:rsid w:val="00EB7EE1"/>
    <w:rsid w:val="00EB7FF0"/>
    <w:rsid w:val="00EC0132"/>
    <w:rsid w:val="00EC250E"/>
    <w:rsid w:val="00EC2A1A"/>
    <w:rsid w:val="00EC30E5"/>
    <w:rsid w:val="00EC368F"/>
    <w:rsid w:val="00EC7072"/>
    <w:rsid w:val="00EC7142"/>
    <w:rsid w:val="00EC7CA3"/>
    <w:rsid w:val="00ED0649"/>
    <w:rsid w:val="00ED3F9E"/>
    <w:rsid w:val="00ED76FB"/>
    <w:rsid w:val="00EE0CD1"/>
    <w:rsid w:val="00EE13C5"/>
    <w:rsid w:val="00EE2049"/>
    <w:rsid w:val="00EE2075"/>
    <w:rsid w:val="00EE346A"/>
    <w:rsid w:val="00EE3D01"/>
    <w:rsid w:val="00EE601A"/>
    <w:rsid w:val="00EE6254"/>
    <w:rsid w:val="00EE6D13"/>
    <w:rsid w:val="00EE7DE8"/>
    <w:rsid w:val="00EF1CC7"/>
    <w:rsid w:val="00EF2115"/>
    <w:rsid w:val="00EF2BB6"/>
    <w:rsid w:val="00EF39D7"/>
    <w:rsid w:val="00EF3AF2"/>
    <w:rsid w:val="00EF4003"/>
    <w:rsid w:val="00EF4FE8"/>
    <w:rsid w:val="00EF5C8C"/>
    <w:rsid w:val="00EF7232"/>
    <w:rsid w:val="00EF7B1C"/>
    <w:rsid w:val="00F01680"/>
    <w:rsid w:val="00F034C2"/>
    <w:rsid w:val="00F07674"/>
    <w:rsid w:val="00F10C7B"/>
    <w:rsid w:val="00F12EED"/>
    <w:rsid w:val="00F16D57"/>
    <w:rsid w:val="00F1718E"/>
    <w:rsid w:val="00F17A01"/>
    <w:rsid w:val="00F23408"/>
    <w:rsid w:val="00F24074"/>
    <w:rsid w:val="00F24224"/>
    <w:rsid w:val="00F24EF3"/>
    <w:rsid w:val="00F250C9"/>
    <w:rsid w:val="00F27386"/>
    <w:rsid w:val="00F30357"/>
    <w:rsid w:val="00F33DDD"/>
    <w:rsid w:val="00F3453B"/>
    <w:rsid w:val="00F36D24"/>
    <w:rsid w:val="00F37A0B"/>
    <w:rsid w:val="00F40F58"/>
    <w:rsid w:val="00F4539F"/>
    <w:rsid w:val="00F4579F"/>
    <w:rsid w:val="00F50FFF"/>
    <w:rsid w:val="00F518DA"/>
    <w:rsid w:val="00F52659"/>
    <w:rsid w:val="00F55F69"/>
    <w:rsid w:val="00F5606F"/>
    <w:rsid w:val="00F56342"/>
    <w:rsid w:val="00F6144F"/>
    <w:rsid w:val="00F61C2E"/>
    <w:rsid w:val="00F635CD"/>
    <w:rsid w:val="00F64D79"/>
    <w:rsid w:val="00F654A4"/>
    <w:rsid w:val="00F65A85"/>
    <w:rsid w:val="00F70160"/>
    <w:rsid w:val="00F70BE1"/>
    <w:rsid w:val="00F71BCE"/>
    <w:rsid w:val="00F71FA1"/>
    <w:rsid w:val="00F760ED"/>
    <w:rsid w:val="00F80B83"/>
    <w:rsid w:val="00F82061"/>
    <w:rsid w:val="00F82845"/>
    <w:rsid w:val="00F82E58"/>
    <w:rsid w:val="00F901E3"/>
    <w:rsid w:val="00F906DC"/>
    <w:rsid w:val="00F91797"/>
    <w:rsid w:val="00F93E07"/>
    <w:rsid w:val="00F97274"/>
    <w:rsid w:val="00F97EAB"/>
    <w:rsid w:val="00FA3C21"/>
    <w:rsid w:val="00FA5639"/>
    <w:rsid w:val="00FA5E2D"/>
    <w:rsid w:val="00FA73C5"/>
    <w:rsid w:val="00FA758C"/>
    <w:rsid w:val="00FB3195"/>
    <w:rsid w:val="00FB37CB"/>
    <w:rsid w:val="00FB51E8"/>
    <w:rsid w:val="00FC0E7E"/>
    <w:rsid w:val="00FC2AC5"/>
    <w:rsid w:val="00FC2C3F"/>
    <w:rsid w:val="00FC578C"/>
    <w:rsid w:val="00FC5B24"/>
    <w:rsid w:val="00FC7759"/>
    <w:rsid w:val="00FD076C"/>
    <w:rsid w:val="00FD0BE1"/>
    <w:rsid w:val="00FD640D"/>
    <w:rsid w:val="00FE3A73"/>
    <w:rsid w:val="00FE675F"/>
    <w:rsid w:val="00FF105D"/>
    <w:rsid w:val="00FF1F8E"/>
    <w:rsid w:val="00FF214D"/>
    <w:rsid w:val="00FF5467"/>
    <w:rsid w:val="00FF6528"/>
    <w:rsid w:val="00FF6986"/>
    <w:rsid w:val="00FF6E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75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0EBC"/>
    <w:rPr>
      <w:sz w:val="24"/>
      <w:szCs w:val="24"/>
    </w:rPr>
  </w:style>
  <w:style w:type="paragraph" w:styleId="1">
    <w:name w:val="heading 1"/>
    <w:basedOn w:val="a"/>
    <w:link w:val="10"/>
    <w:qFormat/>
    <w:rsid w:val="000D5F4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60357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1B43A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6462D"/>
    <w:pPr>
      <w:spacing w:before="100" w:beforeAutospacing="1" w:after="100" w:afterAutospacing="1"/>
    </w:pPr>
  </w:style>
  <w:style w:type="character" w:styleId="a4">
    <w:name w:val="Emphasis"/>
    <w:basedOn w:val="a0"/>
    <w:uiPriority w:val="20"/>
    <w:qFormat/>
    <w:rsid w:val="00C9211D"/>
    <w:rPr>
      <w:i/>
      <w:iCs/>
    </w:rPr>
  </w:style>
  <w:style w:type="paragraph" w:customStyle="1" w:styleId="Default">
    <w:name w:val="Default"/>
    <w:rsid w:val="00E53228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styleId="a5">
    <w:name w:val="Strong"/>
    <w:basedOn w:val="a0"/>
    <w:uiPriority w:val="22"/>
    <w:qFormat/>
    <w:rsid w:val="008A639C"/>
    <w:rPr>
      <w:b/>
      <w:bCs/>
    </w:rPr>
  </w:style>
  <w:style w:type="character" w:styleId="a6">
    <w:name w:val="Hyperlink"/>
    <w:basedOn w:val="a0"/>
    <w:uiPriority w:val="99"/>
    <w:rsid w:val="00D049FE"/>
    <w:rPr>
      <w:color w:val="0000FF"/>
      <w:u w:val="single"/>
    </w:rPr>
  </w:style>
  <w:style w:type="table" w:styleId="a7">
    <w:name w:val="Table Grid"/>
    <w:basedOn w:val="a1"/>
    <w:rsid w:val="006D51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1C0612"/>
    <w:rPr>
      <w:b/>
      <w:bCs/>
      <w:kern w:val="36"/>
      <w:sz w:val="48"/>
      <w:szCs w:val="48"/>
      <w:lang w:val="ru-RU" w:eastAsia="ru-RU"/>
    </w:rPr>
  </w:style>
  <w:style w:type="character" w:customStyle="1" w:styleId="par">
    <w:name w:val="par"/>
    <w:basedOn w:val="a0"/>
    <w:rsid w:val="000C1D1C"/>
  </w:style>
  <w:style w:type="paragraph" w:customStyle="1" w:styleId="ft010">
    <w:name w:val="ft010"/>
    <w:basedOn w:val="a"/>
    <w:rsid w:val="006D03E2"/>
    <w:pPr>
      <w:spacing w:before="100" w:beforeAutospacing="1" w:after="100" w:afterAutospacing="1"/>
    </w:pPr>
  </w:style>
  <w:style w:type="paragraph" w:customStyle="1" w:styleId="ft01">
    <w:name w:val="ft01"/>
    <w:basedOn w:val="a"/>
    <w:rsid w:val="006D03E2"/>
    <w:pPr>
      <w:spacing w:before="100" w:beforeAutospacing="1" w:after="100" w:afterAutospacing="1"/>
    </w:pPr>
  </w:style>
  <w:style w:type="paragraph" w:customStyle="1" w:styleId="ft08">
    <w:name w:val="ft08"/>
    <w:basedOn w:val="a"/>
    <w:rsid w:val="006D03E2"/>
    <w:pPr>
      <w:spacing w:before="100" w:beforeAutospacing="1" w:after="100" w:afterAutospacing="1"/>
    </w:p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FA73C5"/>
    <w:rPr>
      <w:rFonts w:ascii="Verdana" w:hAnsi="Verdana" w:cs="Verdana"/>
      <w:sz w:val="20"/>
      <w:szCs w:val="20"/>
      <w:lang w:val="en-US" w:eastAsia="en-US"/>
    </w:rPr>
  </w:style>
  <w:style w:type="paragraph" w:styleId="a8">
    <w:name w:val="Balloon Text"/>
    <w:basedOn w:val="a"/>
    <w:link w:val="a9"/>
    <w:rsid w:val="00D20C7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D20C7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A45CB"/>
    <w:pPr>
      <w:ind w:left="720"/>
      <w:contextualSpacing/>
    </w:pPr>
  </w:style>
  <w:style w:type="character" w:customStyle="1" w:styleId="apple-converted-space">
    <w:name w:val="apple-converted-space"/>
    <w:basedOn w:val="a0"/>
    <w:rsid w:val="00434C66"/>
  </w:style>
  <w:style w:type="table" w:customStyle="1" w:styleId="11">
    <w:name w:val="Сетка таблицы1"/>
    <w:basedOn w:val="a1"/>
    <w:next w:val="a7"/>
    <w:uiPriority w:val="39"/>
    <w:rsid w:val="002713A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Обычный1"/>
    <w:uiPriority w:val="99"/>
    <w:rsid w:val="0035584F"/>
    <w:rPr>
      <w:rFonts w:ascii="Antiqua" w:hAnsi="Antiqua"/>
    </w:rPr>
  </w:style>
  <w:style w:type="paragraph" w:styleId="ab">
    <w:name w:val="Body Text"/>
    <w:basedOn w:val="a"/>
    <w:link w:val="ac"/>
    <w:uiPriority w:val="99"/>
    <w:rsid w:val="0035584F"/>
    <w:pPr>
      <w:jc w:val="both"/>
    </w:pPr>
    <w:rPr>
      <w:rFonts w:ascii="Arial" w:hAnsi="Arial"/>
      <w:sz w:val="20"/>
      <w:szCs w:val="20"/>
    </w:rPr>
  </w:style>
  <w:style w:type="character" w:customStyle="1" w:styleId="ac">
    <w:name w:val="Основной текст Знак"/>
    <w:basedOn w:val="a0"/>
    <w:link w:val="ab"/>
    <w:uiPriority w:val="99"/>
    <w:rsid w:val="0035584F"/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7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1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5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2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0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8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2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8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75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8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4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96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2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4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35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5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2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1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058637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10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2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50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25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2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2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5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2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9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1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42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52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3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31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4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8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7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26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4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48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20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2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0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6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10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96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5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9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43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33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68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9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4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25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8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06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1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6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82698">
          <w:marLeft w:val="0"/>
          <w:marRight w:val="339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34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22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3950">
              <w:marLeft w:val="0"/>
              <w:marRight w:val="0"/>
              <w:marTop w:val="13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9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36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3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76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25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0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97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49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4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4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93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0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9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33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0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1F1BA-AF3D-47BE-8DBC-2864A8D38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14</Pages>
  <Words>3711</Words>
  <Characters>21159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/>
  <LinksUpToDate>false</LinksUpToDate>
  <CharactersWithSpaces>24821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mtsushko</dc:creator>
  <cp:lastModifiedBy>dkuznetsov</cp:lastModifiedBy>
  <cp:revision>65</cp:revision>
  <cp:lastPrinted>2026-08-25T11:34:00Z</cp:lastPrinted>
  <dcterms:created xsi:type="dcterms:W3CDTF">2024-06-24T13:08:00Z</dcterms:created>
  <dcterms:modified xsi:type="dcterms:W3CDTF">2026-08-25T11:46:00Z</dcterms:modified>
</cp:coreProperties>
</file>