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left" w:pos="7655" w:leader="none"/>
        </w:tabs>
        <w:spacing w:lineRule="auto" w:line="240" w:before="0" w:after="0"/>
        <w:rPr>
          <w:rFonts w:ascii="Times New Roman" w:hAnsi="Times New Roman" w:eastAsia="Times New Roman" w:cs="Times New Roman"/>
        </w:rPr>
      </w:pPr>
      <w:r>
        <w:rPr>
          <w:rFonts w:eastAsia="Times New Roman" w:cs="Times New Roman" w:ascii="Times New Roman" w:hAnsi="Times New Roman"/>
        </w:rPr>
      </w:r>
    </w:p>
    <w:tbl>
      <w:tblPr>
        <w:tblW w:w="5780" w:type="dxa"/>
        <w:jc w:val="right"/>
        <w:tblInd w:w="0" w:type="dxa"/>
        <w:tblLayout w:type="fixed"/>
        <w:tblCellMar>
          <w:top w:w="0" w:type="dxa"/>
          <w:left w:w="108" w:type="dxa"/>
          <w:bottom w:w="0" w:type="dxa"/>
          <w:right w:w="108" w:type="dxa"/>
        </w:tblCellMar>
        <w:tblLook w:firstRow="0" w:noVBand="0" w:lastRow="0" w:firstColumn="0" w:lastColumn="0" w:noHBand="0" w:val="0000"/>
      </w:tblPr>
      <w:tblGrid>
        <w:gridCol w:w="5780"/>
      </w:tblGrid>
      <w:tr>
        <w:trPr>
          <w:trHeight w:val="2206" w:hRule="atLeast"/>
        </w:trPr>
        <w:tc>
          <w:tcPr>
            <w:tcW w:w="5780" w:type="dxa"/>
            <w:tcBorders/>
          </w:tcPr>
          <w:p>
            <w:pPr>
              <w:pStyle w:val="Normal"/>
              <w:widowControl w:val="false"/>
              <w:spacing w:lineRule="auto" w:line="240" w:before="0" w:after="0"/>
              <w:jc w:val="right"/>
              <w:textAlignment w:val="baseline"/>
              <w:rPr>
                <w:rFonts w:ascii="Times New Roman" w:hAnsi="Times New Roman" w:eastAsia="Times New Roman" w:cs="Times New Roman"/>
                <w:b/>
                <w:b/>
                <w:sz w:val="28"/>
                <w:szCs w:val="28"/>
                <w:lang w:eastAsia="ar-SA"/>
              </w:rPr>
            </w:pPr>
            <w:r>
              <w:rPr>
                <w:rFonts w:eastAsia="Times New Roman" w:cs="Times New Roman" w:ascii="Times New Roman" w:hAnsi="Times New Roman"/>
                <w:b/>
                <w:sz w:val="28"/>
                <w:szCs w:val="28"/>
                <w:lang w:eastAsia="ar-SA"/>
              </w:rPr>
              <w:t>«УТВЕРЖДАЮ»</w:t>
            </w:r>
          </w:p>
          <w:p>
            <w:pPr>
              <w:pStyle w:val="Normal"/>
              <w:widowControl w:val="false"/>
              <w:spacing w:lineRule="auto" w:line="24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Генеральный директор</w:t>
            </w:r>
          </w:p>
          <w:p>
            <w:pPr>
              <w:pStyle w:val="Normal"/>
              <w:widowControl w:val="false"/>
              <w:spacing w:lineRule="auto" w:line="24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АО «Распределительная сетевая компания»</w:t>
            </w:r>
          </w:p>
          <w:p>
            <w:pPr>
              <w:pStyle w:val="Normal"/>
              <w:widowControl w:val="false"/>
              <w:spacing w:lineRule="auto" w:line="24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widowControl w:val="false"/>
              <w:spacing w:lineRule="auto" w:line="240" w:before="0" w:after="0"/>
              <w:jc w:val="right"/>
              <w:rPr>
                <w:rFonts w:ascii="Times New Roman" w:hAnsi="Times New Roman" w:cs="Times New Roman"/>
                <w:sz w:val="28"/>
                <w:szCs w:val="28"/>
              </w:rPr>
            </w:pPr>
            <w:r>
              <w:rPr>
                <w:rFonts w:eastAsia="Times New Roman" w:cs="Times New Roman" w:ascii="Times New Roman" w:hAnsi="Times New Roman"/>
                <w:sz w:val="28"/>
                <w:szCs w:val="28"/>
              </w:rPr>
              <w:t xml:space="preserve">___________ </w:t>
            </w:r>
            <w:r>
              <w:rPr>
                <w:rFonts w:cs="Times New Roman" w:ascii="Times New Roman" w:hAnsi="Times New Roman"/>
                <w:color w:val="333333"/>
                <w:sz w:val="28"/>
                <w:szCs w:val="28"/>
              </w:rPr>
              <w:t>В.А. Аверченков</w:t>
            </w:r>
          </w:p>
          <w:p>
            <w:pPr>
              <w:pStyle w:val="Normal"/>
              <w:widowControl w:val="false"/>
              <w:spacing w:lineRule="auto" w:line="24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widowControl w:val="false"/>
              <w:spacing w:lineRule="auto" w:line="240" w:before="0" w:after="0"/>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widowControl w:val="false"/>
              <w:spacing w:lineRule="auto" w:line="240" w:before="0" w:after="0"/>
              <w:jc w:val="right"/>
              <w:rPr>
                <w:rFonts w:ascii="Times New Roman" w:hAnsi="Times New Roman" w:eastAsia="Times New Roman" w:cs="Times New Roman"/>
                <w:sz w:val="28"/>
                <w:szCs w:val="28"/>
                <w:shd w:fill="FFFFFF" w:val="clear"/>
                <w:lang w:eastAsia="ar-SA"/>
              </w:rPr>
            </w:pPr>
            <w:r>
              <w:rPr>
                <w:rFonts w:eastAsia="Times New Roman" w:cs="Times New Roman" w:ascii="Times New Roman" w:hAnsi="Times New Roman"/>
                <w:sz w:val="28"/>
                <w:szCs w:val="28"/>
                <w:shd w:fill="FFFFFF" w:val="clear"/>
                <w:lang w:eastAsia="ar-SA"/>
              </w:rPr>
              <w:t xml:space="preserve"> </w:t>
            </w:r>
            <w:r>
              <w:rPr>
                <w:rFonts w:eastAsia="Times New Roman" w:cs="Times New Roman" w:ascii="Times New Roman" w:hAnsi="Times New Roman"/>
                <w:sz w:val="28"/>
                <w:szCs w:val="28"/>
                <w:shd w:fill="FFFFFF" w:val="clear"/>
                <w:lang w:eastAsia="ar-SA"/>
              </w:rPr>
              <w:t xml:space="preserve">«__» </w:t>
            </w:r>
            <w:r>
              <w:rPr>
                <w:rFonts w:eastAsia="Times New Roman" w:cs="Times New Roman" w:ascii="Times New Roman" w:hAnsi="Times New Roman"/>
                <w:color w:val="000000"/>
                <w:sz w:val="28"/>
                <w:szCs w:val="28"/>
                <w:shd w:fill="FFFFFF" w:val="clear"/>
                <w:lang w:eastAsia="ar-SA"/>
              </w:rPr>
              <w:t>сентября</w:t>
            </w:r>
            <w:r>
              <w:rPr>
                <w:rFonts w:eastAsia="Times New Roman" w:cs="Times New Roman" w:ascii="Times New Roman" w:hAnsi="Times New Roman"/>
                <w:sz w:val="28"/>
                <w:szCs w:val="28"/>
                <w:shd w:fill="FFFFFF" w:val="clear"/>
                <w:lang w:eastAsia="ar-SA"/>
              </w:rPr>
              <w:t xml:space="preserve"> 2026 г.</w:t>
            </w:r>
          </w:p>
        </w:tc>
      </w:tr>
    </w:tbl>
    <w:p>
      <w:pPr>
        <w:pStyle w:val="Normal"/>
        <w:numPr>
          <w:ilvl w:val="0"/>
          <w:numId w:val="0"/>
        </w:numPr>
        <w:spacing w:lineRule="auto" w:line="240" w:before="0" w:after="0"/>
        <w:ind w:left="0" w:hanging="0"/>
        <w:jc w:val="center"/>
        <w:outlineLvl w:val="1"/>
        <w:rPr>
          <w:rFonts w:ascii="Times New Roman" w:hAnsi="Times New Roman" w:eastAsia="Times New Roman" w:cs="Times New Roman"/>
          <w:b/>
          <w:b/>
          <w:bCs/>
          <w:color w:val="000000"/>
          <w:kern w:val="2"/>
          <w:sz w:val="32"/>
          <w:szCs w:val="32"/>
          <w:shd w:fill="FFFFFF" w:val="clear"/>
        </w:rPr>
      </w:pPr>
      <w:r>
        <w:rPr>
          <w:rFonts w:eastAsia="Times New Roman" w:cs="Times New Roman" w:ascii="Times New Roman" w:hAnsi="Times New Roman"/>
          <w:b/>
          <w:bCs/>
          <w:color w:val="000000"/>
          <w:kern w:val="2"/>
          <w:sz w:val="32"/>
          <w:szCs w:val="32"/>
          <w:shd w:fill="FFFFFF" w:val="clear"/>
        </w:rPr>
      </w:r>
    </w:p>
    <w:p>
      <w:pPr>
        <w:pStyle w:val="Normal"/>
        <w:numPr>
          <w:ilvl w:val="0"/>
          <w:numId w:val="0"/>
        </w:numPr>
        <w:spacing w:lineRule="auto" w:line="240" w:before="0" w:after="0"/>
        <w:ind w:left="0" w:hanging="0"/>
        <w:jc w:val="center"/>
        <w:outlineLvl w:val="1"/>
        <w:rPr>
          <w:color w:val="000000"/>
          <w:shd w:fill="FFFFFF" w:val="clear"/>
        </w:rPr>
      </w:pPr>
      <w:r>
        <w:rPr>
          <w:rFonts w:eastAsia="Times New Roman" w:cs="Times New Roman" w:ascii="Times New Roman" w:hAnsi="Times New Roman"/>
          <w:b/>
          <w:bCs/>
          <w:color w:val="000000"/>
          <w:kern w:val="2"/>
          <w:sz w:val="32"/>
          <w:szCs w:val="32"/>
          <w:shd w:fill="FFFFFF" w:val="clear"/>
        </w:rPr>
        <w:t>Извещение</w:t>
      </w:r>
    </w:p>
    <w:p>
      <w:pPr>
        <w:pStyle w:val="Normal"/>
        <w:numPr>
          <w:ilvl w:val="0"/>
          <w:numId w:val="0"/>
        </w:numPr>
        <w:spacing w:lineRule="auto" w:line="240" w:before="0" w:after="0"/>
        <w:ind w:left="0" w:hanging="0"/>
        <w:jc w:val="center"/>
        <w:outlineLvl w:val="1"/>
        <w:rPr>
          <w:color w:val="000000"/>
          <w:shd w:fill="FFFFFF" w:val="clear"/>
        </w:rPr>
      </w:pPr>
      <w:r>
        <w:rPr>
          <w:rFonts w:eastAsia="Times New Roman" w:cs="Times New Roman" w:ascii="Times New Roman" w:hAnsi="Times New Roman"/>
          <w:b/>
          <w:bCs/>
          <w:color w:val="000000"/>
          <w:kern w:val="2"/>
          <w:sz w:val="32"/>
          <w:szCs w:val="32"/>
          <w:shd w:fill="FFFFFF" w:val="clear"/>
        </w:rPr>
        <w:t>о проведении запроса котировок в электронной форме</w:t>
      </w:r>
    </w:p>
    <w:p>
      <w:pPr>
        <w:pStyle w:val="Normal"/>
        <w:numPr>
          <w:ilvl w:val="0"/>
          <w:numId w:val="0"/>
        </w:numPr>
        <w:spacing w:lineRule="auto" w:line="240" w:before="0" w:after="0"/>
        <w:ind w:left="0" w:hanging="0"/>
        <w:jc w:val="center"/>
        <w:outlineLvl w:val="1"/>
        <w:rPr>
          <w:color w:val="000000"/>
          <w:shd w:fill="FFFFFF" w:val="clear"/>
        </w:rPr>
      </w:pPr>
      <w:r>
        <w:rPr>
          <w:rFonts w:cs="Arial" w:ascii="Arial" w:hAnsi="Arial"/>
          <w:color w:val="000000"/>
          <w:sz w:val="20"/>
          <w:szCs w:val="20"/>
          <w:shd w:fill="FFFFFF" w:val="clear"/>
        </w:rPr>
        <w:t xml:space="preserve"> </w:t>
      </w:r>
    </w:p>
    <w:tbl>
      <w:tblPr>
        <w:tblW w:w="10816" w:type="dxa"/>
        <w:jc w:val="left"/>
        <w:tblInd w:w="-318" w:type="dxa"/>
        <w:tblLayout w:type="fixed"/>
        <w:tblCellMar>
          <w:top w:w="0" w:type="dxa"/>
          <w:left w:w="108" w:type="dxa"/>
          <w:bottom w:w="0" w:type="dxa"/>
          <w:right w:w="108" w:type="dxa"/>
        </w:tblCellMar>
        <w:tblLook w:firstRow="0" w:noVBand="0" w:lastRow="0" w:firstColumn="0" w:lastColumn="0" w:noHBand="0" w:val="0000"/>
      </w:tblPr>
      <w:tblGrid>
        <w:gridCol w:w="880"/>
        <w:gridCol w:w="3402"/>
        <w:gridCol w:w="3664"/>
        <w:gridCol w:w="277"/>
        <w:gridCol w:w="147"/>
        <w:gridCol w:w="857"/>
        <w:gridCol w:w="1589"/>
      </w:tblGrid>
      <w:tr>
        <w:trPr/>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aps/>
                <w:color w:val="000000"/>
                <w:sz w:val="24"/>
                <w:szCs w:val="24"/>
                <w:shd w:fill="FFFFFF" w:val="clear"/>
              </w:rPr>
            </w:pPr>
            <w:r>
              <w:rPr>
                <w:rFonts w:eastAsia="Times New Roman" w:cs="Times New Roman" w:ascii="Times New Roman" w:hAnsi="Times New Roman"/>
                <w:b/>
                <w:caps/>
                <w:color w:val="000000"/>
                <w:sz w:val="24"/>
                <w:szCs w:val="24"/>
                <w:shd w:fill="FFFFFF" w:val="clear"/>
              </w:rPr>
              <w:t xml:space="preserve">№ </w:t>
            </w:r>
            <w:r>
              <w:rPr>
                <w:rFonts w:eastAsia="Times New Roman" w:cs="Times New Roman" w:ascii="Times New Roman" w:hAnsi="Times New Roman"/>
                <w:b/>
                <w:caps/>
                <w:color w:val="000000"/>
                <w:sz w:val="24"/>
                <w:szCs w:val="24"/>
                <w:shd w:fill="FFFFFF" w:val="clear"/>
              </w:rPr>
              <w:t>П/П</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caps/>
                <w:color w:val="000000"/>
                <w:sz w:val="24"/>
                <w:szCs w:val="24"/>
                <w:shd w:fill="FFFFFF" w:val="clear"/>
              </w:rPr>
            </w:pPr>
            <w:r>
              <w:rPr>
                <w:rFonts w:eastAsia="Times New Roman" w:cs="Times New Roman" w:ascii="Times New Roman" w:hAnsi="Times New Roman"/>
                <w:b/>
                <w:caps/>
                <w:color w:val="000000"/>
                <w:sz w:val="24"/>
                <w:szCs w:val="24"/>
                <w:shd w:fill="FFFFFF" w:val="clear"/>
              </w:rPr>
              <w:t>нАИМЕНОВАНИЕ П/П</w:t>
            </w:r>
          </w:p>
        </w:tc>
        <w:tc>
          <w:tcPr>
            <w:tcW w:w="653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caps/>
                <w:color w:val="000000"/>
                <w:sz w:val="24"/>
                <w:szCs w:val="24"/>
                <w:shd w:fill="FFFFFF" w:val="clear"/>
              </w:rPr>
            </w:pPr>
            <w:r>
              <w:rPr>
                <w:rFonts w:eastAsia="Times New Roman" w:cs="Times New Roman" w:ascii="Times New Roman" w:hAnsi="Times New Roman"/>
                <w:b/>
                <w:caps/>
                <w:color w:val="000000"/>
                <w:sz w:val="24"/>
                <w:szCs w:val="24"/>
                <w:shd w:fill="FFFFFF" w:val="clear"/>
              </w:rPr>
              <w:t>сОДЕРЖАНИЕ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53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 xml:space="preserve">Заказчик: Акционерное общество «Распределительная сетевая компания» </w:t>
            </w:r>
            <w:r>
              <w:rPr>
                <w:rFonts w:cs="Times New Roman" w:ascii="Times New Roman" w:hAnsi="Times New Roman"/>
                <w:bCs/>
                <w:color w:val="000000"/>
                <w:sz w:val="24"/>
                <w:szCs w:val="24"/>
                <w:shd w:fill="FFFFFF" w:val="clear"/>
              </w:rPr>
              <w:t>(сокращенное наименование – АО «РСК» г. Черкесск)</w:t>
            </w:r>
          </w:p>
          <w:p>
            <w:pPr>
              <w:pStyle w:val="Normal"/>
              <w:widowControl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Место нахождения Заказчика/почтовый адрес Заказчика: Российская Федерация, 369000, Карачаево-Черкесская Республика, г. Черкесск, ул. Красная,19,</w:t>
            </w:r>
          </w:p>
          <w:p>
            <w:pPr>
              <w:pStyle w:val="Normal"/>
              <w:widowControl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 xml:space="preserve">Адрес электронной почты: </w:t>
            </w:r>
            <w:r>
              <w:rPr>
                <w:rFonts w:cs="Times New Roman" w:ascii="Times New Roman" w:hAnsi="Times New Roman"/>
                <w:color w:val="000000"/>
                <w:sz w:val="24"/>
                <w:szCs w:val="24"/>
                <w:shd w:fill="FFFFFF" w:val="clear"/>
                <w:lang w:val="en-US"/>
              </w:rPr>
              <w:t>mail</w:t>
            </w:r>
            <w:r>
              <w:rPr>
                <w:rFonts w:cs="Times New Roman" w:ascii="Times New Roman" w:hAnsi="Times New Roman"/>
                <w:color w:val="000000"/>
                <w:sz w:val="24"/>
                <w:szCs w:val="24"/>
                <w:shd w:fill="FFFFFF" w:val="clear"/>
              </w:rPr>
              <w:t>@</w:t>
            </w:r>
            <w:r>
              <w:rPr>
                <w:rFonts w:cs="Times New Roman" w:ascii="Times New Roman" w:hAnsi="Times New Roman"/>
                <w:color w:val="000000"/>
                <w:sz w:val="24"/>
                <w:szCs w:val="24"/>
                <w:shd w:fill="FFFFFF" w:val="clear"/>
                <w:lang w:val="en-US"/>
              </w:rPr>
              <w:t>ch</w:t>
            </w:r>
            <w:r>
              <w:rPr>
                <w:rFonts w:cs="Times New Roman" w:ascii="Times New Roman" w:hAnsi="Times New Roman"/>
                <w:color w:val="000000"/>
                <w:sz w:val="24"/>
                <w:szCs w:val="24"/>
                <w:shd w:fill="FFFFFF" w:val="clear"/>
              </w:rPr>
              <w:t>-</w:t>
            </w:r>
            <w:r>
              <w:rPr>
                <w:rFonts w:cs="Times New Roman" w:ascii="Times New Roman" w:hAnsi="Times New Roman"/>
                <w:color w:val="000000"/>
                <w:sz w:val="24"/>
                <w:szCs w:val="24"/>
                <w:shd w:fill="FFFFFF" w:val="clear"/>
                <w:lang w:val="en-US"/>
              </w:rPr>
              <w:t>rsk</w:t>
            </w:r>
            <w:r>
              <w:rPr>
                <w:rFonts w:cs="Times New Roman" w:ascii="Times New Roman" w:hAnsi="Times New Roman"/>
                <w:color w:val="000000"/>
                <w:sz w:val="24"/>
                <w:szCs w:val="24"/>
                <w:shd w:fill="FFFFFF" w:val="clear"/>
              </w:rPr>
              <w:t>.</w:t>
            </w:r>
            <w:r>
              <w:rPr>
                <w:rFonts w:cs="Times New Roman" w:ascii="Times New Roman" w:hAnsi="Times New Roman"/>
                <w:color w:val="000000"/>
                <w:sz w:val="24"/>
                <w:szCs w:val="24"/>
                <w:shd w:fill="FFFFFF" w:val="clear"/>
                <w:lang w:val="en-US"/>
              </w:rPr>
              <w:t>ru</w:t>
            </w:r>
          </w:p>
          <w:p>
            <w:pPr>
              <w:pStyle w:val="Normal"/>
              <w:widowControl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Номер контактного телефона/факса Заказчика:</w:t>
            </w:r>
          </w:p>
          <w:p>
            <w:pPr>
              <w:pStyle w:val="Normal"/>
              <w:widowControl w:val="false"/>
              <w:snapToGrid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8-8782-26-42-56</w:t>
            </w:r>
          </w:p>
          <w:p>
            <w:pPr>
              <w:pStyle w:val="Normal"/>
              <w:widowControl w:val="false"/>
              <w:snapToGrid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Контактное лицо – Узденова Зухра Уруслановна.</w:t>
            </w:r>
          </w:p>
        </w:tc>
      </w:tr>
      <w:tr>
        <w:trPr>
          <w:trHeight w:val="50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2</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Правовой статус процедуры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Style33"/>
              <w:widowControl w:val="false"/>
              <w:jc w:val="both"/>
              <w:rPr>
                <w:color w:val="000000"/>
                <w:shd w:fill="FFFFFF" w:val="clear"/>
                <w:lang w:eastAsia="ar-SA"/>
              </w:rPr>
            </w:pPr>
            <w:r>
              <w:rPr>
                <w:color w:val="000000"/>
                <w:shd w:fill="FFFFFF" w:val="clear"/>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(далее – Закон 223-ФЗ),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закупках товаров работ, услуг </w:t>
            </w:r>
            <w:r>
              <w:rPr>
                <w:bCs/>
                <w:color w:val="000000"/>
                <w:shd w:fill="FFFFFF" w:val="clear"/>
                <w:lang w:eastAsia="ar-SA"/>
              </w:rPr>
              <w:t>для нужд акционерного общества  «Распределительная сетевая компания</w:t>
            </w:r>
            <w:r>
              <w:rPr>
                <w:b/>
                <w:bCs/>
                <w:color w:val="000000"/>
                <w:shd w:fill="FFFFFF" w:val="clear"/>
                <w:lang w:eastAsia="ar-SA"/>
              </w:rPr>
              <w:t>»</w:t>
            </w:r>
            <w:r>
              <w:rPr>
                <w:color w:val="000000"/>
                <w:shd w:fill="FFFFFF" w:val="clear"/>
                <w:lang w:eastAsia="ar-SA"/>
              </w:rPr>
              <w:t>.</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trPr>
          <w:trHeight w:val="50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Предмет закупки (договора)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b/>
                <w:b/>
                <w:bCs/>
                <w:sz w:val="24"/>
                <w:szCs w:val="24"/>
              </w:rPr>
            </w:pPr>
            <w:r>
              <w:rPr>
                <w:rFonts w:cs="Times New Roman" w:ascii="Times New Roman" w:hAnsi="Times New Roman"/>
                <w:b/>
                <w:bCs/>
                <w:sz w:val="24"/>
                <w:szCs w:val="24"/>
              </w:rPr>
              <w:t>Строительство 2КЛ 10 кВ от ПС Южная – соединительная муфта р-н ул. Байкальская-Полянская.-трасса – 1,268 км</w:t>
            </w:r>
          </w:p>
          <w:p>
            <w:pPr>
              <w:pStyle w:val="Normal"/>
              <w:widowControl w:val="false"/>
              <w:spacing w:lineRule="auto" w:line="240" w:before="0" w:after="0"/>
              <w:jc w:val="both"/>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ОКПД2: 42.22.22.110 - Работы строительные по прокладке местных линий электропередачи и связи над землей или под землей</w:t>
            </w:r>
          </w:p>
        </w:tc>
      </w:tr>
      <w:tr>
        <w:trPr>
          <w:trHeight w:val="35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4</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Способ проведения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Запрос котировок в электронной форме (далее – запрос котировок, закупка, торги)</w:t>
            </w:r>
          </w:p>
        </w:tc>
      </w:tr>
      <w:tr>
        <w:trPr>
          <w:trHeight w:val="33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5</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Ограничение участия в определении поставщика (исполнителя, подрядчика)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Не установлен</w:t>
            </w:r>
          </w:p>
        </w:tc>
      </w:tr>
      <w:tr>
        <w:trPr>
          <w:trHeight w:val="33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6</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Источник финансирования</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Источник финансирования данного договора – </w:t>
            </w:r>
            <w:r>
              <w:rPr>
                <w:rFonts w:cs="Times New Roman" w:ascii="Times New Roman" w:hAnsi="Times New Roman"/>
                <w:color w:val="000000"/>
                <w:sz w:val="24"/>
                <w:szCs w:val="24"/>
                <w:shd w:fill="FFFFFF" w:val="clear"/>
              </w:rPr>
              <w:t>собственные средства</w:t>
            </w:r>
          </w:p>
        </w:tc>
      </w:tr>
      <w:tr>
        <w:trPr>
          <w:trHeight w:val="17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7</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00" w:leader="none"/>
                <w:tab w:val="left" w:pos="1440" w:leader="none"/>
              </w:tabs>
              <w:spacing w:lineRule="auto" w:line="240" w:before="0" w:after="0"/>
              <w:jc w:val="both"/>
              <w:rPr>
                <w:rFonts w:ascii="Times New Roman" w:hAnsi="Times New Roman" w:eastAsia="Times New Roman" w:cs="Times New Roman"/>
                <w:color w:val="000000"/>
                <w:sz w:val="24"/>
                <w:szCs w:val="24"/>
                <w:shd w:fill="FFFFFF" w:val="clear"/>
                <w:lang w:eastAsia="ar-SA"/>
              </w:rPr>
            </w:pPr>
            <w:r>
              <w:rPr>
                <w:rFonts w:eastAsia="Times New Roman" w:cs="Times New Roman" w:ascii="Times New Roman" w:hAnsi="Times New Roman"/>
                <w:color w:val="000000"/>
                <w:sz w:val="24"/>
                <w:szCs w:val="24"/>
                <w:shd w:fill="FFFFFF" w:val="clear"/>
                <w:lang w:eastAsia="ar-SA"/>
              </w:rPr>
              <w:t>Размещение информации о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sz w:val="24"/>
                <w:szCs w:val="24"/>
                <w:shd w:fill="FFFFFF" w:val="clear"/>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2">
              <w:r>
                <w:rPr>
                  <w:rFonts w:eastAsia="Times New Roman" w:cs="Times New Roman" w:ascii="Times New Roman" w:hAnsi="Times New Roman"/>
                  <w:color w:val="000000"/>
                  <w:sz w:val="24"/>
                  <w:szCs w:val="24"/>
                  <w:u w:val="single"/>
                  <w:shd w:fill="FFFFFF" w:val="clear"/>
                </w:rPr>
                <w:t>http://www.</w:t>
              </w:r>
              <w:r>
                <w:rPr>
                  <w:rFonts w:eastAsia="Times New Roman" w:cs="Times New Roman" w:ascii="Times New Roman" w:hAnsi="Times New Roman"/>
                  <w:color w:val="000000"/>
                  <w:sz w:val="24"/>
                  <w:szCs w:val="24"/>
                  <w:u w:val="single"/>
                  <w:shd w:fill="FFFFFF" w:val="clear"/>
                  <w:lang w:val="en-US"/>
                </w:rPr>
                <w:t>zakupki</w:t>
              </w:r>
              <w:r>
                <w:rPr>
                  <w:rFonts w:eastAsia="Times New Roman" w:cs="Times New Roman" w:ascii="Times New Roman" w:hAnsi="Times New Roman"/>
                  <w:color w:val="000000"/>
                  <w:sz w:val="24"/>
                  <w:szCs w:val="24"/>
                  <w:u w:val="single"/>
                  <w:shd w:fill="FFFFFF" w:val="clear"/>
                </w:rPr>
                <w:t>.</w:t>
              </w:r>
              <w:r>
                <w:rPr>
                  <w:rFonts w:eastAsia="Times New Roman" w:cs="Times New Roman" w:ascii="Times New Roman" w:hAnsi="Times New Roman"/>
                  <w:color w:val="000000"/>
                  <w:sz w:val="24"/>
                  <w:szCs w:val="24"/>
                  <w:u w:val="single"/>
                  <w:shd w:fill="FFFFFF" w:val="clear"/>
                  <w:lang w:val="en-US"/>
                </w:rPr>
                <w:t>gov</w:t>
              </w:r>
              <w:r>
                <w:rPr>
                  <w:rFonts w:eastAsia="Times New Roman" w:cs="Times New Roman" w:ascii="Times New Roman" w:hAnsi="Times New Roman"/>
                  <w:color w:val="000000"/>
                  <w:sz w:val="24"/>
                  <w:szCs w:val="24"/>
                  <w:u w:val="single"/>
                  <w:shd w:fill="FFFFFF" w:val="clear"/>
                </w:rPr>
                <w:t>.ru/</w:t>
              </w:r>
            </w:hyperlink>
            <w:r>
              <w:rPr>
                <w:rFonts w:eastAsia="Times New Roman" w:cs="Times New Roman" w:ascii="Times New Roman" w:hAnsi="Times New Roman"/>
                <w:color w:val="000000"/>
                <w:sz w:val="24"/>
                <w:szCs w:val="24"/>
                <w:shd w:fill="FFFFFF" w:val="clear"/>
              </w:rPr>
              <w:t xml:space="preserve"> и на сайте электронной торговой площадки (ЭТП).</w:t>
            </w:r>
          </w:p>
        </w:tc>
      </w:tr>
      <w:tr>
        <w:trPr>
          <w:trHeight w:val="40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8</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00" w:leader="none"/>
                <w:tab w:val="left" w:pos="1440" w:leader="none"/>
              </w:tabs>
              <w:spacing w:lineRule="auto" w:line="240" w:before="0" w:after="0"/>
              <w:jc w:val="both"/>
              <w:rPr>
                <w:rFonts w:ascii="Times New Roman" w:hAnsi="Times New Roman" w:eastAsia="Times New Roman" w:cs="Times New Roman"/>
                <w:color w:val="000000"/>
                <w:sz w:val="24"/>
                <w:szCs w:val="24"/>
                <w:shd w:fill="FFFFFF" w:val="clear"/>
                <w:lang w:eastAsia="ar-SA"/>
              </w:rPr>
            </w:pPr>
            <w:r>
              <w:rPr>
                <w:rFonts w:eastAsia="Times New Roman" w:cs="Times New Roman" w:ascii="Times New Roman" w:hAnsi="Times New Roman"/>
                <w:color w:val="000000"/>
                <w:sz w:val="24"/>
                <w:szCs w:val="24"/>
                <w:shd w:fill="FFFFFF" w:val="clear"/>
                <w:lang w:eastAsia="ar-SA"/>
              </w:rPr>
              <w:t>Адрес электронной площадки в информационно-телекоммуникационной сети «Интернет», место подачи заявок</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60" w:right="-568" w:hanging="0"/>
              <w:textAlignment w:val="baseline"/>
              <w:rPr>
                <w:rFonts w:ascii="Times New Roman" w:hAnsi="Times New Roman" w:eastAsia="Times New Roman" w:cs="Times New Roman"/>
                <w:color w:val="000000"/>
                <w:sz w:val="24"/>
                <w:szCs w:val="24"/>
                <w:shd w:fill="FFFFFF" w:val="clear"/>
                <w:lang w:eastAsia="ar-SA"/>
              </w:rPr>
            </w:pPr>
            <w:r>
              <w:rPr>
                <w:rFonts w:eastAsia="Times New Roman" w:cs="Times New Roman" w:ascii="Times New Roman" w:hAnsi="Times New Roman"/>
                <w:color w:val="000000"/>
                <w:sz w:val="24"/>
                <w:szCs w:val="24"/>
                <w:shd w:fill="FFFFFF" w:val="clear"/>
                <w:lang w:eastAsia="ar-SA"/>
              </w:rPr>
              <w:t>Площадка «Электронные торги России»</w:t>
            </w:r>
          </w:p>
          <w:p>
            <w:pPr>
              <w:pStyle w:val="Normal"/>
              <w:widowControl w:val="false"/>
              <w:spacing w:lineRule="auto" w:line="240" w:before="0" w:after="0"/>
              <w:ind w:left="-60" w:right="-568" w:hanging="0"/>
              <w:textAlignment w:val="baseline"/>
              <w:rPr>
                <w:rFonts w:ascii="Times New Roman" w:hAnsi="Times New Roman" w:eastAsia="Times New Roman" w:cs="Times New Roman"/>
                <w:color w:val="000000"/>
                <w:sz w:val="24"/>
                <w:szCs w:val="24"/>
                <w:shd w:fill="FFFFFF" w:val="clear"/>
              </w:rPr>
            </w:pPr>
            <w:hyperlink r:id="rId3">
              <w:r>
                <w:rPr>
                  <w:rFonts w:eastAsia="Times New Roman" w:cs="Times New Roman" w:ascii="Times New Roman" w:hAnsi="Times New Roman"/>
                  <w:color w:val="000000"/>
                  <w:sz w:val="24"/>
                  <w:szCs w:val="24"/>
                  <w:shd w:fill="FFFFFF" w:val="clear"/>
                </w:rPr>
                <w:t>https://torgi82.ru/</w:t>
              </w:r>
            </w:hyperlink>
          </w:p>
          <w:p>
            <w:pPr>
              <w:pStyle w:val="Normal"/>
              <w:widowControl w:val="false"/>
              <w:spacing w:lineRule="auto" w:line="240" w:before="0" w:after="0"/>
              <w:ind w:left="-60" w:right="-568" w:hanging="0"/>
              <w:textAlignment w:val="baseline"/>
              <w:rPr>
                <w:rFonts w:ascii="Times New Roman" w:hAnsi="Times New Roman" w:cs="Times New Roman"/>
                <w:sz w:val="24"/>
                <w:szCs w:val="24"/>
              </w:rPr>
            </w:pPr>
            <w:r>
              <w:rPr>
                <w:rFonts w:cs="Times New Roman" w:ascii="Times New Roman" w:hAnsi="Times New Roman"/>
                <w:sz w:val="24"/>
                <w:szCs w:val="24"/>
              </w:rPr>
            </w:r>
          </w:p>
        </w:tc>
      </w:tr>
      <w:tr>
        <w:trPr>
          <w:trHeight w:val="40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9</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00" w:leader="none"/>
                <w:tab w:val="left" w:pos="1440" w:leader="none"/>
              </w:tabs>
              <w:spacing w:lineRule="auto" w:line="240" w:before="0" w:after="0"/>
              <w:jc w:val="both"/>
              <w:rPr>
                <w:rFonts w:ascii="Times New Roman" w:hAnsi="Times New Roman" w:eastAsia="Times New Roman" w:cs="Times New Roman"/>
                <w:color w:val="000000"/>
                <w:sz w:val="24"/>
                <w:szCs w:val="24"/>
                <w:shd w:fill="FFFFFF" w:val="clear"/>
                <w:lang w:eastAsia="ar-SA"/>
              </w:rPr>
            </w:pPr>
            <w:r>
              <w:rPr>
                <w:rFonts w:eastAsia="Times New Roman" w:cs="Times New Roman" w:ascii="Times New Roman" w:hAnsi="Times New Roman"/>
                <w:color w:val="000000"/>
                <w:sz w:val="24"/>
                <w:szCs w:val="24"/>
                <w:shd w:fill="FFFFFF" w:val="clear"/>
                <w:lang w:eastAsia="ar-SA"/>
              </w:rPr>
              <w:t>Порядок предоставления информации о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eastAsia="Arial" w:cs="Times New Roman"/>
                <w:color w:val="000000"/>
                <w:sz w:val="24"/>
                <w:szCs w:val="24"/>
                <w:shd w:fill="FFFFFF" w:val="clear"/>
                <w:lang w:eastAsia="ar-SA"/>
              </w:rPr>
            </w:pPr>
            <w:r>
              <w:rPr>
                <w:rFonts w:eastAsia="Arial" w:cs="Times New Roman" w:ascii="Times New Roman" w:hAnsi="Times New Roman"/>
                <w:color w:val="000000"/>
                <w:sz w:val="24"/>
                <w:szCs w:val="24"/>
                <w:shd w:fill="FFFFFF" w:val="clear"/>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ar-SA"/>
              </w:rPr>
              <w:t xml:space="preserve">На официальном сайте 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Pr>
                <w:rFonts w:eastAsia="Times New Roman" w:cs="Times New Roman" w:ascii="Times New Roman" w:hAnsi="Times New Roman"/>
                <w:color w:val="000000"/>
                <w:sz w:val="24"/>
                <w:szCs w:val="24"/>
                <w:shd w:fill="FFFFFF" w:val="clear"/>
              </w:rPr>
              <w:t>предоставляется без взимания платы.</w:t>
            </w:r>
          </w:p>
        </w:tc>
      </w:tr>
      <w:tr>
        <w:trPr>
          <w:trHeight w:val="453"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10</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bCs/>
                <w:color w:val="000000"/>
                <w:sz w:val="24"/>
                <w:szCs w:val="24"/>
                <w:shd w:fill="FFFFFF" w:val="clear"/>
              </w:rPr>
              <w:t xml:space="preserve">Описание объекта закупки, количество товара, </w:t>
            </w:r>
            <w:r>
              <w:rPr>
                <w:rFonts w:eastAsia="Times New Roman" w:cs="Times New Roman" w:ascii="Times New Roman" w:hAnsi="Times New Roman"/>
                <w:color w:val="000000"/>
                <w:sz w:val="24"/>
                <w:szCs w:val="24"/>
                <w:shd w:fill="FFFFFF" w:val="clear"/>
              </w:rPr>
              <w:t>объема выполняемых работ, оказываемых услуг</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kern w:val="2"/>
                <w:sz w:val="24"/>
                <w:szCs w:val="24"/>
                <w:shd w:fill="FFFFFF" w:val="clear"/>
                <w:lang w:eastAsia="zh-CN" w:bidi="hi-IN"/>
              </w:rPr>
            </w:pPr>
            <w:r>
              <w:rPr>
                <w:rFonts w:eastAsia="Times New Roman" w:cs="Times New Roman" w:ascii="Times New Roman" w:hAnsi="Times New Roman"/>
                <w:color w:val="000000"/>
                <w:kern w:val="2"/>
                <w:sz w:val="24"/>
                <w:szCs w:val="24"/>
                <w:shd w:fill="FFFFFF" w:val="clear"/>
                <w:lang w:eastAsia="zh-CN" w:bidi="hi-IN"/>
              </w:rPr>
              <w:t xml:space="preserve">В </w:t>
            </w:r>
            <w:r>
              <w:rPr>
                <w:rFonts w:eastAsia="Times New Roman" w:cs="Times New Roman" w:ascii="Times New Roman" w:hAnsi="Times New Roman"/>
                <w:color w:val="000000" w:themeColor="text1"/>
                <w:kern w:val="2"/>
                <w:sz w:val="24"/>
                <w:szCs w:val="24"/>
                <w:shd w:fill="FFFFFF" w:val="clear"/>
                <w:lang w:eastAsia="zh-CN" w:bidi="hi-IN"/>
              </w:rPr>
              <w:t>соответствии с Техническим заданием (Приложение № 1 к извещению).</w:t>
            </w:r>
          </w:p>
          <w:p>
            <w:pPr>
              <w:pStyle w:val="Normal"/>
              <w:widowControl w:val="false"/>
              <w:spacing w:lineRule="auto" w:line="240" w:before="0" w:after="0"/>
              <w:jc w:val="both"/>
              <w:rPr>
                <w:rFonts w:ascii="Times New Roman" w:hAnsi="Times New Roman" w:eastAsia="Times New Roman" w:cs="Times New Roman"/>
                <w:color w:val="000000"/>
                <w:kern w:val="2"/>
                <w:sz w:val="24"/>
                <w:szCs w:val="24"/>
                <w:shd w:fill="FFFFFF" w:val="clear"/>
                <w:lang w:eastAsia="zh-CN" w:bidi="hi-IN"/>
              </w:rPr>
            </w:pPr>
            <w:r>
              <w:rPr>
                <w:rFonts w:eastAsia="Times New Roman" w:cs="Times New Roman" w:ascii="Times New Roman" w:hAnsi="Times New Roman"/>
                <w:color w:val="000000"/>
                <w:kern w:val="2"/>
                <w:sz w:val="24"/>
                <w:szCs w:val="24"/>
                <w:shd w:fill="FFFFFF" w:val="clear"/>
                <w:lang w:eastAsia="zh-CN" w:bidi="hi-IN"/>
              </w:rPr>
            </w:r>
          </w:p>
        </w:tc>
      </w:tr>
      <w:tr>
        <w:trPr>
          <w:trHeight w:val="704"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11</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Цена включает в себя все затраты на предлагаемые оказания услуг (выполнения работ, поставки товаров), расходы Поставщика (исполнителя, подрядчика) прямо не предусмотренные, но которые могут возникнуть в ходе исполнения договора, а также налоги и сборы.</w:t>
            </w:r>
          </w:p>
        </w:tc>
      </w:tr>
      <w:tr>
        <w:trPr>
          <w:trHeight w:val="704" w:hRule="atLeast"/>
        </w:trPr>
        <w:tc>
          <w:tcPr>
            <w:tcW w:w="428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Сведения о начальной (максимальной) цене договора</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Начальная (максимальная) цена Договора на строительство 2КЛ 10 кВ от ПС Южная – соединительная муфта р-н ул. Байкальская-Полянская.-трасса – 1,268 км, составляет - </w:t>
            </w:r>
            <w:r>
              <w:rPr>
                <w:rFonts w:cs="Times New Roman" w:ascii="Times New Roman" w:hAnsi="Times New Roman"/>
                <w:b/>
                <w:bCs/>
                <w:sz w:val="24"/>
                <w:szCs w:val="24"/>
              </w:rPr>
              <w:t>13 977 282 (тринадцать миллионов девятьсот семьдесят семь тысяч двести восемьдесят два) руб. 58 коп., в том числе НДС 22%.</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cs="Times New Roman" w:ascii="Times New Roman" w:hAnsi="Times New Roman"/>
                <w:sz w:val="24"/>
                <w:szCs w:val="24"/>
              </w:rPr>
              <w:t>Цена включает в себя все затраты на поставку товаров (выполнение работ, оказание услуг) включая информацию о расходах на перевозку, страхование, уплату таможенных, пошлин, налогов и других обязательных платежей, в том числе расходы Поставщика (исполнителя, подрядчика) прямо не предусмотренные, но которые могут возникнуть в ходе исполнения договора.</w:t>
            </w:r>
          </w:p>
        </w:tc>
      </w:tr>
      <w:tr>
        <w:trPr>
          <w:trHeight w:val="983"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12</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Обоснование начальной (максимальной) цены договора либо цены единицы товара, работы, услуги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sz w:val="24"/>
                <w:szCs w:val="24"/>
              </w:rPr>
              <w:t>В соответствии с Приложением № 2 (локальный сметный расчет).</w:t>
            </w:r>
          </w:p>
        </w:tc>
      </w:tr>
      <w:tr>
        <w:trPr>
          <w:trHeight w:val="706"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13</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Сведения о валюте, используемой для формирования цены договора и расчетов с поставщиками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Российский рубль</w:t>
            </w:r>
          </w:p>
          <w:p>
            <w:pPr>
              <w:pStyle w:val="Normal"/>
              <w:widowControl w:val="false"/>
              <w:spacing w:lineRule="auto" w:line="240" w:before="0" w:after="0"/>
              <w:rPr>
                <w:rFonts w:ascii="Times New Roman" w:hAnsi="Times New Roman" w:eastAsia="Times New Roman" w:cs="Times New Roman"/>
                <w:color w:val="000000" w:themeColor="text1"/>
                <w:sz w:val="24"/>
                <w:szCs w:val="24"/>
                <w:shd w:fill="FFFFFF" w:val="clear"/>
              </w:rPr>
            </w:pPr>
            <w:r>
              <w:rPr>
                <w:rFonts w:eastAsia="Times New Roman" w:cs="Times New Roman" w:ascii="Times New Roman" w:hAnsi="Times New Roman"/>
                <w:color w:val="000000" w:themeColor="text1"/>
                <w:sz w:val="24"/>
                <w:szCs w:val="24"/>
                <w:shd w:fill="FFFFFF" w:val="clear"/>
              </w:rPr>
            </w:r>
          </w:p>
          <w:p>
            <w:pPr>
              <w:pStyle w:val="Normal"/>
              <w:widowControl w:val="false"/>
              <w:spacing w:lineRule="auto" w:line="240" w:before="0" w:after="0"/>
              <w:rPr>
                <w:rFonts w:ascii="Times New Roman" w:hAnsi="Times New Roman" w:eastAsia="Times New Roman" w:cs="Times New Roman"/>
                <w:color w:val="000000" w:themeColor="text1"/>
                <w:sz w:val="24"/>
                <w:szCs w:val="24"/>
                <w:shd w:fill="FFFFFF" w:val="clear"/>
              </w:rPr>
            </w:pPr>
            <w:r>
              <w:rPr>
                <w:rFonts w:eastAsia="Times New Roman" w:cs="Times New Roman" w:ascii="Times New Roman" w:hAnsi="Times New Roman"/>
                <w:color w:val="000000" w:themeColor="text1"/>
                <w:sz w:val="24"/>
                <w:szCs w:val="24"/>
                <w:shd w:fill="FFFFFF" w:val="clear"/>
              </w:rPr>
            </w:r>
          </w:p>
        </w:tc>
      </w:tr>
      <w:tr>
        <w:trPr>
          <w:trHeight w:val="140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14</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Место, условия и сроки (периоды) график оказания услуг, поставки товаров или завершения работы</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cs="Times New Roman" w:ascii="Times New Roman" w:hAnsi="Times New Roman"/>
                <w:sz w:val="24"/>
                <w:szCs w:val="24"/>
              </w:rPr>
              <w:t>Место выполнения работ: КЧР, г. Черкесск.</w:t>
              <w:br/>
              <w:t>Срок начала работ: в течение 10 дней с момента заключения договора.</w:t>
              <w:br/>
              <w:t>Срок окончания работ: в течение 2 месяцев с момента начала работ.</w:t>
              <w:br/>
              <w:t>Иные условия выполнения работ - в соответствии с Техническим заданием (Приложение № 1 к извещению).</w:t>
            </w:r>
          </w:p>
        </w:tc>
      </w:tr>
      <w:tr>
        <w:trPr>
          <w:trHeight w:val="69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15</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Форма, сроки и порядок оплаты товара, выполнения работ, оказания услуг</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ar-SA"/>
              </w:rPr>
            </w:pPr>
            <w:r>
              <w:rPr>
                <w:rFonts w:cs="Times New Roman" w:ascii="Times New Roman" w:hAnsi="Times New Roman"/>
                <w:sz w:val="24"/>
                <w:szCs w:val="24"/>
              </w:rPr>
              <w:t>Условия, сроки оказания услуг (поставка товаров, работ) в соответствии с Техническим заданием (Приложение № 1 к извещению) и Проектом договора (Приложение № 3 к извещению)</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16</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Функциональные, технические и характеристики объекта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themeColor="text1"/>
                <w:sz w:val="24"/>
                <w:szCs w:val="24"/>
                <w:shd w:fill="FFFFFF" w:val="clear"/>
              </w:rPr>
              <w:t xml:space="preserve">Приведены в </w:t>
            </w:r>
            <w:r>
              <w:rPr>
                <w:rFonts w:eastAsia="Times New Roman" w:cs="Times New Roman" w:ascii="Times New Roman" w:hAnsi="Times New Roman"/>
                <w:bCs/>
                <w:color w:val="000000" w:themeColor="text1"/>
                <w:sz w:val="24"/>
                <w:szCs w:val="24"/>
                <w:shd w:fill="FFFFFF" w:val="clear"/>
                <w:lang w:eastAsia="ar-SA"/>
              </w:rPr>
              <w:t xml:space="preserve">Приложении </w:t>
            </w:r>
            <w:r>
              <w:rPr>
                <w:rFonts w:eastAsia="Times New Roman" w:cs="Times New Roman" w:ascii="Times New Roman" w:hAnsi="Times New Roman"/>
                <w:bCs/>
                <w:color w:val="000000" w:themeColor="text1"/>
                <w:sz w:val="24"/>
                <w:szCs w:val="24"/>
                <w:shd w:fill="FFFFFF" w:val="clear"/>
              </w:rPr>
              <w:t>№ 1 к извещению «Техническое задание».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17</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Требования к качеству и безопасности услуг</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themeColor="text1"/>
                <w:sz w:val="24"/>
                <w:szCs w:val="24"/>
                <w:shd w:fill="FFFFFF" w:val="clear"/>
              </w:rPr>
              <w:t>Приведены в приложении № 1 к извещению «Техническое задание»</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18</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Особые требования к Участнику</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t xml:space="preserve">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 Декларация о соответствии обязательным требованиям участника закупки, установлена в форме заявки (Приложение № 4). </w:t>
            </w:r>
          </w:p>
          <w:p>
            <w:pPr>
              <w:pStyle w:val="Normal"/>
              <w:widowControl w:val="false"/>
              <w:spacing w:lineRule="auto" w:line="240" w:before="0" w:after="0"/>
              <w:jc w:val="both"/>
              <w:textAlignment w:val="baseline"/>
              <w:rPr>
                <w:rFonts w:ascii="Times New Roman" w:hAnsi="Times New Roman" w:eastAsia="Times New Roman" w:cs="Times New Roman"/>
                <w:color w:val="000000"/>
                <w:sz w:val="24"/>
                <w:szCs w:val="24"/>
                <w:shd w:fill="FFFFFF" w:val="clear"/>
              </w:rPr>
            </w:pPr>
            <w:r>
              <w:rPr>
                <w:rFonts w:cs="Times New Roman" w:ascii="Times New Roman" w:hAnsi="Times New Roman"/>
                <w:sz w:val="24"/>
                <w:szCs w:val="24"/>
              </w:rPr>
              <w:t xml:space="preserve">Дополнительно в соответствии с Техническим заданием Подрядчик должен быть членом саморегулируемой организации (СРО) и </w:t>
            </w:r>
            <w:r>
              <w:rPr>
                <w:rFonts w:cs="Times New Roman" w:ascii="Times New Roman" w:hAnsi="Times New Roman"/>
                <w:b/>
                <w:bCs/>
                <w:sz w:val="24"/>
                <w:szCs w:val="24"/>
              </w:rPr>
              <w:t>предоставить выписку из реестра членов СРО с указанием уровней компенсационного фонда возмещения вреда и компенсационного фонда обеспечения договорных обязательств. Размер обязательств по компенсационному фонду обеспечения договорных обязательств должен соответствовать цене предложения участника.</w:t>
            </w:r>
          </w:p>
        </w:tc>
      </w:tr>
      <w:tr>
        <w:trPr>
          <w:trHeight w:val="405" w:hRule="atLeast"/>
        </w:trPr>
        <w:tc>
          <w:tcPr>
            <w:tcW w:w="10816"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b/>
                <w:b/>
                <w:bCs/>
                <w:color w:val="000000"/>
                <w:sz w:val="24"/>
                <w:szCs w:val="24"/>
                <w:shd w:fill="FFFFFF" w:val="clear"/>
              </w:rPr>
            </w:pPr>
            <w:r>
              <w:rPr>
                <w:rFonts w:eastAsia="Times New Roman" w:cs="Times New Roman" w:ascii="Times New Roman" w:hAnsi="Times New Roman"/>
                <w:b/>
                <w:bCs/>
                <w:color w:val="000000"/>
                <w:sz w:val="24"/>
                <w:szCs w:val="24"/>
                <w:shd w:fill="FFFFFF" w:val="clear"/>
              </w:rPr>
              <w:t>К участникам закупки предъявляются следующие обязательные требования:</w:t>
            </w:r>
          </w:p>
        </w:tc>
      </w:tr>
      <w:tr>
        <w:trPr>
          <w:trHeight w:val="416"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Style53"/>
              <w:widowControl w:val="false"/>
              <w:spacing w:lineRule="auto" w:line="240" w:before="0" w:after="0"/>
              <w:ind w:hanging="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cs="Times New Roman" w:ascii="Times New Roman" w:hAnsi="Times New Roman"/>
                <w:sz w:val="24"/>
                <w:szCs w:val="24"/>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2</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274"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5</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6</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7</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8</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9</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отсутствие сведений об участнике закупки в реестре недобросовестных поставщиков, предусмотренном Законом № 223-ФЗ</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10</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11</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Не 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12</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Не 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13</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ConsNonformat1"/>
              <w:widowControl w:val="false"/>
              <w:ind w:right="0" w:hanging="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14</w:t>
            </w:r>
          </w:p>
        </w:tc>
        <w:tc>
          <w:tcPr>
            <w:tcW w:w="7343" w:type="dxa"/>
            <w:gridSpan w:val="3"/>
            <w:tcBorders>
              <w:top w:val="single" w:sz="4" w:space="0" w:color="000000"/>
              <w:left w:val="single" w:sz="4" w:space="0" w:color="000000"/>
              <w:bottom w:val="single" w:sz="4" w:space="0" w:color="000000"/>
              <w:right w:val="single" w:sz="4" w:space="0" w:color="000000"/>
            </w:tcBorders>
          </w:tcPr>
          <w:p>
            <w:pPr>
              <w:pStyle w:val="ConsNonformat1"/>
              <w:widowControl w:val="false"/>
              <w:ind w:right="0" w:hanging="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участник закупки не является лицом, получающим поддержку и (или) находящимся под иностранным влиянием в иных формах и осуществляющим деятельность, виды которой установлены статьей 4 Федерального закона от 14.07.2022 № 255-ФЗ «О контроле за деятельностью лиц, находящихся под иностранным влиянием»</w:t>
            </w:r>
          </w:p>
        </w:tc>
        <w:tc>
          <w:tcPr>
            <w:tcW w:w="259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rHeight w:val="41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15</w:t>
            </w:r>
          </w:p>
        </w:tc>
        <w:tc>
          <w:tcPr>
            <w:tcW w:w="9936"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lang w:eastAsia="ru-RU"/>
              </w:rPr>
            </w:pPr>
            <w:r>
              <w:rPr>
                <w:rFonts w:cs="Times New Roman" w:ascii="Times New Roman" w:hAnsi="Times New Roman"/>
                <w:color w:val="000000"/>
                <w:sz w:val="24"/>
                <w:szCs w:val="24"/>
                <w:shd w:fill="FFFFFF" w:val="clear"/>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от 18.07.2011 № 223-ФЗ в отношении товара, работы, услуги, являющихся предметом закупки</w:t>
            </w:r>
          </w:p>
        </w:tc>
      </w:tr>
      <w:tr>
        <w:trPr>
          <w:trHeight w:val="415" w:hRule="atLeast"/>
        </w:trPr>
        <w:tc>
          <w:tcPr>
            <w:tcW w:w="837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4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Не применяется</w:t>
            </w:r>
          </w:p>
        </w:tc>
      </w:tr>
      <w:tr>
        <w:trPr>
          <w:trHeight w:val="415" w:hRule="atLeast"/>
        </w:trPr>
        <w:tc>
          <w:tcPr>
            <w:tcW w:w="837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4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Не применяется</w:t>
            </w:r>
          </w:p>
        </w:tc>
      </w:tr>
      <w:tr>
        <w:trPr>
          <w:trHeight w:val="415" w:hRule="atLeast"/>
        </w:trPr>
        <w:tc>
          <w:tcPr>
            <w:tcW w:w="837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244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Не применяется</w:t>
            </w:r>
          </w:p>
        </w:tc>
      </w:tr>
      <w:tr>
        <w:trPr>
          <w:trHeight w:val="41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19</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Порядок предоставления разъяснений положений извещения о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sz w:val="24"/>
                <w:szCs w:val="24"/>
                <w:shd w:fill="FFFFFF" w:val="clear"/>
              </w:rPr>
              <w:t xml:space="preserve">Любой участник закупки, зарегистрированной в единой информационной системе и аккредитованный на электронной площадке, со дня размещения извещения вправе направить заказчику запрос о даче разъяснений положений извещения об осуществлении закупки </w:t>
            </w:r>
            <w:r>
              <w:rPr>
                <w:rFonts w:eastAsia="Times New Roman" w:cs="Times New Roman" w:ascii="Times New Roman" w:hAnsi="Times New Roman"/>
                <w:color w:val="000000"/>
                <w:sz w:val="24"/>
                <w:szCs w:val="24"/>
                <w:shd w:fill="FFFFFF" w:val="clear"/>
                <w:lang w:eastAsia="ru-RU"/>
              </w:rPr>
              <w:t xml:space="preserve">на электронно-торговую площадку </w:t>
            </w:r>
            <w:hyperlink r:id="rId4">
              <w:r>
                <w:rPr>
                  <w:rFonts w:eastAsia="Times New Roman" w:cs="Times New Roman" w:ascii="Times New Roman" w:hAnsi="Times New Roman"/>
                  <w:color w:val="000000"/>
                  <w:sz w:val="24"/>
                  <w:szCs w:val="24"/>
                  <w:shd w:fill="FFFFFF" w:val="clear"/>
                </w:rPr>
                <w:t>https://torgi82.ru/</w:t>
              </w:r>
            </w:hyperlink>
            <w:r>
              <w:rPr>
                <w:rFonts w:eastAsia="Times New Roman" w:cs="Times New Roman" w:ascii="Times New Roman" w:hAnsi="Times New Roman"/>
                <w:color w:val="000000"/>
                <w:sz w:val="24"/>
                <w:szCs w:val="24"/>
                <w:shd w:fill="FFFFFF" w:val="clear"/>
                <w:lang w:eastAsia="ru-RU"/>
              </w:rPr>
              <w:t>.</w:t>
            </w:r>
            <w:r>
              <w:rPr>
                <w:rFonts w:eastAsia="Times New Roman" w:cs="Times New Roman" w:ascii="Times New Roman" w:hAnsi="Times New Roman"/>
                <w:color w:val="000000"/>
                <w:sz w:val="24"/>
                <w:szCs w:val="24"/>
                <w:shd w:fill="FFFFFF" w:val="clear"/>
              </w:rPr>
              <w:t xml:space="preserve">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котировок в электронной форме.</w:t>
            </w:r>
          </w:p>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В рамках разъяснений положений извещения о закупке Заказчик не может изменять предмет закупки и существенные условия проекта договора.</w:t>
            </w:r>
          </w:p>
          <w:p>
            <w:pPr>
              <w:pStyle w:val="Normal"/>
              <w:widowControl w:val="false"/>
              <w:tabs>
                <w:tab w:val="clear" w:pos="708"/>
                <w:tab w:val="left" w:pos="540" w:leader="none"/>
                <w:tab w:val="left" w:pos="900" w:leader="none"/>
              </w:tabs>
              <w:spacing w:lineRule="auto" w:line="240" w:before="0" w:after="0"/>
              <w:jc w:val="both"/>
              <w:rPr>
                <w:rFonts w:ascii="Times New Roman" w:hAnsi="Times New Roman" w:cs="Times New Roman"/>
                <w:b/>
                <w:b/>
                <w:bCs/>
                <w:sz w:val="24"/>
                <w:szCs w:val="24"/>
              </w:rPr>
            </w:pPr>
            <w:r>
              <w:rPr>
                <w:rFonts w:eastAsia="Times New Roman" w:cs="Times New Roman" w:ascii="Times New Roman" w:hAnsi="Times New Roman"/>
                <w:color w:val="000000"/>
                <w:sz w:val="24"/>
                <w:szCs w:val="24"/>
                <w:shd w:fill="FFFFFF" w:val="clear"/>
                <w:lang w:eastAsia="ru-RU"/>
              </w:rPr>
              <w:t xml:space="preserve">Дата начала предоставления разъяснений - </w:t>
            </w:r>
            <w:r>
              <w:rPr>
                <w:rFonts w:cs="Times New Roman" w:ascii="Times New Roman" w:hAnsi="Times New Roman"/>
                <w:b/>
                <w:bCs/>
                <w:sz w:val="24"/>
                <w:szCs w:val="24"/>
              </w:rPr>
              <w:t>«0</w:t>
            </w:r>
            <w:r>
              <w:rPr>
                <w:rFonts w:cs="Times New Roman" w:ascii="Times New Roman" w:hAnsi="Times New Roman"/>
                <w:b/>
                <w:bCs/>
                <w:sz w:val="24"/>
                <w:szCs w:val="24"/>
              </w:rPr>
              <w:t>4</w:t>
            </w:r>
            <w:r>
              <w:rPr>
                <w:rFonts w:cs="Times New Roman" w:ascii="Times New Roman" w:hAnsi="Times New Roman"/>
                <w:b/>
                <w:bCs/>
                <w:sz w:val="24"/>
                <w:szCs w:val="24"/>
              </w:rPr>
              <w:t>» сентября 2026 г.</w:t>
            </w:r>
          </w:p>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 xml:space="preserve">Дата и время окончания направления запросов разъяснений - </w:t>
            </w:r>
            <w:r>
              <w:rPr>
                <w:rFonts w:cs="Times New Roman" w:ascii="Times New Roman" w:hAnsi="Times New Roman"/>
                <w:b/>
                <w:bCs/>
                <w:sz w:val="24"/>
                <w:szCs w:val="24"/>
              </w:rPr>
              <w:t>«0</w:t>
            </w:r>
            <w:r>
              <w:rPr>
                <w:rFonts w:cs="Times New Roman" w:ascii="Times New Roman" w:hAnsi="Times New Roman"/>
                <w:b/>
                <w:bCs/>
                <w:sz w:val="24"/>
                <w:szCs w:val="24"/>
              </w:rPr>
              <w:t>9</w:t>
            </w:r>
            <w:r>
              <w:rPr>
                <w:rFonts w:cs="Times New Roman" w:ascii="Times New Roman" w:hAnsi="Times New Roman"/>
                <w:b/>
                <w:bCs/>
                <w:sz w:val="24"/>
                <w:szCs w:val="24"/>
              </w:rPr>
              <w:t>» сентября 2026 г. до 13:30 (по местному времени Заказчика)</w:t>
            </w:r>
          </w:p>
        </w:tc>
      </w:tr>
      <w:tr>
        <w:trPr>
          <w:trHeight w:val="41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20</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Порядок внесения изменений в извещение о проведении </w:t>
            </w:r>
            <w:r>
              <w:rPr>
                <w:rFonts w:eastAsia="Times New Roman" w:cs="Times New Roman" w:ascii="Times New Roman" w:hAnsi="Times New Roman"/>
                <w:bCs/>
                <w:color w:val="000000"/>
                <w:sz w:val="24"/>
                <w:szCs w:val="24"/>
                <w:shd w:fill="FFFFFF" w:val="clear"/>
              </w:rPr>
              <w:t>процедуры</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ru-RU"/>
              </w:rPr>
              <w:t>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запросе котировок</w:t>
            </w:r>
            <w:r>
              <w:rPr>
                <w:rFonts w:cs="Times New Roman" w:ascii="Times New Roman" w:hAnsi="Times New Roman"/>
                <w:color w:val="000000"/>
                <w:sz w:val="24"/>
                <w:szCs w:val="24"/>
                <w:shd w:fill="FFFFFF" w:val="clear"/>
              </w:rPr>
              <w:t xml:space="preserve"> </w:t>
            </w:r>
            <w:r>
              <w:rPr>
                <w:rFonts w:eastAsia="Times New Roman" w:cs="Times New Roman" w:ascii="Times New Roman" w:hAnsi="Times New Roman"/>
                <w:color w:val="000000"/>
                <w:sz w:val="24"/>
                <w:szCs w:val="24"/>
                <w:shd w:fill="FFFFFF" w:val="clear"/>
                <w:lang w:eastAsia="ru-RU"/>
              </w:rPr>
              <w:t>при этом изменение предмета закупки не допускается.</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trPr>
          <w:trHeight w:val="27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21</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Отказ от проведения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22</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Pr>
                <w:rFonts w:eastAsia="Times New Roman" w:cs="Times New Roman" w:ascii="Times New Roman" w:hAnsi="Times New Roman"/>
                <w:color w:val="000000"/>
                <w:sz w:val="24"/>
                <w:szCs w:val="24"/>
                <w:shd w:fill="FFFFFF" w:val="clear"/>
                <w:lang w:eastAsia="ar-SA"/>
              </w:rPr>
              <w:t>Приложение № 4 к извещению</w:t>
            </w:r>
            <w:r>
              <w:rPr>
                <w:rFonts w:eastAsia="Times New Roman" w:cs="Times New Roman" w:ascii="Times New Roman" w:hAnsi="Times New Roman"/>
                <w:color w:val="000000"/>
                <w:sz w:val="24"/>
                <w:szCs w:val="24"/>
                <w:shd w:fill="FFFFFF" w:val="clear"/>
              </w:rPr>
              <w:t>).</w:t>
            </w:r>
          </w:p>
          <w:p>
            <w:pPr>
              <w:pStyle w:val="Normal"/>
              <w:widowControl w:val="false"/>
              <w:spacing w:lineRule="auto" w:line="240" w:before="0" w:after="0"/>
              <w:jc w:val="both"/>
              <w:rPr>
                <w:rFonts w:ascii="Times New Roman" w:hAnsi="Times New Roman" w:eastAsia="Times New Roman" w:cs="Times New Roman"/>
                <w:bCs/>
                <w:iCs/>
                <w:color w:val="000000"/>
                <w:sz w:val="24"/>
                <w:szCs w:val="24"/>
                <w:shd w:fill="FFFFFF" w:val="clear"/>
                <w:lang w:eastAsia="ar-SA"/>
              </w:rPr>
            </w:pPr>
            <w:r>
              <w:rPr>
                <w:rFonts w:eastAsia="Times New Roman" w:cs="Times New Roman" w:ascii="Times New Roman" w:hAnsi="Times New Roman"/>
                <w:bCs/>
                <w:iCs/>
                <w:color w:val="000000"/>
                <w:sz w:val="24"/>
                <w:szCs w:val="24"/>
                <w:shd w:fill="FFFFFF" w:val="clear"/>
                <w:lang w:eastAsia="ar-SA"/>
              </w:rPr>
            </w:r>
          </w:p>
          <w:p>
            <w:pPr>
              <w:pStyle w:val="Normal"/>
              <w:widowControl w:val="false"/>
              <w:spacing w:lineRule="auto" w:line="240" w:before="0" w:after="0"/>
              <w:jc w:val="both"/>
              <w:rPr>
                <w:rFonts w:ascii="Times New Roman" w:hAnsi="Times New Roman" w:eastAsia="Times New Roman" w:cs="Times New Roman"/>
                <w:bCs/>
                <w:iCs/>
                <w:color w:val="000000" w:themeColor="text1"/>
                <w:sz w:val="24"/>
                <w:szCs w:val="24"/>
                <w:shd w:fill="FFFFFF" w:val="clear"/>
                <w:lang w:eastAsia="ar-SA"/>
              </w:rPr>
            </w:pPr>
            <w:r>
              <w:rPr>
                <w:rFonts w:eastAsia="Times New Roman" w:cs="Times New Roman" w:ascii="Times New Roman" w:hAnsi="Times New Roman"/>
                <w:bCs/>
                <w:iCs/>
                <w:color w:val="000000" w:themeColor="text1"/>
                <w:sz w:val="24"/>
                <w:szCs w:val="24"/>
                <w:shd w:fill="FFFFFF" w:val="clear"/>
                <w:lang w:eastAsia="ar-SA"/>
              </w:rPr>
            </w:r>
          </w:p>
          <w:p>
            <w:pPr>
              <w:pStyle w:val="Normal"/>
              <w:widowControl w:val="false"/>
              <w:spacing w:lineRule="auto" w:line="240" w:before="0" w:after="0"/>
              <w:jc w:val="both"/>
              <w:rPr>
                <w:rFonts w:ascii="Times New Roman" w:hAnsi="Times New Roman" w:eastAsia="Times New Roman" w:cs="Times New Roman"/>
                <w:color w:val="000000" w:themeColor="text1"/>
                <w:sz w:val="24"/>
                <w:szCs w:val="24"/>
                <w:shd w:fill="FFFFFF" w:val="clear"/>
              </w:rPr>
            </w:pPr>
            <w:r>
              <w:rPr>
                <w:rFonts w:eastAsia="Times New Roman" w:cs="Times New Roman" w:ascii="Times New Roman" w:hAnsi="Times New Roman"/>
                <w:color w:val="000000" w:themeColor="text1"/>
                <w:sz w:val="24"/>
                <w:szCs w:val="24"/>
                <w:shd w:fill="FFFFFF" w:val="clear"/>
              </w:rPr>
            </w:r>
          </w:p>
        </w:tc>
      </w:tr>
      <w:tr>
        <w:trPr/>
        <w:tc>
          <w:tcPr>
            <w:tcW w:w="10816"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b/>
                <w:b/>
                <w:bCs/>
                <w:color w:val="000000"/>
                <w:sz w:val="24"/>
                <w:szCs w:val="24"/>
                <w:shd w:fill="FFFFFF" w:val="clear"/>
              </w:rPr>
            </w:pPr>
            <w:r>
              <w:rPr>
                <w:rFonts w:eastAsia="Times New Roman" w:cs="Times New Roman" w:ascii="Times New Roman" w:hAnsi="Times New Roman"/>
                <w:b/>
                <w:bCs/>
                <w:color w:val="000000" w:themeColor="text1"/>
                <w:sz w:val="24"/>
                <w:szCs w:val="24"/>
                <w:shd w:fill="FFFFFF" w:val="clear"/>
              </w:rPr>
              <w:t xml:space="preserve">23. Заявка должна содержать </w:t>
            </w:r>
            <w:r>
              <w:rPr>
                <w:rFonts w:eastAsia="Times New Roman" w:cs="Times New Roman" w:ascii="Times New Roman" w:hAnsi="Times New Roman"/>
                <w:b/>
                <w:bCs/>
                <w:color w:val="000000" w:themeColor="text1"/>
                <w:sz w:val="24"/>
                <w:szCs w:val="24"/>
                <w:shd w:fill="FFFFFF" w:val="clear"/>
                <w:lang w:eastAsia="ru-RU"/>
              </w:rPr>
              <w:t>следующие сведения:</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23.1</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заполненную форму  заявки в соответствии с требованиями извещения о проведении запроса котировок (сведения об участнике</w:t>
            </w:r>
            <w:r>
              <w:rPr>
                <w:rFonts w:eastAsia="Times New Roman" w:cs="Times New Roman" w:ascii="Times New Roman" w:hAnsi="Times New Roman"/>
                <w:color w:val="000000"/>
                <w:sz w:val="24"/>
                <w:szCs w:val="24"/>
                <w:shd w:fill="FFFFFF" w:val="clear"/>
                <w:lang w:eastAsia="ru-RU"/>
              </w:rPr>
              <w:t xml:space="preserve"> закупки, подавшем такую заявку: </w:t>
            </w:r>
            <w:r>
              <w:rPr>
                <w:rFonts w:cs="Times New Roman" w:ascii="Times New Roman" w:hAnsi="Times New Roman"/>
                <w:color w:val="000000"/>
                <w:sz w:val="24"/>
                <w:szCs w:val="24"/>
                <w:shd w:fill="FFFFFF" w:val="clear"/>
              </w:rPr>
              <w:t>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23.2</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предложение о функциональных характеристиках (потребительских свойствах) и качественных характеристиках товара, качестве работ (услуг) и иные предложения об условиях исполнения договора</w:t>
            </w:r>
            <w:r>
              <w:rPr>
                <w:rFonts w:cs="Times New Roman" w:ascii="Times New Roman" w:hAnsi="Times New Roman"/>
                <w:color w:val="000000"/>
                <w:sz w:val="24"/>
                <w:szCs w:val="24"/>
                <w:shd w:fill="FFFFFF" w:val="clear"/>
              </w:rPr>
              <w:t xml:space="preserve"> (</w:t>
            </w:r>
            <w:r>
              <w:rPr>
                <w:rFonts w:eastAsia="Times New Roman" w:cs="Times New Roman" w:ascii="Times New Roman" w:hAnsi="Times New Roman"/>
                <w:color w:val="000000"/>
                <w:sz w:val="24"/>
                <w:szCs w:val="24"/>
                <w:shd w:fill="FFFFFF" w:val="clear"/>
              </w:rPr>
              <w:t>в случае, если предоставление таких предложений предусмотрено извещением о закупке)</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cs="Times New Roman" w:ascii="Times New Roman" w:hAnsi="Times New Roman"/>
                <w:sz w:val="24"/>
                <w:szCs w:val="24"/>
              </w:rPr>
              <w:t xml:space="preserve">Установлено. </w:t>
            </w:r>
            <w:r>
              <w:rPr>
                <w:rFonts w:cs="Times New Roman" w:ascii="Times New Roman" w:hAnsi="Times New Roman"/>
                <w:b/>
                <w:bCs/>
                <w:sz w:val="24"/>
                <w:szCs w:val="24"/>
              </w:rPr>
              <w:t>В составе заявки предоставляются документы и сведения, предусмотренные Техническим заданием (Приложение № 1 к извещению).</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23.3</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ru-RU"/>
              </w:rPr>
              <w:t>согласие участника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Pr>
                <w:rFonts w:eastAsia="Times New Roman" w:cs="Times New Roman" w:ascii="Times New Roman" w:hAnsi="Times New Roman"/>
                <w:b/>
                <w:bCs/>
                <w:color w:val="000000"/>
                <w:sz w:val="24"/>
                <w:szCs w:val="24"/>
                <w:u w:val="single"/>
                <w:shd w:fill="FFFFFF" w:val="clear"/>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Pr>
                <w:rFonts w:eastAsia="Times New Roman" w:cs="Times New Roman" w:ascii="Times New Roman" w:hAnsi="Times New Roman"/>
                <w:color w:val="000000"/>
                <w:sz w:val="24"/>
                <w:szCs w:val="24"/>
                <w:shd w:fill="FFFFFF" w:val="clear"/>
                <w:lang w:eastAsia="ru-RU"/>
              </w:rPr>
              <w:t>).</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23.4</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предложение о цене договора</w:t>
            </w:r>
            <w:r>
              <w:rPr>
                <w:rFonts w:eastAsia="Times New Roman" w:cs="Times New Roman" w:ascii="Times New Roman" w:hAnsi="Times New Roman"/>
                <w:b/>
                <w:bCs/>
                <w:color w:val="000000" w:themeColor="text1"/>
                <w:sz w:val="24"/>
                <w:szCs w:val="24"/>
                <w:shd w:fill="FFFFFF" w:val="clear"/>
              </w:rPr>
              <w:t xml:space="preserve"> </w:t>
            </w:r>
            <w:r>
              <w:rPr>
                <w:rFonts w:cs="Times New Roman" w:ascii="Times New Roman" w:hAnsi="Times New Roman"/>
                <w:color w:val="000000" w:themeColor="text1"/>
                <w:sz w:val="24"/>
                <w:szCs w:val="24"/>
                <w:shd w:fill="FFFFFF" w:val="clear"/>
              </w:rPr>
              <w:t>(</w:t>
            </w:r>
            <w:r>
              <w:rPr>
                <w:rFonts w:eastAsia="Times New Roman" w:cs="Times New Roman" w:ascii="Times New Roman" w:hAnsi="Times New Roman"/>
                <w:color w:val="000000" w:themeColor="text1"/>
                <w:sz w:val="24"/>
                <w:szCs w:val="24"/>
                <w:shd w:fill="FFFFFF" w:val="clear"/>
              </w:rPr>
              <w:t>цене единицы товара, услуги, работы), при этом предлагаемая цена договора (</w:t>
            </w:r>
            <w:r>
              <w:rPr>
                <w:rFonts w:eastAsia="Times New Roman" w:cs="Times New Roman" w:ascii="Times New Roman" w:hAnsi="Times New Roman"/>
                <w:i/>
                <w:iCs/>
                <w:color w:val="000000" w:themeColor="text1"/>
                <w:sz w:val="24"/>
                <w:szCs w:val="24"/>
                <w:shd w:fill="FFFFFF" w:val="clear"/>
              </w:rPr>
              <w:t>цена единицы товара, услуги, работы)</w:t>
            </w:r>
            <w:r>
              <w:rPr>
                <w:rFonts w:eastAsia="Times New Roman" w:cs="Times New Roman" w:ascii="Times New Roman" w:hAnsi="Times New Roman"/>
                <w:color w:val="000000" w:themeColor="text1"/>
                <w:sz w:val="24"/>
                <w:szCs w:val="24"/>
                <w:shd w:fill="FFFFFF" w:val="clear"/>
              </w:rPr>
              <w:t xml:space="preserve"> не должна </w:t>
            </w:r>
            <w:r>
              <w:rPr>
                <w:rFonts w:cs="Times New Roman" w:ascii="Times New Roman" w:hAnsi="Times New Roman"/>
                <w:i/>
                <w:iCs/>
                <w:color w:val="000000" w:themeColor="text1"/>
                <w:sz w:val="24"/>
                <w:szCs w:val="24"/>
                <w:shd w:fill="FFFFFF" w:val="clear"/>
              </w:rPr>
              <w:t>превышать начальное (максимальное) значение цены договора/</w:t>
            </w:r>
            <w:r>
              <w:rPr>
                <w:rFonts w:eastAsia="Times New Roman" w:cs="Times New Roman" w:ascii="Times New Roman" w:hAnsi="Times New Roman"/>
                <w:color w:val="000000" w:themeColor="text1"/>
                <w:sz w:val="24"/>
                <w:szCs w:val="24"/>
                <w:shd w:fill="FFFFFF" w:val="clear"/>
              </w:rPr>
              <w:t>максимальное значение цены договора</w:t>
            </w:r>
            <w:r>
              <w:rPr>
                <w:rFonts w:cs="Times New Roman" w:ascii="Times New Roman" w:hAnsi="Times New Roman"/>
                <w:i/>
                <w:iCs/>
                <w:color w:val="000000" w:themeColor="text1"/>
                <w:sz w:val="24"/>
                <w:szCs w:val="24"/>
                <w:shd w:fill="FFFFFF" w:val="clear"/>
              </w:rPr>
              <w:t xml:space="preserve"> (начальную сумму цен единицы товара (работ, услуг))</w:t>
            </w:r>
            <w:r>
              <w:rPr>
                <w:rFonts w:eastAsia="Times New Roman" w:cs="Times New Roman" w:ascii="Times New Roman" w:hAnsi="Times New Roman"/>
                <w:color w:val="000000" w:themeColor="text1"/>
                <w:sz w:val="24"/>
                <w:szCs w:val="24"/>
                <w:shd w:fill="FFFFFF" w:val="clear"/>
              </w:rPr>
              <w:t>, при этом предлагаемая цена договора, цена единицы товара, услуги, работы, которая не должна превышать начальную (максимальную) цену договора/максимальное значение цены договора или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Pr>
                <w:rFonts w:eastAsia="Times New Roman" w:cs="Times New Roman" w:ascii="Times New Roman" w:hAnsi="Times New Roman"/>
                <w:color w:val="000000" w:themeColor="text1"/>
                <w:sz w:val="24"/>
                <w:szCs w:val="24"/>
                <w:shd w:fill="FFFFFF" w:val="clear"/>
                <w:lang w:eastAsia="ar-SA"/>
              </w:rPr>
              <w:t>Приложение № 4 к извещению о закупке</w:t>
            </w:r>
            <w:r>
              <w:rPr>
                <w:rFonts w:eastAsia="Times New Roman" w:cs="Times New Roman" w:ascii="Times New Roman" w:hAnsi="Times New Roman"/>
                <w:color w:val="000000" w:themeColor="text1"/>
                <w:sz w:val="24"/>
                <w:szCs w:val="24"/>
                <w:shd w:fill="FFFFFF" w:val="clear"/>
              </w:rPr>
              <w:t>)</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23.5</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согласие участника закупки на обработку персональных данных (для физического лица);</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23.6</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копии учредительных документов участника закупок (для юридических лиц), копии документов, удостоверяющих личность (для физических лиц)</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23.7</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в виде скан-копии бумажного оригинала за подписью руководителя налогового органа или его уполномоченного представителя и печатью или в электронном виде, заверенная электронной цифровой подписью руководителя налогового органа или его уполномоченного представителя</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23.8</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9" w:leader="none"/>
              </w:tabs>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23.9</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9" w:leader="none"/>
              </w:tabs>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23.10</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Решение об одобрении или о совершении крупной сделки должно соответствовать требованиям, установленным в п. 3 ст. 67.1 Гражданского кодекса РФ, ч. 4 ст. 79 Федерального закона от 26.12.1995 № 208-ФЗ «Об акционерных обществах» или в ч. 3 ст. 46 Федерального закона от 08.02.1998 № 14-ФЗ «Об обществах с ограниченной ответственностью» соответственно</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23.11</w:t>
            </w:r>
          </w:p>
        </w:tc>
        <w:tc>
          <w:tcPr>
            <w:tcW w:w="706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tc>
        <w:tc>
          <w:tcPr>
            <w:tcW w:w="287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24</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Требования к оформлению заявки на участие в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Заявка на участие в запросе котировок в электронной форме, подготовленная </w:t>
            </w:r>
            <w:r>
              <w:rPr>
                <w:rFonts w:eastAsia="Times New Roman" w:cs="Times New Roman" w:ascii="Times New Roman" w:hAnsi="Times New Roman"/>
                <w:color w:val="000000" w:themeColor="text1"/>
                <w:sz w:val="24"/>
                <w:szCs w:val="24"/>
                <w:shd w:fill="FFFFFF" w:val="clear"/>
              </w:rPr>
              <w:t>участником закупки, должна быть составлена на русском языке (Приложение № 4 извещения о закупке) при соблюдении следующих условий:</w:t>
            </w:r>
          </w:p>
          <w:p>
            <w:pPr>
              <w:pStyle w:val="Normal"/>
              <w:widowControl w:val="false"/>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 xml:space="preserve">Входящие в заявку на участие </w:t>
            </w:r>
            <w:r>
              <w:rPr>
                <w:rFonts w:eastAsia="Times New Roman" w:cs="Times New Roman" w:ascii="Times New Roman" w:hAnsi="Times New Roman"/>
                <w:color w:val="000000"/>
                <w:sz w:val="24"/>
                <w:szCs w:val="24"/>
                <w:shd w:fill="FFFFFF" w:val="clear"/>
              </w:rPr>
              <w:t xml:space="preserve">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w:t>
            </w:r>
            <w:r>
              <w:rPr>
                <w:rFonts w:eastAsia="Times New Roman" w:cs="Times New Roman" w:ascii="Times New Roman" w:hAnsi="Times New Roman"/>
                <w:color w:val="000000" w:themeColor="text1"/>
                <w:sz w:val="24"/>
                <w:szCs w:val="24"/>
                <w:shd w:fill="FFFFFF" w:val="clear"/>
              </w:rPr>
              <w:t>перевода (при необходимости).</w:t>
            </w:r>
          </w:p>
          <w:p>
            <w:pPr>
              <w:pStyle w:val="Normal"/>
              <w:widowControl w:val="false"/>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Все документы, входящие в состав заявки на участие в запросе котировок в электронной форме, должны иметь четко читаемый текст.</w:t>
            </w:r>
          </w:p>
          <w:p>
            <w:pPr>
              <w:pStyle w:val="Normal"/>
              <w:widowControl w:val="false"/>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pPr>
              <w:pStyle w:val="Normal"/>
              <w:widowControl w:val="false"/>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themeColor="text1"/>
                <w:sz w:val="24"/>
                <w:szCs w:val="24"/>
                <w:shd w:fill="FFFFFF" w:val="clear"/>
              </w:rPr>
              <w:t xml:space="preserve">Заявка составляется в форме электронного документа. Заявка должна соответствовать форме заявки (Приложение № 4 к извещению о закупке) и формы информации и </w:t>
            </w:r>
            <w:r>
              <w:rPr>
                <w:rFonts w:eastAsia="Times New Roman" w:cs="Times New Roman" w:ascii="Times New Roman" w:hAnsi="Times New Roman"/>
                <w:color w:val="000000"/>
                <w:sz w:val="24"/>
                <w:szCs w:val="24"/>
                <w:shd w:fill="FFFFFF" w:val="clear"/>
              </w:rPr>
              <w:t>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pPr>
              <w:pStyle w:val="Normal"/>
              <w:widowControl w:val="false"/>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25</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pPr>
              <w:pStyle w:val="Normal"/>
              <w:widowControl w:val="false"/>
              <w:tabs>
                <w:tab w:val="clear" w:pos="708"/>
                <w:tab w:val="left" w:pos="319"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tc>
      </w:tr>
      <w:tr>
        <w:trPr/>
        <w:tc>
          <w:tcPr>
            <w:tcW w:w="9227"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pPr>
              <w:pStyle w:val="Normal"/>
              <w:widowControl w:val="false"/>
              <w:tabs>
                <w:tab w:val="clear" w:pos="708"/>
                <w:tab w:val="left" w:pos="319" w:leader="none"/>
              </w:tabs>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1)</w:t>
              <w:tab/>
              <w:t>подробного предложения участника о выполнении требования, в том числе указания наименования места происхождения товара или наименование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 а также 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pPr>
              <w:pStyle w:val="Normal"/>
              <w:widowControl w:val="false"/>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w:t>
            </w:r>
            <w:r>
              <w:rPr>
                <w:rFonts w:eastAsia="Times New Roman" w:cs="Times New Roman" w:ascii="Times New Roman" w:hAnsi="Times New Roman"/>
                <w:color w:val="000000"/>
                <w:sz w:val="24"/>
                <w:szCs w:val="24"/>
                <w:shd w:fill="FFFFFF" w:val="clear"/>
                <w:lang w:eastAsia="ru-RU"/>
              </w:rPr>
              <w:t xml:space="preserve"> (за исключением случаев, определенных п. 3 ч. 6.1 ст. 3 Закона № 223-ФЗ)</w:t>
            </w:r>
            <w:r>
              <w:rPr>
                <w:rFonts w:cs="Times New Roman" w:ascii="Times New Roman" w:hAnsi="Times New Roman"/>
                <w:color w:val="000000"/>
                <w:sz w:val="24"/>
                <w:szCs w:val="24"/>
                <w:shd w:fill="FFFFFF" w:val="clear"/>
              </w:rPr>
              <w:t>,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pPr>
              <w:pStyle w:val="Normal"/>
              <w:widowControl w:val="false"/>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widowControl w:val="false"/>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w:t>
            </w:r>
            <w:r>
              <w:rPr>
                <w:rFonts w:cs="Times New Roman" w:ascii="Times New Roman" w:hAnsi="Times New Roman"/>
                <w:color w:val="000000" w:themeColor="text1"/>
                <w:sz w:val="24"/>
                <w:szCs w:val="24"/>
                <w:shd w:fill="FFFFFF" w:val="clear"/>
              </w:rPr>
              <w:t>толкование и содержать «не более», «не менее», «или» и т.п., то есть должны быть конкретными.</w:t>
            </w:r>
          </w:p>
          <w:p>
            <w:pPr>
              <w:pStyle w:val="Normal"/>
              <w:widowControl w:val="false"/>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themeColor="text1"/>
                <w:sz w:val="24"/>
                <w:szCs w:val="24"/>
                <w:shd w:fill="FFFFFF" w:val="clear"/>
              </w:rPr>
              <w:t xml:space="preserve">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(Приложение №1 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w:t>
            </w:r>
            <w:r>
              <w:rPr>
                <w:rFonts w:cs="Times New Roman" w:ascii="Times New Roman" w:hAnsi="Times New Roman"/>
                <w:color w:val="000000"/>
                <w:sz w:val="24"/>
                <w:szCs w:val="24"/>
                <w:shd w:fill="FFFFFF" w:val="clear"/>
              </w:rPr>
              <w:t>менее», участником размещения заявки в предложении устанавливается конкретное значение.</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Не установлено</w:t>
            </w:r>
          </w:p>
        </w:tc>
      </w:tr>
      <w:tr>
        <w:trPr/>
        <w:tc>
          <w:tcPr>
            <w:tcW w:w="9227"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ru-RU"/>
              </w:rPr>
              <w:t>Предложение участника в отношении предмета закупки, должно содержать согласие участника закупки исполнить условия договора, указанные в извещении и не подлежащих изменению по результатам проведения закупки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58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26</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Порядок подачи и оформления, отзыва и изменения заявок на участие в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tabs>
                <w:tab w:val="clear" w:pos="708"/>
                <w:tab w:val="left" w:pos="0" w:leader="none"/>
              </w:tabs>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Для участия в запросе котировок участник должен подать заявку на участие в запросе цен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Pr>
                <w:rFonts w:eastAsia="Arial" w:cs="Times New Roman" w:ascii="Times New Roman" w:hAnsi="Times New Roman"/>
                <w:bCs/>
                <w:color w:val="000000"/>
                <w:sz w:val="24"/>
                <w:szCs w:val="24"/>
                <w:shd w:fill="FFFFFF" w:val="clear"/>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Pr>
                <w:rFonts w:eastAsia="Arial" w:cs="Times New Roman" w:ascii="Times New Roman" w:hAnsi="Times New Roman"/>
                <w:color w:val="000000"/>
                <w:sz w:val="24"/>
                <w:szCs w:val="24"/>
                <w:shd w:fill="FFFFFF" w:val="clear"/>
                <w:lang w:eastAsia="ar-SA"/>
              </w:rPr>
              <w:t>запроса котировок в электронной форме</w:t>
            </w:r>
            <w:r>
              <w:rPr>
                <w:rFonts w:eastAsia="Arial" w:cs="Times New Roman" w:ascii="Times New Roman" w:hAnsi="Times New Roman"/>
                <w:bCs/>
                <w:color w:val="000000"/>
                <w:sz w:val="24"/>
                <w:szCs w:val="24"/>
                <w:shd w:fill="FFFFFF" w:val="clear"/>
                <w:lang w:eastAsia="ar-SA"/>
              </w:rPr>
              <w:t>.</w:t>
            </w:r>
          </w:p>
          <w:p>
            <w:pPr>
              <w:pStyle w:val="Normal"/>
              <w:widowControl w:val="false"/>
              <w:shd w:val="clear" w:color="auto" w:fill="FFFFFF"/>
              <w:tabs>
                <w:tab w:val="clear" w:pos="708"/>
                <w:tab w:val="left" w:pos="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w:t>
            </w:r>
          </w:p>
          <w:p>
            <w:pPr>
              <w:pStyle w:val="Normal"/>
              <w:widowControl w:val="false"/>
              <w:shd w:val="clear" w:color="auto" w:fill="FFFFFF"/>
              <w:tabs>
                <w:tab w:val="clear" w:pos="708"/>
                <w:tab w:val="left" w:pos="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pPr>
              <w:pStyle w:val="Normal"/>
              <w:widowControl w:val="false"/>
              <w:shd w:val="clear" w:color="auto" w:fill="FFFFFF"/>
              <w:tabs>
                <w:tab w:val="clear" w:pos="708"/>
                <w:tab w:val="left" w:pos="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w:t>
            </w:r>
          </w:p>
        </w:tc>
      </w:tr>
      <w:tr>
        <w:trPr>
          <w:trHeight w:val="1096"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27</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ar-SA"/>
              </w:rPr>
              <w:t xml:space="preserve">Дата и время начала срока подачи заявок на участие в </w:t>
            </w:r>
            <w:r>
              <w:rPr>
                <w:rFonts w:eastAsia="Arial" w:cs="Times New Roman" w:ascii="Times New Roman" w:hAnsi="Times New Roman"/>
                <w:color w:val="000000"/>
                <w:sz w:val="24"/>
                <w:szCs w:val="24"/>
                <w:shd w:fill="FFFFFF" w:val="clear"/>
                <w:lang w:eastAsia="ar-SA"/>
              </w:rPr>
              <w:t>процедуре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sz w:val="24"/>
                <w:szCs w:val="24"/>
              </w:rPr>
            </w:pPr>
            <w:r>
              <w:rPr>
                <w:rFonts w:cs="Times New Roman" w:ascii="Times New Roman" w:hAnsi="Times New Roman"/>
                <w:b/>
                <w:bCs/>
                <w:sz w:val="24"/>
                <w:szCs w:val="24"/>
              </w:rPr>
              <w:t>«0</w:t>
            </w:r>
            <w:r>
              <w:rPr>
                <w:rFonts w:cs="Times New Roman" w:ascii="Times New Roman" w:hAnsi="Times New Roman"/>
                <w:b/>
                <w:bCs/>
                <w:sz w:val="24"/>
                <w:szCs w:val="24"/>
              </w:rPr>
              <w:t>3</w:t>
            </w:r>
            <w:r>
              <w:rPr>
                <w:rFonts w:cs="Times New Roman" w:ascii="Times New Roman" w:hAnsi="Times New Roman"/>
                <w:b/>
                <w:bCs/>
                <w:sz w:val="24"/>
                <w:szCs w:val="24"/>
              </w:rPr>
              <w:t>» сентября 2026 г.</w:t>
            </w:r>
            <w:r>
              <w:rPr>
                <w:rFonts w:cs="Times New Roman" w:ascii="Times New Roman" w:hAnsi="Times New Roman"/>
                <w:sz w:val="24"/>
                <w:szCs w:val="24"/>
              </w:rPr>
              <w:t xml:space="preserve"> с момента размещения информации о закупке на электронной площадке и в ЕИС www.zakupki.gov.ru.</w:t>
            </w:r>
          </w:p>
        </w:tc>
      </w:tr>
      <w:tr>
        <w:trPr>
          <w:trHeight w:val="79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28</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lang w:eastAsia="ar-SA"/>
              </w:rPr>
              <w:t xml:space="preserve">Дата и время окончания срока подачи заявок на участие в </w:t>
            </w:r>
            <w:r>
              <w:rPr>
                <w:rFonts w:eastAsia="Arial" w:cs="Times New Roman" w:ascii="Times New Roman" w:hAnsi="Times New Roman"/>
                <w:color w:val="000000"/>
                <w:sz w:val="24"/>
                <w:szCs w:val="24"/>
                <w:shd w:fill="FFFFFF" w:val="clear"/>
                <w:lang w:eastAsia="ar-SA"/>
              </w:rPr>
              <w:t>процедуре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
                <w:b/>
                <w:bCs/>
                <w:color w:val="000000"/>
                <w:sz w:val="24"/>
                <w:szCs w:val="24"/>
                <w:shd w:fill="FFFFFF" w:val="clear"/>
              </w:rPr>
            </w:pPr>
            <w:r>
              <w:rPr>
                <w:rFonts w:cs="Times New Roman" w:ascii="Times New Roman" w:hAnsi="Times New Roman"/>
                <w:b/>
                <w:bCs/>
                <w:sz w:val="24"/>
                <w:szCs w:val="24"/>
              </w:rPr>
              <w:t>«1</w:t>
            </w:r>
            <w:r>
              <w:rPr>
                <w:rFonts w:cs="Times New Roman" w:ascii="Times New Roman" w:hAnsi="Times New Roman"/>
                <w:b/>
                <w:bCs/>
                <w:sz w:val="24"/>
                <w:szCs w:val="24"/>
              </w:rPr>
              <w:t>1</w:t>
            </w:r>
            <w:r>
              <w:rPr>
                <w:rFonts w:cs="Times New Roman" w:ascii="Times New Roman" w:hAnsi="Times New Roman"/>
                <w:b/>
                <w:bCs/>
                <w:sz w:val="24"/>
                <w:szCs w:val="24"/>
              </w:rPr>
              <w:t xml:space="preserve">» сентября 2026 г. </w:t>
            </w:r>
            <w:r>
              <w:rPr>
                <w:rFonts w:eastAsia="Calibri" w:cs="Times New Roman" w:ascii="Times New Roman" w:hAnsi="Times New Roman" w:eastAsiaTheme="minorHAnsi"/>
                <w:b/>
                <w:bCs/>
                <w:color w:val="auto"/>
                <w:kern w:val="0"/>
                <w:sz w:val="24"/>
                <w:szCs w:val="24"/>
                <w:lang w:val="ru-RU" w:eastAsia="en-US" w:bidi="ar-SA"/>
              </w:rPr>
              <w:t>09-00</w:t>
            </w:r>
            <w:r>
              <w:rPr>
                <w:rFonts w:cs="Times New Roman" w:ascii="Times New Roman" w:hAnsi="Times New Roman"/>
                <w:b/>
                <w:bCs/>
                <w:sz w:val="24"/>
                <w:szCs w:val="24"/>
              </w:rPr>
              <w:t xml:space="preserve"> (по местному времени)</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29</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Дата и место рассмотрения заявок на участие в закупке и подведения итогов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bCs/>
                <w:sz w:val="24"/>
                <w:szCs w:val="24"/>
              </w:rPr>
            </w:pPr>
            <w:r>
              <w:rPr>
                <w:rFonts w:cs="Times New Roman" w:ascii="Times New Roman" w:hAnsi="Times New Roman"/>
                <w:b/>
                <w:sz w:val="24"/>
                <w:szCs w:val="24"/>
              </w:rPr>
              <w:t>«1</w:t>
            </w:r>
            <w:r>
              <w:rPr>
                <w:rFonts w:cs="Times New Roman" w:ascii="Times New Roman" w:hAnsi="Times New Roman"/>
                <w:b/>
                <w:sz w:val="24"/>
                <w:szCs w:val="24"/>
              </w:rPr>
              <w:t>1</w:t>
            </w:r>
            <w:r>
              <w:rPr>
                <w:rFonts w:cs="Times New Roman" w:ascii="Times New Roman" w:hAnsi="Times New Roman"/>
                <w:b/>
                <w:sz w:val="24"/>
                <w:szCs w:val="24"/>
              </w:rPr>
              <w:t>» сентября 2026 г. 14:</w:t>
            </w:r>
            <w:r>
              <w:rPr>
                <w:rFonts w:cs="Times New Roman" w:ascii="Times New Roman" w:hAnsi="Times New Roman"/>
                <w:b/>
                <w:sz w:val="24"/>
                <w:szCs w:val="24"/>
              </w:rPr>
              <w:t>0</w:t>
            </w:r>
            <w:r>
              <w:rPr>
                <w:rFonts w:cs="Times New Roman" w:ascii="Times New Roman" w:hAnsi="Times New Roman"/>
                <w:b/>
                <w:sz w:val="24"/>
                <w:szCs w:val="24"/>
              </w:rPr>
              <w:t>0 (по местному времени)</w:t>
              <w:br/>
              <w:br/>
            </w:r>
            <w:r>
              <w:rPr>
                <w:rFonts w:cs="Times New Roman" w:ascii="Times New Roman" w:hAnsi="Times New Roman"/>
                <w:bCs/>
                <w:sz w:val="24"/>
                <w:szCs w:val="24"/>
              </w:rPr>
              <w:t>Место рассмотрения заявок: Акционерное общество «Распределительная сетевая компания» Российская Федерация, 369000, Карачаево-Черкесская Республика, г. Черкесск, ул. Красная, д. 19.</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cs="Times New Roman" w:ascii="Times New Roman" w:hAnsi="Times New Roman"/>
                <w:bCs/>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trPr>
          <w:trHeight w:val="67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30</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Продление срока проведения процедуры после завершения срока подачи заявок на участие в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Не предусмотрено</w:t>
            </w:r>
          </w:p>
        </w:tc>
      </w:tr>
      <w:tr>
        <w:trPr>
          <w:trHeight w:val="100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31</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Критерии оценки заявок на участие в запросе котировок</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Единственным критерием оценки заявок является «Цена договора» </w:t>
            </w:r>
            <w:r>
              <w:rPr>
                <w:rFonts w:cs="Times New Roman" w:ascii="Times New Roman" w:hAnsi="Times New Roman"/>
                <w:color w:val="000000"/>
                <w:sz w:val="24"/>
                <w:szCs w:val="24"/>
                <w:shd w:fill="FFFFFF" w:val="clear"/>
              </w:rPr>
              <w:t>(</w:t>
            </w:r>
            <w:r>
              <w:rPr>
                <w:rFonts w:eastAsia="Times New Roman" w:cs="Times New Roman" w:ascii="Times New Roman" w:hAnsi="Times New Roman"/>
                <w:color w:val="000000"/>
                <w:sz w:val="24"/>
                <w:szCs w:val="24"/>
                <w:shd w:fill="FFFFFF" w:val="clear"/>
              </w:rPr>
              <w:t>цена единицы товара, услуги, работы).</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Оцениваются только заявки, допущенные комиссией по </w:t>
            </w:r>
            <w:r>
              <w:rPr>
                <w:rFonts w:eastAsia="Times New Roman" w:cs="Times New Roman" w:ascii="Times New Roman" w:hAnsi="Times New Roman"/>
                <w:bCs/>
                <w:color w:val="000000"/>
                <w:sz w:val="24"/>
                <w:szCs w:val="24"/>
                <w:shd w:fill="FFFFFF" w:val="clear"/>
              </w:rPr>
              <w:t xml:space="preserve">закупкам </w:t>
            </w:r>
            <w:r>
              <w:rPr>
                <w:rFonts w:eastAsia="Times New Roman" w:cs="Times New Roman" w:ascii="Times New Roman" w:hAnsi="Times New Roman"/>
                <w:color w:val="000000"/>
                <w:sz w:val="24"/>
                <w:szCs w:val="24"/>
                <w:shd w:fill="FFFFFF" w:val="clear"/>
              </w:rPr>
              <w:t>заказчика по результатам их рассмотрения.</w:t>
            </w:r>
          </w:p>
        </w:tc>
      </w:tr>
      <w:tr>
        <w:trPr>
          <w:trHeight w:val="84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32</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Порядок оценки и сопоставления заявок на участие в закупке</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Комиссия по </w:t>
            </w:r>
            <w:r>
              <w:rPr>
                <w:rFonts w:cs="Times New Roman" w:ascii="Times New Roman" w:hAnsi="Times New Roman"/>
                <w:bCs/>
                <w:color w:val="000000"/>
                <w:sz w:val="24"/>
                <w:szCs w:val="24"/>
                <w:shd w:fill="FFFFFF" w:val="clear"/>
              </w:rPr>
              <w:t xml:space="preserve">закупкам </w:t>
            </w:r>
            <w:r>
              <w:rPr>
                <w:rFonts w:eastAsia="Times New Roman" w:cs="Times New Roman" w:ascii="Times New Roman" w:hAnsi="Times New Roman"/>
                <w:color w:val="000000"/>
                <w:sz w:val="24"/>
                <w:szCs w:val="24"/>
                <w:shd w:fill="FFFFFF" w:val="clear"/>
              </w:rPr>
              <w:t>в срок, установленный в извещении о закупке, рассматривает заявки, в том числе единственной поданной заявки на участие в закупке на соответствие их требованиям, установленным в извещении о проведении запроса котировок, и оценивает заявки в день и в месте, которые указаны в извещении о закупке 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 Результаты рассмотрения заявок (единственной заявки) оформляются протоколом рассмотрения и оценки заявок (итоговым протоколом).</w:t>
            </w:r>
          </w:p>
          <w:p>
            <w:pPr>
              <w:pStyle w:val="Normal"/>
              <w:widowControl w:val="false"/>
              <w:tabs>
                <w:tab w:val="clear" w:pos="708"/>
                <w:tab w:val="left" w:pos="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Протокол размещается заказчиком не позднее 3 (трех) дней со дня его подписания в единой информационной системе и на электронной площадке в соответствии с регламентом электронной площадки.</w:t>
            </w:r>
          </w:p>
        </w:tc>
      </w:tr>
      <w:tr>
        <w:trPr>
          <w:trHeight w:val="40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33</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Отказ в допуске к участию</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Комиссия по </w:t>
            </w:r>
            <w:r>
              <w:rPr>
                <w:rFonts w:cs="Times New Roman" w:ascii="Times New Roman" w:hAnsi="Times New Roman"/>
                <w:bCs/>
                <w:color w:val="000000"/>
                <w:sz w:val="24"/>
                <w:szCs w:val="24"/>
                <w:shd w:fill="FFFFFF" w:val="clear"/>
              </w:rPr>
              <w:t xml:space="preserve">закупкам </w:t>
            </w:r>
            <w:r>
              <w:rPr>
                <w:rFonts w:eastAsia="Times New Roman" w:cs="Times New Roman" w:ascii="Times New Roman" w:hAnsi="Times New Roman"/>
                <w:color w:val="000000"/>
                <w:sz w:val="24"/>
                <w:szCs w:val="24"/>
                <w:shd w:fill="FFFFFF" w:val="clear"/>
                <w:lang w:eastAsia="ar-SA"/>
              </w:rPr>
              <w:t>отказывает участнику закупки в допуске к участию в процедуре закупки в следующих случаях:</w:t>
            </w:r>
          </w:p>
          <w:p>
            <w:pPr>
              <w:pStyle w:val="Normal"/>
              <w:widowControl w:val="false"/>
              <w:tabs>
                <w:tab w:val="clear" w:pos="708"/>
                <w:tab w:val="left" w:pos="460" w:leader="none"/>
              </w:tabs>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themeColor="text1"/>
                <w:sz w:val="24"/>
                <w:szCs w:val="24"/>
                <w:shd w:fill="FFFFFF" w:val="clear"/>
              </w:rPr>
              <w:t xml:space="preserve">1) непредставления в составе заявки обязательных для предоставления информации и(или) документов, предусмотренных </w:t>
            </w:r>
            <w:hyperlink r:id="rId5">
              <w:r>
                <w:rPr>
                  <w:rFonts w:eastAsia="Times New Roman" w:cs="Times New Roman" w:ascii="Times New Roman" w:hAnsi="Times New Roman"/>
                  <w:color w:val="000000" w:themeColor="text1"/>
                  <w:sz w:val="24"/>
                  <w:szCs w:val="24"/>
                  <w:shd w:fill="FFFFFF" w:val="clear"/>
                  <w:lang w:eastAsia="ar-SA"/>
                </w:rPr>
                <w:t>пунктом</w:t>
              </w:r>
            </w:hyperlink>
            <w:r>
              <w:rPr>
                <w:rFonts w:eastAsia="Times New Roman" w:cs="Times New Roman" w:ascii="Times New Roman" w:hAnsi="Times New Roman"/>
                <w:color w:val="000000" w:themeColor="text1"/>
                <w:sz w:val="24"/>
                <w:szCs w:val="24"/>
                <w:shd w:fill="FFFFFF" w:val="clear"/>
                <w:lang w:eastAsia="ar-SA"/>
              </w:rPr>
              <w:t xml:space="preserve"> 23 извещения о закупке</w:t>
            </w:r>
            <w:r>
              <w:rPr>
                <w:rFonts w:eastAsia="Times New Roman" w:cs="Times New Roman" w:ascii="Times New Roman" w:hAnsi="Times New Roman"/>
                <w:color w:val="000000" w:themeColor="text1"/>
                <w:sz w:val="24"/>
                <w:szCs w:val="24"/>
                <w:shd w:fill="FFFFFF" w:val="clear"/>
              </w:rPr>
              <w:t>;</w:t>
            </w:r>
          </w:p>
          <w:p>
            <w:pPr>
              <w:pStyle w:val="Normal"/>
              <w:widowControl w:val="false"/>
              <w:tabs>
                <w:tab w:val="clear" w:pos="708"/>
                <w:tab w:val="left" w:pos="460" w:leader="none"/>
              </w:tabs>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themeColor="text1"/>
                <w:sz w:val="24"/>
                <w:szCs w:val="24"/>
                <w:shd w:fill="FFFFFF" w:val="clear"/>
              </w:rPr>
              <w:t>2)</w:t>
              <w:tab/>
            </w:r>
            <w:r>
              <w:rPr>
                <w:rFonts w:cs="Times New Roman" w:ascii="Times New Roman" w:hAnsi="Times New Roman"/>
                <w:color w:val="000000" w:themeColor="text1"/>
                <w:sz w:val="24"/>
                <w:szCs w:val="24"/>
                <w:shd w:fill="FFFFFF" w:val="clear"/>
              </w:rPr>
              <w:t>выявлено несоответствие участника хотя бы одному из требований, перечисленных</w:t>
            </w:r>
            <w:r>
              <w:rPr>
                <w:rFonts w:eastAsia="Times New Roman" w:cs="Times New Roman" w:ascii="Times New Roman" w:hAnsi="Times New Roman"/>
                <w:color w:val="000000" w:themeColor="text1"/>
                <w:sz w:val="24"/>
                <w:szCs w:val="24"/>
                <w:shd w:fill="FFFFFF" w:val="clear"/>
              </w:rPr>
              <w:t xml:space="preserve"> в </w:t>
            </w:r>
            <w:hyperlink r:id="rId6">
              <w:r>
                <w:rPr>
                  <w:rFonts w:eastAsia="Times New Roman" w:cs="Times New Roman" w:ascii="Times New Roman" w:hAnsi="Times New Roman"/>
                  <w:color w:val="000000" w:themeColor="text1"/>
                  <w:sz w:val="24"/>
                  <w:szCs w:val="24"/>
                  <w:shd w:fill="FFFFFF" w:val="clear"/>
                  <w:lang w:eastAsia="ar-SA"/>
                </w:rPr>
                <w:t xml:space="preserve">пункте </w:t>
              </w:r>
            </w:hyperlink>
            <w:r>
              <w:rPr>
                <w:rFonts w:eastAsia="Times New Roman" w:cs="Times New Roman" w:ascii="Times New Roman" w:hAnsi="Times New Roman"/>
                <w:color w:val="000000"/>
                <w:sz w:val="24"/>
                <w:szCs w:val="24"/>
                <w:shd w:fill="FFFFFF" w:val="clear"/>
                <w:lang w:eastAsia="ar-SA"/>
              </w:rPr>
              <w:t>18 извещения о закупке</w:t>
            </w:r>
            <w:r>
              <w:rPr>
                <w:rFonts w:eastAsia="Times New Roman" w:cs="Times New Roman" w:ascii="Times New Roman" w:hAnsi="Times New Roman"/>
                <w:color w:val="000000"/>
                <w:sz w:val="24"/>
                <w:szCs w:val="24"/>
                <w:shd w:fill="FFFFFF" w:val="clear"/>
              </w:rPr>
              <w:t>;</w:t>
            </w:r>
          </w:p>
          <w:p>
            <w:pPr>
              <w:pStyle w:val="Normal"/>
              <w:widowControl w:val="false"/>
              <w:tabs>
                <w:tab w:val="clear" w:pos="708"/>
                <w:tab w:val="left" w:pos="460" w:leader="none"/>
              </w:tabs>
              <w:spacing w:lineRule="auto" w:line="240" w:before="0" w:after="0"/>
              <w:jc w:val="both"/>
              <w:rPr>
                <w:rFonts w:ascii="Times New Roman" w:hAnsi="Times New Roman" w:cs="Times New Roman"/>
                <w:color w:val="000000"/>
                <w:sz w:val="24"/>
                <w:szCs w:val="24"/>
                <w:shd w:fill="FFFFFF" w:val="clear"/>
              </w:rPr>
            </w:pPr>
            <w:r>
              <w:rPr>
                <w:rFonts w:eastAsia="Calibri" w:cs="Times New Roman" w:ascii="Times New Roman" w:hAnsi="Times New Roman"/>
                <w:color w:val="000000" w:themeColor="text1"/>
                <w:sz w:val="24"/>
                <w:szCs w:val="24"/>
                <w:shd w:fill="FFFFFF" w:val="clear"/>
              </w:rPr>
              <w:t xml:space="preserve">3) </w:t>
            </w:r>
            <w:r>
              <w:rPr>
                <w:rFonts w:eastAsia="Times New Roman" w:cs="Times New Roman" w:ascii="Times New Roman" w:hAnsi="Times New Roman"/>
                <w:color w:val="000000" w:themeColor="text1"/>
                <w:spacing w:val="-2"/>
                <w:sz w:val="24"/>
                <w:szCs w:val="24"/>
                <w:shd w:fill="FFFFFF" w:val="clear"/>
                <w:lang w:eastAsia="ru-RU"/>
              </w:rPr>
              <w:t xml:space="preserve">несоответствия информации и(или) документов, установленным </w:t>
            </w:r>
            <w:r>
              <w:rPr>
                <w:rFonts w:eastAsia="Times New Roman" w:cs="Times New Roman" w:ascii="Times New Roman" w:hAnsi="Times New Roman"/>
                <w:color w:val="000000" w:themeColor="text1"/>
                <w:sz w:val="24"/>
                <w:szCs w:val="24"/>
                <w:shd w:fill="FFFFFF" w:val="clear"/>
              </w:rPr>
              <w:t>извещением</w:t>
            </w:r>
            <w:r>
              <w:rPr>
                <w:rFonts w:eastAsia="Times New Roman" w:cs="Times New Roman" w:ascii="Times New Roman" w:hAnsi="Times New Roman"/>
                <w:color w:val="000000" w:themeColor="text1"/>
                <w:spacing w:val="-2"/>
                <w:sz w:val="24"/>
                <w:szCs w:val="24"/>
                <w:shd w:fill="FFFFFF" w:val="clear"/>
                <w:lang w:eastAsia="ru-RU"/>
              </w:rPr>
              <w:t xml:space="preserve"> о закупке, либо наличия в таких документах недостоверных требованиям сведений</w:t>
            </w:r>
            <w:r>
              <w:rPr>
                <w:rFonts w:eastAsia="Times New Roman" w:cs="Times New Roman" w:ascii="Times New Roman" w:hAnsi="Times New Roman"/>
                <w:color w:val="000000"/>
                <w:spacing w:val="-2"/>
                <w:sz w:val="24"/>
                <w:szCs w:val="24"/>
                <w:shd w:fill="FFFFFF" w:val="clear"/>
                <w:lang w:eastAsia="ru-RU"/>
              </w:rPr>
              <w:t>;</w:t>
            </w:r>
          </w:p>
          <w:p>
            <w:pPr>
              <w:pStyle w:val="Normal"/>
              <w:widowControl w:val="false"/>
              <w:tabs>
                <w:tab w:val="clear" w:pos="708"/>
                <w:tab w:val="left" w:pos="460" w:leader="none"/>
              </w:tabs>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4)</w:t>
              <w:tab/>
              <w:t>в случае наличия в таких заявках предложения о цене договора, превышающей установленную начальную (максимальную) цену договора,</w:t>
            </w:r>
            <w:r>
              <w:rPr>
                <w:rFonts w:eastAsia="Calibri" w:cs="Times New Roman" w:ascii="Times New Roman" w:hAnsi="Times New Roman"/>
                <w:color w:val="000000"/>
                <w:sz w:val="24"/>
                <w:szCs w:val="24"/>
                <w:shd w:fill="FFFFFF" w:val="clear"/>
              </w:rPr>
              <w:t xml:space="preserve"> </w:t>
            </w:r>
            <w:r>
              <w:rPr>
                <w:rFonts w:eastAsia="Times New Roman" w:cs="Times New Roman" w:ascii="Times New Roman" w:hAnsi="Times New Roman"/>
                <w:color w:val="000000"/>
                <w:sz w:val="24"/>
                <w:szCs w:val="24"/>
                <w:shd w:fill="FFFFFF" w:val="clear"/>
              </w:rPr>
              <w:t>либо о сроке выполнения работ (оказания услуг, поставки товара), превышающем срок, установленный извещением о закупке (если такое требование предусмотрено извещением о закупке)</w:t>
            </w:r>
          </w:p>
          <w:p>
            <w:pPr>
              <w:pStyle w:val="Normal"/>
              <w:widowControl w:val="false"/>
              <w:tabs>
                <w:tab w:val="clear" w:pos="708"/>
                <w:tab w:val="left" w:pos="46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widowControl w:val="false"/>
              <w:tabs>
                <w:tab w:val="clear" w:pos="708"/>
                <w:tab w:val="left" w:pos="0" w:leader="none"/>
              </w:tabs>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Если выявлен хотя бы один из фактов, указанных в настоящем пункте, комиссия по </w:t>
            </w:r>
            <w:r>
              <w:rPr>
                <w:rFonts w:cs="Times New Roman" w:ascii="Times New Roman" w:hAnsi="Times New Roman"/>
                <w:bCs/>
                <w:color w:val="000000"/>
                <w:sz w:val="24"/>
                <w:szCs w:val="24"/>
                <w:shd w:fill="FFFFFF" w:val="clear"/>
              </w:rPr>
              <w:t xml:space="preserve">закупкам </w:t>
            </w:r>
            <w:r>
              <w:rPr>
                <w:rFonts w:eastAsia="Times New Roman" w:cs="Times New Roman" w:ascii="Times New Roman" w:hAnsi="Times New Roman"/>
                <w:color w:val="000000"/>
                <w:sz w:val="24"/>
                <w:szCs w:val="24"/>
                <w:shd w:fill="FFFFFF" w:val="clear"/>
              </w:rPr>
              <w:t>обязана отстранить участника от процедуры закупки на любом этапе ее проведения до момента заключения договора.</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34</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bCs/>
                <w:color w:val="000000"/>
                <w:sz w:val="24"/>
                <w:szCs w:val="24"/>
                <w:shd w:fill="FFFFFF" w:val="clear"/>
              </w:rPr>
              <w:t>Определение победителя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Победителем в проведении </w:t>
            </w:r>
            <w:r>
              <w:rPr>
                <w:rFonts w:eastAsia="Times New Roman" w:cs="Times New Roman" w:ascii="Times New Roman" w:hAnsi="Times New Roman"/>
                <w:bCs/>
                <w:color w:val="000000"/>
                <w:sz w:val="24"/>
                <w:szCs w:val="24"/>
                <w:shd w:fill="FFFFFF" w:val="clear"/>
              </w:rPr>
              <w:t xml:space="preserve">запроса котировок в электронной форме </w:t>
            </w:r>
            <w:r>
              <w:rPr>
                <w:rFonts w:eastAsia="Times New Roman" w:cs="Times New Roman" w:ascii="Times New Roman" w:hAnsi="Times New Roman"/>
                <w:color w:val="000000"/>
                <w:sz w:val="24"/>
                <w:szCs w:val="24"/>
                <w:shd w:fill="FFFFFF" w:val="clear"/>
              </w:rPr>
              <w:t xml:space="preserve">признается участник размещения заказа, соответствующий требованиям, установленным в извещении о проведении </w:t>
            </w:r>
            <w:r>
              <w:rPr>
                <w:rFonts w:eastAsia="Times New Roman" w:cs="Times New Roman" w:ascii="Times New Roman" w:hAnsi="Times New Roman"/>
                <w:bCs/>
                <w:color w:val="000000"/>
                <w:sz w:val="24"/>
                <w:szCs w:val="24"/>
                <w:shd w:fill="FFFFFF" w:val="clear"/>
              </w:rPr>
              <w:t>запроса котировок в электронной форме</w:t>
            </w:r>
            <w:r>
              <w:rPr>
                <w:rFonts w:eastAsia="Times New Roman" w:cs="Times New Roman" w:ascii="Times New Roman" w:hAnsi="Times New Roman"/>
                <w:color w:val="000000"/>
                <w:sz w:val="24"/>
                <w:szCs w:val="24"/>
                <w:shd w:fill="FFFFFF" w:val="clear"/>
              </w:rPr>
              <w:t>, подавший заявку, которая отвечает всем требованиям, установленным в таком извещении, и в которой указана наиболее низкая цена договора.</w:t>
            </w:r>
          </w:p>
          <w:p>
            <w:pPr>
              <w:pStyle w:val="Normal"/>
              <w:widowControl w:val="false"/>
              <w:tabs>
                <w:tab w:val="clear" w:pos="708"/>
                <w:tab w:val="left" w:pos="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 xml:space="preserve">При предложении наиболее низкой цены договора несколькими участниками размещения заказа победителем в проведении </w:t>
            </w:r>
            <w:r>
              <w:rPr>
                <w:rFonts w:eastAsia="Times New Roman" w:cs="Times New Roman" w:ascii="Times New Roman" w:hAnsi="Times New Roman"/>
                <w:bCs/>
                <w:color w:val="000000"/>
                <w:sz w:val="24"/>
                <w:szCs w:val="24"/>
                <w:shd w:fill="FFFFFF" w:val="clear"/>
              </w:rPr>
              <w:t xml:space="preserve">запроса цен в электронной форме </w:t>
            </w:r>
            <w:r>
              <w:rPr>
                <w:rFonts w:eastAsia="Times New Roman" w:cs="Times New Roman" w:ascii="Times New Roman" w:hAnsi="Times New Roman"/>
                <w:color w:val="000000"/>
                <w:sz w:val="24"/>
                <w:szCs w:val="24"/>
                <w:shd w:fill="FFFFFF" w:val="clear"/>
              </w:rPr>
              <w:t>признается участник размещения заказа, заявка которого поступила ранее заявок других участников размещения заказа.</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35</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Количество победителей закупки (в рамках одного лота)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Один победитель</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36</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Размер обеспечения заявки на участие в закупке, в т.ч. порядок и срок его предоставления</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Не требуется</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37</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Размер обеспечения исполнения договора, в т.ч. размер, порядок и срок его предоставления</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Не установлено</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38</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Требования к гарантии качества товара, работы, услуги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cs="Times New Roman" w:ascii="Times New Roman" w:hAnsi="Times New Roman"/>
                <w:sz w:val="24"/>
                <w:szCs w:val="24"/>
              </w:rPr>
              <w:t>Гарантийный срок на строительно-монтажные работы - не менее 24 месяцев. Гарантийный срок на материалы - 36 месяцев с момента ввода в эксплуатацию. Иные условия гарантии - в соответствии с Техническим заданием (Приложение № 1 к извещению).</w:t>
            </w:r>
          </w:p>
        </w:tc>
      </w:tr>
      <w:tr>
        <w:trPr>
          <w:trHeight w:val="673"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39</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Размер обеспечения гарантийных обязательств</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Не требуется</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40</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Требования к обеспечению гарантийных обязательств</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Не требуется</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41</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Срок подписания победителем закупки договора со дня подписания протокола рассмотрения и оценки заявок (подведения итогов закупки)</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Договор должен быть заключен не ранее чем через 10 дней и не позднее чем через 20 дней с даты размещения в ЕИС итогового протокола.</w:t>
            </w:r>
          </w:p>
          <w:p>
            <w:pPr>
              <w:pStyle w:val="Normal"/>
              <w:widowControl w:val="false"/>
              <w:tabs>
                <w:tab w:val="clear" w:pos="708"/>
                <w:tab w:val="left" w:pos="460" w:leader="none"/>
              </w:tabs>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42</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Порядок заключения договора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По результатам процедуры закупки договор заключается с победителем закупки (либо с единственным участником торгов), а в случаях, предусмотренных Положением о закупке Заказчика, с иным участником этой закупки, заявка которого на участие в закупке признана соответствующей требованиям, установленным извещением о конкурентной закупке.</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bCs/>
                <w:color w:val="000000"/>
                <w:sz w:val="24"/>
                <w:szCs w:val="24"/>
                <w:shd w:fill="FFFFFF" w:val="clear"/>
              </w:rPr>
              <w:t>Договор заключается с использованием программно-аппаратных средств электронной площадки</w:t>
            </w:r>
            <w:r>
              <w:rPr>
                <w:rFonts w:eastAsia="Times New Roman" w:cs="Times New Roman" w:ascii="Times New Roman" w:hAnsi="Times New Roman"/>
                <w:color w:val="000000"/>
                <w:sz w:val="24"/>
                <w:szCs w:val="24"/>
                <w:shd w:fill="FFFFFF" w:val="clear"/>
              </w:rPr>
              <w:t xml:space="preserve"> </w:t>
            </w:r>
            <w:r>
              <w:rPr>
                <w:rFonts w:eastAsia="Times New Roman" w:cs="Times New Roman" w:ascii="Times New Roman" w:hAnsi="Times New Roman"/>
                <w:bCs/>
                <w:color w:val="000000"/>
                <w:sz w:val="24"/>
                <w:szCs w:val="24"/>
                <w:shd w:fill="FFFFFF" w:val="clear"/>
              </w:rPr>
              <w:t>путём направления Заказчиком проекта договора победителю электронного запроса котировок или иным законным способом заключения договора.</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bCs/>
                <w:color w:val="000000"/>
                <w:sz w:val="24"/>
                <w:szCs w:val="24"/>
                <w:shd w:fill="FFFFFF" w:val="clear"/>
              </w:rPr>
              <w:t>Проект договора приведен в Приложении № 3 к извещению о проведении запроса котировок в электронной форме.</w:t>
            </w:r>
          </w:p>
        </w:tc>
      </w:tr>
      <w:tr>
        <w:trPr>
          <w:trHeight w:val="69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43</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Условия признания победителя запроса котировок в электронной форме или иного участника уклонившимся от заключения договора и порядок действий</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bCs/>
                <w:color w:val="000000" w:themeColor="text1"/>
                <w:sz w:val="24"/>
                <w:szCs w:val="24"/>
                <w:shd w:fill="FFFFFF" w:val="clear"/>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пунктом </w:t>
            </w:r>
            <w:r>
              <w:rPr>
                <w:rFonts w:cs="Times New Roman" w:ascii="Times New Roman" w:hAnsi="Times New Roman"/>
                <w:color w:val="000000"/>
                <w:sz w:val="24"/>
                <w:szCs w:val="24"/>
                <w:shd w:fill="FFFFFF" w:val="clear"/>
              </w:rPr>
              <w:t>37</w:t>
            </w:r>
            <w:r>
              <w:rPr>
                <w:rFonts w:eastAsia="Times New Roman" w:cs="Times New Roman" w:ascii="Times New Roman" w:hAnsi="Times New Roman"/>
                <w:bCs/>
                <w:color w:val="000000" w:themeColor="text1"/>
                <w:sz w:val="24"/>
                <w:szCs w:val="24"/>
                <w:shd w:fill="FFFFFF" w:val="clear"/>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trPr>
          <w:trHeight w:val="69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44</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Условия признания запроса котировок несостоявшимся</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bCs/>
                <w:color w:val="000000" w:themeColor="text1"/>
                <w:sz w:val="24"/>
                <w:szCs w:val="24"/>
                <w:shd w:fill="FFFFFF" w:val="clear"/>
              </w:rPr>
              <w:t xml:space="preserve">В случае, если не подано ни одной заявки на участие в запросе котировок, или подана только одна заявка, которая признана соответствующей требованиям запроса котировок, или если комиссией </w:t>
            </w:r>
            <w:r>
              <w:rPr>
                <w:rFonts w:eastAsia="Times New Roman" w:cs="Times New Roman" w:ascii="Times New Roman" w:hAnsi="Times New Roman"/>
                <w:color w:val="000000" w:themeColor="text1"/>
                <w:sz w:val="24"/>
                <w:szCs w:val="24"/>
                <w:shd w:fill="FFFFFF" w:val="clear"/>
              </w:rPr>
              <w:t xml:space="preserve">по </w:t>
            </w:r>
            <w:r>
              <w:rPr>
                <w:rFonts w:cs="Times New Roman" w:ascii="Times New Roman" w:hAnsi="Times New Roman"/>
                <w:bCs/>
                <w:color w:val="000000" w:themeColor="text1"/>
                <w:sz w:val="24"/>
                <w:szCs w:val="24"/>
                <w:shd w:fill="FFFFFF" w:val="clear"/>
              </w:rPr>
              <w:t xml:space="preserve">осуществлению </w:t>
            </w:r>
            <w:r>
              <w:rPr>
                <w:rFonts w:eastAsia="Calibri" w:cs="Times New Roman" w:ascii="Times New Roman" w:hAnsi="Times New Roman"/>
                <w:bCs/>
                <w:color w:val="000000" w:themeColor="text1"/>
                <w:sz w:val="24"/>
                <w:szCs w:val="24"/>
                <w:shd w:fill="FFFFFF" w:val="clear"/>
              </w:rPr>
              <w:t>з</w:t>
            </w:r>
            <w:r>
              <w:rPr>
                <w:rFonts w:cs="Times New Roman" w:ascii="Times New Roman" w:hAnsi="Times New Roman"/>
                <w:bCs/>
                <w:color w:val="000000" w:themeColor="text1"/>
                <w:sz w:val="24"/>
                <w:szCs w:val="24"/>
                <w:shd w:fill="FFFFFF" w:val="clear"/>
              </w:rPr>
              <w:t xml:space="preserve">акупок </w:t>
            </w:r>
            <w:r>
              <w:rPr>
                <w:rFonts w:eastAsia="Times New Roman" w:cs="Times New Roman" w:ascii="Times New Roman" w:hAnsi="Times New Roman"/>
                <w:bCs/>
                <w:color w:val="000000" w:themeColor="text1"/>
                <w:sz w:val="24"/>
                <w:szCs w:val="24"/>
                <w:shd w:fill="FFFFFF" w:val="clear"/>
              </w:rPr>
              <w:t>отклонены все поданные заявки на участие в запросе котировок, или по результатам закупки только одна такая заявка признана соответствующей всем требованиям, указанным в извещении, при уклонении участников, с которыми должен быть заключен договор по результатам закупки, запрос котировок признается несостоявшимся.</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bCs/>
                <w:color w:val="000000"/>
                <w:sz w:val="24"/>
                <w:szCs w:val="24"/>
                <w:shd w:fill="FFFFFF" w:val="clear"/>
              </w:rPr>
            </w:pPr>
            <w:r>
              <w:rPr>
                <w:rFonts w:cs="Times New Roman" w:ascii="Times New Roman" w:hAnsi="Times New Roman"/>
                <w:bCs/>
                <w:color w:val="000000" w:themeColor="text1"/>
                <w:sz w:val="24"/>
                <w:szCs w:val="24"/>
                <w:shd w:fill="FFFFFF" w:val="clear"/>
              </w:rPr>
              <w:t>Если закупка признана несостоявшейся и/или договор по результатам закупки не заключен, заказчик вправе осуществить закупку в порядке, установленном положением о закупке и/или отменить решение об определении поставщика (исполнителя, подрядчика), принятое по результатам такой закупки.</w:t>
            </w:r>
          </w:p>
        </w:tc>
      </w:tr>
      <w:tr>
        <w:trPr>
          <w:trHeight w:val="1414"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45</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Возможность изменения объема товаров, работ, услуг и сроков их поставки, выполнения, оказания в ходе исполнения договора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themeColor="text1"/>
                <w:sz w:val="24"/>
                <w:szCs w:val="24"/>
                <w:shd w:fill="FFFFFF" w:val="clear"/>
              </w:rPr>
              <w:t>При наличии - в соответствии с условиями Проекта договора (Приложение № 3 к извещению) с учетом особенностей, установленных Положением о закупке.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46</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Возможность одностороннего отказа от исполнения договора, расторжения договора</w:t>
            </w:r>
          </w:p>
        </w:tc>
        <w:tc>
          <w:tcPr>
            <w:tcW w:w="653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z w:val="24"/>
                <w:szCs w:val="24"/>
                <w:shd w:fill="FFFFFF" w:val="clear"/>
              </w:rPr>
            </w:pPr>
            <w:r>
              <w:rPr>
                <w:rFonts w:eastAsia="Times New Roman" w:cs="Times New Roman" w:ascii="Times New Roman" w:hAnsi="Times New Roman"/>
                <w:bCs/>
                <w:color w:val="000000"/>
                <w:sz w:val="24"/>
                <w:szCs w:val="24"/>
                <w:shd w:fill="FFFFFF" w:val="clear"/>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trPr/>
        <w:tc>
          <w:tcPr>
            <w:tcW w:w="10816"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
                <w:b/>
                <w:color w:val="000000"/>
                <w:sz w:val="24"/>
                <w:szCs w:val="24"/>
                <w:shd w:fill="FFFFFF" w:val="clear"/>
              </w:rPr>
            </w:pPr>
            <w:r>
              <w:rPr>
                <w:rFonts w:eastAsia="Times New Roman" w:cs="Times New Roman" w:ascii="Times New Roman" w:hAnsi="Times New Roman"/>
                <w:b/>
                <w:color w:val="000000"/>
                <w:sz w:val="24"/>
                <w:szCs w:val="24"/>
                <w:shd w:fill="FFFFFF" w:val="clear"/>
              </w:rPr>
              <w:t>Приложения к извещению:</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Приложение № 1. Описание объекта закупки (техническое задание).</w:t>
            </w:r>
          </w:p>
          <w:p>
            <w:pPr>
              <w:pStyle w:val="Normal"/>
              <w:widowControl w:val="false"/>
              <w:spacing w:lineRule="auto" w:line="240" w:before="0" w:after="0"/>
              <w:jc w:val="both"/>
              <w:rPr>
                <w:rFonts w:ascii="Times New Roman" w:hAnsi="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Приложение № 2. Обоснование НМЦД,</w:t>
            </w:r>
            <w:r>
              <w:rPr>
                <w:rFonts w:cs="Times New Roman" w:ascii="Times New Roman" w:hAnsi="Times New Roman"/>
                <w:color w:val="000000"/>
                <w:sz w:val="24"/>
                <w:szCs w:val="24"/>
                <w:shd w:fill="FFFFFF" w:val="clear"/>
              </w:rPr>
              <w:t xml:space="preserve"> </w:t>
            </w:r>
            <w:r>
              <w:rPr>
                <w:rFonts w:eastAsia="Times New Roman" w:cs="Times New Roman" w:ascii="Times New Roman" w:hAnsi="Times New Roman"/>
                <w:color w:val="000000"/>
                <w:sz w:val="24"/>
                <w:szCs w:val="24"/>
                <w:shd w:fill="FFFFFF" w:val="clear"/>
              </w:rPr>
              <w:t>максимального значения цены договора, цены единицы товара/работы/услуги.</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Приложение № 3. Проект договора.</w:t>
            </w:r>
          </w:p>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Приложение № 4. Форма заявки.</w:t>
            </w:r>
          </w:p>
        </w:tc>
      </w:tr>
    </w:tbl>
    <w:p>
      <w:pPr>
        <w:pStyle w:val="Normal"/>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color w:val="000000"/>
          <w:shd w:fill="FFFFFF" w:val="clear"/>
        </w:rPr>
      </w:pPr>
      <w:r>
        <w:rPr>
          <w:rFonts w:eastAsia="Times New Roman" w:cs="Times New Roman" w:ascii="Times New Roman" w:hAnsi="Times New Roman"/>
          <w:color w:val="000000"/>
          <w:sz w:val="24"/>
          <w:szCs w:val="24"/>
          <w:shd w:fill="FFFFFF" w:val="clear"/>
        </w:rPr>
        <w:t>Приложение № 1 к извещению</w:t>
      </w:r>
    </w:p>
    <w:p>
      <w:pPr>
        <w:pStyle w:val="Normal"/>
        <w:widowControl w:val="false"/>
        <w:shd w:val="clear" w:color="auto" w:fill="FFFFFF"/>
        <w:spacing w:lineRule="auto" w:line="240" w:before="0" w:after="0"/>
        <w:ind w:firstLine="709"/>
        <w:jc w:val="right"/>
        <w:rPr>
          <w:rFonts w:ascii="Times New Roman" w:hAnsi="Times New Roman" w:eastAsia="Times New Roman" w:cs="Times New Roman"/>
          <w:b/>
          <w:b/>
          <w:color w:val="000000"/>
          <w:sz w:val="28"/>
          <w:szCs w:val="28"/>
          <w:shd w:fill="FFFFFF" w:val="clear"/>
        </w:rPr>
      </w:pPr>
      <w:r>
        <w:rPr>
          <w:rFonts w:eastAsia="Times New Roman" w:cs="Times New Roman" w:ascii="Times New Roman" w:hAnsi="Times New Roman"/>
          <w:b/>
          <w:color w:val="000000"/>
          <w:sz w:val="28"/>
          <w:szCs w:val="28"/>
          <w:shd w:fill="FFFFFF" w:val="clear"/>
        </w:rPr>
      </w:r>
    </w:p>
    <w:p>
      <w:pPr>
        <w:pStyle w:val="Normal"/>
        <w:spacing w:lineRule="auto" w:line="240" w:before="0" w:after="0"/>
        <w:jc w:val="center"/>
        <w:rPr>
          <w:color w:val="000000"/>
          <w:shd w:fill="FFFFFF" w:val="clear"/>
        </w:rPr>
      </w:pPr>
      <w:r>
        <w:rPr>
          <w:rFonts w:eastAsia="Times New Roman" w:cs="Times New Roman" w:ascii="Times New Roman" w:hAnsi="Times New Roman"/>
          <w:b/>
          <w:bCs/>
          <w:color w:val="000000"/>
          <w:sz w:val="24"/>
          <w:szCs w:val="24"/>
          <w:shd w:fill="FFFFFF" w:val="clear"/>
          <w:lang w:eastAsia="ru-RU"/>
        </w:rPr>
        <w:t xml:space="preserve">ТЕХНИЧЕСКОЕ ЗАДАНИЕ (ОПИСАНИЕ ОБЪЕКТА ЗАКУПКИ) </w:t>
      </w:r>
    </w:p>
    <w:p>
      <w:pPr>
        <w:pStyle w:val="Normal"/>
        <w:spacing w:lineRule="auto" w:line="240" w:before="0" w:after="60"/>
        <w:jc w:val="center"/>
        <w:rPr>
          <w:color w:val="000000"/>
          <w:shd w:fill="FFFFFF" w:val="clear"/>
        </w:rPr>
      </w:pPr>
      <w:r>
        <w:rPr>
          <w:rFonts w:eastAsia="Times New Roman" w:cs="Times New Roman" w:ascii="Times New Roman" w:hAnsi="Times New Roman"/>
          <w:bCs/>
          <w:color w:val="000000"/>
          <w:sz w:val="24"/>
          <w:szCs w:val="24"/>
          <w:shd w:fill="FFFFFF" w:val="clear"/>
          <w:lang w:eastAsia="ru-RU"/>
        </w:rPr>
        <w:t>Прилагается отдельным файлом</w:t>
      </w:r>
      <w:bookmarkStart w:id="0" w:name="_Hlk109162413"/>
      <w:bookmarkEnd w:id="0"/>
    </w:p>
    <w:p>
      <w:pPr>
        <w:pStyle w:val="Normal"/>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color w:val="000000"/>
          <w:shd w:fill="FFFFFF" w:val="clear"/>
        </w:rPr>
      </w:pPr>
      <w:r>
        <w:rPr>
          <w:rFonts w:eastAsia="Times New Roman" w:cs="Times New Roman" w:ascii="Times New Roman" w:hAnsi="Times New Roman"/>
          <w:color w:val="000000"/>
          <w:sz w:val="24"/>
          <w:szCs w:val="24"/>
          <w:shd w:fill="FFFFFF" w:val="clear"/>
        </w:rPr>
        <w:t>Приложение № 2 к извещению</w:t>
      </w:r>
    </w:p>
    <w:p>
      <w:pPr>
        <w:pStyle w:val="Normal"/>
        <w:widowControl w:val="false"/>
        <w:spacing w:lineRule="auto" w:line="240" w:before="0" w:after="0"/>
        <w:jc w:val="center"/>
        <w:textAlignment w:val="baseline"/>
        <w:rPr>
          <w:rFonts w:ascii="Times New Roman" w:hAnsi="Times New Roman" w:eastAsia="Times New Roman" w:cs="Times New Roman"/>
          <w:color w:val="000000"/>
          <w:sz w:val="24"/>
          <w:szCs w:val="24"/>
          <w:shd w:fill="FFFFFF" w:val="clear"/>
          <w:lang w:eastAsia="ar-SA"/>
        </w:rPr>
      </w:pPr>
      <w:r>
        <w:rPr>
          <w:rFonts w:eastAsia="Times New Roman" w:cs="Times New Roman" w:ascii="Times New Roman" w:hAnsi="Times New Roman"/>
          <w:color w:val="000000"/>
          <w:sz w:val="24"/>
          <w:szCs w:val="24"/>
          <w:shd w:fill="FFFFFF" w:val="clear"/>
          <w:lang w:eastAsia="ar-SA"/>
        </w:rPr>
      </w:r>
      <w:bookmarkStart w:id="1" w:name="_Hlk81253547"/>
      <w:bookmarkStart w:id="2" w:name="_Hlk81253547"/>
      <w:bookmarkEnd w:id="2"/>
    </w:p>
    <w:p>
      <w:pPr>
        <w:pStyle w:val="Normal"/>
        <w:spacing w:lineRule="auto" w:line="240" w:before="0" w:after="60"/>
        <w:jc w:val="center"/>
        <w:rPr>
          <w:color w:val="000000"/>
          <w:shd w:fill="FFFFFF" w:val="clear"/>
        </w:rPr>
      </w:pPr>
      <w:r>
        <w:rPr>
          <w:rFonts w:eastAsia="Times New Roman" w:cs="Times New Roman" w:ascii="Times New Roman" w:hAnsi="Times New Roman"/>
          <w:b/>
          <w:color w:val="000000"/>
          <w:sz w:val="24"/>
          <w:szCs w:val="24"/>
          <w:shd w:fill="FFFFFF" w:val="clear"/>
          <w:lang w:eastAsia="ru-RU"/>
        </w:rPr>
        <w:t>«ОБОСНОВАНИЕ НАЧАЛЬНОЙ (МАКСИМАЛЬНОЙ) ЦЕНЫ ДОГОВОРА</w:t>
      </w:r>
      <w:bookmarkStart w:id="3" w:name="_Hlk150519489"/>
      <w:r>
        <w:rPr>
          <w:rFonts w:eastAsia="Times New Roman" w:cs="Times New Roman" w:ascii="Times New Roman" w:hAnsi="Times New Roman"/>
          <w:b/>
          <w:color w:val="000000"/>
          <w:sz w:val="24"/>
          <w:szCs w:val="24"/>
          <w:shd w:fill="FFFFFF" w:val="clear"/>
          <w:lang w:eastAsia="ru-RU"/>
        </w:rPr>
        <w:t>, МАКСИМАЛЬНОГО ЗНАЧЕНИЯ ЦЕНЫ ДОГОВОРА, ЦЕНЫ ЕДИНИЦЫ ТОВАРА/РАБОТЫ/УСЛУГИ, ЯВЛЯЮЩЕЙСЯ ПРЕДМЕТОМ ЗАКУПКИ</w:t>
      </w:r>
      <w:bookmarkEnd w:id="3"/>
      <w:r>
        <w:rPr>
          <w:rFonts w:eastAsia="Times New Roman" w:cs="Times New Roman" w:ascii="Times New Roman" w:hAnsi="Times New Roman"/>
          <w:b/>
          <w:color w:val="000000"/>
          <w:sz w:val="24"/>
          <w:szCs w:val="24"/>
          <w:shd w:fill="FFFFFF" w:val="clear"/>
          <w:lang w:eastAsia="ru-RU"/>
        </w:rPr>
        <w:t xml:space="preserve">» </w:t>
      </w:r>
    </w:p>
    <w:p>
      <w:pPr>
        <w:pStyle w:val="Normal"/>
        <w:spacing w:lineRule="auto" w:line="240" w:before="0" w:after="60"/>
        <w:jc w:val="center"/>
        <w:rPr>
          <w:color w:val="000000"/>
          <w:shd w:fill="FFFFFF" w:val="clear"/>
        </w:rPr>
      </w:pPr>
      <w:r>
        <w:rPr>
          <w:rFonts w:eastAsia="Times New Roman" w:cs="Times New Roman" w:ascii="Times New Roman" w:hAnsi="Times New Roman"/>
          <w:bCs/>
          <w:color w:val="000000"/>
          <w:sz w:val="24"/>
          <w:szCs w:val="24"/>
          <w:shd w:fill="FFFFFF" w:val="clear"/>
          <w:lang w:eastAsia="ru-RU"/>
        </w:rPr>
        <w:t>Прилагается отдельным файлом</w:t>
      </w:r>
    </w:p>
    <w:p>
      <w:pPr>
        <w:pStyle w:val="Normal"/>
        <w:spacing w:lineRule="auto" w:line="240" w:before="0" w:after="0"/>
        <w:jc w:val="right"/>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right"/>
        <w:rPr>
          <w:color w:val="000000"/>
          <w:shd w:fill="FFFFFF" w:val="clear"/>
        </w:rPr>
      </w:pPr>
      <w:r>
        <w:rPr>
          <w:rFonts w:eastAsia="Times New Roman" w:cs="Times New Roman" w:ascii="Times New Roman" w:hAnsi="Times New Roman"/>
          <w:color w:val="000000"/>
          <w:sz w:val="24"/>
          <w:szCs w:val="24"/>
          <w:shd w:fill="FFFFFF" w:val="clear"/>
        </w:rPr>
        <w:t>Приложение № 3 к извещению</w:t>
      </w:r>
    </w:p>
    <w:p>
      <w:pPr>
        <w:pStyle w:val="Normal"/>
        <w:spacing w:lineRule="auto" w:line="216" w:before="0" w:after="0"/>
        <w:jc w:val="center"/>
        <w:rPr>
          <w:rFonts w:ascii="Times New Roman" w:hAnsi="Times New Roman" w:eastAsia="Times New Roman" w:cs="Times New Roman"/>
          <w:b/>
          <w:b/>
          <w:bCs/>
          <w:color w:val="000000"/>
          <w:sz w:val="24"/>
          <w:szCs w:val="24"/>
          <w:shd w:fill="FFFFFF" w:val="clear"/>
          <w:lang w:eastAsia="ru-RU"/>
        </w:rPr>
      </w:pPr>
      <w:r>
        <w:rPr>
          <w:rFonts w:eastAsia="Times New Roman" w:cs="Times New Roman" w:ascii="Times New Roman" w:hAnsi="Times New Roman"/>
          <w:b/>
          <w:bCs/>
          <w:color w:val="000000"/>
          <w:sz w:val="24"/>
          <w:szCs w:val="24"/>
          <w:shd w:fill="FFFFFF" w:val="clear"/>
          <w:lang w:eastAsia="ru-RU"/>
        </w:rPr>
      </w:r>
    </w:p>
    <w:p>
      <w:pPr>
        <w:pStyle w:val="Normal"/>
        <w:spacing w:lineRule="auto" w:line="240" w:before="0" w:after="0"/>
        <w:jc w:val="right"/>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p>
      <w:pPr>
        <w:pStyle w:val="Normal"/>
        <w:keepNext w:val="true"/>
        <w:spacing w:lineRule="auto" w:line="240" w:before="0" w:after="0"/>
        <w:ind w:right="1" w:hanging="0"/>
        <w:jc w:val="center"/>
        <w:rPr>
          <w:color w:val="000000"/>
          <w:shd w:fill="FFFFFF" w:val="clear"/>
        </w:rPr>
      </w:pPr>
      <w:r>
        <w:rPr>
          <w:rFonts w:eastAsia="Times New Roman" w:cs="Times New Roman" w:ascii="Times New Roman" w:hAnsi="Times New Roman"/>
          <w:b/>
          <w:bCs/>
          <w:color w:val="000000"/>
          <w:sz w:val="24"/>
          <w:szCs w:val="24"/>
          <w:shd w:fill="FFFFFF" w:val="clear"/>
          <w:lang w:eastAsia="ru-RU"/>
        </w:rPr>
        <w:t>ПРОЕКТ ДОГОВОРА № ____</w:t>
      </w:r>
      <w:bookmarkStart w:id="4" w:name="_Hlk119783650"/>
      <w:bookmarkEnd w:id="4"/>
    </w:p>
    <w:p>
      <w:pPr>
        <w:pStyle w:val="Normal"/>
        <w:spacing w:lineRule="auto" w:line="240" w:before="0" w:after="60"/>
        <w:jc w:val="center"/>
        <w:rPr>
          <w:color w:val="000000"/>
          <w:shd w:fill="FFFFFF" w:val="clear"/>
        </w:rPr>
      </w:pPr>
      <w:r>
        <w:rPr>
          <w:rFonts w:eastAsia="Times New Roman" w:cs="Times New Roman" w:ascii="Times New Roman" w:hAnsi="Times New Roman"/>
          <w:bCs/>
          <w:color w:val="000000"/>
          <w:sz w:val="24"/>
          <w:szCs w:val="24"/>
          <w:shd w:fill="FFFFFF" w:val="clear"/>
          <w:lang w:eastAsia="ru-RU"/>
        </w:rPr>
        <w:t>Прилагается отдельным файлом</w:t>
      </w:r>
    </w:p>
    <w:p>
      <w:pPr>
        <w:pStyle w:val="Normal"/>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p>
      <w:pPr>
        <w:pStyle w:val="Normal"/>
        <w:spacing w:lineRule="auto" w:line="240" w:before="0" w:after="0"/>
        <w:jc w:val="right"/>
        <w:rPr>
          <w:color w:val="000000"/>
          <w:shd w:fill="FFFFFF" w:val="clear"/>
        </w:rPr>
      </w:pPr>
      <w:r>
        <w:rPr>
          <w:rFonts w:eastAsia="Times New Roman" w:cs="Times New Roman" w:ascii="Times New Roman" w:hAnsi="Times New Roman"/>
          <w:color w:val="000000"/>
          <w:sz w:val="24"/>
          <w:szCs w:val="24"/>
          <w:shd w:fill="FFFFFF" w:val="clear"/>
          <w:lang w:eastAsia="ru-RU"/>
        </w:rPr>
        <w:t xml:space="preserve">Приложение № 4 к извещению </w:t>
      </w:r>
    </w:p>
    <w:p>
      <w:pPr>
        <w:pStyle w:val="Normal"/>
        <w:spacing w:lineRule="auto" w:line="240" w:before="0" w:after="0"/>
        <w:jc w:val="right"/>
        <w:rPr>
          <w:color w:val="000000"/>
          <w:shd w:fill="FFFFFF" w:val="clear"/>
        </w:rPr>
      </w:pPr>
      <w:r>
        <w:rPr>
          <w:rFonts w:eastAsia="Times New Roman" w:cs="Times New Roman" w:ascii="Times New Roman" w:hAnsi="Times New Roman"/>
          <w:color w:val="000000"/>
          <w:sz w:val="24"/>
          <w:szCs w:val="24"/>
          <w:shd w:fill="FFFFFF" w:val="clear"/>
          <w:lang w:eastAsia="ru-RU"/>
        </w:rPr>
        <w:t>Образцы форм и документов</w:t>
      </w:r>
    </w:p>
    <w:p>
      <w:pPr>
        <w:pStyle w:val="Normal"/>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r>
    </w:p>
    <w:p>
      <w:pPr>
        <w:pStyle w:val="Normal"/>
        <w:spacing w:lineRule="auto" w:line="240" w:before="0" w:after="0"/>
        <w:jc w:val="center"/>
        <w:rPr>
          <w:color w:val="000000"/>
          <w:shd w:fill="FFFFFF" w:val="clear"/>
        </w:rPr>
      </w:pPr>
      <w:r>
        <w:rPr>
          <w:rFonts w:eastAsia="Times New Roman" w:cs="Times New Roman" w:ascii="Times New Roman" w:hAnsi="Times New Roman"/>
          <w:b/>
          <w:color w:val="000000"/>
          <w:sz w:val="24"/>
          <w:szCs w:val="24"/>
          <w:shd w:fill="FFFFFF" w:val="clear"/>
          <w:lang w:eastAsia="ru-RU"/>
        </w:rPr>
        <w:t>ЗАЯВКА НА УЧАСТИЕ В ЗАПРОСЕ КОТИРОВОК</w:t>
      </w:r>
    </w:p>
    <w:p>
      <w:pPr>
        <w:pStyle w:val="Normal"/>
        <w:spacing w:lineRule="auto" w:line="240" w:before="0" w:after="0"/>
        <w:jc w:val="center"/>
        <w:rPr>
          <w:color w:val="000000"/>
          <w:shd w:fill="FFFFFF" w:val="clear"/>
        </w:rPr>
      </w:pPr>
      <w:r>
        <w:rPr>
          <w:rFonts w:eastAsia="Times New Roman" w:cs="Times New Roman" w:ascii="Times New Roman" w:hAnsi="Times New Roman"/>
          <w:bCs/>
          <w:color w:val="000000"/>
          <w:sz w:val="24"/>
          <w:szCs w:val="24"/>
          <w:shd w:fill="FFFFFF" w:val="clear"/>
          <w:lang w:eastAsia="ru-RU"/>
        </w:rPr>
        <w:t xml:space="preserve">на право заключения договора </w:t>
      </w:r>
    </w:p>
    <w:p>
      <w:pPr>
        <w:pStyle w:val="Normal"/>
        <w:spacing w:lineRule="auto" w:line="240" w:before="0" w:after="0"/>
        <w:jc w:val="center"/>
        <w:rPr>
          <w:color w:val="000000"/>
          <w:shd w:fill="FFFFFF" w:val="clear"/>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xml:space="preserve">на поставку (оказание/выполнение) работ, услуг </w:t>
      </w:r>
      <w:bookmarkStart w:id="5" w:name="_Hlk112797548"/>
      <w:bookmarkStart w:id="6" w:name="_Hlk118711578"/>
      <w:bookmarkEnd w:id="5"/>
      <w:bookmarkEnd w:id="6"/>
    </w:p>
    <w:p>
      <w:pPr>
        <w:pStyle w:val="Normal"/>
        <w:spacing w:lineRule="auto" w:line="240" w:before="0" w:after="0"/>
        <w:ind w:firstLine="709"/>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p>
      <w:pPr>
        <w:pStyle w:val="Normal"/>
        <w:spacing w:lineRule="auto" w:line="240" w:before="0" w:after="0"/>
        <w:jc w:val="center"/>
        <w:rPr>
          <w:color w:val="000000"/>
          <w:shd w:fill="FFFFFF" w:val="clear"/>
        </w:rPr>
      </w:pPr>
      <w:r>
        <w:rPr>
          <w:rFonts w:eastAsia="Times New Roman" w:cs="Times New Roman" w:ascii="Times New Roman" w:hAnsi="Times New Roman"/>
          <w:b/>
          <w:bCs/>
          <w:color w:val="000000"/>
          <w:sz w:val="24"/>
          <w:szCs w:val="24"/>
          <w:shd w:fill="FFFFFF" w:val="clear"/>
        </w:rPr>
        <w:t>ИНФОРМАЦИЯ ОБ УЧАСТНИКЕ ЗАКУПКИ (АНКЕТА)</w:t>
      </w:r>
      <w:bookmarkStart w:id="7" w:name="_Hlk112797556"/>
      <w:bookmarkEnd w:id="7"/>
    </w:p>
    <w:p>
      <w:pPr>
        <w:pStyle w:val="Normal"/>
        <w:widowControl w:val="false"/>
        <w:spacing w:lineRule="auto" w:line="240" w:before="0" w:after="0"/>
        <w:jc w:val="both"/>
        <w:rPr>
          <w:color w:val="000000"/>
          <w:shd w:fill="FFFFFF" w:val="clear"/>
        </w:rPr>
      </w:pPr>
      <w:r>
        <w:rPr>
          <w:rFonts w:eastAsia="Times New Roman" w:cs="Times New Roman" w:ascii="Times New Roman" w:hAnsi="Times New Roman"/>
          <w:color w:val="000000"/>
          <w:szCs w:val="24"/>
          <w:shd w:fill="FFFFFF" w:val="clear"/>
          <w:lang w:eastAsia="ru-RU"/>
        </w:rPr>
        <w:t>Для юридического лица:</w:t>
      </w:r>
    </w:p>
    <w:tbl>
      <w:tblPr>
        <w:tblW w:w="10220"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840"/>
        <w:gridCol w:w="4689"/>
        <w:gridCol w:w="4691"/>
      </w:tblGrid>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1.</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2.</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Организационно-правовая форма</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3.</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Адрес места нахождения</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4.</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Почтовый адрес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5.</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Контактный телефон</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6.</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Адрес электронной почты</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7.</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Сведения о НДС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bl>
    <w:p>
      <w:pPr>
        <w:pStyle w:val="Normal"/>
        <w:widowControl w:val="false"/>
        <w:spacing w:lineRule="auto" w:line="240" w:before="0" w:after="0"/>
        <w:jc w:val="both"/>
        <w:rPr>
          <w:rFonts w:ascii="Times New Roman" w:hAnsi="Times New Roman" w:eastAsia="Times New Roman" w:cs="Times New Roman"/>
          <w:color w:val="000000"/>
          <w:szCs w:val="24"/>
          <w:shd w:fill="FFFFFF" w:val="clear"/>
          <w:lang w:eastAsia="ru-RU"/>
        </w:rPr>
      </w:pPr>
      <w:r>
        <w:rPr>
          <w:rFonts w:eastAsia="Times New Roman" w:cs="Times New Roman" w:ascii="Times New Roman" w:hAnsi="Times New Roman"/>
          <w:color w:val="000000"/>
          <w:szCs w:val="24"/>
          <w:shd w:fill="FFFFFF" w:val="clear"/>
          <w:lang w:eastAsia="ru-RU"/>
        </w:rPr>
      </w:r>
    </w:p>
    <w:p>
      <w:pPr>
        <w:pStyle w:val="Normal"/>
        <w:widowControl w:val="false"/>
        <w:spacing w:lineRule="auto" w:line="240" w:before="0" w:after="0"/>
        <w:jc w:val="both"/>
        <w:rPr>
          <w:color w:val="000000"/>
          <w:shd w:fill="FFFFFF" w:val="clear"/>
        </w:rPr>
      </w:pPr>
      <w:r>
        <w:rPr>
          <w:rFonts w:eastAsia="Times New Roman" w:cs="Times New Roman" w:ascii="Times New Roman" w:hAnsi="Times New Roman"/>
          <w:color w:val="000000"/>
          <w:szCs w:val="24"/>
          <w:shd w:fill="FFFFFF" w:val="clear"/>
          <w:lang w:eastAsia="ru-RU"/>
        </w:rPr>
        <w:t>Для физического лица:</w:t>
      </w:r>
    </w:p>
    <w:tbl>
      <w:tblPr>
        <w:tblW w:w="10220"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700"/>
        <w:gridCol w:w="4829"/>
        <w:gridCol w:w="4691"/>
      </w:tblGrid>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1.</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Фамилия, имя, отчество</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2.</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Паспортные данные</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3.</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Адрес места жительства</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4.</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Почтовый адрес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5.</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Контактный телефон</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6.</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Адрес электронной почты</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8.</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t>Сведения о НДС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bl>
    <w:p>
      <w:pPr>
        <w:pStyle w:val="Normal"/>
        <w:spacing w:lineRule="auto" w:line="240" w:before="0" w:after="0"/>
        <w:ind w:firstLine="708"/>
        <w:jc w:val="both"/>
        <w:rPr>
          <w:rFonts w:ascii="Times New Roman" w:hAnsi="Times New Roman" w:eastAsia="Times New Roman" w:cs="Times New Roman"/>
          <w:b/>
          <w:b/>
          <w:bCs/>
          <w:color w:val="000000"/>
          <w:sz w:val="24"/>
          <w:szCs w:val="24"/>
          <w:shd w:fill="FFFFFF" w:val="clear"/>
        </w:rPr>
      </w:pPr>
      <w:r>
        <w:rPr>
          <w:rFonts w:eastAsia="Times New Roman" w:cs="Times New Roman" w:ascii="Times New Roman" w:hAnsi="Times New Roman"/>
          <w:b/>
          <w:bCs/>
          <w:color w:val="000000"/>
          <w:sz w:val="24"/>
          <w:szCs w:val="24"/>
          <w:shd w:fill="FFFFFF" w:val="clear"/>
        </w:rPr>
      </w:r>
    </w:p>
    <w:p>
      <w:pPr>
        <w:pStyle w:val="Normal"/>
        <w:spacing w:lineRule="auto" w:line="240" w:before="0" w:after="0"/>
        <w:ind w:firstLine="708"/>
        <w:jc w:val="both"/>
        <w:rPr>
          <w:color w:val="000000"/>
          <w:shd w:fill="FFFFFF" w:val="clear"/>
        </w:rPr>
      </w:pPr>
      <w:r>
        <w:rPr>
          <w:rFonts w:eastAsia="Times New Roman" w:cs="Times New Roman" w:ascii="Times New Roman" w:hAnsi="Times New Roman"/>
          <w:bCs/>
          <w:color w:val="000000"/>
          <w:sz w:val="24"/>
          <w:szCs w:val="24"/>
          <w:shd w:fill="FFFFFF" w:val="clear"/>
        </w:rPr>
        <w:t>Изучив извещение о проведении запроса котировок на право заключения договора</w:t>
      </w:r>
      <w:r>
        <w:rPr>
          <w:rFonts w:eastAsia="Times New Roman" w:cs="Times New Roman" w:ascii="Times New Roman" w:hAnsi="Times New Roman"/>
          <w:color w:val="000000"/>
          <w:sz w:val="24"/>
          <w:szCs w:val="24"/>
          <w:shd w:fill="FFFFFF" w:val="clear"/>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b/>
          <w:color w:val="000000"/>
          <w:sz w:val="24"/>
          <w:szCs w:val="24"/>
          <w:shd w:fill="FFFFFF" w:val="clear"/>
        </w:rPr>
        <w:t>сообщаем о согласии</w:t>
      </w:r>
      <w:r>
        <w:rPr>
          <w:rFonts w:eastAsia="Times New Roman" w:cs="Times New Roman" w:ascii="Times New Roman" w:hAnsi="Times New Roman"/>
          <w:color w:val="000000"/>
          <w:sz w:val="24"/>
          <w:szCs w:val="24"/>
          <w:shd w:fill="FFFFFF" w:val="clear"/>
        </w:rPr>
        <w:t xml:space="preserve"> участвовать в запросе котировок на </w:t>
      </w:r>
      <w:bookmarkStart w:id="8" w:name="_Hlk118711626"/>
      <w:r>
        <w:rPr>
          <w:rFonts w:eastAsia="Times New Roman" w:cs="Times New Roman" w:ascii="Times New Roman" w:hAnsi="Times New Roman"/>
          <w:b/>
          <w:bCs/>
          <w:color w:val="000000"/>
          <w:sz w:val="24"/>
          <w:szCs w:val="24"/>
          <w:u w:val="single"/>
          <w:shd w:fill="FFFFFF" w:val="clear"/>
        </w:rPr>
        <w:t>поставку_(оказание/выполнение) _________</w:t>
      </w:r>
      <w:r>
        <w:rPr>
          <w:rFonts w:eastAsia="Times New Roman" w:cs="Times New Roman" w:ascii="Times New Roman" w:hAnsi="Times New Roman"/>
          <w:b/>
          <w:bCs/>
          <w:color w:val="000000"/>
          <w:sz w:val="24"/>
          <w:szCs w:val="24"/>
          <w:shd w:fill="FFFFFF" w:val="clear"/>
        </w:rPr>
        <w:t xml:space="preserve">, </w:t>
      </w:r>
      <w:bookmarkEnd w:id="8"/>
      <w:r>
        <w:rPr>
          <w:rFonts w:eastAsia="Times New Roman" w:cs="Times New Roman" w:ascii="Times New Roman" w:hAnsi="Times New Roman"/>
          <w:color w:val="000000"/>
          <w:sz w:val="24"/>
          <w:szCs w:val="24"/>
          <w:shd w:fill="FFFFFF" w:val="clear"/>
        </w:rPr>
        <w:t xml:space="preserve">исполнить условия договора, указанные в извещении о проведении запроса котировок, и направляем настоящую заявку. </w:t>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color w:val="000000"/>
          <w:sz w:val="24"/>
          <w:szCs w:val="24"/>
          <w:shd w:fill="FFFFFF" w:val="clear"/>
        </w:rPr>
        <w:t xml:space="preserve">Обязуемся, в случае признания нас победителем, подписать договор в срок </w:t>
      </w:r>
      <w:r>
        <w:rPr>
          <w:rFonts w:ascii="Times New Roman" w:hAnsi="Times New Roman"/>
          <w:color w:val="000000"/>
          <w:sz w:val="24"/>
          <w:szCs w:val="24"/>
          <w:shd w:fill="FFFFFF" w:val="clear"/>
        </w:rPr>
        <w:t xml:space="preserve">не ранее чем через 10 дней и не позднее чем через 20 дней </w:t>
      </w:r>
      <w:r>
        <w:rPr>
          <w:rFonts w:eastAsia="Times New Roman" w:cs="Times New Roman" w:ascii="Times New Roman" w:hAnsi="Times New Roman"/>
          <w:color w:val="000000"/>
          <w:sz w:val="24"/>
          <w:szCs w:val="24"/>
          <w:shd w:fill="FFFFFF" w:val="clear"/>
          <w:lang w:eastAsia="ar-SA"/>
        </w:rPr>
        <w:t>с даты размещения протокола с результатами закупки</w:t>
      </w:r>
      <w:r>
        <w:rPr>
          <w:rFonts w:eastAsia="Times New Roman" w:cs="Times New Roman" w:ascii="Times New Roman" w:hAnsi="Times New Roman"/>
          <w:color w:val="000000"/>
          <w:sz w:val="24"/>
          <w:szCs w:val="24"/>
          <w:shd w:fill="FFFFFF" w:val="clear"/>
        </w:rPr>
        <w:t xml:space="preserve"> и осуществить поставку Товара (оказать услуги/выполнить работы) по месту и в указанные в договоре сроки.</w:t>
      </w:r>
      <w:bookmarkStart w:id="9" w:name="_Hlk112797568"/>
      <w:bookmarkEnd w:id="9"/>
    </w:p>
    <w:p>
      <w:pPr>
        <w:pStyle w:val="Normal"/>
        <w:spacing w:lineRule="auto" w:line="276" w:before="0" w:after="0"/>
        <w:jc w:val="center"/>
        <w:rPr>
          <w:rFonts w:ascii="Times New Roman" w:hAnsi="Times New Roman" w:eastAsia="Times New Roman" w:cs="Times New Roman"/>
          <w:b/>
          <w:b/>
          <w:color w:val="000000"/>
          <w:sz w:val="24"/>
          <w:szCs w:val="24"/>
          <w:shd w:fill="FFFFFF" w:val="clear"/>
        </w:rPr>
      </w:pPr>
      <w:r>
        <w:rPr>
          <w:rFonts w:eastAsia="Times New Roman" w:cs="Times New Roman" w:ascii="Times New Roman" w:hAnsi="Times New Roman"/>
          <w:b/>
          <w:color w:val="000000"/>
          <w:sz w:val="24"/>
          <w:szCs w:val="24"/>
          <w:shd w:fill="FFFFFF" w:val="clear"/>
        </w:rPr>
      </w:r>
    </w:p>
    <w:p>
      <w:pPr>
        <w:pStyle w:val="Normal"/>
        <w:spacing w:lineRule="auto" w:line="276" w:before="0" w:after="0"/>
        <w:jc w:val="center"/>
        <w:rPr>
          <w:color w:val="000000"/>
          <w:shd w:fill="FFFFFF" w:val="clear"/>
        </w:rPr>
      </w:pPr>
      <w:r>
        <w:rPr>
          <w:rFonts w:eastAsia="Times New Roman" w:cs="Times New Roman" w:ascii="Times New Roman" w:hAnsi="Times New Roman"/>
          <w:b/>
          <w:color w:val="000000"/>
          <w:sz w:val="24"/>
          <w:szCs w:val="24"/>
          <w:shd w:fill="FFFFFF" w:val="clear"/>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4"/>
        <w:gridCol w:w="7167"/>
        <w:gridCol w:w="792"/>
        <w:gridCol w:w="1399"/>
      </w:tblGrid>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 xml:space="preserve">№ </w:t>
            </w:r>
            <w:r>
              <w:rPr>
                <w:rFonts w:eastAsia="Times New Roman" w:cs="Times New Roman" w:ascii="Times New Roman" w:hAnsi="Times New Roman"/>
                <w:b/>
                <w:color w:val="000000"/>
                <w:sz w:val="24"/>
                <w:szCs w:val="24"/>
                <w:shd w:fill="FFFFFF" w:val="clear"/>
                <w:lang w:eastAsia="ru-RU"/>
              </w:rPr>
              <w:t>п/п</w:t>
            </w:r>
          </w:p>
        </w:tc>
        <w:tc>
          <w:tcPr>
            <w:tcW w:w="71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Наименование товара/работы/услуги</w:t>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Ед. изм.</w:t>
            </w:r>
          </w:p>
        </w:tc>
        <w:tc>
          <w:tcPr>
            <w:tcW w:w="13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Кол-во</w:t>
            </w:r>
          </w:p>
        </w:tc>
      </w:tr>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1</w:t>
            </w:r>
          </w:p>
        </w:tc>
        <w:tc>
          <w:tcPr>
            <w:tcW w:w="71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3</w:t>
            </w:r>
          </w:p>
        </w:tc>
        <w:tc>
          <w:tcPr>
            <w:tcW w:w="13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t>4</w:t>
            </w:r>
          </w:p>
        </w:tc>
      </w:tr>
      <w:tr>
        <w:trPr/>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c>
          <w:tcPr>
            <w:tcW w:w="716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c>
          <w:tcPr>
            <w:tcW w:w="79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c>
          <w:tcPr>
            <w:tcW w:w="139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tc>
      </w:tr>
    </w:tbl>
    <w:p>
      <w:pPr>
        <w:pStyle w:val="Normal"/>
        <w:spacing w:lineRule="auto" w:line="240" w:before="0" w:after="0"/>
        <w:jc w:val="both"/>
        <w:rPr>
          <w:rFonts w:ascii="Times New Roman" w:hAnsi="Times New Roman" w:eastAsia="Times New Roman" w:cs="Times New Roman"/>
          <w:color w:val="000000"/>
          <w:sz w:val="24"/>
          <w:szCs w:val="24"/>
          <w:shd w:fill="FFFFFF" w:val="clear"/>
          <w:lang w:eastAsia="ru-RU"/>
        </w:rPr>
      </w:pPr>
      <w:r>
        <w:rPr>
          <w:rFonts w:eastAsia="Times New Roman" w:cs="Times New Roman" w:ascii="Times New Roman" w:hAnsi="Times New Roman"/>
          <w:color w:val="000000"/>
          <w:sz w:val="24"/>
          <w:szCs w:val="24"/>
          <w:shd w:fill="FFFFFF" w:val="clear"/>
          <w:lang w:eastAsia="ru-RU"/>
        </w:rPr>
      </w:r>
    </w:p>
    <w:p>
      <w:pPr>
        <w:pStyle w:val="Normal"/>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200"/>
        <w:ind w:firstLine="709"/>
        <w:contextualSpacing/>
        <w:jc w:val="both"/>
        <w:rPr>
          <w:color w:val="000000"/>
          <w:shd w:fill="FFFFFF" w:val="clear"/>
        </w:rPr>
      </w:pPr>
      <w:r>
        <w:rPr>
          <w:rFonts w:eastAsia="Times New Roman" w:cs="Times New Roman" w:ascii="Times New Roman" w:hAnsi="Times New Roman"/>
          <w:b/>
          <w:color w:val="000000"/>
          <w:sz w:val="20"/>
          <w:szCs w:val="20"/>
          <w:shd w:fill="FFFFFF" w:val="clear"/>
          <w:lang w:eastAsia="ru-RU"/>
        </w:rPr>
        <w:t>* Предложение участника должно соответствовать требованиям, установленным Заказчиком, согласно Приложению № 1 к извещению о проведении закупки</w:t>
      </w:r>
      <w:r>
        <w:rPr>
          <w:rFonts w:cs="Times New Roman" w:ascii="Times New Roman" w:hAnsi="Times New Roman"/>
          <w:color w:val="000000"/>
          <w:shd w:fill="FFFFFF" w:val="clear"/>
        </w:rPr>
        <w:t xml:space="preserve">, </w:t>
      </w:r>
      <w:r>
        <w:rPr>
          <w:rFonts w:eastAsia="Times New Roman" w:cs="Times New Roman" w:ascii="Times New Roman" w:hAnsi="Times New Roman"/>
          <w:b/>
          <w:color w:val="000000"/>
          <w:sz w:val="20"/>
          <w:szCs w:val="20"/>
          <w:shd w:fill="FFFFFF" w:val="clear"/>
          <w:lang w:eastAsia="ru-RU"/>
        </w:rPr>
        <w:t>по форме и в соответствии с инструкциями, приведенными в настоящем извещении о закупке.</w:t>
      </w:r>
    </w:p>
    <w:p>
      <w:pPr>
        <w:pStyle w:val="Normal"/>
        <w:spacing w:lineRule="auto" w:line="240" w:before="0" w:after="0"/>
        <w:ind w:firstLine="709"/>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ind w:firstLine="709"/>
        <w:jc w:val="both"/>
        <w:rPr>
          <w:color w:val="000000"/>
          <w:shd w:fill="FFFFFF" w:val="clear"/>
        </w:rPr>
      </w:pPr>
      <w:bookmarkStart w:id="10" w:name="_Hlk101777267"/>
      <w:r>
        <w:rPr>
          <w:rFonts w:eastAsia="Times New Roman" w:cs="Times New Roman" w:ascii="Times New Roman" w:hAnsi="Times New Roman"/>
          <w:bCs/>
          <w:color w:val="000000"/>
          <w:sz w:val="24"/>
          <w:szCs w:val="24"/>
          <w:shd w:fill="FFFFFF" w:val="clear"/>
        </w:rPr>
        <w:t>Мы согласны</w:t>
      </w:r>
      <w:r>
        <w:rPr>
          <w:rFonts w:eastAsia="Times New Roman" w:cs="Times New Roman" w:ascii="Times New Roman" w:hAnsi="Times New Roman"/>
          <w:color w:val="000000"/>
          <w:sz w:val="24"/>
          <w:szCs w:val="24"/>
          <w:shd w:fill="FFFFFF" w:val="clear"/>
        </w:rPr>
        <w:t xml:space="preserve"> осуществить поставку Товара (оказать услуги/выполнить работы) </w:t>
      </w:r>
      <w:bookmarkEnd w:id="10"/>
      <w:r>
        <w:rPr>
          <w:rFonts w:eastAsia="Times New Roman" w:cs="Times New Roman" w:ascii="Times New Roman" w:hAnsi="Times New Roman"/>
          <w:color w:val="000000"/>
          <w:sz w:val="24"/>
          <w:szCs w:val="24"/>
          <w:shd w:fill="FFFFFF" w:val="clear"/>
        </w:rPr>
        <w:t xml:space="preserve">в полном соответствии с требованиями извещения о проведении запроса котировок и согласно </w:t>
      </w:r>
      <w:r>
        <w:rPr>
          <w:rFonts w:eastAsia="Times New Roman" w:cs="Times New Roman" w:ascii="Times New Roman" w:hAnsi="Times New Roman"/>
          <w:b/>
          <w:color w:val="000000"/>
          <w:sz w:val="24"/>
          <w:szCs w:val="24"/>
          <w:shd w:fill="FFFFFF" w:val="clear"/>
        </w:rPr>
        <w:t xml:space="preserve">нашему предложению о цене договора: </w:t>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b/>
          <w:color w:val="000000"/>
          <w:sz w:val="24"/>
          <w:szCs w:val="24"/>
          <w:shd w:fill="FFFFFF" w:val="clear"/>
        </w:rPr>
        <w:t xml:space="preserve">Цена </w:t>
      </w:r>
      <w:r>
        <w:rPr>
          <w:rFonts w:eastAsia="Times New Roman" w:cs="Times New Roman" w:ascii="Times New Roman" w:hAnsi="Times New Roman"/>
          <w:bCs/>
          <w:color w:val="000000"/>
          <w:sz w:val="24"/>
          <w:szCs w:val="24"/>
          <w:shd w:fill="FFFFFF" w:val="clear"/>
        </w:rPr>
        <w:t xml:space="preserve">договора </w:t>
      </w:r>
      <w:r>
        <w:rPr>
          <w:rFonts w:eastAsia="Times New Roman" w:cs="Times New Roman" w:ascii="Times New Roman" w:hAnsi="Times New Roman"/>
          <w:b/>
          <w:color w:val="000000"/>
          <w:sz w:val="24"/>
          <w:szCs w:val="24"/>
          <w:shd w:fill="FFFFFF" w:val="clear"/>
        </w:rPr>
        <w:t xml:space="preserve">(единицы товара (работы, услуги)) составляет: _________________ </w:t>
      </w:r>
      <w:r>
        <w:rPr>
          <w:rFonts w:eastAsia="Times New Roman" w:cs="Times New Roman" w:ascii="Times New Roman" w:hAnsi="Times New Roman"/>
          <w:color w:val="000000"/>
          <w:sz w:val="24"/>
          <w:szCs w:val="24"/>
          <w:shd w:fill="FFFFFF" w:val="clear"/>
        </w:rPr>
        <w:t>(сумма прописью),</w:t>
      </w:r>
      <w:r>
        <w:rPr>
          <w:rFonts w:eastAsia="Times New Roman" w:cs="Times New Roman" w:ascii="Times New Roman" w:hAnsi="Times New Roman"/>
          <w:color w:val="000000"/>
          <w:shd w:fill="FFFFFF" w:val="clear"/>
        </w:rPr>
        <w:t xml:space="preserve"> </w:t>
      </w:r>
      <w:r>
        <w:rPr>
          <w:rFonts w:eastAsia="Times New Roman" w:cs="Times New Roman" w:ascii="Times New Roman" w:hAnsi="Times New Roman"/>
          <w:color w:val="000000"/>
          <w:sz w:val="24"/>
          <w:szCs w:val="24"/>
          <w:shd w:fill="FFFFFF" w:val="clear"/>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color w:val="000000"/>
          <w:shd w:fill="FFFFFF" w:val="clear"/>
        </w:rPr>
        <w:t>* Ценовое предложение также отдельно должно быть прикреплено/указано в разделе "Ценовое предложение" с использованием функционала и в соответствующей графе на ЭТП при подаче заявки на участие в закупке.</w:t>
      </w:r>
      <w:bookmarkStart w:id="11" w:name="_Ref166314630"/>
      <w:bookmarkEnd w:id="11"/>
    </w:p>
    <w:p>
      <w:pPr>
        <w:pStyle w:val="Normal"/>
        <w:spacing w:lineRule="auto" w:line="240" w:before="0" w:after="0"/>
        <w:ind w:firstLine="709"/>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color w:val="000000"/>
          <w:sz w:val="24"/>
          <w:szCs w:val="24"/>
          <w:shd w:fill="FFFFFF" w:val="clear"/>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 АО «РСК» г. Черкесск, мы обязуемся подписать договор в соответствии с требованиями извещения о проведении запроса котировок и условиями нашего предложения.</w:t>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b/>
          <w:bCs/>
          <w:color w:val="000000"/>
          <w:sz w:val="24"/>
          <w:szCs w:val="24"/>
          <w:shd w:fill="FFFFFF" w:val="clear"/>
        </w:rPr>
        <w:t>Согласен</w:t>
      </w:r>
      <w:r>
        <w:rPr>
          <w:rFonts w:eastAsia="Times New Roman" w:cs="Times New Roman" w:ascii="Times New Roman" w:hAnsi="Times New Roman"/>
          <w:color w:val="000000"/>
          <w:sz w:val="24"/>
          <w:szCs w:val="24"/>
          <w:shd w:fill="FFFFFF" w:val="clear"/>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Pr>
          <w:rFonts w:eastAsia="Times New Roman" w:cs="Times New Roman" w:ascii="Times New Roman" w:hAnsi="Times New Roman"/>
          <w:i/>
          <w:iCs/>
          <w:color w:val="000000"/>
          <w:sz w:val="24"/>
          <w:szCs w:val="24"/>
          <w:shd w:fill="FFFFFF" w:val="clear"/>
        </w:rPr>
        <w:t>для физических лиц</w:t>
      </w:r>
      <w:r>
        <w:rPr>
          <w:rFonts w:eastAsia="Times New Roman" w:cs="Times New Roman" w:ascii="Times New Roman" w:hAnsi="Times New Roman"/>
          <w:color w:val="000000"/>
          <w:sz w:val="24"/>
          <w:szCs w:val="24"/>
          <w:shd w:fill="FFFFFF" w:val="clear"/>
        </w:rPr>
        <w:t xml:space="preserve">). </w:t>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b/>
          <w:color w:val="000000"/>
          <w:sz w:val="24"/>
          <w:szCs w:val="24"/>
          <w:u w:val="single"/>
          <w:shd w:fill="FFFFFF" w:val="clear"/>
        </w:rPr>
        <w:t>Мы декларируем</w:t>
      </w:r>
      <w:r>
        <w:rPr>
          <w:rFonts w:eastAsia="Times New Roman" w:cs="Times New Roman" w:ascii="Times New Roman" w:hAnsi="Times New Roman"/>
          <w:color w:val="000000"/>
          <w:sz w:val="24"/>
          <w:szCs w:val="24"/>
          <w:shd w:fill="FFFFFF" w:val="clear"/>
        </w:rPr>
        <w:t xml:space="preserve"> о своем соответствии требования, указанным в извещении о проведение запроса котировок, а именно:</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lang w:eastAsia="ru-RU"/>
        </w:rPr>
        <w:t xml:space="preserve">1) </w:t>
      </w:r>
      <w:r>
        <w:rPr>
          <w:rFonts w:ascii="Times New Roman" w:hAnsi="Times New Roman"/>
          <w:color w:val="000000"/>
          <w:sz w:val="24"/>
          <w:szCs w:val="24"/>
          <w:shd w:fill="FFFFFF" w:val="clear"/>
        </w:rPr>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2) </w:t>
      </w:r>
      <w:r>
        <w:rPr>
          <w:rFonts w:ascii="Times New Roman" w:hAnsi="Times New Roman"/>
          <w:color w:val="000000"/>
          <w:sz w:val="24"/>
          <w:szCs w:val="24"/>
          <w:shd w:fill="FFFFFF"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3) </w:t>
      </w:r>
      <w:r>
        <w:rPr>
          <w:rFonts w:ascii="Times New Roman" w:hAnsi="Times New Roman"/>
          <w:color w:val="000000"/>
          <w:sz w:val="24"/>
          <w:szCs w:val="24"/>
          <w:shd w:fill="FFFFFF"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4) </w:t>
      </w:r>
      <w:r>
        <w:rPr>
          <w:rFonts w:ascii="Times New Roman" w:hAnsi="Times New Roman"/>
          <w:color w:val="000000"/>
          <w:sz w:val="24"/>
          <w:szCs w:val="24"/>
          <w:shd w:fill="FFFFFF"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5) </w:t>
      </w:r>
      <w:r>
        <w:rPr>
          <w:rFonts w:ascii="Times New Roman" w:hAnsi="Times New Roman"/>
          <w:color w:val="000000"/>
          <w:sz w:val="24"/>
          <w:szCs w:val="24"/>
          <w:shd w:fill="FFFFFF" w:val="clear"/>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6) </w:t>
      </w:r>
      <w:r>
        <w:rPr>
          <w:rFonts w:ascii="Times New Roman" w:hAnsi="Times New Roman"/>
          <w:color w:val="000000"/>
          <w:sz w:val="24"/>
          <w:szCs w:val="24"/>
          <w:shd w:fill="FFFFFF" w:val="clear"/>
        </w:rPr>
        <w:t>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w:t>
      </w:r>
      <w:r>
        <w:rPr>
          <w:rFonts w:ascii="Times New Roman" w:hAnsi="Times New Roman"/>
          <w:color w:val="000000"/>
          <w:sz w:val="24"/>
          <w:szCs w:val="24"/>
          <w:shd w:fill="FFFFFF" w:val="clear"/>
          <w:vertAlign w:val="superscript"/>
        </w:rPr>
        <w:t xml:space="preserve"> </w:t>
      </w:r>
      <w:r>
        <w:rPr>
          <w:rFonts w:ascii="Times New Roman" w:hAnsi="Times New Roman"/>
          <w:color w:val="000000"/>
          <w:sz w:val="24"/>
          <w:szCs w:val="24"/>
          <w:shd w:fill="FFFFFF" w:val="clear"/>
        </w:rPr>
        <w:t>Кодекса Российской Федерации об административных правонарушениях</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7) </w:t>
      </w:r>
      <w:r>
        <w:rPr>
          <w:rFonts w:cs="Times New Roman" w:ascii="Times New Roman" w:hAnsi="Times New Roman"/>
          <w:color w:val="000000"/>
          <w:sz w:val="24"/>
          <w:szCs w:val="24"/>
          <w:shd w:fill="FFFFFF" w:val="clear"/>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8) </w:t>
      </w:r>
      <w:r>
        <w:rPr>
          <w:rFonts w:cs="Times New Roman" w:ascii="Times New Roman" w:hAnsi="Times New Roman"/>
          <w:color w:val="000000"/>
          <w:sz w:val="24"/>
          <w:szCs w:val="24"/>
          <w:shd w:fill="FFFFFF"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9) </w:t>
      </w:r>
      <w:r>
        <w:rPr>
          <w:rFonts w:cs="Times New Roman" w:ascii="Times New Roman" w:hAnsi="Times New Roman"/>
          <w:color w:val="000000"/>
          <w:sz w:val="24"/>
          <w:szCs w:val="24"/>
          <w:shd w:fill="FFFFFF" w:val="clear"/>
        </w:rPr>
        <w:t>отсутствие сведений об участнике закупки в реестре недобросовестных поставщиков, предусмотренном Законом № 223-ФЗ</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10) </w:t>
      </w:r>
      <w:r>
        <w:rPr>
          <w:rFonts w:cs="Times New Roman" w:ascii="Times New Roman" w:hAnsi="Times New Roman"/>
          <w:color w:val="000000"/>
          <w:sz w:val="24"/>
          <w:szCs w:val="24"/>
          <w:shd w:fill="FFFFFF" w:val="clear"/>
        </w:rP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11) </w:t>
      </w:r>
      <w:r>
        <w:rPr>
          <w:rFonts w:cs="Times New Roman" w:ascii="Times New Roman" w:hAnsi="Times New Roman"/>
          <w:color w:val="000000"/>
          <w:sz w:val="24"/>
          <w:szCs w:val="24"/>
          <w:shd w:fill="FFFFFF"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не установлено</w:t>
      </w:r>
      <w:r>
        <w:rPr>
          <w:rFonts w:eastAsia="Times New Roman" w:cs="Times New Roman" w:ascii="Times New Roman" w:hAnsi="Times New Roman"/>
          <w:color w:val="000000"/>
          <w:sz w:val="24"/>
          <w:szCs w:val="24"/>
          <w:shd w:fill="FFFFFF" w:val="clear"/>
        </w:rPr>
        <w:t>;</w:t>
      </w:r>
    </w:p>
    <w:p>
      <w:pPr>
        <w:pStyle w:val="Normal"/>
        <w:tabs>
          <w:tab w:val="clear" w:pos="708"/>
          <w:tab w:val="left" w:pos="540" w:leader="none"/>
          <w:tab w:val="left" w:pos="900" w:leader="none"/>
        </w:tabs>
        <w:spacing w:lineRule="auto" w:line="240" w:before="0" w:after="0"/>
        <w:jc w:val="both"/>
        <w:rPr>
          <w:color w:val="000000"/>
          <w:shd w:fill="FFFFFF" w:val="clear"/>
        </w:rPr>
      </w:pPr>
      <w:r>
        <w:rPr>
          <w:rFonts w:eastAsia="Times New Roman" w:cs="Times New Roman" w:ascii="Times New Roman" w:hAnsi="Times New Roman"/>
          <w:color w:val="000000"/>
          <w:sz w:val="24"/>
          <w:szCs w:val="24"/>
          <w:shd w:fill="FFFFFF" w:val="clear"/>
        </w:rPr>
        <w:t xml:space="preserve">12) </w:t>
      </w:r>
      <w:r>
        <w:rPr>
          <w:rFonts w:cs="Times New Roman" w:ascii="Times New Roman" w:hAnsi="Times New Roman"/>
          <w:color w:val="000000"/>
          <w:sz w:val="24"/>
          <w:szCs w:val="24"/>
          <w:shd w:fill="FFFFFF" w:val="clear"/>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не установлено;</w:t>
      </w:r>
    </w:p>
    <w:p>
      <w:pPr>
        <w:pStyle w:val="Normal"/>
        <w:tabs>
          <w:tab w:val="clear" w:pos="708"/>
          <w:tab w:val="left" w:pos="540" w:leader="none"/>
          <w:tab w:val="left" w:pos="900" w:leader="none"/>
        </w:tabs>
        <w:spacing w:lineRule="auto" w:line="240" w:before="0" w:after="0"/>
        <w:jc w:val="both"/>
        <w:rPr>
          <w:color w:val="000000"/>
          <w:shd w:fill="FFFFFF" w:val="clear"/>
        </w:rPr>
      </w:pPr>
      <w:r>
        <w:rPr>
          <w:rFonts w:cs="Times New Roman" w:ascii="Times New Roman" w:hAnsi="Times New Roman"/>
          <w:color w:val="000000"/>
          <w:sz w:val="24"/>
          <w:szCs w:val="24"/>
          <w:shd w:fill="FFFFFF" w:val="clear"/>
        </w:rPr>
        <w:t>13) 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p>
      <w:pPr>
        <w:pStyle w:val="Normal"/>
        <w:tabs>
          <w:tab w:val="clear" w:pos="708"/>
          <w:tab w:val="left" w:pos="540" w:leader="none"/>
          <w:tab w:val="left" w:pos="900" w:leader="none"/>
        </w:tabs>
        <w:spacing w:lineRule="auto" w:line="240" w:before="0" w:after="0"/>
        <w:jc w:val="both"/>
        <w:rPr>
          <w:color w:val="000000"/>
          <w:shd w:fill="FFFFFF" w:val="clear"/>
        </w:rPr>
      </w:pPr>
      <w:r>
        <w:rPr>
          <w:rFonts w:cs="Times New Roman" w:ascii="Times New Roman" w:hAnsi="Times New Roman"/>
          <w:color w:val="000000"/>
          <w:sz w:val="24"/>
          <w:szCs w:val="24"/>
          <w:shd w:fill="FFFFFF" w:val="clear"/>
        </w:rPr>
        <w:t>14) участник закупки не является лицом, получающим поддержку и (или) находящимся под иностранным влиянием в иных формах и осуществляющим деятельность, виды которой установлены статьей 4 Федерального закона от 14.07.2022 № 255-ФЗ «О контроле за деятельностью лиц, находящихся под иностранным влиянием»</w:t>
      </w:r>
      <w:r>
        <w:rPr>
          <w:rFonts w:eastAsia="Times New Roman" w:cs="Times New Roman" w:ascii="Times New Roman" w:hAnsi="Times New Roman"/>
          <w:color w:val="000000"/>
          <w:sz w:val="24"/>
          <w:szCs w:val="24"/>
          <w:shd w:fill="FFFFFF" w:val="clear"/>
        </w:rPr>
        <w:t>.</w:t>
      </w:r>
    </w:p>
    <w:p>
      <w:pPr>
        <w:pStyle w:val="Normal"/>
        <w:widowControl w:val="false"/>
        <w:spacing w:lineRule="auto" w:line="240" w:before="0" w:after="0"/>
        <w:jc w:val="both"/>
        <w:textAlignment w:val="baseline"/>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ind w:firstLine="709"/>
        <w:jc w:val="both"/>
        <w:rPr>
          <w:color w:val="000000"/>
          <w:shd w:fill="FFFFFF" w:val="clear"/>
        </w:rPr>
      </w:pPr>
      <w:r>
        <w:rPr>
          <w:rFonts w:eastAsia="Times New Roman" w:cs="Times New Roman" w:ascii="Times New Roman" w:hAnsi="Times New Roman"/>
          <w:color w:val="000000"/>
          <w:sz w:val="24"/>
          <w:szCs w:val="24"/>
          <w:shd w:fill="FFFFFF" w:val="clear"/>
          <w:lang w:eastAsia="ru-RU"/>
        </w:rPr>
        <w:t xml:space="preserve">Настоящей заявкой мы подтверждаем, что нам известны положения </w:t>
      </w:r>
      <w:r>
        <w:rPr>
          <w:rFonts w:eastAsia="Times New Roman" w:cs="Times New Roman" w:ascii="Times New Roman" w:hAnsi="Times New Roman"/>
          <w:b/>
          <w:color w:val="000000"/>
          <w:sz w:val="24"/>
          <w:szCs w:val="24"/>
          <w:shd w:fill="FFFFFF" w:val="clear"/>
          <w:lang w:eastAsia="ru-RU"/>
        </w:rPr>
        <w:t xml:space="preserve">Федерального закона от 18 июля 2011 года № 223-ФЗ «О закупках товаров, работ, услуг отдельными видами юридических лиц», Положения </w:t>
      </w:r>
      <w:r>
        <w:rPr>
          <w:rFonts w:cs="Times New Roman" w:ascii="Times New Roman" w:hAnsi="Times New Roman"/>
          <w:b/>
          <w:color w:val="000000"/>
          <w:sz w:val="24"/>
          <w:szCs w:val="24"/>
          <w:shd w:fill="FFFFFF" w:val="clear"/>
          <w:lang w:eastAsia="ar-SA"/>
        </w:rPr>
        <w:t xml:space="preserve">о закупках товаров работ, услуг для нужд </w:t>
      </w:r>
      <w:r>
        <w:rPr>
          <w:rFonts w:cs="Times New Roman" w:ascii="Times New Roman" w:hAnsi="Times New Roman"/>
          <w:b/>
          <w:bCs/>
          <w:color w:val="000000"/>
          <w:sz w:val="24"/>
          <w:szCs w:val="24"/>
          <w:shd w:fill="FFFFFF" w:val="clear"/>
          <w:lang w:eastAsia="ar-SA"/>
        </w:rPr>
        <w:t>для нужд акционерного общества «Распределительная сетевая компания»</w:t>
      </w:r>
      <w:r>
        <w:rPr>
          <w:rFonts w:eastAsia="Times New Roman" w:cs="Times New Roman" w:ascii="Times New Roman" w:hAnsi="Times New Roman"/>
          <w:b/>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регламентирующие требования, предъявляемые к содержанию  заявки и порядку ее подачи.</w:t>
      </w:r>
    </w:p>
    <w:tbl>
      <w:tblPr>
        <w:tblW w:w="10260"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6125"/>
        <w:gridCol w:w="4134"/>
      </w:tblGrid>
      <w:tr>
        <w:trPr>
          <w:trHeight w:val="674" w:hRule="atLeast"/>
        </w:trPr>
        <w:tc>
          <w:tcPr>
            <w:tcW w:w="6125" w:type="dxa"/>
            <w:tcBorders/>
          </w:tcPr>
          <w:p>
            <w:pPr>
              <w:pStyle w:val="Normal"/>
              <w:widowControl w:val="false"/>
              <w:spacing w:lineRule="auto" w:line="240" w:before="0" w:after="0"/>
              <w:ind w:firstLine="709"/>
              <w:rPr>
                <w:rFonts w:ascii="Times New Roman" w:hAnsi="Times New Roman" w:eastAsia="Times New Roman" w:cs="Times New Roman"/>
                <w:b/>
                <w:b/>
                <w:color w:val="000000"/>
                <w:sz w:val="18"/>
                <w:szCs w:val="18"/>
                <w:shd w:fill="FFFFFF" w:val="clear"/>
                <w:lang w:eastAsia="ru-RU"/>
              </w:rPr>
            </w:pPr>
            <w:r>
              <w:rPr>
                <w:rFonts w:eastAsia="Times New Roman" w:cs="Times New Roman" w:ascii="Times New Roman" w:hAnsi="Times New Roman"/>
                <w:b/>
                <w:color w:val="000000"/>
                <w:sz w:val="18"/>
                <w:szCs w:val="18"/>
                <w:shd w:fill="FFFFFF" w:val="clear"/>
                <w:lang w:eastAsia="ru-RU"/>
              </w:rPr>
              <w:t>______________</w:t>
            </w:r>
          </w:p>
          <w:p>
            <w:pPr>
              <w:pStyle w:val="Normal"/>
              <w:widowControl w:val="false"/>
              <w:spacing w:lineRule="auto" w:line="240" w:before="0" w:after="0"/>
              <w:ind w:firstLine="709"/>
              <w:jc w:val="center"/>
              <w:rPr>
                <w:rFonts w:ascii="Times New Roman" w:hAnsi="Times New Roman" w:eastAsia="Times New Roman" w:cs="Times New Roman"/>
                <w:color w:val="000000"/>
                <w:sz w:val="18"/>
                <w:szCs w:val="18"/>
                <w:shd w:fill="FFFFFF" w:val="clear"/>
                <w:lang w:eastAsia="ru-RU"/>
              </w:rPr>
            </w:pPr>
            <w:r>
              <w:rPr>
                <w:rFonts w:eastAsia="Times New Roman" w:cs="Times New Roman" w:ascii="Times New Roman" w:hAnsi="Times New Roman"/>
                <w:i/>
                <w:color w:val="000000"/>
                <w:sz w:val="18"/>
                <w:szCs w:val="18"/>
                <w:shd w:fill="FFFFFF" w:val="clear"/>
                <w:lang w:eastAsia="ru-RU"/>
              </w:rPr>
              <w:t xml:space="preserve"> </w:t>
            </w:r>
            <w:r>
              <w:rPr>
                <w:rFonts w:eastAsia="Times New Roman" w:cs="Times New Roman" w:ascii="Times New Roman" w:hAnsi="Times New Roman"/>
                <w:i/>
                <w:color w:val="000000"/>
                <w:sz w:val="18"/>
                <w:szCs w:val="18"/>
                <w:shd w:fill="FFFFFF" w:val="clear"/>
                <w:lang w:eastAsia="ru-RU"/>
              </w:rPr>
              <w:t>Подпись руководителя, полномочного представителя участника, М.П. (для юр. лиц); подпись участника</w:t>
            </w:r>
            <w:r>
              <w:rPr>
                <w:rFonts w:eastAsia="Times New Roman" w:cs="Times New Roman" w:ascii="Times New Roman" w:hAnsi="Times New Roman"/>
                <w:b/>
                <w:i/>
                <w:iCs/>
                <w:color w:val="000000"/>
                <w:sz w:val="18"/>
                <w:szCs w:val="18"/>
                <w:shd w:fill="FFFFFF" w:val="clear"/>
                <w:lang w:eastAsia="ru-RU"/>
              </w:rPr>
              <w:t xml:space="preserve"> </w:t>
            </w:r>
            <w:r>
              <w:rPr>
                <w:rFonts w:eastAsia="Times New Roman" w:cs="Times New Roman" w:ascii="Times New Roman" w:hAnsi="Times New Roman"/>
                <w:i/>
                <w:color w:val="000000"/>
                <w:sz w:val="18"/>
                <w:szCs w:val="18"/>
                <w:shd w:fill="FFFFFF" w:val="clear"/>
                <w:lang w:eastAsia="ru-RU"/>
              </w:rPr>
              <w:t>(для физ. лиц)</w:t>
            </w:r>
          </w:p>
        </w:tc>
        <w:tc>
          <w:tcPr>
            <w:tcW w:w="4134" w:type="dxa"/>
            <w:tcBorders/>
          </w:tcPr>
          <w:p>
            <w:pPr>
              <w:pStyle w:val="Normal"/>
              <w:widowControl w:val="false"/>
              <w:spacing w:lineRule="auto" w:line="240" w:before="0" w:after="0"/>
              <w:ind w:firstLine="709"/>
              <w:jc w:val="center"/>
              <w:rPr>
                <w:rFonts w:ascii="Times New Roman" w:hAnsi="Times New Roman" w:eastAsia="Times New Roman" w:cs="Times New Roman"/>
                <w:color w:val="000000"/>
                <w:sz w:val="18"/>
                <w:szCs w:val="18"/>
                <w:shd w:fill="FFFFFF" w:val="clear"/>
                <w:lang w:eastAsia="ru-RU"/>
              </w:rPr>
            </w:pPr>
            <w:r>
              <w:rPr>
                <w:rFonts w:eastAsia="Times New Roman" w:cs="Times New Roman" w:ascii="Times New Roman" w:hAnsi="Times New Roman"/>
                <w:b/>
                <w:bCs/>
                <w:color w:val="000000"/>
                <w:sz w:val="18"/>
                <w:szCs w:val="18"/>
                <w:u w:val="single"/>
                <w:shd w:fill="FFFFFF" w:val="clear"/>
                <w:lang w:eastAsia="ru-RU"/>
              </w:rPr>
              <w:t>/</w:t>
            </w:r>
            <w:r>
              <w:rPr>
                <w:rFonts w:eastAsia="Times New Roman" w:cs="Times New Roman" w:ascii="Times New Roman" w:hAnsi="Times New Roman"/>
                <w:bCs/>
                <w:color w:val="000000"/>
                <w:sz w:val="18"/>
                <w:szCs w:val="18"/>
                <w:u w:val="single"/>
                <w:shd w:fill="FFFFFF" w:val="clear"/>
                <w:lang w:eastAsia="ru-RU"/>
              </w:rPr>
              <w:t xml:space="preserve">                                    </w:t>
            </w:r>
            <w:r>
              <w:rPr>
                <w:rFonts w:eastAsia="Times New Roman" w:cs="Times New Roman" w:ascii="Times New Roman" w:hAnsi="Times New Roman"/>
                <w:b/>
                <w:bCs/>
                <w:color w:val="000000"/>
                <w:sz w:val="18"/>
                <w:szCs w:val="18"/>
                <w:u w:val="single"/>
                <w:shd w:fill="FFFFFF" w:val="clear"/>
                <w:lang w:eastAsia="ru-RU"/>
              </w:rPr>
              <w:t>/</w:t>
            </w:r>
          </w:p>
          <w:p>
            <w:pPr>
              <w:pStyle w:val="Normal"/>
              <w:widowControl w:val="false"/>
              <w:spacing w:lineRule="auto" w:line="240" w:before="0" w:after="0"/>
              <w:ind w:firstLine="709"/>
              <w:jc w:val="center"/>
              <w:rPr>
                <w:rFonts w:ascii="Times New Roman" w:hAnsi="Times New Roman" w:eastAsia="Times New Roman" w:cs="Times New Roman"/>
                <w:i/>
                <w:i/>
                <w:color w:val="000000"/>
                <w:sz w:val="18"/>
                <w:szCs w:val="18"/>
                <w:shd w:fill="FFFFFF" w:val="clear"/>
                <w:lang w:eastAsia="ru-RU"/>
              </w:rPr>
            </w:pPr>
            <w:r>
              <w:rPr>
                <w:rFonts w:eastAsia="Times New Roman" w:cs="Times New Roman" w:ascii="Times New Roman" w:hAnsi="Times New Roman"/>
                <w:i/>
                <w:color w:val="000000"/>
                <w:sz w:val="18"/>
                <w:szCs w:val="18"/>
                <w:shd w:fill="FFFFFF" w:val="clear"/>
                <w:lang w:eastAsia="ru-RU"/>
              </w:rPr>
              <w:t>Расшифровка подписи (Ф.И.О.)</w:t>
            </w:r>
          </w:p>
        </w:tc>
      </w:tr>
    </w:tbl>
    <w:p>
      <w:pPr>
        <w:pStyle w:val="Normal"/>
        <w:spacing w:lineRule="auto" w:line="240" w:before="0" w:after="200"/>
        <w:contextualSpacing/>
        <w:rPr>
          <w:rFonts w:ascii="Times New Roman" w:hAnsi="Times New Roman" w:eastAsia="Times New Roman" w:cs="Times New Roman"/>
          <w:b/>
          <w:b/>
          <w:color w:val="000000"/>
          <w:sz w:val="24"/>
          <w:szCs w:val="24"/>
          <w:shd w:fill="FFFFFF" w:val="clear"/>
          <w:lang w:eastAsia="ru-RU"/>
        </w:rPr>
      </w:pPr>
      <w:r>
        <w:rPr>
          <w:rFonts w:eastAsia="Times New Roman" w:cs="Times New Roman" w:ascii="Times New Roman" w:hAnsi="Times New Roman"/>
          <w:b/>
          <w:color w:val="000000"/>
          <w:sz w:val="24"/>
          <w:szCs w:val="24"/>
          <w:shd w:fill="FFFFFF" w:val="clear"/>
          <w:lang w:eastAsia="ru-RU"/>
        </w:rPr>
      </w:r>
    </w:p>
    <w:p>
      <w:pPr>
        <w:pStyle w:val="Normal"/>
        <w:keepNext w:val="true"/>
        <w:numPr>
          <w:ilvl w:val="0"/>
          <w:numId w:val="0"/>
        </w:numPr>
        <w:spacing w:lineRule="auto" w:line="276" w:before="0" w:after="200"/>
        <w:ind w:left="0" w:hanging="0"/>
        <w:contextualSpacing/>
        <w:jc w:val="both"/>
        <w:outlineLvl w:val="2"/>
        <w:rPr>
          <w:color w:val="000000"/>
          <w:shd w:fill="FFFFFF" w:val="clear"/>
        </w:rPr>
      </w:pPr>
      <w:bookmarkStart w:id="12" w:name="_Hlk89439265"/>
      <w:r>
        <w:rPr>
          <w:rFonts w:eastAsia="Times New Roman" w:cs="Times New Roman" w:ascii="Times New Roman" w:hAnsi="Times New Roman"/>
          <w:bCs/>
          <w:color w:val="000000"/>
          <w:sz w:val="24"/>
          <w:szCs w:val="24"/>
          <w:shd w:fill="FFFFFF" w:val="clear"/>
          <w:lang w:eastAsia="ar-SA"/>
        </w:rPr>
        <w:t xml:space="preserve">Приложение к </w:t>
      </w:r>
      <w:r>
        <w:rPr>
          <w:rFonts w:eastAsia="Times New Roman" w:cs="Times New Roman" w:ascii="Times New Roman" w:hAnsi="Times New Roman"/>
          <w:bCs/>
          <w:color w:val="000000" w:themeColor="text1"/>
          <w:sz w:val="24"/>
          <w:szCs w:val="24"/>
          <w:shd w:fill="FFFFFF" w:val="clear"/>
          <w:lang w:eastAsia="ar-SA"/>
        </w:rPr>
        <w:t xml:space="preserve">заявке: Документы в соответствии с пунктом 23 настоящего </w:t>
      </w:r>
      <w:r>
        <w:rPr>
          <w:rFonts w:eastAsia="Times New Roman" w:cs="Times New Roman" w:ascii="Times New Roman" w:hAnsi="Times New Roman"/>
          <w:bCs/>
          <w:color w:val="000000"/>
          <w:sz w:val="24"/>
          <w:szCs w:val="24"/>
          <w:shd w:fill="FFFFFF" w:val="clear"/>
          <w:lang w:eastAsia="ar-SA"/>
        </w:rPr>
        <w:t>Извещения о закупке.</w:t>
      </w:r>
      <w:bookmarkEnd w:id="12"/>
    </w:p>
    <w:sectPr>
      <w:footerReference w:type="default" r:id="rId7"/>
      <w:type w:val="nextPage"/>
      <w:pgSz w:w="11906" w:h="16838"/>
      <w:pgMar w:left="993" w:right="850" w:header="0" w:top="426" w:footer="708" w:bottom="1134" w:gutter="0"/>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Calibri Light">
    <w:charset w:val="cc"/>
    <w:family w:val="roman"/>
    <w:pitch w:val="variable"/>
  </w:font>
  <w:font w:name="Arial">
    <w:charset w:val="cc"/>
    <w:family w:val="roman"/>
    <w:pitch w:val="variable"/>
  </w:font>
  <w:font w:name="Courier New">
    <w:charset w:val="cc"/>
    <w:family w:val="roman"/>
    <w:pitch w:val="variable"/>
  </w:font>
  <w:font w:name="Tahoma">
    <w:charset w:val="cc"/>
    <w:family w:val="roman"/>
    <w:pitch w:val="variable"/>
  </w:font>
  <w:font w:name="Symbol">
    <w:charset w:val="cc"/>
    <w:family w:val="roman"/>
    <w:pitch w:val="variable"/>
  </w:font>
  <w:font w:name="Liberation Sans">
    <w:altName w:val="Arial"/>
    <w:charset w:val="cc"/>
    <w:family w:val="roman"/>
    <w:pitch w:val="variable"/>
  </w:font>
  <w:font w:name="Courier">
    <w:altName w:val="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473308525"/>
    </w:sdtPr>
    <w:sdtContent>
      <w:p>
        <w:pPr>
          <w:pStyle w:val="Style48"/>
          <w:jc w:val="right"/>
          <w:rPr/>
        </w:pPr>
        <w:r>
          <w:rPr/>
          <w:fldChar w:fldCharType="begin"/>
        </w:r>
        <w:r>
          <w:rPr/>
          <w:instrText> PAGE </w:instrText>
        </w:r>
        <w:r>
          <w:rPr/>
          <w:fldChar w:fldCharType="separate"/>
        </w:r>
        <w:r>
          <w:rPr/>
          <w:t>18</w:t>
        </w:r>
        <w:r>
          <w:rPr/>
          <w:fldChar w:fldCharType="end"/>
        </w:r>
      </w:p>
    </w:sdtContent>
  </w:sdt>
</w:ftr>
</file>

<file path=word/settings.xml><?xml version="1.0" encoding="utf-8"?>
<w:settings xmlns:w="http://schemas.openxmlformats.org/wordprocessingml/2006/main">
  <w:zoom w:percent="100"/>
  <w:defaultTabStop w:val="708"/>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357"/>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6321"/>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uiPriority w:val="9"/>
    <w:qFormat/>
    <w:rsid w:val="004d7a85"/>
    <w:pPr>
      <w:keepNext w:val="true"/>
      <w:spacing w:lineRule="auto" w:line="240" w:before="0" w:after="0"/>
      <w:outlineLvl w:val="0"/>
    </w:pPr>
    <w:rPr>
      <w:rFonts w:ascii="Times New Roman" w:hAnsi="Times New Roman" w:eastAsia="Times New Roman" w:cs="Times New Roman"/>
      <w:sz w:val="24"/>
      <w:szCs w:val="20"/>
      <w:lang w:eastAsia="ru-RU"/>
    </w:rPr>
  </w:style>
  <w:style w:type="paragraph" w:styleId="2">
    <w:name w:val="Heading 2"/>
    <w:basedOn w:val="Normal"/>
    <w:next w:val="Normal"/>
    <w:uiPriority w:val="9"/>
    <w:semiHidden/>
    <w:unhideWhenUsed/>
    <w:qFormat/>
    <w:rsid w:val="004d7a85"/>
    <w:pPr>
      <w:keepNext w:val="true"/>
      <w:keepLines/>
      <w:spacing w:before="40" w:after="0"/>
      <w:outlineLvl w:val="1"/>
    </w:pPr>
    <w:rPr>
      <w:rFonts w:ascii="Cambria" w:hAnsi="Cambria" w:eastAsia="Times New Roman" w:cs="Times New Roman"/>
      <w:b/>
      <w:bCs/>
      <w:color w:val="4F81BD"/>
      <w:sz w:val="26"/>
      <w:szCs w:val="26"/>
    </w:rPr>
  </w:style>
  <w:style w:type="paragraph" w:styleId="3">
    <w:name w:val="Heading 3"/>
    <w:basedOn w:val="Normal"/>
    <w:next w:val="Normal"/>
    <w:uiPriority w:val="9"/>
    <w:semiHidden/>
    <w:unhideWhenUsed/>
    <w:qFormat/>
    <w:rsid w:val="00316ef9"/>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rPr>
  </w:style>
  <w:style w:type="paragraph" w:styleId="4">
    <w:name w:val="Heading 4"/>
    <w:basedOn w:val="Normal"/>
    <w:next w:val="Normal"/>
    <w:uiPriority w:val="9"/>
    <w:semiHidden/>
    <w:unhideWhenUsed/>
    <w:qFormat/>
    <w:rsid w:val="004d7a85"/>
    <w:pPr>
      <w:keepNext w:val="true"/>
      <w:keepLines/>
      <w:spacing w:before="40" w:after="0"/>
      <w:outlineLvl w:val="3"/>
    </w:pPr>
    <w:rPr>
      <w:rFonts w:ascii="Cambria" w:hAnsi="Cambria" w:eastAsia="Times New Roman" w:cs="Times New Roman"/>
      <w:i/>
      <w:iCs/>
      <w:color w:val="365F91"/>
    </w:rPr>
  </w:style>
  <w:style w:type="paragraph" w:styleId="5">
    <w:name w:val="Heading 5"/>
    <w:basedOn w:val="Normal"/>
    <w:next w:val="Normal"/>
    <w:link w:val="50"/>
    <w:uiPriority w:val="9"/>
    <w:semiHidden/>
    <w:unhideWhenUsed/>
    <w:qFormat/>
    <w:rsid w:val="004d7a85"/>
    <w:pPr>
      <w:keepNext w:val="true"/>
      <w:keepLines/>
      <w:spacing w:before="40" w:after="0"/>
      <w:outlineLvl w:val="4"/>
    </w:pPr>
    <w:rPr>
      <w:rFonts w:ascii="Cambria" w:hAnsi="Cambria" w:eastAsia="Times New Roman" w:cs="Times New Roman"/>
      <w:color w:val="243F6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1"/>
    <w:uiPriority w:val="9"/>
    <w:qFormat/>
    <w:rsid w:val="004d7a85"/>
    <w:rPr>
      <w:rFonts w:ascii="Times New Roman" w:hAnsi="Times New Roman" w:eastAsia="Times New Roman" w:cs="Times New Roman"/>
      <w:sz w:val="24"/>
      <w:szCs w:val="20"/>
      <w:lang w:eastAsia="ru-RU"/>
    </w:rPr>
  </w:style>
  <w:style w:type="character" w:styleId="21" w:customStyle="1">
    <w:name w:val="Заголовок 2 Знак"/>
    <w:basedOn w:val="DefaultParagraphFont"/>
    <w:uiPriority w:val="9"/>
    <w:qFormat/>
    <w:locked/>
    <w:rsid w:val="004d7a85"/>
    <w:rPr>
      <w:rFonts w:ascii="Cambria" w:hAnsi="Cambria" w:eastAsia="Times New Roman" w:cs="Times New Roman"/>
      <w:b/>
      <w:bCs/>
      <w:color w:val="4F81BD"/>
      <w:sz w:val="26"/>
      <w:szCs w:val="26"/>
    </w:rPr>
  </w:style>
  <w:style w:type="character" w:styleId="41" w:customStyle="1">
    <w:name w:val="Заголовок 4 Знак"/>
    <w:basedOn w:val="DefaultParagraphFont"/>
    <w:uiPriority w:val="9"/>
    <w:semiHidden/>
    <w:qFormat/>
    <w:locked/>
    <w:rsid w:val="004d7a85"/>
    <w:rPr>
      <w:rFonts w:ascii="Cambria" w:hAnsi="Cambria" w:eastAsia="Times New Roman" w:cs="Times New Roman"/>
      <w:i/>
      <w:iCs/>
      <w:color w:val="365F91"/>
    </w:rPr>
  </w:style>
  <w:style w:type="character" w:styleId="51" w:customStyle="1">
    <w:name w:val="Заголовок 5 Знак"/>
    <w:basedOn w:val="DefaultParagraphFont"/>
    <w:link w:val="5"/>
    <w:uiPriority w:val="9"/>
    <w:qFormat/>
    <w:locked/>
    <w:rsid w:val="004d7a85"/>
    <w:rPr>
      <w:rFonts w:ascii="Cambria" w:hAnsi="Cambria" w:eastAsia="Times New Roman" w:cs="Times New Roman"/>
      <w:color w:val="243F60"/>
    </w:rPr>
  </w:style>
  <w:style w:type="character" w:styleId="Style9" w:customStyle="1">
    <w:name w:val="Интернет-ссылка"/>
    <w:basedOn w:val="DefaultParagraphFont"/>
    <w:uiPriority w:val="99"/>
    <w:unhideWhenUsed/>
    <w:rsid w:val="006c279c"/>
    <w:rPr>
      <w:color w:val="0563C1" w:themeColor="hyperlink"/>
      <w:u w:val="single"/>
    </w:rPr>
  </w:style>
  <w:style w:type="character" w:styleId="Style10" w:customStyle="1">
    <w:name w:val="Основной текст Знак"/>
    <w:basedOn w:val="DefaultParagraphFont"/>
    <w:uiPriority w:val="99"/>
    <w:qFormat/>
    <w:rsid w:val="004d7a85"/>
    <w:rPr>
      <w:rFonts w:ascii="Times New Roman" w:hAnsi="Times New Roman" w:eastAsia="Times New Roman" w:cs="Times New Roman"/>
      <w:kern w:val="2"/>
      <w:sz w:val="24"/>
      <w:szCs w:val="24"/>
      <w:lang w:eastAsia="ar-SA"/>
    </w:rPr>
  </w:style>
  <w:style w:type="character" w:styleId="ConsPlusNormal" w:customStyle="1">
    <w:name w:val="ConsPlusNormal Знак"/>
    <w:qFormat/>
    <w:locked/>
    <w:rsid w:val="004d7a85"/>
    <w:rPr>
      <w:rFonts w:ascii="Arial" w:hAnsi="Arial" w:eastAsia="Times New Roman" w:cs="Arial"/>
      <w:kern w:val="2"/>
      <w:sz w:val="20"/>
      <w:szCs w:val="20"/>
      <w:lang w:eastAsia="ar-SA"/>
    </w:rPr>
  </w:style>
  <w:style w:type="character" w:styleId="Style11" w:customStyle="1">
    <w:name w:val="Текст Знак"/>
    <w:basedOn w:val="DefaultParagraphFont"/>
    <w:uiPriority w:val="99"/>
    <w:qFormat/>
    <w:rsid w:val="004d7a85"/>
    <w:rPr>
      <w:rFonts w:ascii="Courier New" w:hAnsi="Courier New" w:eastAsia="Times New Roman" w:cs="Times New Roman"/>
      <w:sz w:val="20"/>
      <w:szCs w:val="20"/>
    </w:rPr>
  </w:style>
  <w:style w:type="character" w:styleId="Style12" w:customStyle="1">
    <w:name w:val="Текст выноски Знак"/>
    <w:basedOn w:val="DefaultParagraphFont"/>
    <w:uiPriority w:val="99"/>
    <w:qFormat/>
    <w:rsid w:val="004d7a85"/>
    <w:rPr>
      <w:rFonts w:ascii="Tahoma" w:hAnsi="Tahoma" w:eastAsia="Times New Roman" w:cs="Tahoma"/>
      <w:sz w:val="16"/>
      <w:szCs w:val="16"/>
    </w:rPr>
  </w:style>
  <w:style w:type="character" w:styleId="Style13" w:customStyle="1">
    <w:name w:val="Основной текст с отступом Знак"/>
    <w:basedOn w:val="DefaultParagraphFont"/>
    <w:uiPriority w:val="99"/>
    <w:qFormat/>
    <w:rsid w:val="004d7a85"/>
    <w:rPr>
      <w:rFonts w:ascii="Times New Roman" w:hAnsi="Times New Roman" w:eastAsia="Times New Roman" w:cs="Times New Roman"/>
      <w:sz w:val="24"/>
      <w:szCs w:val="24"/>
      <w:lang w:eastAsia="ru-RU"/>
    </w:rPr>
  </w:style>
  <w:style w:type="character" w:styleId="31" w:customStyle="1">
    <w:name w:val="Основной текст 3 Знак"/>
    <w:basedOn w:val="DefaultParagraphFont"/>
    <w:uiPriority w:val="99"/>
    <w:qFormat/>
    <w:rsid w:val="004d7a85"/>
    <w:rPr>
      <w:rFonts w:ascii="Times New Roman" w:hAnsi="Times New Roman" w:eastAsia="Times New Roman" w:cs="Times New Roman"/>
      <w:sz w:val="16"/>
      <w:szCs w:val="16"/>
      <w:lang w:eastAsia="ru-RU"/>
    </w:rPr>
  </w:style>
  <w:style w:type="character" w:styleId="8" w:customStyle="1">
    <w:name w:val="Основной текст (8)_"/>
    <w:link w:val="80"/>
    <w:qFormat/>
    <w:locked/>
    <w:rsid w:val="004d7a85"/>
    <w:rPr>
      <w:b/>
      <w:i/>
      <w:sz w:val="25"/>
      <w:shd w:fill="FFFFFF" w:val="clear"/>
    </w:rPr>
  </w:style>
  <w:style w:type="character" w:styleId="Style14" w:customStyle="1">
    <w:name w:val="Текст договора Знак"/>
    <w:qFormat/>
    <w:locked/>
    <w:rsid w:val="004d7a85"/>
    <w:rPr>
      <w:rFonts w:ascii="Times New Roman" w:hAnsi="Times New Roman" w:eastAsia="Times New Roman" w:cs="Times New Roman"/>
      <w:szCs w:val="24"/>
    </w:rPr>
  </w:style>
  <w:style w:type="character" w:styleId="Style15" w:customStyle="1">
    <w:name w:val="Основной текст_"/>
    <w:basedOn w:val="DefaultParagraphFont"/>
    <w:qFormat/>
    <w:locked/>
    <w:rsid w:val="004d7a85"/>
    <w:rPr>
      <w:rFonts w:ascii="Times New Roman" w:hAnsi="Times New Roman" w:cs="Times New Roman"/>
      <w:sz w:val="20"/>
      <w:szCs w:val="20"/>
      <w:shd w:fill="FFFFFF" w:val="clear"/>
    </w:rPr>
  </w:style>
  <w:style w:type="character" w:styleId="22" w:customStyle="1">
    <w:name w:val="Основной текст (2)_"/>
    <w:basedOn w:val="DefaultParagraphFont"/>
    <w:qFormat/>
    <w:locked/>
    <w:rsid w:val="004d7a85"/>
    <w:rPr>
      <w:rFonts w:ascii="Times New Roman" w:hAnsi="Times New Roman" w:cs="Times New Roman"/>
      <w:sz w:val="20"/>
      <w:szCs w:val="20"/>
      <w:shd w:fill="FFFFFF" w:val="clear"/>
    </w:rPr>
  </w:style>
  <w:style w:type="character" w:styleId="23" w:customStyle="1">
    <w:name w:val="Основной текст (2) + Не полужирный"/>
    <w:basedOn w:val="22"/>
    <w:link w:val="210"/>
    <w:qFormat/>
    <w:rsid w:val="004d7a85"/>
    <w:rPr>
      <w:rFonts w:ascii="Times New Roman" w:hAnsi="Times New Roman" w:cs="Times New Roman"/>
      <w:b/>
      <w:bCs/>
      <w:sz w:val="20"/>
      <w:szCs w:val="20"/>
      <w:shd w:fill="FFFFFF" w:val="clear"/>
    </w:rPr>
  </w:style>
  <w:style w:type="character" w:styleId="32" w:customStyle="1">
    <w:name w:val="Основной текст3"/>
    <w:basedOn w:val="Style15"/>
    <w:qFormat/>
    <w:rsid w:val="004d7a85"/>
    <w:rPr>
      <w:rFonts w:ascii="Times New Roman" w:hAnsi="Times New Roman" w:cs="Times New Roman"/>
      <w:sz w:val="20"/>
      <w:szCs w:val="20"/>
      <w:shd w:fill="FFFFFF" w:val="clear"/>
    </w:rPr>
  </w:style>
  <w:style w:type="character" w:styleId="HTMLKeyboard">
    <w:name w:val="HTML Keyboard"/>
    <w:basedOn w:val="DefaultParagraphFont"/>
    <w:uiPriority w:val="99"/>
    <w:qFormat/>
    <w:rsid w:val="004d7a85"/>
    <w:rPr>
      <w:rFonts w:ascii="Courier New" w:hAnsi="Courier New" w:cs="Times New Roman"/>
      <w:sz w:val="20"/>
    </w:rPr>
  </w:style>
  <w:style w:type="character" w:styleId="Style16" w:customStyle="1">
    <w:name w:val="Без интервала Знак"/>
    <w:uiPriority w:val="99"/>
    <w:qFormat/>
    <w:locked/>
    <w:rsid w:val="004d7a85"/>
    <w:rPr/>
  </w:style>
  <w:style w:type="character" w:styleId="Style17" w:customStyle="1">
    <w:name w:val="Верхний колонтитул Знак"/>
    <w:basedOn w:val="DefaultParagraphFont"/>
    <w:uiPriority w:val="99"/>
    <w:qFormat/>
    <w:rsid w:val="004d7a85"/>
    <w:rPr>
      <w:rFonts w:ascii="Times New Roman" w:hAnsi="Times New Roman" w:eastAsia="Times New Roman" w:cs="Times New Roman"/>
      <w:sz w:val="24"/>
      <w:szCs w:val="24"/>
      <w:lang w:eastAsia="ru-RU"/>
    </w:rPr>
  </w:style>
  <w:style w:type="character" w:styleId="311" w:customStyle="1">
    <w:name w:val="Основной текст 3 Знак1"/>
    <w:basedOn w:val="DefaultParagraphFont"/>
    <w:uiPriority w:val="99"/>
    <w:semiHidden/>
    <w:qFormat/>
    <w:locked/>
    <w:rsid w:val="004d7a85"/>
    <w:rPr>
      <w:rFonts w:cs="Times New Roman"/>
      <w:sz w:val="16"/>
      <w:szCs w:val="16"/>
    </w:rPr>
  </w:style>
  <w:style w:type="character" w:styleId="12" w:customStyle="1">
    <w:name w:val="Пункт Знак1"/>
    <w:qFormat/>
    <w:locked/>
    <w:rsid w:val="004d7a85"/>
    <w:rPr>
      <w:rFonts w:ascii="Times New Roman" w:hAnsi="Times New Roman" w:eastAsia="Times New Roman" w:cs="Times New Roman"/>
      <w:sz w:val="28"/>
      <w:szCs w:val="20"/>
      <w:lang w:eastAsia="ru-RU"/>
    </w:rPr>
  </w:style>
  <w:style w:type="character" w:styleId="Style18" w:customStyle="1">
    <w:name w:val="Заголовок Знак"/>
    <w:basedOn w:val="DefaultParagraphFont"/>
    <w:uiPriority w:val="10"/>
    <w:qFormat/>
    <w:rsid w:val="004d7a85"/>
    <w:rPr>
      <w:rFonts w:ascii="Times New Roman" w:hAnsi="Times New Roman" w:eastAsia="Times New Roman" w:cs="Times New Roman"/>
      <w:sz w:val="24"/>
      <w:szCs w:val="24"/>
      <w:lang w:eastAsia="ru-RU"/>
    </w:rPr>
  </w:style>
  <w:style w:type="character" w:styleId="Style19" w:customStyle="1">
    <w:name w:val="Электронная подпись Знак"/>
    <w:basedOn w:val="DefaultParagraphFont"/>
    <w:uiPriority w:val="99"/>
    <w:qFormat/>
    <w:rsid w:val="004d7a85"/>
    <w:rPr>
      <w:rFonts w:ascii="Times New Roman" w:hAnsi="Times New Roman" w:eastAsia="Times New Roman" w:cs="Times New Roman"/>
      <w:kern w:val="2"/>
      <w:sz w:val="24"/>
      <w:szCs w:val="24"/>
      <w:lang w:eastAsia="ru-RU"/>
    </w:rPr>
  </w:style>
  <w:style w:type="character" w:styleId="0pt" w:customStyle="1">
    <w:name w:val="Основной текст + Интервал 0 pt"/>
    <w:qFormat/>
    <w:rsid w:val="004d7a85"/>
    <w:rPr>
      <w:rFonts w:ascii="Times New Roman" w:hAnsi="Times New Roman"/>
      <w:color w:val="000000"/>
      <w:spacing w:val="1"/>
      <w:w w:val="100"/>
      <w:sz w:val="20"/>
      <w:u w:val="none"/>
      <w:shd w:fill="FFFFFF" w:val="clear"/>
      <w:lang w:val="ru-RU"/>
    </w:rPr>
  </w:style>
  <w:style w:type="character" w:styleId="24" w:customStyle="1">
    <w:name w:val="Основной текст с отступом 2 Знак"/>
    <w:basedOn w:val="DefaultParagraphFont"/>
    <w:uiPriority w:val="99"/>
    <w:qFormat/>
    <w:locked/>
    <w:rsid w:val="004d7a85"/>
    <w:rPr>
      <w:rFonts w:cs="Times New Roman"/>
    </w:rPr>
  </w:style>
  <w:style w:type="character" w:styleId="Style20" w:customStyle="1">
    <w:name w:val="Подзаголовок Знак"/>
    <w:basedOn w:val="DefaultParagraphFont"/>
    <w:uiPriority w:val="11"/>
    <w:qFormat/>
    <w:rsid w:val="004d7a85"/>
    <w:rPr>
      <w:rFonts w:ascii="Times New Roman" w:hAnsi="Times New Roman" w:eastAsia="Times New Roman" w:cs="Times New Roman"/>
      <w:i/>
      <w:iCs/>
      <w:sz w:val="24"/>
      <w:szCs w:val="24"/>
      <w:lang w:eastAsia="ru-RU"/>
    </w:rPr>
  </w:style>
  <w:style w:type="character" w:styleId="Strong">
    <w:name w:val="Strong"/>
    <w:basedOn w:val="DefaultParagraphFont"/>
    <w:uiPriority w:val="22"/>
    <w:qFormat/>
    <w:rsid w:val="004d7a85"/>
    <w:rPr>
      <w:rFonts w:cs="Times New Roman"/>
      <w:b/>
    </w:rPr>
  </w:style>
  <w:style w:type="character" w:styleId="Style21" w:customStyle="1">
    <w:name w:val="Нижний колонтитул Знак"/>
    <w:basedOn w:val="DefaultParagraphFont"/>
    <w:uiPriority w:val="99"/>
    <w:qFormat/>
    <w:rsid w:val="004d7a85"/>
    <w:rPr>
      <w:rFonts w:ascii="Times New Roman" w:hAnsi="Times New Roman" w:eastAsia="Times New Roman" w:cs="Times New Roman"/>
      <w:sz w:val="20"/>
      <w:szCs w:val="20"/>
      <w:lang w:eastAsia="ru-RU"/>
    </w:rPr>
  </w:style>
  <w:style w:type="character" w:styleId="Pagenumber">
    <w:name w:val="page number"/>
    <w:basedOn w:val="DefaultParagraphFont"/>
    <w:uiPriority w:val="99"/>
    <w:qFormat/>
    <w:rsid w:val="004d7a85"/>
    <w:rPr>
      <w:rFonts w:cs="Times New Roman"/>
    </w:rPr>
  </w:style>
  <w:style w:type="character" w:styleId="ConsNormal" w:customStyle="1">
    <w:name w:val="ConsNormal Знак"/>
    <w:qFormat/>
    <w:locked/>
    <w:rsid w:val="004d7a85"/>
    <w:rPr>
      <w:rFonts w:ascii="Arial" w:hAnsi="Arial" w:eastAsia="Times New Roman" w:cs="Times New Roman"/>
      <w:sz w:val="24"/>
      <w:szCs w:val="20"/>
      <w:lang w:eastAsia="ru-RU"/>
    </w:rPr>
  </w:style>
  <w:style w:type="character" w:styleId="Style22" w:customStyle="1">
    <w:name w:val="Текст сноски Знак"/>
    <w:basedOn w:val="DefaultParagraphFont"/>
    <w:uiPriority w:val="99"/>
    <w:qFormat/>
    <w:locked/>
    <w:rsid w:val="004d7a85"/>
    <w:rPr>
      <w:rFonts w:cs="Times New Roman"/>
      <w:sz w:val="20"/>
      <w:szCs w:val="20"/>
    </w:rPr>
  </w:style>
  <w:style w:type="character" w:styleId="Style23" w:customStyle="1">
    <w:name w:val="Привязка сноски"/>
    <w:rPr>
      <w:rFonts w:cs="Times New Roman"/>
      <w:vertAlign w:val="superscript"/>
    </w:rPr>
  </w:style>
  <w:style w:type="character" w:styleId="FootnoteCharacters" w:customStyle="1">
    <w:name w:val="Footnote Characters"/>
    <w:basedOn w:val="DefaultParagraphFont"/>
    <w:uiPriority w:val="99"/>
    <w:qFormat/>
    <w:rsid w:val="004d7a85"/>
    <w:rPr>
      <w:rFonts w:cs="Times New Roman"/>
      <w:vertAlign w:val="superscript"/>
    </w:rPr>
  </w:style>
  <w:style w:type="character" w:styleId="13" w:customStyle="1">
    <w:name w:val="Обычный1 Знак"/>
    <w:qFormat/>
    <w:locked/>
    <w:rsid w:val="004d7a85"/>
    <w:rPr>
      <w:rFonts w:ascii="Times New Roman" w:hAnsi="Times New Roman" w:eastAsia="Times New Roman" w:cs="Times New Roman"/>
      <w:sz w:val="20"/>
      <w:szCs w:val="20"/>
      <w:lang w:eastAsia="ru-RU"/>
    </w:rPr>
  </w:style>
  <w:style w:type="character" w:styleId="ConsNonformat" w:customStyle="1">
    <w:name w:val="ConsNonformat Знак"/>
    <w:qFormat/>
    <w:locked/>
    <w:rsid w:val="004d7a85"/>
    <w:rPr>
      <w:rFonts w:ascii="Courier New" w:hAnsi="Courier New" w:eastAsia="Times New Roman" w:cs="Courier New"/>
      <w:kern w:val="2"/>
      <w:sz w:val="20"/>
      <w:szCs w:val="20"/>
      <w:lang w:eastAsia="zh-CN"/>
    </w:rPr>
  </w:style>
  <w:style w:type="character" w:styleId="25" w:customStyle="1">
    <w:name w:val="Основной шрифт абзаца2"/>
    <w:qFormat/>
    <w:rsid w:val="004d7a85"/>
    <w:rPr/>
  </w:style>
  <w:style w:type="character" w:styleId="AbsatzStandardschriftart" w:customStyle="1">
    <w:name w:val="Absatz-Standardschriftart"/>
    <w:qFormat/>
    <w:rsid w:val="004d7a85"/>
    <w:rPr/>
  </w:style>
  <w:style w:type="character" w:styleId="WWAbsatzStandardschriftart" w:customStyle="1">
    <w:name w:val="WW-Absatz-Standardschriftart"/>
    <w:qFormat/>
    <w:rsid w:val="004d7a85"/>
    <w:rPr/>
  </w:style>
  <w:style w:type="character" w:styleId="WWAbsatzStandardschriftart1" w:customStyle="1">
    <w:name w:val="WW-Absatz-Standardschriftart1"/>
    <w:qFormat/>
    <w:rsid w:val="004d7a85"/>
    <w:rPr/>
  </w:style>
  <w:style w:type="character" w:styleId="WWAbsatzStandardschriftart11" w:customStyle="1">
    <w:name w:val="WW-Absatz-Standardschriftart11"/>
    <w:qFormat/>
    <w:rsid w:val="004d7a85"/>
    <w:rPr/>
  </w:style>
  <w:style w:type="character" w:styleId="WWAbsatzStandardschriftart111" w:customStyle="1">
    <w:name w:val="WW-Absatz-Standardschriftart111"/>
    <w:qFormat/>
    <w:rsid w:val="004d7a85"/>
    <w:rPr/>
  </w:style>
  <w:style w:type="character" w:styleId="WWAbsatzStandardschriftart1111" w:customStyle="1">
    <w:name w:val="WW-Absatz-Standardschriftart1111"/>
    <w:qFormat/>
    <w:rsid w:val="004d7a85"/>
    <w:rPr/>
  </w:style>
  <w:style w:type="character" w:styleId="WWAbsatzStandardschriftart11111" w:customStyle="1">
    <w:name w:val="WW-Absatz-Standardschriftart11111"/>
    <w:qFormat/>
    <w:rsid w:val="004d7a85"/>
    <w:rPr/>
  </w:style>
  <w:style w:type="character" w:styleId="WWAbsatzStandardschriftart111111" w:customStyle="1">
    <w:name w:val="WW-Absatz-Standardschriftart111111"/>
    <w:qFormat/>
    <w:rsid w:val="004d7a85"/>
    <w:rPr/>
  </w:style>
  <w:style w:type="character" w:styleId="WWAbsatzStandardschriftart1111111" w:customStyle="1">
    <w:name w:val="WW-Absatz-Standardschriftart1111111"/>
    <w:qFormat/>
    <w:rsid w:val="004d7a85"/>
    <w:rPr/>
  </w:style>
  <w:style w:type="character" w:styleId="14" w:customStyle="1">
    <w:name w:val="Основной шрифт абзаца1"/>
    <w:qFormat/>
    <w:rsid w:val="004d7a85"/>
    <w:rPr/>
  </w:style>
  <w:style w:type="character" w:styleId="Style24" w:customStyle="1">
    <w:name w:val="Символ нумерации"/>
    <w:qFormat/>
    <w:rsid w:val="004d7a85"/>
    <w:rPr/>
  </w:style>
  <w:style w:type="character" w:styleId="WW8Num3z1" w:customStyle="1">
    <w:name w:val="WW8Num3z1"/>
    <w:qFormat/>
    <w:rsid w:val="004d7a85"/>
    <w:rPr/>
  </w:style>
  <w:style w:type="character" w:styleId="WW8Num19z1" w:customStyle="1">
    <w:name w:val="WW8Num19z1"/>
    <w:qFormat/>
    <w:rsid w:val="004d7a85"/>
    <w:rPr/>
  </w:style>
  <w:style w:type="character" w:styleId="WW8Num15z1" w:customStyle="1">
    <w:name w:val="WW8Num15z1"/>
    <w:qFormat/>
    <w:rsid w:val="004d7a85"/>
    <w:rPr/>
  </w:style>
  <w:style w:type="character" w:styleId="WW8Num17z1" w:customStyle="1">
    <w:name w:val="WW8Num17z1"/>
    <w:qFormat/>
    <w:rsid w:val="004d7a85"/>
    <w:rPr/>
  </w:style>
  <w:style w:type="character" w:styleId="WW8Num12z1" w:customStyle="1">
    <w:name w:val="WW8Num12z1"/>
    <w:qFormat/>
    <w:rsid w:val="004d7a85"/>
    <w:rPr/>
  </w:style>
  <w:style w:type="character" w:styleId="WW8Num18z1" w:customStyle="1">
    <w:name w:val="WW8Num18z1"/>
    <w:qFormat/>
    <w:rsid w:val="004d7a85"/>
    <w:rPr/>
  </w:style>
  <w:style w:type="character" w:styleId="WW8Num18z2" w:customStyle="1">
    <w:name w:val="WW8Num18z2"/>
    <w:qFormat/>
    <w:rsid w:val="004d7a85"/>
    <w:rPr>
      <w:rFonts w:ascii="Symbol" w:hAnsi="Symbol"/>
    </w:rPr>
  </w:style>
  <w:style w:type="character" w:styleId="WW8Num14z1" w:customStyle="1">
    <w:name w:val="WW8Num14z1"/>
    <w:qFormat/>
    <w:rsid w:val="004d7a85"/>
    <w:rPr/>
  </w:style>
  <w:style w:type="character" w:styleId="WW8Num6z1" w:customStyle="1">
    <w:name w:val="WW8Num6z1"/>
    <w:qFormat/>
    <w:rsid w:val="004d7a85"/>
    <w:rPr/>
  </w:style>
  <w:style w:type="character" w:styleId="WW8Num9z1" w:customStyle="1">
    <w:name w:val="WW8Num9z1"/>
    <w:qFormat/>
    <w:rsid w:val="004d7a85"/>
    <w:rPr/>
  </w:style>
  <w:style w:type="character" w:styleId="WW8Num21z1" w:customStyle="1">
    <w:name w:val="WW8Num21z1"/>
    <w:qFormat/>
    <w:rsid w:val="004d7a85"/>
    <w:rPr/>
  </w:style>
  <w:style w:type="character" w:styleId="Style25" w:customStyle="1">
    <w:name w:val="Посещённая гиперссылка"/>
    <w:basedOn w:val="DefaultParagraphFont"/>
    <w:uiPriority w:val="99"/>
    <w:unhideWhenUsed/>
    <w:rsid w:val="004d7a85"/>
    <w:rPr>
      <w:rFonts w:cs="Times New Roman"/>
      <w:color w:val="800080"/>
      <w:u w:val="single"/>
    </w:rPr>
  </w:style>
  <w:style w:type="character" w:styleId="Postbody1" w:customStyle="1">
    <w:name w:val="postbody1"/>
    <w:basedOn w:val="DefaultParagraphFont"/>
    <w:qFormat/>
    <w:rsid w:val="004d7a85"/>
    <w:rPr>
      <w:rFonts w:cs="Times New Roman"/>
      <w:sz w:val="18"/>
      <w:szCs w:val="18"/>
    </w:rPr>
  </w:style>
  <w:style w:type="character" w:styleId="Appleconvertedspace" w:customStyle="1">
    <w:name w:val="apple-converted-space"/>
    <w:basedOn w:val="DefaultParagraphFont"/>
    <w:qFormat/>
    <w:rsid w:val="004d7a85"/>
    <w:rPr>
      <w:rFonts w:cs="Times New Roman"/>
    </w:rPr>
  </w:style>
  <w:style w:type="character" w:styleId="211" w:customStyle="1">
    <w:name w:val="Заголовок 2 Знак1"/>
    <w:basedOn w:val="DefaultParagraphFont"/>
    <w:uiPriority w:val="9"/>
    <w:semiHidden/>
    <w:qFormat/>
    <w:rsid w:val="004d7a85"/>
    <w:rPr>
      <w:rFonts w:ascii="Calibri Light" w:hAnsi="Calibri Light" w:eastAsia="" w:cs="" w:asciiTheme="majorHAnsi" w:cstheme="majorBidi" w:eastAsiaTheme="majorEastAsia" w:hAnsiTheme="majorHAnsi"/>
      <w:color w:val="2E74B5" w:themeColor="accent1" w:themeShade="bf"/>
      <w:sz w:val="26"/>
      <w:szCs w:val="26"/>
    </w:rPr>
  </w:style>
  <w:style w:type="character" w:styleId="411" w:customStyle="1">
    <w:name w:val="Заголовок 4 Знак1"/>
    <w:basedOn w:val="DefaultParagraphFont"/>
    <w:uiPriority w:val="9"/>
    <w:semiHidden/>
    <w:qFormat/>
    <w:rsid w:val="004d7a85"/>
    <w:rPr>
      <w:rFonts w:ascii="Calibri Light" w:hAnsi="Calibri Light" w:eastAsia="" w:cs="" w:asciiTheme="majorHAnsi" w:cstheme="majorBidi" w:eastAsiaTheme="majorEastAsia" w:hAnsiTheme="majorHAnsi"/>
      <w:i/>
      <w:iCs/>
      <w:color w:val="2E74B5" w:themeColor="accent1" w:themeShade="bf"/>
    </w:rPr>
  </w:style>
  <w:style w:type="character" w:styleId="511" w:customStyle="1">
    <w:name w:val="Заголовок 5 Знак1"/>
    <w:basedOn w:val="DefaultParagraphFont"/>
    <w:uiPriority w:val="9"/>
    <w:semiHidden/>
    <w:qFormat/>
    <w:rsid w:val="004d7a85"/>
    <w:rPr>
      <w:rFonts w:ascii="Calibri Light" w:hAnsi="Calibri Light" w:eastAsia="" w:cs="" w:asciiTheme="majorHAnsi" w:cstheme="majorBidi" w:eastAsiaTheme="majorEastAsia" w:hAnsiTheme="majorHAnsi"/>
      <w:color w:val="2E74B5" w:themeColor="accent1" w:themeShade="bf"/>
    </w:rPr>
  </w:style>
  <w:style w:type="character" w:styleId="312" w:customStyle="1">
    <w:name w:val="Основной текст с отступом 3 Знак1"/>
    <w:basedOn w:val="DefaultParagraphFont"/>
    <w:link w:val="32"/>
    <w:uiPriority w:val="99"/>
    <w:semiHidden/>
    <w:qFormat/>
    <w:rsid w:val="004d7a85"/>
    <w:rPr>
      <w:sz w:val="16"/>
      <w:szCs w:val="16"/>
    </w:rPr>
  </w:style>
  <w:style w:type="character" w:styleId="212" w:customStyle="1">
    <w:name w:val="Основной текст с отступом 2 Знак1"/>
    <w:basedOn w:val="DefaultParagraphFont"/>
    <w:link w:val="25"/>
    <w:uiPriority w:val="99"/>
    <w:semiHidden/>
    <w:qFormat/>
    <w:rsid w:val="004d7a85"/>
    <w:rPr/>
  </w:style>
  <w:style w:type="character" w:styleId="15" w:customStyle="1">
    <w:name w:val="Текст сноски Знак1"/>
    <w:basedOn w:val="DefaultParagraphFont"/>
    <w:link w:val="10"/>
    <w:uiPriority w:val="99"/>
    <w:semiHidden/>
    <w:qFormat/>
    <w:rsid w:val="004d7a85"/>
    <w:rPr>
      <w:sz w:val="20"/>
      <w:szCs w:val="20"/>
    </w:rPr>
  </w:style>
  <w:style w:type="character" w:styleId="Annotationreference">
    <w:name w:val="annotation reference"/>
    <w:basedOn w:val="DefaultParagraphFont"/>
    <w:uiPriority w:val="99"/>
    <w:semiHidden/>
    <w:unhideWhenUsed/>
    <w:qFormat/>
    <w:rsid w:val="00b83690"/>
    <w:rPr>
      <w:sz w:val="16"/>
      <w:szCs w:val="16"/>
    </w:rPr>
  </w:style>
  <w:style w:type="character" w:styleId="Style26" w:customStyle="1">
    <w:name w:val="Текст примечания Знак"/>
    <w:basedOn w:val="DefaultParagraphFont"/>
    <w:uiPriority w:val="99"/>
    <w:semiHidden/>
    <w:qFormat/>
    <w:rsid w:val="00b83690"/>
    <w:rPr>
      <w:sz w:val="20"/>
      <w:szCs w:val="20"/>
    </w:rPr>
  </w:style>
  <w:style w:type="character" w:styleId="Style27" w:customStyle="1">
    <w:name w:val="Тема примечания Знак"/>
    <w:basedOn w:val="Style26"/>
    <w:uiPriority w:val="99"/>
    <w:semiHidden/>
    <w:qFormat/>
    <w:rsid w:val="00b83690"/>
    <w:rPr>
      <w:b/>
      <w:bCs/>
      <w:sz w:val="20"/>
      <w:szCs w:val="20"/>
    </w:rPr>
  </w:style>
  <w:style w:type="character" w:styleId="16" w:customStyle="1">
    <w:name w:val="Неразрешенное упоминание1"/>
    <w:basedOn w:val="DefaultParagraphFont"/>
    <w:link w:val="af8"/>
    <w:uiPriority w:val="99"/>
    <w:semiHidden/>
    <w:unhideWhenUsed/>
    <w:qFormat/>
    <w:rsid w:val="00f1288b"/>
    <w:rPr>
      <w:color w:val="605E5C"/>
      <w:shd w:fill="E1DFDD" w:val="clear"/>
    </w:rPr>
  </w:style>
  <w:style w:type="character" w:styleId="33" w:customStyle="1">
    <w:name w:val="Заголовок 3 Знак"/>
    <w:basedOn w:val="DefaultParagraphFont"/>
    <w:link w:val="311"/>
    <w:uiPriority w:val="9"/>
    <w:semiHidden/>
    <w:qFormat/>
    <w:rsid w:val="00316ef9"/>
    <w:rPr>
      <w:rFonts w:ascii="Calibri Light" w:hAnsi="Calibri Light" w:eastAsia="" w:cs="" w:asciiTheme="majorHAnsi" w:cstheme="majorBidi" w:eastAsiaTheme="majorEastAsia" w:hAnsiTheme="majorHAnsi"/>
      <w:color w:val="1F4D78" w:themeColor="accent1" w:themeShade="7f"/>
      <w:sz w:val="24"/>
      <w:szCs w:val="24"/>
    </w:rPr>
  </w:style>
  <w:style w:type="character" w:styleId="UnresolvedMention">
    <w:name w:val="Unresolved Mention"/>
    <w:basedOn w:val="DefaultParagraphFont"/>
    <w:uiPriority w:val="99"/>
    <w:semiHidden/>
    <w:unhideWhenUsed/>
    <w:qFormat/>
    <w:rsid w:val="006c279c"/>
    <w:rPr>
      <w:color w:val="605E5C"/>
      <w:shd w:fill="E1DFDD" w:val="clear"/>
    </w:rPr>
  </w:style>
  <w:style w:type="paragraph" w:styleId="Style28">
    <w:name w:val="Заголовок"/>
    <w:basedOn w:val="Normal"/>
    <w:next w:val="Style29"/>
    <w:qFormat/>
    <w:pPr>
      <w:keepNext w:val="true"/>
      <w:spacing w:before="240" w:after="120"/>
    </w:pPr>
    <w:rPr>
      <w:rFonts w:ascii="Liberation Sans" w:hAnsi="Liberation Sans" w:eastAsia="Microsoft YaHei" w:cs="Arial Unicode MS"/>
      <w:sz w:val="28"/>
      <w:szCs w:val="28"/>
    </w:rPr>
  </w:style>
  <w:style w:type="paragraph" w:styleId="Style29">
    <w:name w:val="Body Text"/>
    <w:basedOn w:val="Normal"/>
    <w:uiPriority w:val="99"/>
    <w:rsid w:val="004d7a85"/>
    <w:pPr>
      <w:widowControl w:val="false"/>
      <w:spacing w:lineRule="auto" w:line="240" w:before="0" w:after="120"/>
    </w:pPr>
    <w:rPr>
      <w:rFonts w:ascii="Times New Roman" w:hAnsi="Times New Roman" w:eastAsia="Times New Roman" w:cs="Times New Roman"/>
      <w:kern w:val="2"/>
      <w:sz w:val="24"/>
      <w:szCs w:val="24"/>
      <w:lang w:eastAsia="ar-SA"/>
    </w:rPr>
  </w:style>
  <w:style w:type="paragraph" w:styleId="Style30">
    <w:name w:val="List"/>
    <w:basedOn w:val="Style29"/>
    <w:uiPriority w:val="99"/>
    <w:rsid w:val="004d7a85"/>
    <w:pPr>
      <w:spacing w:before="0" w:after="0"/>
      <w:jc w:val="both"/>
    </w:pPr>
    <w:rPr>
      <w:rFonts w:ascii="Arial" w:hAnsi="Arial" w:cs="Tahoma"/>
      <w:color w:val="000000"/>
      <w:kern w:val="0"/>
      <w:szCs w:val="22"/>
    </w:rPr>
  </w:style>
  <w:style w:type="paragraph" w:styleId="Style31">
    <w:name w:val="Caption"/>
    <w:basedOn w:val="Normal"/>
    <w:qFormat/>
    <w:pPr>
      <w:suppressLineNumbers/>
      <w:spacing w:before="120" w:after="120"/>
    </w:pPr>
    <w:rPr>
      <w:rFonts w:cs="Arial Unicode MS"/>
      <w:i/>
      <w:iCs/>
      <w:sz w:val="24"/>
      <w:szCs w:val="24"/>
    </w:rPr>
  </w:style>
  <w:style w:type="paragraph" w:styleId="Style32">
    <w:name w:val="Указатель"/>
    <w:basedOn w:val="Normal"/>
    <w:qFormat/>
    <w:pPr>
      <w:suppressLineNumbers/>
    </w:pPr>
    <w:rPr>
      <w:rFonts w:cs="Arial Unicode MS"/>
    </w:rPr>
  </w:style>
  <w:style w:type="paragraph" w:styleId="Style33">
    <w:name w:val="Title"/>
    <w:basedOn w:val="Normal"/>
    <w:next w:val="Style29"/>
    <w:qFormat/>
    <w:rsid w:val="004d7a85"/>
    <w:pPr>
      <w:spacing w:lineRule="auto" w:line="240" w:before="0" w:after="0"/>
      <w:jc w:val="center"/>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Arial"/>
    </w:rPr>
  </w:style>
  <w:style w:type="paragraph" w:styleId="17" w:customStyle="1">
    <w:name w:val="Заголовок1"/>
    <w:basedOn w:val="Normal"/>
    <w:next w:val="Style29"/>
    <w:link w:val="17"/>
    <w:qFormat/>
    <w:rsid w:val="004d7a85"/>
    <w:pPr>
      <w:keepNext w:val="true"/>
      <w:spacing w:lineRule="auto" w:line="240" w:before="240" w:after="120"/>
    </w:pPr>
    <w:rPr>
      <w:rFonts w:ascii="Arial" w:hAnsi="Arial" w:eastAsia="Times New Roman" w:cs="Tahoma"/>
      <w:sz w:val="28"/>
      <w:szCs w:val="28"/>
      <w:lang w:eastAsia="ar-SA"/>
    </w:rPr>
  </w:style>
  <w:style w:type="paragraph" w:styleId="Gliederu1" w:customStyle="1">
    <w:name w:val="Gliederu1"/>
    <w:basedOn w:val="Normal"/>
    <w:next w:val="Normal"/>
    <w:uiPriority w:val="9"/>
    <w:unhideWhenUsed/>
    <w:qFormat/>
    <w:rsid w:val="004d7a85"/>
    <w:pPr>
      <w:keepNext w:val="true"/>
      <w:keepLines/>
      <w:spacing w:lineRule="auto" w:line="276" w:before="200" w:after="0"/>
      <w:outlineLvl w:val="1"/>
    </w:pPr>
    <w:rPr>
      <w:rFonts w:ascii="Cambria" w:hAnsi="Cambria" w:eastAsia="Times New Roman" w:cs="Times New Roman"/>
      <w:b/>
      <w:bCs/>
      <w:color w:val="4F81BD"/>
      <w:sz w:val="26"/>
      <w:szCs w:val="26"/>
    </w:rPr>
  </w:style>
  <w:style w:type="paragraph" w:styleId="412" w:customStyle="1">
    <w:name w:val="Заголовок 41"/>
    <w:basedOn w:val="Normal"/>
    <w:next w:val="Normal"/>
    <w:uiPriority w:val="9"/>
    <w:semiHidden/>
    <w:unhideWhenUsed/>
    <w:qFormat/>
    <w:rsid w:val="004d7a85"/>
    <w:pPr>
      <w:keepNext w:val="true"/>
      <w:keepLines/>
      <w:spacing w:lineRule="auto" w:line="276" w:before="40" w:after="0"/>
      <w:outlineLvl w:val="3"/>
    </w:pPr>
    <w:rPr>
      <w:rFonts w:ascii="Cambria" w:hAnsi="Cambria" w:eastAsia="Times New Roman" w:cs="Times New Roman"/>
      <w:i/>
      <w:iCs/>
      <w:color w:val="365F91"/>
    </w:rPr>
  </w:style>
  <w:style w:type="paragraph" w:styleId="512" w:customStyle="1">
    <w:name w:val="Заголовок 51"/>
    <w:basedOn w:val="Normal"/>
    <w:next w:val="Normal"/>
    <w:uiPriority w:val="9"/>
    <w:unhideWhenUsed/>
    <w:qFormat/>
    <w:rsid w:val="004d7a85"/>
    <w:pPr>
      <w:keepNext w:val="true"/>
      <w:keepLines/>
      <w:spacing w:lineRule="auto" w:line="276" w:before="200" w:after="0"/>
      <w:outlineLvl w:val="4"/>
    </w:pPr>
    <w:rPr>
      <w:rFonts w:ascii="Cambria" w:hAnsi="Cambria" w:eastAsia="Times New Roman" w:cs="Times New Roman"/>
      <w:color w:val="243F60"/>
    </w:rPr>
  </w:style>
  <w:style w:type="paragraph" w:styleId="ConsPlusNormal1" w:customStyle="1">
    <w:name w:val="ConsPlusNormal"/>
    <w:qFormat/>
    <w:rsid w:val="004d7a85"/>
    <w:pPr>
      <w:widowControl w:val="false"/>
      <w:suppressAutoHyphens w:val="true"/>
      <w:bidi w:val="0"/>
      <w:spacing w:before="0" w:after="0"/>
      <w:ind w:firstLine="720"/>
      <w:jc w:val="left"/>
    </w:pPr>
    <w:rPr>
      <w:rFonts w:ascii="Arial" w:hAnsi="Arial" w:eastAsia="Times New Roman" w:cs="Arial"/>
      <w:color w:val="auto"/>
      <w:kern w:val="2"/>
      <w:sz w:val="20"/>
      <w:szCs w:val="20"/>
      <w:lang w:val="ru-RU" w:eastAsia="ar-SA" w:bidi="ar-SA"/>
    </w:rPr>
  </w:style>
  <w:style w:type="paragraph" w:styleId="ConsPlusNonformat" w:customStyle="1">
    <w:name w:val="ConsPlusNonformat"/>
    <w:qFormat/>
    <w:rsid w:val="004d7a8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34" w:customStyle="1">
    <w:name w:val="Стиль3 Знак"/>
    <w:basedOn w:val="Normal"/>
    <w:qFormat/>
    <w:rsid w:val="004d7a85"/>
    <w:pPr>
      <w:widowControl w:val="false"/>
      <w:tabs>
        <w:tab w:val="clear" w:pos="708"/>
        <w:tab w:val="left" w:pos="227" w:leader="none"/>
      </w:tabs>
      <w:spacing w:lineRule="auto" w:line="240" w:before="0" w:after="0"/>
      <w:jc w:val="both"/>
    </w:pPr>
    <w:rPr>
      <w:rFonts w:ascii="Times New Roman" w:hAnsi="Times New Roman" w:eastAsia="Times New Roman" w:cs="Times New Roman"/>
      <w:sz w:val="24"/>
      <w:szCs w:val="20"/>
      <w:lang w:eastAsia="ar-SA"/>
    </w:rPr>
  </w:style>
  <w:style w:type="paragraph" w:styleId="PlainText">
    <w:name w:val="Plain Text"/>
    <w:basedOn w:val="Normal"/>
    <w:uiPriority w:val="99"/>
    <w:qFormat/>
    <w:rsid w:val="004d7a85"/>
    <w:pPr>
      <w:widowControl w:val="false"/>
      <w:spacing w:lineRule="auto" w:line="240" w:before="0" w:after="0"/>
    </w:pPr>
    <w:rPr>
      <w:rFonts w:ascii="Courier New" w:hAnsi="Courier New" w:eastAsia="Times New Roman" w:cs="Times New Roman"/>
      <w:sz w:val="20"/>
      <w:szCs w:val="20"/>
    </w:rPr>
  </w:style>
  <w:style w:type="paragraph" w:styleId="Default" w:customStyle="1">
    <w:name w:val="Default"/>
    <w:qFormat/>
    <w:rsid w:val="004d7a85"/>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en-US" w:bidi="ar-SA"/>
    </w:rPr>
  </w:style>
  <w:style w:type="paragraph" w:styleId="BalloonText">
    <w:name w:val="Balloon Text"/>
    <w:basedOn w:val="Normal"/>
    <w:uiPriority w:val="99"/>
    <w:unhideWhenUsed/>
    <w:qFormat/>
    <w:rsid w:val="004d7a85"/>
    <w:pPr>
      <w:spacing w:lineRule="auto" w:line="240" w:before="0" w:after="0"/>
    </w:pPr>
    <w:rPr>
      <w:rFonts w:ascii="Tahoma" w:hAnsi="Tahoma" w:eastAsia="Times New Roman" w:cs="Tahoma"/>
      <w:sz w:val="16"/>
      <w:szCs w:val="16"/>
    </w:rPr>
  </w:style>
  <w:style w:type="paragraph" w:styleId="Style34">
    <w:name w:val="Body Text Indent"/>
    <w:basedOn w:val="Normal"/>
    <w:uiPriority w:val="99"/>
    <w:rsid w:val="004d7a85"/>
    <w:pPr>
      <w:spacing w:lineRule="auto" w:line="240" w:before="0" w:after="120"/>
      <w:ind w:left="283" w:hanging="0"/>
    </w:pPr>
    <w:rPr>
      <w:rFonts w:ascii="Times New Roman" w:hAnsi="Times New Roman" w:eastAsia="Times New Roman" w:cs="Times New Roman"/>
      <w:sz w:val="24"/>
      <w:szCs w:val="24"/>
      <w:lang w:eastAsia="ru-RU"/>
    </w:rPr>
  </w:style>
  <w:style w:type="paragraph" w:styleId="NormalWeb">
    <w:name w:val="Normal (Web)"/>
    <w:basedOn w:val="Normal"/>
    <w:uiPriority w:val="99"/>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BodyText3">
    <w:name w:val="Body Text 3"/>
    <w:basedOn w:val="Normal"/>
    <w:uiPriority w:val="99"/>
    <w:qFormat/>
    <w:rsid w:val="004d7a85"/>
    <w:pPr>
      <w:spacing w:lineRule="auto" w:line="240" w:before="0" w:after="120"/>
    </w:pPr>
    <w:rPr>
      <w:rFonts w:ascii="Times New Roman" w:hAnsi="Times New Roman" w:eastAsia="Times New Roman" w:cs="Times New Roman"/>
      <w:sz w:val="16"/>
      <w:szCs w:val="16"/>
      <w:lang w:eastAsia="ru-RU"/>
    </w:rPr>
  </w:style>
  <w:style w:type="paragraph" w:styleId="18" w:customStyle="1">
    <w:name w:val="Абзац списка1"/>
    <w:basedOn w:val="Normal"/>
    <w:qFormat/>
    <w:rsid w:val="004d7a85"/>
    <w:pPr>
      <w:spacing w:lineRule="auto" w:line="276" w:before="0" w:after="200"/>
      <w:ind w:left="720" w:hanging="0"/>
    </w:pPr>
    <w:rPr>
      <w:rFonts w:ascii="Calibri" w:hAnsi="Calibri" w:eastAsia="Times New Roman" w:cs="Times New Roman"/>
    </w:rPr>
  </w:style>
  <w:style w:type="paragraph" w:styleId="81" w:customStyle="1">
    <w:name w:val="Основной текст (8)"/>
    <w:basedOn w:val="Normal"/>
    <w:link w:val="8"/>
    <w:qFormat/>
    <w:rsid w:val="004d7a85"/>
    <w:pPr>
      <w:widowControl w:val="false"/>
      <w:shd w:val="clear" w:color="auto" w:fill="FFFFFF"/>
      <w:spacing w:lineRule="exact" w:line="298" w:before="0" w:after="0"/>
    </w:pPr>
    <w:rPr>
      <w:b/>
      <w:i/>
      <w:sz w:val="25"/>
    </w:rPr>
  </w:style>
  <w:style w:type="paragraph" w:styleId="Style35" w:customStyle="1">
    <w:name w:val="Таблица текст"/>
    <w:basedOn w:val="Normal"/>
    <w:qFormat/>
    <w:rsid w:val="004d7a85"/>
    <w:pPr>
      <w:spacing w:lineRule="auto" w:line="240" w:before="40" w:after="40"/>
      <w:ind w:left="57" w:right="57" w:hanging="0"/>
    </w:pPr>
    <w:rPr>
      <w:rFonts w:ascii="Calibri" w:hAnsi="Calibri" w:eastAsia="Times New Roman" w:cs="Times New Roman"/>
      <w:sz w:val="24"/>
      <w:szCs w:val="20"/>
      <w:lang w:eastAsia="ru-RU"/>
    </w:rPr>
  </w:style>
  <w:style w:type="paragraph" w:styleId="ListParagraph">
    <w:name w:val="List Paragraph"/>
    <w:basedOn w:val="Normal"/>
    <w:qFormat/>
    <w:rsid w:val="004d7a85"/>
    <w:pPr>
      <w:widowControl w:val="false"/>
      <w:spacing w:lineRule="auto" w:line="240" w:before="0" w:after="200"/>
      <w:ind w:left="720" w:hanging="0"/>
      <w:contextualSpacing/>
    </w:pPr>
    <w:rPr>
      <w:rFonts w:ascii="Times New Roman" w:hAnsi="Times New Roman" w:eastAsia="Times New Roman" w:cs="Mangal"/>
      <w:kern w:val="2"/>
      <w:sz w:val="24"/>
      <w:szCs w:val="24"/>
      <w:lang w:eastAsia="zh-CN" w:bidi="hi-IN"/>
    </w:rPr>
  </w:style>
  <w:style w:type="paragraph" w:styleId="Style36" w:customStyle="1">
    <w:name w:val="Текст договора"/>
    <w:basedOn w:val="Normal"/>
    <w:qFormat/>
    <w:rsid w:val="004d7a85"/>
    <w:pPr>
      <w:spacing w:lineRule="auto" w:line="240" w:before="0" w:after="0"/>
      <w:ind w:firstLine="709"/>
      <w:jc w:val="both"/>
    </w:pPr>
    <w:rPr>
      <w:rFonts w:ascii="Times New Roman" w:hAnsi="Times New Roman" w:eastAsia="Times New Roman" w:cs="Times New Roman"/>
      <w:szCs w:val="24"/>
    </w:rPr>
  </w:style>
  <w:style w:type="paragraph" w:styleId="42" w:customStyle="1">
    <w:name w:val="Основной текст4"/>
    <w:basedOn w:val="Normal"/>
    <w:qFormat/>
    <w:rsid w:val="004d7a85"/>
    <w:pPr>
      <w:shd w:val="clear" w:color="auto" w:fill="FFFFFF"/>
      <w:spacing w:lineRule="atLeast" w:line="240" w:before="0" w:after="0"/>
    </w:pPr>
    <w:rPr>
      <w:rFonts w:ascii="Times New Roman" w:hAnsi="Times New Roman" w:cs="Times New Roman"/>
      <w:sz w:val="20"/>
      <w:szCs w:val="20"/>
    </w:rPr>
  </w:style>
  <w:style w:type="paragraph" w:styleId="26" w:customStyle="1">
    <w:name w:val="Основной текст (2)"/>
    <w:basedOn w:val="Normal"/>
    <w:link w:val="212"/>
    <w:qFormat/>
    <w:rsid w:val="004d7a85"/>
    <w:pPr>
      <w:shd w:val="clear" w:color="auto" w:fill="FFFFFF"/>
      <w:spacing w:lineRule="atLeast" w:line="240" w:before="0" w:after="0"/>
    </w:pPr>
    <w:rPr>
      <w:rFonts w:ascii="Times New Roman" w:hAnsi="Times New Roman" w:cs="Times New Roman"/>
      <w:sz w:val="20"/>
      <w:szCs w:val="20"/>
    </w:rPr>
  </w:style>
  <w:style w:type="paragraph" w:styleId="19" w:customStyle="1">
    <w:name w:val="Без интервала1"/>
    <w:next w:val="NoSpacing"/>
    <w:uiPriority w:val="1"/>
    <w:qFormat/>
    <w:rsid w:val="004d7a85"/>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Times12" w:customStyle="1">
    <w:name w:val="Times 12"/>
    <w:basedOn w:val="Normal"/>
    <w:uiPriority w:val="99"/>
    <w:qFormat/>
    <w:rsid w:val="004d7a85"/>
    <w:pPr>
      <w:overflowPunct w:val="false"/>
      <w:spacing w:lineRule="auto" w:line="240" w:before="0" w:after="0"/>
      <w:ind w:firstLine="567"/>
      <w:jc w:val="both"/>
    </w:pPr>
    <w:rPr>
      <w:rFonts w:ascii="Times New Roman" w:hAnsi="Times New Roman" w:eastAsia="Times New Roman" w:cs="Times New Roman"/>
      <w:bCs/>
      <w:sz w:val="24"/>
      <w:lang w:eastAsia="ru-RU"/>
    </w:rPr>
  </w:style>
  <w:style w:type="paragraph" w:styleId="Style37" w:customStyle="1">
    <w:name w:val="Пункт б/н"/>
    <w:basedOn w:val="Normal"/>
    <w:qFormat/>
    <w:rsid w:val="004d7a85"/>
    <w:pPr>
      <w:tabs>
        <w:tab w:val="clear" w:pos="708"/>
        <w:tab w:val="left" w:pos="1134" w:leader="none"/>
      </w:tabs>
      <w:spacing w:lineRule="auto" w:line="360" w:before="0" w:after="0"/>
      <w:ind w:firstLine="567"/>
      <w:jc w:val="both"/>
    </w:pPr>
    <w:rPr>
      <w:rFonts w:ascii="Times New Roman" w:hAnsi="Times New Roman" w:eastAsia="Times New Roman" w:cs="Times New Roman"/>
      <w:bCs/>
      <w:lang w:eastAsia="ru-RU"/>
    </w:rPr>
  </w:style>
  <w:style w:type="paragraph" w:styleId="110" w:customStyle="1">
    <w:name w:val="Знак1 Знак Знак Знак Знак Знак Знак Знак Знак Знак Знак Знак Знак Знак Знак Знак"/>
    <w:basedOn w:val="Normal"/>
    <w:link w:val="16"/>
    <w:qFormat/>
    <w:rsid w:val="004d7a85"/>
    <w:pPr>
      <w:spacing w:lineRule="auto" w:line="240" w:beforeAutospacing="1" w:afterAutospacing="1"/>
    </w:pPr>
    <w:rPr>
      <w:rFonts w:ascii="Tahoma" w:hAnsi="Tahoma" w:eastAsia="Times New Roman" w:cs="Times New Roman"/>
      <w:sz w:val="20"/>
      <w:szCs w:val="20"/>
      <w:lang w:val="en-US"/>
    </w:rPr>
  </w:style>
  <w:style w:type="paragraph" w:styleId="ConsPlusTitle" w:customStyle="1">
    <w:name w:val="ConsPlusTitle"/>
    <w:qFormat/>
    <w:rsid w:val="004d7a85"/>
    <w:pPr>
      <w:widowControl/>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Style38" w:customStyle="1">
    <w:name w:val="Верхний и нижний колонтитулы"/>
    <w:basedOn w:val="Normal"/>
    <w:qFormat/>
    <w:pPr/>
    <w:rPr/>
  </w:style>
  <w:style w:type="paragraph" w:styleId="Style39">
    <w:name w:val="Header"/>
    <w:basedOn w:val="Normal"/>
    <w:uiPriority w:val="99"/>
    <w:rsid w:val="004d7a85"/>
    <w:pPr>
      <w:tabs>
        <w:tab w:val="clear" w:pos="708"/>
        <w:tab w:val="center" w:pos="4153" w:leader="none"/>
        <w:tab w:val="right" w:pos="8306" w:leader="none"/>
      </w:tabs>
      <w:spacing w:lineRule="auto" w:line="240" w:before="0" w:after="0"/>
    </w:pPr>
    <w:rPr>
      <w:rFonts w:ascii="Times New Roman" w:hAnsi="Times New Roman" w:eastAsia="Times New Roman" w:cs="Times New Roman"/>
      <w:sz w:val="24"/>
      <w:szCs w:val="24"/>
      <w:lang w:eastAsia="ru-RU"/>
    </w:rPr>
  </w:style>
  <w:style w:type="paragraph" w:styleId="Style40" w:customStyle="1">
    <w:name w:val="Содержимое таблицы"/>
    <w:basedOn w:val="Normal"/>
    <w:qFormat/>
    <w:rsid w:val="004d7a85"/>
    <w:pPr>
      <w:suppressLineNumbers/>
      <w:spacing w:lineRule="auto" w:line="240" w:before="0" w:after="0"/>
    </w:pPr>
    <w:rPr>
      <w:rFonts w:ascii="Times New Roman" w:hAnsi="Times New Roman" w:eastAsia="Times New Roman" w:cs="Times New Roman"/>
      <w:kern w:val="2"/>
      <w:sz w:val="24"/>
      <w:szCs w:val="24"/>
      <w:lang w:eastAsia="ar-SA"/>
    </w:rPr>
  </w:style>
  <w:style w:type="paragraph" w:styleId="111" w:customStyle="1">
    <w:name w:val="Знак1 Знак Знак Знак Знак Знак Знак Знак Знак Знак Знак Знак Знак Знак Знак Знак1"/>
    <w:basedOn w:val="Normal"/>
    <w:qFormat/>
    <w:rsid w:val="004d7a85"/>
    <w:pPr>
      <w:spacing w:lineRule="auto" w:line="240" w:beforeAutospacing="1" w:afterAutospacing="1"/>
    </w:pPr>
    <w:rPr>
      <w:rFonts w:ascii="Tahoma" w:hAnsi="Tahoma" w:eastAsia="Times New Roman" w:cs="Times New Roman"/>
      <w:sz w:val="20"/>
      <w:szCs w:val="20"/>
      <w:lang w:val="en-US"/>
    </w:rPr>
  </w:style>
  <w:style w:type="paragraph" w:styleId="121" w:customStyle="1">
    <w:name w:val="Знак1 Знак Знак Знак Знак Знак Знак Знак Знак Знак Знак Знак Знак Знак Знак Знак2"/>
    <w:basedOn w:val="Normal"/>
    <w:qFormat/>
    <w:rsid w:val="004d7a85"/>
    <w:pPr>
      <w:spacing w:lineRule="auto" w:line="240" w:beforeAutospacing="1" w:afterAutospacing="1"/>
    </w:pPr>
    <w:rPr>
      <w:rFonts w:ascii="Tahoma" w:hAnsi="Tahoma" w:eastAsia="Times New Roman" w:cs="Times New Roman"/>
      <w:sz w:val="20"/>
      <w:szCs w:val="20"/>
      <w:lang w:val="en-US"/>
    </w:rPr>
  </w:style>
  <w:style w:type="paragraph" w:styleId="Textbody" w:customStyle="1">
    <w:name w:val="Text body"/>
    <w:basedOn w:val="Normal"/>
    <w:qFormat/>
    <w:rsid w:val="004d7a85"/>
    <w:pPr>
      <w:widowControl w:val="false"/>
      <w:spacing w:lineRule="auto" w:line="240" w:before="0" w:after="120"/>
      <w:textAlignment w:val="baseline"/>
    </w:pPr>
    <w:rPr>
      <w:rFonts w:ascii="Times New Roman" w:hAnsi="Times New Roman" w:eastAsia="Times New Roman" w:cs="Tahoma"/>
      <w:kern w:val="2"/>
      <w:sz w:val="24"/>
      <w:szCs w:val="24"/>
      <w:lang w:eastAsia="ru-RU"/>
    </w:rPr>
  </w:style>
  <w:style w:type="paragraph" w:styleId="Style41" w:customStyle="1">
    <w:name w:val="Таблица шапка"/>
    <w:basedOn w:val="Normal"/>
    <w:qFormat/>
    <w:rsid w:val="004d7a85"/>
    <w:pPr>
      <w:keepNext w:val="true"/>
      <w:spacing w:lineRule="auto" w:line="240" w:before="40" w:after="40"/>
      <w:ind w:left="57" w:right="57" w:hanging="0"/>
    </w:pPr>
    <w:rPr>
      <w:rFonts w:ascii="Times New Roman" w:hAnsi="Times New Roman" w:eastAsia="Times New Roman" w:cs="Times New Roman"/>
      <w:szCs w:val="20"/>
      <w:lang w:eastAsia="ru-RU"/>
    </w:rPr>
  </w:style>
  <w:style w:type="paragraph" w:styleId="313" w:customStyle="1">
    <w:name w:val="Основной текст с отступом 31"/>
    <w:basedOn w:val="Normal"/>
    <w:next w:val="BodyTextIndent3"/>
    <w:uiPriority w:val="99"/>
    <w:unhideWhenUsed/>
    <w:qFormat/>
    <w:rsid w:val="004d7a85"/>
    <w:pPr>
      <w:spacing w:lineRule="auto" w:line="276" w:before="0" w:after="120"/>
      <w:ind w:left="283" w:hanging="0"/>
    </w:pPr>
    <w:rPr>
      <w:rFonts w:cs="Times New Roman"/>
      <w:sz w:val="16"/>
      <w:szCs w:val="16"/>
    </w:rPr>
  </w:style>
  <w:style w:type="paragraph" w:styleId="Style42" w:customStyle="1">
    <w:name w:val="Пункт"/>
    <w:basedOn w:val="Normal"/>
    <w:link w:val="15"/>
    <w:qFormat/>
    <w:rsid w:val="004d7a85"/>
    <w:pPr>
      <w:tabs>
        <w:tab w:val="clear" w:pos="708"/>
        <w:tab w:val="left" w:pos="1134" w:leader="none"/>
      </w:tabs>
      <w:spacing w:lineRule="auto" w:line="360" w:before="0" w:after="0"/>
      <w:ind w:left="1134" w:hanging="1134"/>
      <w:jc w:val="both"/>
    </w:pPr>
    <w:rPr>
      <w:rFonts w:ascii="Times New Roman" w:hAnsi="Times New Roman" w:eastAsia="Times New Roman" w:cs="Times New Roman"/>
      <w:sz w:val="28"/>
      <w:szCs w:val="20"/>
      <w:lang w:eastAsia="ru-RU"/>
    </w:rPr>
  </w:style>
  <w:style w:type="paragraph" w:styleId="Style43" w:customStyle="1">
    <w:name w:val="Подпункт"/>
    <w:basedOn w:val="Style42"/>
    <w:qFormat/>
    <w:rsid w:val="004d7a85"/>
    <w:pPr>
      <w:tabs>
        <w:tab w:val="clear" w:pos="1134"/>
        <w:tab w:val="left" w:pos="360" w:leader="none"/>
      </w:tabs>
      <w:ind w:left="2880" w:hanging="360"/>
    </w:pPr>
    <w:rPr/>
  </w:style>
  <w:style w:type="paragraph" w:styleId="Style44" w:customStyle="1">
    <w:name w:val="Подподпункт"/>
    <w:basedOn w:val="Style43"/>
    <w:qFormat/>
    <w:rsid w:val="004d7a85"/>
    <w:pPr>
      <w:ind w:left="3600" w:hanging="360"/>
    </w:pPr>
    <w:rPr/>
  </w:style>
  <w:style w:type="paragraph" w:styleId="Style45" w:customStyle="1">
    <w:name w:val="_Заголовок по центру"/>
    <w:basedOn w:val="Normal"/>
    <w:qFormat/>
    <w:rsid w:val="004d7a85"/>
    <w:pPr>
      <w:keepNext w:val="true"/>
      <w:keepLines/>
      <w:spacing w:lineRule="auto" w:line="240" w:before="240" w:after="240"/>
      <w:contextualSpacing/>
      <w:jc w:val="center"/>
      <w:outlineLvl w:val="0"/>
    </w:pPr>
    <w:rPr>
      <w:rFonts w:ascii="Times New Roman" w:hAnsi="Times New Roman" w:eastAsia="Times New Roman" w:cs="Times New Roman"/>
      <w:b/>
      <w:sz w:val="24"/>
      <w:szCs w:val="24"/>
      <w:lang w:eastAsia="ru-RU"/>
    </w:rPr>
  </w:style>
  <w:style w:type="paragraph" w:styleId="EmailSignature">
    <w:name w:val="E-mail Signature"/>
    <w:basedOn w:val="Normal"/>
    <w:uiPriority w:val="99"/>
    <w:unhideWhenUsed/>
    <w:qFormat/>
    <w:rsid w:val="004d7a85"/>
    <w:pPr>
      <w:spacing w:lineRule="auto" w:line="240" w:before="0" w:after="0"/>
      <w:jc w:val="both"/>
    </w:pPr>
    <w:rPr>
      <w:rFonts w:ascii="Times New Roman" w:hAnsi="Times New Roman" w:eastAsia="Times New Roman" w:cs="Times New Roman"/>
      <w:kern w:val="2"/>
      <w:sz w:val="24"/>
      <w:szCs w:val="24"/>
      <w:lang w:eastAsia="ru-RU"/>
    </w:rPr>
  </w:style>
  <w:style w:type="paragraph" w:styleId="112" w:customStyle="1">
    <w:name w:val="Обычный1"/>
    <w:qFormat/>
    <w:rsid w:val="004d7a85"/>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213" w:customStyle="1">
    <w:name w:val="Основной текст с отступом 21"/>
    <w:basedOn w:val="Normal"/>
    <w:next w:val="BodyTextIndent2"/>
    <w:link w:val="22"/>
    <w:uiPriority w:val="99"/>
    <w:qFormat/>
    <w:rsid w:val="004d7a85"/>
    <w:pPr>
      <w:spacing w:lineRule="auto" w:line="480" w:before="0" w:after="120"/>
      <w:ind w:left="283" w:hanging="0"/>
    </w:pPr>
    <w:rPr>
      <w:rFonts w:cs="Times New Roman"/>
    </w:rPr>
  </w:style>
  <w:style w:type="paragraph" w:styleId="Style46">
    <w:name w:val="Subtitle"/>
    <w:basedOn w:val="Normal"/>
    <w:uiPriority w:val="11"/>
    <w:qFormat/>
    <w:rsid w:val="004d7a85"/>
    <w:pPr>
      <w:spacing w:lineRule="auto" w:line="240" w:before="0" w:after="0"/>
    </w:pPr>
    <w:rPr>
      <w:rFonts w:ascii="Times New Roman" w:hAnsi="Times New Roman" w:eastAsia="Times New Roman" w:cs="Times New Roman"/>
      <w:i/>
      <w:iCs/>
      <w:sz w:val="24"/>
      <w:szCs w:val="24"/>
      <w:lang w:eastAsia="ru-RU"/>
    </w:rPr>
  </w:style>
  <w:style w:type="paragraph" w:styleId="Style47" w:customStyle="1">
    <w:name w:val="Îñíîâí"/>
    <w:qFormat/>
    <w:rsid w:val="004d7a85"/>
    <w:pPr>
      <w:widowControl w:val="false"/>
      <w:suppressAutoHyphens w:val="true"/>
      <w:bidi w:val="0"/>
      <w:spacing w:before="0" w:after="0"/>
      <w:jc w:val="both"/>
    </w:pPr>
    <w:rPr>
      <w:rFonts w:ascii="Arial" w:hAnsi="Arial" w:eastAsia="Times New Roman" w:cs="Times New Roman"/>
      <w:color w:val="auto"/>
      <w:kern w:val="0"/>
      <w:sz w:val="22"/>
      <w:szCs w:val="20"/>
      <w:lang w:val="ru-RU" w:eastAsia="ru-RU" w:bidi="ar-SA"/>
    </w:rPr>
  </w:style>
  <w:style w:type="paragraph" w:styleId="Style48">
    <w:name w:val="Footer"/>
    <w:basedOn w:val="Normal"/>
    <w:uiPriority w:val="99"/>
    <w:rsid w:val="004d7a85"/>
    <w:pPr>
      <w:tabs>
        <w:tab w:val="clear" w:pos="708"/>
        <w:tab w:val="center" w:pos="4677" w:leader="none"/>
        <w:tab w:val="right" w:pos="9355" w:leader="none"/>
      </w:tabs>
      <w:spacing w:lineRule="auto" w:line="240" w:before="0" w:after="0"/>
    </w:pPr>
    <w:rPr>
      <w:rFonts w:ascii="Times New Roman" w:hAnsi="Times New Roman" w:eastAsia="Times New Roman" w:cs="Times New Roman"/>
      <w:sz w:val="20"/>
      <w:szCs w:val="20"/>
      <w:lang w:eastAsia="ru-RU"/>
    </w:rPr>
  </w:style>
  <w:style w:type="paragraph" w:styleId="ConsNormal1" w:customStyle="1">
    <w:name w:val="ConsNormal"/>
    <w:qFormat/>
    <w:rsid w:val="004d7a85"/>
    <w:pPr>
      <w:widowControl/>
      <w:suppressAutoHyphens w:val="true"/>
      <w:bidi w:val="0"/>
      <w:spacing w:before="0" w:after="0"/>
      <w:ind w:firstLine="720"/>
      <w:jc w:val="left"/>
    </w:pPr>
    <w:rPr>
      <w:rFonts w:ascii="Arial" w:hAnsi="Arial" w:eastAsia="Times New Roman" w:cs="Times New Roman"/>
      <w:color w:val="auto"/>
      <w:kern w:val="0"/>
      <w:sz w:val="24"/>
      <w:szCs w:val="20"/>
      <w:lang w:val="ru-RU" w:eastAsia="ru-RU" w:bidi="ar-SA"/>
    </w:rPr>
  </w:style>
  <w:style w:type="paragraph" w:styleId="113" w:customStyle="1">
    <w:name w:val="Текст сноски1"/>
    <w:basedOn w:val="Normal"/>
    <w:next w:val="Style52"/>
    <w:uiPriority w:val="99"/>
    <w:qFormat/>
    <w:rsid w:val="004d7a85"/>
    <w:pPr>
      <w:spacing w:lineRule="auto" w:line="240" w:before="0" w:after="0"/>
    </w:pPr>
    <w:rPr>
      <w:rFonts w:cs="Times New Roman"/>
      <w:sz w:val="20"/>
      <w:szCs w:val="20"/>
    </w:rPr>
  </w:style>
  <w:style w:type="paragraph" w:styleId="114" w:customStyle="1">
    <w:name w:val="Пункт1"/>
    <w:basedOn w:val="Normal"/>
    <w:uiPriority w:val="99"/>
    <w:qFormat/>
    <w:rsid w:val="004d7a85"/>
    <w:pPr>
      <w:tabs>
        <w:tab w:val="clear" w:pos="708"/>
        <w:tab w:val="left" w:pos="567" w:leader="none"/>
        <w:tab w:val="left" w:pos="643" w:leader="none"/>
      </w:tabs>
      <w:spacing w:lineRule="auto" w:line="360" w:before="240" w:after="0"/>
      <w:ind w:left="567" w:hanging="279"/>
      <w:jc w:val="center"/>
    </w:pPr>
    <w:rPr>
      <w:rFonts w:ascii="Arial" w:hAnsi="Arial" w:eastAsia="Times New Roman" w:cs="Arial"/>
      <w:b/>
      <w:bCs/>
      <w:sz w:val="28"/>
      <w:szCs w:val="28"/>
      <w:lang w:eastAsia="ru-RU"/>
    </w:rPr>
  </w:style>
  <w:style w:type="paragraph" w:styleId="6" w:customStyle="1">
    <w:name w:val="заголовок 6"/>
    <w:basedOn w:val="Normal"/>
    <w:next w:val="Normal"/>
    <w:uiPriority w:val="99"/>
    <w:qFormat/>
    <w:rsid w:val="004d7a85"/>
    <w:pPr>
      <w:keepNext w:val="true"/>
      <w:spacing w:lineRule="auto" w:line="240" w:before="0" w:after="0"/>
      <w:jc w:val="center"/>
      <w:outlineLvl w:val="5"/>
    </w:pPr>
    <w:rPr>
      <w:rFonts w:ascii="Times New Roman" w:hAnsi="Times New Roman" w:eastAsia="Times New Roman" w:cs="Times New Roman"/>
      <w:sz w:val="28"/>
      <w:szCs w:val="28"/>
      <w:lang w:eastAsia="ru-RU"/>
    </w:rPr>
  </w:style>
  <w:style w:type="paragraph" w:styleId="Style49" w:customStyle="1">
    <w:name w:val="Íîðìàëüíûé"/>
    <w:uiPriority w:val="99"/>
    <w:qFormat/>
    <w:rsid w:val="004d7a85"/>
    <w:pPr>
      <w:widowControl/>
      <w:suppressAutoHyphens w:val="true"/>
      <w:bidi w:val="0"/>
      <w:spacing w:before="0" w:after="0"/>
      <w:jc w:val="left"/>
    </w:pPr>
    <w:rPr>
      <w:rFonts w:ascii="Courier" w:hAnsi="Courier" w:eastAsia="Times New Roman" w:cs="Courier"/>
      <w:color w:val="auto"/>
      <w:kern w:val="0"/>
      <w:sz w:val="24"/>
      <w:szCs w:val="24"/>
      <w:lang w:val="en-GB" w:eastAsia="ru-RU" w:bidi="ar-SA"/>
    </w:rPr>
  </w:style>
  <w:style w:type="paragraph" w:styleId="ConsNonformat1" w:customStyle="1">
    <w:name w:val="ConsNonformat"/>
    <w:qFormat/>
    <w:rsid w:val="004d7a85"/>
    <w:pPr>
      <w:widowControl w:val="false"/>
      <w:suppressAutoHyphens w:val="true"/>
      <w:bidi w:val="0"/>
      <w:snapToGrid w:val="false"/>
      <w:spacing w:before="0" w:after="0"/>
      <w:ind w:right="19772" w:hanging="0"/>
      <w:jc w:val="left"/>
    </w:pPr>
    <w:rPr>
      <w:rFonts w:ascii="Courier New" w:hAnsi="Courier New" w:eastAsia="Times New Roman" w:cs="Courier New"/>
      <w:color w:val="auto"/>
      <w:kern w:val="2"/>
      <w:sz w:val="20"/>
      <w:szCs w:val="20"/>
      <w:lang w:val="ru-RU" w:eastAsia="zh-CN" w:bidi="ar-SA"/>
    </w:rPr>
  </w:style>
  <w:style w:type="paragraph" w:styleId="Style50" w:customStyle="1">
    <w:name w:val="Обычный + по ширине"/>
    <w:basedOn w:val="Normal"/>
    <w:qFormat/>
    <w:rsid w:val="004d7a85"/>
    <w:pPr>
      <w:widowControl w:val="false"/>
      <w:spacing w:lineRule="auto" w:line="240" w:before="0" w:after="0"/>
      <w:jc w:val="both"/>
    </w:pPr>
    <w:rPr>
      <w:rFonts w:ascii="Liberation Serif" w:hAnsi="Liberation Serif" w:eastAsia="SimSun" w:cs="Mangal"/>
      <w:kern w:val="2"/>
      <w:sz w:val="24"/>
      <w:szCs w:val="24"/>
      <w:lang w:eastAsia="zh-CN" w:bidi="hi-IN"/>
    </w:rPr>
  </w:style>
  <w:style w:type="paragraph" w:styleId="27" w:customStyle="1">
    <w:name w:val="Название2"/>
    <w:basedOn w:val="Normal"/>
    <w:qFormat/>
    <w:rsid w:val="004d7a85"/>
    <w:pPr>
      <w:suppressLineNumbers/>
      <w:spacing w:lineRule="auto" w:line="240" w:before="120" w:after="120"/>
    </w:pPr>
    <w:rPr>
      <w:rFonts w:ascii="Times New Roman" w:hAnsi="Times New Roman" w:eastAsia="Times New Roman" w:cs="Tahoma"/>
      <w:i/>
      <w:iCs/>
      <w:sz w:val="24"/>
      <w:szCs w:val="24"/>
      <w:lang w:eastAsia="ar-SA"/>
    </w:rPr>
  </w:style>
  <w:style w:type="paragraph" w:styleId="28" w:customStyle="1">
    <w:name w:val="Указатель2"/>
    <w:basedOn w:val="Normal"/>
    <w:qFormat/>
    <w:rsid w:val="004d7a85"/>
    <w:pPr>
      <w:suppressLineNumbers/>
      <w:spacing w:lineRule="auto" w:line="240" w:before="0" w:after="0"/>
    </w:pPr>
    <w:rPr>
      <w:rFonts w:ascii="Times New Roman" w:hAnsi="Times New Roman" w:eastAsia="Times New Roman" w:cs="Tahoma"/>
      <w:sz w:val="24"/>
      <w:szCs w:val="24"/>
      <w:lang w:eastAsia="ar-SA"/>
    </w:rPr>
  </w:style>
  <w:style w:type="paragraph" w:styleId="115" w:customStyle="1">
    <w:name w:val="Название1"/>
    <w:basedOn w:val="Normal"/>
    <w:qFormat/>
    <w:rsid w:val="004d7a85"/>
    <w:pPr>
      <w:suppressLineNumbers/>
      <w:spacing w:lineRule="auto" w:line="240" w:before="120" w:after="120"/>
    </w:pPr>
    <w:rPr>
      <w:rFonts w:ascii="Arial" w:hAnsi="Arial" w:eastAsia="Times New Roman" w:cs="Tahoma"/>
      <w:i/>
      <w:iCs/>
      <w:sz w:val="24"/>
      <w:szCs w:val="24"/>
      <w:lang w:eastAsia="ar-SA"/>
    </w:rPr>
  </w:style>
  <w:style w:type="paragraph" w:styleId="116" w:customStyle="1">
    <w:name w:val="Указатель1"/>
    <w:basedOn w:val="Normal"/>
    <w:qFormat/>
    <w:rsid w:val="004d7a85"/>
    <w:pPr>
      <w:suppressLineNumbers/>
      <w:spacing w:lineRule="auto" w:line="240" w:before="0" w:after="0"/>
    </w:pPr>
    <w:rPr>
      <w:rFonts w:ascii="Arial" w:hAnsi="Arial" w:eastAsia="Times New Roman" w:cs="Tahoma"/>
      <w:sz w:val="24"/>
      <w:szCs w:val="24"/>
      <w:lang w:eastAsia="ar-SA"/>
    </w:rPr>
  </w:style>
  <w:style w:type="paragraph" w:styleId="Style51" w:customStyle="1">
    <w:name w:val="Заголовок таблицы"/>
    <w:basedOn w:val="Style40"/>
    <w:qFormat/>
    <w:rsid w:val="004d7a85"/>
    <w:pPr>
      <w:jc w:val="center"/>
    </w:pPr>
    <w:rPr>
      <w:b/>
      <w:bCs/>
      <w:kern w:val="0"/>
    </w:rPr>
  </w:style>
  <w:style w:type="paragraph" w:styleId="Font5" w:customStyle="1">
    <w:name w:val="font5"/>
    <w:basedOn w:val="Normal"/>
    <w:qFormat/>
    <w:rsid w:val="004d7a85"/>
    <w:pPr>
      <w:spacing w:lineRule="auto" w:line="240" w:beforeAutospacing="1" w:afterAutospacing="1"/>
    </w:pPr>
    <w:rPr>
      <w:rFonts w:ascii="Tahoma" w:hAnsi="Tahoma" w:eastAsia="Times New Roman" w:cs="Tahoma"/>
      <w:b/>
      <w:bCs/>
      <w:color w:val="000000"/>
      <w:sz w:val="16"/>
      <w:szCs w:val="16"/>
      <w:lang w:eastAsia="ru-RU"/>
    </w:rPr>
  </w:style>
  <w:style w:type="paragraph" w:styleId="Font6" w:customStyle="1">
    <w:name w:val="font6"/>
    <w:basedOn w:val="Normal"/>
    <w:qFormat/>
    <w:rsid w:val="004d7a85"/>
    <w:pPr>
      <w:spacing w:lineRule="auto" w:line="240" w:beforeAutospacing="1" w:afterAutospacing="1"/>
    </w:pPr>
    <w:rPr>
      <w:rFonts w:ascii="Tahoma" w:hAnsi="Tahoma" w:eastAsia="Times New Roman" w:cs="Tahoma"/>
      <w:color w:val="000000"/>
      <w:sz w:val="16"/>
      <w:szCs w:val="16"/>
      <w:lang w:eastAsia="ru-RU"/>
    </w:rPr>
  </w:style>
  <w:style w:type="paragraph" w:styleId="Font7" w:customStyle="1">
    <w:name w:val="font7"/>
    <w:basedOn w:val="Normal"/>
    <w:qFormat/>
    <w:rsid w:val="004d7a85"/>
    <w:pPr>
      <w:spacing w:lineRule="auto" w:line="240" w:beforeAutospacing="1" w:afterAutospacing="1"/>
    </w:pPr>
    <w:rPr>
      <w:rFonts w:ascii="Tahoma" w:hAnsi="Tahoma" w:eastAsia="Times New Roman" w:cs="Tahoma"/>
      <w:b/>
      <w:bCs/>
      <w:color w:val="000000"/>
      <w:sz w:val="18"/>
      <w:szCs w:val="18"/>
      <w:lang w:eastAsia="ru-RU"/>
    </w:rPr>
  </w:style>
  <w:style w:type="paragraph" w:styleId="Xl93" w:customStyle="1">
    <w:name w:val="xl93"/>
    <w:basedOn w:val="Normal"/>
    <w:qFormat/>
    <w:rsid w:val="004d7a85"/>
    <w:pPr>
      <w:spacing w:lineRule="auto" w:line="240" w:beforeAutospacing="1" w:afterAutospacing="1"/>
    </w:pPr>
    <w:rPr>
      <w:rFonts w:ascii="Arial" w:hAnsi="Arial" w:eastAsia="Times New Roman" w:cs="Arial"/>
      <w:sz w:val="24"/>
      <w:szCs w:val="24"/>
      <w:lang w:eastAsia="ru-RU"/>
    </w:rPr>
  </w:style>
  <w:style w:type="paragraph" w:styleId="Xl94" w:customStyle="1">
    <w:name w:val="xl94"/>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95" w:customStyle="1">
    <w:name w:val="xl95"/>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96" w:customStyle="1">
    <w:name w:val="xl96"/>
    <w:basedOn w:val="Normal"/>
    <w:qFormat/>
    <w:rsid w:val="004d7a85"/>
    <w:pPr>
      <w:spacing w:lineRule="auto" w:line="240" w:beforeAutospacing="1" w:afterAutospacing="1"/>
    </w:pPr>
    <w:rPr>
      <w:rFonts w:ascii="Arial" w:hAnsi="Arial" w:eastAsia="Times New Roman" w:cs="Arial"/>
      <w:sz w:val="18"/>
      <w:szCs w:val="18"/>
      <w:lang w:eastAsia="ru-RU"/>
    </w:rPr>
  </w:style>
  <w:style w:type="paragraph" w:styleId="Xl97" w:customStyle="1">
    <w:name w:val="xl97"/>
    <w:basedOn w:val="Normal"/>
    <w:qFormat/>
    <w:rsid w:val="004d7a85"/>
    <w:pPr>
      <w:pBdr>
        <w:top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98" w:customStyle="1">
    <w:name w:val="xl98"/>
    <w:basedOn w:val="Normal"/>
    <w:qFormat/>
    <w:rsid w:val="004d7a85"/>
    <w:pPr>
      <w:pBdr>
        <w:top w:val="single" w:sz="4" w:space="0" w:color="000000"/>
        <w:bottom w:val="single" w:sz="4" w:space="0" w:color="000000"/>
      </w:pBdr>
      <w:spacing w:lineRule="auto" w:line="240" w:beforeAutospacing="1" w:afterAutospacing="1"/>
      <w:jc w:val="right"/>
    </w:pPr>
    <w:rPr>
      <w:rFonts w:ascii="Arial" w:hAnsi="Arial" w:eastAsia="Times New Roman" w:cs="Arial"/>
      <w:b/>
      <w:bCs/>
      <w:sz w:val="18"/>
      <w:szCs w:val="18"/>
      <w:lang w:eastAsia="ru-RU"/>
    </w:rPr>
  </w:style>
  <w:style w:type="paragraph" w:styleId="Xl99" w:customStyle="1">
    <w:name w:val="xl99"/>
    <w:basedOn w:val="Normal"/>
    <w:qFormat/>
    <w:rsid w:val="004d7a85"/>
    <w:pPr>
      <w:spacing w:lineRule="auto" w:line="240" w:beforeAutospacing="1" w:afterAutospacing="1"/>
      <w:jc w:val="right"/>
      <w:textAlignment w:val="top"/>
    </w:pPr>
    <w:rPr>
      <w:rFonts w:ascii="Arial" w:hAnsi="Arial" w:eastAsia="Times New Roman" w:cs="Arial"/>
      <w:sz w:val="18"/>
      <w:szCs w:val="18"/>
      <w:lang w:eastAsia="ru-RU"/>
    </w:rPr>
  </w:style>
  <w:style w:type="paragraph" w:styleId="Xl100" w:customStyle="1">
    <w:name w:val="xl100"/>
    <w:basedOn w:val="Normal"/>
    <w:qFormat/>
    <w:rsid w:val="004d7a85"/>
    <w:pPr>
      <w:spacing w:lineRule="auto" w:line="240" w:beforeAutospacing="1" w:afterAutospacing="1"/>
    </w:pPr>
    <w:rPr>
      <w:rFonts w:ascii="Arial" w:hAnsi="Arial" w:eastAsia="Times New Roman" w:cs="Arial"/>
      <w:sz w:val="24"/>
      <w:szCs w:val="24"/>
      <w:lang w:eastAsia="ru-RU"/>
    </w:rPr>
  </w:style>
  <w:style w:type="paragraph" w:styleId="Xl101" w:customStyle="1">
    <w:name w:val="xl101"/>
    <w:basedOn w:val="Normal"/>
    <w:qFormat/>
    <w:rsid w:val="004d7a85"/>
    <w:pPr>
      <w:spacing w:lineRule="auto" w:line="240" w:beforeAutospacing="1" w:afterAutospacing="1"/>
    </w:pPr>
    <w:rPr>
      <w:rFonts w:ascii="Arial" w:hAnsi="Arial" w:eastAsia="Times New Roman" w:cs="Arial"/>
      <w:sz w:val="24"/>
      <w:szCs w:val="24"/>
      <w:lang w:eastAsia="ru-RU"/>
    </w:rPr>
  </w:style>
  <w:style w:type="paragraph" w:styleId="Xl102" w:customStyle="1">
    <w:name w:val="xl102"/>
    <w:basedOn w:val="Normal"/>
    <w:qFormat/>
    <w:rsid w:val="004d7a85"/>
    <w:pPr>
      <w:pBdr>
        <w:top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03" w:customStyle="1">
    <w:name w:val="xl103"/>
    <w:basedOn w:val="Normal"/>
    <w:qFormat/>
    <w:rsid w:val="004d7a85"/>
    <w:pPr>
      <w:pBdr>
        <w:top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04" w:customStyle="1">
    <w:name w:val="xl104"/>
    <w:basedOn w:val="Normal"/>
    <w:qFormat/>
    <w:rsid w:val="004d7a85"/>
    <w:pPr>
      <w:pBdr>
        <w:top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105" w:customStyle="1">
    <w:name w:val="xl105"/>
    <w:basedOn w:val="Normal"/>
    <w:qFormat/>
    <w:rsid w:val="004d7a85"/>
    <w:pP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06" w:customStyle="1">
    <w:name w:val="xl106"/>
    <w:basedOn w:val="Normal"/>
    <w:qFormat/>
    <w:rsid w:val="004d7a85"/>
    <w:pPr>
      <w:spacing w:lineRule="auto" w:line="240" w:beforeAutospacing="1" w:afterAutospacing="1"/>
      <w:textAlignment w:val="top"/>
    </w:pPr>
    <w:rPr>
      <w:rFonts w:ascii="Arial" w:hAnsi="Arial" w:eastAsia="Times New Roman" w:cs="Arial"/>
      <w:b/>
      <w:bCs/>
      <w:sz w:val="18"/>
      <w:szCs w:val="18"/>
      <w:lang w:eastAsia="ru-RU"/>
    </w:rPr>
  </w:style>
  <w:style w:type="paragraph" w:styleId="Xl107" w:customStyle="1">
    <w:name w:val="xl107"/>
    <w:basedOn w:val="Normal"/>
    <w:qFormat/>
    <w:rsid w:val="004d7a85"/>
    <w:pP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08" w:customStyle="1">
    <w:name w:val="xl108"/>
    <w:basedOn w:val="Normal"/>
    <w:qFormat/>
    <w:rsid w:val="004d7a85"/>
    <w:pPr>
      <w:spacing w:lineRule="auto" w:line="240" w:beforeAutospacing="1" w:afterAutospacing="1"/>
    </w:pPr>
    <w:rPr>
      <w:rFonts w:ascii="Arial" w:hAnsi="Arial" w:eastAsia="Times New Roman" w:cs="Arial"/>
      <w:sz w:val="18"/>
      <w:szCs w:val="18"/>
      <w:lang w:eastAsia="ru-RU"/>
    </w:rPr>
  </w:style>
  <w:style w:type="paragraph" w:styleId="Xl109" w:customStyle="1">
    <w:name w:val="xl109"/>
    <w:basedOn w:val="Normal"/>
    <w:qFormat/>
    <w:rsid w:val="004d7a85"/>
    <w:pPr>
      <w:pBdr>
        <w:top w:val="single" w:sz="8" w:space="0" w:color="000000"/>
        <w:left w:val="single" w:sz="8" w:space="0" w:color="000000"/>
        <w:bottom w:val="single" w:sz="8" w:space="0" w:color="000000"/>
        <w:right w:val="single" w:sz="8" w:space="0" w:color="000000"/>
      </w:pBdr>
      <w:spacing w:lineRule="auto" w:line="240" w:beforeAutospacing="1" w:afterAutospacing="1"/>
      <w:jc w:val="center"/>
      <w:textAlignment w:val="center"/>
    </w:pPr>
    <w:rPr>
      <w:rFonts w:ascii="Arial" w:hAnsi="Arial" w:eastAsia="Times New Roman" w:cs="Arial"/>
      <w:sz w:val="18"/>
      <w:szCs w:val="18"/>
      <w:lang w:eastAsia="ru-RU"/>
    </w:rPr>
  </w:style>
  <w:style w:type="paragraph" w:styleId="Xl110" w:customStyle="1">
    <w:name w:val="xl110"/>
    <w:basedOn w:val="Normal"/>
    <w:qFormat/>
    <w:rsid w:val="004d7a85"/>
    <w:pPr>
      <w:spacing w:lineRule="auto" w:line="240" w:beforeAutospacing="1" w:afterAutospacing="1"/>
      <w:textAlignment w:val="center"/>
    </w:pPr>
    <w:rPr>
      <w:rFonts w:ascii="Arial" w:hAnsi="Arial" w:eastAsia="Times New Roman" w:cs="Arial"/>
      <w:sz w:val="18"/>
      <w:szCs w:val="18"/>
      <w:lang w:eastAsia="ru-RU"/>
    </w:rPr>
  </w:style>
  <w:style w:type="paragraph" w:styleId="Xl111" w:customStyle="1">
    <w:name w:val="xl111"/>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112" w:customStyle="1">
    <w:name w:val="xl112"/>
    <w:basedOn w:val="Normal"/>
    <w:qFormat/>
    <w:rsid w:val="004d7a85"/>
    <w:pPr>
      <w:spacing w:lineRule="auto" w:line="240" w:beforeAutospacing="1" w:afterAutospacing="1"/>
      <w:jc w:val="right"/>
      <w:textAlignment w:val="top"/>
    </w:pPr>
    <w:rPr>
      <w:rFonts w:ascii="Arial" w:hAnsi="Arial" w:eastAsia="Times New Roman" w:cs="Arial"/>
      <w:sz w:val="18"/>
      <w:szCs w:val="18"/>
      <w:lang w:eastAsia="ru-RU"/>
    </w:rPr>
  </w:style>
  <w:style w:type="paragraph" w:styleId="Xl113" w:customStyle="1">
    <w:name w:val="xl113"/>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15" w:customStyle="1">
    <w:name w:val="xl115"/>
    <w:basedOn w:val="Normal"/>
    <w:qFormat/>
    <w:rsid w:val="004d7a85"/>
    <w:pPr>
      <w:spacing w:lineRule="auto" w:line="240" w:beforeAutospacing="1" w:afterAutospacing="1"/>
      <w:ind w:firstLine="100"/>
      <w:textAlignment w:val="top"/>
    </w:pPr>
    <w:rPr>
      <w:rFonts w:ascii="Arial" w:hAnsi="Arial" w:eastAsia="Times New Roman" w:cs="Arial"/>
      <w:b/>
      <w:bCs/>
      <w:sz w:val="18"/>
      <w:szCs w:val="18"/>
      <w:lang w:eastAsia="ru-RU"/>
    </w:rPr>
  </w:style>
  <w:style w:type="paragraph" w:styleId="Xl116" w:customStyle="1">
    <w:name w:val="xl116"/>
    <w:basedOn w:val="Normal"/>
    <w:qFormat/>
    <w:rsid w:val="004d7a85"/>
    <w:pPr>
      <w:spacing w:lineRule="auto" w:line="240" w:beforeAutospacing="1" w:afterAutospacing="1"/>
    </w:pPr>
    <w:rPr>
      <w:rFonts w:ascii="Arial" w:hAnsi="Arial" w:eastAsia="Times New Roman" w:cs="Arial"/>
      <w:b/>
      <w:bCs/>
      <w:sz w:val="24"/>
      <w:szCs w:val="24"/>
      <w:lang w:eastAsia="ru-RU"/>
    </w:rPr>
  </w:style>
  <w:style w:type="paragraph" w:styleId="Xl117" w:customStyle="1">
    <w:name w:val="xl117"/>
    <w:basedOn w:val="Normal"/>
    <w:qFormat/>
    <w:rsid w:val="004d7a85"/>
    <w:pPr>
      <w:spacing w:lineRule="auto" w:line="240" w:beforeAutospacing="1" w:afterAutospacing="1"/>
      <w:textAlignment w:val="top"/>
    </w:pPr>
    <w:rPr>
      <w:rFonts w:ascii="Arial" w:hAnsi="Arial" w:eastAsia="Times New Roman" w:cs="Arial"/>
      <w:b/>
      <w:bCs/>
      <w:sz w:val="24"/>
      <w:szCs w:val="24"/>
      <w:lang w:eastAsia="ru-RU"/>
    </w:rPr>
  </w:style>
  <w:style w:type="paragraph" w:styleId="Xl118" w:customStyle="1">
    <w:name w:val="xl118"/>
    <w:basedOn w:val="Normal"/>
    <w:qFormat/>
    <w:rsid w:val="004d7a85"/>
    <w:pPr>
      <w:spacing w:lineRule="auto" w:line="240" w:beforeAutospacing="1" w:afterAutospacing="1"/>
      <w:jc w:val="right"/>
    </w:pPr>
    <w:rPr>
      <w:rFonts w:ascii="Arial" w:hAnsi="Arial" w:eastAsia="Times New Roman" w:cs="Arial"/>
      <w:b/>
      <w:bCs/>
      <w:sz w:val="18"/>
      <w:szCs w:val="18"/>
      <w:lang w:eastAsia="ru-RU"/>
    </w:rPr>
  </w:style>
  <w:style w:type="paragraph" w:styleId="Xl119" w:customStyle="1">
    <w:name w:val="xl119"/>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120" w:customStyle="1">
    <w:name w:val="xl120"/>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21" w:customStyle="1">
    <w:name w:val="xl121"/>
    <w:basedOn w:val="Normal"/>
    <w:qFormat/>
    <w:rsid w:val="004d7a85"/>
    <w:pPr>
      <w:spacing w:lineRule="auto" w:line="240" w:beforeAutospacing="1" w:afterAutospacing="1"/>
    </w:pPr>
    <w:rPr>
      <w:rFonts w:ascii="Arial" w:hAnsi="Arial" w:eastAsia="Times New Roman" w:cs="Arial"/>
      <w:sz w:val="18"/>
      <w:szCs w:val="18"/>
      <w:lang w:eastAsia="ru-RU"/>
    </w:rPr>
  </w:style>
  <w:style w:type="paragraph" w:styleId="Xl122" w:customStyle="1">
    <w:name w:val="xl122"/>
    <w:basedOn w:val="Normal"/>
    <w:qFormat/>
    <w:rsid w:val="004d7a85"/>
    <w:pPr>
      <w:spacing w:lineRule="auto" w:line="240" w:beforeAutospacing="1" w:afterAutospacing="1"/>
      <w:textAlignment w:val="top"/>
    </w:pPr>
    <w:rPr>
      <w:rFonts w:ascii="Arial" w:hAnsi="Arial" w:eastAsia="Times New Roman" w:cs="Arial"/>
      <w:i/>
      <w:iCs/>
      <w:sz w:val="18"/>
      <w:szCs w:val="18"/>
      <w:lang w:eastAsia="ru-RU"/>
    </w:rPr>
  </w:style>
  <w:style w:type="paragraph" w:styleId="Xl123" w:customStyle="1">
    <w:name w:val="xl123"/>
    <w:basedOn w:val="Normal"/>
    <w:qFormat/>
    <w:rsid w:val="004d7a85"/>
    <w:pPr>
      <w:pBdr>
        <w:top w:val="single" w:sz="4" w:space="0" w:color="000000"/>
        <w:left w:val="single" w:sz="4" w:space="0" w:color="000000"/>
        <w:right w:val="single" w:sz="4" w:space="0" w:color="000000"/>
      </w:pBdr>
      <w:spacing w:lineRule="auto" w:line="240" w:beforeAutospacing="1" w:afterAutospacing="1"/>
      <w:jc w:val="center"/>
    </w:pPr>
    <w:rPr>
      <w:rFonts w:ascii="Arial" w:hAnsi="Arial" w:eastAsia="Times New Roman" w:cs="Arial"/>
      <w:sz w:val="24"/>
      <w:szCs w:val="24"/>
      <w:lang w:eastAsia="ru-RU"/>
    </w:rPr>
  </w:style>
  <w:style w:type="paragraph" w:styleId="Xl124" w:customStyle="1">
    <w:name w:val="xl124"/>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25" w:customStyle="1">
    <w:name w:val="xl125"/>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26" w:customStyle="1">
    <w:name w:val="xl126"/>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27" w:customStyle="1">
    <w:name w:val="xl127"/>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28" w:customStyle="1">
    <w:name w:val="xl128"/>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29" w:customStyle="1">
    <w:name w:val="xl129"/>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0" w:customStyle="1">
    <w:name w:val="xl130"/>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1" w:customStyle="1">
    <w:name w:val="xl131"/>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2" w:customStyle="1">
    <w:name w:val="xl132"/>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3" w:customStyle="1">
    <w:name w:val="xl133"/>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4" w:customStyle="1">
    <w:name w:val="xl134"/>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5" w:customStyle="1">
    <w:name w:val="xl135"/>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6" w:customStyle="1">
    <w:name w:val="xl136"/>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7" w:customStyle="1">
    <w:name w:val="xl137"/>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8" w:customStyle="1">
    <w:name w:val="xl138"/>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9" w:customStyle="1">
    <w:name w:val="xl139"/>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0" w:customStyle="1">
    <w:name w:val="xl140"/>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1" w:customStyle="1">
    <w:name w:val="xl141"/>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2" w:customStyle="1">
    <w:name w:val="xl142"/>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43" w:customStyle="1">
    <w:name w:val="xl143"/>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44" w:customStyle="1">
    <w:name w:val="xl144"/>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5" w:customStyle="1">
    <w:name w:val="xl145"/>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6" w:customStyle="1">
    <w:name w:val="xl146"/>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7" w:customStyle="1">
    <w:name w:val="xl147"/>
    <w:basedOn w:val="Normal"/>
    <w:qFormat/>
    <w:rsid w:val="004d7a85"/>
    <w:pPr>
      <w:pBdr>
        <w:top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8" w:customStyle="1">
    <w:name w:val="xl148"/>
    <w:basedOn w:val="Normal"/>
    <w:qFormat/>
    <w:rsid w:val="004d7a85"/>
    <w:pPr>
      <w:pBdr>
        <w:top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9" w:customStyle="1">
    <w:name w:val="xl149"/>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0" w:customStyle="1">
    <w:name w:val="xl150"/>
    <w:basedOn w:val="Normal"/>
    <w:qFormat/>
    <w:rsid w:val="004d7a85"/>
    <w:pPr>
      <w:spacing w:lineRule="auto" w:line="240" w:beforeAutospacing="1" w:afterAutospacing="1"/>
    </w:pPr>
    <w:rPr>
      <w:rFonts w:ascii="Times New Roman" w:hAnsi="Times New Roman" w:eastAsia="Times New Roman" w:cs="Times New Roman"/>
      <w:b/>
      <w:bCs/>
      <w:sz w:val="24"/>
      <w:szCs w:val="24"/>
      <w:lang w:eastAsia="ru-RU"/>
    </w:rPr>
  </w:style>
  <w:style w:type="paragraph" w:styleId="Xl151" w:customStyle="1">
    <w:name w:val="xl151"/>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2" w:customStyle="1">
    <w:name w:val="xl152"/>
    <w:basedOn w:val="Normal"/>
    <w:qFormat/>
    <w:rsid w:val="004d7a85"/>
    <w:pP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153" w:customStyle="1">
    <w:name w:val="xl153"/>
    <w:basedOn w:val="Normal"/>
    <w:qFormat/>
    <w:rsid w:val="004d7a85"/>
    <w:pPr>
      <w:spacing w:lineRule="auto" w:line="240" w:beforeAutospacing="1" w:afterAutospacing="1"/>
    </w:pPr>
    <w:rPr>
      <w:rFonts w:ascii="Times New Roman" w:hAnsi="Times New Roman" w:eastAsia="Times New Roman" w:cs="Times New Roman"/>
      <w:sz w:val="18"/>
      <w:szCs w:val="18"/>
      <w:lang w:eastAsia="ru-RU"/>
    </w:rPr>
  </w:style>
  <w:style w:type="paragraph" w:styleId="Xl154" w:customStyle="1">
    <w:name w:val="xl154"/>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5" w:customStyle="1">
    <w:name w:val="xl155"/>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6" w:customStyle="1">
    <w:name w:val="xl156"/>
    <w:basedOn w:val="Normal"/>
    <w:qFormat/>
    <w:rsid w:val="004d7a85"/>
    <w:pPr>
      <w:spacing w:lineRule="auto" w:line="240" w:beforeAutospacing="1" w:afterAutospacing="1"/>
      <w:textAlignment w:val="top"/>
    </w:pPr>
    <w:rPr>
      <w:rFonts w:ascii="Times New Roman" w:hAnsi="Times New Roman" w:eastAsia="Times New Roman" w:cs="Times New Roman"/>
      <w:sz w:val="24"/>
      <w:szCs w:val="24"/>
      <w:lang w:eastAsia="ru-RU"/>
    </w:rPr>
  </w:style>
  <w:style w:type="paragraph" w:styleId="Xl157" w:customStyle="1">
    <w:name w:val="xl157"/>
    <w:basedOn w:val="Normal"/>
    <w:qFormat/>
    <w:rsid w:val="004d7a85"/>
    <w:pPr>
      <w:spacing w:lineRule="auto" w:line="240" w:beforeAutospacing="1" w:afterAutospacing="1"/>
      <w:textAlignment w:val="top"/>
    </w:pPr>
    <w:rPr>
      <w:rFonts w:ascii="Times New Roman" w:hAnsi="Times New Roman" w:eastAsia="Times New Roman" w:cs="Times New Roman"/>
      <w:sz w:val="24"/>
      <w:szCs w:val="24"/>
      <w:lang w:eastAsia="ru-RU"/>
    </w:rPr>
  </w:style>
  <w:style w:type="paragraph" w:styleId="Xl158" w:customStyle="1">
    <w:name w:val="xl158"/>
    <w:basedOn w:val="Normal"/>
    <w:qFormat/>
    <w:rsid w:val="004d7a85"/>
    <w:pPr>
      <w:pBdr>
        <w:top w:val="single" w:sz="4" w:space="0" w:color="000000"/>
        <w:left w:val="single" w:sz="4" w:space="0" w:color="000000"/>
        <w:bottom w:val="single" w:sz="4" w:space="0" w:color="000000"/>
      </w:pBdr>
      <w:spacing w:lineRule="auto" w:line="240" w:beforeAutospacing="1" w:afterAutospacing="1"/>
      <w:jc w:val="right"/>
    </w:pPr>
    <w:rPr>
      <w:rFonts w:ascii="Arial" w:hAnsi="Arial" w:eastAsia="Times New Roman" w:cs="Arial"/>
      <w:b/>
      <w:bCs/>
      <w:sz w:val="24"/>
      <w:szCs w:val="24"/>
      <w:lang w:eastAsia="ru-RU"/>
    </w:rPr>
  </w:style>
  <w:style w:type="paragraph" w:styleId="Xl159" w:customStyle="1">
    <w:name w:val="xl159"/>
    <w:basedOn w:val="Normal"/>
    <w:qFormat/>
    <w:rsid w:val="004d7a85"/>
    <w:pPr>
      <w:pBdr>
        <w:top w:val="single" w:sz="4" w:space="0" w:color="000000"/>
        <w:bottom w:val="single" w:sz="4" w:space="0" w:color="000000"/>
      </w:pBdr>
      <w:spacing w:lineRule="auto" w:line="240" w:beforeAutospacing="1" w:afterAutospacing="1"/>
      <w:jc w:val="right"/>
    </w:pPr>
    <w:rPr>
      <w:rFonts w:ascii="Arial" w:hAnsi="Arial" w:eastAsia="Times New Roman" w:cs="Arial"/>
      <w:b/>
      <w:bCs/>
      <w:sz w:val="24"/>
      <w:szCs w:val="24"/>
      <w:lang w:eastAsia="ru-RU"/>
    </w:rPr>
  </w:style>
  <w:style w:type="paragraph" w:styleId="Xl160" w:customStyle="1">
    <w:name w:val="xl160"/>
    <w:basedOn w:val="Normal"/>
    <w:qFormat/>
    <w:rsid w:val="004d7a85"/>
    <w:pPr>
      <w:pBdr>
        <w:top w:val="single" w:sz="4" w:space="0" w:color="000000"/>
        <w:left w:val="single" w:sz="4" w:space="0" w:color="000000"/>
        <w:bottom w:val="single" w:sz="4" w:space="0" w:color="000000"/>
      </w:pBdr>
      <w:spacing w:lineRule="auto" w:line="240" w:beforeAutospacing="1" w:afterAutospacing="1"/>
      <w:jc w:val="right"/>
    </w:pPr>
    <w:rPr>
      <w:rFonts w:ascii="Arial" w:hAnsi="Arial" w:eastAsia="Times New Roman" w:cs="Arial"/>
      <w:b/>
      <w:bCs/>
      <w:sz w:val="18"/>
      <w:szCs w:val="18"/>
      <w:lang w:eastAsia="ru-RU"/>
    </w:rPr>
  </w:style>
  <w:style w:type="paragraph" w:styleId="Xl161" w:customStyle="1">
    <w:name w:val="xl161"/>
    <w:basedOn w:val="Normal"/>
    <w:qFormat/>
    <w:rsid w:val="004d7a85"/>
    <w:pPr>
      <w:pBdr>
        <w:top w:val="single" w:sz="8" w:space="0" w:color="000000"/>
        <w:left w:val="single" w:sz="8" w:space="0" w:color="000000"/>
        <w:bottom w:val="single" w:sz="8" w:space="0" w:color="000000"/>
        <w:right w:val="single" w:sz="8" w:space="0" w:color="000000"/>
      </w:pBdr>
      <w:spacing w:lineRule="auto" w:line="240" w:beforeAutospacing="1" w:afterAutospacing="1"/>
      <w:jc w:val="center"/>
      <w:textAlignment w:val="center"/>
    </w:pPr>
    <w:rPr>
      <w:rFonts w:ascii="Arial" w:hAnsi="Arial" w:eastAsia="Times New Roman" w:cs="Arial"/>
      <w:sz w:val="18"/>
      <w:szCs w:val="18"/>
      <w:lang w:eastAsia="ru-RU"/>
    </w:rPr>
  </w:style>
  <w:style w:type="paragraph" w:styleId="Xl162" w:customStyle="1">
    <w:name w:val="xl162"/>
    <w:basedOn w:val="Normal"/>
    <w:qFormat/>
    <w:rsid w:val="004d7a85"/>
    <w:pPr>
      <w:pBdr>
        <w:top w:val="single" w:sz="4" w:space="0" w:color="000000"/>
        <w:left w:val="single" w:sz="4" w:space="0" w:color="000000"/>
        <w:bottom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163" w:customStyle="1">
    <w:name w:val="xl163"/>
    <w:basedOn w:val="Normal"/>
    <w:qFormat/>
    <w:rsid w:val="004d7a85"/>
    <w:pPr>
      <w:pBdr>
        <w:top w:val="single" w:sz="4" w:space="0" w:color="000000"/>
        <w:bottom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164" w:customStyle="1">
    <w:name w:val="xl164"/>
    <w:basedOn w:val="Normal"/>
    <w:qFormat/>
    <w:rsid w:val="004d7a85"/>
    <w:pPr>
      <w:pBdr>
        <w:top w:val="single" w:sz="4" w:space="0" w:color="000000"/>
        <w:bottom w:val="single" w:sz="4" w:space="0" w:color="000000"/>
        <w:right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165" w:customStyle="1">
    <w:name w:val="xl165"/>
    <w:basedOn w:val="Normal"/>
    <w:qFormat/>
    <w:rsid w:val="004d7a85"/>
    <w:pPr>
      <w:spacing w:lineRule="auto" w:line="240" w:beforeAutospacing="1" w:afterAutospacing="1"/>
      <w:jc w:val="center"/>
    </w:pPr>
    <w:rPr>
      <w:rFonts w:ascii="Arial" w:hAnsi="Arial" w:eastAsia="Times New Roman" w:cs="Arial"/>
      <w:b/>
      <w:bCs/>
      <w:lang w:eastAsia="ru-RU"/>
    </w:rPr>
  </w:style>
  <w:style w:type="paragraph" w:styleId="Xl166" w:customStyle="1">
    <w:name w:val="xl166"/>
    <w:basedOn w:val="Normal"/>
    <w:qFormat/>
    <w:rsid w:val="004d7a85"/>
    <w:pPr>
      <w:spacing w:lineRule="auto" w:line="240" w:beforeAutospacing="1" w:afterAutospacing="1"/>
      <w:jc w:val="center"/>
    </w:pPr>
    <w:rPr>
      <w:rFonts w:ascii="Arial" w:hAnsi="Arial" w:eastAsia="Times New Roman" w:cs="Arial"/>
      <w:sz w:val="18"/>
      <w:szCs w:val="18"/>
      <w:lang w:eastAsia="ru-RU"/>
    </w:rPr>
  </w:style>
  <w:style w:type="paragraph" w:styleId="Xl167" w:customStyle="1">
    <w:name w:val="xl167"/>
    <w:basedOn w:val="Normal"/>
    <w:qFormat/>
    <w:rsid w:val="004d7a85"/>
    <w:pPr>
      <w:spacing w:lineRule="auto" w:line="240" w:beforeAutospacing="1" w:afterAutospacing="1"/>
      <w:jc w:val="center"/>
    </w:pPr>
    <w:rPr>
      <w:rFonts w:ascii="Arial" w:hAnsi="Arial" w:eastAsia="Times New Roman" w:cs="Arial"/>
      <w:sz w:val="18"/>
      <w:szCs w:val="18"/>
      <w:lang w:eastAsia="ru-RU"/>
    </w:rPr>
  </w:style>
  <w:style w:type="paragraph" w:styleId="Xl168" w:customStyle="1">
    <w:name w:val="xl168"/>
    <w:basedOn w:val="Normal"/>
    <w:qFormat/>
    <w:rsid w:val="004d7a85"/>
    <w:pPr>
      <w:spacing w:lineRule="auto" w:line="240" w:beforeAutospacing="1" w:afterAutospacing="1"/>
      <w:jc w:val="center"/>
    </w:pPr>
    <w:rPr>
      <w:rFonts w:ascii="Arial" w:hAnsi="Arial" w:eastAsia="Times New Roman" w:cs="Arial"/>
      <w:sz w:val="18"/>
      <w:szCs w:val="18"/>
      <w:lang w:eastAsia="ru-RU"/>
    </w:rPr>
  </w:style>
  <w:style w:type="paragraph" w:styleId="Xl169" w:customStyle="1">
    <w:name w:val="xl169"/>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b/>
      <w:bCs/>
      <w:lang w:eastAsia="ru-RU"/>
    </w:rPr>
  </w:style>
  <w:style w:type="paragraph" w:styleId="Xl170" w:customStyle="1">
    <w:name w:val="xl170"/>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b/>
      <w:bCs/>
      <w:lang w:eastAsia="ru-RU"/>
    </w:rPr>
  </w:style>
  <w:style w:type="paragraph" w:styleId="Xl171" w:customStyle="1">
    <w:name w:val="xl171"/>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i/>
      <w:iCs/>
      <w:sz w:val="24"/>
      <w:szCs w:val="24"/>
      <w:lang w:eastAsia="ru-RU"/>
    </w:rPr>
  </w:style>
  <w:style w:type="paragraph" w:styleId="Xl172" w:customStyle="1">
    <w:name w:val="xl172"/>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173" w:customStyle="1">
    <w:name w:val="xl173"/>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b/>
      <w:bCs/>
      <w:sz w:val="24"/>
      <w:szCs w:val="24"/>
      <w:lang w:eastAsia="ru-RU"/>
    </w:rPr>
  </w:style>
  <w:style w:type="paragraph" w:styleId="Xl174" w:customStyle="1">
    <w:name w:val="xl174"/>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sz w:val="24"/>
      <w:szCs w:val="24"/>
      <w:lang w:eastAsia="ru-RU"/>
    </w:rPr>
  </w:style>
  <w:style w:type="paragraph" w:styleId="Xl175" w:customStyle="1">
    <w:name w:val="xl175"/>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176" w:customStyle="1">
    <w:name w:val="xl176"/>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b/>
      <w:bCs/>
      <w:sz w:val="24"/>
      <w:szCs w:val="24"/>
      <w:lang w:eastAsia="ru-RU"/>
    </w:rPr>
  </w:style>
  <w:style w:type="paragraph" w:styleId="Xl177" w:customStyle="1">
    <w:name w:val="xl177"/>
    <w:basedOn w:val="Normal"/>
    <w:qFormat/>
    <w:rsid w:val="004d7a85"/>
    <w:pPr>
      <w:pBdr>
        <w:top w:val="single" w:sz="4" w:space="0" w:color="000000"/>
        <w:left w:val="single" w:sz="4" w:space="0" w:color="000000"/>
        <w:bottom w:val="single" w:sz="4" w:space="0" w:color="000000"/>
      </w:pBdr>
      <w:spacing w:lineRule="auto" w:line="240" w:beforeAutospacing="1" w:afterAutospacing="1"/>
      <w:jc w:val="center"/>
      <w:textAlignment w:val="top"/>
    </w:pPr>
    <w:rPr>
      <w:rFonts w:ascii="Arial" w:hAnsi="Arial" w:eastAsia="Times New Roman" w:cs="Arial"/>
      <w:sz w:val="18"/>
      <w:szCs w:val="18"/>
      <w:lang w:eastAsia="ru-RU"/>
    </w:rPr>
  </w:style>
  <w:style w:type="paragraph" w:styleId="Xl178" w:customStyle="1">
    <w:name w:val="xl178"/>
    <w:basedOn w:val="Normal"/>
    <w:qFormat/>
    <w:rsid w:val="004d7a85"/>
    <w:pPr>
      <w:pBdr>
        <w:top w:val="single" w:sz="4" w:space="0" w:color="000000"/>
        <w:bottom w:val="single" w:sz="4" w:space="0" w:color="000000"/>
      </w:pBdr>
      <w:spacing w:lineRule="auto" w:line="240" w:beforeAutospacing="1" w:afterAutospacing="1"/>
      <w:jc w:val="center"/>
      <w:textAlignment w:val="top"/>
    </w:pPr>
    <w:rPr>
      <w:rFonts w:ascii="Arial" w:hAnsi="Arial" w:eastAsia="Times New Roman" w:cs="Arial"/>
      <w:sz w:val="18"/>
      <w:szCs w:val="18"/>
      <w:lang w:eastAsia="ru-RU"/>
    </w:rPr>
  </w:style>
  <w:style w:type="paragraph" w:styleId="Xl179" w:customStyle="1">
    <w:name w:val="xl179"/>
    <w:basedOn w:val="Normal"/>
    <w:qFormat/>
    <w:rsid w:val="004d7a85"/>
    <w:pPr>
      <w:pBdr>
        <w:top w:val="single" w:sz="4" w:space="0" w:color="000000"/>
        <w:bottom w:val="single" w:sz="4" w:space="0" w:color="000000"/>
        <w:right w:val="single" w:sz="4" w:space="0" w:color="000000"/>
      </w:pBdr>
      <w:spacing w:lineRule="auto" w:line="240" w:beforeAutospacing="1" w:afterAutospacing="1"/>
      <w:jc w:val="center"/>
      <w:textAlignment w:val="top"/>
    </w:pPr>
    <w:rPr>
      <w:rFonts w:ascii="Arial" w:hAnsi="Arial" w:eastAsia="Times New Roman" w:cs="Arial"/>
      <w:sz w:val="18"/>
      <w:szCs w:val="18"/>
      <w:lang w:eastAsia="ru-RU"/>
    </w:rPr>
  </w:style>
  <w:style w:type="paragraph" w:styleId="Xl180" w:customStyle="1">
    <w:name w:val="xl180"/>
    <w:basedOn w:val="Normal"/>
    <w:qFormat/>
    <w:rsid w:val="004d7a85"/>
    <w:pPr>
      <w:pBdr>
        <w:top w:val="single" w:sz="4" w:space="0" w:color="000000"/>
        <w:left w:val="single" w:sz="4" w:space="0" w:color="000000"/>
        <w:bottom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1" w:customStyle="1">
    <w:name w:val="xl181"/>
    <w:basedOn w:val="Normal"/>
    <w:qFormat/>
    <w:rsid w:val="004d7a85"/>
    <w:pPr>
      <w:pBdr>
        <w:top w:val="single" w:sz="4" w:space="0" w:color="000000"/>
        <w:bottom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2" w:customStyle="1">
    <w:name w:val="xl182"/>
    <w:basedOn w:val="Normal"/>
    <w:qFormat/>
    <w:rsid w:val="004d7a85"/>
    <w:pPr>
      <w:pBdr>
        <w:top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3" w:customStyle="1">
    <w:name w:val="xl183"/>
    <w:basedOn w:val="Normal"/>
    <w:qFormat/>
    <w:rsid w:val="004d7a85"/>
    <w:pPr>
      <w:pBdr>
        <w:top w:val="single" w:sz="4" w:space="0" w:color="000000"/>
        <w:lef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4" w:customStyle="1">
    <w:name w:val="xl184"/>
    <w:basedOn w:val="Normal"/>
    <w:qFormat/>
    <w:rsid w:val="004d7a85"/>
    <w:pPr>
      <w:pBdr>
        <w:top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5" w:customStyle="1">
    <w:name w:val="xl185"/>
    <w:basedOn w:val="Normal"/>
    <w:qFormat/>
    <w:rsid w:val="004d7a85"/>
    <w:pPr>
      <w:pBdr>
        <w:top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35" w:customStyle="1">
    <w:name w:val="Без интервала3"/>
    <w:uiPriority w:val="99"/>
    <w:qFormat/>
    <w:rsid w:val="004d7a85"/>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NoSpacing">
    <w:name w:val="No Spacing"/>
    <w:uiPriority w:val="1"/>
    <w:qFormat/>
    <w:rsid w:val="004d7a85"/>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BodyTextIndent3">
    <w:name w:val="Body Text Indent 3"/>
    <w:basedOn w:val="Normal"/>
    <w:uiPriority w:val="99"/>
    <w:semiHidden/>
    <w:unhideWhenUsed/>
    <w:qFormat/>
    <w:rsid w:val="004d7a85"/>
    <w:pPr>
      <w:spacing w:before="0" w:after="120"/>
      <w:ind w:left="283" w:hanging="0"/>
    </w:pPr>
    <w:rPr>
      <w:sz w:val="16"/>
      <w:szCs w:val="16"/>
    </w:rPr>
  </w:style>
  <w:style w:type="paragraph" w:styleId="BodyTextIndent2">
    <w:name w:val="Body Text Indent 2"/>
    <w:basedOn w:val="Normal"/>
    <w:uiPriority w:val="99"/>
    <w:semiHidden/>
    <w:unhideWhenUsed/>
    <w:qFormat/>
    <w:rsid w:val="004d7a85"/>
    <w:pPr>
      <w:spacing w:lineRule="auto" w:line="480" w:before="0" w:after="120"/>
      <w:ind w:left="283" w:hanging="0"/>
    </w:pPr>
    <w:rPr/>
  </w:style>
  <w:style w:type="paragraph" w:styleId="Style52">
    <w:name w:val="Footnote Text"/>
    <w:basedOn w:val="Normal"/>
    <w:uiPriority w:val="99"/>
    <w:semiHidden/>
    <w:unhideWhenUsed/>
    <w:rsid w:val="004d7a85"/>
    <w:pPr>
      <w:spacing w:lineRule="auto" w:line="240" w:before="0" w:after="0"/>
    </w:pPr>
    <w:rPr>
      <w:sz w:val="20"/>
      <w:szCs w:val="20"/>
    </w:rPr>
  </w:style>
  <w:style w:type="paragraph" w:styleId="Annotationtext">
    <w:name w:val="annotation text"/>
    <w:basedOn w:val="Normal"/>
    <w:uiPriority w:val="99"/>
    <w:semiHidden/>
    <w:unhideWhenUsed/>
    <w:qFormat/>
    <w:rsid w:val="00b83690"/>
    <w:pPr>
      <w:spacing w:lineRule="auto" w:line="240"/>
    </w:pPr>
    <w:rPr>
      <w:sz w:val="20"/>
      <w:szCs w:val="20"/>
    </w:rPr>
  </w:style>
  <w:style w:type="paragraph" w:styleId="Annotationsubject">
    <w:name w:val="annotation subject"/>
    <w:basedOn w:val="Annotationtext"/>
    <w:next w:val="Annotationtext"/>
    <w:uiPriority w:val="99"/>
    <w:semiHidden/>
    <w:unhideWhenUsed/>
    <w:qFormat/>
    <w:rsid w:val="00b83690"/>
    <w:pPr/>
    <w:rPr>
      <w:b/>
      <w:bCs/>
    </w:rPr>
  </w:style>
  <w:style w:type="paragraph" w:styleId="36" w:customStyle="1">
    <w:name w:val="Пункт-3"/>
    <w:basedOn w:val="Normal"/>
    <w:qFormat/>
    <w:rsid w:val="0051441e"/>
    <w:pPr>
      <w:spacing w:lineRule="auto" w:line="288" w:before="0" w:after="0"/>
      <w:jc w:val="both"/>
    </w:pPr>
    <w:rPr>
      <w:rFonts w:ascii="Times New Roman" w:hAnsi="Times New Roman" w:eastAsia="Times New Roman" w:cs="Times New Roman"/>
      <w:sz w:val="28"/>
      <w:szCs w:val="24"/>
      <w:lang w:eastAsia="ru-RU"/>
    </w:rPr>
  </w:style>
  <w:style w:type="paragraph" w:styleId="Style53" w:customStyle="1">
    <w:name w:val="Основной"/>
    <w:basedOn w:val="Normal"/>
    <w:qFormat/>
    <w:pPr>
      <w:ind w:firstLine="567"/>
      <w:jc w:val="both"/>
    </w:pPr>
    <w:rPr>
      <w:rFonts w:ascii="Arial" w:hAnsi="Arial" w:eastAsia="Segoe UI" w:cs="Arial"/>
      <w:sz w:val="16"/>
      <w:szCs w:val="16"/>
    </w:rPr>
  </w:style>
  <w:style w:type="numbering" w:styleId="NoList" w:default="1">
    <w:name w:val="No List"/>
    <w:uiPriority w:val="99"/>
    <w:semiHidden/>
    <w:unhideWhenUsed/>
    <w:qFormat/>
  </w:style>
  <w:style w:type="numbering" w:styleId="117" w:customStyle="1">
    <w:name w:val="Нет списка1"/>
    <w:uiPriority w:val="99"/>
    <w:semiHidden/>
    <w:unhideWhenUsed/>
    <w:qFormat/>
    <w:rsid w:val="004d7a85"/>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f0">
    <w:name w:val="Сетка таблицы1"/>
    <w:basedOn w:val="a1"/>
    <w:uiPriority w:val="59"/>
    <w:rsid w:val="004d7a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afffa">
    <w:name w:val="Table Grid"/>
    <w:basedOn w:val="a1"/>
    <w:uiPriority w:val="39"/>
    <w:rsid w:val="004d7a8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223/" TargetMode="External"/><Relationship Id="rId3" Type="http://schemas.openxmlformats.org/officeDocument/2006/relationships/hyperlink" Target="https://torgi82.ru/" TargetMode="External"/><Relationship Id="rId4" Type="http://schemas.openxmlformats.org/officeDocument/2006/relationships/hyperlink" Target="https://torgi82.ru/" TargetMode="External"/><Relationship Id="rId5" Type="http://schemas.openxmlformats.org/officeDocument/2006/relationships/hyperlink" Target="../../../../../../79173/ZAKDOC/Desktop/&#1057;&#1086;&#1089;&#1090;&#1072;&#1074;&#1083;&#1077;&#1085;&#1080;&#1077;%20&#1076;&#1086;&#1082;&#1091;&#1084;&#1077;&#1085;&#1090;&#1072;&#1094;&#1080;&#1080;/04.12.2021/&#1044;&#1047;&#1050;_&#1084;&#1077;&#1076;&#1082;&#1086;&#1083;&#1083;&#1077;&#1076;&#1078;_&#1084;&#1103;&#1075;&#1082;&#1080;&#1081;/&#1087;&#1091;&#1085;&#1082;&#1090;&#1086;&#1084;%2025" TargetMode="External"/><Relationship Id="rId6" Type="http://schemas.openxmlformats.org/officeDocument/2006/relationships/hyperlink" Target="../../../../../../79173/ZAKDOC/Desktop/&#1057;&#1086;&#1089;&#1090;&#1072;&#1074;&#1083;&#1077;&#1085;&#1080;&#1077;%20&#1076;&#1086;&#1082;&#1091;&#1084;&#1077;&#1085;&#1090;&#1072;&#1094;&#1080;&#1080;/04.12.2021/&#1044;&#1047;&#1050;_&#1084;&#1077;&#1076;&#1082;&#1086;&#1083;&#1083;&#1077;&#1076;&#1078;_&#1084;&#1103;&#1075;&#1082;&#1080;&#1081;/&#1087;&#1091;&#1085;&#1082;&#1090;&#1086;&#1084;%2025" TargetMode="Externa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682985-985F-4B39-9802-721FD3A86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Application>LibreOffice/7.1.5.2$Windows_X86_64 LibreOffice_project/85f04e9f809797b8199d13c421bd8a2b025d52b5</Application>
  <AppVersion>15.0000</AppVersion>
  <Pages>18</Pages>
  <Words>6271</Words>
  <Characters>43933</Characters>
  <CharactersWithSpaces>49912</CharactersWithSpaces>
  <Paragraphs>373</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2026-08-31T14:20:00Z</dcterms:created>
  <dc:creator>ruslan.750@yahoo.com</dc:creator>
  <dc:description/>
  <dc:language>ru-RU</dc:language>
  <cp:lastModifiedBy/>
  <cp:lastPrinted>2026-09-03T15:35:16Z</cp:lastPrinted>
  <dcterms:modified xsi:type="dcterms:W3CDTF">2026-09-03T15:35:25Z</dcterms:modified>
  <cp:revision>7</cp:revision>
  <dc:subject/>
  <dc:title>Готовое решение: Как провести открытый запрос котировок в электронном виде для закупки по 223-ФЗ(КонсультантПлюс, 2025)</dc:title>
</cp:coreProperties>
</file>

<file path=docProps/custom.xml><?xml version="1.0" encoding="utf-8"?>
<Properties xmlns="http://schemas.openxmlformats.org/officeDocument/2006/custom-properties" xmlns:vt="http://schemas.openxmlformats.org/officeDocument/2006/docPropsVTypes"/>
</file>