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28AD2" w14:textId="77777777" w:rsidR="00403EA7" w:rsidRDefault="00403EA7" w:rsidP="00403EA7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7C7473D3" w14:textId="77777777" w:rsidR="00403EA7" w:rsidRDefault="00403EA7" w:rsidP="00403EA7">
      <w:pPr>
        <w:pStyle w:val="af0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A8C682E" w14:textId="77777777" w:rsidR="00403EA7" w:rsidRDefault="00403EA7" w:rsidP="00403EA7">
      <w:pPr>
        <w:pStyle w:val="a7"/>
        <w:numPr>
          <w:ilvl w:val="0"/>
          <w:numId w:val="1"/>
        </w:numPr>
        <w:tabs>
          <w:tab w:val="left" w:pos="993"/>
        </w:tabs>
        <w:spacing w:after="120" w:line="276" w:lineRule="auto"/>
        <w:ind w:left="709" w:firstLine="0"/>
        <w:rPr>
          <w:b/>
          <w:bCs/>
          <w:spacing w:val="-4"/>
        </w:rPr>
      </w:pPr>
      <w:r>
        <w:rPr>
          <w:b/>
          <w:bCs/>
          <w:snapToGrid w:val="0"/>
        </w:rPr>
        <w:t>Наименование закупаемых Товаров:</w:t>
      </w:r>
    </w:p>
    <w:tbl>
      <w:tblPr>
        <w:tblW w:w="934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78"/>
        <w:gridCol w:w="1677"/>
        <w:gridCol w:w="719"/>
        <w:gridCol w:w="4435"/>
        <w:gridCol w:w="838"/>
        <w:gridCol w:w="1198"/>
      </w:tblGrid>
      <w:tr w:rsidR="00403EA7" w14:paraId="6BBEDE7F" w14:textId="77777777" w:rsidTr="00FE56E3">
        <w:trPr>
          <w:trHeight w:val="372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7060" w14:textId="77777777" w:rsidR="00403EA7" w:rsidRDefault="00403EA7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№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C72C" w14:textId="77777777" w:rsidR="00403EA7" w:rsidRDefault="00403EA7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lang w:eastAsia="en-US"/>
                <w14:ligatures w14:val="standardContextual"/>
              </w:rPr>
              <w:t>Наименование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DAF3" w14:textId="77777777" w:rsidR="00403EA7" w:rsidRDefault="00403EA7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lang w:eastAsia="en-US"/>
                <w14:ligatures w14:val="standardContextual"/>
              </w:rPr>
              <w:t>Ед. изм.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E14869" w14:textId="77777777" w:rsidR="00403EA7" w:rsidRDefault="00403EA7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lang w:eastAsia="en-US"/>
                <w14:ligatures w14:val="standardContextual"/>
              </w:rPr>
              <w:t>ТЗ (описание/ состав)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3BD76" w14:textId="77777777" w:rsidR="00403EA7" w:rsidRDefault="00403EA7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lang w:eastAsia="en-US"/>
                <w14:ligatures w14:val="standardContextual"/>
              </w:rPr>
              <w:t>Кол-во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1F20" w14:textId="77777777" w:rsidR="00403EA7" w:rsidRDefault="00403EA7">
            <w:pPr>
              <w:spacing w:line="276" w:lineRule="auto"/>
              <w:jc w:val="center"/>
              <w:rPr>
                <w:b/>
                <w:bCs/>
                <w:kern w:val="2"/>
                <w:lang w:eastAsia="en-US"/>
                <w14:ligatures w14:val="standardContextual"/>
              </w:rPr>
            </w:pPr>
            <w:r>
              <w:rPr>
                <w:b/>
                <w:bCs/>
                <w:kern w:val="2"/>
                <w:lang w:eastAsia="en-US"/>
                <w14:ligatures w14:val="standardContextual"/>
              </w:rPr>
              <w:t>Возможность аналога</w:t>
            </w:r>
          </w:p>
        </w:tc>
      </w:tr>
      <w:tr w:rsidR="00403EA7" w14:paraId="4A364666" w14:textId="77777777" w:rsidTr="00FE56E3">
        <w:trPr>
          <w:trHeight w:val="1563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A01B" w14:textId="77777777" w:rsidR="00403EA7" w:rsidRDefault="00403EA7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E0D4C" w14:textId="079D813A" w:rsidR="00403EA7" w:rsidRPr="00403EA7" w:rsidRDefault="00403EA7" w:rsidP="00403EA7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 w:rsidRPr="00403EA7">
              <w:rPr>
                <w:kern w:val="2"/>
                <w:lang w:eastAsia="en-US"/>
                <w14:ligatures w14:val="standardContextual"/>
              </w:rPr>
              <w:t xml:space="preserve">Кора </w:t>
            </w:r>
            <w:r w:rsidR="00F533CE">
              <w:rPr>
                <w:kern w:val="2"/>
                <w:lang w:eastAsia="en-US"/>
                <w14:ligatures w14:val="standardContextual"/>
              </w:rPr>
              <w:t>лиственницы</w:t>
            </w:r>
          </w:p>
          <w:p w14:paraId="0DF6F2D5" w14:textId="77777777" w:rsidR="00403EA7" w:rsidRDefault="00403EA7" w:rsidP="00403EA7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7EAA" w14:textId="6302F98C" w:rsidR="00403EA7" w:rsidRDefault="00E221FA" w:rsidP="00403EA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шт.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F12FB4" w14:textId="77777777" w:rsidR="00403EA7" w:rsidRDefault="00403EA7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Фракция: 10-15 см</w:t>
            </w:r>
          </w:p>
          <w:p w14:paraId="561FEAD2" w14:textId="193BED7B" w:rsidR="00403EA7" w:rsidRDefault="00FE56E3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FE56E3">
              <w:rPr>
                <w:kern w:val="2"/>
                <w:lang w:eastAsia="en-US"/>
                <w14:ligatures w14:val="standardContextual"/>
              </w:rPr>
              <w:t>Фасовка: 60 литров</w:t>
            </w:r>
            <w:r w:rsidR="00A3136D">
              <w:rPr>
                <w:kern w:val="2"/>
                <w:lang w:eastAsia="en-US"/>
                <w14:ligatures w14:val="standardContextual"/>
              </w:rPr>
              <w:t xml:space="preserve"> в мешке</w:t>
            </w:r>
          </w:p>
          <w:p w14:paraId="52729C41" w14:textId="1BE550AE" w:rsidR="00FE56E3" w:rsidRPr="00D02A79" w:rsidRDefault="00F533CE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F533CE">
              <w:rPr>
                <w:noProof/>
                <w:kern w:val="2"/>
                <w:lang w:eastAsia="en-US"/>
                <w14:ligatures w14:val="standardContextual"/>
              </w:rPr>
              <w:drawing>
                <wp:inline distT="0" distB="0" distL="0" distR="0" wp14:anchorId="4754EF90" wp14:editId="75BAC479">
                  <wp:extent cx="2377440" cy="1710810"/>
                  <wp:effectExtent l="0" t="0" r="3810" b="3810"/>
                  <wp:docPr id="85814100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141008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911" cy="171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3A3D" w14:textId="0D18FB6B" w:rsidR="00403EA7" w:rsidRDefault="00E221FA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FAB9" w14:textId="41D9A0AF" w:rsidR="00403EA7" w:rsidRDefault="00A3136D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Да (по согласованию)</w:t>
            </w:r>
          </w:p>
        </w:tc>
      </w:tr>
      <w:tr w:rsidR="00E221FA" w14:paraId="22513060" w14:textId="77777777" w:rsidTr="00FE56E3">
        <w:trPr>
          <w:trHeight w:val="1563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DAEA" w14:textId="1FB995CA" w:rsidR="00E221FA" w:rsidRDefault="00E221FA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E08F1" w14:textId="77777777" w:rsidR="00E221FA" w:rsidRPr="00403EA7" w:rsidRDefault="00E221FA" w:rsidP="00E221FA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 w:rsidRPr="00403EA7">
              <w:rPr>
                <w:kern w:val="2"/>
                <w:lang w:eastAsia="en-US"/>
                <w14:ligatures w14:val="standardContextual"/>
              </w:rPr>
              <w:t>Кора сосновая</w:t>
            </w:r>
          </w:p>
          <w:p w14:paraId="5BEB3619" w14:textId="77777777" w:rsidR="00E221FA" w:rsidRPr="00403EA7" w:rsidRDefault="00E221FA" w:rsidP="00403EA7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736EB" w14:textId="11B4108C" w:rsidR="00E221FA" w:rsidRDefault="00E221FA" w:rsidP="00403EA7">
            <w:pPr>
              <w:spacing w:line="27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шт.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C61BB" w14:textId="77777777" w:rsidR="00E221FA" w:rsidRDefault="00E221FA" w:rsidP="00E221FA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Фракция: 10-15 см</w:t>
            </w:r>
          </w:p>
          <w:p w14:paraId="52AE2A8F" w14:textId="77777777" w:rsidR="00E221FA" w:rsidRDefault="00E221FA" w:rsidP="00E221FA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FE56E3">
              <w:rPr>
                <w:kern w:val="2"/>
                <w:lang w:eastAsia="en-US"/>
                <w14:ligatures w14:val="standardContextual"/>
              </w:rPr>
              <w:t>Фасовка: 60 литров</w:t>
            </w:r>
            <w:r>
              <w:rPr>
                <w:kern w:val="2"/>
                <w:lang w:eastAsia="en-US"/>
                <w14:ligatures w14:val="standardContextual"/>
              </w:rPr>
              <w:t xml:space="preserve"> в мешке</w:t>
            </w:r>
          </w:p>
          <w:p w14:paraId="0352CD69" w14:textId="268213D9" w:rsidR="00E221FA" w:rsidRDefault="00E221FA">
            <w:pPr>
              <w:spacing w:line="27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 w:rsidRPr="00BA3737">
              <w:rPr>
                <w:noProof/>
                <w:kern w:val="2"/>
                <w:lang w:eastAsia="en-US"/>
                <w14:ligatures w14:val="standardContextual"/>
              </w:rPr>
              <w:drawing>
                <wp:inline distT="0" distB="0" distL="0" distR="0" wp14:anchorId="674040B9" wp14:editId="287F10AB">
                  <wp:extent cx="1981200" cy="1659061"/>
                  <wp:effectExtent l="0" t="0" r="0" b="0"/>
                  <wp:docPr id="53537432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37432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289" cy="166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E82C" w14:textId="032BFABA" w:rsidR="00E221FA" w:rsidRDefault="00E221FA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AE36" w14:textId="5B6A35C2" w:rsidR="00E221FA" w:rsidRDefault="00E221FA">
            <w:pPr>
              <w:spacing w:line="27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Да (по согласованию)</w:t>
            </w:r>
          </w:p>
        </w:tc>
      </w:tr>
    </w:tbl>
    <w:p w14:paraId="0F16CD52" w14:textId="77777777" w:rsidR="00403EA7" w:rsidRDefault="00403EA7" w:rsidP="00403EA7">
      <w:pPr>
        <w:pStyle w:val="Footnote"/>
        <w:jc w:val="both"/>
        <w:rPr>
          <w:sz w:val="24"/>
          <w:szCs w:val="24"/>
        </w:rPr>
      </w:pPr>
    </w:p>
    <w:p w14:paraId="78CF7091" w14:textId="77777777" w:rsidR="00403EA7" w:rsidRDefault="00403EA7" w:rsidP="00403EA7">
      <w:pPr>
        <w:pStyle w:val="Footnote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Обоснование (дефектный акт) целесообразности закупки</w:t>
      </w:r>
    </w:p>
    <w:p w14:paraId="491E6A34" w14:textId="08851DBC" w:rsidR="00403EA7" w:rsidRPr="00D02A79" w:rsidRDefault="00403EA7" w:rsidP="00403EA7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A3136D" w:rsidRPr="00A3136D">
        <w:rPr>
          <w:sz w:val="24"/>
          <w:szCs w:val="24"/>
        </w:rPr>
        <w:t> </w:t>
      </w:r>
      <w:r w:rsidR="00D02A79">
        <w:rPr>
          <w:sz w:val="24"/>
          <w:szCs w:val="24"/>
        </w:rPr>
        <w:t>Для выполнения работ по благоустройству отеля.</w:t>
      </w:r>
    </w:p>
    <w:p w14:paraId="2EDD2CBA" w14:textId="77777777" w:rsidR="00403EA7" w:rsidRDefault="00403EA7" w:rsidP="00403EA7">
      <w:pPr>
        <w:pStyle w:val="Footnote"/>
        <w:ind w:left="567" w:firstLine="0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76099B42" w14:textId="77777777" w:rsidR="00403EA7" w:rsidRDefault="00403EA7" w:rsidP="00403EA7">
      <w:pPr>
        <w:pStyle w:val="a7"/>
        <w:numPr>
          <w:ilvl w:val="1"/>
          <w:numId w:val="2"/>
        </w:numPr>
        <w:rPr>
          <w:rFonts w:eastAsia="Calibri"/>
        </w:rPr>
      </w:pPr>
      <w:r>
        <w:rPr>
          <w:rFonts w:eastAsia="Calibri"/>
        </w:rPr>
        <w:t xml:space="preserve">Место доставки товара: Крым, г. Ялта, с. Оползневое, ул. Генерала Острякова, д. 9. </w:t>
      </w:r>
    </w:p>
    <w:p w14:paraId="69961BF3" w14:textId="77777777" w:rsidR="00403EA7" w:rsidRDefault="00403EA7" w:rsidP="00403EA7">
      <w:pPr>
        <w:pStyle w:val="a7"/>
        <w:numPr>
          <w:ilvl w:val="1"/>
          <w:numId w:val="2"/>
        </w:numPr>
        <w:rPr>
          <w:rFonts w:eastAsia="Calibri"/>
        </w:rPr>
      </w:pPr>
      <w:r>
        <w:rPr>
          <w:rFonts w:eastAsia="Calibri"/>
        </w:rPr>
        <w:t xml:space="preserve">Срок поставки на весь перечень Товаров, указанный в Таблице 1 не должен превышать 14 дней.  Срок поставки Товаров включает в себя срок их доставки до склада Покупателя.  </w:t>
      </w:r>
    </w:p>
    <w:p w14:paraId="3EBB258D" w14:textId="77777777" w:rsidR="00403EA7" w:rsidRDefault="00403EA7" w:rsidP="00403EA7">
      <w:pPr>
        <w:pStyle w:val="Footnote"/>
        <w:jc w:val="both"/>
        <w:rPr>
          <w:sz w:val="24"/>
          <w:szCs w:val="24"/>
        </w:rPr>
      </w:pPr>
    </w:p>
    <w:p w14:paraId="2C9C57C2" w14:textId="77777777" w:rsidR="00403EA7" w:rsidRDefault="00403EA7" w:rsidP="00403EA7">
      <w:pPr>
        <w:ind w:left="710"/>
      </w:pPr>
      <w:r>
        <w:t xml:space="preserve">3. </w:t>
      </w:r>
      <w:r>
        <w:rPr>
          <w:b/>
        </w:rPr>
        <w:t>Общие сведения</w:t>
      </w:r>
    </w:p>
    <w:p w14:paraId="04DF7689" w14:textId="77777777" w:rsidR="00403EA7" w:rsidRDefault="00403EA7" w:rsidP="00403EA7">
      <w:pPr>
        <w:pStyle w:val="a7"/>
        <w:numPr>
          <w:ilvl w:val="1"/>
          <w:numId w:val="3"/>
        </w:numPr>
        <w:rPr>
          <w:rFonts w:eastAsia="Calibri"/>
        </w:rPr>
      </w:pPr>
      <w:r>
        <w:rPr>
          <w:rFonts w:eastAsia="Calibri"/>
        </w:rPr>
        <w:t>Поставляемая продукция должна полностью соответствовать требованиям, указанным в Техническом задании.</w:t>
      </w:r>
    </w:p>
    <w:p w14:paraId="0BD31D12" w14:textId="77777777" w:rsidR="00403EA7" w:rsidRDefault="00403EA7" w:rsidP="00403EA7">
      <w:pPr>
        <w:pStyle w:val="a7"/>
        <w:numPr>
          <w:ilvl w:val="1"/>
          <w:numId w:val="3"/>
        </w:numPr>
        <w:rPr>
          <w:rFonts w:eastAsia="Calibri"/>
        </w:rPr>
      </w:pPr>
      <w:r>
        <w:rPr>
          <w:rFonts w:eastAsia="Calibri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3D0EF0F7" w14:textId="77777777" w:rsidR="00403EA7" w:rsidRDefault="00403EA7" w:rsidP="00403EA7">
      <w:pPr>
        <w:pStyle w:val="a7"/>
        <w:ind w:left="840"/>
        <w:rPr>
          <w:rFonts w:eastAsia="Calibri"/>
        </w:rPr>
      </w:pPr>
    </w:p>
    <w:p w14:paraId="013EFAC4" w14:textId="77777777" w:rsidR="00403EA7" w:rsidRDefault="00403EA7" w:rsidP="00403EA7">
      <w:pPr>
        <w:pStyle w:val="a7"/>
        <w:numPr>
          <w:ilvl w:val="0"/>
          <w:numId w:val="3"/>
        </w:numPr>
        <w:ind w:left="993" w:hanging="283"/>
        <w:rPr>
          <w:rFonts w:eastAsia="Calibri"/>
          <w:b/>
        </w:rPr>
      </w:pPr>
      <w:r>
        <w:rPr>
          <w:rFonts w:eastAsia="Calibri"/>
          <w:b/>
        </w:rPr>
        <w:t>Требования к упаковке и маркировке</w:t>
      </w:r>
    </w:p>
    <w:p w14:paraId="6826EC2B" w14:textId="77777777" w:rsidR="00403EA7" w:rsidRDefault="00403EA7" w:rsidP="00403EA7">
      <w:pPr>
        <w:pStyle w:val="a7"/>
        <w:numPr>
          <w:ilvl w:val="1"/>
          <w:numId w:val="3"/>
        </w:numPr>
        <w:rPr>
          <w:rFonts w:eastAsia="Calibri"/>
        </w:rPr>
      </w:pPr>
      <w:r>
        <w:rPr>
          <w:rFonts w:eastAsia="Calibri"/>
        </w:rPr>
        <w:t xml:space="preserve">Товар должен доставляться в упаковке, принятой для данного вида продукции. Упаковка должна обеспечить полную сохранность от всякого рода повреждений </w:t>
      </w:r>
      <w:r>
        <w:rPr>
          <w:rFonts w:eastAsia="Calibri"/>
        </w:rPr>
        <w:lastRenderedPageBreak/>
        <w:t>при перевозке, выполняемой в соответствии с нормами, установленными изготовителем.</w:t>
      </w:r>
    </w:p>
    <w:p w14:paraId="383F2BF4" w14:textId="77777777" w:rsidR="00403EA7" w:rsidRDefault="00403EA7" w:rsidP="00403EA7">
      <w:pPr>
        <w:pStyle w:val="a7"/>
        <w:numPr>
          <w:ilvl w:val="1"/>
          <w:numId w:val="3"/>
        </w:numPr>
        <w:rPr>
          <w:rFonts w:eastAsia="Calibri"/>
        </w:rPr>
      </w:pPr>
      <w:r>
        <w:rPr>
          <w:rFonts w:eastAsia="Calibri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A85F805" w14:textId="77777777" w:rsidR="00403EA7" w:rsidRDefault="00403EA7" w:rsidP="00403EA7">
      <w:pPr>
        <w:pStyle w:val="a7"/>
        <w:ind w:left="840"/>
        <w:rPr>
          <w:rFonts w:eastAsia="Calibri"/>
        </w:rPr>
      </w:pPr>
    </w:p>
    <w:p w14:paraId="3088C37D" w14:textId="77777777" w:rsidR="00403EA7" w:rsidRDefault="00403EA7" w:rsidP="00403EA7">
      <w:pPr>
        <w:pStyle w:val="a7"/>
        <w:numPr>
          <w:ilvl w:val="0"/>
          <w:numId w:val="3"/>
        </w:numPr>
        <w:ind w:left="993" w:hanging="283"/>
        <w:rPr>
          <w:rFonts w:eastAsia="Calibri"/>
          <w:b/>
        </w:rPr>
      </w:pPr>
      <w:r>
        <w:rPr>
          <w:rFonts w:eastAsia="Calibri"/>
          <w:b/>
        </w:rPr>
        <w:t>Требования к гарантии и гарантийному сроку товара.</w:t>
      </w:r>
    </w:p>
    <w:p w14:paraId="09C06CED" w14:textId="77777777" w:rsidR="00403EA7" w:rsidRDefault="00403EA7" w:rsidP="00403EA7">
      <w:pPr>
        <w:pStyle w:val="a7"/>
        <w:numPr>
          <w:ilvl w:val="1"/>
          <w:numId w:val="3"/>
        </w:numPr>
        <w:rPr>
          <w:rFonts w:eastAsia="Calibri"/>
        </w:rPr>
      </w:pPr>
      <w:r>
        <w:rPr>
          <w:rFonts w:eastAsia="Calibri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361F83C2" w14:textId="77777777" w:rsidR="00403EA7" w:rsidRDefault="00403EA7" w:rsidP="00403EA7">
      <w:pPr>
        <w:pStyle w:val="a7"/>
        <w:ind w:left="840"/>
        <w:rPr>
          <w:rFonts w:eastAsia="Calibri"/>
        </w:rPr>
      </w:pPr>
    </w:p>
    <w:p w14:paraId="720E8423" w14:textId="77777777" w:rsidR="00403EA7" w:rsidRDefault="00403EA7" w:rsidP="00403EA7">
      <w:pPr>
        <w:pStyle w:val="a7"/>
        <w:numPr>
          <w:ilvl w:val="0"/>
          <w:numId w:val="3"/>
        </w:numPr>
        <w:ind w:left="993" w:hanging="283"/>
        <w:rPr>
          <w:rFonts w:eastAsia="Calibri"/>
          <w:b/>
        </w:rPr>
      </w:pPr>
      <w:r>
        <w:rPr>
          <w:rFonts w:eastAsia="Calibri"/>
          <w:b/>
        </w:rPr>
        <w:t>Требования по соответствию товаров определенным стандартам.</w:t>
      </w:r>
    </w:p>
    <w:p w14:paraId="31F02AAD" w14:textId="77777777" w:rsidR="00403EA7" w:rsidRDefault="00403EA7" w:rsidP="00403EA7">
      <w:pPr>
        <w:pStyle w:val="a7"/>
        <w:numPr>
          <w:ilvl w:val="1"/>
          <w:numId w:val="3"/>
        </w:numPr>
        <w:rPr>
          <w:rFonts w:eastAsia="Calibri"/>
        </w:rPr>
      </w:pPr>
      <w:r>
        <w:rPr>
          <w:rFonts w:eastAsia="Calibri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5A20157" w14:textId="77777777" w:rsidR="00403EA7" w:rsidRDefault="00403EA7" w:rsidP="00403EA7">
      <w:pPr>
        <w:rPr>
          <w:rFonts w:eastAsia="Calibri"/>
        </w:rPr>
      </w:pPr>
    </w:p>
    <w:p w14:paraId="131A6649" w14:textId="77777777" w:rsidR="00403EA7" w:rsidRDefault="00403EA7" w:rsidP="00403EA7">
      <w:pPr>
        <w:ind w:left="480"/>
        <w:rPr>
          <w:rFonts w:eastAsia="Calibri"/>
        </w:rPr>
      </w:pPr>
    </w:p>
    <w:p w14:paraId="76D2C5C6" w14:textId="77777777" w:rsidR="00403EA7" w:rsidRDefault="00403EA7" w:rsidP="00403EA7">
      <w:pPr>
        <w:pStyle w:val="a7"/>
        <w:numPr>
          <w:ilvl w:val="0"/>
          <w:numId w:val="3"/>
        </w:numPr>
        <w:ind w:left="993" w:hanging="284"/>
        <w:rPr>
          <w:rFonts w:eastAsia="Calibri"/>
          <w:b/>
        </w:rPr>
      </w:pPr>
      <w:r>
        <w:rPr>
          <w:rFonts w:eastAsia="Calibri"/>
          <w:b/>
        </w:rPr>
        <w:t>Порядок расчётов</w:t>
      </w:r>
    </w:p>
    <w:p w14:paraId="0EFA332B" w14:textId="77777777" w:rsidR="00403EA7" w:rsidRDefault="00403EA7" w:rsidP="00403EA7">
      <w:pPr>
        <w:pStyle w:val="a7"/>
        <w:numPr>
          <w:ilvl w:val="1"/>
          <w:numId w:val="3"/>
        </w:numPr>
        <w:rPr>
          <w:rFonts w:eastAsia="Calibri"/>
        </w:rPr>
      </w:pPr>
      <w:r>
        <w:rPr>
          <w:rFonts w:eastAsia="Calibri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2F89C460" w14:textId="77777777" w:rsidR="00403EA7" w:rsidRDefault="00403EA7" w:rsidP="00403EA7">
      <w:pPr>
        <w:pStyle w:val="a7"/>
        <w:numPr>
          <w:ilvl w:val="1"/>
          <w:numId w:val="3"/>
        </w:numPr>
        <w:rPr>
          <w:rFonts w:eastAsia="Calibri"/>
        </w:rPr>
      </w:pPr>
      <w:r>
        <w:rPr>
          <w:rFonts w:eastAsia="Calibri"/>
        </w:rPr>
        <w:t xml:space="preserve"> Расчеты осуществляются по безналичной форме в рублях РФ.</w:t>
      </w:r>
    </w:p>
    <w:p w14:paraId="533F62DA" w14:textId="77777777" w:rsidR="00403EA7" w:rsidRDefault="00403EA7" w:rsidP="00403EA7"/>
    <w:p w14:paraId="41C02614" w14:textId="77777777" w:rsidR="00403EA7" w:rsidRDefault="00403EA7" w:rsidP="00403EA7"/>
    <w:p w14:paraId="16B12763" w14:textId="77777777" w:rsidR="00DC3512" w:rsidRDefault="00DC3512"/>
    <w:sectPr w:rsidR="00DC3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</w:lvl>
    <w:lvl w:ilvl="3">
      <w:start w:val="1"/>
      <w:numFmt w:val="decimal"/>
      <w:isLgl/>
      <w:lvlText w:val="%1.%2.%3.%4"/>
      <w:lvlJc w:val="left"/>
      <w:pPr>
        <w:ind w:left="1506" w:hanging="720"/>
      </w:pPr>
    </w:lvl>
    <w:lvl w:ilvl="4">
      <w:start w:val="1"/>
      <w:numFmt w:val="decimal"/>
      <w:isLgl/>
      <w:lvlText w:val="%1.%2.%3.%4.%5"/>
      <w:lvlJc w:val="left"/>
      <w:pPr>
        <w:ind w:left="1986" w:hanging="1080"/>
      </w:pPr>
    </w:lvl>
    <w:lvl w:ilvl="5">
      <w:start w:val="1"/>
      <w:numFmt w:val="decimal"/>
      <w:isLgl/>
      <w:lvlText w:val="%1.%2.%3.%4.%5.%6"/>
      <w:lvlJc w:val="left"/>
      <w:pPr>
        <w:ind w:left="2106" w:hanging="1080"/>
      </w:pPr>
    </w:lvl>
    <w:lvl w:ilvl="6">
      <w:start w:val="1"/>
      <w:numFmt w:val="decimal"/>
      <w:isLgl/>
      <w:lvlText w:val="%1.%2.%3.%4.%5.%6.%7"/>
      <w:lvlJc w:val="left"/>
      <w:pPr>
        <w:ind w:left="2586" w:hanging="1440"/>
      </w:p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/>
      </w:rPr>
    </w:lvl>
  </w:abstractNum>
  <w:num w:numId="1" w16cid:durableId="202132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580709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912330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512"/>
    <w:rsid w:val="00261988"/>
    <w:rsid w:val="00403EA7"/>
    <w:rsid w:val="007E474B"/>
    <w:rsid w:val="00A3136D"/>
    <w:rsid w:val="00AA1B52"/>
    <w:rsid w:val="00AD5AD0"/>
    <w:rsid w:val="00D02A79"/>
    <w:rsid w:val="00DC3512"/>
    <w:rsid w:val="00E221FA"/>
    <w:rsid w:val="00F533CE"/>
    <w:rsid w:val="00FE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6E9E4"/>
  <w15:chartTrackingRefBased/>
  <w15:docId w15:val="{9DE14C25-184D-4582-B2F4-3B509A8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EA7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C3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3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3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3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35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35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35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35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3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3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35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35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35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35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35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35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35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3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3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3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3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3512"/>
    <w:rPr>
      <w:i/>
      <w:iCs/>
      <w:color w:val="404040" w:themeColor="text1" w:themeTint="BF"/>
    </w:rPr>
  </w:style>
  <w:style w:type="paragraph" w:styleId="a7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8"/>
    <w:uiPriority w:val="34"/>
    <w:qFormat/>
    <w:rsid w:val="00DC351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C351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C3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C351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C3512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403EA7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03EA7"/>
    <w:rPr>
      <w:color w:val="605E5C"/>
      <w:shd w:val="clear" w:color="auto" w:fill="E1DFDD"/>
    </w:rPr>
  </w:style>
  <w:style w:type="character" w:customStyle="1" w:styleId="af">
    <w:name w:val="Без интервала Знак"/>
    <w:link w:val="af0"/>
    <w:uiPriority w:val="1"/>
    <w:locked/>
    <w:rsid w:val="00403EA7"/>
    <w:rPr>
      <w:rFonts w:ascii="Calibri" w:hAnsi="Calibri" w:cs="Times New Roman"/>
      <w:kern w:val="0"/>
      <w:sz w:val="22"/>
      <w:szCs w:val="22"/>
      <w14:ligatures w14:val="none"/>
    </w:rPr>
  </w:style>
  <w:style w:type="paragraph" w:styleId="af0">
    <w:name w:val="No Spacing"/>
    <w:basedOn w:val="a"/>
    <w:link w:val="af"/>
    <w:uiPriority w:val="1"/>
    <w:qFormat/>
    <w:rsid w:val="00403EA7"/>
    <w:rPr>
      <w:rFonts w:ascii="Calibri" w:eastAsiaTheme="minorHAnsi" w:hAnsi="Calibri"/>
      <w:sz w:val="22"/>
      <w:szCs w:val="22"/>
      <w:lang w:eastAsia="en-US"/>
    </w:rPr>
  </w:style>
  <w:style w:type="character" w:customStyle="1" w:styleId="a8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7"/>
    <w:uiPriority w:val="34"/>
    <w:qFormat/>
    <w:locked/>
    <w:rsid w:val="00403EA7"/>
  </w:style>
  <w:style w:type="paragraph" w:customStyle="1" w:styleId="Footnote">
    <w:name w:val="Footnote"/>
    <w:basedOn w:val="a"/>
    <w:rsid w:val="00403EA7"/>
    <w:pPr>
      <w:suppressLineNumbers/>
      <w:suppressAutoHyphens/>
      <w:autoSpaceDN w:val="0"/>
      <w:ind w:left="339" w:hanging="339"/>
    </w:pPr>
    <w:rPr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Сандра</dc:creator>
  <cp:keywords/>
  <dc:description/>
  <cp:lastModifiedBy>Кузьмина Сандра</cp:lastModifiedBy>
  <cp:revision>6</cp:revision>
  <dcterms:created xsi:type="dcterms:W3CDTF">2026-04-15T08:59:00Z</dcterms:created>
  <dcterms:modified xsi:type="dcterms:W3CDTF">2026-09-03T08:09:00Z</dcterms:modified>
</cp:coreProperties>
</file>