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75C" w:rsidRDefault="00F24496">
      <w:pPr>
        <w:pStyle w:val="ConsTitle"/>
        <w:ind w:right="0"/>
        <w:jc w:val="center"/>
        <w:rPr>
          <w:rFonts w:ascii="Times New Roman" w:hAnsi="Times New Roman" w:cs="Times New Roman"/>
          <w:sz w:val="24"/>
          <w:szCs w:val="24"/>
        </w:rPr>
      </w:pPr>
      <w:bookmarkStart w:id="0" w:name="_GoBack"/>
      <w:bookmarkEnd w:id="0"/>
      <w:r>
        <w:rPr>
          <w:rFonts w:ascii="Times New Roman" w:hAnsi="Times New Roman" w:cs="Times New Roman"/>
          <w:bCs w:val="0"/>
          <w:color w:val="000000"/>
          <w:spacing w:val="60"/>
          <w:sz w:val="24"/>
          <w:szCs w:val="24"/>
        </w:rPr>
        <w:t xml:space="preserve">           ДОГОВОР №</w:t>
      </w:r>
      <w:r>
        <w:rPr>
          <w:rFonts w:ascii="Times New Roman" w:hAnsi="Times New Roman" w:cs="Times New Roman"/>
          <w:sz w:val="24"/>
          <w:szCs w:val="24"/>
        </w:rPr>
        <w:t xml:space="preserve"> _______</w:t>
      </w:r>
    </w:p>
    <w:p w:rsidR="00A9775C" w:rsidRDefault="00F24496">
      <w:pPr>
        <w:pStyle w:val="ConsTitle"/>
        <w:ind w:right="0"/>
        <w:jc w:val="center"/>
        <w:rPr>
          <w:rFonts w:ascii="Times New Roman" w:hAnsi="Times New Roman" w:cs="Times New Roman"/>
          <w:b w:val="0"/>
          <w:color w:val="000000"/>
          <w:spacing w:val="60"/>
          <w:sz w:val="24"/>
          <w:szCs w:val="24"/>
        </w:rPr>
      </w:pPr>
      <w:r>
        <w:rPr>
          <w:rFonts w:ascii="Times New Roman" w:hAnsi="Times New Roman" w:cs="Times New Roman"/>
          <w:color w:val="000000"/>
          <w:spacing w:val="60"/>
          <w:sz w:val="24"/>
          <w:szCs w:val="24"/>
        </w:rPr>
        <w:t>оказания услуг специальной техникой</w:t>
      </w:r>
    </w:p>
    <w:p w:rsidR="00A9775C" w:rsidRDefault="00A9775C">
      <w:pPr>
        <w:pStyle w:val="ConsNonformat"/>
        <w:ind w:right="0"/>
        <w:jc w:val="both"/>
        <w:rPr>
          <w:rFonts w:ascii="Times New Roman" w:hAnsi="Times New Roman" w:cs="Times New Roman"/>
          <w:sz w:val="24"/>
          <w:szCs w:val="24"/>
        </w:rPr>
      </w:pPr>
    </w:p>
    <w:p w:rsidR="00A9775C" w:rsidRDefault="00F24496" w:rsidP="004C6F11">
      <w:pPr>
        <w:pStyle w:val="ConsNonformat"/>
        <w:ind w:right="0" w:firstLine="540"/>
        <w:jc w:val="center"/>
        <w:rPr>
          <w:rFonts w:ascii="Times New Roman" w:hAnsi="Times New Roman" w:cs="Times New Roman"/>
          <w:color w:val="FF0000"/>
          <w:sz w:val="24"/>
          <w:szCs w:val="24"/>
        </w:rPr>
      </w:pPr>
      <w:r>
        <w:rPr>
          <w:rFonts w:ascii="Times New Roman" w:hAnsi="Times New Roman" w:cs="Times New Roman"/>
          <w:sz w:val="24"/>
          <w:szCs w:val="24"/>
        </w:rPr>
        <w:t>г. Красноярск                                                                                        «____» ______________ г.</w:t>
      </w:r>
      <w:r>
        <w:rPr>
          <w:rFonts w:ascii="Times New Roman" w:hAnsi="Times New Roman" w:cs="Times New Roman"/>
          <w:sz w:val="24"/>
          <w:szCs w:val="24"/>
        </w:rPr>
        <w:br/>
      </w:r>
    </w:p>
    <w:p w:rsidR="00A9775C" w:rsidRDefault="00F24496">
      <w:pPr>
        <w:pStyle w:val="ConsNonformat"/>
        <w:ind w:right="0" w:firstLine="540"/>
        <w:jc w:val="both"/>
        <w:rPr>
          <w:rFonts w:ascii="Times New Roman" w:hAnsi="Times New Roman" w:cs="Times New Roman"/>
          <w:sz w:val="24"/>
          <w:szCs w:val="24"/>
        </w:rPr>
      </w:pPr>
      <w:r>
        <w:rPr>
          <w:rFonts w:ascii="Times New Roman" w:hAnsi="Times New Roman" w:cs="Times New Roman"/>
          <w:sz w:val="24"/>
          <w:szCs w:val="24"/>
        </w:rPr>
        <w:t xml:space="preserve">Общество с ограниченной ответственностью «Красноярская сетевая компания» (ООО «КСК»), именуемое в дальнейшем </w:t>
      </w:r>
      <w:r>
        <w:rPr>
          <w:rFonts w:ascii="Times New Roman" w:hAnsi="Times New Roman" w:cs="Times New Roman"/>
          <w:b/>
          <w:sz w:val="24"/>
          <w:szCs w:val="24"/>
        </w:rPr>
        <w:t>«Заказчик»</w:t>
      </w:r>
      <w:r>
        <w:rPr>
          <w:rFonts w:ascii="Times New Roman" w:hAnsi="Times New Roman" w:cs="Times New Roman"/>
          <w:sz w:val="24"/>
          <w:szCs w:val="24"/>
        </w:rPr>
        <w:t xml:space="preserve">, в лице директора Усенкова Дмитрия Григорьевича, действующего на основании Устава, с одной стороны, и ____________, именуемое в дальнейшем </w:t>
      </w:r>
      <w:r>
        <w:rPr>
          <w:rFonts w:ascii="Times New Roman" w:hAnsi="Times New Roman" w:cs="Times New Roman"/>
          <w:b/>
          <w:sz w:val="24"/>
          <w:szCs w:val="24"/>
        </w:rPr>
        <w:t>«Исполнитель»</w:t>
      </w:r>
      <w:r>
        <w:rPr>
          <w:rFonts w:ascii="Times New Roman" w:hAnsi="Times New Roman" w:cs="Times New Roman"/>
          <w:sz w:val="24"/>
          <w:szCs w:val="24"/>
        </w:rPr>
        <w:t xml:space="preserve">, в лице _________, действующего на основании ______, с другой стороны, совместно в дальнейшем именуемые </w:t>
      </w:r>
      <w:r>
        <w:rPr>
          <w:rFonts w:ascii="Times New Roman" w:hAnsi="Times New Roman" w:cs="Times New Roman"/>
          <w:b/>
          <w:sz w:val="24"/>
          <w:szCs w:val="24"/>
        </w:rPr>
        <w:t>«Стороны»</w:t>
      </w:r>
      <w:r>
        <w:rPr>
          <w:rFonts w:ascii="Times New Roman" w:hAnsi="Times New Roman" w:cs="Times New Roman"/>
          <w:sz w:val="24"/>
          <w:szCs w:val="24"/>
        </w:rPr>
        <w:t>, заключили настоящий Договор о нижеследующем</w:t>
      </w:r>
    </w:p>
    <w:p w:rsidR="00A9775C" w:rsidRDefault="00A9775C"/>
    <w:p w:rsidR="00A9775C" w:rsidRDefault="00F24496">
      <w:pPr>
        <w:jc w:val="center"/>
      </w:pPr>
      <w:r>
        <w:rPr>
          <w:b/>
          <w:szCs w:val="22"/>
        </w:rPr>
        <w:t>ОПРЕДЕЛЕНИЯ</w:t>
      </w:r>
    </w:p>
    <w:p w:rsidR="00A9775C" w:rsidRDefault="00A9775C"/>
    <w:p w:rsidR="00A9775C" w:rsidRDefault="00F24496">
      <w:pPr>
        <w:jc w:val="both"/>
      </w:pPr>
      <w:r>
        <w:tab/>
        <w:t>Для целей надлежащего толкования условий Договора, Стороны пришли к соглашению, что при употреблении по тексту Договора нижеуказанных понятий/терминов, под ними понимаются следующее:</w:t>
      </w:r>
    </w:p>
    <w:p w:rsidR="00A9775C" w:rsidRDefault="00F24496">
      <w:pPr>
        <w:jc w:val="both"/>
      </w:pPr>
      <w:r>
        <w:rPr>
          <w:b/>
          <w:i/>
        </w:rPr>
        <w:tab/>
        <w:t>Отчетный месяц</w:t>
      </w:r>
      <w:r>
        <w:t xml:space="preserve"> – календарный месяц, в котором Исполнитель оказывает услуги Заказчику по настоящему Договору. </w:t>
      </w:r>
    </w:p>
    <w:p w:rsidR="00A9775C" w:rsidRDefault="00F24496">
      <w:pPr>
        <w:jc w:val="both"/>
      </w:pPr>
      <w:r>
        <w:rPr>
          <w:b/>
          <w:i/>
        </w:rPr>
        <w:tab/>
        <w:t xml:space="preserve">Транспортная техника </w:t>
      </w:r>
      <w:r>
        <w:t xml:space="preserve"> (Техника) – автомобильный транспорт или спецтехника,  находящаяся у Исполнителя в собственности или аренде, обеспечивающая выполнение конкретных задач, которые возникают во время производственной деятельности Заказчика.  Полный перечень Техники, используемой для оказания услуг, указан в </w:t>
      </w:r>
      <w:r w:rsidR="00C43427">
        <w:t>Калькуляции</w:t>
      </w:r>
      <w:r>
        <w:t xml:space="preserve"> (Приложение №1 к настоящему Договору).</w:t>
      </w:r>
    </w:p>
    <w:p w:rsidR="00A9775C" w:rsidRDefault="00F24496">
      <w:pPr>
        <w:jc w:val="both"/>
      </w:pPr>
      <w:r>
        <w:rPr>
          <w:b/>
          <w:i/>
          <w:szCs w:val="22"/>
        </w:rPr>
        <w:tab/>
        <w:t xml:space="preserve">М/час (машино/час) </w:t>
      </w:r>
      <w:r>
        <w:rPr>
          <w:szCs w:val="22"/>
        </w:rPr>
        <w:t>– единица измерения оказываемых по Договору услуг, равна одному часу работы одной единицы автомобильного транспорта или специальной техники.</w:t>
      </w:r>
    </w:p>
    <w:p w:rsidR="00A9775C" w:rsidRDefault="00F24496">
      <w:pPr>
        <w:jc w:val="both"/>
      </w:pPr>
      <w:r>
        <w:rPr>
          <w:b/>
          <w:i/>
          <w:szCs w:val="22"/>
        </w:rPr>
        <w:tab/>
        <w:t xml:space="preserve">Тариф </w:t>
      </w:r>
      <w:r>
        <w:rPr>
          <w:szCs w:val="22"/>
        </w:rPr>
        <w:t xml:space="preserve">– стоимость услуг Исполнителя, связанных с оказанием услуг Заказчику одной единицей техники автомобильного транспорта или специальной техники. Устанавливается за 1 м/час для каждого типа техники. Перечень тарифов (калькуляция) приведен в </w:t>
      </w:r>
      <w:r w:rsidRPr="00C43427">
        <w:rPr>
          <w:szCs w:val="22"/>
        </w:rPr>
        <w:t>Приложении</w:t>
      </w:r>
      <w:r>
        <w:rPr>
          <w:szCs w:val="22"/>
        </w:rPr>
        <w:t xml:space="preserve"> </w:t>
      </w:r>
      <w:r w:rsidR="00C43427">
        <w:rPr>
          <w:szCs w:val="22"/>
        </w:rPr>
        <w:t>№ 1</w:t>
      </w:r>
      <w:r>
        <w:rPr>
          <w:szCs w:val="22"/>
        </w:rPr>
        <w:t xml:space="preserve">, являющемся неотъемлемой частью Договора. </w:t>
      </w:r>
    </w:p>
    <w:p w:rsidR="00A9775C" w:rsidRDefault="00F24496">
      <w:pPr>
        <w:jc w:val="both"/>
      </w:pPr>
      <w:r>
        <w:rPr>
          <w:b/>
          <w:i/>
          <w:szCs w:val="22"/>
        </w:rPr>
        <w:tab/>
        <w:t>Заявка –</w:t>
      </w:r>
      <w:r>
        <w:rPr>
          <w:szCs w:val="22"/>
        </w:rPr>
        <w:t xml:space="preserve"> письменная зая</w:t>
      </w:r>
      <w:r w:rsidR="00EA158A">
        <w:rPr>
          <w:szCs w:val="22"/>
        </w:rPr>
        <w:t>вка Заказчика на оказание услуг</w:t>
      </w:r>
      <w:r>
        <w:rPr>
          <w:szCs w:val="22"/>
        </w:rPr>
        <w:t>.</w:t>
      </w:r>
    </w:p>
    <w:p w:rsidR="00A9775C" w:rsidRDefault="00F24496">
      <w:pPr>
        <w:jc w:val="both"/>
      </w:pPr>
      <w:r>
        <w:rPr>
          <w:b/>
          <w:i/>
          <w:szCs w:val="22"/>
        </w:rPr>
        <w:tab/>
        <w:t>Представитель Заказчика на Объекте</w:t>
      </w:r>
      <w:r>
        <w:rPr>
          <w:szCs w:val="22"/>
        </w:rPr>
        <w:t xml:space="preserve"> – уполномоченное лицо, действующее на основании приказа Заказчика и отвечающее за использование единиц Техники на Объекте.</w:t>
      </w:r>
    </w:p>
    <w:p w:rsidR="00A9775C" w:rsidRDefault="00F24496">
      <w:pPr>
        <w:jc w:val="both"/>
      </w:pPr>
      <w:r>
        <w:rPr>
          <w:szCs w:val="22"/>
        </w:rPr>
        <w:t xml:space="preserve"> </w:t>
      </w:r>
      <w:r>
        <w:rPr>
          <w:szCs w:val="22"/>
        </w:rPr>
        <w:tab/>
      </w:r>
      <w:r>
        <w:rPr>
          <w:b/>
          <w:i/>
          <w:szCs w:val="22"/>
        </w:rPr>
        <w:t xml:space="preserve">Субисполнитель – </w:t>
      </w:r>
      <w:r>
        <w:rPr>
          <w:szCs w:val="22"/>
        </w:rPr>
        <w:t>третье лицо, привлекаемое Исполнителем для обеспечения выполнения Заявок Заказчика.</w:t>
      </w:r>
    </w:p>
    <w:p w:rsidR="00A9775C" w:rsidRDefault="00F24496">
      <w:pPr>
        <w:jc w:val="both"/>
      </w:pPr>
      <w:r>
        <w:rPr>
          <w:b/>
          <w:i/>
          <w:szCs w:val="22"/>
        </w:rPr>
        <w:tab/>
        <w:t>Объект –</w:t>
      </w:r>
      <w:r>
        <w:rPr>
          <w:szCs w:val="22"/>
        </w:rPr>
        <w:t xml:space="preserve"> место оказания услуг, адрес которого указан в Заявке.</w:t>
      </w:r>
    </w:p>
    <w:p w:rsidR="00A9775C" w:rsidRDefault="00F24496">
      <w:pPr>
        <w:jc w:val="both"/>
      </w:pPr>
      <w:r>
        <w:rPr>
          <w:b/>
          <w:i/>
          <w:szCs w:val="22"/>
        </w:rPr>
        <w:tab/>
        <w:t>Универсальный передаточный документ</w:t>
      </w:r>
      <w:r>
        <w:t xml:space="preserve"> (УПД) – документ, объединяющий в себе счет-фактуру и первичный учетный документ, оформляющий ту или иную операцию. </w:t>
      </w:r>
    </w:p>
    <w:p w:rsidR="00A9775C" w:rsidRDefault="00F24496">
      <w:pPr>
        <w:jc w:val="both"/>
      </w:pPr>
      <w:r>
        <w:rPr>
          <w:b/>
          <w:i/>
          <w:szCs w:val="22"/>
        </w:rPr>
        <w:tab/>
        <w:t>Универсальный корректировочный документ</w:t>
      </w:r>
      <w:r>
        <w:rPr>
          <w:szCs w:val="22"/>
        </w:rPr>
        <w:t xml:space="preserve"> (УКД) – документ, который совмещает в себе корректировочный счет-фактуру и документ об изменении стоимости отгруженных товаров (выполненных работ, оказанных услуг). </w:t>
      </w:r>
    </w:p>
    <w:p w:rsidR="00A9775C" w:rsidRDefault="00A9775C">
      <w:pPr>
        <w:pStyle w:val="aa"/>
      </w:pPr>
    </w:p>
    <w:p w:rsidR="00A9775C" w:rsidRDefault="00F24496">
      <w:pPr>
        <w:pStyle w:val="ConsNormal"/>
        <w:numPr>
          <w:ilvl w:val="0"/>
          <w:numId w:val="1"/>
        </w:numPr>
        <w:ind w:right="-1"/>
        <w:jc w:val="center"/>
        <w:rPr>
          <w:rFonts w:ascii="Times New Roman" w:hAnsi="Times New Roman" w:cs="Times New Roman"/>
          <w:b/>
          <w:sz w:val="24"/>
          <w:szCs w:val="24"/>
        </w:rPr>
      </w:pPr>
      <w:r>
        <w:rPr>
          <w:rFonts w:ascii="Times New Roman" w:hAnsi="Times New Roman" w:cs="Times New Roman"/>
          <w:b/>
          <w:sz w:val="24"/>
          <w:szCs w:val="24"/>
        </w:rPr>
        <w:t>ПРЕДМЕТ ДОГОВОРА</w:t>
      </w:r>
    </w:p>
    <w:p w:rsidR="00A9775C" w:rsidRDefault="00A9775C">
      <w:pPr>
        <w:tabs>
          <w:tab w:val="left" w:pos="709"/>
          <w:tab w:val="left" w:pos="851"/>
        </w:tabs>
        <w:jc w:val="both"/>
        <w:rPr>
          <w:b/>
        </w:rPr>
      </w:pPr>
    </w:p>
    <w:p w:rsidR="00A9775C" w:rsidRDefault="00F24496">
      <w:pPr>
        <w:numPr>
          <w:ilvl w:val="1"/>
          <w:numId w:val="1"/>
        </w:numPr>
        <w:tabs>
          <w:tab w:val="left" w:pos="0"/>
        </w:tabs>
        <w:ind w:left="0" w:firstLine="0"/>
        <w:jc w:val="both"/>
      </w:pPr>
      <w:r>
        <w:t xml:space="preserve">Исполнитель обязуется оказывать услуги специальной техникой (далее по тексту – </w:t>
      </w:r>
      <w:r>
        <w:rPr>
          <w:b/>
        </w:rPr>
        <w:t>Техника</w:t>
      </w:r>
      <w:r>
        <w:t>) на Объекте Заказчика согласно Заявкам и в порядке, предусмотренном настоящим Договором, а Заказчик обязуется принимать и оплачивать эти услуги, по цене и на условиях, предусмотренных настоящим Договором.</w:t>
      </w:r>
    </w:p>
    <w:p w:rsidR="00A9775C" w:rsidRDefault="00F24496">
      <w:pPr>
        <w:numPr>
          <w:ilvl w:val="1"/>
          <w:numId w:val="1"/>
        </w:numPr>
        <w:tabs>
          <w:tab w:val="left" w:pos="0"/>
        </w:tabs>
        <w:ind w:left="0" w:firstLine="0"/>
        <w:jc w:val="both"/>
      </w:pPr>
      <w:r>
        <w:t xml:space="preserve">Срок оказания услуг: с </w:t>
      </w:r>
      <w:r w:rsidR="004C6F11">
        <w:t>01.01.202</w:t>
      </w:r>
      <w:r w:rsidR="00F27C8D">
        <w:t>7</w:t>
      </w:r>
      <w:r>
        <w:t xml:space="preserve"> по 31.12.202</w:t>
      </w:r>
      <w:r w:rsidR="00F27C8D">
        <w:t>7</w:t>
      </w:r>
      <w:r>
        <w:t>.</w:t>
      </w:r>
    </w:p>
    <w:p w:rsidR="004C6F11" w:rsidRDefault="004C6F11">
      <w:pPr>
        <w:pStyle w:val="ConsNonformat"/>
        <w:ind w:right="-1"/>
        <w:jc w:val="both"/>
        <w:rPr>
          <w:rFonts w:ascii="Times New Roman" w:hAnsi="Times New Roman" w:cs="Times New Roman"/>
          <w:b/>
          <w:sz w:val="24"/>
          <w:szCs w:val="24"/>
        </w:rPr>
      </w:pPr>
    </w:p>
    <w:p w:rsidR="004C6F11" w:rsidRDefault="004C6F11">
      <w:pPr>
        <w:pStyle w:val="ConsNonformat"/>
        <w:ind w:right="-1"/>
        <w:jc w:val="both"/>
        <w:rPr>
          <w:rFonts w:ascii="Times New Roman" w:hAnsi="Times New Roman" w:cs="Times New Roman"/>
          <w:b/>
          <w:sz w:val="24"/>
          <w:szCs w:val="24"/>
        </w:rPr>
      </w:pPr>
    </w:p>
    <w:p w:rsidR="00A9775C" w:rsidRDefault="00F24496">
      <w:pPr>
        <w:pStyle w:val="af6"/>
        <w:widowControl w:val="0"/>
        <w:numPr>
          <w:ilvl w:val="0"/>
          <w:numId w:val="1"/>
        </w:numPr>
        <w:tabs>
          <w:tab w:val="left" w:pos="851"/>
        </w:tabs>
        <w:jc w:val="center"/>
        <w:rPr>
          <w:b/>
        </w:rPr>
      </w:pPr>
      <w:r>
        <w:rPr>
          <w:b/>
        </w:rPr>
        <w:t>ПОРЯДОК ОКАЗАНИЯ УСЛУГ</w:t>
      </w:r>
    </w:p>
    <w:p w:rsidR="00A9775C" w:rsidRDefault="00A9775C">
      <w:pPr>
        <w:widowControl w:val="0"/>
        <w:tabs>
          <w:tab w:val="left" w:pos="851"/>
        </w:tabs>
        <w:ind w:left="426"/>
        <w:rPr>
          <w:b/>
        </w:rPr>
      </w:pPr>
    </w:p>
    <w:p w:rsidR="00A9775C" w:rsidRDefault="00F24496">
      <w:pPr>
        <w:pStyle w:val="af6"/>
        <w:numPr>
          <w:ilvl w:val="1"/>
          <w:numId w:val="1"/>
        </w:numPr>
        <w:ind w:left="0" w:firstLine="0"/>
        <w:jc w:val="both"/>
      </w:pPr>
      <w:r>
        <w:lastRenderedPageBreak/>
        <w:t>Оказать услуги, указанные в п. 1.1 настоящего договора, по заявкам Заказчика. Заказчик направляет Исполнителю Заявки, в которых указывает наименование необходимой техники, ее количество, время и адрес подачи и другие данные, необходимые для оказания услуг по настоящему договору.</w:t>
      </w:r>
    </w:p>
    <w:p w:rsidR="00A9775C" w:rsidRDefault="00F24496" w:rsidP="00C43427">
      <w:pPr>
        <w:numPr>
          <w:ilvl w:val="1"/>
          <w:numId w:val="1"/>
        </w:numPr>
        <w:tabs>
          <w:tab w:val="left" w:pos="709"/>
          <w:tab w:val="left" w:pos="851"/>
        </w:tabs>
        <w:ind w:left="0" w:firstLine="0"/>
        <w:jc w:val="both"/>
      </w:pPr>
      <w:r>
        <w:t xml:space="preserve">Заявки направляются Заказчиком на адрес </w:t>
      </w:r>
      <w:r w:rsidRPr="004C6F11">
        <w:rPr>
          <w:highlight w:val="yellow"/>
        </w:rPr>
        <w:t>электронной почты</w:t>
      </w:r>
      <w:r>
        <w:t xml:space="preserve"> </w:t>
      </w:r>
      <w:hyperlink r:id="rId11">
        <w:r w:rsidR="004C6F11">
          <w:rPr>
            <w:i/>
          </w:rPr>
          <w:t>____________________</w:t>
        </w:r>
      </w:hyperlink>
      <w:r>
        <w:t>.</w:t>
      </w:r>
    </w:p>
    <w:p w:rsidR="00A9775C" w:rsidRDefault="00F24496">
      <w:pPr>
        <w:numPr>
          <w:ilvl w:val="1"/>
          <w:numId w:val="1"/>
        </w:numPr>
        <w:ind w:left="0" w:firstLine="0"/>
        <w:jc w:val="both"/>
      </w:pPr>
      <w:r>
        <w:t xml:space="preserve">Заявка направляется Заказчиком не позднее 17 часов дня, предшествующего дню оказания услуг, на все виды услуг. Заявки на выходные и праздничные дни предоставляются не позднее 17 часов дня, предшествующего выходному (выходным) или праздничному (праздничным) дням. </w:t>
      </w:r>
    </w:p>
    <w:p w:rsidR="00A9775C" w:rsidRDefault="00F24496">
      <w:pPr>
        <w:numPr>
          <w:ilvl w:val="1"/>
          <w:numId w:val="1"/>
        </w:numPr>
        <w:ind w:left="0" w:firstLine="0"/>
        <w:jc w:val="both"/>
      </w:pPr>
      <w:r>
        <w:t>Объемы оказанных услуг фиксируются в отрывных талонах к путевому листу, или в транспортных накладных в количестве 4 экз., из которых 2 экз. подписываются ежедневно  Представителем Заказчика на Объекте, на котором непосредственно оказываются услуги, оставшиеся 2 экз. подписываются непосредственно Представителем Заказчика на Объекте в момент предоставления первичных документов для подтверждения оказания услуг, на основании которых Исполнитель составляет реестр отрывных талонов к путевому листу, или транспортных накладных и предоставляет для оплаты Заказчику счет-фактуру/УПД и Акт сдачи-приемки оказанных услуг.</w:t>
      </w:r>
    </w:p>
    <w:p w:rsidR="00A9775C" w:rsidRDefault="00F24496">
      <w:pPr>
        <w:numPr>
          <w:ilvl w:val="1"/>
          <w:numId w:val="1"/>
        </w:numPr>
        <w:ind w:left="0" w:firstLine="0"/>
        <w:jc w:val="both"/>
      </w:pPr>
      <w:r>
        <w:t>Приемка оказанных услуг по настоящему договору оформляется Актом сдачи –приемки оказанных услуг. Исполнитель не позднее 1-го рабочего дня месяца, следующего за отчетным, направляет Заказчику по адресу, указанному в разделе 13 Договора, оригинал Акта сдачи-приемки оказанных услуг и оригинал счета-фактуры/УПД. Заказчик в течение 7 (семи) рабочих дней с даты получения Акта сдачи-приемки оказанных услуг обязан направить Исполнителю подписанный Акт сдачи-приемки или мотивированный отказ в приемке услуг. В случае мотивированного отказа Заказчика, Исполнитель обязан внести в Акт сдачи-приемки оказанных услуг корректировки в течение трех рабочих дней с момента получения мотивированного отказа, но не позднее 15 числа месяца, следующего за отчетным.</w:t>
      </w:r>
    </w:p>
    <w:p w:rsidR="00A9775C" w:rsidRDefault="00F24496">
      <w:pPr>
        <w:numPr>
          <w:ilvl w:val="1"/>
          <w:numId w:val="1"/>
        </w:numPr>
        <w:ind w:left="0" w:firstLine="0"/>
        <w:jc w:val="both"/>
      </w:pPr>
      <w:r>
        <w:t xml:space="preserve">Несчастный случай на производстве расследуется согласно «Положению об особенностях расследования несчастных случаев на производстве», утвержденного Постановлением Министерства труда и социального развития РФ № 73 от 24.10.2002 г. (зарегистрировано в Минюсте РФ 5 декабря 2002 г. № 3999). </w:t>
      </w:r>
    </w:p>
    <w:p w:rsidR="00A9775C" w:rsidRDefault="00A9775C">
      <w:pPr>
        <w:pStyle w:val="ConsNonformat"/>
        <w:ind w:right="-1"/>
        <w:jc w:val="both"/>
        <w:rPr>
          <w:rFonts w:ascii="Times New Roman" w:hAnsi="Times New Roman" w:cs="Times New Roman"/>
          <w:sz w:val="24"/>
          <w:szCs w:val="24"/>
        </w:rPr>
      </w:pPr>
    </w:p>
    <w:p w:rsidR="00A9775C" w:rsidRDefault="00F24496">
      <w:pPr>
        <w:pStyle w:val="af6"/>
        <w:numPr>
          <w:ilvl w:val="0"/>
          <w:numId w:val="1"/>
        </w:numPr>
        <w:jc w:val="center"/>
        <w:rPr>
          <w:b/>
        </w:rPr>
      </w:pPr>
      <w:r>
        <w:rPr>
          <w:b/>
        </w:rPr>
        <w:t>ОБЯЗАННОСТИ СТОРОН</w:t>
      </w:r>
    </w:p>
    <w:p w:rsidR="00A9775C" w:rsidRDefault="00A9775C">
      <w:pPr>
        <w:ind w:left="720"/>
        <w:rPr>
          <w:b/>
        </w:rPr>
      </w:pPr>
    </w:p>
    <w:p w:rsidR="00A9775C" w:rsidRDefault="00F24496">
      <w:pPr>
        <w:numPr>
          <w:ilvl w:val="1"/>
          <w:numId w:val="1"/>
        </w:numPr>
        <w:ind w:hanging="279"/>
        <w:jc w:val="both"/>
        <w:rPr>
          <w:b/>
        </w:rPr>
      </w:pPr>
      <w:r>
        <w:rPr>
          <w:b/>
        </w:rPr>
        <w:t>Исполнитель обязан:</w:t>
      </w:r>
    </w:p>
    <w:p w:rsidR="00A9775C" w:rsidRDefault="00F24496">
      <w:pPr>
        <w:numPr>
          <w:ilvl w:val="2"/>
          <w:numId w:val="1"/>
        </w:numPr>
        <w:ind w:left="0" w:firstLine="0"/>
        <w:jc w:val="both"/>
        <w:rPr>
          <w:b/>
        </w:rPr>
      </w:pPr>
      <w:r>
        <w:t>Оказывать услуги в соответствии с заявкой Заказчика и условиями настоящего договора.</w:t>
      </w:r>
    </w:p>
    <w:p w:rsidR="00A9775C" w:rsidRDefault="00F24496">
      <w:pPr>
        <w:numPr>
          <w:ilvl w:val="2"/>
          <w:numId w:val="1"/>
        </w:numPr>
        <w:ind w:left="0" w:firstLine="0"/>
        <w:jc w:val="both"/>
        <w:rPr>
          <w:b/>
        </w:rPr>
      </w:pPr>
      <w:r>
        <w:t>Использовать Технику на Объекте Заказчика в исправном состоянии.</w:t>
      </w:r>
    </w:p>
    <w:p w:rsidR="00A9775C" w:rsidRDefault="00F24496">
      <w:pPr>
        <w:numPr>
          <w:ilvl w:val="2"/>
          <w:numId w:val="1"/>
        </w:numPr>
        <w:ind w:left="0" w:firstLine="0"/>
        <w:jc w:val="both"/>
      </w:pPr>
      <w:r>
        <w:t>Обеспечить водителей (машинистов) путевыми листами с обязательным заполнением в них соответствующих граф и разделов.</w:t>
      </w:r>
    </w:p>
    <w:p w:rsidR="00A9775C" w:rsidRDefault="00F24496">
      <w:pPr>
        <w:numPr>
          <w:ilvl w:val="2"/>
          <w:numId w:val="1"/>
        </w:numPr>
        <w:ind w:left="0" w:firstLine="0"/>
        <w:jc w:val="both"/>
      </w:pPr>
      <w:r>
        <w:t xml:space="preserve"> Для подтверждения оказания услуг за каждый прошедший месяц Исполнитель обязан не позднее 1-го рабочего дня месяца, следующего за отчетным, направить Заказчику по адресу, указанному в разделе 13 Договора, отрывные талоны к путевому листу и/или транспортные  накладные в количестве 2 экз., подписанные Представителем Заказчика на Объекте, на котором непосредственно оказывались услуги. Предоставление отрывных талонов Исполнителем осуществляется нарочно. </w:t>
      </w:r>
    </w:p>
    <w:p w:rsidR="00A9775C" w:rsidRDefault="00F24496">
      <w:pPr>
        <w:numPr>
          <w:ilvl w:val="2"/>
          <w:numId w:val="1"/>
        </w:numPr>
        <w:ind w:left="0" w:firstLine="0"/>
        <w:jc w:val="both"/>
      </w:pPr>
      <w:r>
        <w:t>Для исключения случаев простоя Техники по причине технической неисправности Исполнитель обязан иметь резервные единицы Техники и в случае необходимости произвести замену на равноценную.</w:t>
      </w:r>
    </w:p>
    <w:p w:rsidR="00A9775C" w:rsidRDefault="00F24496">
      <w:pPr>
        <w:numPr>
          <w:ilvl w:val="2"/>
          <w:numId w:val="1"/>
        </w:numPr>
        <w:ind w:left="0" w:firstLine="0"/>
        <w:jc w:val="both"/>
      </w:pPr>
      <w:r>
        <w:t>Исполнитель обязан ежемесячно предоставлять Заказчику список техники, используемой для оказания услуг по настоящему договору, с указанием гос. номеров и закрепленных водителей, не позднее 25 числа каждого месяца.</w:t>
      </w:r>
    </w:p>
    <w:p w:rsidR="00A9775C" w:rsidRDefault="00F24496">
      <w:pPr>
        <w:numPr>
          <w:ilvl w:val="2"/>
          <w:numId w:val="1"/>
        </w:numPr>
        <w:ind w:left="0" w:firstLine="0"/>
        <w:jc w:val="both"/>
      </w:pPr>
      <w:r>
        <w:t>Исполнитель обязан обеспечить всех водителей (машинистов) необходимыми средствами индивидуальной защиты (далее - СИЗ). Исполнитель обязан не допускать к работе своих работников без установленных СИЗ, а также в неисправной, загрязненной специальной одежде и обуви.</w:t>
      </w:r>
    </w:p>
    <w:p w:rsidR="00A9775C" w:rsidRDefault="00F24496">
      <w:pPr>
        <w:numPr>
          <w:ilvl w:val="2"/>
          <w:numId w:val="1"/>
        </w:numPr>
        <w:ind w:left="0" w:firstLine="0"/>
        <w:jc w:val="both"/>
      </w:pPr>
      <w:r>
        <w:lastRenderedPageBreak/>
        <w:t>Исполнитель обязуется обеспечить своевременное прохождение каждым водителем предварительного и периодического медицинских осмотров, с оформлением заключения о медицинской пригодности с учетом выполняемой ими работы и профессии в соответствии с Приказом Минтруда России N 988н, Минздрава России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rsidR="00A9775C" w:rsidRDefault="00F24496">
      <w:pPr>
        <w:numPr>
          <w:ilvl w:val="2"/>
          <w:numId w:val="1"/>
        </w:numPr>
        <w:ind w:left="0" w:firstLine="0"/>
        <w:jc w:val="both"/>
      </w:pPr>
      <w:r>
        <w:t>Исполнитель обязуется обеспечить наличие у него лицензии на право оказания медицинской деятельности по медицинским осмотрам предрейсовым (послерейсовым), либо договора со специализированной медицинской организацией, имеющей соответствующую лицензию, с целью проведения обязательных предрейсовых (послерейсовых) медицинских осмотров водителей в соответствии с требованиями  Приказа Минздрава РФ от 15 декабря 2014 г. N 835н. Заказчик сохраняет за собой право проверять качество и объемы проводимых предрейсовых (послерейсовых) медицинских осмотров, ведение соответствующей отчетно-учетной медицинской документации.</w:t>
      </w:r>
    </w:p>
    <w:p w:rsidR="00A9775C" w:rsidRDefault="00F24496">
      <w:pPr>
        <w:numPr>
          <w:ilvl w:val="2"/>
          <w:numId w:val="1"/>
        </w:numPr>
        <w:ind w:left="0" w:firstLine="0"/>
        <w:jc w:val="both"/>
      </w:pPr>
      <w:r>
        <w:t>Исполнитель в ходе оказания услуг по Договору обязан по запросу Заказчика  предоставлять документы, подтверждающие наличие материальных ресурсов, необходимых для оказания услуг по договору, бухгалтерскую и налоговую отчетность, учредительные, регистрационные документы как собственные, так и субисполнителей, задействованных при исполнении Договора.</w:t>
      </w:r>
    </w:p>
    <w:p w:rsidR="00A9775C" w:rsidRDefault="00F24496">
      <w:pPr>
        <w:numPr>
          <w:ilvl w:val="2"/>
          <w:numId w:val="1"/>
        </w:numPr>
        <w:ind w:left="0" w:firstLine="0"/>
        <w:jc w:val="both"/>
      </w:pPr>
      <w:r>
        <w:t>Исполнитель обязан осуществить все иные действия, необходимые для исполнения данного Договора, предусмотренные законодательством, настоящим Договором,  приложениями и дополнениями к нему.</w:t>
      </w:r>
    </w:p>
    <w:p w:rsidR="00A9775C" w:rsidRDefault="00F24496">
      <w:pPr>
        <w:numPr>
          <w:ilvl w:val="2"/>
          <w:numId w:val="1"/>
        </w:numPr>
        <w:ind w:left="0" w:firstLine="0"/>
        <w:jc w:val="both"/>
      </w:pPr>
      <w:r>
        <w:t xml:space="preserve">При оказании услуг на территории Заказчика, Исполнитель обязуется обеспечить соблюдение своим персоналом и персоналом Субисполнителей правил охраны труда, технической, промышленной, пожарной, экологической безопасности и иные установленные требования. </w:t>
      </w:r>
    </w:p>
    <w:p w:rsidR="00A9775C" w:rsidRDefault="00F24496">
      <w:pPr>
        <w:numPr>
          <w:ilvl w:val="2"/>
          <w:numId w:val="1"/>
        </w:numPr>
        <w:ind w:left="0" w:firstLine="0"/>
        <w:jc w:val="both"/>
      </w:pPr>
      <w:r>
        <w:t>Исполнитель обязуется добросовестно выполнять требования законодательства о налогах и сборах. Данное обязательство включает, в том числе, обязанность Исполнителя не вступать в сомнительные сделки с организациями или физическими лицами, в отношении которых налоговые органы могут на законном основании квалифицировать действия Исполнителя как фиктивные, сводящиеся лишь к документальному оформлению с целью создания условий для получения необоснованной выгоды, а не на осуществление реальных финансово-хозяйственных отношений. Исполнитель обязан проявлять должную осмотрительность в выборе контрагентов с целью исключения случаев заключения договоров с недобросовестными налогоплательщиками. В качестве подтверждения должной осмотрительности при выборе контрагентов (в том числе, для исключения случаев заключения договоров с «фирмами-однодневками»), Исполнитель должен иметь документальные подтверждения реального осуществления налогоплательщиками хозяйственной деятельности, хозяйственных операций, реального места нахождения имущества и достаточного объема материальных ресурсов, экономически необходимых для оказания услуг, наличия необходимых условий для достижения результатов соответствующей экономической деятельности, способность контрагентов выполнять принятые обязательства.</w:t>
      </w:r>
    </w:p>
    <w:p w:rsidR="00A9775C" w:rsidRDefault="00A9775C">
      <w:pPr>
        <w:ind w:left="993"/>
        <w:jc w:val="both"/>
      </w:pPr>
    </w:p>
    <w:p w:rsidR="00A9775C" w:rsidRDefault="00F24496">
      <w:pPr>
        <w:numPr>
          <w:ilvl w:val="1"/>
          <w:numId w:val="1"/>
        </w:numPr>
        <w:jc w:val="both"/>
      </w:pPr>
      <w:r>
        <w:rPr>
          <w:b/>
        </w:rPr>
        <w:t>Заказчик обязан</w:t>
      </w:r>
      <w:r>
        <w:t>:</w:t>
      </w:r>
    </w:p>
    <w:p w:rsidR="00A9775C" w:rsidRDefault="00F24496">
      <w:pPr>
        <w:numPr>
          <w:ilvl w:val="2"/>
          <w:numId w:val="1"/>
        </w:numPr>
        <w:ind w:left="0" w:firstLine="0"/>
        <w:jc w:val="both"/>
      </w:pPr>
      <w:r>
        <w:t>Заказчик обязан своевременно оплачивать оказанные Исполнителем транспортные услуги в соответствии с Актами сдачи-приемки оказанных услуг.</w:t>
      </w:r>
    </w:p>
    <w:p w:rsidR="00A9775C" w:rsidRDefault="00F24496">
      <w:pPr>
        <w:numPr>
          <w:ilvl w:val="2"/>
          <w:numId w:val="1"/>
        </w:numPr>
        <w:ind w:left="0" w:firstLine="0"/>
        <w:jc w:val="both"/>
      </w:pPr>
      <w:r>
        <w:t>Своевременно в соответствии с условиями Договора направлять Заявки на оказание услуг.</w:t>
      </w:r>
    </w:p>
    <w:p w:rsidR="00A9775C" w:rsidRDefault="00F24496">
      <w:pPr>
        <w:pStyle w:val="af6"/>
        <w:numPr>
          <w:ilvl w:val="2"/>
          <w:numId w:val="1"/>
        </w:numPr>
        <w:ind w:left="0" w:firstLine="0"/>
        <w:jc w:val="both"/>
      </w:pPr>
      <w:r>
        <w:t>Подписывать и заверять печатью путевые листы с указанием времени работы транспорта, не позднее 3-х суток с даты выполненных работ.</w:t>
      </w:r>
    </w:p>
    <w:p w:rsidR="00A9775C" w:rsidRDefault="00A9775C">
      <w:pPr>
        <w:jc w:val="both"/>
        <w:rPr>
          <w:b/>
        </w:rPr>
      </w:pPr>
    </w:p>
    <w:p w:rsidR="00A9775C" w:rsidRDefault="00F24496">
      <w:pPr>
        <w:pStyle w:val="af6"/>
        <w:numPr>
          <w:ilvl w:val="0"/>
          <w:numId w:val="1"/>
        </w:numPr>
        <w:jc w:val="center"/>
        <w:rPr>
          <w:b/>
        </w:rPr>
      </w:pPr>
      <w:r>
        <w:rPr>
          <w:b/>
        </w:rPr>
        <w:t>РАСЧЕТЫ ЗА УСЛУГИ</w:t>
      </w:r>
    </w:p>
    <w:p w:rsidR="00A9775C" w:rsidRDefault="00A9775C"/>
    <w:p w:rsidR="00A9775C" w:rsidRDefault="00F24496">
      <w:pPr>
        <w:numPr>
          <w:ilvl w:val="1"/>
          <w:numId w:val="1"/>
        </w:numPr>
        <w:ind w:left="0" w:firstLine="567"/>
        <w:jc w:val="both"/>
      </w:pPr>
      <w:r>
        <w:t xml:space="preserve">Оплата за услуги производится за фактически отработанные м/часы в отчетном </w:t>
      </w:r>
      <w:r w:rsidRPr="00D54B5F">
        <w:t>месяце в соответствии с Калькуляцией (Приложение №</w:t>
      </w:r>
      <w:r w:rsidR="00D54B5F" w:rsidRPr="00D54B5F">
        <w:t xml:space="preserve"> 1</w:t>
      </w:r>
      <w:r>
        <w:t>).</w:t>
      </w:r>
    </w:p>
    <w:p w:rsidR="00A9775C" w:rsidRDefault="00C43427">
      <w:pPr>
        <w:pStyle w:val="af6"/>
        <w:numPr>
          <w:ilvl w:val="1"/>
          <w:numId w:val="1"/>
        </w:numPr>
        <w:ind w:left="0" w:firstLine="567"/>
        <w:jc w:val="both"/>
      </w:pPr>
      <w:r>
        <w:lastRenderedPageBreak/>
        <w:t>Максимальная предельная</w:t>
      </w:r>
      <w:r w:rsidR="00F24496">
        <w:t xml:space="preserve"> стоимость услуг по настоящему Договору составляет </w:t>
      </w:r>
      <w:r w:rsidR="00F24496">
        <w:rPr>
          <w:b/>
        </w:rPr>
        <w:t>___</w:t>
      </w:r>
      <w:r w:rsidR="00F24496">
        <w:t xml:space="preserve"> (____) __ коп., с НДС</w:t>
      </w:r>
      <w:r>
        <w:t xml:space="preserve"> __</w:t>
      </w:r>
      <w:r w:rsidR="00F24496">
        <w:t xml:space="preserve"> %. </w:t>
      </w:r>
    </w:p>
    <w:p w:rsidR="00A9775C" w:rsidRDefault="00F24496">
      <w:pPr>
        <w:numPr>
          <w:ilvl w:val="1"/>
          <w:numId w:val="1"/>
        </w:numPr>
        <w:ind w:left="0" w:firstLine="567"/>
        <w:jc w:val="both"/>
      </w:pPr>
      <w:r>
        <w:t>Оплата оказанных Исполнителем услуг производится на основании Акта сдачи-приемки оказанных услуг, а также счета-фактуры/ УПД/УКД, оформленных в соответствии с требованиями действующего законодательства. Оплата производится посредством перечисления денежных средств на расчетный счет Исполнителя, указанный в Договоре.</w:t>
      </w:r>
    </w:p>
    <w:p w:rsidR="00A9775C" w:rsidRDefault="00F24496">
      <w:pPr>
        <w:numPr>
          <w:ilvl w:val="1"/>
          <w:numId w:val="1"/>
        </w:numPr>
        <w:ind w:left="0" w:firstLine="567"/>
        <w:jc w:val="both"/>
      </w:pPr>
      <w:r>
        <w:t xml:space="preserve">Срок оплаты – </w:t>
      </w:r>
      <w:r w:rsidR="00C43427">
        <w:t>7</w:t>
      </w:r>
      <w:r>
        <w:t xml:space="preserve"> </w:t>
      </w:r>
      <w:r w:rsidR="00C43427">
        <w:t xml:space="preserve">рабочих </w:t>
      </w:r>
      <w:r>
        <w:t>дней с даты Акта сдачи-приемки оказанных услуг, оформленного в соответствии с условиями настоящего Договора.</w:t>
      </w:r>
    </w:p>
    <w:p w:rsidR="00A9775C" w:rsidRDefault="00F24496">
      <w:pPr>
        <w:numPr>
          <w:ilvl w:val="1"/>
          <w:numId w:val="1"/>
        </w:numPr>
        <w:ind w:left="0" w:firstLine="567"/>
        <w:jc w:val="both"/>
      </w:pPr>
      <w:r>
        <w:rPr>
          <w:rFonts w:eastAsia="Calibri"/>
        </w:rPr>
        <w:t xml:space="preserve">Исполнитель обязан не позднее 5-го рабочего дня месяца, следующего за отчетным, предоставить Заказчику оригиналы счета-фактуры или УПД и акта сдачи-приемки оказанных услуг. В случае неисполнения, просрочки исполнения Исполнителем обязательства по предоставлению документов, либо предоставления документов, оформленных не в </w:t>
      </w:r>
      <w:r>
        <w:rPr>
          <w:rFonts w:eastAsia="Calibri"/>
          <w:smallCaps/>
        </w:rPr>
        <w:t xml:space="preserve"> </w:t>
      </w:r>
      <w:r>
        <w:rPr>
          <w:rFonts w:eastAsia="Calibri"/>
        </w:rPr>
        <w:t>соответствии с требованиями законодательства, срок для оплаты исчисляется с 5-го числа месяца, следующего за месяцем передачи документов, при этом Заказчик не считается просрочившим исполнение обязательства по оплате</w:t>
      </w:r>
      <w:r>
        <w:t>. В случае оказания услуг в двенадцатом  месяце текущего года Исполнитель обязан предоставить счета-фактуры на пятый календарный день следующего календарного месяца.</w:t>
      </w:r>
    </w:p>
    <w:p w:rsidR="00A9775C" w:rsidRDefault="00F24496">
      <w:pPr>
        <w:numPr>
          <w:ilvl w:val="1"/>
          <w:numId w:val="1"/>
        </w:numPr>
        <w:ind w:left="0" w:firstLine="567"/>
        <w:jc w:val="both"/>
        <w:rPr>
          <w:bCs/>
        </w:rPr>
      </w:pPr>
      <w:r>
        <w:t>В случае уменьшения стоимости услуг и/или изменения количества (объема) оказанных услуг, Исполнитель обязан выставлять корректировочные счета-фактуры/УКД, не позднее пяти календарных дней считая со дня составления документов.</w:t>
      </w:r>
    </w:p>
    <w:p w:rsidR="00A9775C" w:rsidRDefault="00F24496">
      <w:pPr>
        <w:numPr>
          <w:ilvl w:val="1"/>
          <w:numId w:val="1"/>
        </w:numPr>
        <w:ind w:left="0" w:firstLine="567"/>
        <w:jc w:val="both"/>
      </w:pPr>
      <w:r>
        <w:t>Стороны обязаны производить сверку расчетов по запросу Заказчика. Проект акта сверки подготавливается, оформляется Заказчиком и направляется в адрес Исполнителя заказным письмом или нарочным под расписку. Исполнитель обязан в срок не позднее 7 (семи) дней с даты получения акта сверки подписать его и направить один экземпляр (оригинал) в адрес Заказчика. Акт сверки со стороны Исполнителя должен быть подписан руководителем и главным бухгалтером или уполномоченными руководителем на то лицами на основании доверенности. Если акт сверки подписывается должностным лицом Исполнителя по доверенности, то в акте обязательно указываются ее реквизиты, а заверенная Исполнителем копия доверенности направляется вместе с актом.</w:t>
      </w:r>
      <w:r>
        <w:rPr>
          <w:bCs/>
        </w:rPr>
        <w:t xml:space="preserve"> </w:t>
      </w:r>
      <w:r>
        <w:t>В случае если учетные данные Исполнителя не совпадают с данными, указанными Заказчиком в акте сверки, Исполнитель обязан подписать полученный акт сверки с разногласиями и в вышеуказанный срок направить один экземпляр (оригинал) Заказчику. В случае не возврата акта сверки в течение 7 (семи) календарных дней, суммы, предъявленные Заказчиком, считаются подтвержденными Исполнителем.</w:t>
      </w:r>
    </w:p>
    <w:p w:rsidR="00A9775C" w:rsidRDefault="00F24496">
      <w:pPr>
        <w:numPr>
          <w:ilvl w:val="1"/>
          <w:numId w:val="1"/>
        </w:numPr>
        <w:ind w:left="0" w:firstLine="567"/>
        <w:jc w:val="both"/>
      </w:pPr>
      <w:r>
        <w:t>Документы бухгалтерского учета (счета, счета-фактуры, УПД/УКД, акты оказанных услуг), транспортные накладные могут быть предоставлены и/или выставлены на бумажном носителе и/или в электронном виде с использованием усиленной квалифицированной электронной подписи, которая является аналогом печати организации вместе с подписью ответственного лица, с согласия обеих сторон путем приглашения к электронному обмену через Оператора электронного документооборота (ЭДО), с одной стороны, и принятие этого приглашения с другой. Исключение из этого правила составляют железнодорожные квитанции, доверенности, договоры, дополнительные соглашения, спецификации, обмен претензиями, для которых письменная форма обязательна.</w:t>
      </w:r>
    </w:p>
    <w:p w:rsidR="00A9775C" w:rsidRDefault="00A9775C">
      <w:pPr>
        <w:pStyle w:val="ConsNonformat"/>
        <w:ind w:right="-1"/>
        <w:jc w:val="both"/>
        <w:rPr>
          <w:rFonts w:ascii="Times New Roman" w:hAnsi="Times New Roman" w:cs="Times New Roman"/>
          <w:sz w:val="24"/>
          <w:szCs w:val="24"/>
        </w:rPr>
      </w:pPr>
    </w:p>
    <w:p w:rsidR="00A9775C" w:rsidRDefault="00F24496">
      <w:pPr>
        <w:pStyle w:val="ConsNonformat"/>
        <w:numPr>
          <w:ilvl w:val="0"/>
          <w:numId w:val="1"/>
        </w:numPr>
        <w:ind w:right="-1"/>
        <w:jc w:val="center"/>
        <w:rPr>
          <w:rFonts w:ascii="Times New Roman" w:hAnsi="Times New Roman" w:cs="Times New Roman"/>
          <w:b/>
          <w:sz w:val="24"/>
          <w:szCs w:val="24"/>
        </w:rPr>
      </w:pPr>
      <w:r>
        <w:rPr>
          <w:rFonts w:ascii="Times New Roman" w:hAnsi="Times New Roman" w:cs="Times New Roman"/>
          <w:b/>
          <w:sz w:val="24"/>
          <w:szCs w:val="24"/>
        </w:rPr>
        <w:t>ОТВЕТСТВЕННОСТЬ СТОРОН</w:t>
      </w:r>
    </w:p>
    <w:p w:rsidR="00A9775C" w:rsidRDefault="00A9775C">
      <w:pPr>
        <w:pStyle w:val="ConsNonformat"/>
        <w:ind w:right="-1"/>
        <w:jc w:val="both"/>
        <w:rPr>
          <w:rFonts w:ascii="Times New Roman" w:hAnsi="Times New Roman" w:cs="Times New Roman"/>
          <w:b/>
          <w:sz w:val="24"/>
          <w:szCs w:val="24"/>
        </w:rPr>
      </w:pP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t>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За пользование чужими денежными средствами вследствие просрочки в их уплате Заказчиком подлежат уплате проценты на сумму этих средств, в размере, предусмотренном статьей 395 Гражданского кодекса РФ. Указанные проценты подлежат начислению с 61-го дня просрочки и взимаются до момента предъявления Исполнителем претензии Заказчику о погашении задолженности. В случаях начисления неустойки возмещение убытков не производится.</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lastRenderedPageBreak/>
        <w:t>5.3.</w:t>
      </w:r>
      <w:r>
        <w:rPr>
          <w:rFonts w:ascii="Times New Roman" w:hAnsi="Times New Roman" w:cs="Times New Roman"/>
          <w:sz w:val="24"/>
          <w:szCs w:val="24"/>
        </w:rPr>
        <w:tab/>
        <w:t>В случаях, прямо предусмотренных законом, Заказчик возмещает Исполнителю убытки в размере, не превышающем 1 % от стоимости услуг по настоящему Договору. Возмещение убытков производится Заказчиком на основании письменного требования Исполнителя с приложением всех документов, подтверждающих возникновение убытков, при условии их полной и признанной Заказчиком доказанности по правилам,  предусмотренным действующим законодательством.</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rPr>
        <w:tab/>
        <w:t>В случае нарушения сроков оказания услуг, указанных в заявке Заказчика, Заказчик вправе потребовать от Исполнителя уплаты пени в размере 1 % за каждый час просрочки от стоимости не оказанных в срок услуг.</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5.5.</w:t>
      </w:r>
      <w:r>
        <w:rPr>
          <w:rFonts w:ascii="Times New Roman" w:hAnsi="Times New Roman" w:cs="Times New Roman"/>
          <w:sz w:val="24"/>
          <w:szCs w:val="24"/>
        </w:rPr>
        <w:tab/>
        <w:t>Исполнитель уплачивает Заказчику штраф за утрату, недостачу груза в размере пятикратной стоимости утраченного/недостающего груза.</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5.6.</w:t>
      </w:r>
      <w:r>
        <w:rPr>
          <w:rFonts w:ascii="Times New Roman" w:hAnsi="Times New Roman" w:cs="Times New Roman"/>
          <w:sz w:val="24"/>
          <w:szCs w:val="24"/>
        </w:rPr>
        <w:tab/>
        <w:t xml:space="preserve"> Исполнитель несет ответственность за ненадлежащее оказание услуг по настоящему Договору. При этом Исполнитель обязуется в полном объеме компенсировать Заказчику убытки, возникшие  по причине ненадлежащего оказания услуг по настоящему Договору. </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5.7.</w:t>
      </w:r>
      <w:r>
        <w:rPr>
          <w:rFonts w:ascii="Times New Roman" w:hAnsi="Times New Roman" w:cs="Times New Roman"/>
          <w:sz w:val="24"/>
          <w:szCs w:val="24"/>
        </w:rPr>
        <w:tab/>
        <w:t xml:space="preserve">В случае: </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 xml:space="preserve">- нарушения работниками Исполнителя или Субисполнителей  действующего законодательства, локальных норм и правил, установленных на Объектах Заказчика, в том числе Положения «О внутриобъектовом и пропускном режиме», правил безопасности, действующих на опасных производственных объектах, </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 xml:space="preserve">- появления работников Исполнителя или Субисполнителей на территории Объекта Заказчика в состоянии алкогольного или наркотического опьянения, в том числе в нерабочее время, </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 не прохождения ежесменного предрейсового или послерейсового медицинских осмотров, Заказчик вправе потребовать от Исполнителя уплаты штрафа в размере 10 000 (десять тысяч) рублей за каждый такой случай.</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5.8.</w:t>
      </w:r>
      <w:r>
        <w:rPr>
          <w:rFonts w:ascii="Times New Roman" w:hAnsi="Times New Roman" w:cs="Times New Roman"/>
          <w:sz w:val="24"/>
          <w:szCs w:val="24"/>
        </w:rPr>
        <w:tab/>
        <w:t>При выявлении Заказчиком любого из случаев нарушений, перечисленных в п. 5.7 Договора, Заказчик вправе составить акт о выявленном нарушении. Штраф должен быть уплачен Исполнителем в течение 10 (десяти) календарных дней со дня предоставления Заказчиком акта о выявленном нарушении. В случаях нарушения этого срока Заказчик имеет право на соответствующее уменьшение подлежащей оплаты за Услуги по настоящему Договору (в т.ч. аванса) на сумму указанного штрафа.</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5.9.</w:t>
      </w:r>
      <w:r>
        <w:rPr>
          <w:rFonts w:ascii="Times New Roman" w:hAnsi="Times New Roman" w:cs="Times New Roman"/>
          <w:sz w:val="24"/>
          <w:szCs w:val="24"/>
        </w:rPr>
        <w:tab/>
        <w:t>В случае, если совершенное работниками Исполнителя или Субисполнителей нарушение из перечисленных в п. 5.7 Договора, повлекло причинение Заказчику материального ущерба (пожар, ДТП, кража, повреждение имущества и пр.), Исполнитель обязуется возместить  убытки в полном объеме. Возмещение может быть произведено путем уменьшения подлежащей оплаты за Услуги по настоящему Договору (в т.ч. аванса) на сумму понесенного ущерба.</w:t>
      </w:r>
    </w:p>
    <w:p w:rsidR="00A9775C" w:rsidRDefault="00F24496">
      <w:pPr>
        <w:pStyle w:val="ConsNonformat"/>
        <w:ind w:right="-1"/>
        <w:jc w:val="both"/>
        <w:rPr>
          <w:rFonts w:ascii="Times New Roman" w:hAnsi="Times New Roman" w:cs="Times New Roman"/>
          <w:sz w:val="24"/>
          <w:szCs w:val="24"/>
        </w:rPr>
      </w:pPr>
      <w:r>
        <w:rPr>
          <w:rFonts w:ascii="Times New Roman" w:hAnsi="Times New Roman" w:cs="Times New Roman"/>
          <w:sz w:val="24"/>
          <w:szCs w:val="24"/>
        </w:rPr>
        <w:t>5.10.</w:t>
      </w:r>
      <w:r>
        <w:rPr>
          <w:rFonts w:ascii="Times New Roman" w:hAnsi="Times New Roman" w:cs="Times New Roman"/>
          <w:sz w:val="24"/>
          <w:szCs w:val="24"/>
        </w:rPr>
        <w:tab/>
        <w:t>В случае оказания Исполнителем услуг без предварительно полученной заявки от Заказчика, оказанная услуга, выполненная Исполнителем не подлежит оплате.</w:t>
      </w:r>
    </w:p>
    <w:p w:rsidR="00A9775C" w:rsidRDefault="00A9775C">
      <w:pPr>
        <w:pStyle w:val="ConsNonformat"/>
        <w:ind w:right="-1"/>
        <w:jc w:val="both"/>
        <w:rPr>
          <w:rFonts w:ascii="Times New Roman" w:hAnsi="Times New Roman" w:cs="Times New Roman"/>
          <w:sz w:val="24"/>
          <w:szCs w:val="24"/>
        </w:rPr>
      </w:pPr>
    </w:p>
    <w:p w:rsidR="00A9775C" w:rsidRDefault="00F24496">
      <w:pPr>
        <w:pStyle w:val="ConsNormal"/>
        <w:numPr>
          <w:ilvl w:val="0"/>
          <w:numId w:val="1"/>
        </w:numPr>
        <w:ind w:right="-1"/>
        <w:jc w:val="center"/>
        <w:rPr>
          <w:rFonts w:ascii="Times New Roman" w:hAnsi="Times New Roman" w:cs="Times New Roman"/>
          <w:b/>
          <w:sz w:val="24"/>
          <w:szCs w:val="24"/>
        </w:rPr>
      </w:pPr>
      <w:r>
        <w:rPr>
          <w:rFonts w:ascii="Times New Roman" w:hAnsi="Times New Roman" w:cs="Times New Roman"/>
          <w:b/>
          <w:sz w:val="24"/>
          <w:szCs w:val="24"/>
        </w:rPr>
        <w:t>ОБСТОЯТЕЛЬСТВА НЕПРЕОДОЛИМОЙ СИЛЫ</w:t>
      </w:r>
    </w:p>
    <w:p w:rsidR="00A9775C" w:rsidRDefault="00A9775C">
      <w:pPr>
        <w:pStyle w:val="ConsNormal"/>
        <w:ind w:right="-1"/>
        <w:jc w:val="center"/>
        <w:rPr>
          <w:rFonts w:ascii="Times New Roman" w:hAnsi="Times New Roman" w:cs="Times New Roman"/>
          <w:sz w:val="24"/>
          <w:szCs w:val="24"/>
        </w:rPr>
      </w:pPr>
    </w:p>
    <w:p w:rsidR="00A9775C" w:rsidRDefault="00F24496">
      <w:pPr>
        <w:pStyle w:val="ConsNormal"/>
        <w:ind w:right="-1" w:firstLine="0"/>
        <w:jc w:val="both"/>
        <w:rPr>
          <w:rFonts w:ascii="Times New Roman" w:hAnsi="Times New Roman" w:cs="Times New Roman"/>
          <w:sz w:val="24"/>
          <w:szCs w:val="24"/>
        </w:rPr>
      </w:pPr>
      <w:r>
        <w:rPr>
          <w:rFonts w:ascii="Times New Roman" w:hAnsi="Times New Roman" w:cs="Times New Roman"/>
          <w:sz w:val="24"/>
          <w:szCs w:val="24"/>
        </w:rPr>
        <w:t>6.1.</w:t>
      </w:r>
      <w:r>
        <w:rPr>
          <w:rFonts w:ascii="Times New Roman" w:hAnsi="Times New Roman" w:cs="Times New Roman"/>
          <w:sz w:val="24"/>
          <w:szCs w:val="24"/>
        </w:rPr>
        <w:tab/>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rsidR="00A9775C" w:rsidRDefault="00F24496">
      <w:pPr>
        <w:pStyle w:val="ConsNormal"/>
        <w:ind w:right="-1" w:firstLine="0"/>
        <w:jc w:val="both"/>
        <w:rPr>
          <w:rFonts w:ascii="Times New Roman" w:hAnsi="Times New Roman" w:cs="Times New Roman"/>
          <w:sz w:val="24"/>
          <w:szCs w:val="24"/>
        </w:rPr>
      </w:pPr>
      <w:r>
        <w:rPr>
          <w:rFonts w:ascii="Times New Roman" w:hAnsi="Times New Roman" w:cs="Times New Roman"/>
          <w:sz w:val="24"/>
          <w:szCs w:val="24"/>
        </w:rPr>
        <w:t>6.2.</w:t>
      </w:r>
      <w:r>
        <w:rPr>
          <w:rFonts w:ascii="Times New Roman" w:hAnsi="Times New Roman" w:cs="Times New Roman"/>
          <w:sz w:val="24"/>
          <w:szCs w:val="24"/>
        </w:rPr>
        <w:tab/>
        <w:t>При наступлении обстоятельств, указанных в пункте 6.1 настоящего Договора, каждая Сторона должна без промедления известить о них в письменном виде другую Сторону.</w:t>
      </w:r>
    </w:p>
    <w:p w:rsidR="00A9775C" w:rsidRDefault="00A9775C">
      <w:pPr>
        <w:pStyle w:val="ConsNormal"/>
        <w:ind w:right="-1" w:firstLine="0"/>
        <w:rPr>
          <w:rFonts w:ascii="Times New Roman" w:hAnsi="Times New Roman" w:cs="Times New Roman"/>
          <w:sz w:val="24"/>
          <w:szCs w:val="24"/>
        </w:rPr>
      </w:pPr>
    </w:p>
    <w:p w:rsidR="00A9775C" w:rsidRDefault="00F24496">
      <w:pPr>
        <w:pStyle w:val="ConsNormal"/>
        <w:numPr>
          <w:ilvl w:val="0"/>
          <w:numId w:val="1"/>
        </w:numPr>
        <w:ind w:left="0" w:right="-1" w:firstLine="0"/>
        <w:jc w:val="center"/>
        <w:rPr>
          <w:rFonts w:ascii="Times New Roman" w:hAnsi="Times New Roman" w:cs="Times New Roman"/>
          <w:b/>
          <w:sz w:val="24"/>
          <w:szCs w:val="24"/>
        </w:rPr>
      </w:pPr>
      <w:r>
        <w:rPr>
          <w:rFonts w:ascii="Times New Roman" w:hAnsi="Times New Roman" w:cs="Times New Roman"/>
          <w:b/>
          <w:sz w:val="24"/>
          <w:szCs w:val="24"/>
        </w:rPr>
        <w:t>РАЗРЕШЕНИЕ СПОРОВ</w:t>
      </w:r>
    </w:p>
    <w:p w:rsidR="00A9775C" w:rsidRDefault="00A9775C">
      <w:pPr>
        <w:pStyle w:val="ConsNormal"/>
        <w:ind w:right="-1"/>
        <w:jc w:val="center"/>
        <w:rPr>
          <w:rFonts w:ascii="Times New Roman" w:hAnsi="Times New Roman" w:cs="Times New Roman"/>
          <w:sz w:val="24"/>
          <w:szCs w:val="24"/>
        </w:rPr>
      </w:pPr>
    </w:p>
    <w:p w:rsidR="00A9775C" w:rsidRDefault="00F24496">
      <w:pPr>
        <w:pStyle w:val="ConsNormal"/>
        <w:ind w:right="-1" w:firstLine="0"/>
        <w:jc w:val="both"/>
        <w:rPr>
          <w:rFonts w:ascii="Times New Roman" w:hAnsi="Times New Roman" w:cs="Times New Roman"/>
          <w:sz w:val="24"/>
          <w:szCs w:val="24"/>
        </w:rPr>
      </w:pPr>
      <w:r>
        <w:rPr>
          <w:rFonts w:ascii="Times New Roman" w:hAnsi="Times New Roman" w:cs="Times New Roman"/>
          <w:sz w:val="24"/>
          <w:szCs w:val="24"/>
        </w:rPr>
        <w:t>7.1.</w:t>
      </w:r>
      <w:r>
        <w:rPr>
          <w:rFonts w:ascii="Times New Roman" w:hAnsi="Times New Roman" w:cs="Times New Roman"/>
          <w:sz w:val="24"/>
          <w:szCs w:val="24"/>
        </w:rPr>
        <w:tab/>
        <w:t xml:space="preserve">Все споры и разногласия, возникающие в процессе исполнения настоящего Договора, подлежат урегулированию путем переговоров. Досудебный претензионный порядок урегулирования споров обязателен. Сторона, получившая претензию, обязана рассмотреть ее и направить другой Стороне мотивированный и обоснованный ответ в письменной форме </w:t>
      </w:r>
      <w:r>
        <w:rPr>
          <w:rFonts w:ascii="Times New Roman" w:hAnsi="Times New Roman" w:cs="Times New Roman"/>
          <w:sz w:val="24"/>
          <w:szCs w:val="24"/>
        </w:rPr>
        <w:lastRenderedPageBreak/>
        <w:t>заказным письмом с уведомлением о вручении не позднее чем через 15 (пятнадцать) дней с момента получения претензии.</w:t>
      </w:r>
    </w:p>
    <w:p w:rsidR="00A9775C" w:rsidRDefault="00F24496">
      <w:pPr>
        <w:pStyle w:val="ConsNormal"/>
        <w:ind w:right="-1" w:firstLine="0"/>
        <w:jc w:val="both"/>
        <w:rPr>
          <w:rFonts w:ascii="Times New Roman" w:hAnsi="Times New Roman" w:cs="Times New Roman"/>
          <w:sz w:val="24"/>
          <w:szCs w:val="24"/>
        </w:rPr>
      </w:pPr>
      <w:r>
        <w:rPr>
          <w:rFonts w:ascii="Times New Roman" w:hAnsi="Times New Roman" w:cs="Times New Roman"/>
          <w:sz w:val="24"/>
          <w:szCs w:val="24"/>
        </w:rPr>
        <w:t>7.2.</w:t>
      </w:r>
      <w:r>
        <w:rPr>
          <w:rFonts w:ascii="Times New Roman" w:hAnsi="Times New Roman" w:cs="Times New Roman"/>
          <w:sz w:val="24"/>
          <w:szCs w:val="24"/>
        </w:rPr>
        <w:tab/>
        <w:t>В случае невозможности разрешения споров путем переговоров, споры между Сторонами передаются на рассмотрение в Арбитражный суд по месту нахождения Истца в соответствии с действующем законодательством.</w:t>
      </w:r>
    </w:p>
    <w:p w:rsidR="00A9775C" w:rsidRDefault="00A9775C">
      <w:pPr>
        <w:pStyle w:val="ConsNormal"/>
        <w:ind w:right="-1" w:firstLine="0"/>
        <w:jc w:val="both"/>
        <w:rPr>
          <w:rFonts w:ascii="Times New Roman" w:hAnsi="Times New Roman" w:cs="Times New Roman"/>
          <w:color w:val="0070C0"/>
          <w:sz w:val="24"/>
          <w:szCs w:val="24"/>
        </w:rPr>
      </w:pPr>
    </w:p>
    <w:p w:rsidR="00A9775C" w:rsidRDefault="00F24496">
      <w:pPr>
        <w:pStyle w:val="ConsNormal"/>
        <w:tabs>
          <w:tab w:val="left" w:pos="734"/>
        </w:tabs>
        <w:ind w:right="-1"/>
        <w:jc w:val="center"/>
        <w:rPr>
          <w:rFonts w:ascii="Times New Roman" w:hAnsi="Times New Roman" w:cs="Times New Roman"/>
          <w:b/>
          <w:sz w:val="24"/>
          <w:szCs w:val="24"/>
        </w:rPr>
      </w:pPr>
      <w:r>
        <w:rPr>
          <w:rFonts w:ascii="Times New Roman" w:hAnsi="Times New Roman" w:cs="Times New Roman"/>
          <w:b/>
          <w:sz w:val="24"/>
          <w:szCs w:val="24"/>
        </w:rPr>
        <w:t>8.</w:t>
      </w:r>
      <w:r>
        <w:rPr>
          <w:rFonts w:ascii="Times New Roman" w:hAnsi="Times New Roman" w:cs="Times New Roman"/>
          <w:b/>
          <w:sz w:val="24"/>
          <w:szCs w:val="24"/>
        </w:rPr>
        <w:tab/>
        <w:t>ЗАВЕРЕНИЯ ОБ ОБСТОЯТЕЛЬСТВАХ</w:t>
      </w:r>
    </w:p>
    <w:p w:rsidR="00A9775C" w:rsidRDefault="00A9775C">
      <w:pPr>
        <w:pStyle w:val="ConsNormal"/>
        <w:tabs>
          <w:tab w:val="left" w:pos="734"/>
        </w:tabs>
        <w:ind w:right="-1"/>
        <w:jc w:val="both"/>
        <w:rPr>
          <w:rFonts w:ascii="Times New Roman" w:hAnsi="Times New Roman" w:cs="Times New Roman"/>
          <w:sz w:val="24"/>
          <w:szCs w:val="24"/>
        </w:rPr>
      </w:pP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t xml:space="preserve"> Каждая из Сторон заверяет, что на момент заключения настоящего Договора:</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8.1.1.</w:t>
      </w:r>
      <w:r>
        <w:rPr>
          <w:rFonts w:ascii="Times New Roman" w:hAnsi="Times New Roman" w:cs="Times New Roman"/>
          <w:sz w:val="24"/>
          <w:szCs w:val="24"/>
        </w:rPr>
        <w:tab/>
        <w:t>она является юридическим лицом, надлежащим образом созданным и действующим в соответствии с законодательством страны ее места нахождения, и обладает необходимой правоспособностью для заключения и исполнения настоящего Договора;</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8.1.2.</w:t>
      </w:r>
      <w:r>
        <w:rPr>
          <w:rFonts w:ascii="Times New Roman" w:hAnsi="Times New Roman" w:cs="Times New Roman"/>
          <w:sz w:val="24"/>
          <w:szCs w:val="24"/>
        </w:rPr>
        <w:tab/>
        <w:t>у нее не отозвана (не аннулирована) лицензия, необходимая для заключения и исполнения настоящего Договора, срок действия лицензии не истек, либо хозяйственная деятельность, осуществляемая Стороной, не подлежит лицензированию;</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8.1.3.</w:t>
      </w:r>
      <w:r>
        <w:rPr>
          <w:rFonts w:ascii="Times New Roman" w:hAnsi="Times New Roman" w:cs="Times New Roman"/>
          <w:sz w:val="24"/>
          <w:szCs w:val="24"/>
        </w:rPr>
        <w:tab/>
        <w:t>она получила и имеет все полномочия, разрешения или одобрения, а также ей соблюдены все процедуры, необходимые по законодательству страны ее места нахождения для принятия и исполнения ею обязательств, вытекающих из настоящего Договора;</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8.1.4.</w:t>
      </w:r>
      <w:r>
        <w:rPr>
          <w:rFonts w:ascii="Times New Roman" w:hAnsi="Times New Roman" w:cs="Times New Roman"/>
          <w:sz w:val="24"/>
          <w:szCs w:val="24"/>
        </w:rPr>
        <w:tab/>
        <w:t>заключение настоящего Договора не нарушает никаких положений и норм ее учредительных документов или действующего законодательства, правил или распоряжений, которые относятся к ней, ее правам и обязательствам перед третьими лицами;</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8.1.5.</w:t>
      </w:r>
      <w:r>
        <w:rPr>
          <w:rFonts w:ascii="Times New Roman" w:hAnsi="Times New Roman" w:cs="Times New Roman"/>
          <w:sz w:val="24"/>
          <w:szCs w:val="24"/>
        </w:rPr>
        <w:tab/>
        <w:t>в отношении нее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 а также на момент заключения Договора в отношении нее не начаты процедуры ликвидации;</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8.1.6.</w:t>
      </w:r>
      <w:r>
        <w:rPr>
          <w:rFonts w:ascii="Times New Roman" w:hAnsi="Times New Roman" w:cs="Times New Roman"/>
          <w:sz w:val="24"/>
          <w:szCs w:val="24"/>
        </w:rPr>
        <w:tab/>
        <w:t xml:space="preserve">полномочия лица на совершение настоящего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настоящий Договор, и при его совершении такое лицо не вышло за пределы этих ограничений и не действовало в ущерб интересам представляемой Стороны; </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8.1.7.</w:t>
      </w:r>
      <w:r>
        <w:rPr>
          <w:rFonts w:ascii="Times New Roman" w:hAnsi="Times New Roman" w:cs="Times New Roman"/>
          <w:sz w:val="24"/>
          <w:szCs w:val="24"/>
        </w:rPr>
        <w:tab/>
        <w:t>заключение Стороной настоящего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8.1.8.</w:t>
      </w:r>
      <w:r>
        <w:rPr>
          <w:rFonts w:ascii="Times New Roman" w:hAnsi="Times New Roman" w:cs="Times New Roman"/>
          <w:sz w:val="24"/>
          <w:szCs w:val="24"/>
        </w:rPr>
        <w:tab/>
        <w:t>отсутствуют какие-либо соглашения, инструменты, договоренности, решения суда или иные ограничения, запрещающие или делающие невозможным для Сторон заключение настоящего Договора и исполнение установленных им обязательств;</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8.1.9.</w:t>
      </w:r>
      <w:r>
        <w:rPr>
          <w:rFonts w:ascii="Times New Roman" w:hAnsi="Times New Roman" w:cs="Times New Roman"/>
          <w:sz w:val="24"/>
          <w:szCs w:val="24"/>
        </w:rPr>
        <w:tab/>
        <w:t>обязательства, установленные в настоящем Договоре, являются для Сторон действительными, законными и обязательными для исполнения, а в случае неисполнения могут быть исполнены в принудительном порядке;</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8.1.10.</w:t>
      </w:r>
      <w:r>
        <w:rPr>
          <w:rFonts w:ascii="Times New Roman" w:hAnsi="Times New Roman" w:cs="Times New Roman"/>
          <w:sz w:val="24"/>
          <w:szCs w:val="24"/>
        </w:rPr>
        <w:tab/>
        <w:t>вся информация и документы, предоставленные ей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8.2.</w:t>
      </w:r>
      <w:r>
        <w:rPr>
          <w:rFonts w:ascii="Times New Roman" w:hAnsi="Times New Roman" w:cs="Times New Roman"/>
          <w:sz w:val="24"/>
          <w:szCs w:val="24"/>
        </w:rPr>
        <w:tab/>
        <w:t>Настоящим ООО «КСК» подтверждает отсутствие просроченной задолженности по уплате налогов, сборов и подобных обязательных платежей.</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8.3. Если какое-либо из указанных в пунктах 8.1 - 8.2 Договора заверений, а также какое-либо из заверений, данных после заключения Договора, оказалось недостоверным, то Сторона, которая при заключении Договора или после его заключения дала другой Стороне недостоверные заверения, обязана возместить другой Стороне по ее требованию убытки, причиненные недостоверностью заверений (вариант: уплатить другой Стороне неустойку в размере 0,1 % от стоимости Договора.</w:t>
      </w:r>
    </w:p>
    <w:p w:rsidR="00A9775C" w:rsidRDefault="00F24496">
      <w:pPr>
        <w:pStyle w:val="ConsNormal"/>
        <w:tabs>
          <w:tab w:val="left" w:pos="734"/>
        </w:tabs>
        <w:ind w:right="-1"/>
        <w:jc w:val="both"/>
        <w:rPr>
          <w:shd w:val="clear" w:color="auto" w:fill="FFFFFF"/>
        </w:rPr>
      </w:pPr>
      <w:r>
        <w:rPr>
          <w:rFonts w:ascii="Times New Roman" w:hAnsi="Times New Roman" w:cs="Times New Roman"/>
          <w:sz w:val="24"/>
          <w:szCs w:val="24"/>
          <w:shd w:val="clear" w:color="auto" w:fill="FFFFFF"/>
        </w:rPr>
        <w:lastRenderedPageBreak/>
        <w:t>8.4. Настоящим стороны заверяют, что на момент заключения Договора в отношении них, их аффилированных лиц и конечных бенефициаров не действуют какие-либо международные санкции. В случае нарушения данного заверения одной из Сторон, другая Сторона имеет право расторгнуть Договор в одностороннем порядке, а Нарушившая Сторона обязуется возместить контрагенту в полном объеме все убытки, вызванные таким нарушением.</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 xml:space="preserve">8.5. Руководствуясь гражданским и налоговым законодательством, Исполнитель заверяет Заказчика, что: </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8.5.1. Исполнитель уплачивает все налоги и сборы в соответствии с действующим законодательством РФ, а также ведет и своевременно подает в налоговые и иные государственные органы налоговую, бухгалтерскую, статистическую и иную государственную отчетность в соответствии с действующим законодательством РФ;</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8.5.2. все операции Исполнителя по приобретению материалов, изделий, конструкций, механизмов, оборудования, необходимых для оказания Услуг по Договору, у его поставщиков, реализация оказанных Услуг Заказчику полностью отражены в первичной документации Исполнителя, в бухгалтерской, налоговой, статистической и любой иной отчетности, обязанность по ведению которой возлагается на последнего;</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8.5.3. он является плательщиком НДС, отражает в налоговой отчетности налог на добавленную стоимость (НДС), уплаченный Заказчиком Исполнителем в составе Стоимости Услуг и исчисленный по результатам финансово-хозяйственной операции налог на прибыль организаций. Если Исполнитель не является плательщиком НДС – он обязан представить копию нотариально заверенного документа, подтверждающего, что он не является плательщиком НДС;</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8.5.4. предоставит Заказчику соответствующие действующему законодательству РФ первичные документы, которыми оформляется реализация оказанных Услуг по настоящему Договору (включая, но не ограничиваясь – счета-фактуры, акты приема-передачи Услуг и т.п.).</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 xml:space="preserve">8.5.5. выполнение обязательств по настоящему Договору и передача Заказчику результата Услуг и их использование не нарушает и не будет нарушать исключительных прав третьих лиц. </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8.5.6. будет использовать при выполнении обязательств по настоящему Договору объекты интеллектуальной собственности, принадлежащие третьим лицам, только если он получил на это соответствующие разрешения (лицензии) этих лиц.</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8.6. В случае нарушения заверений, предусмотренных пунктом 8.5 настоящего Договора, со стороны Исполнителя Заказчик имеет право расторгнуть настоящий Договор в одностороннем внесудебном порядке, а Исполнитель обязан возместить Заказчику в полном объеме все убытки, понесенные Заказчиком вследствие нарушения Исполнителем указанных заверений и/или допущенных Исполнителем нарушений (в том числе налогового законодательства).</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8.7.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8.8. Сторона, полагавшаяся на недостоверные заверения, данные другой Стороной, имеющие для нее существенное значение, вправе отказаться от Договора в одностороннем внесудебном порядке.</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8.9. Все заверения, содержащиеся в настоящем Договоре, являются заверениями об обстоятельствах, данными в порядке ст. 431.2 Гражданского кодекса РФ.</w:t>
      </w:r>
    </w:p>
    <w:p w:rsidR="00A9775C" w:rsidRDefault="00A9775C">
      <w:pPr>
        <w:pStyle w:val="ConsNormal"/>
        <w:tabs>
          <w:tab w:val="left" w:pos="734"/>
        </w:tabs>
        <w:ind w:right="-1"/>
        <w:jc w:val="both"/>
        <w:rPr>
          <w:rFonts w:ascii="Times New Roman" w:hAnsi="Times New Roman" w:cs="Times New Roman"/>
          <w:sz w:val="24"/>
          <w:szCs w:val="24"/>
        </w:rPr>
      </w:pPr>
    </w:p>
    <w:p w:rsidR="00A9775C" w:rsidRDefault="00A9775C">
      <w:pPr>
        <w:pStyle w:val="ConsNormal"/>
        <w:tabs>
          <w:tab w:val="left" w:pos="734"/>
        </w:tabs>
        <w:ind w:right="-1"/>
        <w:jc w:val="center"/>
        <w:rPr>
          <w:rFonts w:ascii="Times New Roman" w:hAnsi="Times New Roman" w:cs="Times New Roman"/>
          <w:b/>
          <w:sz w:val="24"/>
          <w:szCs w:val="24"/>
        </w:rPr>
      </w:pPr>
    </w:p>
    <w:p w:rsidR="00A9775C" w:rsidRDefault="00F24496">
      <w:pPr>
        <w:pStyle w:val="ConsNormal"/>
        <w:tabs>
          <w:tab w:val="left" w:pos="734"/>
        </w:tabs>
        <w:ind w:right="-1"/>
        <w:jc w:val="center"/>
        <w:rPr>
          <w:rFonts w:ascii="Times New Roman" w:hAnsi="Times New Roman" w:cs="Times New Roman"/>
          <w:b/>
          <w:sz w:val="24"/>
          <w:szCs w:val="24"/>
        </w:rPr>
      </w:pPr>
      <w:r>
        <w:rPr>
          <w:rFonts w:ascii="Times New Roman" w:hAnsi="Times New Roman" w:cs="Times New Roman"/>
          <w:b/>
          <w:sz w:val="24"/>
          <w:szCs w:val="24"/>
        </w:rPr>
        <w:t>9.</w:t>
      </w:r>
      <w:r>
        <w:rPr>
          <w:rFonts w:ascii="Times New Roman" w:hAnsi="Times New Roman" w:cs="Times New Roman"/>
          <w:b/>
          <w:sz w:val="24"/>
          <w:szCs w:val="24"/>
        </w:rPr>
        <w:tab/>
        <w:t>АНТИКОРРУПЦИОННАЯ ОГОВОРКА</w:t>
      </w:r>
    </w:p>
    <w:p w:rsidR="00A9775C" w:rsidRDefault="00A9775C">
      <w:pPr>
        <w:pStyle w:val="ConsNormal"/>
        <w:tabs>
          <w:tab w:val="left" w:pos="734"/>
        </w:tabs>
        <w:ind w:right="-1"/>
        <w:jc w:val="both"/>
        <w:rPr>
          <w:rFonts w:ascii="Times New Roman" w:hAnsi="Times New Roman" w:cs="Times New Roman"/>
          <w:sz w:val="24"/>
          <w:szCs w:val="24"/>
        </w:rPr>
      </w:pP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9.1.</w:t>
      </w:r>
      <w:r>
        <w:rPr>
          <w:rFonts w:ascii="Times New Roman" w:hAnsi="Times New Roman" w:cs="Times New Roman"/>
          <w:sz w:val="24"/>
          <w:szCs w:val="24"/>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необоснованных преимуществ или достижения иных неправомерных  целей, в том числе не совершают действия квалифицируемые применимым правом как нарушающие законодательство о противодействии коррупции, взяточничеству, коммерческому подкупу, легализации доходов, полученных преступным путем, а также иные подобные нормы.</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lastRenderedPageBreak/>
        <w:t>В случае возникновения у одной из Сторон (Инициирующая сторона) подозрений, что произошло или может произойти нарушение каких-либо положений настоящего пункта другой Стороной (Опровергающая Сторона), Инициирующая Сторона обязуется уведомить Опровергающую Сторону в письменной форме, направив в ее адрес уведомление о нарушениях. После направления уведомления о нарушениях, Инициирующая Сторона имеет право приостановить исполнение обязательств по настоящему Договору полностью или в части, затронутой такими нарушениями, до получения  от Опровергающей Стороны подтверждения отсутствия нарушений. Такое подтверждение должно быть направлено в течение десяти рабочих дней с даты направления уведомления о нарушениях Инициирующей Стороной.</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В уведомлении о нарушениях Инициирующая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Опровергающей Стороной, ее  аффилированными лицами, работниками или посредниками.</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9.2.</w:t>
      </w:r>
      <w:r>
        <w:rPr>
          <w:rFonts w:ascii="Times New Roman" w:hAnsi="Times New Roman" w:cs="Times New Roman"/>
          <w:sz w:val="24"/>
          <w:szCs w:val="24"/>
        </w:rPr>
        <w:tab/>
        <w:t>В случае достоверно установленных Инициирующей Стороной нарушений  установленных обязательств воздерживаться от запрещенных в п. 9.1. настоящего Договора действий Опровергающей Стороной и/или неполучения Инициирующей Стороной в установленный настоящим Договором срок подтверждения отсутствия нарушений, Инициирующая Сторона имеет право расторгнуть Договор в одностороннем порядке полностью или в части, затронутой такими нарушениями, направив письменное уведомление о расторжении. Договор будет считаться расторгнутым с даты, указанной в уведомлении о расторжении. Инициирующая Сторона вправе требовать возмещения убытков, возникших  в результате такого расторжения.</w:t>
      </w:r>
    </w:p>
    <w:p w:rsidR="00A9775C" w:rsidRDefault="00F24496">
      <w:pPr>
        <w:pStyle w:val="ConsNormal"/>
        <w:tabs>
          <w:tab w:val="left" w:pos="734"/>
        </w:tabs>
        <w:ind w:right="-1"/>
        <w:jc w:val="both"/>
        <w:rPr>
          <w:rFonts w:ascii="Times New Roman" w:hAnsi="Times New Roman" w:cs="Times New Roman"/>
          <w:sz w:val="24"/>
          <w:szCs w:val="24"/>
        </w:rPr>
      </w:pPr>
      <w:r>
        <w:rPr>
          <w:rFonts w:ascii="Times New Roman" w:hAnsi="Times New Roman" w:cs="Times New Roman"/>
          <w:sz w:val="24"/>
          <w:szCs w:val="24"/>
        </w:rPr>
        <w:t>9.3.</w:t>
      </w:r>
      <w:r>
        <w:rPr>
          <w:rFonts w:ascii="Times New Roman" w:hAnsi="Times New Roman" w:cs="Times New Roman"/>
          <w:sz w:val="24"/>
          <w:szCs w:val="24"/>
        </w:rPr>
        <w:tab/>
        <w:t>Ни при каких обстоятельствах Стороны в рамках настоящего Договора не обязаны совершать какие-либо действия, равно как и воздерживаться от совершения каких-либо действий, если соответствующая Сторона добросовестно считает, что совершение или отказ от совершения указанных действий приведет к нарушению ею требований применимого законодательства о противодействии коррупции, взяточничеству, коммерческому подкупу, легализации доходов, полученных преступным путем,  а также иных подобных норм.</w:t>
      </w:r>
    </w:p>
    <w:p w:rsidR="00A9775C" w:rsidRDefault="00A9775C">
      <w:pPr>
        <w:pStyle w:val="ConsNormal"/>
        <w:ind w:right="-1" w:firstLine="0"/>
        <w:rPr>
          <w:rFonts w:ascii="Times New Roman" w:hAnsi="Times New Roman" w:cs="Times New Roman"/>
          <w:sz w:val="24"/>
          <w:szCs w:val="24"/>
        </w:rPr>
      </w:pPr>
    </w:p>
    <w:p w:rsidR="00A9775C" w:rsidRDefault="00F24496">
      <w:pPr>
        <w:pStyle w:val="af6"/>
        <w:numPr>
          <w:ilvl w:val="0"/>
          <w:numId w:val="3"/>
        </w:numPr>
        <w:jc w:val="center"/>
        <w:rPr>
          <w:b/>
        </w:rPr>
      </w:pPr>
      <w:r>
        <w:rPr>
          <w:b/>
        </w:rPr>
        <w:t>ВОЗМЕЩЕНИЕ ИМУЩЕСТВЕННЫХ ПОТЕРЬ (в смысле ст. 406.1 ГК РФ).</w:t>
      </w:r>
    </w:p>
    <w:p w:rsidR="00A9775C" w:rsidRDefault="00A9775C">
      <w:pPr>
        <w:pStyle w:val="af6"/>
        <w:rPr>
          <w:b/>
        </w:rPr>
      </w:pPr>
    </w:p>
    <w:p w:rsidR="00A9775C" w:rsidRDefault="00F24496">
      <w:pPr>
        <w:pStyle w:val="af6"/>
        <w:widowControl w:val="0"/>
        <w:ind w:left="0" w:firstLine="624"/>
        <w:jc w:val="both"/>
        <w:rPr>
          <w:szCs w:val="20"/>
          <w:lang w:val="x-none" w:eastAsia="x-none"/>
        </w:rPr>
      </w:pPr>
      <w:r>
        <w:rPr>
          <w:szCs w:val="20"/>
          <w:lang w:eastAsia="x-none"/>
        </w:rPr>
        <w:t xml:space="preserve">10.1. Исполнитель </w:t>
      </w:r>
      <w:r>
        <w:rPr>
          <w:szCs w:val="20"/>
          <w:lang w:val="x-none" w:eastAsia="x-none"/>
        </w:rPr>
        <w:t>обязуется возместить имущественные потери</w:t>
      </w:r>
      <w:r>
        <w:rPr>
          <w:szCs w:val="20"/>
          <w:lang w:eastAsia="x-none"/>
        </w:rPr>
        <w:t xml:space="preserve"> Заказчика</w:t>
      </w:r>
      <w:r>
        <w:rPr>
          <w:szCs w:val="20"/>
          <w:lang w:val="x-none" w:eastAsia="x-none"/>
        </w:rPr>
        <w:t xml:space="preserve">, возникшие при наступлении следующих обстоятельств (не связанных с нарушением </w:t>
      </w:r>
      <w:r>
        <w:rPr>
          <w:szCs w:val="20"/>
          <w:lang w:eastAsia="x-none"/>
        </w:rPr>
        <w:t xml:space="preserve">Исполнителем </w:t>
      </w:r>
      <w:r>
        <w:rPr>
          <w:szCs w:val="20"/>
          <w:lang w:val="x-none" w:eastAsia="x-none"/>
        </w:rPr>
        <w:t>обязательств, предусмотренных настоящим Договором):</w:t>
      </w:r>
    </w:p>
    <w:p w:rsidR="00A9775C" w:rsidRDefault="00F24496">
      <w:pPr>
        <w:widowControl w:val="0"/>
        <w:tabs>
          <w:tab w:val="left" w:pos="1080"/>
        </w:tabs>
        <w:jc w:val="both"/>
        <w:rPr>
          <w:lang w:eastAsia="x-none"/>
        </w:rPr>
      </w:pPr>
      <w:r>
        <w:rPr>
          <w:szCs w:val="20"/>
          <w:lang w:eastAsia="x-none"/>
        </w:rPr>
        <w:t>-</w:t>
      </w:r>
      <w:r>
        <w:rPr>
          <w:szCs w:val="20"/>
          <w:lang w:val="x-none" w:eastAsia="x-none"/>
        </w:rPr>
        <w:t xml:space="preserve"> предъявления налоговыми органами требований к </w:t>
      </w:r>
      <w:r>
        <w:rPr>
          <w:szCs w:val="20"/>
          <w:lang w:eastAsia="x-none"/>
        </w:rPr>
        <w:t xml:space="preserve">Заказчику </w:t>
      </w:r>
      <w:r>
        <w:rPr>
          <w:szCs w:val="20"/>
          <w:lang w:val="x-none" w:eastAsia="x-none"/>
        </w:rPr>
        <w:t xml:space="preserve">об уплате сумм налогов, пени, штрафов, </w:t>
      </w:r>
      <w:r>
        <w:rPr>
          <w:lang w:val="x-none" w:eastAsia="x-none"/>
        </w:rPr>
        <w:t>отказа в налоговых вычетах по</w:t>
      </w:r>
      <w:r>
        <w:rPr>
          <w:szCs w:val="20"/>
          <w:lang w:val="x-none" w:eastAsia="x-none"/>
        </w:rPr>
        <w:t xml:space="preserve"> НДС по итогам налоговых проверок по основаниям, связанным с фиктивностью (полной или частичной) сделок, совершенных Исполнителем, с привлечением Исполнителем контрагентов без проявления должной осмотрительности и обладающих признаками «фирм-однодневок» в том понимании, в каком этот термин используется судебной практикой и налоговыми органами, в том числе, </w:t>
      </w:r>
      <w:r>
        <w:rPr>
          <w:lang w:val="x-none" w:eastAsia="x-none"/>
        </w:rPr>
        <w:t>контрагентов, не обладающих признаками действующих организаций.</w:t>
      </w:r>
    </w:p>
    <w:p w:rsidR="00A9775C" w:rsidRDefault="00F24496">
      <w:pPr>
        <w:widowControl w:val="0"/>
        <w:tabs>
          <w:tab w:val="left" w:pos="569"/>
        </w:tabs>
        <w:jc w:val="both"/>
        <w:rPr>
          <w:lang w:eastAsia="x-none"/>
        </w:rPr>
      </w:pPr>
      <w:r>
        <w:rPr>
          <w:lang w:val="x-none" w:eastAsia="x-none"/>
        </w:rPr>
        <w:tab/>
      </w:r>
      <w:r>
        <w:rPr>
          <w:lang w:eastAsia="x-none"/>
        </w:rPr>
        <w:t>10.2. Исполнитель обязуется возместить Заказчику все возникшие у него потери, вызванные обстоятельствами, указанными в п. 10.1. настоящего Договора.</w:t>
      </w:r>
    </w:p>
    <w:p w:rsidR="00A9775C" w:rsidRDefault="00F24496">
      <w:pPr>
        <w:numPr>
          <w:ilvl w:val="1"/>
          <w:numId w:val="2"/>
        </w:numPr>
        <w:ind w:left="0" w:right="-1" w:firstLine="567"/>
        <w:jc w:val="both"/>
        <w:rPr>
          <w:b/>
        </w:rPr>
      </w:pPr>
      <w:r>
        <w:t>Размер потерь, связанных с претензиями налоговых органов, определяется Заказчиком на основании соответствующих актов государственных органов (решений, постановлений, предписаний, требований и др.) и/или судебных актов, вступивших в законную силу.</w:t>
      </w:r>
    </w:p>
    <w:p w:rsidR="00A9775C" w:rsidRDefault="00F24496">
      <w:pPr>
        <w:numPr>
          <w:ilvl w:val="1"/>
          <w:numId w:val="2"/>
        </w:numPr>
        <w:ind w:left="0" w:right="-1" w:firstLine="567"/>
        <w:jc w:val="both"/>
        <w:rPr>
          <w:b/>
        </w:rPr>
      </w:pPr>
      <w:r>
        <w:rPr>
          <w:szCs w:val="20"/>
        </w:rPr>
        <w:t xml:space="preserve">Исполнитель возмещает имущественные потери Заказчика в течение 15 (пятнадцати) рабочих дней со дня получения от Заказчика письма с требованием о  возмещении  потерь. К письму Заказчика  прилагаются документы, подтверждающие, что Заказчик понес имущественные потери, или что имущественные потери с неизбежностью будут понесены Заказчиком в будущем. Подтверждающими документами могут быть копии актов  государственных органов (решения, постановления, предписания, требования и др.), копии платежных поручений, копии вступивших в законную  силу судебных актов,  иные документы. </w:t>
      </w:r>
    </w:p>
    <w:p w:rsidR="00A9775C" w:rsidRDefault="00A9775C">
      <w:pPr>
        <w:pStyle w:val="ConsNormal"/>
        <w:ind w:right="-1" w:firstLine="0"/>
        <w:rPr>
          <w:rFonts w:ascii="Times New Roman" w:hAnsi="Times New Roman" w:cs="Times New Roman"/>
          <w:sz w:val="24"/>
          <w:szCs w:val="24"/>
        </w:rPr>
      </w:pPr>
    </w:p>
    <w:p w:rsidR="00A9775C" w:rsidRDefault="00F24496">
      <w:pPr>
        <w:pStyle w:val="ConsNormal"/>
        <w:numPr>
          <w:ilvl w:val="0"/>
          <w:numId w:val="3"/>
        </w:numPr>
        <w:ind w:left="0" w:right="-1" w:firstLine="0"/>
        <w:jc w:val="center"/>
        <w:rPr>
          <w:rFonts w:ascii="Times New Roman" w:hAnsi="Times New Roman" w:cs="Times New Roman"/>
          <w:b/>
          <w:sz w:val="24"/>
          <w:szCs w:val="24"/>
        </w:rPr>
      </w:pPr>
      <w:r>
        <w:rPr>
          <w:rFonts w:ascii="Times New Roman" w:hAnsi="Times New Roman" w:cs="Times New Roman"/>
          <w:b/>
          <w:sz w:val="24"/>
          <w:szCs w:val="24"/>
        </w:rPr>
        <w:t xml:space="preserve">ЗАКЛЮЧИТЕЛЬНЫЕ ПОЛОЖЕНИЯ </w:t>
      </w:r>
    </w:p>
    <w:p w:rsidR="00A9775C" w:rsidRDefault="00F24496">
      <w:pPr>
        <w:tabs>
          <w:tab w:val="left" w:pos="709"/>
        </w:tabs>
        <w:jc w:val="both"/>
      </w:pPr>
      <w:r>
        <w:t xml:space="preserve">      11.1.  Настоящий Договор вступает в силу с момента его подписания и действует по 31.12.202</w:t>
      </w:r>
      <w:r w:rsidR="00F27C8D">
        <w:t>7</w:t>
      </w:r>
      <w:r>
        <w:t xml:space="preserve"> за исключением пунктов 8.3, 8.5, 8.6 и раздела 10 настоящего Договора, положения которых действуют в течение трех лет после года, в котором были оказаны Услуги в полном объёме по Договору.</w:t>
      </w:r>
    </w:p>
    <w:p w:rsidR="00A9775C" w:rsidRDefault="00F24496">
      <w:pPr>
        <w:pStyle w:val="af5"/>
        <w:shd w:val="clear" w:color="auto" w:fill="FFFFFF"/>
        <w:jc w:val="both"/>
        <w:rPr>
          <w:rFonts w:ascii="Times New Roman" w:hAnsi="Times New Roman"/>
          <w:sz w:val="24"/>
          <w:szCs w:val="24"/>
        </w:rPr>
      </w:pPr>
      <w:r>
        <w:rPr>
          <w:rFonts w:ascii="Times New Roman" w:hAnsi="Times New Roman"/>
          <w:sz w:val="24"/>
          <w:szCs w:val="24"/>
        </w:rPr>
        <w:t xml:space="preserve">       Окончание срока действия Договора не прекращает обязательства Сторон по Договору, если Стороны не выполнили их в течение срока действия Договора, в том числе не прекращает обязательства Исполнителя по оказанию предусмотренных Договором услуг в полном объёме.</w:t>
      </w:r>
    </w:p>
    <w:p w:rsidR="00A9775C" w:rsidRDefault="00F24496">
      <w:pPr>
        <w:pStyle w:val="ConsNormal"/>
        <w:numPr>
          <w:ilvl w:val="1"/>
          <w:numId w:val="4"/>
        </w:numPr>
        <w:ind w:left="0" w:right="-1" w:firstLine="567"/>
        <w:jc w:val="both"/>
        <w:rPr>
          <w:rFonts w:ascii="Times New Roman" w:hAnsi="Times New Roman" w:cs="Times New Roman"/>
          <w:bCs/>
          <w:i/>
          <w:sz w:val="24"/>
          <w:szCs w:val="24"/>
        </w:rPr>
      </w:pPr>
      <w:r>
        <w:rPr>
          <w:rFonts w:ascii="Times New Roman" w:hAnsi="Times New Roman" w:cs="Times New Roman"/>
          <w:bCs/>
          <w:sz w:val="24"/>
          <w:szCs w:val="24"/>
        </w:rPr>
        <w:t>Настоящий Договор составлен в двух экземплярах, имеющих одинаковую юридическую силу, состоит из пронумерованных страниц, на каждой из которых проставлены подписи уполномоченных должностных лиц Сторон, скреплен печатями сторон.</w:t>
      </w:r>
    </w:p>
    <w:p w:rsidR="00A9775C" w:rsidRDefault="00F24496">
      <w:pPr>
        <w:pStyle w:val="ConsNormal"/>
        <w:numPr>
          <w:ilvl w:val="1"/>
          <w:numId w:val="4"/>
        </w:numPr>
        <w:ind w:left="0" w:right="-1" w:firstLine="567"/>
        <w:jc w:val="both"/>
        <w:rPr>
          <w:rFonts w:ascii="Times New Roman" w:hAnsi="Times New Roman" w:cs="Times New Roman"/>
          <w:sz w:val="24"/>
          <w:szCs w:val="24"/>
        </w:rPr>
      </w:pPr>
      <w:r>
        <w:rPr>
          <w:rFonts w:ascii="Times New Roman" w:hAnsi="Times New Roman" w:cs="Times New Roman"/>
          <w:bCs/>
          <w:sz w:val="24"/>
          <w:szCs w:val="24"/>
        </w:rPr>
        <w:t>Договор и дополнительные соглашения к нему подписываются уполномоченными должностными лицами Сторон собственноручно, скрепляются печатями Сторон. Использование аналога собственноручной подписи (факсимиле) не допускается. Несоблюдение требований настоящего пункта Договора влечет его недействительность.</w:t>
      </w:r>
    </w:p>
    <w:p w:rsidR="00A9775C" w:rsidRDefault="00F24496">
      <w:pPr>
        <w:shd w:val="clear" w:color="auto" w:fill="FFFFFF"/>
        <w:ind w:firstLine="567"/>
        <w:jc w:val="both"/>
      </w:pPr>
      <w:r>
        <w:t>11.4. Приложения к Договору:</w:t>
      </w:r>
    </w:p>
    <w:p w:rsidR="00A9775C" w:rsidRDefault="00F24496">
      <w:pPr>
        <w:shd w:val="clear" w:color="auto" w:fill="FFFFFF"/>
        <w:ind w:firstLine="567"/>
        <w:jc w:val="both"/>
      </w:pPr>
      <w:r w:rsidRPr="00C43427">
        <w:t xml:space="preserve">- Приложение </w:t>
      </w:r>
      <w:r w:rsidR="004C6F11" w:rsidRPr="00C43427">
        <w:t xml:space="preserve">№ </w:t>
      </w:r>
      <w:r w:rsidR="00C43427" w:rsidRPr="00C43427">
        <w:t>1</w:t>
      </w:r>
      <w:r w:rsidR="004C6F11" w:rsidRPr="00C43427">
        <w:t xml:space="preserve"> Калькуляция стоимость 1 м/ч</w:t>
      </w:r>
      <w:r w:rsidRPr="00C43427">
        <w:t>;</w:t>
      </w:r>
    </w:p>
    <w:p w:rsidR="00A9775C" w:rsidRDefault="00A9775C">
      <w:pPr>
        <w:pStyle w:val="ConsNormal"/>
        <w:ind w:left="567" w:right="-1" w:firstLine="0"/>
        <w:jc w:val="both"/>
        <w:rPr>
          <w:rFonts w:ascii="Times New Roman" w:hAnsi="Times New Roman" w:cs="Times New Roman"/>
          <w:sz w:val="24"/>
          <w:szCs w:val="24"/>
        </w:rPr>
      </w:pPr>
    </w:p>
    <w:p w:rsidR="00A9775C" w:rsidRDefault="00F24496">
      <w:pPr>
        <w:pStyle w:val="af6"/>
        <w:numPr>
          <w:ilvl w:val="0"/>
          <w:numId w:val="4"/>
        </w:numPr>
        <w:jc w:val="center"/>
      </w:pPr>
      <w:r>
        <w:t>АДРЕСА, БАНКОВСКИЕ РЕКВИЗИТЫ И ПОДПИСИ СТОРОН</w:t>
      </w:r>
    </w:p>
    <w:p w:rsidR="00A9775C" w:rsidRDefault="00A9775C">
      <w:pPr>
        <w:pStyle w:val="ConsNormal"/>
        <w:ind w:firstLine="0"/>
        <w:jc w:val="both"/>
        <w:rPr>
          <w:rFonts w:ascii="Times New Roman" w:hAnsi="Times New Roman" w:cs="Times New Roman"/>
          <w:sz w:val="24"/>
          <w:szCs w:val="24"/>
        </w:rPr>
      </w:pPr>
    </w:p>
    <w:tbl>
      <w:tblPr>
        <w:tblW w:w="5000" w:type="pct"/>
        <w:tblLayout w:type="fixed"/>
        <w:tblLook w:val="0000" w:firstRow="0" w:lastRow="0" w:firstColumn="0" w:lastColumn="0" w:noHBand="0" w:noVBand="0"/>
      </w:tblPr>
      <w:tblGrid>
        <w:gridCol w:w="4960"/>
        <w:gridCol w:w="4961"/>
      </w:tblGrid>
      <w:tr w:rsidR="00A9775C">
        <w:tc>
          <w:tcPr>
            <w:tcW w:w="4960" w:type="dxa"/>
          </w:tcPr>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Заказчик</w:t>
            </w:r>
          </w:p>
          <w:p w:rsidR="00A9775C" w:rsidRDefault="00F24496">
            <w:pPr>
              <w:pStyle w:val="ConsNormal"/>
              <w:widowControl w:val="0"/>
              <w:ind w:right="0" w:firstLine="0"/>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ООО «КСК»</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 xml:space="preserve">Место нахождения:660050 </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г. Красноярск, ул. Кутузова, д. 1, стр. 27</w:t>
            </w:r>
          </w:p>
          <w:p w:rsidR="00A9775C" w:rsidRDefault="00F24496">
            <w:pPr>
              <w:pStyle w:val="ConsNormal"/>
              <w:widowControl w:val="0"/>
              <w:ind w:right="0" w:firstLine="0"/>
              <w:jc w:val="both"/>
              <w:rPr>
                <w:rFonts w:ascii="Times New Roman" w:hAnsi="Times New Roman" w:cs="Times New Roman"/>
                <w:sz w:val="28"/>
                <w:szCs w:val="28"/>
              </w:rPr>
            </w:pPr>
            <w:r>
              <w:rPr>
                <w:rFonts w:ascii="Times New Roman" w:hAnsi="Times New Roman" w:cs="Times New Roman"/>
                <w:sz w:val="28"/>
                <w:szCs w:val="28"/>
              </w:rPr>
              <w:t>ИНН 2461215594 КПП 246101001</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р/с 40702810600320000293</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в филиале АО «ЭКСПОБАНК»</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в г. Новосибирске</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БИК 045004861</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к/с 3010180450040000861</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тел. 8(391)227-79-20</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ОГРН 1112468070164</w:t>
            </w:r>
          </w:p>
          <w:p w:rsidR="00A9775C" w:rsidRDefault="00F27C8D">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lang w:val="en-US"/>
              </w:rPr>
              <w:t>info</w:t>
            </w:r>
            <w:r w:rsidR="00F24496">
              <w:rPr>
                <w:rFonts w:ascii="Times New Roman" w:hAnsi="Times New Roman" w:cs="Times New Roman"/>
                <w:sz w:val="24"/>
                <w:szCs w:val="24"/>
              </w:rPr>
              <w:t>@</w:t>
            </w:r>
            <w:r>
              <w:rPr>
                <w:rFonts w:ascii="Times New Roman" w:hAnsi="Times New Roman" w:cs="Times New Roman"/>
                <w:sz w:val="24"/>
                <w:szCs w:val="24"/>
                <w:lang w:val="en-US"/>
              </w:rPr>
              <w:t>krassk</w:t>
            </w:r>
            <w:r w:rsidR="00F24496">
              <w:rPr>
                <w:rFonts w:ascii="Times New Roman" w:hAnsi="Times New Roman" w:cs="Times New Roman"/>
                <w:sz w:val="24"/>
                <w:szCs w:val="24"/>
              </w:rPr>
              <w:t>.</w:t>
            </w:r>
            <w:r w:rsidR="00F24496">
              <w:rPr>
                <w:rFonts w:ascii="Times New Roman" w:hAnsi="Times New Roman" w:cs="Times New Roman"/>
                <w:sz w:val="24"/>
                <w:szCs w:val="24"/>
                <w:lang w:val="en-US"/>
              </w:rPr>
              <w:t>ru</w:t>
            </w:r>
          </w:p>
          <w:p w:rsidR="00A9775C" w:rsidRPr="00F27C8D" w:rsidRDefault="00A9775C">
            <w:pPr>
              <w:pStyle w:val="ConsNormal"/>
              <w:widowControl w:val="0"/>
              <w:ind w:right="0" w:firstLine="0"/>
              <w:jc w:val="both"/>
              <w:rPr>
                <w:rFonts w:ascii="Times New Roman" w:hAnsi="Times New Roman" w:cs="Times New Roman"/>
                <w:sz w:val="24"/>
                <w:szCs w:val="24"/>
              </w:rPr>
            </w:pPr>
          </w:p>
        </w:tc>
        <w:tc>
          <w:tcPr>
            <w:tcW w:w="4960" w:type="dxa"/>
          </w:tcPr>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Исполнитель</w:t>
            </w:r>
          </w:p>
          <w:p w:rsidR="00A9775C" w:rsidRDefault="00A9775C">
            <w:pPr>
              <w:pStyle w:val="ConsNormal"/>
              <w:widowControl w:val="0"/>
              <w:ind w:right="0" w:firstLine="0"/>
              <w:rPr>
                <w:rFonts w:ascii="Times New Roman" w:hAnsi="Times New Roman" w:cs="Times New Roman"/>
                <w:sz w:val="24"/>
                <w:szCs w:val="24"/>
              </w:rPr>
            </w:pPr>
          </w:p>
          <w:p w:rsidR="00A9775C" w:rsidRDefault="00A9775C">
            <w:pPr>
              <w:pStyle w:val="ConsNormal"/>
              <w:widowControl w:val="0"/>
              <w:ind w:right="0" w:firstLine="0"/>
              <w:rPr>
                <w:rFonts w:ascii="Times New Roman" w:hAnsi="Times New Roman" w:cs="Times New Roman"/>
                <w:sz w:val="24"/>
                <w:szCs w:val="24"/>
              </w:rPr>
            </w:pPr>
          </w:p>
        </w:tc>
      </w:tr>
      <w:tr w:rsidR="00A9775C">
        <w:tc>
          <w:tcPr>
            <w:tcW w:w="4960" w:type="dxa"/>
          </w:tcPr>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От Заказчика</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Директор</w:t>
            </w:r>
          </w:p>
          <w:p w:rsidR="00A9775C" w:rsidRDefault="00A9775C">
            <w:pPr>
              <w:pStyle w:val="ConsNormal"/>
              <w:widowControl w:val="0"/>
              <w:ind w:right="0" w:firstLine="0"/>
              <w:jc w:val="both"/>
              <w:rPr>
                <w:rFonts w:ascii="Times New Roman" w:hAnsi="Times New Roman" w:cs="Times New Roman"/>
                <w:sz w:val="24"/>
                <w:szCs w:val="24"/>
                <w:u w:val="single"/>
              </w:rPr>
            </w:pP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u w:val="single"/>
              </w:rPr>
              <w:t xml:space="preserve">                                                 </w:t>
            </w:r>
            <w:r>
              <w:rPr>
                <w:rFonts w:ascii="Times New Roman" w:hAnsi="Times New Roman" w:cs="Times New Roman"/>
                <w:sz w:val="24"/>
                <w:szCs w:val="24"/>
              </w:rPr>
              <w:t xml:space="preserve"> Д.Г. Усенков</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 xml:space="preserve">                   м.п.</w:t>
            </w:r>
          </w:p>
        </w:tc>
        <w:tc>
          <w:tcPr>
            <w:tcW w:w="4960" w:type="dxa"/>
          </w:tcPr>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От Исполнителя</w:t>
            </w:r>
          </w:p>
          <w:p w:rsidR="00A9775C" w:rsidRDefault="00A9775C">
            <w:pPr>
              <w:pStyle w:val="ConsNormal"/>
              <w:widowControl w:val="0"/>
              <w:ind w:right="0" w:firstLine="0"/>
              <w:jc w:val="both"/>
              <w:rPr>
                <w:rFonts w:ascii="Times New Roman" w:hAnsi="Times New Roman" w:cs="Times New Roman"/>
                <w:sz w:val="24"/>
                <w:szCs w:val="24"/>
                <w:u w:val="single"/>
              </w:rPr>
            </w:pPr>
          </w:p>
          <w:p w:rsidR="00A9775C" w:rsidRDefault="00A9775C">
            <w:pPr>
              <w:pStyle w:val="ConsNormal"/>
              <w:widowControl w:val="0"/>
              <w:ind w:right="0" w:firstLine="0"/>
              <w:jc w:val="both"/>
              <w:rPr>
                <w:rFonts w:ascii="Times New Roman" w:hAnsi="Times New Roman" w:cs="Times New Roman"/>
                <w:sz w:val="24"/>
                <w:szCs w:val="24"/>
                <w:u w:val="single"/>
              </w:rPr>
            </w:pP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u w:val="single"/>
              </w:rPr>
              <w:t xml:space="preserve">                                             </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 xml:space="preserve">                            м.п.</w:t>
            </w:r>
          </w:p>
        </w:tc>
      </w:tr>
    </w:tbl>
    <w:p w:rsidR="00A9775C" w:rsidRDefault="00F24496">
      <w:pPr>
        <w:ind w:right="-1"/>
        <w:jc w:val="both"/>
      </w:pPr>
      <w:r>
        <w:br w:type="page"/>
      </w:r>
    </w:p>
    <w:p w:rsidR="00A9775C" w:rsidRDefault="00A9775C">
      <w:pPr>
        <w:ind w:right="-1"/>
        <w:jc w:val="both"/>
      </w:pPr>
    </w:p>
    <w:p w:rsidR="00A9775C" w:rsidRDefault="00A9775C">
      <w:pPr>
        <w:ind w:right="-1"/>
        <w:jc w:val="both"/>
      </w:pPr>
    </w:p>
    <w:p w:rsidR="00A9775C" w:rsidRDefault="00F24496">
      <w:pPr>
        <w:ind w:right="-1"/>
        <w:jc w:val="right"/>
        <w:rPr>
          <w:sz w:val="20"/>
          <w:szCs w:val="20"/>
        </w:rPr>
      </w:pPr>
      <w:r w:rsidRPr="00D54B5F">
        <w:rPr>
          <w:sz w:val="20"/>
          <w:szCs w:val="20"/>
        </w:rPr>
        <w:t>Приложение №</w:t>
      </w:r>
      <w:r w:rsidR="00C43427" w:rsidRPr="00D54B5F">
        <w:rPr>
          <w:sz w:val="20"/>
          <w:szCs w:val="20"/>
        </w:rPr>
        <w:t>1</w:t>
      </w:r>
    </w:p>
    <w:p w:rsidR="00A9775C" w:rsidRDefault="00F24496">
      <w:pPr>
        <w:ind w:right="-1"/>
        <w:jc w:val="right"/>
        <w:rPr>
          <w:sz w:val="20"/>
          <w:szCs w:val="20"/>
        </w:rPr>
      </w:pPr>
      <w:r>
        <w:rPr>
          <w:sz w:val="20"/>
          <w:szCs w:val="20"/>
        </w:rPr>
        <w:t>к договору оказания услуг специальной техникой №</w:t>
      </w:r>
      <w:r>
        <w:rPr>
          <w:sz w:val="20"/>
          <w:szCs w:val="20"/>
          <w:u w:val="single"/>
        </w:rPr>
        <w:t xml:space="preserve">                           </w:t>
      </w:r>
      <w:r>
        <w:rPr>
          <w:color w:val="FFFFFF" w:themeColor="background1"/>
          <w:sz w:val="20"/>
          <w:szCs w:val="20"/>
        </w:rPr>
        <w:t>,</w:t>
      </w:r>
      <w:r>
        <w:rPr>
          <w:sz w:val="20"/>
          <w:szCs w:val="20"/>
        </w:rPr>
        <w:t xml:space="preserve"> </w:t>
      </w:r>
    </w:p>
    <w:p w:rsidR="00A9775C" w:rsidRDefault="00F24496">
      <w:pPr>
        <w:ind w:right="-1"/>
        <w:jc w:val="right"/>
        <w:rPr>
          <w:sz w:val="20"/>
          <w:szCs w:val="20"/>
        </w:rPr>
      </w:pPr>
      <w:r>
        <w:rPr>
          <w:sz w:val="20"/>
          <w:szCs w:val="20"/>
        </w:rPr>
        <w:t>от «</w:t>
      </w:r>
      <w:r>
        <w:rPr>
          <w:sz w:val="20"/>
          <w:szCs w:val="20"/>
          <w:u w:val="single"/>
        </w:rPr>
        <w:t xml:space="preserve">        </w:t>
      </w:r>
      <w:r>
        <w:rPr>
          <w:sz w:val="20"/>
          <w:szCs w:val="20"/>
        </w:rPr>
        <w:t>»</w:t>
      </w:r>
      <w:r>
        <w:rPr>
          <w:sz w:val="20"/>
          <w:szCs w:val="20"/>
          <w:u w:val="single"/>
        </w:rPr>
        <w:t xml:space="preserve">                                </w:t>
      </w:r>
      <w:r>
        <w:rPr>
          <w:sz w:val="20"/>
          <w:szCs w:val="20"/>
        </w:rPr>
        <w:t>202__г.</w:t>
      </w:r>
    </w:p>
    <w:p w:rsidR="00A9775C" w:rsidRDefault="00A9775C">
      <w:pPr>
        <w:ind w:right="-1"/>
        <w:jc w:val="right"/>
        <w:rPr>
          <w:sz w:val="20"/>
          <w:szCs w:val="20"/>
        </w:rPr>
      </w:pPr>
    </w:p>
    <w:p w:rsidR="00A9775C" w:rsidRDefault="00A9775C">
      <w:pPr>
        <w:ind w:right="-1"/>
        <w:jc w:val="right"/>
      </w:pPr>
    </w:p>
    <w:p w:rsidR="00A9775C" w:rsidRDefault="00A9775C">
      <w:pPr>
        <w:ind w:right="-1"/>
        <w:jc w:val="both"/>
      </w:pPr>
    </w:p>
    <w:p w:rsidR="00A9775C" w:rsidRDefault="00A9775C">
      <w:pPr>
        <w:ind w:right="-1"/>
        <w:jc w:val="both"/>
      </w:pPr>
    </w:p>
    <w:p w:rsidR="00A9775C" w:rsidRDefault="00A9775C">
      <w:pPr>
        <w:ind w:right="-1"/>
        <w:jc w:val="both"/>
      </w:pPr>
    </w:p>
    <w:p w:rsidR="00A9775C" w:rsidRDefault="00F24496">
      <w:pPr>
        <w:ind w:right="-1"/>
        <w:jc w:val="center"/>
        <w:rPr>
          <w:b/>
        </w:rPr>
      </w:pPr>
      <w:r>
        <w:rPr>
          <w:b/>
        </w:rPr>
        <w:t>КАЛЬКУЛЯЦИЯ</w:t>
      </w:r>
    </w:p>
    <w:p w:rsidR="00A9775C" w:rsidRDefault="00F24496">
      <w:pPr>
        <w:ind w:right="-1"/>
        <w:jc w:val="center"/>
        <w:rPr>
          <w:rStyle w:val="a8"/>
          <w:sz w:val="24"/>
        </w:rPr>
      </w:pPr>
      <w:r>
        <w:t xml:space="preserve">стоимость 1 м/ч работы </w:t>
      </w:r>
    </w:p>
    <w:p w:rsidR="00A9775C" w:rsidRDefault="00A9775C">
      <w:pPr>
        <w:ind w:right="-1"/>
        <w:jc w:val="center"/>
        <w:rPr>
          <w:rStyle w:val="a8"/>
          <w:sz w:val="24"/>
        </w:rPr>
      </w:pPr>
    </w:p>
    <w:p w:rsidR="00A9775C" w:rsidRDefault="00A9775C">
      <w:pPr>
        <w:ind w:right="-1"/>
        <w:jc w:val="center"/>
        <w:rPr>
          <w:rStyle w:val="a8"/>
          <w:sz w:val="24"/>
        </w:rPr>
      </w:pPr>
    </w:p>
    <w:tbl>
      <w:tblPr>
        <w:tblStyle w:val="af9"/>
        <w:tblW w:w="9518" w:type="dxa"/>
        <w:tblLayout w:type="fixed"/>
        <w:tblLook w:val="04A0" w:firstRow="1" w:lastRow="0" w:firstColumn="1" w:lastColumn="0" w:noHBand="0" w:noVBand="1"/>
      </w:tblPr>
      <w:tblGrid>
        <w:gridCol w:w="829"/>
        <w:gridCol w:w="4485"/>
        <w:gridCol w:w="1320"/>
        <w:gridCol w:w="1323"/>
        <w:gridCol w:w="1561"/>
      </w:tblGrid>
      <w:tr w:rsidR="00A9775C">
        <w:tc>
          <w:tcPr>
            <w:tcW w:w="829" w:type="dxa"/>
          </w:tcPr>
          <w:p w:rsidR="00A9775C" w:rsidRDefault="00F24496">
            <w:pPr>
              <w:ind w:right="-1"/>
              <w:jc w:val="center"/>
            </w:pPr>
            <w:r>
              <w:rPr>
                <w:rFonts w:eastAsia="Calibri"/>
              </w:rPr>
              <w:t>№ п/п</w:t>
            </w:r>
          </w:p>
        </w:tc>
        <w:tc>
          <w:tcPr>
            <w:tcW w:w="4485" w:type="dxa"/>
          </w:tcPr>
          <w:p w:rsidR="00A9775C" w:rsidRDefault="004C6F11" w:rsidP="004C6F11">
            <w:pPr>
              <w:ind w:right="-1"/>
              <w:jc w:val="center"/>
            </w:pPr>
            <w:r>
              <w:rPr>
                <w:rFonts w:eastAsia="Calibri"/>
              </w:rPr>
              <w:t>Наименование спецтехники</w:t>
            </w:r>
          </w:p>
        </w:tc>
        <w:tc>
          <w:tcPr>
            <w:tcW w:w="1320" w:type="dxa"/>
          </w:tcPr>
          <w:p w:rsidR="00A9775C" w:rsidRDefault="00F24496">
            <w:pPr>
              <w:ind w:right="-1"/>
              <w:jc w:val="center"/>
            </w:pPr>
            <w:r>
              <w:rPr>
                <w:rFonts w:eastAsia="Calibri"/>
              </w:rPr>
              <w:t xml:space="preserve">Кол-во часов </w:t>
            </w:r>
          </w:p>
        </w:tc>
        <w:tc>
          <w:tcPr>
            <w:tcW w:w="1323" w:type="dxa"/>
          </w:tcPr>
          <w:p w:rsidR="00A9775C" w:rsidRDefault="00F24496" w:rsidP="005F3307">
            <w:pPr>
              <w:ind w:right="-1"/>
              <w:jc w:val="center"/>
            </w:pPr>
            <w:r>
              <w:rPr>
                <w:rFonts w:eastAsia="Calibri"/>
              </w:rPr>
              <w:t>Стоимость часа, руб.</w:t>
            </w:r>
          </w:p>
          <w:p w:rsidR="005F3307" w:rsidRDefault="005F3307" w:rsidP="005F3307">
            <w:pPr>
              <w:ind w:right="-1"/>
              <w:jc w:val="center"/>
            </w:pPr>
          </w:p>
        </w:tc>
        <w:tc>
          <w:tcPr>
            <w:tcW w:w="1561" w:type="dxa"/>
          </w:tcPr>
          <w:p w:rsidR="00A9775C" w:rsidRDefault="00F24496" w:rsidP="005F3307">
            <w:pPr>
              <w:ind w:right="-1"/>
              <w:jc w:val="center"/>
            </w:pPr>
            <w:r>
              <w:rPr>
                <w:rFonts w:eastAsia="Calibri"/>
              </w:rPr>
              <w:t xml:space="preserve">Стоимость услуг, руб. </w:t>
            </w:r>
          </w:p>
        </w:tc>
      </w:tr>
      <w:tr w:rsidR="000A1E9F">
        <w:tc>
          <w:tcPr>
            <w:tcW w:w="829" w:type="dxa"/>
          </w:tcPr>
          <w:p w:rsidR="000A1E9F" w:rsidRDefault="000A1E9F" w:rsidP="000A1E9F">
            <w:pPr>
              <w:ind w:right="-1"/>
              <w:jc w:val="center"/>
            </w:pPr>
            <w:r>
              <w:rPr>
                <w:rFonts w:eastAsia="Calibri"/>
              </w:rPr>
              <w:t>1</w:t>
            </w:r>
          </w:p>
        </w:tc>
        <w:tc>
          <w:tcPr>
            <w:tcW w:w="4485" w:type="dxa"/>
          </w:tcPr>
          <w:p w:rsidR="000A1E9F" w:rsidRDefault="000A1E9F" w:rsidP="000A1E9F">
            <w:pPr>
              <w:ind w:right="-1"/>
            </w:pPr>
          </w:p>
        </w:tc>
        <w:tc>
          <w:tcPr>
            <w:tcW w:w="1320" w:type="dxa"/>
          </w:tcPr>
          <w:p w:rsidR="000A1E9F" w:rsidRPr="00A1041E" w:rsidRDefault="000A1E9F" w:rsidP="000A1E9F">
            <w:pPr>
              <w:keepLines/>
              <w:widowControl w:val="0"/>
              <w:contextualSpacing/>
              <w:jc w:val="center"/>
              <w:rPr>
                <w:lang w:eastAsia="ru-RU"/>
              </w:rPr>
            </w:pPr>
            <w:r w:rsidRPr="00A1041E">
              <w:rPr>
                <w:lang w:eastAsia="ru-RU"/>
              </w:rPr>
              <w:t>1</w:t>
            </w:r>
            <w:r>
              <w:rPr>
                <w:lang w:val="en-US" w:eastAsia="ru-RU"/>
              </w:rPr>
              <w:t>7</w:t>
            </w:r>
            <w:r w:rsidRPr="00A1041E">
              <w:rPr>
                <w:lang w:eastAsia="ru-RU"/>
              </w:rPr>
              <w:t>0</w:t>
            </w:r>
          </w:p>
        </w:tc>
        <w:tc>
          <w:tcPr>
            <w:tcW w:w="1323" w:type="dxa"/>
          </w:tcPr>
          <w:p w:rsidR="000A1E9F" w:rsidRDefault="000A1E9F" w:rsidP="000A1E9F">
            <w:pPr>
              <w:ind w:right="-1"/>
              <w:jc w:val="right"/>
            </w:pPr>
          </w:p>
        </w:tc>
        <w:tc>
          <w:tcPr>
            <w:tcW w:w="1561" w:type="dxa"/>
          </w:tcPr>
          <w:p w:rsidR="000A1E9F" w:rsidRDefault="000A1E9F" w:rsidP="000A1E9F">
            <w:pPr>
              <w:ind w:right="-1"/>
              <w:jc w:val="right"/>
            </w:pPr>
          </w:p>
        </w:tc>
      </w:tr>
      <w:tr w:rsidR="000A1E9F">
        <w:tc>
          <w:tcPr>
            <w:tcW w:w="829" w:type="dxa"/>
          </w:tcPr>
          <w:p w:rsidR="000A1E9F" w:rsidRDefault="000A1E9F" w:rsidP="000A1E9F">
            <w:pPr>
              <w:ind w:right="-1"/>
              <w:jc w:val="center"/>
            </w:pPr>
            <w:r>
              <w:rPr>
                <w:rFonts w:eastAsia="Calibri"/>
              </w:rPr>
              <w:t>2</w:t>
            </w:r>
          </w:p>
        </w:tc>
        <w:tc>
          <w:tcPr>
            <w:tcW w:w="4485" w:type="dxa"/>
          </w:tcPr>
          <w:p w:rsidR="000A1E9F" w:rsidRDefault="000A1E9F" w:rsidP="000A1E9F">
            <w:pPr>
              <w:ind w:right="-1"/>
            </w:pPr>
          </w:p>
        </w:tc>
        <w:tc>
          <w:tcPr>
            <w:tcW w:w="1320" w:type="dxa"/>
          </w:tcPr>
          <w:p w:rsidR="000A1E9F" w:rsidRPr="00A1041E" w:rsidRDefault="000A1E9F" w:rsidP="000A1E9F">
            <w:pPr>
              <w:keepLines/>
              <w:widowControl w:val="0"/>
              <w:contextualSpacing/>
              <w:jc w:val="center"/>
              <w:rPr>
                <w:lang w:eastAsia="ru-RU"/>
              </w:rPr>
            </w:pPr>
            <w:r>
              <w:rPr>
                <w:lang w:eastAsia="ru-RU"/>
              </w:rPr>
              <w:t>55</w:t>
            </w:r>
          </w:p>
        </w:tc>
        <w:tc>
          <w:tcPr>
            <w:tcW w:w="1323" w:type="dxa"/>
          </w:tcPr>
          <w:p w:rsidR="000A1E9F" w:rsidRDefault="000A1E9F" w:rsidP="000A1E9F">
            <w:pPr>
              <w:ind w:right="-1"/>
              <w:jc w:val="right"/>
            </w:pPr>
          </w:p>
        </w:tc>
        <w:tc>
          <w:tcPr>
            <w:tcW w:w="1561" w:type="dxa"/>
          </w:tcPr>
          <w:p w:rsidR="000A1E9F" w:rsidRDefault="000A1E9F" w:rsidP="000A1E9F">
            <w:pPr>
              <w:ind w:right="-1"/>
              <w:jc w:val="right"/>
            </w:pPr>
          </w:p>
        </w:tc>
      </w:tr>
      <w:tr w:rsidR="000A1E9F">
        <w:tc>
          <w:tcPr>
            <w:tcW w:w="829" w:type="dxa"/>
          </w:tcPr>
          <w:p w:rsidR="000A1E9F" w:rsidRDefault="000A1E9F" w:rsidP="000A1E9F">
            <w:pPr>
              <w:ind w:right="-1"/>
              <w:jc w:val="center"/>
            </w:pPr>
            <w:r>
              <w:rPr>
                <w:rFonts w:eastAsia="Calibri"/>
              </w:rPr>
              <w:t>3</w:t>
            </w:r>
          </w:p>
        </w:tc>
        <w:tc>
          <w:tcPr>
            <w:tcW w:w="4485" w:type="dxa"/>
          </w:tcPr>
          <w:p w:rsidR="000A1E9F" w:rsidRDefault="000A1E9F" w:rsidP="000A1E9F">
            <w:pPr>
              <w:ind w:right="-1"/>
            </w:pPr>
          </w:p>
        </w:tc>
        <w:tc>
          <w:tcPr>
            <w:tcW w:w="1320" w:type="dxa"/>
          </w:tcPr>
          <w:p w:rsidR="000A1E9F" w:rsidRPr="00A1041E" w:rsidRDefault="000A1E9F" w:rsidP="000A1E9F">
            <w:pPr>
              <w:keepLines/>
              <w:widowControl w:val="0"/>
              <w:contextualSpacing/>
              <w:jc w:val="center"/>
              <w:rPr>
                <w:lang w:eastAsia="ru-RU"/>
              </w:rPr>
            </w:pPr>
            <w:r w:rsidRPr="00D9203C">
              <w:rPr>
                <w:lang w:eastAsia="ru-RU"/>
              </w:rPr>
              <w:t>55</w:t>
            </w:r>
          </w:p>
        </w:tc>
        <w:tc>
          <w:tcPr>
            <w:tcW w:w="1323" w:type="dxa"/>
          </w:tcPr>
          <w:p w:rsidR="000A1E9F" w:rsidRDefault="000A1E9F" w:rsidP="000A1E9F">
            <w:pPr>
              <w:ind w:right="-1"/>
              <w:jc w:val="right"/>
            </w:pPr>
          </w:p>
        </w:tc>
        <w:tc>
          <w:tcPr>
            <w:tcW w:w="1561" w:type="dxa"/>
          </w:tcPr>
          <w:p w:rsidR="000A1E9F" w:rsidRDefault="000A1E9F" w:rsidP="000A1E9F">
            <w:pPr>
              <w:ind w:right="-1"/>
              <w:jc w:val="right"/>
            </w:pPr>
          </w:p>
        </w:tc>
      </w:tr>
      <w:tr w:rsidR="000A1E9F">
        <w:tc>
          <w:tcPr>
            <w:tcW w:w="829" w:type="dxa"/>
          </w:tcPr>
          <w:p w:rsidR="000A1E9F" w:rsidRDefault="000A1E9F" w:rsidP="000A1E9F">
            <w:pPr>
              <w:ind w:right="-1"/>
              <w:jc w:val="center"/>
            </w:pPr>
            <w:r>
              <w:rPr>
                <w:rFonts w:eastAsia="Calibri"/>
              </w:rPr>
              <w:t>4</w:t>
            </w:r>
          </w:p>
        </w:tc>
        <w:tc>
          <w:tcPr>
            <w:tcW w:w="4485" w:type="dxa"/>
          </w:tcPr>
          <w:p w:rsidR="000A1E9F" w:rsidRDefault="000A1E9F" w:rsidP="000A1E9F">
            <w:pPr>
              <w:ind w:right="-1"/>
            </w:pPr>
          </w:p>
        </w:tc>
        <w:tc>
          <w:tcPr>
            <w:tcW w:w="1320" w:type="dxa"/>
          </w:tcPr>
          <w:p w:rsidR="000A1E9F" w:rsidRPr="00A1041E" w:rsidRDefault="000A1E9F" w:rsidP="000A1E9F">
            <w:pPr>
              <w:keepLines/>
              <w:widowControl w:val="0"/>
              <w:contextualSpacing/>
              <w:jc w:val="center"/>
              <w:rPr>
                <w:lang w:eastAsia="ru-RU"/>
              </w:rPr>
            </w:pPr>
            <w:r w:rsidRPr="00D9203C">
              <w:rPr>
                <w:lang w:eastAsia="ru-RU"/>
              </w:rPr>
              <w:t>55</w:t>
            </w:r>
          </w:p>
        </w:tc>
        <w:tc>
          <w:tcPr>
            <w:tcW w:w="1323" w:type="dxa"/>
          </w:tcPr>
          <w:p w:rsidR="000A1E9F" w:rsidRDefault="000A1E9F" w:rsidP="000A1E9F">
            <w:pPr>
              <w:ind w:right="-1"/>
              <w:jc w:val="right"/>
            </w:pPr>
          </w:p>
        </w:tc>
        <w:tc>
          <w:tcPr>
            <w:tcW w:w="1561" w:type="dxa"/>
          </w:tcPr>
          <w:p w:rsidR="000A1E9F" w:rsidRDefault="000A1E9F" w:rsidP="000A1E9F">
            <w:pPr>
              <w:ind w:right="-1"/>
              <w:jc w:val="right"/>
            </w:pPr>
          </w:p>
        </w:tc>
      </w:tr>
      <w:tr w:rsidR="000A1E9F">
        <w:tc>
          <w:tcPr>
            <w:tcW w:w="829" w:type="dxa"/>
          </w:tcPr>
          <w:p w:rsidR="000A1E9F" w:rsidRDefault="000A1E9F" w:rsidP="000A1E9F">
            <w:pPr>
              <w:ind w:right="-1"/>
              <w:jc w:val="center"/>
            </w:pPr>
            <w:r>
              <w:rPr>
                <w:rFonts w:eastAsia="Calibri"/>
              </w:rPr>
              <w:t>5</w:t>
            </w:r>
          </w:p>
        </w:tc>
        <w:tc>
          <w:tcPr>
            <w:tcW w:w="4485" w:type="dxa"/>
          </w:tcPr>
          <w:p w:rsidR="000A1E9F" w:rsidRDefault="000A1E9F" w:rsidP="000A1E9F">
            <w:pPr>
              <w:ind w:right="-1"/>
            </w:pPr>
          </w:p>
        </w:tc>
        <w:tc>
          <w:tcPr>
            <w:tcW w:w="1320" w:type="dxa"/>
          </w:tcPr>
          <w:p w:rsidR="000A1E9F" w:rsidRPr="00A1041E" w:rsidRDefault="000A1E9F" w:rsidP="000A1E9F">
            <w:pPr>
              <w:keepLines/>
              <w:widowControl w:val="0"/>
              <w:contextualSpacing/>
              <w:jc w:val="center"/>
              <w:rPr>
                <w:lang w:eastAsia="ru-RU"/>
              </w:rPr>
            </w:pPr>
            <w:r w:rsidRPr="00D9203C">
              <w:rPr>
                <w:lang w:eastAsia="ru-RU"/>
              </w:rPr>
              <w:t>55</w:t>
            </w:r>
          </w:p>
        </w:tc>
        <w:tc>
          <w:tcPr>
            <w:tcW w:w="1323" w:type="dxa"/>
          </w:tcPr>
          <w:p w:rsidR="000A1E9F" w:rsidRDefault="000A1E9F" w:rsidP="000A1E9F">
            <w:pPr>
              <w:ind w:right="-1"/>
              <w:jc w:val="right"/>
            </w:pPr>
          </w:p>
        </w:tc>
        <w:tc>
          <w:tcPr>
            <w:tcW w:w="1561" w:type="dxa"/>
          </w:tcPr>
          <w:p w:rsidR="000A1E9F" w:rsidRDefault="000A1E9F" w:rsidP="000A1E9F">
            <w:pPr>
              <w:ind w:right="-1"/>
              <w:jc w:val="right"/>
            </w:pPr>
          </w:p>
        </w:tc>
      </w:tr>
      <w:tr w:rsidR="000A1E9F">
        <w:tc>
          <w:tcPr>
            <w:tcW w:w="829" w:type="dxa"/>
          </w:tcPr>
          <w:p w:rsidR="000A1E9F" w:rsidRDefault="000A1E9F" w:rsidP="000A1E9F">
            <w:pPr>
              <w:ind w:right="-1"/>
              <w:jc w:val="center"/>
            </w:pPr>
            <w:r>
              <w:rPr>
                <w:rFonts w:eastAsia="Calibri"/>
              </w:rPr>
              <w:t>6</w:t>
            </w:r>
          </w:p>
        </w:tc>
        <w:tc>
          <w:tcPr>
            <w:tcW w:w="4485" w:type="dxa"/>
          </w:tcPr>
          <w:p w:rsidR="000A1E9F" w:rsidRDefault="000A1E9F" w:rsidP="000A1E9F">
            <w:pPr>
              <w:ind w:right="-1"/>
            </w:pPr>
          </w:p>
        </w:tc>
        <w:tc>
          <w:tcPr>
            <w:tcW w:w="1320" w:type="dxa"/>
          </w:tcPr>
          <w:p w:rsidR="000A1E9F" w:rsidRPr="00A1041E" w:rsidRDefault="000A1E9F" w:rsidP="000A1E9F">
            <w:pPr>
              <w:keepLines/>
              <w:widowControl w:val="0"/>
              <w:contextualSpacing/>
              <w:jc w:val="center"/>
              <w:rPr>
                <w:lang w:eastAsia="ru-RU"/>
              </w:rPr>
            </w:pPr>
            <w:r>
              <w:rPr>
                <w:lang w:val="en-US" w:eastAsia="ru-RU"/>
              </w:rPr>
              <w:t>14</w:t>
            </w:r>
            <w:r>
              <w:rPr>
                <w:lang w:eastAsia="ru-RU"/>
              </w:rPr>
              <w:t>0</w:t>
            </w:r>
          </w:p>
        </w:tc>
        <w:tc>
          <w:tcPr>
            <w:tcW w:w="1323" w:type="dxa"/>
          </w:tcPr>
          <w:p w:rsidR="000A1E9F" w:rsidRDefault="000A1E9F" w:rsidP="000A1E9F">
            <w:pPr>
              <w:ind w:right="-1"/>
              <w:jc w:val="right"/>
            </w:pPr>
          </w:p>
        </w:tc>
        <w:tc>
          <w:tcPr>
            <w:tcW w:w="1561" w:type="dxa"/>
          </w:tcPr>
          <w:p w:rsidR="000A1E9F" w:rsidRDefault="000A1E9F" w:rsidP="000A1E9F">
            <w:pPr>
              <w:ind w:right="-1"/>
              <w:jc w:val="right"/>
            </w:pPr>
          </w:p>
        </w:tc>
      </w:tr>
      <w:tr w:rsidR="00A9775C">
        <w:tc>
          <w:tcPr>
            <w:tcW w:w="7957" w:type="dxa"/>
            <w:gridSpan w:val="4"/>
          </w:tcPr>
          <w:p w:rsidR="00A9775C" w:rsidRDefault="00F24496">
            <w:pPr>
              <w:ind w:right="-1"/>
              <w:jc w:val="right"/>
              <w:rPr>
                <w:b/>
              </w:rPr>
            </w:pPr>
            <w:r>
              <w:rPr>
                <w:rFonts w:eastAsia="Calibri"/>
                <w:b/>
              </w:rPr>
              <w:t>Итого:</w:t>
            </w:r>
          </w:p>
        </w:tc>
        <w:tc>
          <w:tcPr>
            <w:tcW w:w="1561" w:type="dxa"/>
          </w:tcPr>
          <w:p w:rsidR="00A9775C" w:rsidRDefault="00A9775C">
            <w:pPr>
              <w:ind w:right="-1"/>
              <w:jc w:val="right"/>
              <w:rPr>
                <w:b/>
              </w:rPr>
            </w:pPr>
          </w:p>
        </w:tc>
      </w:tr>
      <w:tr w:rsidR="00A9775C">
        <w:tc>
          <w:tcPr>
            <w:tcW w:w="7957" w:type="dxa"/>
            <w:gridSpan w:val="4"/>
          </w:tcPr>
          <w:p w:rsidR="00A9775C" w:rsidRDefault="00F24496" w:rsidP="004C6F11">
            <w:pPr>
              <w:ind w:right="-1"/>
              <w:jc w:val="right"/>
              <w:rPr>
                <w:b/>
              </w:rPr>
            </w:pPr>
            <w:r>
              <w:rPr>
                <w:rFonts w:eastAsia="Calibri"/>
                <w:b/>
              </w:rPr>
              <w:t xml:space="preserve">НДС </w:t>
            </w:r>
            <w:r w:rsidR="004C6F11">
              <w:rPr>
                <w:rFonts w:eastAsia="Calibri"/>
                <w:b/>
              </w:rPr>
              <w:t>__</w:t>
            </w:r>
            <w:r>
              <w:rPr>
                <w:rFonts w:eastAsia="Calibri"/>
                <w:b/>
              </w:rPr>
              <w:t>%:</w:t>
            </w:r>
          </w:p>
        </w:tc>
        <w:tc>
          <w:tcPr>
            <w:tcW w:w="1561" w:type="dxa"/>
          </w:tcPr>
          <w:p w:rsidR="00A9775C" w:rsidRDefault="00A9775C">
            <w:pPr>
              <w:ind w:right="-1"/>
              <w:jc w:val="right"/>
              <w:rPr>
                <w:b/>
              </w:rPr>
            </w:pPr>
          </w:p>
        </w:tc>
      </w:tr>
      <w:tr w:rsidR="00A9775C">
        <w:tc>
          <w:tcPr>
            <w:tcW w:w="7957" w:type="dxa"/>
            <w:gridSpan w:val="4"/>
          </w:tcPr>
          <w:p w:rsidR="00A9775C" w:rsidRDefault="00F24496">
            <w:pPr>
              <w:ind w:right="-1"/>
              <w:jc w:val="right"/>
              <w:rPr>
                <w:b/>
              </w:rPr>
            </w:pPr>
            <w:r>
              <w:rPr>
                <w:rFonts w:eastAsia="Calibri"/>
                <w:b/>
              </w:rPr>
              <w:t>Итого с НДС:</w:t>
            </w:r>
          </w:p>
        </w:tc>
        <w:tc>
          <w:tcPr>
            <w:tcW w:w="1561" w:type="dxa"/>
          </w:tcPr>
          <w:p w:rsidR="00A9775C" w:rsidRDefault="00A9775C">
            <w:pPr>
              <w:ind w:right="-1"/>
              <w:jc w:val="right"/>
              <w:rPr>
                <w:b/>
              </w:rPr>
            </w:pPr>
          </w:p>
        </w:tc>
      </w:tr>
    </w:tbl>
    <w:p w:rsidR="00A9775C" w:rsidRDefault="00A9775C">
      <w:pPr>
        <w:ind w:right="-1"/>
        <w:jc w:val="center"/>
        <w:rPr>
          <w:lang w:val="en-US"/>
        </w:rPr>
      </w:pPr>
    </w:p>
    <w:p w:rsidR="00A9775C" w:rsidRDefault="00A9775C">
      <w:pPr>
        <w:ind w:right="-1"/>
        <w:jc w:val="both"/>
      </w:pPr>
    </w:p>
    <w:p w:rsidR="00A9775C" w:rsidRDefault="00A9775C">
      <w:pPr>
        <w:ind w:right="-1"/>
        <w:jc w:val="both"/>
      </w:pPr>
    </w:p>
    <w:p w:rsidR="00A9775C" w:rsidRDefault="00A9775C">
      <w:pPr>
        <w:ind w:right="-1"/>
        <w:jc w:val="both"/>
      </w:pPr>
    </w:p>
    <w:p w:rsidR="00A9775C" w:rsidRDefault="00A9775C">
      <w:pPr>
        <w:ind w:right="-1"/>
        <w:jc w:val="both"/>
      </w:pPr>
    </w:p>
    <w:p w:rsidR="00A9775C" w:rsidRDefault="00A9775C">
      <w:pPr>
        <w:ind w:right="-1"/>
        <w:jc w:val="both"/>
      </w:pPr>
    </w:p>
    <w:tbl>
      <w:tblPr>
        <w:tblW w:w="5000" w:type="pct"/>
        <w:tblLayout w:type="fixed"/>
        <w:tblLook w:val="0000" w:firstRow="0" w:lastRow="0" w:firstColumn="0" w:lastColumn="0" w:noHBand="0" w:noVBand="0"/>
      </w:tblPr>
      <w:tblGrid>
        <w:gridCol w:w="4960"/>
        <w:gridCol w:w="4961"/>
      </w:tblGrid>
      <w:tr w:rsidR="00A9775C">
        <w:tc>
          <w:tcPr>
            <w:tcW w:w="4960" w:type="dxa"/>
          </w:tcPr>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От Заказчика</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Директор</w:t>
            </w:r>
          </w:p>
          <w:p w:rsidR="00A9775C" w:rsidRDefault="00A9775C">
            <w:pPr>
              <w:pStyle w:val="ConsNormal"/>
              <w:widowControl w:val="0"/>
              <w:ind w:right="0" w:firstLine="0"/>
              <w:jc w:val="both"/>
              <w:rPr>
                <w:rFonts w:ascii="Times New Roman" w:hAnsi="Times New Roman" w:cs="Times New Roman"/>
                <w:sz w:val="24"/>
                <w:szCs w:val="24"/>
                <w:u w:val="single"/>
              </w:rPr>
            </w:pP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u w:val="single"/>
              </w:rPr>
              <w:t xml:space="preserve">                                                 </w:t>
            </w:r>
            <w:r>
              <w:rPr>
                <w:rFonts w:ascii="Times New Roman" w:hAnsi="Times New Roman" w:cs="Times New Roman"/>
                <w:sz w:val="24"/>
                <w:szCs w:val="24"/>
              </w:rPr>
              <w:t xml:space="preserve"> Д.Г. Усенков</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 xml:space="preserve">                   м.п.</w:t>
            </w:r>
          </w:p>
        </w:tc>
        <w:tc>
          <w:tcPr>
            <w:tcW w:w="4960" w:type="dxa"/>
          </w:tcPr>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От Исполнителя</w:t>
            </w:r>
          </w:p>
          <w:p w:rsidR="00A9775C" w:rsidRDefault="00A9775C">
            <w:pPr>
              <w:pStyle w:val="ConsNormal"/>
              <w:widowControl w:val="0"/>
              <w:ind w:right="0" w:firstLine="0"/>
              <w:jc w:val="both"/>
              <w:rPr>
                <w:rFonts w:ascii="Times New Roman" w:hAnsi="Times New Roman" w:cs="Times New Roman"/>
                <w:sz w:val="24"/>
                <w:szCs w:val="24"/>
              </w:rPr>
            </w:pPr>
          </w:p>
          <w:p w:rsidR="00A9775C" w:rsidRDefault="00A9775C">
            <w:pPr>
              <w:pStyle w:val="ConsNormal"/>
              <w:widowControl w:val="0"/>
              <w:ind w:right="0" w:firstLine="0"/>
              <w:jc w:val="both"/>
              <w:rPr>
                <w:rFonts w:ascii="Times New Roman" w:hAnsi="Times New Roman" w:cs="Times New Roman"/>
                <w:sz w:val="24"/>
                <w:szCs w:val="24"/>
                <w:u w:val="single"/>
              </w:rPr>
            </w:pP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u w:val="single"/>
              </w:rPr>
              <w:t xml:space="preserve">                                             </w:t>
            </w:r>
          </w:p>
          <w:p w:rsidR="00A9775C" w:rsidRDefault="00F24496">
            <w:pPr>
              <w:pStyle w:val="ConsNormal"/>
              <w:widowControl w:val="0"/>
              <w:ind w:right="0" w:firstLine="0"/>
              <w:jc w:val="both"/>
              <w:rPr>
                <w:rFonts w:ascii="Times New Roman" w:hAnsi="Times New Roman" w:cs="Times New Roman"/>
                <w:sz w:val="24"/>
                <w:szCs w:val="24"/>
              </w:rPr>
            </w:pPr>
            <w:r>
              <w:rPr>
                <w:rFonts w:ascii="Times New Roman" w:hAnsi="Times New Roman" w:cs="Times New Roman"/>
                <w:sz w:val="24"/>
                <w:szCs w:val="24"/>
              </w:rPr>
              <w:t xml:space="preserve">                            м.п.</w:t>
            </w:r>
          </w:p>
        </w:tc>
      </w:tr>
      <w:tr w:rsidR="00A9775C">
        <w:tc>
          <w:tcPr>
            <w:tcW w:w="4960" w:type="dxa"/>
          </w:tcPr>
          <w:p w:rsidR="00A9775C" w:rsidRDefault="00A9775C">
            <w:pPr>
              <w:pStyle w:val="ConsNormal"/>
              <w:widowControl w:val="0"/>
              <w:ind w:right="0" w:firstLine="0"/>
              <w:jc w:val="both"/>
              <w:rPr>
                <w:rFonts w:ascii="Times New Roman" w:hAnsi="Times New Roman" w:cs="Times New Roman"/>
                <w:sz w:val="24"/>
                <w:szCs w:val="24"/>
              </w:rPr>
            </w:pPr>
          </w:p>
        </w:tc>
        <w:tc>
          <w:tcPr>
            <w:tcW w:w="4960" w:type="dxa"/>
          </w:tcPr>
          <w:p w:rsidR="00A9775C" w:rsidRDefault="00A9775C">
            <w:pPr>
              <w:pStyle w:val="ConsNormal"/>
              <w:widowControl w:val="0"/>
              <w:ind w:right="0" w:firstLine="0"/>
              <w:jc w:val="both"/>
              <w:rPr>
                <w:rFonts w:ascii="Times New Roman" w:hAnsi="Times New Roman" w:cs="Times New Roman"/>
                <w:sz w:val="24"/>
                <w:szCs w:val="24"/>
              </w:rPr>
            </w:pPr>
          </w:p>
        </w:tc>
      </w:tr>
    </w:tbl>
    <w:p w:rsidR="00A9775C" w:rsidRDefault="00A9775C">
      <w:pPr>
        <w:ind w:right="-1"/>
        <w:jc w:val="both"/>
      </w:pPr>
    </w:p>
    <w:p w:rsidR="004C6F11" w:rsidRDefault="004C6F11">
      <w:pPr>
        <w:rPr>
          <w:sz w:val="20"/>
          <w:szCs w:val="20"/>
        </w:rPr>
      </w:pPr>
    </w:p>
    <w:sectPr w:rsidR="004C6F11">
      <w:footerReference w:type="even" r:id="rId12"/>
      <w:footerReference w:type="first" r:id="rId13"/>
      <w:pgSz w:w="11906" w:h="16838"/>
      <w:pgMar w:top="709" w:right="851" w:bottom="1134"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965" w:rsidRDefault="004F4965">
      <w:r>
        <w:separator/>
      </w:r>
    </w:p>
  </w:endnote>
  <w:endnote w:type="continuationSeparator" w:id="0">
    <w:p w:rsidR="004F4965" w:rsidRDefault="004F4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75C" w:rsidRDefault="00F24496">
    <w:pPr>
      <w:pStyle w:val="af3"/>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A9775C" w:rsidRDefault="00F24496">
                          <w:pPr>
                            <w:pStyle w:val="af3"/>
                            <w:rPr>
                              <w:rStyle w:val="a4"/>
                            </w:rPr>
                          </w:pPr>
                          <w:r>
                            <w:rPr>
                              <w:rStyle w:val="a4"/>
                            </w:rPr>
                            <w:fldChar w:fldCharType="begin"/>
                          </w:r>
                          <w:r>
                            <w:rPr>
                              <w:rStyle w:val="a4"/>
                            </w:rPr>
                            <w:instrText>PAGE</w:instrText>
                          </w:r>
                          <w:r>
                            <w:rPr>
                              <w:rStyle w:val="a4"/>
                            </w:rPr>
                            <w:fldChar w:fldCharType="separate"/>
                          </w:r>
                          <w:r>
                            <w:rPr>
                              <w:rStyle w:val="a4"/>
                            </w:rPr>
                            <w:t>0</w:t>
                          </w:r>
                          <w:r>
                            <w:rPr>
                              <w:rStyle w:val="a4"/>
                            </w:rPr>
                            <w:fldChar w:fldCharType="end"/>
                          </w:r>
                        </w:p>
                      </w:txbxContent>
                    </wps:txbx>
                    <wps:bodyPr lIns="0" tIns="0" rIns="0" bIns="0" anchor="t">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Style26"/>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75C" w:rsidRDefault="00A9775C">
    <w:pPr>
      <w:pStyle w:val="af3"/>
    </w:pPr>
  </w:p>
  <w:p w:rsidR="00A9775C" w:rsidRDefault="00F24496">
    <w:pPr>
      <w:pStyle w:val="af3"/>
    </w:pPr>
    <w:r>
      <w:tab/>
    </w:r>
    <w:r>
      <w:tab/>
    </w:r>
    <w:r>
      <w:tab/>
    </w:r>
    <w:r>
      <w:tab/>
    </w:r>
  </w:p>
  <w:p w:rsidR="00A9775C" w:rsidRDefault="00F24496">
    <w:pPr>
      <w:pStyle w:val="af3"/>
    </w:pPr>
    <w:r>
      <w:t>Заказчик ______________/_____________/     Исполнитель _________________/__________/</w:t>
    </w:r>
  </w:p>
  <w:p w:rsidR="00A9775C" w:rsidRDefault="00A9775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965" w:rsidRDefault="004F4965">
      <w:r>
        <w:separator/>
      </w:r>
    </w:p>
  </w:footnote>
  <w:footnote w:type="continuationSeparator" w:id="0">
    <w:p w:rsidR="004F4965" w:rsidRDefault="004F4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35980"/>
    <w:multiLevelType w:val="multilevel"/>
    <w:tmpl w:val="88CEBA9E"/>
    <w:lvl w:ilvl="0">
      <w:start w:val="1"/>
      <w:numFmt w:val="decimal"/>
      <w:lvlText w:val="%1."/>
      <w:lvlJc w:val="left"/>
      <w:pPr>
        <w:tabs>
          <w:tab w:val="num" w:pos="0"/>
        </w:tabs>
        <w:ind w:left="720" w:hanging="360"/>
      </w:pPr>
      <w:rPr>
        <w:b w:val="0"/>
      </w:rPr>
    </w:lvl>
    <w:lvl w:ilvl="1">
      <w:start w:val="1"/>
      <w:numFmt w:val="decimal"/>
      <w:lvlText w:val="%1.%2."/>
      <w:lvlJc w:val="left"/>
      <w:pPr>
        <w:tabs>
          <w:tab w:val="num" w:pos="0"/>
        </w:tabs>
        <w:ind w:left="846" w:hanging="420"/>
      </w:pPr>
      <w:rPr>
        <w:b w:val="0"/>
        <w:i w:val="0"/>
        <w:color w:val="auto"/>
      </w:rPr>
    </w:lvl>
    <w:lvl w:ilvl="2">
      <w:start w:val="1"/>
      <w:numFmt w:val="decimal"/>
      <w:lvlText w:val="%1.%2.%3."/>
      <w:lvlJc w:val="left"/>
      <w:pPr>
        <w:tabs>
          <w:tab w:val="num" w:pos="0"/>
        </w:tabs>
        <w:ind w:left="1080" w:hanging="720"/>
      </w:pPr>
      <w:rPr>
        <w:rFonts w:ascii="Times New Roman" w:hAnsi="Times New Roman" w:cs="Times New Roman"/>
        <w:b w:val="0"/>
        <w:sz w:val="24"/>
        <w:szCs w:val="24"/>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C7D4281"/>
    <w:multiLevelType w:val="multilevel"/>
    <w:tmpl w:val="35D4588A"/>
    <w:lvl w:ilvl="0">
      <w:start w:val="11"/>
      <w:numFmt w:val="decimal"/>
      <w:lvlText w:val="%1."/>
      <w:lvlJc w:val="left"/>
      <w:pPr>
        <w:tabs>
          <w:tab w:val="num" w:pos="0"/>
        </w:tabs>
        <w:ind w:left="480" w:hanging="480"/>
      </w:pPr>
      <w:rPr>
        <w:i w:val="0"/>
      </w:rPr>
    </w:lvl>
    <w:lvl w:ilvl="1">
      <w:start w:val="2"/>
      <w:numFmt w:val="decimal"/>
      <w:lvlText w:val="%1.%2."/>
      <w:lvlJc w:val="left"/>
      <w:pPr>
        <w:tabs>
          <w:tab w:val="num" w:pos="0"/>
        </w:tabs>
        <w:ind w:left="1020" w:hanging="480"/>
      </w:pPr>
      <w:rPr>
        <w:i w:val="0"/>
      </w:rPr>
    </w:lvl>
    <w:lvl w:ilvl="2">
      <w:start w:val="1"/>
      <w:numFmt w:val="decimal"/>
      <w:lvlText w:val="%1.%2.%3."/>
      <w:lvlJc w:val="left"/>
      <w:pPr>
        <w:tabs>
          <w:tab w:val="num" w:pos="0"/>
        </w:tabs>
        <w:ind w:left="1800" w:hanging="720"/>
      </w:pPr>
      <w:rPr>
        <w:i w:val="0"/>
      </w:rPr>
    </w:lvl>
    <w:lvl w:ilvl="3">
      <w:start w:val="1"/>
      <w:numFmt w:val="decimal"/>
      <w:lvlText w:val="%1.%2.%3.%4."/>
      <w:lvlJc w:val="left"/>
      <w:pPr>
        <w:tabs>
          <w:tab w:val="num" w:pos="0"/>
        </w:tabs>
        <w:ind w:left="2340" w:hanging="720"/>
      </w:pPr>
      <w:rPr>
        <w:i w:val="0"/>
      </w:rPr>
    </w:lvl>
    <w:lvl w:ilvl="4">
      <w:start w:val="1"/>
      <w:numFmt w:val="decimal"/>
      <w:lvlText w:val="%1.%2.%3.%4.%5."/>
      <w:lvlJc w:val="left"/>
      <w:pPr>
        <w:tabs>
          <w:tab w:val="num" w:pos="0"/>
        </w:tabs>
        <w:ind w:left="3240" w:hanging="1080"/>
      </w:pPr>
      <w:rPr>
        <w:i w:val="0"/>
      </w:rPr>
    </w:lvl>
    <w:lvl w:ilvl="5">
      <w:start w:val="1"/>
      <w:numFmt w:val="decimal"/>
      <w:lvlText w:val="%1.%2.%3.%4.%5.%6."/>
      <w:lvlJc w:val="left"/>
      <w:pPr>
        <w:tabs>
          <w:tab w:val="num" w:pos="0"/>
        </w:tabs>
        <w:ind w:left="3780" w:hanging="1080"/>
      </w:pPr>
      <w:rPr>
        <w:i w:val="0"/>
      </w:rPr>
    </w:lvl>
    <w:lvl w:ilvl="6">
      <w:start w:val="1"/>
      <w:numFmt w:val="decimal"/>
      <w:lvlText w:val="%1.%2.%3.%4.%5.%6.%7."/>
      <w:lvlJc w:val="left"/>
      <w:pPr>
        <w:tabs>
          <w:tab w:val="num" w:pos="0"/>
        </w:tabs>
        <w:ind w:left="4680" w:hanging="1440"/>
      </w:pPr>
      <w:rPr>
        <w:i w:val="0"/>
      </w:rPr>
    </w:lvl>
    <w:lvl w:ilvl="7">
      <w:start w:val="1"/>
      <w:numFmt w:val="decimal"/>
      <w:lvlText w:val="%1.%2.%3.%4.%5.%6.%7.%8."/>
      <w:lvlJc w:val="left"/>
      <w:pPr>
        <w:tabs>
          <w:tab w:val="num" w:pos="0"/>
        </w:tabs>
        <w:ind w:left="5220" w:hanging="1440"/>
      </w:pPr>
      <w:rPr>
        <w:i w:val="0"/>
      </w:rPr>
    </w:lvl>
    <w:lvl w:ilvl="8">
      <w:start w:val="1"/>
      <w:numFmt w:val="decimal"/>
      <w:lvlText w:val="%1.%2.%3.%4.%5.%6.%7.%8.%9."/>
      <w:lvlJc w:val="left"/>
      <w:pPr>
        <w:tabs>
          <w:tab w:val="num" w:pos="0"/>
        </w:tabs>
        <w:ind w:left="6120" w:hanging="1800"/>
      </w:pPr>
      <w:rPr>
        <w:i w:val="0"/>
      </w:rPr>
    </w:lvl>
  </w:abstractNum>
  <w:abstractNum w:abstractNumId="2" w15:restartNumberingAfterBreak="0">
    <w:nsid w:val="0E451652"/>
    <w:multiLevelType w:val="multilevel"/>
    <w:tmpl w:val="038A2B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61F5847"/>
    <w:multiLevelType w:val="multilevel"/>
    <w:tmpl w:val="E39A2C04"/>
    <w:lvl w:ilvl="0">
      <w:start w:val="10"/>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5E23C1A"/>
    <w:multiLevelType w:val="multilevel"/>
    <w:tmpl w:val="CB204778"/>
    <w:lvl w:ilvl="0">
      <w:start w:val="10"/>
      <w:numFmt w:val="decimal"/>
      <w:lvlText w:val="%1."/>
      <w:lvlJc w:val="left"/>
      <w:pPr>
        <w:tabs>
          <w:tab w:val="num" w:pos="0"/>
        </w:tabs>
        <w:ind w:left="480" w:hanging="480"/>
      </w:pPr>
      <w:rPr>
        <w:b/>
      </w:rPr>
    </w:lvl>
    <w:lvl w:ilvl="1">
      <w:start w:val="3"/>
      <w:numFmt w:val="decimal"/>
      <w:lvlText w:val="%1.%2."/>
      <w:lvlJc w:val="left"/>
      <w:pPr>
        <w:tabs>
          <w:tab w:val="num" w:pos="0"/>
        </w:tabs>
        <w:ind w:left="4450" w:hanging="480"/>
      </w:pPr>
      <w:rPr>
        <w:b w:val="0"/>
      </w:rPr>
    </w:lvl>
    <w:lvl w:ilvl="2">
      <w:start w:val="1"/>
      <w:numFmt w:val="decimal"/>
      <w:lvlText w:val="%1.%2.%3."/>
      <w:lvlJc w:val="left"/>
      <w:pPr>
        <w:tabs>
          <w:tab w:val="num" w:pos="0"/>
        </w:tabs>
        <w:ind w:left="8660" w:hanging="720"/>
      </w:pPr>
      <w:rPr>
        <w:b w:val="0"/>
      </w:rPr>
    </w:lvl>
    <w:lvl w:ilvl="3">
      <w:start w:val="1"/>
      <w:numFmt w:val="decimal"/>
      <w:lvlText w:val="%1.%2.%3.%4."/>
      <w:lvlJc w:val="left"/>
      <w:pPr>
        <w:tabs>
          <w:tab w:val="num" w:pos="0"/>
        </w:tabs>
        <w:ind w:left="12630" w:hanging="720"/>
      </w:pPr>
      <w:rPr>
        <w:b w:val="0"/>
      </w:rPr>
    </w:lvl>
    <w:lvl w:ilvl="4">
      <w:start w:val="1"/>
      <w:numFmt w:val="decimal"/>
      <w:lvlText w:val="%1.%2.%3.%4.%5."/>
      <w:lvlJc w:val="left"/>
      <w:pPr>
        <w:tabs>
          <w:tab w:val="num" w:pos="0"/>
        </w:tabs>
        <w:ind w:left="16960" w:hanging="1080"/>
      </w:pPr>
      <w:rPr>
        <w:b w:val="0"/>
      </w:rPr>
    </w:lvl>
    <w:lvl w:ilvl="5">
      <w:start w:val="1"/>
      <w:numFmt w:val="decimal"/>
      <w:lvlText w:val="%1.%2.%3.%4.%5.%6."/>
      <w:lvlJc w:val="left"/>
      <w:pPr>
        <w:tabs>
          <w:tab w:val="num" w:pos="0"/>
        </w:tabs>
        <w:ind w:left="20930" w:hanging="1080"/>
      </w:pPr>
      <w:rPr>
        <w:b w:val="0"/>
      </w:rPr>
    </w:lvl>
    <w:lvl w:ilvl="6">
      <w:start w:val="1"/>
      <w:numFmt w:val="decimal"/>
      <w:lvlText w:val="%1.%2.%3.%4.%5.%6.%7."/>
      <w:lvlJc w:val="left"/>
      <w:pPr>
        <w:tabs>
          <w:tab w:val="num" w:pos="0"/>
        </w:tabs>
        <w:ind w:left="25260" w:hanging="1440"/>
      </w:pPr>
      <w:rPr>
        <w:b w:val="0"/>
      </w:rPr>
    </w:lvl>
    <w:lvl w:ilvl="7">
      <w:start w:val="1"/>
      <w:numFmt w:val="decimal"/>
      <w:lvlText w:val="%1.%2.%3.%4.%5.%6.%7.%8."/>
      <w:lvlJc w:val="left"/>
      <w:pPr>
        <w:tabs>
          <w:tab w:val="num" w:pos="0"/>
        </w:tabs>
        <w:ind w:left="29230" w:hanging="1440"/>
      </w:pPr>
      <w:rPr>
        <w:b w:val="0"/>
      </w:rPr>
    </w:lvl>
    <w:lvl w:ilvl="8">
      <w:start w:val="1"/>
      <w:numFmt w:val="decimal"/>
      <w:lvlText w:val="%1.%2.%3.%4.%5.%6.%7.%8.%9."/>
      <w:lvlJc w:val="left"/>
      <w:pPr>
        <w:tabs>
          <w:tab w:val="num" w:pos="0"/>
        </w:tabs>
        <w:ind w:left="-31976" w:hanging="1800"/>
      </w:pPr>
      <w:rPr>
        <w:b w:val="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75C"/>
    <w:rsid w:val="000A1E9F"/>
    <w:rsid w:val="004C6F11"/>
    <w:rsid w:val="004F4965"/>
    <w:rsid w:val="005F3307"/>
    <w:rsid w:val="00A9775C"/>
    <w:rsid w:val="00AC4046"/>
    <w:rsid w:val="00C43427"/>
    <w:rsid w:val="00D54B5F"/>
    <w:rsid w:val="00EA158A"/>
    <w:rsid w:val="00F24496"/>
    <w:rsid w:val="00F27C8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53A03"/>
  <w15:docId w15:val="{A3010B45-5982-43BF-95B6-88BEE956E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08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sid w:val="00463FE3"/>
    <w:rPr>
      <w:sz w:val="16"/>
      <w:szCs w:val="16"/>
    </w:rPr>
  </w:style>
  <w:style w:type="character" w:styleId="a4">
    <w:name w:val="page number"/>
    <w:basedOn w:val="a0"/>
    <w:qFormat/>
    <w:rsid w:val="002319EA"/>
  </w:style>
  <w:style w:type="character" w:customStyle="1" w:styleId="a5">
    <w:name w:val="Основной текст Знак"/>
    <w:uiPriority w:val="99"/>
    <w:qFormat/>
    <w:rsid w:val="00440EF3"/>
    <w:rPr>
      <w:sz w:val="28"/>
      <w:szCs w:val="24"/>
    </w:rPr>
  </w:style>
  <w:style w:type="character" w:customStyle="1" w:styleId="3">
    <w:name w:val="Основной текст 3 Знак"/>
    <w:link w:val="3"/>
    <w:qFormat/>
    <w:rsid w:val="00CE0E17"/>
    <w:rPr>
      <w:sz w:val="16"/>
      <w:szCs w:val="16"/>
    </w:rPr>
  </w:style>
  <w:style w:type="character" w:customStyle="1" w:styleId="a6">
    <w:name w:val="Верхний колонтитул Знак"/>
    <w:qFormat/>
    <w:rsid w:val="00CE0E17"/>
    <w:rPr>
      <w:sz w:val="24"/>
      <w:szCs w:val="24"/>
    </w:rPr>
  </w:style>
  <w:style w:type="character" w:customStyle="1" w:styleId="a7">
    <w:name w:val="Нижний колонтитул Знак"/>
    <w:uiPriority w:val="99"/>
    <w:qFormat/>
    <w:rsid w:val="00CE0E17"/>
    <w:rPr>
      <w:sz w:val="24"/>
      <w:szCs w:val="24"/>
    </w:rPr>
  </w:style>
  <w:style w:type="character" w:customStyle="1" w:styleId="a8">
    <w:name w:val="Заголовок Знак"/>
    <w:qFormat/>
    <w:rsid w:val="00FC1F42"/>
    <w:rPr>
      <w:sz w:val="28"/>
      <w:szCs w:val="24"/>
    </w:rPr>
  </w:style>
  <w:style w:type="character" w:customStyle="1" w:styleId="CharacterStyle1">
    <w:name w:val="Character Style 1"/>
    <w:uiPriority w:val="99"/>
    <w:qFormat/>
    <w:rsid w:val="00782DAF"/>
    <w:rPr>
      <w:rFonts w:ascii="Arial Narrow" w:hAnsi="Arial Narrow" w:cs="Arial Narrow"/>
      <w:sz w:val="18"/>
      <w:szCs w:val="18"/>
    </w:rPr>
  </w:style>
  <w:style w:type="character" w:customStyle="1" w:styleId="a9">
    <w:name w:val="Название Знак"/>
    <w:qFormat/>
    <w:rsid w:val="003B01B1"/>
    <w:rPr>
      <w:sz w:val="28"/>
      <w:szCs w:val="24"/>
    </w:rPr>
  </w:style>
  <w:style w:type="character" w:customStyle="1" w:styleId="-">
    <w:name w:val="Интернет-ссылка"/>
    <w:rPr>
      <w:color w:val="000080"/>
      <w:u w:val="single"/>
    </w:rPr>
  </w:style>
  <w:style w:type="paragraph" w:styleId="aa">
    <w:name w:val="Title"/>
    <w:basedOn w:val="a"/>
    <w:next w:val="ab"/>
    <w:qFormat/>
    <w:rsid w:val="00FC1F42"/>
    <w:pPr>
      <w:jc w:val="center"/>
    </w:pPr>
    <w:rPr>
      <w:sz w:val="28"/>
    </w:rPr>
  </w:style>
  <w:style w:type="paragraph" w:styleId="ab">
    <w:name w:val="Body Text"/>
    <w:basedOn w:val="a"/>
    <w:uiPriority w:val="99"/>
    <w:rsid w:val="00440EF3"/>
    <w:pPr>
      <w:jc w:val="center"/>
    </w:pPr>
    <w:rPr>
      <w:sz w:val="28"/>
    </w:rPr>
  </w:style>
  <w:style w:type="paragraph" w:styleId="ac">
    <w:name w:val="List"/>
    <w:basedOn w:val="ab"/>
    <w:rPr>
      <w:rFonts w:cs="Lucida Sans"/>
    </w:rPr>
  </w:style>
  <w:style w:type="paragraph" w:styleId="ad">
    <w:name w:val="caption"/>
    <w:basedOn w:val="a"/>
    <w:qFormat/>
    <w:pPr>
      <w:suppressLineNumbers/>
      <w:spacing w:before="120" w:after="120"/>
    </w:pPr>
    <w:rPr>
      <w:rFonts w:cs="Lucida Sans"/>
      <w:i/>
      <w:iCs/>
    </w:rPr>
  </w:style>
  <w:style w:type="paragraph" w:styleId="ae">
    <w:name w:val="index heading"/>
    <w:basedOn w:val="a"/>
    <w:qFormat/>
    <w:pPr>
      <w:suppressLineNumbers/>
    </w:pPr>
    <w:rPr>
      <w:rFonts w:cs="Lucida Sans"/>
    </w:rPr>
  </w:style>
  <w:style w:type="paragraph" w:customStyle="1" w:styleId="ConsNormal">
    <w:name w:val="ConsNormal"/>
    <w:qFormat/>
    <w:rsid w:val="007E708F"/>
    <w:pPr>
      <w:ind w:right="19772" w:firstLine="720"/>
    </w:pPr>
    <w:rPr>
      <w:rFonts w:ascii="Arial" w:hAnsi="Arial" w:cs="Arial"/>
    </w:rPr>
  </w:style>
  <w:style w:type="paragraph" w:customStyle="1" w:styleId="ConsNonformat">
    <w:name w:val="ConsNonformat"/>
    <w:qFormat/>
    <w:rsid w:val="007E708F"/>
    <w:pPr>
      <w:ind w:right="19772"/>
    </w:pPr>
    <w:rPr>
      <w:rFonts w:ascii="Courier New" w:hAnsi="Courier New" w:cs="Courier New"/>
    </w:rPr>
  </w:style>
  <w:style w:type="paragraph" w:customStyle="1" w:styleId="ConsTitle">
    <w:name w:val="ConsTitle"/>
    <w:qFormat/>
    <w:rsid w:val="007E708F"/>
    <w:pPr>
      <w:ind w:right="19772"/>
    </w:pPr>
    <w:rPr>
      <w:rFonts w:ascii="Arial" w:hAnsi="Arial" w:cs="Arial"/>
      <w:b/>
      <w:bCs/>
      <w:sz w:val="16"/>
      <w:szCs w:val="16"/>
    </w:rPr>
  </w:style>
  <w:style w:type="paragraph" w:styleId="af">
    <w:name w:val="Balloon Text"/>
    <w:basedOn w:val="a"/>
    <w:semiHidden/>
    <w:qFormat/>
    <w:rsid w:val="0037465D"/>
    <w:rPr>
      <w:rFonts w:ascii="Tahoma" w:hAnsi="Tahoma" w:cs="Tahoma"/>
      <w:sz w:val="16"/>
      <w:szCs w:val="16"/>
    </w:rPr>
  </w:style>
  <w:style w:type="paragraph" w:styleId="af0">
    <w:name w:val="annotation text"/>
    <w:basedOn w:val="a"/>
    <w:semiHidden/>
    <w:qFormat/>
    <w:rsid w:val="00463FE3"/>
    <w:rPr>
      <w:sz w:val="20"/>
      <w:szCs w:val="20"/>
    </w:rPr>
  </w:style>
  <w:style w:type="paragraph" w:styleId="af1">
    <w:name w:val="annotation subject"/>
    <w:basedOn w:val="af0"/>
    <w:next w:val="af0"/>
    <w:semiHidden/>
    <w:qFormat/>
    <w:rsid w:val="00463FE3"/>
    <w:rPr>
      <w:b/>
      <w:bCs/>
    </w:rPr>
  </w:style>
  <w:style w:type="paragraph" w:customStyle="1" w:styleId="af2">
    <w:name w:val="Колонтитул"/>
    <w:basedOn w:val="a"/>
    <w:qFormat/>
  </w:style>
  <w:style w:type="paragraph" w:styleId="af3">
    <w:name w:val="footer"/>
    <w:basedOn w:val="a"/>
    <w:uiPriority w:val="99"/>
    <w:rsid w:val="002319EA"/>
    <w:pPr>
      <w:tabs>
        <w:tab w:val="center" w:pos="4677"/>
        <w:tab w:val="right" w:pos="9355"/>
      </w:tabs>
    </w:pPr>
  </w:style>
  <w:style w:type="paragraph" w:styleId="30">
    <w:name w:val="Body Text 3"/>
    <w:basedOn w:val="a"/>
    <w:qFormat/>
    <w:rsid w:val="00CE0E17"/>
    <w:pPr>
      <w:spacing w:after="120"/>
    </w:pPr>
    <w:rPr>
      <w:sz w:val="16"/>
      <w:szCs w:val="16"/>
    </w:rPr>
  </w:style>
  <w:style w:type="paragraph" w:styleId="af4">
    <w:name w:val="header"/>
    <w:basedOn w:val="a"/>
    <w:rsid w:val="00CE0E17"/>
    <w:pPr>
      <w:tabs>
        <w:tab w:val="center" w:pos="4677"/>
        <w:tab w:val="right" w:pos="9355"/>
      </w:tabs>
    </w:pPr>
  </w:style>
  <w:style w:type="paragraph" w:styleId="af5">
    <w:name w:val="No Spacing"/>
    <w:uiPriority w:val="1"/>
    <w:qFormat/>
    <w:rsid w:val="00C16AB5"/>
    <w:rPr>
      <w:rFonts w:ascii="Calibri" w:eastAsia="Calibri" w:hAnsi="Calibri"/>
      <w:sz w:val="22"/>
      <w:szCs w:val="22"/>
      <w:lang w:eastAsia="en-US"/>
    </w:rPr>
  </w:style>
  <w:style w:type="paragraph" w:customStyle="1" w:styleId="Style12">
    <w:name w:val="Style 12"/>
    <w:uiPriority w:val="99"/>
    <w:qFormat/>
    <w:rsid w:val="00782DAF"/>
    <w:pPr>
      <w:widowControl w:val="0"/>
      <w:ind w:firstLine="576"/>
      <w:jc w:val="both"/>
    </w:pPr>
    <w:rPr>
      <w:rFonts w:ascii="Arial Narrow" w:eastAsiaTheme="minorEastAsia" w:hAnsi="Arial Narrow" w:cs="Arial Narrow"/>
      <w:sz w:val="18"/>
      <w:szCs w:val="18"/>
    </w:rPr>
  </w:style>
  <w:style w:type="paragraph" w:styleId="af6">
    <w:name w:val="List Paragraph"/>
    <w:basedOn w:val="a"/>
    <w:uiPriority w:val="34"/>
    <w:qFormat/>
    <w:rsid w:val="005120C4"/>
    <w:pPr>
      <w:ind w:left="720"/>
      <w:contextualSpacing/>
    </w:pPr>
  </w:style>
  <w:style w:type="paragraph" w:styleId="af7">
    <w:name w:val="Normal (Web)"/>
    <w:basedOn w:val="a"/>
    <w:uiPriority w:val="99"/>
    <w:semiHidden/>
    <w:unhideWhenUsed/>
    <w:qFormat/>
    <w:rsid w:val="00411B42"/>
    <w:pPr>
      <w:spacing w:beforeAutospacing="1" w:afterAutospacing="1"/>
    </w:pPr>
  </w:style>
  <w:style w:type="paragraph" w:customStyle="1" w:styleId="af8">
    <w:name w:val="Содержимое врезки"/>
    <w:basedOn w:val="a"/>
    <w:qFormat/>
  </w:style>
  <w:style w:type="table" w:styleId="af9">
    <w:name w:val="Table Grid"/>
    <w:basedOn w:val="a1"/>
    <w:uiPriority w:val="59"/>
    <w:rsid w:val="0033377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igorishinAA@sibgenco.r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1D6383D3DA8F047B6BC376AA78C844B" ma:contentTypeVersion="0" ma:contentTypeDescription="Создание документа." ma:contentTypeScope="" ma:versionID="7dc468bd98d5c22418cf8cdfc86ed231">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178AF-184F-4231-A855-0DCA7DC8E18A}">
  <ds:schemaRefs>
    <ds:schemaRef ds:uri="http://schemas.microsoft.com/sharepoint/v3/contenttype/forms"/>
  </ds:schemaRefs>
</ds:datastoreItem>
</file>

<file path=customXml/itemProps2.xml><?xml version="1.0" encoding="utf-8"?>
<ds:datastoreItem xmlns:ds="http://schemas.openxmlformats.org/officeDocument/2006/customXml" ds:itemID="{CF2370C8-34C5-4B0F-9744-B716C80D9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D55163B-0733-4D30-A703-C444B3400A6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EDF7EEF-EF05-4A93-B3DD-C66AA0B9C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4795</Words>
  <Characters>27332</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ДОГОВОР № СУЭК-ХАК-06/108а</vt:lpstr>
    </vt:vector>
  </TitlesOfParts>
  <Company>Компания</Company>
  <LinksUpToDate>false</LinksUpToDate>
  <CharactersWithSpaces>32063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СУЭК-ХАК-06/108а</dc:title>
  <dc:subject/>
  <dc:creator>Килин Дмитрий Алексеевич</dc:creator>
  <dc:description/>
  <cp:lastModifiedBy>Пользователь</cp:lastModifiedBy>
  <cp:revision>16</cp:revision>
  <cp:lastPrinted>2007-11-30T14:17:00Z</cp:lastPrinted>
  <dcterms:created xsi:type="dcterms:W3CDTF">2022-03-15T03:34:00Z</dcterms:created>
  <dcterms:modified xsi:type="dcterms:W3CDTF">2026-09-09T08:53:00Z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0x010100F1D6383D3DA8F047B6BC376AA78C844B</vt:lpwstr>
  </property>
</Properties>
</file>