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5E4C" w14:textId="77777777" w:rsidR="002511D4" w:rsidRPr="003A21B2" w:rsidRDefault="002511D4" w:rsidP="002511D4">
      <w:pPr>
        <w:pStyle w:val="1"/>
        <w:pBdr>
          <w:bottom w:val="single" w:sz="12" w:space="1" w:color="auto"/>
        </w:pBdr>
        <w:spacing w:before="0" w:line="216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A21B2">
        <w:rPr>
          <w:rFonts w:ascii="Times New Roman" w:hAnsi="Times New Roman" w:cs="Times New Roman"/>
          <w:color w:val="auto"/>
          <w:sz w:val="24"/>
          <w:szCs w:val="24"/>
        </w:rPr>
        <w:t>ТЕХНИЧЕСКОЕ ЗАДАНИЕ</w:t>
      </w:r>
    </w:p>
    <w:p w14:paraId="47DD713C" w14:textId="77777777" w:rsidR="002511D4" w:rsidRPr="003A21B2" w:rsidRDefault="002511D4" w:rsidP="002511D4">
      <w:pPr>
        <w:pStyle w:val="a5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14:paraId="154DECBB" w14:textId="77777777" w:rsidR="002511D4" w:rsidRPr="003A21B2" w:rsidRDefault="002511D4" w:rsidP="00732FE3">
      <w:pPr>
        <w:pStyle w:val="a3"/>
        <w:numPr>
          <w:ilvl w:val="0"/>
          <w:numId w:val="3"/>
        </w:numPr>
        <w:tabs>
          <w:tab w:val="left" w:pos="993"/>
        </w:tabs>
        <w:spacing w:after="120"/>
        <w:ind w:left="709" w:firstLine="0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3A21B2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Наименование закупаемых Товаров:</w:t>
      </w:r>
    </w:p>
    <w:tbl>
      <w:tblPr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851"/>
        <w:gridCol w:w="5245"/>
        <w:gridCol w:w="992"/>
        <w:gridCol w:w="1417"/>
      </w:tblGrid>
      <w:tr w:rsidR="0049583B" w:rsidRPr="003A21B2" w14:paraId="39FF2F79" w14:textId="77777777" w:rsidTr="00450F4D">
        <w:trPr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84EB" w14:textId="77777777" w:rsidR="0049583B" w:rsidRPr="003A21B2" w:rsidRDefault="0049583B" w:rsidP="00450F4D">
            <w:pPr>
              <w:jc w:val="center"/>
            </w:pPr>
            <w:r w:rsidRPr="003A21B2"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140B" w14:textId="77777777" w:rsidR="0049583B" w:rsidRPr="003A21B2" w:rsidRDefault="0049583B" w:rsidP="00450F4D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E0AF" w14:textId="77777777" w:rsidR="0049583B" w:rsidRPr="003A21B2" w:rsidRDefault="0049583B" w:rsidP="00450F4D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Ед. изм.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A4689F" w14:textId="77777777" w:rsidR="0049583B" w:rsidRPr="003A21B2" w:rsidRDefault="0049583B" w:rsidP="00450F4D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ТЗ (описание/ состав)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E8DCE" w14:textId="77777777" w:rsidR="0049583B" w:rsidRPr="003A21B2" w:rsidRDefault="0049583B" w:rsidP="00450F4D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DCD9" w14:textId="3325B0FD" w:rsidR="0049583B" w:rsidRPr="00E83D43" w:rsidRDefault="00E83D43" w:rsidP="00450F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Возможность аналога</w:t>
            </w:r>
          </w:p>
        </w:tc>
      </w:tr>
      <w:tr w:rsidR="0049583B" w:rsidRPr="003A21B2" w14:paraId="08C40148" w14:textId="77777777" w:rsidTr="00450F4D">
        <w:trPr>
          <w:trHeight w:val="28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091B" w14:textId="77777777" w:rsidR="0049583B" w:rsidRPr="003A21B2" w:rsidRDefault="0049583B" w:rsidP="00450F4D">
            <w:pPr>
              <w:jc w:val="center"/>
            </w:pPr>
            <w:r w:rsidRPr="003A21B2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B3E2B" w14:textId="77777777" w:rsidR="00DA1B74" w:rsidRPr="00DA1B74" w:rsidRDefault="00DA1B74" w:rsidP="00DA1B74">
            <w:pPr>
              <w:jc w:val="center"/>
            </w:pPr>
          </w:p>
          <w:p w14:paraId="0DE3039D" w14:textId="4C43919B" w:rsidR="0049583B" w:rsidRPr="003A21B2" w:rsidRDefault="00AD7CBF" w:rsidP="00450F4D">
            <w:pPr>
              <w:jc w:val="center"/>
            </w:pPr>
            <w:r w:rsidRPr="00AD7CBF">
              <w:t xml:space="preserve">Настольный гриль FERRUM Box (брендированный)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E575B" w14:textId="77777777" w:rsidR="0049583B" w:rsidRPr="003A21B2" w:rsidRDefault="0049583B" w:rsidP="00450F4D">
            <w:pPr>
              <w:jc w:val="center"/>
            </w:pPr>
            <w:r w:rsidRPr="003A21B2">
              <w:t>шт.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196B08" w14:textId="03CD9B4A" w:rsidR="00DA1B74" w:rsidRPr="003A21B2" w:rsidRDefault="00AD7CBF" w:rsidP="00450F4D">
            <w:r w:rsidRPr="00AD7CBF">
              <w:rPr>
                <w:b/>
                <w:bCs/>
              </w:rPr>
              <w:t>размер гриля 550*320*220 мм размер очага 440*250*180 мм корпус с ручками, шлифованная нержавеющая сталь очаг из шамотной плиты 30мм регулировка поддува гриль-решетка из пищевой нержавеющей стали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EB72" w14:textId="34038B6F" w:rsidR="0049583B" w:rsidRPr="003A21B2" w:rsidRDefault="00DA1B74" w:rsidP="00450F4D">
            <w:pPr>
              <w:jc w:val="center"/>
            </w:pPr>
            <w:r>
              <w:t>1</w:t>
            </w:r>
            <w:r w:rsidR="00AD7CBF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5094" w14:textId="030557F9" w:rsidR="0049583B" w:rsidRPr="003A21B2" w:rsidRDefault="00BC2B2A" w:rsidP="00450F4D">
            <w:pPr>
              <w:jc w:val="center"/>
            </w:pPr>
            <w:r>
              <w:t>Нет</w:t>
            </w:r>
          </w:p>
        </w:tc>
      </w:tr>
      <w:tr w:rsidR="00481514" w:rsidRPr="003A21B2" w14:paraId="6266DEFA" w14:textId="77777777" w:rsidTr="00450F4D">
        <w:trPr>
          <w:trHeight w:val="26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C403" w14:textId="3D1F4F2B" w:rsidR="00481514" w:rsidRPr="003A21B2" w:rsidRDefault="00481514" w:rsidP="00450F4D">
            <w:pPr>
              <w:jc w:val="center"/>
            </w:pPr>
            <w:r w:rsidRPr="003A21B2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38606" w14:textId="3B8B7DF1" w:rsidR="00481514" w:rsidRPr="003A21B2" w:rsidRDefault="00AD7CBF" w:rsidP="00450F4D">
            <w:pPr>
              <w:jc w:val="center"/>
            </w:pPr>
            <w:r w:rsidRPr="00AD7CBF">
              <w:t>Рамка с шампурами (брендированные)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97357" w14:textId="2218A593" w:rsidR="00481514" w:rsidRPr="003A21B2" w:rsidRDefault="00E36240" w:rsidP="00450F4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8A7D97" w14:textId="035BCE74" w:rsidR="00E72F93" w:rsidRPr="00A75F11" w:rsidRDefault="00AD7CBF" w:rsidP="00450F4D">
            <w:r w:rsidRPr="00AD7CBF">
              <w:t>рамка из пищевой нержавеющей стали 10 шампуров из пищевой нержавеющей стали</w:t>
            </w:r>
          </w:p>
          <w:p w14:paraId="4B7A9E4E" w14:textId="3DF372EA" w:rsidR="00481514" w:rsidRPr="003A21B2" w:rsidRDefault="00481514" w:rsidP="00450F4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FE0A" w14:textId="7035B7B5" w:rsidR="00481514" w:rsidRPr="003A21B2" w:rsidRDefault="007F0D44" w:rsidP="00450F4D">
            <w:pPr>
              <w:jc w:val="center"/>
            </w:pPr>
            <w:r>
              <w:t>1</w:t>
            </w:r>
            <w:r w:rsidR="00AD7CBF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8818" w14:textId="72CA54CD" w:rsidR="00481514" w:rsidRPr="003A21B2" w:rsidRDefault="00C025FC" w:rsidP="00450F4D">
            <w:pPr>
              <w:jc w:val="center"/>
            </w:pPr>
            <w:r>
              <w:t>Да, но при тех же габаритах</w:t>
            </w:r>
          </w:p>
        </w:tc>
      </w:tr>
    </w:tbl>
    <w:p w14:paraId="6271CD85" w14:textId="78F357C1" w:rsidR="002511D4" w:rsidRDefault="00E518D8" w:rsidP="002511D4">
      <w:pPr>
        <w:pStyle w:val="Footnote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 на макет: </w:t>
      </w:r>
      <w:hyperlink r:id="rId5" w:history="1">
        <w:r w:rsidRPr="0003086F">
          <w:rPr>
            <w:rStyle w:val="a7"/>
            <w:sz w:val="24"/>
            <w:szCs w:val="24"/>
          </w:rPr>
          <w:t>https://disk.360.yandex.ru/d/XGyA6pTwvUU4jg</w:t>
        </w:r>
      </w:hyperlink>
      <w:r>
        <w:rPr>
          <w:sz w:val="24"/>
          <w:szCs w:val="24"/>
        </w:rPr>
        <w:t xml:space="preserve"> </w:t>
      </w:r>
    </w:p>
    <w:p w14:paraId="485BAF59" w14:textId="29052570" w:rsidR="00E518D8" w:rsidRDefault="00E518D8" w:rsidP="002511D4">
      <w:pPr>
        <w:pStyle w:val="Footnote"/>
        <w:jc w:val="both"/>
        <w:rPr>
          <w:sz w:val="24"/>
          <w:szCs w:val="24"/>
        </w:rPr>
      </w:pPr>
      <w:r w:rsidRPr="00E518D8">
        <w:rPr>
          <w:noProof/>
          <w:sz w:val="24"/>
          <w:szCs w:val="24"/>
        </w:rPr>
        <w:drawing>
          <wp:inline distT="0" distB="0" distL="0" distR="0" wp14:anchorId="457A0C42" wp14:editId="071B00DE">
            <wp:extent cx="1924493" cy="1257007"/>
            <wp:effectExtent l="0" t="0" r="0" b="635"/>
            <wp:docPr id="1974553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5530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40069" cy="126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1F58E" w14:textId="29EB00DB" w:rsidR="00E518D8" w:rsidRDefault="00E518D8" w:rsidP="002511D4">
      <w:pPr>
        <w:pStyle w:val="Footnote"/>
        <w:jc w:val="both"/>
        <w:rPr>
          <w:sz w:val="24"/>
          <w:szCs w:val="24"/>
        </w:rPr>
      </w:pPr>
      <w:r w:rsidRPr="00E518D8">
        <w:rPr>
          <w:noProof/>
          <w:sz w:val="24"/>
          <w:szCs w:val="24"/>
        </w:rPr>
        <w:drawing>
          <wp:inline distT="0" distB="0" distL="0" distR="0" wp14:anchorId="378CAD7F" wp14:editId="4D0603FD">
            <wp:extent cx="1924050" cy="1170681"/>
            <wp:effectExtent l="0" t="0" r="0" b="0"/>
            <wp:docPr id="12838950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8950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37666" cy="117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7CF0F" w14:textId="081E7D79" w:rsidR="00E83D43" w:rsidRPr="00E83D43" w:rsidRDefault="00E83D43" w:rsidP="00E83D43">
      <w:pPr>
        <w:pStyle w:val="Footnote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E83D43">
        <w:rPr>
          <w:b/>
          <w:sz w:val="24"/>
          <w:szCs w:val="24"/>
        </w:rPr>
        <w:t>Обоснование (дефектный акт) целесообразности закупки</w:t>
      </w:r>
    </w:p>
    <w:p w14:paraId="14C03345" w14:textId="34E782FE" w:rsidR="00E83D43" w:rsidRDefault="00E83D43" w:rsidP="00E83D43">
      <w:pPr>
        <w:pStyle w:val="Footnote"/>
        <w:ind w:left="567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В связи с расширением штата, необходимо увеличить количество офисной техники, в том числе и МФУ. Увеличение МФУ позволит ускорить работу сотрудников, тем самым благоприятно скажется на эффективности работы всего отдела. </w:t>
      </w:r>
    </w:p>
    <w:p w14:paraId="3099149B" w14:textId="77777777" w:rsidR="00E83D43" w:rsidRDefault="00E83D43" w:rsidP="00E83D43">
      <w:pPr>
        <w:pStyle w:val="Footnote"/>
        <w:ind w:left="567" w:firstLine="0"/>
        <w:jc w:val="both"/>
        <w:rPr>
          <w:sz w:val="24"/>
          <w:szCs w:val="24"/>
        </w:rPr>
      </w:pPr>
    </w:p>
    <w:p w14:paraId="50AC1915" w14:textId="226FF207" w:rsidR="00E83D43" w:rsidRPr="00E83D43" w:rsidRDefault="00E83D43" w:rsidP="00E83D43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83D43">
        <w:rPr>
          <w:rFonts w:ascii="Times New Roman" w:eastAsia="Calibri" w:hAnsi="Times New Roman" w:cs="Times New Roman"/>
          <w:b/>
          <w:sz w:val="24"/>
          <w:szCs w:val="24"/>
        </w:rPr>
        <w:t>Место доставки, сроки и порядок поставки товара</w:t>
      </w:r>
    </w:p>
    <w:p w14:paraId="754B1A62" w14:textId="77777777" w:rsidR="00E83D43" w:rsidRPr="003A21B2" w:rsidRDefault="00E83D43" w:rsidP="00E83D43">
      <w:pPr>
        <w:pStyle w:val="a3"/>
        <w:numPr>
          <w:ilvl w:val="1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Место доставки товара: Крым, г. Ялта, с. Оползневое, ул. Генерала Острякова, д. 9. </w:t>
      </w:r>
    </w:p>
    <w:p w14:paraId="5D40270C" w14:textId="112A5FAE" w:rsidR="00E83D43" w:rsidRPr="007A6E90" w:rsidRDefault="00E83D43" w:rsidP="00E83D43">
      <w:pPr>
        <w:pStyle w:val="a3"/>
        <w:numPr>
          <w:ilvl w:val="1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Срок поставки на весь перечень Товаров, указанный в Таблице 1 не должен </w:t>
      </w:r>
      <w:r w:rsidRPr="007A6E90">
        <w:rPr>
          <w:rFonts w:ascii="Times New Roman" w:eastAsia="Calibri" w:hAnsi="Times New Roman" w:cs="Times New Roman"/>
          <w:sz w:val="24"/>
          <w:szCs w:val="24"/>
        </w:rPr>
        <w:t xml:space="preserve">превышать </w:t>
      </w:r>
      <w:r w:rsidR="00FA1ECC" w:rsidRPr="007A6E90">
        <w:rPr>
          <w:rFonts w:ascii="Times New Roman" w:eastAsia="Calibri" w:hAnsi="Times New Roman" w:cs="Times New Roman"/>
          <w:sz w:val="24"/>
          <w:szCs w:val="24"/>
        </w:rPr>
        <w:t>21 день</w:t>
      </w:r>
      <w:r w:rsidRPr="007A6E90">
        <w:rPr>
          <w:rFonts w:ascii="Times New Roman" w:eastAsia="Calibri" w:hAnsi="Times New Roman" w:cs="Times New Roman"/>
          <w:sz w:val="24"/>
          <w:szCs w:val="24"/>
        </w:rPr>
        <w:t xml:space="preserve">.  Срок поставки Товаров включает в себя срок их доставки до склада Покупателя.  </w:t>
      </w:r>
    </w:p>
    <w:p w14:paraId="4D4AFBD6" w14:textId="77777777" w:rsidR="00E83D43" w:rsidRPr="003A21B2" w:rsidRDefault="00E83D43" w:rsidP="002511D4">
      <w:pPr>
        <w:pStyle w:val="Footnote"/>
        <w:jc w:val="both"/>
        <w:rPr>
          <w:sz w:val="24"/>
          <w:szCs w:val="24"/>
        </w:rPr>
      </w:pPr>
    </w:p>
    <w:p w14:paraId="42E64128" w14:textId="44B43F92" w:rsidR="002511D4" w:rsidRPr="003A21B2" w:rsidRDefault="00E83D43" w:rsidP="002511D4">
      <w:pPr>
        <w:ind w:left="710"/>
      </w:pPr>
      <w:r>
        <w:t>3</w:t>
      </w:r>
      <w:r w:rsidR="002511D4" w:rsidRPr="003A21B2">
        <w:t xml:space="preserve">. </w:t>
      </w:r>
      <w:r w:rsidR="002511D4" w:rsidRPr="003A21B2">
        <w:rPr>
          <w:b/>
        </w:rPr>
        <w:t>Общие сведен</w:t>
      </w:r>
      <w:r w:rsidR="00737443">
        <w:rPr>
          <w:b/>
        </w:rPr>
        <w:t>и</w:t>
      </w:r>
      <w:r w:rsidR="002511D4" w:rsidRPr="003A21B2">
        <w:rPr>
          <w:b/>
        </w:rPr>
        <w:t>я</w:t>
      </w:r>
    </w:p>
    <w:p w14:paraId="165E6D35" w14:textId="5502E82D" w:rsidR="002511D4" w:rsidRPr="00E83D43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3D43">
        <w:rPr>
          <w:rFonts w:ascii="Times New Roman" w:eastAsia="Calibri" w:hAnsi="Times New Roman" w:cs="Times New Roman"/>
          <w:sz w:val="24"/>
          <w:szCs w:val="24"/>
        </w:rPr>
        <w:t>Поставляемая продукция должна полностью соответствовать требованиям, указанным в Техническом задании.</w:t>
      </w:r>
    </w:p>
    <w:p w14:paraId="3F903D48" w14:textId="06A96270" w:rsidR="002511D4" w:rsidRPr="00E83D43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3D43">
        <w:rPr>
          <w:rFonts w:ascii="Times New Roman" w:eastAsia="Calibri" w:hAnsi="Times New Roman" w:cs="Times New Roman"/>
          <w:sz w:val="24"/>
          <w:szCs w:val="24"/>
        </w:rPr>
        <w:lastRenderedPageBreak/>
        <w:t>Поставляемый Товар должен быть новым товаром. Качество товара должно соответствовать требованиям, установленным действующим законодательством Российской Федерации.</w:t>
      </w:r>
    </w:p>
    <w:p w14:paraId="1B8BC162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5B86985A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к упаковке и маркировке</w:t>
      </w:r>
    </w:p>
    <w:p w14:paraId="558FA709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Товар должен доставляться в упаковке, принятой для данного вида продукции. Упаковка должна обеспечить полную сохранность от всякого рода повреждений при перевозке, выполняемой в соответствии с нормами, установленными изготовителем.</w:t>
      </w:r>
    </w:p>
    <w:p w14:paraId="0307E528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Маркировка должна содержать информацию о наименовании Товара, весе/объеме, сроке изготовления и сроке годности (если применимо), а также иную информацию, предусмотренную для данного вида продукции.</w:t>
      </w:r>
    </w:p>
    <w:p w14:paraId="60EEDDAF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46BB7E95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к гарантии и гарантийному сроку товара.</w:t>
      </w:r>
    </w:p>
    <w:p w14:paraId="21F3FC36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на товар составляет 12 месяцев и начинает исчисляться со дня подписания Заказчиком товаросопроводительных документов по форме Торг-12/ УПД.  Если производителем Товара установлены стандартные гарантийные сроки, превышающие запрашиваемый гарантийный срок на Товар, то гарантийный срок на Товар устанавливается продолжительностью не менее срока, установленного производителем Товара.</w:t>
      </w:r>
    </w:p>
    <w:p w14:paraId="281F748B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59C6B290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по соответствию товаров определенным стандартам.</w:t>
      </w:r>
    </w:p>
    <w:p w14:paraId="36BD35C0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Все поставляемые товары должны быть экологически безопасными, новыми, соответствовать требованиям нормативно-технических документов для данного вида продукции и иметь необходимые паспорта и сертификаты качества (в случае, если они подлежат обязательной сертификации).</w:t>
      </w:r>
    </w:p>
    <w:p w14:paraId="13C3CEC2" w14:textId="77777777" w:rsidR="002511D4" w:rsidRPr="003A21B2" w:rsidRDefault="002511D4" w:rsidP="002511D4">
      <w:pPr>
        <w:rPr>
          <w:rFonts w:eastAsia="Calibri"/>
        </w:rPr>
      </w:pPr>
    </w:p>
    <w:p w14:paraId="6F73314D" w14:textId="77777777" w:rsidR="002511D4" w:rsidRPr="003A21B2" w:rsidRDefault="002511D4" w:rsidP="002511D4">
      <w:pPr>
        <w:ind w:left="480"/>
        <w:rPr>
          <w:rFonts w:eastAsia="Calibri"/>
        </w:rPr>
      </w:pPr>
    </w:p>
    <w:p w14:paraId="313750CF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Порядок расчётов</w:t>
      </w:r>
    </w:p>
    <w:p w14:paraId="23DBCF3E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Цена Товара включает: стоимость доставки Товара по адресу Покупателя (при доставке учесть высоту зоны выгрузки (рампы) 97 см.), в том числе стоимость погрузки, перевозки, разгрузки, упаковки, маркировки, оформления сопроводительной документации, хранения, таможенные экспортные и импортные пошлины, все налоги, сборы, установленные законодательством РФ, действующие на момент поставки. А также любые иные расходы Поставщика, связанные с надлежащим исполнением обязательств по поставке.</w:t>
      </w:r>
    </w:p>
    <w:p w14:paraId="42AA4A06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 Расчеты осуществляются по безналичной форме в рублях РФ.</w:t>
      </w:r>
    </w:p>
    <w:p w14:paraId="19E6B37B" w14:textId="77777777" w:rsidR="002511D4" w:rsidRPr="003A21B2" w:rsidRDefault="002511D4" w:rsidP="002511D4">
      <w:pPr>
        <w:pStyle w:val="a3"/>
        <w:spacing w:after="0" w:line="240" w:lineRule="auto"/>
        <w:ind w:left="1048"/>
        <w:rPr>
          <w:rFonts w:ascii="Times New Roman" w:eastAsia="Calibri" w:hAnsi="Times New Roman" w:cs="Times New Roman"/>
          <w:sz w:val="24"/>
          <w:szCs w:val="24"/>
        </w:rPr>
      </w:pPr>
    </w:p>
    <w:p w14:paraId="42802D5B" w14:textId="77777777" w:rsidR="000D109E" w:rsidRPr="003A21B2" w:rsidRDefault="000D109E"/>
    <w:sectPr w:rsidR="000D109E" w:rsidRPr="003A21B2" w:rsidSect="002511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DD0"/>
    <w:multiLevelType w:val="multilevel"/>
    <w:tmpl w:val="2440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E23AE"/>
    <w:multiLevelType w:val="multilevel"/>
    <w:tmpl w:val="06A41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B0FAD"/>
    <w:multiLevelType w:val="multilevel"/>
    <w:tmpl w:val="77486F10"/>
    <w:lvl w:ilvl="0">
      <w:start w:val="2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6" w:hanging="1800"/>
      </w:pPr>
      <w:rPr>
        <w:rFonts w:hint="default"/>
      </w:rPr>
    </w:lvl>
  </w:abstractNum>
  <w:abstractNum w:abstractNumId="3" w15:restartNumberingAfterBreak="0">
    <w:nsid w:val="14BE0190"/>
    <w:multiLevelType w:val="multilevel"/>
    <w:tmpl w:val="2798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74F86"/>
    <w:multiLevelType w:val="multilevel"/>
    <w:tmpl w:val="3BD4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DE0408"/>
    <w:multiLevelType w:val="multilevel"/>
    <w:tmpl w:val="C54A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9556D"/>
    <w:multiLevelType w:val="hybridMultilevel"/>
    <w:tmpl w:val="A3965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2317A"/>
    <w:multiLevelType w:val="multilevel"/>
    <w:tmpl w:val="B94C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D2294"/>
    <w:multiLevelType w:val="multilevel"/>
    <w:tmpl w:val="7A28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FB5476"/>
    <w:multiLevelType w:val="multilevel"/>
    <w:tmpl w:val="0EC27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D370B2"/>
    <w:multiLevelType w:val="multilevel"/>
    <w:tmpl w:val="3BA4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9A65FE"/>
    <w:multiLevelType w:val="hybridMultilevel"/>
    <w:tmpl w:val="0CE865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4CE5CBD"/>
    <w:multiLevelType w:val="multilevel"/>
    <w:tmpl w:val="256A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FE460F"/>
    <w:multiLevelType w:val="multilevel"/>
    <w:tmpl w:val="E970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1A6F5C"/>
    <w:multiLevelType w:val="multilevel"/>
    <w:tmpl w:val="D9563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0C3DA1"/>
    <w:multiLevelType w:val="hybridMultilevel"/>
    <w:tmpl w:val="20A6E1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3B34427"/>
    <w:multiLevelType w:val="multilevel"/>
    <w:tmpl w:val="8E34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835ECB"/>
    <w:multiLevelType w:val="multilevel"/>
    <w:tmpl w:val="78642AF8"/>
    <w:lvl w:ilvl="0">
      <w:start w:val="2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18" w15:restartNumberingAfterBreak="0">
    <w:nsid w:val="603D5FF7"/>
    <w:multiLevelType w:val="multilevel"/>
    <w:tmpl w:val="AC4A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F2223A"/>
    <w:multiLevelType w:val="multilevel"/>
    <w:tmpl w:val="A8788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D96014"/>
    <w:multiLevelType w:val="multilevel"/>
    <w:tmpl w:val="57163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915690"/>
    <w:multiLevelType w:val="multilevel"/>
    <w:tmpl w:val="577A6E94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eastAsia="Times New Roman" w:hint="default"/>
      </w:rPr>
    </w:lvl>
  </w:abstractNum>
  <w:abstractNum w:abstractNumId="22" w15:restartNumberingAfterBreak="0">
    <w:nsid w:val="734F67A2"/>
    <w:multiLevelType w:val="multilevel"/>
    <w:tmpl w:val="F594F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F96991"/>
    <w:multiLevelType w:val="multilevel"/>
    <w:tmpl w:val="57CC8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942D4C"/>
    <w:multiLevelType w:val="multilevel"/>
    <w:tmpl w:val="E946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018821">
    <w:abstractNumId w:val="11"/>
  </w:num>
  <w:num w:numId="2" w16cid:durableId="183253654">
    <w:abstractNumId w:val="15"/>
  </w:num>
  <w:num w:numId="3" w16cid:durableId="1012343334">
    <w:abstractNumId w:val="6"/>
  </w:num>
  <w:num w:numId="4" w16cid:durableId="688487610">
    <w:abstractNumId w:val="17"/>
  </w:num>
  <w:num w:numId="5" w16cid:durableId="1096443531">
    <w:abstractNumId w:val="2"/>
  </w:num>
  <w:num w:numId="6" w16cid:durableId="963275032">
    <w:abstractNumId w:val="21"/>
  </w:num>
  <w:num w:numId="7" w16cid:durableId="745498434">
    <w:abstractNumId w:val="7"/>
  </w:num>
  <w:num w:numId="8" w16cid:durableId="839544848">
    <w:abstractNumId w:val="13"/>
  </w:num>
  <w:num w:numId="9" w16cid:durableId="1132673822">
    <w:abstractNumId w:val="0"/>
  </w:num>
  <w:num w:numId="10" w16cid:durableId="135682985">
    <w:abstractNumId w:val="9"/>
  </w:num>
  <w:num w:numId="11" w16cid:durableId="88163723">
    <w:abstractNumId w:val="22"/>
  </w:num>
  <w:num w:numId="12" w16cid:durableId="1249657821">
    <w:abstractNumId w:val="18"/>
  </w:num>
  <w:num w:numId="13" w16cid:durableId="1401708863">
    <w:abstractNumId w:val="12"/>
  </w:num>
  <w:num w:numId="14" w16cid:durableId="1979141878">
    <w:abstractNumId w:val="20"/>
  </w:num>
  <w:num w:numId="15" w16cid:durableId="815532105">
    <w:abstractNumId w:val="10"/>
  </w:num>
  <w:num w:numId="16" w16cid:durableId="1746033026">
    <w:abstractNumId w:val="8"/>
  </w:num>
  <w:num w:numId="17" w16cid:durableId="465657726">
    <w:abstractNumId w:val="4"/>
  </w:num>
  <w:num w:numId="18" w16cid:durableId="1301964040">
    <w:abstractNumId w:val="3"/>
  </w:num>
  <w:num w:numId="19" w16cid:durableId="2061132494">
    <w:abstractNumId w:val="19"/>
  </w:num>
  <w:num w:numId="20" w16cid:durableId="56128565">
    <w:abstractNumId w:val="5"/>
  </w:num>
  <w:num w:numId="21" w16cid:durableId="1149321892">
    <w:abstractNumId w:val="16"/>
  </w:num>
  <w:num w:numId="22" w16cid:durableId="1408453156">
    <w:abstractNumId w:val="1"/>
  </w:num>
  <w:num w:numId="23" w16cid:durableId="1440182114">
    <w:abstractNumId w:val="23"/>
  </w:num>
  <w:num w:numId="24" w16cid:durableId="403645534">
    <w:abstractNumId w:val="24"/>
  </w:num>
  <w:num w:numId="25" w16cid:durableId="14262678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9B2"/>
    <w:rsid w:val="00043DF5"/>
    <w:rsid w:val="000A15ED"/>
    <w:rsid w:val="000D109E"/>
    <w:rsid w:val="00107260"/>
    <w:rsid w:val="00122A7C"/>
    <w:rsid w:val="00141934"/>
    <w:rsid w:val="001500C7"/>
    <w:rsid w:val="00185852"/>
    <w:rsid w:val="001D4A7C"/>
    <w:rsid w:val="001E23BB"/>
    <w:rsid w:val="002218EF"/>
    <w:rsid w:val="002511D4"/>
    <w:rsid w:val="00261040"/>
    <w:rsid w:val="002E5836"/>
    <w:rsid w:val="00367796"/>
    <w:rsid w:val="003902BD"/>
    <w:rsid w:val="003A21B2"/>
    <w:rsid w:val="003F1E0C"/>
    <w:rsid w:val="004147CF"/>
    <w:rsid w:val="004432A9"/>
    <w:rsid w:val="00450F4D"/>
    <w:rsid w:val="00467833"/>
    <w:rsid w:val="00481514"/>
    <w:rsid w:val="00486C37"/>
    <w:rsid w:val="0049583B"/>
    <w:rsid w:val="004D09B2"/>
    <w:rsid w:val="004E6767"/>
    <w:rsid w:val="00596C97"/>
    <w:rsid w:val="005D7AEB"/>
    <w:rsid w:val="005F4A6B"/>
    <w:rsid w:val="0061661F"/>
    <w:rsid w:val="006C31F1"/>
    <w:rsid w:val="006D404F"/>
    <w:rsid w:val="00707368"/>
    <w:rsid w:val="00717A62"/>
    <w:rsid w:val="00732FE3"/>
    <w:rsid w:val="00737443"/>
    <w:rsid w:val="0077506B"/>
    <w:rsid w:val="00781CA8"/>
    <w:rsid w:val="007A5AD1"/>
    <w:rsid w:val="007A6E90"/>
    <w:rsid w:val="007B2B14"/>
    <w:rsid w:val="007D51AE"/>
    <w:rsid w:val="007E16BF"/>
    <w:rsid w:val="007E5A6C"/>
    <w:rsid w:val="007F0D44"/>
    <w:rsid w:val="008B36B2"/>
    <w:rsid w:val="008D14BE"/>
    <w:rsid w:val="00931E56"/>
    <w:rsid w:val="009C0CF0"/>
    <w:rsid w:val="00A37AF3"/>
    <w:rsid w:val="00A67AF0"/>
    <w:rsid w:val="00A75F11"/>
    <w:rsid w:val="00AC32F5"/>
    <w:rsid w:val="00AD041A"/>
    <w:rsid w:val="00AD3099"/>
    <w:rsid w:val="00AD7CBF"/>
    <w:rsid w:val="00AF65BB"/>
    <w:rsid w:val="00B2759A"/>
    <w:rsid w:val="00B443F2"/>
    <w:rsid w:val="00B508CC"/>
    <w:rsid w:val="00B9016D"/>
    <w:rsid w:val="00BC2B2A"/>
    <w:rsid w:val="00BC45A3"/>
    <w:rsid w:val="00BD08C4"/>
    <w:rsid w:val="00BE06B9"/>
    <w:rsid w:val="00C025FC"/>
    <w:rsid w:val="00C65DC5"/>
    <w:rsid w:val="00C765CD"/>
    <w:rsid w:val="00C819FC"/>
    <w:rsid w:val="00C904F4"/>
    <w:rsid w:val="00C91882"/>
    <w:rsid w:val="00CC2A75"/>
    <w:rsid w:val="00CE5A99"/>
    <w:rsid w:val="00D131F0"/>
    <w:rsid w:val="00D43022"/>
    <w:rsid w:val="00DA1B74"/>
    <w:rsid w:val="00DA4EED"/>
    <w:rsid w:val="00DF1C94"/>
    <w:rsid w:val="00E36240"/>
    <w:rsid w:val="00E36E16"/>
    <w:rsid w:val="00E421EF"/>
    <w:rsid w:val="00E518D8"/>
    <w:rsid w:val="00E72F93"/>
    <w:rsid w:val="00E766C8"/>
    <w:rsid w:val="00E83D43"/>
    <w:rsid w:val="00E9401A"/>
    <w:rsid w:val="00EA3CCD"/>
    <w:rsid w:val="00EC50E3"/>
    <w:rsid w:val="00ED0113"/>
    <w:rsid w:val="00EE50F2"/>
    <w:rsid w:val="00EF494E"/>
    <w:rsid w:val="00F47082"/>
    <w:rsid w:val="00F63B1E"/>
    <w:rsid w:val="00F84475"/>
    <w:rsid w:val="00FA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4CF1"/>
  <w15:docId w15:val="{965D223B-8DDC-4E3F-9107-132D1DBE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11D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11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11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11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1D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11D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11D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511D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4"/>
    <w:uiPriority w:val="34"/>
    <w:qFormat/>
    <w:rsid w:val="002511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qFormat/>
    <w:rsid w:val="002511D4"/>
  </w:style>
  <w:style w:type="paragraph" w:styleId="a5">
    <w:name w:val="No Spacing"/>
    <w:basedOn w:val="a"/>
    <w:link w:val="a6"/>
    <w:uiPriority w:val="1"/>
    <w:qFormat/>
    <w:rsid w:val="002511D4"/>
    <w:rPr>
      <w:rFonts w:ascii="Calibri" w:eastAsiaTheme="minorHAns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2511D4"/>
    <w:rPr>
      <w:rFonts w:ascii="Calibri" w:hAnsi="Calibri" w:cs="Times New Roman"/>
    </w:rPr>
  </w:style>
  <w:style w:type="character" w:styleId="a7">
    <w:name w:val="Hyperlink"/>
    <w:basedOn w:val="a0"/>
    <w:uiPriority w:val="99"/>
    <w:unhideWhenUsed/>
    <w:rsid w:val="002511D4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2511D4"/>
    <w:rPr>
      <w:color w:val="954F72"/>
      <w:u w:val="single"/>
    </w:rPr>
  </w:style>
  <w:style w:type="paragraph" w:customStyle="1" w:styleId="xl65">
    <w:name w:val="xl65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2511D4"/>
    <w:pPr>
      <w:spacing w:before="100" w:beforeAutospacing="1" w:after="100" w:afterAutospacing="1"/>
    </w:pPr>
  </w:style>
  <w:style w:type="paragraph" w:customStyle="1" w:styleId="xl67">
    <w:name w:val="xl67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9">
    <w:name w:val="xl69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0">
    <w:name w:val="xl70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563C1"/>
      <w:u w:val="single"/>
    </w:rPr>
  </w:style>
  <w:style w:type="paragraph" w:customStyle="1" w:styleId="xl71">
    <w:name w:val="xl71"/>
    <w:basedOn w:val="a"/>
    <w:rsid w:val="002511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563C1"/>
      <w:u w:val="single"/>
    </w:rPr>
  </w:style>
  <w:style w:type="paragraph" w:customStyle="1" w:styleId="xl72">
    <w:name w:val="xl72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563C1"/>
      <w:u w:val="single"/>
    </w:rPr>
  </w:style>
  <w:style w:type="paragraph" w:customStyle="1" w:styleId="xl73">
    <w:name w:val="xl73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5">
    <w:name w:val="xl75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7">
    <w:name w:val="xl77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78">
    <w:name w:val="xl78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0">
    <w:name w:val="xl80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Footnote">
    <w:name w:val="Footnote"/>
    <w:basedOn w:val="a"/>
    <w:rsid w:val="002511D4"/>
    <w:pPr>
      <w:suppressLineNumbers/>
      <w:suppressAutoHyphens/>
      <w:autoSpaceDN w:val="0"/>
      <w:ind w:left="339" w:hanging="339"/>
      <w:textAlignment w:val="baseline"/>
    </w:pPr>
    <w:rPr>
      <w:kern w:val="3"/>
      <w:sz w:val="20"/>
      <w:szCs w:val="20"/>
      <w:lang w:eastAsia="zh-CN"/>
    </w:rPr>
  </w:style>
  <w:style w:type="character" w:styleId="a9">
    <w:name w:val="footnote reference"/>
    <w:unhideWhenUsed/>
    <w:rsid w:val="002511D4"/>
    <w:rPr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2511D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511D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511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511D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511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511D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511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F63B1E"/>
  </w:style>
  <w:style w:type="character" w:styleId="af1">
    <w:name w:val="Emphasis"/>
    <w:basedOn w:val="a0"/>
    <w:uiPriority w:val="20"/>
    <w:qFormat/>
    <w:rsid w:val="00AD041A"/>
    <w:rPr>
      <w:i/>
      <w:iCs/>
    </w:rPr>
  </w:style>
  <w:style w:type="character" w:styleId="af2">
    <w:name w:val="Unresolved Mention"/>
    <w:basedOn w:val="a0"/>
    <w:uiPriority w:val="99"/>
    <w:semiHidden/>
    <w:unhideWhenUsed/>
    <w:rsid w:val="00EF4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8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isk.360.yandex.ru/d/XGyA6pTwvUU4j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Zyuz</dc:creator>
  <cp:keywords/>
  <dc:description/>
  <cp:lastModifiedBy>Гагарина Виктория</cp:lastModifiedBy>
  <cp:revision>5</cp:revision>
  <dcterms:created xsi:type="dcterms:W3CDTF">2022-04-08T08:45:00Z</dcterms:created>
  <dcterms:modified xsi:type="dcterms:W3CDTF">2026-09-10T14:26:00Z</dcterms:modified>
</cp:coreProperties>
</file>