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49BD" w:rsidRPr="00066528" w:rsidRDefault="00D649BD" w:rsidP="00D649BD">
      <w:pPr>
        <w:spacing w:after="0"/>
        <w:jc w:val="right"/>
        <w:rPr>
          <w:rFonts w:ascii="Times New Roman" w:hAnsi="Times New Roman" w:cs="Times New Roman"/>
          <w:i/>
          <w:sz w:val="20"/>
          <w:szCs w:val="20"/>
        </w:rPr>
      </w:pPr>
    </w:p>
    <w:p w:rsidR="00D649BD" w:rsidRPr="004838BA" w:rsidRDefault="00FC3940" w:rsidP="00D649BD">
      <w:pPr>
        <w:spacing w:after="0"/>
        <w:jc w:val="center"/>
        <w:rPr>
          <w:rFonts w:ascii="Times New Roman" w:hAnsi="Times New Roman" w:cs="Times New Roman"/>
          <w:b/>
          <w:sz w:val="20"/>
          <w:szCs w:val="20"/>
        </w:rPr>
      </w:pPr>
      <w:r w:rsidRPr="004838BA">
        <w:rPr>
          <w:rFonts w:ascii="Times New Roman" w:hAnsi="Times New Roman" w:cs="Times New Roman"/>
          <w:b/>
          <w:sz w:val="20"/>
          <w:szCs w:val="20"/>
        </w:rPr>
        <w:t>Методика анализа и оценки Заявок У</w:t>
      </w:r>
      <w:r w:rsidR="00D649BD" w:rsidRPr="004838BA">
        <w:rPr>
          <w:rFonts w:ascii="Times New Roman" w:hAnsi="Times New Roman" w:cs="Times New Roman"/>
          <w:b/>
          <w:sz w:val="20"/>
          <w:szCs w:val="20"/>
        </w:rPr>
        <w:t>частников.</w:t>
      </w:r>
    </w:p>
    <w:p w:rsidR="00D649BD" w:rsidRPr="004838BA" w:rsidRDefault="00D649BD" w:rsidP="00D649BD">
      <w:pPr>
        <w:spacing w:after="0"/>
        <w:jc w:val="center"/>
        <w:rPr>
          <w:rFonts w:ascii="Times New Roman" w:hAnsi="Times New Roman" w:cs="Times New Roman"/>
          <w:b/>
          <w:sz w:val="20"/>
          <w:szCs w:val="20"/>
        </w:rPr>
      </w:pPr>
    </w:p>
    <w:p w:rsidR="00BD3E33" w:rsidRPr="004838BA" w:rsidRDefault="00FC3940" w:rsidP="00BD3E33">
      <w:pPr>
        <w:rPr>
          <w:rFonts w:ascii="Times New Roman" w:hAnsi="Times New Roman" w:cs="Times New Roman"/>
          <w:b/>
          <w:sz w:val="20"/>
          <w:szCs w:val="20"/>
        </w:rPr>
      </w:pPr>
      <w:r w:rsidRPr="004838BA">
        <w:rPr>
          <w:rFonts w:ascii="Times New Roman" w:hAnsi="Times New Roman" w:cs="Times New Roman"/>
          <w:b/>
          <w:sz w:val="20"/>
          <w:szCs w:val="20"/>
        </w:rPr>
        <w:t>Раздел 1. Анализ Заявки</w:t>
      </w:r>
      <w:r w:rsidR="00BD3E33" w:rsidRPr="004838BA">
        <w:rPr>
          <w:rFonts w:ascii="Times New Roman" w:hAnsi="Times New Roman" w:cs="Times New Roman"/>
          <w:b/>
          <w:sz w:val="20"/>
          <w:szCs w:val="20"/>
        </w:rPr>
        <w:t xml:space="preserve"> на предмет соответствия </w:t>
      </w:r>
      <w:r w:rsidRPr="004838BA">
        <w:rPr>
          <w:rFonts w:ascii="Times New Roman" w:hAnsi="Times New Roman" w:cs="Times New Roman"/>
          <w:b/>
          <w:sz w:val="20"/>
          <w:szCs w:val="20"/>
        </w:rPr>
        <w:t>Участника и состава Заявки</w:t>
      </w:r>
      <w:r w:rsidR="00A56E37" w:rsidRPr="004838BA">
        <w:rPr>
          <w:rFonts w:ascii="Times New Roman" w:hAnsi="Times New Roman" w:cs="Times New Roman"/>
          <w:b/>
          <w:sz w:val="20"/>
          <w:szCs w:val="20"/>
        </w:rPr>
        <w:t xml:space="preserve"> </w:t>
      </w:r>
      <w:r w:rsidR="00BD3E33" w:rsidRPr="004838BA">
        <w:rPr>
          <w:rFonts w:ascii="Times New Roman" w:hAnsi="Times New Roman" w:cs="Times New Roman"/>
          <w:b/>
          <w:sz w:val="20"/>
          <w:szCs w:val="20"/>
        </w:rPr>
        <w:t>требованиям Документации</w:t>
      </w:r>
      <w:r w:rsidR="00EB2370" w:rsidRPr="004838BA">
        <w:rPr>
          <w:rFonts w:ascii="Times New Roman" w:hAnsi="Times New Roman" w:cs="Times New Roman"/>
          <w:b/>
          <w:sz w:val="20"/>
          <w:szCs w:val="20"/>
        </w:rPr>
        <w:t>*</w:t>
      </w:r>
    </w:p>
    <w:tbl>
      <w:tblPr>
        <w:tblStyle w:val="a3"/>
        <w:tblW w:w="5000" w:type="pct"/>
        <w:tblLook w:val="04A0" w:firstRow="1" w:lastRow="0" w:firstColumn="1" w:lastColumn="0" w:noHBand="0" w:noVBand="1"/>
      </w:tblPr>
      <w:tblGrid>
        <w:gridCol w:w="578"/>
        <w:gridCol w:w="3050"/>
        <w:gridCol w:w="3939"/>
        <w:gridCol w:w="3656"/>
        <w:gridCol w:w="3846"/>
      </w:tblGrid>
      <w:tr w:rsidR="00112D96" w:rsidRPr="004838BA" w:rsidTr="005812A5">
        <w:trPr>
          <w:trHeight w:val="20"/>
          <w:tblHeader/>
        </w:trPr>
        <w:tc>
          <w:tcPr>
            <w:tcW w:w="192" w:type="pct"/>
            <w:vAlign w:val="center"/>
          </w:tcPr>
          <w:p w:rsidR="00112D96" w:rsidRPr="004838BA" w:rsidRDefault="00112D96" w:rsidP="00FA0A7D">
            <w:pPr>
              <w:jc w:val="center"/>
              <w:rPr>
                <w:rFonts w:ascii="Times New Roman" w:hAnsi="Times New Roman" w:cs="Times New Roman"/>
                <w:b/>
                <w:sz w:val="20"/>
                <w:szCs w:val="20"/>
              </w:rPr>
            </w:pPr>
            <w:r w:rsidRPr="004838BA">
              <w:rPr>
                <w:rFonts w:ascii="Times New Roman" w:hAnsi="Times New Roman" w:cs="Times New Roman"/>
                <w:b/>
                <w:sz w:val="20"/>
                <w:szCs w:val="20"/>
              </w:rPr>
              <w:t>№</w:t>
            </w:r>
          </w:p>
        </w:tc>
        <w:tc>
          <w:tcPr>
            <w:tcW w:w="1012" w:type="pct"/>
            <w:vAlign w:val="center"/>
          </w:tcPr>
          <w:p w:rsidR="00112D96" w:rsidRPr="004838BA" w:rsidRDefault="00112D96" w:rsidP="00943504">
            <w:pPr>
              <w:jc w:val="center"/>
              <w:rPr>
                <w:rFonts w:ascii="Times New Roman" w:hAnsi="Times New Roman" w:cs="Times New Roman"/>
                <w:b/>
                <w:sz w:val="20"/>
                <w:szCs w:val="20"/>
                <w:lang w:val="en-US"/>
              </w:rPr>
            </w:pPr>
            <w:r w:rsidRPr="004838BA">
              <w:rPr>
                <w:rFonts w:ascii="Times New Roman" w:hAnsi="Times New Roman" w:cs="Times New Roman"/>
                <w:b/>
                <w:sz w:val="20"/>
                <w:szCs w:val="20"/>
              </w:rPr>
              <w:t>Суть требования</w:t>
            </w:r>
            <w:r w:rsidRPr="004838BA">
              <w:rPr>
                <w:rFonts w:ascii="Times New Roman" w:hAnsi="Times New Roman" w:cs="Times New Roman"/>
                <w:b/>
                <w:sz w:val="20"/>
                <w:szCs w:val="20"/>
                <w:lang w:val="en-US"/>
              </w:rPr>
              <w:t xml:space="preserve"> </w:t>
            </w:r>
          </w:p>
        </w:tc>
        <w:tc>
          <w:tcPr>
            <w:tcW w:w="1307" w:type="pct"/>
            <w:vAlign w:val="center"/>
          </w:tcPr>
          <w:p w:rsidR="00112D96" w:rsidRPr="004838BA" w:rsidRDefault="00112D96" w:rsidP="00112D96">
            <w:pPr>
              <w:jc w:val="center"/>
              <w:rPr>
                <w:rFonts w:ascii="Times New Roman" w:hAnsi="Times New Roman" w:cs="Times New Roman"/>
                <w:b/>
                <w:sz w:val="20"/>
                <w:szCs w:val="20"/>
              </w:rPr>
            </w:pPr>
            <w:r w:rsidRPr="004838BA">
              <w:rPr>
                <w:rFonts w:ascii="Times New Roman" w:hAnsi="Times New Roman" w:cs="Times New Roman"/>
                <w:b/>
                <w:sz w:val="20"/>
                <w:szCs w:val="20"/>
              </w:rPr>
              <w:t>Документ представляемый Участником</w:t>
            </w:r>
          </w:p>
        </w:tc>
        <w:tc>
          <w:tcPr>
            <w:tcW w:w="1213" w:type="pct"/>
            <w:vAlign w:val="center"/>
          </w:tcPr>
          <w:p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Проверяемые сведения</w:t>
            </w:r>
          </w:p>
        </w:tc>
        <w:tc>
          <w:tcPr>
            <w:tcW w:w="1276" w:type="pct"/>
            <w:vAlign w:val="center"/>
          </w:tcPr>
          <w:p w:rsidR="00112D96" w:rsidRPr="004838BA" w:rsidRDefault="00112D96" w:rsidP="00943504">
            <w:pPr>
              <w:jc w:val="center"/>
              <w:rPr>
                <w:rFonts w:ascii="Times New Roman" w:hAnsi="Times New Roman" w:cs="Times New Roman"/>
                <w:b/>
                <w:sz w:val="20"/>
                <w:szCs w:val="20"/>
              </w:rPr>
            </w:pPr>
            <w:r w:rsidRPr="004838BA">
              <w:rPr>
                <w:rFonts w:ascii="Times New Roman" w:hAnsi="Times New Roman" w:cs="Times New Roman"/>
                <w:b/>
                <w:sz w:val="20"/>
                <w:szCs w:val="20"/>
              </w:rPr>
              <w:t>Пер</w:t>
            </w:r>
            <w:r w:rsidR="003A567F" w:rsidRPr="004838BA">
              <w:rPr>
                <w:rFonts w:ascii="Times New Roman" w:hAnsi="Times New Roman" w:cs="Times New Roman"/>
                <w:b/>
                <w:sz w:val="20"/>
                <w:szCs w:val="20"/>
              </w:rPr>
              <w:t>ечень оснований для отклонения З</w:t>
            </w:r>
            <w:r w:rsidRPr="004838BA">
              <w:rPr>
                <w:rFonts w:ascii="Times New Roman" w:hAnsi="Times New Roman" w:cs="Times New Roman"/>
                <w:b/>
                <w:sz w:val="20"/>
                <w:szCs w:val="20"/>
              </w:rPr>
              <w:t>аявок</w:t>
            </w:r>
          </w:p>
        </w:tc>
      </w:tr>
      <w:tr w:rsidR="00C13506" w:rsidRPr="004838BA" w:rsidTr="005812A5">
        <w:trPr>
          <w:trHeight w:val="20"/>
        </w:trPr>
        <w:tc>
          <w:tcPr>
            <w:tcW w:w="192" w:type="pct"/>
            <w:vMerge w:val="restart"/>
          </w:tcPr>
          <w:p w:rsidR="00C13506" w:rsidRPr="004838BA" w:rsidRDefault="00C13506" w:rsidP="00CA51E9">
            <w:pPr>
              <w:pStyle w:val="a6"/>
              <w:numPr>
                <w:ilvl w:val="0"/>
                <w:numId w:val="3"/>
              </w:numPr>
              <w:ind w:left="176" w:hanging="176"/>
              <w:rPr>
                <w:rFonts w:ascii="Times New Roman" w:hAnsi="Times New Roman" w:cs="Times New Roman"/>
                <w:sz w:val="20"/>
                <w:szCs w:val="20"/>
              </w:rPr>
            </w:pPr>
          </w:p>
        </w:tc>
        <w:tc>
          <w:tcPr>
            <w:tcW w:w="1012" w:type="pct"/>
          </w:tcPr>
          <w:p w:rsidR="00C13506" w:rsidRPr="004838BA" w:rsidRDefault="00C13506" w:rsidP="00112D96">
            <w:pPr>
              <w:rPr>
                <w:rFonts w:ascii="Times New Roman" w:hAnsi="Times New Roman" w:cs="Times New Roman"/>
                <w:sz w:val="20"/>
                <w:szCs w:val="20"/>
              </w:rPr>
            </w:pPr>
            <w:r w:rsidRPr="004838BA">
              <w:rPr>
                <w:rFonts w:ascii="Times New Roman" w:hAnsi="Times New Roman" w:cs="Times New Roman"/>
                <w:sz w:val="20"/>
                <w:szCs w:val="20"/>
              </w:rPr>
              <w:t>Соответствие предмета Заявки предмету закупки, указанному в Документации.</w:t>
            </w:r>
          </w:p>
        </w:tc>
        <w:tc>
          <w:tcPr>
            <w:tcW w:w="1307" w:type="pct"/>
          </w:tcPr>
          <w:p w:rsidR="00C13506" w:rsidRPr="004838BA" w:rsidRDefault="00C13506" w:rsidP="008A760C">
            <w:pPr>
              <w:rPr>
                <w:rFonts w:ascii="Times New Roman" w:hAnsi="Times New Roman" w:cs="Times New Roman"/>
                <w:sz w:val="20"/>
                <w:szCs w:val="20"/>
              </w:rPr>
            </w:pPr>
            <w:bookmarkStart w:id="0" w:name="_Toc255048945"/>
            <w:bookmarkStart w:id="1" w:name="_Toc255048985"/>
            <w:bookmarkStart w:id="2" w:name="_Ref323317792"/>
            <w:bookmarkStart w:id="3" w:name="_Ref323317806"/>
            <w:bookmarkStart w:id="4" w:name="_Ref323380034"/>
            <w:bookmarkStart w:id="5" w:name="_Toc356906310"/>
            <w:r w:rsidRPr="004838BA">
              <w:rPr>
                <w:rFonts w:ascii="Times New Roman" w:hAnsi="Times New Roman" w:cs="Times New Roman"/>
                <w:sz w:val="20"/>
                <w:szCs w:val="20"/>
              </w:rPr>
              <w:t xml:space="preserve">Письмо о подаче Заявки </w:t>
            </w:r>
            <w:bookmarkEnd w:id="0"/>
            <w:bookmarkEnd w:id="1"/>
            <w:bookmarkEnd w:id="2"/>
            <w:bookmarkEnd w:id="3"/>
            <w:bookmarkEnd w:id="4"/>
            <w:bookmarkEnd w:id="5"/>
            <w:r w:rsidRPr="004838BA">
              <w:rPr>
                <w:rFonts w:ascii="Times New Roman" w:hAnsi="Times New Roman" w:cs="Times New Roman"/>
                <w:sz w:val="20"/>
                <w:szCs w:val="20"/>
              </w:rPr>
              <w:t xml:space="preserve">с </w:t>
            </w:r>
            <w:r w:rsidR="008A760C" w:rsidRPr="004838BA">
              <w:rPr>
                <w:rFonts w:ascii="Times New Roman" w:hAnsi="Times New Roman" w:cs="Times New Roman"/>
                <w:sz w:val="20"/>
                <w:szCs w:val="20"/>
              </w:rPr>
              <w:t>ценовым</w:t>
            </w:r>
            <w:r w:rsidRPr="004838BA">
              <w:rPr>
                <w:rFonts w:ascii="Times New Roman" w:hAnsi="Times New Roman" w:cs="Times New Roman"/>
                <w:sz w:val="20"/>
                <w:szCs w:val="20"/>
              </w:rPr>
              <w:t xml:space="preserve"> предложением (Форма 1).</w:t>
            </w:r>
          </w:p>
        </w:tc>
        <w:tc>
          <w:tcPr>
            <w:tcW w:w="1213" w:type="pct"/>
          </w:tcPr>
          <w:p w:rsidR="00C13506" w:rsidRPr="004838BA" w:rsidRDefault="00C13506"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номенклатурного перечня товара предмету закупки.</w:t>
            </w:r>
          </w:p>
        </w:tc>
        <w:tc>
          <w:tcPr>
            <w:tcW w:w="1276" w:type="pct"/>
          </w:tcPr>
          <w:p w:rsidR="00C13506" w:rsidRPr="004838BA" w:rsidRDefault="00C13506" w:rsidP="00CB06D3">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номенклатурного перечня товара предмету закупки, в том числе предложение </w:t>
            </w:r>
            <w:r w:rsidR="00CB06D3" w:rsidRPr="004838BA">
              <w:rPr>
                <w:rFonts w:ascii="Times New Roman" w:hAnsi="Times New Roman" w:cs="Times New Roman"/>
                <w:sz w:val="20"/>
                <w:szCs w:val="20"/>
              </w:rPr>
              <w:t>эквивалентов</w:t>
            </w:r>
            <w:r w:rsidRPr="004838BA">
              <w:rPr>
                <w:rFonts w:ascii="Times New Roman" w:hAnsi="Times New Roman" w:cs="Times New Roman"/>
                <w:sz w:val="20"/>
                <w:szCs w:val="20"/>
              </w:rPr>
              <w:t xml:space="preserve">, если </w:t>
            </w:r>
            <w:r w:rsidR="00CB06D3" w:rsidRPr="004838BA">
              <w:rPr>
                <w:rFonts w:ascii="Times New Roman" w:hAnsi="Times New Roman" w:cs="Times New Roman"/>
                <w:sz w:val="20"/>
                <w:szCs w:val="20"/>
              </w:rPr>
              <w:t>эквиваленты</w:t>
            </w:r>
            <w:r w:rsidRPr="004838BA">
              <w:rPr>
                <w:rFonts w:ascii="Times New Roman" w:hAnsi="Times New Roman" w:cs="Times New Roman"/>
                <w:sz w:val="20"/>
                <w:szCs w:val="20"/>
              </w:rPr>
              <w:t xml:space="preserve"> не допустимы.</w:t>
            </w:r>
          </w:p>
        </w:tc>
      </w:tr>
      <w:tr w:rsidR="00342AAE" w:rsidRPr="004838BA" w:rsidTr="00D954D9">
        <w:trPr>
          <w:trHeight w:val="1104"/>
        </w:trPr>
        <w:tc>
          <w:tcPr>
            <w:tcW w:w="192" w:type="pct"/>
            <w:vMerge/>
          </w:tcPr>
          <w:p w:rsidR="00342AAE" w:rsidRPr="004838BA" w:rsidRDefault="00342AAE" w:rsidP="00FA0A7D">
            <w:pPr>
              <w:rPr>
                <w:rFonts w:ascii="Times New Roman" w:hAnsi="Times New Roman" w:cs="Times New Roman"/>
                <w:sz w:val="20"/>
                <w:szCs w:val="20"/>
              </w:rPr>
            </w:pPr>
          </w:p>
        </w:tc>
        <w:tc>
          <w:tcPr>
            <w:tcW w:w="1012" w:type="pct"/>
          </w:tcPr>
          <w:p w:rsidR="00342AAE" w:rsidRPr="004838BA" w:rsidRDefault="00342AAE" w:rsidP="005B27B5">
            <w:pPr>
              <w:rPr>
                <w:rFonts w:ascii="Times New Roman" w:hAnsi="Times New Roman" w:cs="Times New Roman"/>
                <w:sz w:val="20"/>
                <w:szCs w:val="20"/>
              </w:rPr>
            </w:pPr>
            <w:r w:rsidRPr="004838BA">
              <w:rPr>
                <w:rFonts w:ascii="Times New Roman" w:hAnsi="Times New Roman" w:cs="Times New Roman"/>
                <w:sz w:val="20"/>
                <w:szCs w:val="20"/>
              </w:rPr>
              <w:t>Соответствие по количественным показателям (соответствие количества поставляемого товара, объема выполняемых работ, оказываемых услуг и сроков поставки) требованиям Документации.</w:t>
            </w:r>
          </w:p>
        </w:tc>
        <w:tc>
          <w:tcPr>
            <w:tcW w:w="1307" w:type="pct"/>
          </w:tcPr>
          <w:p w:rsidR="00342AAE" w:rsidRPr="004838BA" w:rsidRDefault="00342AAE" w:rsidP="00FA0A7D">
            <w:pPr>
              <w:rPr>
                <w:rFonts w:ascii="Times New Roman" w:hAnsi="Times New Roman" w:cs="Times New Roman"/>
                <w:sz w:val="20"/>
                <w:szCs w:val="20"/>
              </w:rPr>
            </w:pPr>
            <w:bookmarkStart w:id="6" w:name="_Toc356906311"/>
            <w:r w:rsidRPr="004838BA">
              <w:rPr>
                <w:rFonts w:ascii="Times New Roman" w:hAnsi="Times New Roman" w:cs="Times New Roman"/>
                <w:sz w:val="20"/>
                <w:szCs w:val="20"/>
              </w:rPr>
              <w:t>Ценовое предложение на товар, предлагаемый к поставке.</w:t>
            </w:r>
          </w:p>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 xml:space="preserve"> (Приложение к форме 1)</w:t>
            </w:r>
            <w:bookmarkEnd w:id="6"/>
            <w:r w:rsidRPr="004838BA">
              <w:rPr>
                <w:rFonts w:ascii="Times New Roman" w:hAnsi="Times New Roman" w:cs="Times New Roman"/>
                <w:sz w:val="20"/>
                <w:szCs w:val="20"/>
              </w:rPr>
              <w:t>.</w:t>
            </w:r>
          </w:p>
        </w:tc>
        <w:tc>
          <w:tcPr>
            <w:tcW w:w="1213" w:type="pct"/>
          </w:tcPr>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Соответствие количества поставляемого товара, объема выполняемых работ, оказываемых услуг и сроков поставки требованиям Документации.</w:t>
            </w:r>
          </w:p>
        </w:tc>
        <w:tc>
          <w:tcPr>
            <w:tcW w:w="1276" w:type="pct"/>
          </w:tcPr>
          <w:p w:rsidR="00342AAE" w:rsidRPr="004838BA" w:rsidRDefault="00342AAE" w:rsidP="00FA0A7D">
            <w:pPr>
              <w:rPr>
                <w:rFonts w:ascii="Times New Roman" w:hAnsi="Times New Roman" w:cs="Times New Roman"/>
                <w:sz w:val="20"/>
                <w:szCs w:val="20"/>
              </w:rPr>
            </w:pPr>
            <w:r w:rsidRPr="004838BA">
              <w:rPr>
                <w:rFonts w:ascii="Times New Roman" w:hAnsi="Times New Roman" w:cs="Times New Roman"/>
                <w:sz w:val="20"/>
                <w:szCs w:val="20"/>
              </w:rPr>
              <w:t>Несоответствие количества поставляемого товара, объема выполняемых работ, оказываемых услуг и сроков поставки требованиям Документации.</w:t>
            </w:r>
          </w:p>
        </w:tc>
      </w:tr>
      <w:tr w:rsidR="00DE063A" w:rsidRPr="004838BA" w:rsidTr="005812A5">
        <w:trPr>
          <w:trHeight w:val="20"/>
        </w:trPr>
        <w:tc>
          <w:tcPr>
            <w:tcW w:w="192" w:type="pct"/>
          </w:tcPr>
          <w:p w:rsidR="00DE063A" w:rsidRPr="004838BA" w:rsidRDefault="00DE063A" w:rsidP="00CA51E9">
            <w:pPr>
              <w:pStyle w:val="a6"/>
              <w:numPr>
                <w:ilvl w:val="0"/>
                <w:numId w:val="3"/>
              </w:numPr>
              <w:ind w:left="176" w:hanging="176"/>
              <w:rPr>
                <w:rFonts w:ascii="Times New Roman" w:hAnsi="Times New Roman" w:cs="Times New Roman"/>
                <w:sz w:val="20"/>
                <w:szCs w:val="20"/>
              </w:rPr>
            </w:pPr>
          </w:p>
        </w:tc>
        <w:tc>
          <w:tcPr>
            <w:tcW w:w="1012" w:type="pct"/>
          </w:tcPr>
          <w:p w:rsidR="00DE063A" w:rsidRPr="004838BA" w:rsidRDefault="00DE063A" w:rsidP="00112D96">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DE063A" w:rsidRPr="004838BA" w:rsidRDefault="00DE063A" w:rsidP="00112D96">
            <w:pPr>
              <w:rPr>
                <w:rFonts w:ascii="Times New Roman" w:hAnsi="Times New Roman" w:cs="Times New Roman"/>
                <w:sz w:val="20"/>
                <w:szCs w:val="20"/>
              </w:rPr>
            </w:pPr>
          </w:p>
        </w:tc>
        <w:tc>
          <w:tcPr>
            <w:tcW w:w="1307" w:type="pct"/>
          </w:tcPr>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Копия устава в действующей редакции</w:t>
            </w:r>
          </w:p>
        </w:tc>
        <w:tc>
          <w:tcPr>
            <w:tcW w:w="1213" w:type="pct"/>
          </w:tcPr>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Правоспособность Участника, необходимость одобрения крупных сделок, сделок с заинтересованностью</w:t>
            </w:r>
          </w:p>
        </w:tc>
        <w:tc>
          <w:tcPr>
            <w:tcW w:w="1276" w:type="pct"/>
          </w:tcPr>
          <w:p w:rsidR="00DE063A" w:rsidRPr="004838BA" w:rsidRDefault="00DE063A" w:rsidP="000E2526">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rsidR="00DE063A" w:rsidRPr="004838BA" w:rsidRDefault="00DE063A" w:rsidP="000E2526">
            <w:pPr>
              <w:rPr>
                <w:rFonts w:ascii="Times New Roman"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учредительных документов данным, указанным в выписке из ЕГРЮЛ/ЕГРИП.</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112D96">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xml:space="preserve">Полученная не ранее чем за 6 месяцев (а если были изменения — то не ранее внесения таких изменений в соответствующий реестр) до дня размещения на официальном сайте извещения о проведении закупки выписки из единого государственного реестра юридических лиц (для юридического лица), из единого государственного реестра индивидуальных предпринимателей, копии документов, удостоверяющих личность (для физических лиц),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w:t>
            </w:r>
            <w:r w:rsidRPr="004838BA">
              <w:rPr>
                <w:rFonts w:ascii="Times New Roman" w:eastAsia="Times New Roman+FPEF" w:hAnsi="Times New Roman" w:cs="Times New Roman"/>
                <w:sz w:val="20"/>
                <w:szCs w:val="20"/>
              </w:rPr>
              <w:lastRenderedPageBreak/>
              <w:t>предпринимателя в соответствии с законодательством соответствующего государства (для иностранного лица).</w:t>
            </w:r>
          </w:p>
        </w:tc>
        <w:tc>
          <w:tcPr>
            <w:tcW w:w="1213"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lastRenderedPageBreak/>
              <w:t>Актуальные сведения об учредителях, текущее состояние ЮЛ (ликвидация, реорганизация, внешнее управление, банкротство и иные сведения об имеющихся ограничениях правоспособности).</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Участник находится в процессе ликвидации.</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Деятельность Участника приостановлена в порядке, предусмотренном КоАП.</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Наличие вступившего в законную силу решения суда о наложении ареста на имущество Участника и/или признании Участника банкротом и открытии конкурсного производства.</w:t>
            </w:r>
          </w:p>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 Отсутствие нотариального заверения документа, если соответствующее требование установлено в Документации (для закупок в неэлектронной форме)</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hAnsi="Times New Roman" w:cs="Times New Roman"/>
                <w:sz w:val="20"/>
                <w:szCs w:val="20"/>
              </w:rPr>
            </w:pPr>
            <w:r w:rsidRPr="004838BA">
              <w:rPr>
                <w:rFonts w:ascii="Times New Roman" w:eastAsia="Times New Roman+FPEF" w:hAnsi="Times New Roman" w:cs="Times New Roman"/>
                <w:sz w:val="20"/>
                <w:szCs w:val="20"/>
              </w:rPr>
              <w:t>Документы, подтверждающие полномочия всех лиц, подписывающих Заявку и (или) входящие в ее состав электронные документы, на осуществление действий от имени Участника – юридического лица в соответствии с их полномочиями</w:t>
            </w:r>
            <w:r w:rsidRPr="004838BA">
              <w:rPr>
                <w:rFonts w:ascii="Times New Roman" w:hAnsi="Times New Roman" w:cs="Times New Roman"/>
                <w:sz w:val="20"/>
                <w:szCs w:val="20"/>
              </w:rPr>
              <w:t>.</w:t>
            </w:r>
          </w:p>
        </w:tc>
        <w:tc>
          <w:tcPr>
            <w:tcW w:w="1213"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Подтверждение правоспособности лиц, подписывающих Заявку и (или) входящие в ее состав электронные документы в соответствии с их полномочиями</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документов.</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Отсутствие полномочий у лица, подписавшего Заявку</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представленных документов, подтверждающих полномочия руководителя данным, указанным в выписке из ЕГРЮЛ/ЕГРИП.</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документации юридического лица и если для Участника выполнение договора или предоставление обеспечения Заявки, обеспечение договора является сделкой с заинтересованностью, или письмо, содержащее обязательство в случае признания его победителем закупки представить вышеуказанное решение до момента заключения договора, в случае, если получение указанного решения до истечения срока подачи Заявок для Участника невозможно в силу необходимости соблюдения установленного законодательством и учредительными документами Участника порядка созыва заседания органа, к компетенции которого относится вопрос об одобрении или о совершении сделок с заинтересованностью или письмо о том, что данная сделка для такого Участника не является сделкой с Заинтересованностью или письмо Участника закупки, что его организация не попадает под действие требования законодательства о </w:t>
            </w:r>
            <w:r w:rsidRPr="004838BA">
              <w:rPr>
                <w:rFonts w:ascii="Times New Roman" w:eastAsia="Times New Roman+FPEF" w:hAnsi="Times New Roman" w:cs="Times New Roman"/>
                <w:sz w:val="20"/>
                <w:szCs w:val="20"/>
              </w:rPr>
              <w:lastRenderedPageBreak/>
              <w:t>необходимости наличия решения об одобрении или о совершении сделки с заинтересованностью, поскольку единственный участник (акционер) является единоличным исполнительным органом</w:t>
            </w:r>
          </w:p>
        </w:tc>
        <w:tc>
          <w:tcPr>
            <w:tcW w:w="1213"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lastRenderedPageBreak/>
              <w:t>Решение об одобрении или о совершении сделки с заинтересованностью</w:t>
            </w:r>
          </w:p>
        </w:tc>
        <w:tc>
          <w:tcPr>
            <w:tcW w:w="1276"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Непредставление документа (при необходимости обязательного представления),</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процедуры принятия указанного решения,</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Несоблюдение требований Федеральных законов по содержанию в зависимости от организационно - правовой формы Участника</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eastAsia="Times New Roman+FPEF" w:hAnsi="Times New Roman" w:cs="Times New Roman"/>
                <w:sz w:val="20"/>
                <w:szCs w:val="20"/>
              </w:rPr>
              <w:t>- Несоответствие суммы, указанной в решении, предлагаемой цене договора и/или размеру обеспечения.</w:t>
            </w:r>
          </w:p>
        </w:tc>
      </w:tr>
      <w:tr w:rsidR="00F8028C" w:rsidRPr="004838BA" w:rsidTr="005812A5">
        <w:trPr>
          <w:trHeight w:val="20"/>
        </w:trPr>
        <w:tc>
          <w:tcPr>
            <w:tcW w:w="192" w:type="pct"/>
          </w:tcPr>
          <w:p w:rsidR="00F8028C" w:rsidRPr="004838BA" w:rsidRDefault="00F8028C" w:rsidP="00CA51E9">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Правоспособность Участника для заключения и исполнения договора.</w:t>
            </w:r>
          </w:p>
          <w:p w:rsidR="00F8028C" w:rsidRPr="004838BA" w:rsidRDefault="00F8028C" w:rsidP="00F8028C">
            <w:pPr>
              <w:rPr>
                <w:rFonts w:ascii="Times New Roman" w:hAnsi="Times New Roman" w:cs="Times New Roman"/>
                <w:sz w:val="20"/>
                <w:szCs w:val="20"/>
              </w:rPr>
            </w:pPr>
          </w:p>
        </w:tc>
        <w:tc>
          <w:tcPr>
            <w:tcW w:w="1307" w:type="pct"/>
          </w:tcPr>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 xml:space="preserve">Письмо об отсутствии у Участника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предмета договора </w:t>
            </w:r>
          </w:p>
        </w:tc>
        <w:tc>
          <w:tcPr>
            <w:tcW w:w="1213" w:type="pct"/>
          </w:tcPr>
          <w:p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1276" w:type="pct"/>
          </w:tcPr>
          <w:p w:rsidR="00F8028C" w:rsidRPr="004838BA" w:rsidRDefault="00F8028C" w:rsidP="0068423F">
            <w:pPr>
              <w:rPr>
                <w:rFonts w:ascii="Times New Roman" w:hAnsi="Times New Roman" w:cs="Times New Roman"/>
                <w:sz w:val="20"/>
                <w:szCs w:val="20"/>
              </w:rPr>
            </w:pPr>
            <w:r w:rsidRPr="004838BA">
              <w:rPr>
                <w:rFonts w:ascii="Times New Roman" w:hAnsi="Times New Roman" w:cs="Times New Roman"/>
                <w:sz w:val="20"/>
                <w:szCs w:val="20"/>
              </w:rPr>
              <w:t>Наличие судимости Участника - физического лица либо руководителя, членов коллегиального исполнительного органа или главного бухгалтера юридического лица - Участника за преступления в сфере экономики;</w:t>
            </w:r>
          </w:p>
          <w:p w:rsidR="00F8028C" w:rsidRPr="004838BA" w:rsidRDefault="00F8028C" w:rsidP="0068423F">
            <w:pPr>
              <w:autoSpaceDE w:val="0"/>
              <w:autoSpaceDN w:val="0"/>
              <w:adjustRightInd w:val="0"/>
              <w:rPr>
                <w:rFonts w:ascii="Times New Roman" w:eastAsia="Times New Roman+FPEF" w:hAnsi="Times New Roman" w:cs="Times New Roman"/>
                <w:sz w:val="20"/>
                <w:szCs w:val="20"/>
              </w:rPr>
            </w:pPr>
            <w:r w:rsidRPr="004838BA">
              <w:rPr>
                <w:rFonts w:ascii="Times New Roman" w:hAnsi="Times New Roman" w:cs="Times New Roman"/>
                <w:sz w:val="20"/>
                <w:szCs w:val="20"/>
              </w:rPr>
              <w:t>Примененное в отношении Участника - физического лица либо руководителя, членов коллегиального исполнительного органа или главного бухгалтера юридического лица - Участника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w:t>
            </w:r>
          </w:p>
        </w:tc>
      </w:tr>
      <w:tr w:rsidR="00F8028C" w:rsidRPr="004838BA" w:rsidTr="005812A5">
        <w:trPr>
          <w:trHeight w:val="20"/>
        </w:trPr>
        <w:tc>
          <w:tcPr>
            <w:tcW w:w="192" w:type="pct"/>
          </w:tcPr>
          <w:p w:rsidR="00F8028C" w:rsidRPr="004838BA" w:rsidRDefault="00F8028C" w:rsidP="00CE1FBD">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Отсутствие между Участником и заказчиком конфликта интересов.</w:t>
            </w:r>
          </w:p>
        </w:tc>
        <w:tc>
          <w:tcPr>
            <w:tcW w:w="1307" w:type="pct"/>
          </w:tcPr>
          <w:p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t>Форма 2.1 - Информация о цепочке собственников.</w:t>
            </w:r>
          </w:p>
        </w:tc>
        <w:tc>
          <w:tcPr>
            <w:tcW w:w="1213" w:type="pct"/>
          </w:tcPr>
          <w:p w:rsidR="00F8028C" w:rsidRPr="004838BA" w:rsidRDefault="00F8028C" w:rsidP="00FA0A7D">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между Участником и Заказчиком конфликта интересов, под которым понимаются случаи, при которых руководитель Заказчика, руководитель Организатора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w:t>
            </w:r>
            <w:r w:rsidRPr="004838BA">
              <w:rPr>
                <w:rFonts w:ascii="Times New Roman" w:hAnsi="Times New Roman" w:cs="Times New Roman"/>
                <w:sz w:val="20"/>
                <w:szCs w:val="20"/>
              </w:rPr>
              <w:lastRenderedPageBreak/>
              <w:t>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1276" w:type="pct"/>
          </w:tcPr>
          <w:p w:rsidR="00F8028C" w:rsidRPr="004838BA" w:rsidRDefault="00F8028C" w:rsidP="00234A33">
            <w:pPr>
              <w:rPr>
                <w:rFonts w:ascii="Times New Roman" w:hAnsi="Times New Roman" w:cs="Times New Roman"/>
                <w:sz w:val="20"/>
                <w:szCs w:val="20"/>
              </w:rPr>
            </w:pPr>
            <w:r w:rsidRPr="004838BA">
              <w:rPr>
                <w:rFonts w:ascii="Times New Roman" w:hAnsi="Times New Roman" w:cs="Times New Roman"/>
                <w:sz w:val="20"/>
                <w:szCs w:val="20"/>
              </w:rPr>
              <w:lastRenderedPageBreak/>
              <w:t>Наличие между Участником и заказчиком конфликта интересов.</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Раскрытие информации в отношении всей цепочки собственников Участника, включая бенефициаров (в том числе конечных)</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Таблица, заполненная по форме 2.1 и в соответствии с инструкциями Документации, содержащая сведения о цепочке собственников, включая бенефициаров (в том числе конечных) с приложением документов, подтверждающих указанные в таблице сведения о цепочке собственников.</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Подтверждение раскрытия информаций. Полнота сведений и документов. Соответствие подтверждающих документов указанным сведениям</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заполненной таблицы сведений о цепочке собственников, за исключением случаев, когда закупка проводится в рамках сделки административно-хозяйственного назначения</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 раскрытие/ неполное раскрытие сведений о цепочке собственников.</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Непредставление документов, подтверждающих сведения, указанные в таблице.</w:t>
            </w:r>
          </w:p>
        </w:tc>
      </w:tr>
      <w:tr w:rsidR="00F8028C" w:rsidRPr="004838BA" w:rsidTr="007536CD">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Наличие документов, </w:t>
            </w:r>
            <w:r w:rsidRPr="004838BA">
              <w:rPr>
                <w:rFonts w:ascii="Times New Roman" w:hAnsi="Times New Roman" w:cs="Times New Roman"/>
                <w:sz w:val="20"/>
                <w:szCs w:val="20"/>
              </w:rPr>
              <w:lastRenderedPageBreak/>
              <w:t>определенных Документацией, и отсутствия в таких документах недостоверных сведений об Участнике или о закупаемых товарах (работах, услугах).</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Заявка, включая все документы в её </w:t>
            </w:r>
            <w:r w:rsidRPr="004838BA">
              <w:rPr>
                <w:rFonts w:ascii="Times New Roman" w:hAnsi="Times New Roman" w:cs="Times New Roman"/>
                <w:sz w:val="20"/>
                <w:szCs w:val="20"/>
              </w:rPr>
              <w:lastRenderedPageBreak/>
              <w:t>составе.</w:t>
            </w:r>
          </w:p>
        </w:tc>
        <w:tc>
          <w:tcPr>
            <w:tcW w:w="1213"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Полнота состава Заявки, правильность </w:t>
            </w:r>
            <w:r w:rsidRPr="004838BA">
              <w:rPr>
                <w:rFonts w:ascii="Times New Roman" w:hAnsi="Times New Roman" w:cs="Times New Roman"/>
                <w:sz w:val="20"/>
                <w:szCs w:val="20"/>
              </w:rPr>
              <w:lastRenderedPageBreak/>
              <w:t>оформления документов и достоверность представленных сведений.</w:t>
            </w:r>
          </w:p>
        </w:tc>
        <w:tc>
          <w:tcPr>
            <w:tcW w:w="1276" w:type="pct"/>
            <w:shd w:val="clear" w:color="auto" w:fill="auto"/>
          </w:tcPr>
          <w:p w:rsidR="00AB67A0"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lastRenderedPageBreak/>
              <w:t xml:space="preserve">Отсутствие заполненных форм в </w:t>
            </w:r>
            <w:r w:rsidRPr="004838BA">
              <w:rPr>
                <w:rFonts w:ascii="Times New Roman" w:hAnsi="Times New Roman" w:cs="Times New Roman"/>
                <w:sz w:val="20"/>
                <w:szCs w:val="20"/>
              </w:rPr>
              <w:lastRenderedPageBreak/>
              <w:t>указанных форматах, несоответствие представленных в форме сведений требованиям формы или недостоверность представленных сведений</w:t>
            </w:r>
            <w:r w:rsidR="00AB67A0">
              <w:rPr>
                <w:rFonts w:ascii="Times New Roman" w:hAnsi="Times New Roman" w:cs="Times New Roman"/>
                <w:sz w:val="20"/>
                <w:szCs w:val="20"/>
              </w:rPr>
              <w:t>.</w:t>
            </w:r>
          </w:p>
          <w:p w:rsidR="00F8028C" w:rsidRPr="004838BA" w:rsidRDefault="00F8028C" w:rsidP="00803E74">
            <w:pPr>
              <w:rPr>
                <w:rFonts w:ascii="Times New Roman" w:hAnsi="Times New Roman" w:cs="Times New Roman"/>
                <w:sz w:val="20"/>
                <w:szCs w:val="20"/>
              </w:rPr>
            </w:pPr>
          </w:p>
        </w:tc>
      </w:tr>
      <w:tr w:rsidR="00F8028C" w:rsidRPr="004838BA" w:rsidTr="007536CD">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из налогового органа об отсутствии (наличии) задолженности по уплате налогов, сборов, пеней и штрафов, срок уплаты по которым наступил в соответствии с действующим налоговым законодательством (просроченная задолженность).</w:t>
            </w:r>
          </w:p>
        </w:tc>
        <w:tc>
          <w:tcPr>
            <w:tcW w:w="1213"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задолженности по уплате налогов, сборов, пеней и штрафов.</w:t>
            </w:r>
          </w:p>
        </w:tc>
        <w:tc>
          <w:tcPr>
            <w:tcW w:w="1276" w:type="pct"/>
            <w:shd w:val="clear" w:color="auto" w:fill="auto"/>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задолженности, штрафов, пеней, процедуры банкротства более 25% балансовой стоимости активов Участника по данным бухгалтерской отчетности за последний отчетный период.</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Отсутствие процедуры банкротства.</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Справка за подписью Руководителя или главного бухгалтера Участника с информацией о том, что к Участнику не применяются и не применялись на протяжении одного года до даты окончания приема Заявок какие-либо процедуры банкротства, а также что на его имущество не наложен арест (в соответствии с Федеральным законом «О несостоятельности (банкротстве)» от 26 октября 2002 года № 127-Ф3).</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Отсутствие процедуры банкротства.</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 Наличие процедуры банкротства.</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Согласие Участника с условиями проекта договора, содержащегося в Документации.</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(Форма 1) и иные документы</w:t>
            </w: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Заявки Участника условиям проекта договора по закупке</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Наличие в составе Заявки иных документов о внесении изменений в проект договора, из которых следует, что Участник не согласен с договором.</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Наличие предложения о цене договора (цене лота) (товаров, работ, услуг, являющихся предметом закупки), не превышающего установленную начальную (максимальную) цену договора (лота).</w:t>
            </w:r>
          </w:p>
        </w:tc>
        <w:tc>
          <w:tcPr>
            <w:tcW w:w="1307"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Письмо о подаче Заявки с ценовым предложением (Форма 1)</w:t>
            </w:r>
          </w:p>
          <w:p w:rsidR="00F8028C" w:rsidRPr="004838BA" w:rsidRDefault="00F8028C" w:rsidP="009C0A26">
            <w:pPr>
              <w:rPr>
                <w:rFonts w:ascii="Times New Roman" w:hAnsi="Times New Roman" w:cs="Times New Roman"/>
                <w:sz w:val="20"/>
                <w:szCs w:val="20"/>
              </w:rPr>
            </w:pPr>
            <w:r w:rsidRPr="004838BA">
              <w:rPr>
                <w:rFonts w:ascii="Times New Roman" w:hAnsi="Times New Roman" w:cs="Times New Roman"/>
                <w:sz w:val="20"/>
                <w:szCs w:val="20"/>
              </w:rPr>
              <w:t>Сведения, внесенные Участником в форму «Заявка на участие в процедуре» на ЭТП.</w:t>
            </w:r>
          </w:p>
        </w:tc>
        <w:tc>
          <w:tcPr>
            <w:tcW w:w="1213" w:type="pct"/>
          </w:tcPr>
          <w:p w:rsidR="00F8028C" w:rsidRPr="004838BA" w:rsidRDefault="00F8028C" w:rsidP="00230801">
            <w:pPr>
              <w:rPr>
                <w:rFonts w:ascii="Times New Roman" w:hAnsi="Times New Roman" w:cs="Times New Roman"/>
                <w:sz w:val="20"/>
                <w:szCs w:val="20"/>
              </w:rPr>
            </w:pPr>
            <w:r w:rsidRPr="004838BA">
              <w:rPr>
                <w:rFonts w:ascii="Times New Roman" w:hAnsi="Times New Roman" w:cs="Times New Roman"/>
                <w:sz w:val="20"/>
                <w:szCs w:val="20"/>
              </w:rPr>
              <w:t xml:space="preserve">Предложение Участника о цене договора и отсутствие превышения цены предложения Участника над опубликованной НМЦ (по каждой номенклатурной позиции) </w:t>
            </w:r>
          </w:p>
        </w:tc>
        <w:tc>
          <w:tcPr>
            <w:tcW w:w="1276"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Превышение НМЦ по какой-либо позиции в составе предмета закупки.</w:t>
            </w:r>
          </w:p>
        </w:tc>
      </w:tr>
      <w:tr w:rsidR="00F8028C" w:rsidRPr="004838BA" w:rsidTr="005812A5">
        <w:trPr>
          <w:trHeight w:val="20"/>
        </w:trPr>
        <w:tc>
          <w:tcPr>
            <w:tcW w:w="192" w:type="pct"/>
          </w:tcPr>
          <w:p w:rsidR="00F8028C" w:rsidRPr="004838BA" w:rsidRDefault="00F8028C" w:rsidP="00803E74">
            <w:pPr>
              <w:pStyle w:val="a6"/>
              <w:numPr>
                <w:ilvl w:val="0"/>
                <w:numId w:val="3"/>
              </w:numPr>
              <w:ind w:left="176" w:hanging="176"/>
              <w:rPr>
                <w:rFonts w:ascii="Times New Roman" w:hAnsi="Times New Roman" w:cs="Times New Roman"/>
                <w:color w:val="FF0000"/>
                <w:sz w:val="20"/>
                <w:szCs w:val="20"/>
              </w:rPr>
            </w:pPr>
          </w:p>
        </w:tc>
        <w:tc>
          <w:tcPr>
            <w:tcW w:w="1012"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Отсутствие сведений об Участнике, а также привлекаемого субпоставщика в реестре недобросовестных поставщиков ФАС России </w:t>
            </w:r>
            <w:r w:rsidRPr="004838BA">
              <w:rPr>
                <w:rFonts w:ascii="Times New Roman" w:hAnsi="Times New Roman" w:cs="Times New Roman"/>
                <w:sz w:val="20"/>
                <w:szCs w:val="20"/>
              </w:rPr>
              <w:lastRenderedPageBreak/>
              <w:t>(</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307" w:type="pct"/>
          </w:tcPr>
          <w:p w:rsidR="00F8028C" w:rsidRPr="004838BA" w:rsidRDefault="00F8028C" w:rsidP="00803E74">
            <w:pPr>
              <w:rPr>
                <w:rFonts w:ascii="Times New Roman" w:hAnsi="Times New Roman" w:cs="Times New Roman"/>
                <w:sz w:val="20"/>
                <w:szCs w:val="20"/>
              </w:rPr>
            </w:pPr>
          </w:p>
        </w:tc>
        <w:tc>
          <w:tcPr>
            <w:tcW w:w="1213" w:type="pct"/>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Реестр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c>
          <w:tcPr>
            <w:tcW w:w="1276" w:type="pct"/>
          </w:tcPr>
          <w:p w:rsidR="00F8028C" w:rsidRPr="004838BA" w:rsidRDefault="00F8028C" w:rsidP="00803E74">
            <w:pPr>
              <w:rPr>
                <w:rFonts w:ascii="Times New Roman" w:hAnsi="Times New Roman" w:cs="Times New Roman"/>
                <w:color w:val="FF0000"/>
                <w:sz w:val="20"/>
                <w:szCs w:val="20"/>
              </w:rPr>
            </w:pPr>
            <w:r w:rsidRPr="004838BA">
              <w:rPr>
                <w:rFonts w:ascii="Times New Roman" w:hAnsi="Times New Roman" w:cs="Times New Roman"/>
                <w:sz w:val="20"/>
                <w:szCs w:val="20"/>
              </w:rPr>
              <w:t>Наличие Участника или привлекаемого субпоставщика в реестре недобросовестных поставщиков ФАС России (</w:t>
            </w:r>
            <w:r w:rsidRPr="004838BA">
              <w:rPr>
                <w:rFonts w:ascii="Times New Roman" w:hAnsi="Times New Roman" w:cs="Times New Roman"/>
                <w:sz w:val="20"/>
                <w:szCs w:val="20"/>
                <w:lang w:val="en-US"/>
              </w:rPr>
              <w:t>http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rnp</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fas</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gov</w:t>
            </w:r>
            <w:r w:rsidRPr="004838BA">
              <w:rPr>
                <w:rFonts w:ascii="Times New Roman" w:hAnsi="Times New Roman" w:cs="Times New Roman"/>
                <w:sz w:val="20"/>
                <w:szCs w:val="20"/>
              </w:rPr>
              <w:t>.</w:t>
            </w:r>
            <w:r w:rsidRPr="004838BA">
              <w:rPr>
                <w:rFonts w:ascii="Times New Roman" w:hAnsi="Times New Roman" w:cs="Times New Roman"/>
                <w:sz w:val="20"/>
                <w:szCs w:val="20"/>
                <w:lang w:val="en-US"/>
              </w:rPr>
              <w:t>ru</w:t>
            </w:r>
            <w:r w:rsidRPr="004838BA">
              <w:rPr>
                <w:rFonts w:ascii="Times New Roman" w:hAnsi="Times New Roman" w:cs="Times New Roman"/>
                <w:sz w:val="20"/>
                <w:szCs w:val="20"/>
              </w:rPr>
              <w:t>)</w:t>
            </w:r>
          </w:p>
        </w:tc>
      </w:tr>
      <w:tr w:rsidR="00F8028C" w:rsidRPr="004838BA" w:rsidTr="005812A5">
        <w:trPr>
          <w:trHeight w:val="20"/>
        </w:trPr>
        <w:tc>
          <w:tcPr>
            <w:tcW w:w="192"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Соответствие предлагаемых эквивалентов технической части Документации</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(в случае допустимости поставки эквивалентов)</w:t>
            </w:r>
          </w:p>
        </w:tc>
        <w:tc>
          <w:tcPr>
            <w:tcW w:w="1307"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 xml:space="preserve">Ценовое предложение на товар, предлагаемый к поставке. </w:t>
            </w:r>
          </w:p>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(Приложение к форме 1).</w:t>
            </w:r>
          </w:p>
        </w:tc>
        <w:tc>
          <w:tcPr>
            <w:tcW w:w="1213" w:type="pct"/>
            <w:tcBorders>
              <w:top w:val="single" w:sz="4" w:space="0" w:color="auto"/>
              <w:left w:val="single" w:sz="4" w:space="0" w:color="auto"/>
              <w:bottom w:val="single" w:sz="4" w:space="0" w:color="auto"/>
              <w:right w:val="single" w:sz="4" w:space="0" w:color="auto"/>
            </w:tcBorders>
            <w:hideMark/>
          </w:tcPr>
          <w:p w:rsidR="00F8028C" w:rsidRPr="004838BA" w:rsidRDefault="00F8028C" w:rsidP="00803E74">
            <w:pPr>
              <w:rPr>
                <w:rFonts w:ascii="Times New Roman" w:hAnsi="Times New Roman" w:cs="Times New Roman"/>
                <w:sz w:val="20"/>
                <w:szCs w:val="20"/>
              </w:rPr>
            </w:pPr>
            <w:r w:rsidRPr="004838BA">
              <w:rPr>
                <w:rFonts w:ascii="Times New Roman" w:hAnsi="Times New Roman" w:cs="Times New Roman"/>
                <w:sz w:val="20"/>
                <w:szCs w:val="20"/>
              </w:rPr>
              <w:t>Функциональные и качественные характеристики предлагаемых эквивалентов</w:t>
            </w:r>
          </w:p>
        </w:tc>
        <w:tc>
          <w:tcPr>
            <w:tcW w:w="1276" w:type="pct"/>
            <w:tcBorders>
              <w:top w:val="single" w:sz="4" w:space="0" w:color="auto"/>
              <w:left w:val="single" w:sz="4" w:space="0" w:color="auto"/>
              <w:bottom w:val="single" w:sz="4" w:space="0" w:color="auto"/>
              <w:right w:val="single" w:sz="4" w:space="0" w:color="auto"/>
            </w:tcBorders>
            <w:hideMark/>
          </w:tcPr>
          <w:p w:rsidR="00F8028C" w:rsidRPr="004838BA" w:rsidRDefault="00F8028C" w:rsidP="00F8028C">
            <w:pPr>
              <w:rPr>
                <w:rFonts w:ascii="Times New Roman" w:hAnsi="Times New Roman" w:cs="Times New Roman"/>
                <w:sz w:val="20"/>
                <w:szCs w:val="20"/>
              </w:rPr>
            </w:pPr>
            <w:r w:rsidRPr="004838BA">
              <w:rPr>
                <w:rFonts w:ascii="Times New Roman" w:hAnsi="Times New Roman" w:cs="Times New Roman"/>
                <w:sz w:val="20"/>
                <w:szCs w:val="20"/>
              </w:rPr>
              <w:t xml:space="preserve">Несоответствие по функциональным или качественным характеристикам предлагаемых Участником эквивалентов требованиям Заказчика, изложенным в </w:t>
            </w:r>
            <w:r>
              <w:rPr>
                <w:rFonts w:ascii="Times New Roman" w:hAnsi="Times New Roman" w:cs="Times New Roman"/>
                <w:sz w:val="20"/>
                <w:szCs w:val="20"/>
              </w:rPr>
              <w:t>Т</w:t>
            </w:r>
            <w:r w:rsidRPr="004838BA">
              <w:rPr>
                <w:rFonts w:ascii="Times New Roman" w:hAnsi="Times New Roman" w:cs="Times New Roman"/>
                <w:sz w:val="20"/>
                <w:szCs w:val="20"/>
              </w:rPr>
              <w:t>ехнической части Документации.</w:t>
            </w:r>
          </w:p>
        </w:tc>
      </w:tr>
      <w:tr w:rsidR="00413E71" w:rsidRPr="004838BA" w:rsidTr="005812A5">
        <w:trPr>
          <w:trHeight w:val="20"/>
        </w:trPr>
        <w:tc>
          <w:tcPr>
            <w:tcW w:w="192" w:type="pct"/>
            <w:tcBorders>
              <w:top w:val="single" w:sz="4" w:space="0" w:color="auto"/>
              <w:left w:val="single" w:sz="4" w:space="0" w:color="auto"/>
              <w:bottom w:val="single" w:sz="4" w:space="0" w:color="auto"/>
              <w:right w:val="single" w:sz="4" w:space="0" w:color="auto"/>
            </w:tcBorders>
          </w:tcPr>
          <w:p w:rsidR="00413E71" w:rsidRPr="004838BA" w:rsidRDefault="00413E71" w:rsidP="00803E74">
            <w:pPr>
              <w:pStyle w:val="a6"/>
              <w:numPr>
                <w:ilvl w:val="0"/>
                <w:numId w:val="3"/>
              </w:numPr>
              <w:ind w:left="176" w:hanging="176"/>
              <w:rPr>
                <w:rFonts w:ascii="Times New Roman" w:hAnsi="Times New Roman" w:cs="Times New Roman"/>
                <w:sz w:val="20"/>
                <w:szCs w:val="20"/>
              </w:rPr>
            </w:pPr>
          </w:p>
        </w:tc>
        <w:tc>
          <w:tcPr>
            <w:tcW w:w="1012"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Представление в установленные сроки участником закупки Организатору письменных разъяснений положений поданной им заявки на участие в закупке по письменному запросу Организатора, в том числе 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tc>
        <w:tc>
          <w:tcPr>
            <w:tcW w:w="1307"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rPr>
                <w:rFonts w:ascii="Times New Roman" w:hAnsi="Times New Roman"/>
                <w:sz w:val="20"/>
                <w:szCs w:val="20"/>
              </w:rPr>
            </w:pPr>
            <w:r w:rsidRPr="00FF3053">
              <w:rPr>
                <w:rFonts w:ascii="Times New Roman" w:hAnsi="Times New Roman"/>
                <w:sz w:val="20"/>
                <w:szCs w:val="20"/>
              </w:rPr>
              <w:t>Ответ на запрос организатора с приложением (при необходимости) дополнительных документов.</w:t>
            </w:r>
          </w:p>
        </w:tc>
        <w:tc>
          <w:tcPr>
            <w:tcW w:w="1213"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contextualSpacing/>
              <w:jc w:val="both"/>
              <w:outlineLvl w:val="0"/>
              <w:rPr>
                <w:rFonts w:ascii="Times New Roman" w:hAnsi="Times New Roman"/>
                <w:sz w:val="20"/>
                <w:szCs w:val="20"/>
              </w:rPr>
            </w:pPr>
            <w:r w:rsidRPr="00FF3053">
              <w:rPr>
                <w:rFonts w:ascii="Times New Roman" w:hAnsi="Times New Roman"/>
                <w:sz w:val="20"/>
                <w:szCs w:val="20"/>
              </w:rPr>
              <w:t>Наличие ответа в установленный срок и достаточность сведений</w:t>
            </w:r>
          </w:p>
        </w:tc>
        <w:tc>
          <w:tcPr>
            <w:tcW w:w="1276" w:type="pct"/>
            <w:tcBorders>
              <w:top w:val="single" w:sz="4" w:space="0" w:color="auto"/>
              <w:left w:val="single" w:sz="4" w:space="0" w:color="auto"/>
              <w:bottom w:val="single" w:sz="4" w:space="0" w:color="auto"/>
              <w:right w:val="single" w:sz="4" w:space="0" w:color="auto"/>
            </w:tcBorders>
          </w:tcPr>
          <w:p w:rsidR="00413E71" w:rsidRPr="00FF3053" w:rsidRDefault="00413E71" w:rsidP="004324C1">
            <w:pPr>
              <w:widowControl w:val="0"/>
              <w:contextualSpacing/>
              <w:outlineLvl w:val="0"/>
              <w:rPr>
                <w:rFonts w:ascii="Times New Roman" w:hAnsi="Times New Roman"/>
                <w:sz w:val="20"/>
                <w:szCs w:val="20"/>
              </w:rPr>
            </w:pPr>
            <w:r w:rsidRPr="00FF3053">
              <w:rPr>
                <w:rFonts w:ascii="Times New Roman" w:hAnsi="Times New Roman"/>
                <w:sz w:val="20"/>
                <w:szCs w:val="20"/>
              </w:rPr>
              <w:t>Отсутствие ответа на запрос в установленный срок и недостаточность сведений.</w:t>
            </w:r>
          </w:p>
        </w:tc>
      </w:tr>
    </w:tbl>
    <w:p w:rsidR="00F8028C" w:rsidRDefault="00F8028C" w:rsidP="004B2933">
      <w:pPr>
        <w:spacing w:after="0"/>
        <w:ind w:hanging="284"/>
        <w:jc w:val="both"/>
        <w:rPr>
          <w:rFonts w:ascii="Times New Roman" w:hAnsi="Times New Roman" w:cs="Times New Roman"/>
          <w:sz w:val="20"/>
          <w:szCs w:val="20"/>
        </w:rPr>
      </w:pPr>
    </w:p>
    <w:p w:rsidR="00EB2370" w:rsidRPr="00066528" w:rsidRDefault="00EB2370" w:rsidP="004B2933">
      <w:pPr>
        <w:spacing w:after="0"/>
        <w:ind w:hanging="284"/>
        <w:jc w:val="both"/>
        <w:rPr>
          <w:rFonts w:ascii="Times New Roman" w:hAnsi="Times New Roman" w:cs="Times New Roman"/>
          <w:sz w:val="20"/>
          <w:szCs w:val="20"/>
        </w:rPr>
      </w:pPr>
      <w:r w:rsidRPr="00066528">
        <w:rPr>
          <w:rFonts w:ascii="Times New Roman" w:hAnsi="Times New Roman" w:cs="Times New Roman"/>
          <w:sz w:val="20"/>
          <w:szCs w:val="20"/>
        </w:rPr>
        <w:t xml:space="preserve">* -  </w:t>
      </w:r>
      <w:r w:rsidR="006E6DAB" w:rsidRPr="00066528">
        <w:rPr>
          <w:rFonts w:ascii="Times New Roman" w:hAnsi="Times New Roman" w:cs="Times New Roman"/>
          <w:sz w:val="20"/>
          <w:szCs w:val="20"/>
        </w:rPr>
        <w:t xml:space="preserve">В данном </w:t>
      </w:r>
      <w:r w:rsidR="004B2933" w:rsidRPr="00066528">
        <w:rPr>
          <w:rFonts w:ascii="Times New Roman" w:hAnsi="Times New Roman" w:cs="Times New Roman"/>
          <w:sz w:val="20"/>
          <w:szCs w:val="20"/>
        </w:rPr>
        <w:t>Р</w:t>
      </w:r>
      <w:r w:rsidR="006E6DAB" w:rsidRPr="00066528">
        <w:rPr>
          <w:rFonts w:ascii="Times New Roman" w:hAnsi="Times New Roman" w:cs="Times New Roman"/>
          <w:sz w:val="20"/>
          <w:szCs w:val="20"/>
        </w:rPr>
        <w:t xml:space="preserve">азделе Методики представлены критерии, по которым Комиссия </w:t>
      </w:r>
      <w:r w:rsidR="00E0209A">
        <w:rPr>
          <w:rFonts w:ascii="Times New Roman" w:hAnsi="Times New Roman" w:cs="Times New Roman"/>
          <w:sz w:val="20"/>
          <w:szCs w:val="20"/>
        </w:rPr>
        <w:t>имеет право отклонить З</w:t>
      </w:r>
      <w:r w:rsidR="006E6DAB" w:rsidRPr="00066528">
        <w:rPr>
          <w:rFonts w:ascii="Times New Roman" w:hAnsi="Times New Roman" w:cs="Times New Roman"/>
          <w:sz w:val="20"/>
          <w:szCs w:val="20"/>
        </w:rPr>
        <w:t>аявку Участника</w:t>
      </w:r>
      <w:r w:rsidR="00E0209A">
        <w:rPr>
          <w:rFonts w:ascii="Times New Roman" w:hAnsi="Times New Roman" w:cs="Times New Roman"/>
          <w:sz w:val="20"/>
          <w:szCs w:val="20"/>
        </w:rPr>
        <w:t>. Если З</w:t>
      </w:r>
      <w:r w:rsidR="006E6DAB" w:rsidRPr="00066528">
        <w:rPr>
          <w:rFonts w:ascii="Times New Roman" w:hAnsi="Times New Roman" w:cs="Times New Roman"/>
          <w:sz w:val="20"/>
          <w:szCs w:val="20"/>
        </w:rPr>
        <w:t>аявка одного из Участников по какому-либо критери</w:t>
      </w:r>
      <w:r w:rsidR="00E0209A">
        <w:rPr>
          <w:rFonts w:ascii="Times New Roman" w:hAnsi="Times New Roman" w:cs="Times New Roman"/>
          <w:sz w:val="20"/>
          <w:szCs w:val="20"/>
        </w:rPr>
        <w:t>ю не была отклонена Комиссией, З</w:t>
      </w:r>
      <w:r w:rsidR="006E6DAB" w:rsidRPr="00066528">
        <w:rPr>
          <w:rFonts w:ascii="Times New Roman" w:hAnsi="Times New Roman" w:cs="Times New Roman"/>
          <w:sz w:val="20"/>
          <w:szCs w:val="20"/>
        </w:rPr>
        <w:t>аявки остальных Участников по данному критерию также не отклоняются.</w:t>
      </w:r>
    </w:p>
    <w:p w:rsidR="00F956EF" w:rsidRDefault="00F956EF">
      <w:pPr>
        <w:rPr>
          <w:rFonts w:ascii="Times New Roman" w:hAnsi="Times New Roman" w:cs="Times New Roman"/>
          <w:sz w:val="20"/>
          <w:szCs w:val="20"/>
        </w:rPr>
      </w:pPr>
    </w:p>
    <w:p w:rsidR="006D2990" w:rsidRDefault="006D2990">
      <w:pPr>
        <w:rPr>
          <w:rFonts w:ascii="Times New Roman" w:hAnsi="Times New Roman" w:cs="Times New Roman"/>
          <w:b/>
          <w:sz w:val="24"/>
          <w:szCs w:val="24"/>
        </w:rPr>
      </w:pPr>
      <w:r>
        <w:rPr>
          <w:rFonts w:ascii="Times New Roman" w:hAnsi="Times New Roman" w:cs="Times New Roman"/>
          <w:b/>
          <w:sz w:val="24"/>
          <w:szCs w:val="24"/>
        </w:rPr>
        <w:br w:type="page"/>
      </w:r>
    </w:p>
    <w:p w:rsidR="004D120D" w:rsidRPr="00066528" w:rsidRDefault="004D120D" w:rsidP="007A5402">
      <w:pPr>
        <w:spacing w:after="0" w:line="240" w:lineRule="auto"/>
        <w:rPr>
          <w:rFonts w:ascii="Times New Roman" w:hAnsi="Times New Roman" w:cs="Times New Roman"/>
          <w:b/>
          <w:sz w:val="24"/>
          <w:szCs w:val="24"/>
        </w:rPr>
      </w:pPr>
      <w:r w:rsidRPr="00066528">
        <w:rPr>
          <w:rFonts w:ascii="Times New Roman" w:hAnsi="Times New Roman" w:cs="Times New Roman"/>
          <w:b/>
          <w:sz w:val="24"/>
          <w:szCs w:val="24"/>
        </w:rPr>
        <w:lastRenderedPageBreak/>
        <w:t xml:space="preserve">Раздел </w:t>
      </w:r>
      <w:r w:rsidR="000E17EC">
        <w:rPr>
          <w:rFonts w:ascii="Times New Roman" w:hAnsi="Times New Roman" w:cs="Times New Roman"/>
          <w:b/>
          <w:sz w:val="24"/>
          <w:szCs w:val="24"/>
        </w:rPr>
        <w:t>2</w:t>
      </w:r>
      <w:r w:rsidR="00911F7E">
        <w:rPr>
          <w:rFonts w:ascii="Times New Roman" w:hAnsi="Times New Roman" w:cs="Times New Roman"/>
          <w:b/>
          <w:sz w:val="24"/>
          <w:szCs w:val="24"/>
        </w:rPr>
        <w:t>. Оценка и сопоставление Заявок Участников</w:t>
      </w:r>
    </w:p>
    <w:p w:rsidR="004D120D" w:rsidRPr="00066528" w:rsidRDefault="004D120D" w:rsidP="007A5402">
      <w:pPr>
        <w:spacing w:after="0" w:line="240" w:lineRule="auto"/>
        <w:rPr>
          <w:rFonts w:ascii="Times New Roman" w:hAnsi="Times New Roman" w:cs="Times New Roman"/>
          <w:sz w:val="24"/>
          <w:szCs w:val="24"/>
        </w:rPr>
      </w:pPr>
    </w:p>
    <w:p w:rsidR="000A0F97" w:rsidRDefault="00276134" w:rsidP="000F3CD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Рейтинг З</w:t>
      </w:r>
      <w:r w:rsidR="000A0F97" w:rsidRPr="00066528">
        <w:rPr>
          <w:rFonts w:ascii="Times New Roman" w:hAnsi="Times New Roman" w:cs="Times New Roman"/>
          <w:sz w:val="24"/>
          <w:szCs w:val="24"/>
        </w:rPr>
        <w:t>аявки представляет собой оценку в баллах, получаемую по результатам оценки по критериям (подкритериям) с учетом значимости (веса) данных критериев (подкритериев).</w:t>
      </w:r>
    </w:p>
    <w:p w:rsidR="000F3CD8" w:rsidRPr="00066528" w:rsidRDefault="000F3CD8" w:rsidP="000F3CD8">
      <w:pPr>
        <w:spacing w:after="0" w:line="240" w:lineRule="auto"/>
        <w:ind w:firstLine="708"/>
        <w:jc w:val="both"/>
        <w:rPr>
          <w:rFonts w:ascii="Times New Roman" w:hAnsi="Times New Roman" w:cs="Times New Roman"/>
          <w:sz w:val="24"/>
          <w:szCs w:val="24"/>
        </w:rPr>
      </w:pPr>
      <w:r w:rsidRPr="000F3CD8">
        <w:rPr>
          <w:rFonts w:ascii="Times New Roman" w:hAnsi="Times New Roman" w:cs="Times New Roman"/>
          <w:sz w:val="24"/>
          <w:szCs w:val="24"/>
        </w:rPr>
        <w:t>Дробное значение рейтинга заявки и оценки в баллах по критериям (подкритериям) округляются до двух десятичных знаков после запятой по математическим правилам округления.</w:t>
      </w:r>
    </w:p>
    <w:p w:rsidR="000A0F97" w:rsidRPr="00066528" w:rsidRDefault="000A0F97"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Если какой-либо критерий имеет подкритерии, то выставляются оценки по каждому подкритерию, общая оценка по указанному критерию складывается из суммы оценок по подкритериям данного критерия с учетом значимости (веса) подкритериев.</w:t>
      </w:r>
    </w:p>
    <w:p w:rsidR="00C4048C" w:rsidRPr="00066528" w:rsidRDefault="00C4048C"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Для данного </w:t>
      </w:r>
      <w:r w:rsidR="00FD7AEE">
        <w:rPr>
          <w:rFonts w:ascii="Times New Roman" w:hAnsi="Times New Roman" w:cs="Times New Roman"/>
          <w:sz w:val="24"/>
          <w:szCs w:val="24"/>
        </w:rPr>
        <w:t>конкурентного отбора</w:t>
      </w:r>
      <w:r w:rsidRPr="00066528">
        <w:rPr>
          <w:rFonts w:ascii="Times New Roman" w:hAnsi="Times New Roman" w:cs="Times New Roman"/>
          <w:sz w:val="24"/>
          <w:szCs w:val="24"/>
        </w:rPr>
        <w:t xml:space="preserve"> максимальный уровень оценки устан</w:t>
      </w:r>
      <w:r w:rsidR="00B64553" w:rsidRPr="00066528">
        <w:rPr>
          <w:rFonts w:ascii="Times New Roman" w:hAnsi="Times New Roman" w:cs="Times New Roman"/>
          <w:sz w:val="24"/>
          <w:szCs w:val="24"/>
        </w:rPr>
        <w:t xml:space="preserve">авливается в баллах </w:t>
      </w:r>
      <w:r w:rsidR="00FD7AEE" w:rsidRPr="00066528">
        <w:rPr>
          <w:rFonts w:ascii="Times New Roman" w:hAnsi="Times New Roman" w:cs="Times New Roman"/>
          <w:sz w:val="24"/>
          <w:szCs w:val="24"/>
        </w:rPr>
        <w:t>–</w:t>
      </w:r>
      <w:r w:rsidR="00D060F8">
        <w:rPr>
          <w:rFonts w:ascii="Times New Roman" w:hAnsi="Times New Roman" w:cs="Times New Roman"/>
          <w:sz w:val="24"/>
          <w:szCs w:val="24"/>
        </w:rPr>
        <w:t xml:space="preserve"> </w:t>
      </w:r>
      <w:r w:rsidR="00B64553" w:rsidRPr="00066528">
        <w:rPr>
          <w:rFonts w:ascii="Times New Roman" w:hAnsi="Times New Roman" w:cs="Times New Roman"/>
          <w:sz w:val="24"/>
          <w:szCs w:val="24"/>
        </w:rPr>
        <w:t>равных 100</w:t>
      </w:r>
      <w:r w:rsidRPr="00066528">
        <w:rPr>
          <w:rFonts w:ascii="Times New Roman" w:hAnsi="Times New Roman" w:cs="Times New Roman"/>
          <w:sz w:val="24"/>
          <w:szCs w:val="24"/>
        </w:rPr>
        <w:t xml:space="preserve"> или в процентах – равных 100%.</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Сравнительная оценка </w:t>
      </w:r>
      <w:r w:rsidR="003A567F">
        <w:rPr>
          <w:rFonts w:ascii="Times New Roman" w:hAnsi="Times New Roman" w:cs="Times New Roman"/>
          <w:sz w:val="24"/>
          <w:szCs w:val="24"/>
        </w:rPr>
        <w:t>З</w:t>
      </w:r>
      <w:r w:rsidRPr="00066528">
        <w:rPr>
          <w:rFonts w:ascii="Times New Roman" w:hAnsi="Times New Roman" w:cs="Times New Roman"/>
          <w:sz w:val="24"/>
          <w:szCs w:val="24"/>
        </w:rPr>
        <w:t xml:space="preserve">аявок </w:t>
      </w:r>
      <w:r w:rsidR="00B96E23">
        <w:rPr>
          <w:rFonts w:ascii="Times New Roman" w:hAnsi="Times New Roman" w:cs="Times New Roman"/>
          <w:sz w:val="24"/>
          <w:szCs w:val="24"/>
        </w:rPr>
        <w:t>уча</w:t>
      </w:r>
      <w:r w:rsidRPr="00066528">
        <w:rPr>
          <w:rFonts w:ascii="Times New Roman" w:hAnsi="Times New Roman" w:cs="Times New Roman"/>
          <w:sz w:val="24"/>
          <w:szCs w:val="24"/>
        </w:rPr>
        <w:t xml:space="preserve">стников проводится </w:t>
      </w:r>
      <w:r w:rsidR="006D35AE" w:rsidRPr="00066528">
        <w:rPr>
          <w:rFonts w:ascii="Times New Roman" w:hAnsi="Times New Roman" w:cs="Times New Roman"/>
          <w:sz w:val="24"/>
          <w:szCs w:val="24"/>
        </w:rPr>
        <w:t>по следующим критериям</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1.    </w:t>
      </w:r>
      <w:r w:rsidR="003452AB" w:rsidRPr="00066528">
        <w:rPr>
          <w:rFonts w:ascii="Times New Roman" w:hAnsi="Times New Roman" w:cs="Times New Roman"/>
          <w:sz w:val="24"/>
          <w:szCs w:val="24"/>
        </w:rPr>
        <w:t>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2.    </w:t>
      </w:r>
      <w:r w:rsidR="003452AB" w:rsidRPr="00066528">
        <w:rPr>
          <w:rFonts w:ascii="Times New Roman" w:hAnsi="Times New Roman" w:cs="Times New Roman"/>
          <w:sz w:val="24"/>
          <w:szCs w:val="24"/>
        </w:rPr>
        <w:t>Нестои</w:t>
      </w:r>
      <w:r w:rsidR="006D35AE" w:rsidRPr="00066528">
        <w:rPr>
          <w:rFonts w:ascii="Times New Roman" w:hAnsi="Times New Roman" w:cs="Times New Roman"/>
          <w:sz w:val="24"/>
          <w:szCs w:val="24"/>
        </w:rPr>
        <w:t>мостной</w:t>
      </w:r>
      <w:r w:rsidRPr="00066528">
        <w:rPr>
          <w:rFonts w:ascii="Times New Roman" w:hAnsi="Times New Roman" w:cs="Times New Roman"/>
          <w:sz w:val="24"/>
          <w:szCs w:val="24"/>
        </w:rPr>
        <w:t>.</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Оценки по критериям заносятся в графу (S) сводного протокола балльной оценки Заявки Участника, на основе которых формируется общая оценка по данной Заявке, и в соответствующей графе выставляется балльная оценка. Для каждого критерия указан коэффициент весомости (T). Конечная балльная оценка по каждому критерию (V) определяется как произведение оценки на указанный коэффициент (T x S). Общая оценка Заявки Участника определяется как сумма соответствующих итоговых оценок по всем критериям (V).</w:t>
      </w:r>
    </w:p>
    <w:p w:rsidR="004D120D" w:rsidRPr="00066528"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 xml:space="preserve">Итоговая оценка Заявки Участника выводится как арифметическая сумма оценок всех вышеуказанных критериев. </w:t>
      </w:r>
    </w:p>
    <w:p w:rsidR="00C4048C" w:rsidRDefault="004D120D" w:rsidP="000F3CD8">
      <w:pPr>
        <w:spacing w:after="0" w:line="240" w:lineRule="auto"/>
        <w:ind w:firstLine="708"/>
        <w:jc w:val="both"/>
        <w:rPr>
          <w:rFonts w:ascii="Times New Roman" w:hAnsi="Times New Roman" w:cs="Times New Roman"/>
          <w:sz w:val="24"/>
          <w:szCs w:val="24"/>
        </w:rPr>
      </w:pPr>
      <w:r w:rsidRPr="00066528">
        <w:rPr>
          <w:rFonts w:ascii="Times New Roman" w:hAnsi="Times New Roman" w:cs="Times New Roman"/>
          <w:sz w:val="24"/>
          <w:szCs w:val="24"/>
        </w:rPr>
        <w:t>При этом устанавливается следующее долевое соотношение между максимально возможными оценками:</w:t>
      </w:r>
    </w:p>
    <w:p w:rsidR="003C3610" w:rsidRPr="00066528" w:rsidRDefault="003C3610" w:rsidP="003C3610">
      <w:pPr>
        <w:spacing w:after="0" w:line="240" w:lineRule="auto"/>
        <w:ind w:firstLine="708"/>
        <w:jc w:val="both"/>
        <w:rPr>
          <w:rFonts w:ascii="Times New Roman" w:hAnsi="Times New Roman" w:cs="Times New Roman"/>
          <w:sz w:val="24"/>
          <w:szCs w:val="24"/>
        </w:rPr>
      </w:pPr>
    </w:p>
    <w:tbl>
      <w:tblPr>
        <w:tblW w:w="9928" w:type="dxa"/>
        <w:tblInd w:w="103" w:type="dxa"/>
        <w:tblLook w:val="04A0" w:firstRow="1" w:lastRow="0" w:firstColumn="1" w:lastColumn="0" w:noHBand="0" w:noVBand="1"/>
      </w:tblPr>
      <w:tblGrid>
        <w:gridCol w:w="809"/>
        <w:gridCol w:w="3671"/>
        <w:gridCol w:w="1387"/>
        <w:gridCol w:w="375"/>
        <w:gridCol w:w="816"/>
        <w:gridCol w:w="334"/>
        <w:gridCol w:w="2536"/>
      </w:tblGrid>
      <w:tr w:rsidR="003C3610" w:rsidRPr="00A727C0" w:rsidTr="00CE4ACC">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Pr="00A727C0">
              <w:rPr>
                <w:rFonts w:ascii="Times New Roman" w:eastAsia="Times New Roman" w:hAnsi="Times New Roman" w:cs="Times New Roman"/>
                <w:b/>
                <w:bCs/>
                <w:sz w:val="24"/>
                <w:szCs w:val="24"/>
                <w:lang w:eastAsia="ru-RU"/>
              </w:rPr>
              <w:t>0 баллов</w:t>
            </w:r>
          </w:p>
        </w:tc>
        <w:tc>
          <w:tcPr>
            <w:tcW w:w="8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Pr="00A727C0">
              <w:rPr>
                <w:rFonts w:ascii="Times New Roman" w:eastAsia="Times New Roman" w:hAnsi="Times New Roman" w:cs="Times New Roman"/>
                <w:b/>
                <w:bCs/>
                <w:sz w:val="24"/>
                <w:szCs w:val="24"/>
                <w:lang w:eastAsia="ru-RU"/>
              </w:rPr>
              <w:t>0%</w:t>
            </w:r>
          </w:p>
        </w:tc>
      </w:tr>
      <w:tr w:rsidR="003C3610" w:rsidRPr="00A727C0" w:rsidTr="00CE4ACC">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Нестоимостной</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Pr="00A727C0">
              <w:rPr>
                <w:rFonts w:ascii="Times New Roman" w:eastAsia="Times New Roman" w:hAnsi="Times New Roman" w:cs="Times New Roman"/>
                <w:b/>
                <w:bCs/>
                <w:sz w:val="24"/>
                <w:szCs w:val="24"/>
                <w:lang w:eastAsia="ru-RU"/>
              </w:rPr>
              <w:t>0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r w:rsidRPr="00A727C0">
              <w:rPr>
                <w:rFonts w:ascii="Times New Roman" w:eastAsia="Times New Roman" w:hAnsi="Times New Roman" w:cs="Times New Roman"/>
                <w:b/>
                <w:bCs/>
                <w:sz w:val="24"/>
                <w:szCs w:val="24"/>
                <w:lang w:eastAsia="ru-RU"/>
              </w:rPr>
              <w:t>0%</w:t>
            </w:r>
          </w:p>
        </w:tc>
      </w:tr>
      <w:tr w:rsidR="003C3610" w:rsidRPr="00A727C0" w:rsidTr="00CE4ACC">
        <w:trPr>
          <w:gridAfter w:val="2"/>
          <w:wAfter w:w="2870" w:type="dxa"/>
          <w:trHeight w:val="315"/>
        </w:trPr>
        <w:tc>
          <w:tcPr>
            <w:tcW w:w="44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Всего</w:t>
            </w:r>
          </w:p>
        </w:tc>
        <w:tc>
          <w:tcPr>
            <w:tcW w:w="1762" w:type="dxa"/>
            <w:gridSpan w:val="2"/>
            <w:tcBorders>
              <w:top w:val="single" w:sz="4" w:space="0" w:color="auto"/>
              <w:left w:val="nil"/>
              <w:bottom w:val="single" w:sz="4" w:space="0" w:color="auto"/>
              <w:right w:val="nil"/>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100 баллов</w:t>
            </w:r>
          </w:p>
        </w:tc>
        <w:tc>
          <w:tcPr>
            <w:tcW w:w="816" w:type="dxa"/>
            <w:tcBorders>
              <w:top w:val="nil"/>
              <w:left w:val="single" w:sz="4" w:space="0" w:color="auto"/>
              <w:bottom w:val="single" w:sz="4" w:space="0" w:color="auto"/>
              <w:right w:val="single" w:sz="4" w:space="0" w:color="auto"/>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100%</w:t>
            </w:r>
          </w:p>
        </w:tc>
      </w:tr>
      <w:tr w:rsidR="003C3610" w:rsidRPr="00A727C0" w:rsidTr="00CE4ACC">
        <w:trPr>
          <w:trHeight w:val="20"/>
        </w:trPr>
        <w:tc>
          <w:tcPr>
            <w:tcW w:w="9923" w:type="dxa"/>
            <w:gridSpan w:val="7"/>
            <w:tcBorders>
              <w:top w:val="nil"/>
              <w:left w:val="nil"/>
              <w:bottom w:val="nil"/>
              <w:right w:val="nil"/>
            </w:tcBorders>
            <w:shd w:val="clear" w:color="auto" w:fill="auto"/>
            <w:vAlign w:val="center"/>
            <w:hideMark/>
          </w:tcPr>
          <w:p w:rsidR="003C3610" w:rsidRDefault="003C3610" w:rsidP="00CE4ACC">
            <w:pPr>
              <w:spacing w:after="0" w:line="240" w:lineRule="auto"/>
              <w:jc w:val="center"/>
              <w:rPr>
                <w:rFonts w:ascii="Times New Roman" w:eastAsia="Times New Roman" w:hAnsi="Times New Roman" w:cs="Times New Roman"/>
                <w:b/>
                <w:bCs/>
                <w:sz w:val="24"/>
                <w:szCs w:val="24"/>
                <w:lang w:eastAsia="ru-RU"/>
              </w:rPr>
            </w:pPr>
          </w:p>
          <w:p w:rsidR="003C3610" w:rsidRPr="00A727C0" w:rsidRDefault="003C3610" w:rsidP="00CE4ACC">
            <w:pPr>
              <w:spacing w:after="0" w:line="240" w:lineRule="auto"/>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Сводный протокол балльной оценки Заявки</w:t>
            </w:r>
          </w:p>
        </w:tc>
      </w:tr>
      <w:tr w:rsidR="003C3610" w:rsidRPr="00A727C0" w:rsidTr="00CE4ACC">
        <w:trPr>
          <w:trHeight w:val="20"/>
        </w:trPr>
        <w:tc>
          <w:tcPr>
            <w:tcW w:w="809" w:type="dxa"/>
            <w:tcBorders>
              <w:top w:val="single" w:sz="4" w:space="0" w:color="auto"/>
              <w:left w:val="single" w:sz="4" w:space="0" w:color="auto"/>
              <w:bottom w:val="nil"/>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п/п</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Наименование критерия</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Вес критерия </w:t>
            </w:r>
            <w:r w:rsidRPr="00A727C0">
              <w:rPr>
                <w:rFonts w:ascii="Times New Roman" w:eastAsia="Times New Roman" w:hAnsi="Times New Roman" w:cs="Times New Roman"/>
                <w:b/>
                <w:bCs/>
                <w:lang w:eastAsia="ru-RU"/>
              </w:rPr>
              <w:br/>
              <w:t>(Т)</w:t>
            </w:r>
          </w:p>
        </w:tc>
        <w:tc>
          <w:tcPr>
            <w:tcW w:w="1525" w:type="dxa"/>
            <w:gridSpan w:val="3"/>
            <w:tcBorders>
              <w:top w:val="single" w:sz="4" w:space="0" w:color="auto"/>
              <w:left w:val="nil"/>
              <w:bottom w:val="single" w:sz="4" w:space="0" w:color="auto"/>
              <w:right w:val="single" w:sz="4" w:space="0" w:color="000000"/>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w:t>
            </w:r>
            <w:r w:rsidRPr="00A727C0">
              <w:rPr>
                <w:rFonts w:ascii="Times New Roman" w:eastAsia="Times New Roman" w:hAnsi="Times New Roman" w:cs="Times New Roman"/>
                <w:b/>
                <w:bCs/>
                <w:lang w:eastAsia="ru-RU"/>
              </w:rPr>
              <w:br/>
              <w:t>(S)</w:t>
            </w:r>
          </w:p>
        </w:tc>
        <w:tc>
          <w:tcPr>
            <w:tcW w:w="2531" w:type="dxa"/>
            <w:tcBorders>
              <w:top w:val="single" w:sz="4" w:space="0" w:color="auto"/>
              <w:left w:val="nil"/>
              <w:bottom w:val="nil"/>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lang w:eastAsia="ru-RU"/>
              </w:rPr>
            </w:pPr>
            <w:r w:rsidRPr="00A727C0">
              <w:rPr>
                <w:rFonts w:ascii="Times New Roman" w:eastAsia="Times New Roman" w:hAnsi="Times New Roman" w:cs="Times New Roman"/>
                <w:b/>
                <w:bCs/>
                <w:lang w:eastAsia="ru-RU"/>
              </w:rPr>
              <w:t xml:space="preserve">Балльная оценка с учетом веса критерия </w:t>
            </w:r>
            <w:r w:rsidRPr="00A727C0">
              <w:rPr>
                <w:rFonts w:ascii="Times New Roman" w:eastAsia="Times New Roman" w:hAnsi="Times New Roman" w:cs="Times New Roman"/>
                <w:b/>
                <w:bCs/>
                <w:lang w:eastAsia="ru-RU"/>
              </w:rPr>
              <w:br/>
              <w:t>(V=S*T)</w:t>
            </w:r>
          </w:p>
        </w:tc>
      </w:tr>
      <w:tr w:rsidR="003C3610" w:rsidRPr="00A727C0" w:rsidTr="00CE4ACC">
        <w:trPr>
          <w:trHeight w:val="20"/>
        </w:trPr>
        <w:tc>
          <w:tcPr>
            <w:tcW w:w="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1.</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Стоимостной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single" w:sz="4" w:space="0" w:color="auto"/>
              <w:left w:val="nil"/>
              <w:bottom w:val="single" w:sz="4" w:space="0" w:color="auto"/>
              <w:right w:val="single" w:sz="4" w:space="0" w:color="auto"/>
            </w:tcBorders>
            <w:shd w:val="clear" w:color="auto" w:fill="auto"/>
            <w:vAlign w:val="center"/>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p>
        </w:tc>
      </w:tr>
      <w:tr w:rsidR="003C3610" w:rsidRPr="00A727C0" w:rsidTr="00CE4ACC">
        <w:trPr>
          <w:trHeight w:val="20"/>
        </w:trPr>
        <w:tc>
          <w:tcPr>
            <w:tcW w:w="809" w:type="dxa"/>
            <w:tcBorders>
              <w:top w:val="nil"/>
              <w:left w:val="single" w:sz="4" w:space="0" w:color="auto"/>
              <w:bottom w:val="single" w:sz="4" w:space="0" w:color="auto"/>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2.</w:t>
            </w:r>
          </w:p>
        </w:tc>
        <w:tc>
          <w:tcPr>
            <w:tcW w:w="3671" w:type="dxa"/>
            <w:tcBorders>
              <w:top w:val="single" w:sz="4" w:space="0" w:color="auto"/>
              <w:left w:val="nil"/>
              <w:bottom w:val="single" w:sz="4" w:space="0" w:color="auto"/>
              <w:right w:val="single" w:sz="4" w:space="0" w:color="auto"/>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hAnsi="Times New Roman" w:cs="Times New Roman"/>
                <w:b/>
                <w:sz w:val="24"/>
                <w:szCs w:val="24"/>
              </w:rPr>
              <w:t>Нестоимостной</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w:t>
            </w:r>
          </w:p>
        </w:tc>
        <w:tc>
          <w:tcPr>
            <w:tcW w:w="1525" w:type="dxa"/>
            <w:gridSpan w:val="3"/>
            <w:tcBorders>
              <w:top w:val="single" w:sz="4" w:space="0" w:color="auto"/>
              <w:left w:val="nil"/>
              <w:bottom w:val="single" w:sz="4" w:space="0" w:color="auto"/>
              <w:right w:val="single" w:sz="4" w:space="0" w:color="auto"/>
            </w:tcBorders>
            <w:shd w:val="clear" w:color="auto" w:fill="auto"/>
            <w:vAlign w:val="center"/>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p>
        </w:tc>
      </w:tr>
      <w:tr w:rsidR="003C3610" w:rsidRPr="00066528" w:rsidTr="00CE4ACC">
        <w:trPr>
          <w:trHeight w:val="20"/>
        </w:trPr>
        <w:tc>
          <w:tcPr>
            <w:tcW w:w="448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Итоговая оценка</w:t>
            </w:r>
          </w:p>
        </w:tc>
        <w:tc>
          <w:tcPr>
            <w:tcW w:w="1387" w:type="dxa"/>
            <w:tcBorders>
              <w:top w:val="single" w:sz="4" w:space="0" w:color="auto"/>
              <w:left w:val="nil"/>
              <w:bottom w:val="single" w:sz="4" w:space="0" w:color="auto"/>
              <w:right w:val="single" w:sz="4" w:space="0" w:color="000000"/>
            </w:tcBorders>
            <w:shd w:val="clear" w:color="auto" w:fill="auto"/>
            <w:vAlign w:val="center"/>
            <w:hideMark/>
          </w:tcPr>
          <w:p w:rsidR="003C3610" w:rsidRPr="00A727C0" w:rsidRDefault="003C3610" w:rsidP="00CE4ACC">
            <w:pPr>
              <w:spacing w:after="0" w:line="240" w:lineRule="auto"/>
              <w:jc w:val="center"/>
              <w:rPr>
                <w:rFonts w:ascii="Times New Roman" w:eastAsia="Times New Roman" w:hAnsi="Times New Roman" w:cs="Times New Roman"/>
                <w:b/>
                <w:bCs/>
                <w:sz w:val="24"/>
                <w:szCs w:val="24"/>
                <w:lang w:eastAsia="ru-RU"/>
              </w:rPr>
            </w:pPr>
          </w:p>
        </w:tc>
        <w:tc>
          <w:tcPr>
            <w:tcW w:w="1525" w:type="dxa"/>
            <w:gridSpan w:val="3"/>
            <w:tcBorders>
              <w:top w:val="single" w:sz="4" w:space="0" w:color="auto"/>
              <w:left w:val="nil"/>
              <w:bottom w:val="single" w:sz="4" w:space="0" w:color="auto"/>
              <w:right w:val="single" w:sz="4" w:space="0" w:color="auto"/>
            </w:tcBorders>
            <w:shd w:val="clear" w:color="auto" w:fill="auto"/>
            <w:vAlign w:val="center"/>
            <w:hideMark/>
          </w:tcPr>
          <w:p w:rsidR="003C3610" w:rsidRDefault="003C3610" w:rsidP="00CE4ACC">
            <w:pPr>
              <w:spacing w:after="0" w:line="240" w:lineRule="auto"/>
              <w:jc w:val="center"/>
              <w:rPr>
                <w:rFonts w:ascii="Times New Roman" w:eastAsia="Times New Roman" w:hAnsi="Times New Roman" w:cs="Times New Roman"/>
                <w:b/>
                <w:bCs/>
                <w:sz w:val="24"/>
                <w:szCs w:val="24"/>
                <w:lang w:eastAsia="ru-RU"/>
              </w:rPr>
            </w:pPr>
            <w:r w:rsidRPr="00A727C0">
              <w:rPr>
                <w:rFonts w:ascii="Times New Roman" w:eastAsia="Times New Roman" w:hAnsi="Times New Roman" w:cs="Times New Roman"/>
                <w:b/>
                <w:bCs/>
                <w:sz w:val="24"/>
                <w:szCs w:val="24"/>
                <w:lang w:eastAsia="ru-RU"/>
              </w:rPr>
              <w:t>∑  V:</w:t>
            </w:r>
          </w:p>
          <w:p w:rsidR="003C3610" w:rsidRPr="00066528" w:rsidRDefault="003C3610" w:rsidP="00CE4ACC">
            <w:pPr>
              <w:spacing w:after="0" w:line="240" w:lineRule="auto"/>
              <w:jc w:val="center"/>
              <w:rPr>
                <w:rFonts w:ascii="Times New Roman" w:eastAsia="Times New Roman" w:hAnsi="Times New Roman" w:cs="Times New Roman"/>
                <w:b/>
                <w:bCs/>
                <w:sz w:val="24"/>
                <w:szCs w:val="24"/>
                <w:lang w:eastAsia="ru-RU"/>
              </w:rPr>
            </w:pPr>
          </w:p>
        </w:tc>
        <w:tc>
          <w:tcPr>
            <w:tcW w:w="2531" w:type="dxa"/>
            <w:tcBorders>
              <w:top w:val="nil"/>
              <w:left w:val="nil"/>
              <w:bottom w:val="single" w:sz="4" w:space="0" w:color="auto"/>
              <w:right w:val="single" w:sz="4" w:space="0" w:color="auto"/>
            </w:tcBorders>
            <w:shd w:val="clear" w:color="auto" w:fill="auto"/>
            <w:vAlign w:val="center"/>
            <w:hideMark/>
          </w:tcPr>
          <w:p w:rsidR="003C3610" w:rsidRPr="00066528" w:rsidRDefault="003C3610" w:rsidP="00CE4ACC">
            <w:pPr>
              <w:spacing w:after="0" w:line="240" w:lineRule="auto"/>
              <w:jc w:val="center"/>
              <w:rPr>
                <w:rFonts w:ascii="Times New Roman" w:eastAsia="Times New Roman" w:hAnsi="Times New Roman" w:cs="Times New Roman"/>
                <w:b/>
                <w:bCs/>
                <w:sz w:val="24"/>
                <w:szCs w:val="24"/>
                <w:lang w:eastAsia="ru-RU"/>
              </w:rPr>
            </w:pPr>
          </w:p>
        </w:tc>
      </w:tr>
    </w:tbl>
    <w:p w:rsidR="003C3610" w:rsidRPr="00066528" w:rsidRDefault="003C3610" w:rsidP="003C3610">
      <w:pPr>
        <w:spacing w:after="0" w:line="240" w:lineRule="auto"/>
        <w:jc w:val="center"/>
        <w:rPr>
          <w:rFonts w:ascii="Times New Roman" w:hAnsi="Times New Roman" w:cs="Times New Roman"/>
          <w:sz w:val="20"/>
          <w:szCs w:val="20"/>
        </w:rPr>
      </w:pPr>
    </w:p>
    <w:p w:rsidR="003C3610" w:rsidRDefault="003C3610" w:rsidP="003C3610">
      <w:pPr>
        <w:rPr>
          <w:rFonts w:ascii="Times New Roman" w:hAnsi="Times New Roman" w:cs="Times New Roman"/>
          <w:sz w:val="20"/>
          <w:szCs w:val="20"/>
        </w:rPr>
      </w:pPr>
      <w:r>
        <w:rPr>
          <w:rFonts w:ascii="Times New Roman" w:hAnsi="Times New Roman" w:cs="Times New Roman"/>
          <w:sz w:val="20"/>
          <w:szCs w:val="20"/>
        </w:rPr>
        <w:br w:type="page"/>
      </w:r>
    </w:p>
    <w:p w:rsidR="003C3610" w:rsidRPr="00066528" w:rsidRDefault="003C3610" w:rsidP="003C3610">
      <w:pPr>
        <w:spacing w:after="0" w:line="240" w:lineRule="auto"/>
        <w:rPr>
          <w:rFonts w:ascii="Times New Roman" w:hAnsi="Times New Roman" w:cs="Times New Roman"/>
          <w:sz w:val="20"/>
          <w:szCs w:val="20"/>
        </w:rPr>
      </w:pPr>
    </w:p>
    <w:p w:rsidR="003C3610" w:rsidRPr="00066528" w:rsidRDefault="003C3610" w:rsidP="003C3610">
      <w:pPr>
        <w:spacing w:after="0" w:line="240" w:lineRule="auto"/>
        <w:rPr>
          <w:rFonts w:ascii="Times New Roman" w:hAnsi="Times New Roman" w:cs="Times New Roman"/>
          <w:b/>
          <w:sz w:val="24"/>
          <w:szCs w:val="24"/>
        </w:rPr>
      </w:pPr>
      <w:r w:rsidRPr="00066528">
        <w:rPr>
          <w:rFonts w:ascii="Times New Roman" w:hAnsi="Times New Roman" w:cs="Times New Roman"/>
          <w:b/>
          <w:sz w:val="24"/>
          <w:szCs w:val="24"/>
        </w:rPr>
        <w:t>1. Оценка 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
        <w:gridCol w:w="2800"/>
        <w:gridCol w:w="1418"/>
        <w:gridCol w:w="2973"/>
        <w:gridCol w:w="5239"/>
        <w:gridCol w:w="1247"/>
        <w:gridCol w:w="1141"/>
      </w:tblGrid>
      <w:tr w:rsidR="003C3610" w:rsidRPr="004838BA" w:rsidTr="00CE4ACC">
        <w:trPr>
          <w:trHeight w:val="20"/>
        </w:trPr>
        <w:tc>
          <w:tcPr>
            <w:tcW w:w="601"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w:t>
            </w:r>
            <w:r w:rsidRPr="004838BA">
              <w:rPr>
                <w:rFonts w:ascii="Times New Roman" w:eastAsia="Times New Roman" w:hAnsi="Times New Roman" w:cs="Times New Roman"/>
                <w:b/>
                <w:bCs/>
                <w:sz w:val="20"/>
                <w:szCs w:val="20"/>
                <w:lang w:eastAsia="ru-RU"/>
              </w:rPr>
              <w:br/>
              <w:t>п/п</w:t>
            </w:r>
          </w:p>
        </w:tc>
        <w:tc>
          <w:tcPr>
            <w:tcW w:w="2802"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Подкритерии</w:t>
            </w:r>
          </w:p>
        </w:tc>
        <w:tc>
          <w:tcPr>
            <w:tcW w:w="1418"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Весомость</w:t>
            </w:r>
          </w:p>
        </w:tc>
        <w:tc>
          <w:tcPr>
            <w:tcW w:w="2976"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Предмет оценки</w:t>
            </w:r>
          </w:p>
        </w:tc>
        <w:tc>
          <w:tcPr>
            <w:tcW w:w="5245" w:type="dxa"/>
            <w:vAlign w:val="center"/>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Принцип учета критерия</w:t>
            </w:r>
          </w:p>
        </w:tc>
        <w:tc>
          <w:tcPr>
            <w:tcW w:w="1235"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Итоговый</w:t>
            </w:r>
            <w:r w:rsidRPr="004838BA">
              <w:rPr>
                <w:rFonts w:ascii="Times New Roman" w:eastAsia="Times New Roman" w:hAnsi="Times New Roman" w:cs="Times New Roman"/>
                <w:b/>
                <w:bCs/>
                <w:sz w:val="20"/>
                <w:szCs w:val="20"/>
                <w:lang w:eastAsia="ru-RU"/>
              </w:rPr>
              <w:br/>
              <w:t>результат</w:t>
            </w:r>
          </w:p>
        </w:tc>
      </w:tr>
      <w:tr w:rsidR="003C3610" w:rsidRPr="004838BA" w:rsidTr="00CE4ACC">
        <w:trPr>
          <w:trHeight w:val="20"/>
        </w:trPr>
        <w:tc>
          <w:tcPr>
            <w:tcW w:w="601"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p>
        </w:tc>
        <w:tc>
          <w:tcPr>
            <w:tcW w:w="2802"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p>
        </w:tc>
        <w:tc>
          <w:tcPr>
            <w:tcW w:w="1418"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А</w:t>
            </w:r>
          </w:p>
        </w:tc>
        <w:tc>
          <w:tcPr>
            <w:tcW w:w="2976"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p>
        </w:tc>
        <w:tc>
          <w:tcPr>
            <w:tcW w:w="5245" w:type="dxa"/>
            <w:vAlign w:val="center"/>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p>
        </w:tc>
        <w:tc>
          <w:tcPr>
            <w:tcW w:w="1235"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В</w:t>
            </w:r>
          </w:p>
        </w:tc>
        <w:tc>
          <w:tcPr>
            <w:tcW w:w="1141"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S = А х В</w:t>
            </w:r>
          </w:p>
        </w:tc>
      </w:tr>
      <w:tr w:rsidR="003C3610" w:rsidRPr="004838BA" w:rsidTr="00CE4ACC">
        <w:trPr>
          <w:trHeight w:val="20"/>
        </w:trPr>
        <w:tc>
          <w:tcPr>
            <w:tcW w:w="601" w:type="dxa"/>
            <w:shd w:val="clear" w:color="auto" w:fill="auto"/>
            <w:vAlign w:val="center"/>
            <w:hideMark/>
          </w:tcPr>
          <w:p w:rsidR="003C3610" w:rsidRPr="009329FB" w:rsidRDefault="003C3610" w:rsidP="00CE4ACC">
            <w:pPr>
              <w:spacing w:after="0" w:line="240" w:lineRule="auto"/>
              <w:jc w:val="center"/>
              <w:rPr>
                <w:rFonts w:ascii="Times New Roman" w:eastAsia="Times New Roman" w:hAnsi="Times New Roman" w:cs="Times New Roman"/>
                <w:b/>
                <w:bCs/>
                <w:sz w:val="20"/>
                <w:szCs w:val="20"/>
                <w:lang w:eastAsia="ru-RU"/>
              </w:rPr>
            </w:pPr>
            <w:r w:rsidRPr="009329FB">
              <w:rPr>
                <w:rFonts w:ascii="Times New Roman" w:eastAsia="Times New Roman" w:hAnsi="Times New Roman" w:cs="Times New Roman"/>
                <w:b/>
                <w:bCs/>
                <w:sz w:val="20"/>
                <w:szCs w:val="20"/>
                <w:lang w:eastAsia="ru-RU"/>
              </w:rPr>
              <w:t>1.</w:t>
            </w:r>
          </w:p>
        </w:tc>
        <w:tc>
          <w:tcPr>
            <w:tcW w:w="2802" w:type="dxa"/>
            <w:shd w:val="clear" w:color="auto" w:fill="auto"/>
            <w:vAlign w:val="center"/>
            <w:hideMark/>
          </w:tcPr>
          <w:p w:rsidR="003C3610" w:rsidRPr="004838BA" w:rsidRDefault="003C3610" w:rsidP="00CE4ACC">
            <w:pPr>
              <w:spacing w:after="0" w:line="240" w:lineRule="auto"/>
              <w:jc w:val="center"/>
              <w:rPr>
                <w:rFonts w:ascii="Times New Roman" w:hAnsi="Times New Roman" w:cs="Times New Roman"/>
                <w:sz w:val="20"/>
                <w:szCs w:val="20"/>
              </w:rPr>
            </w:pPr>
            <w:r w:rsidRPr="007C771F">
              <w:rPr>
                <w:rFonts w:ascii="Times New Roman" w:hAnsi="Times New Roman" w:cs="Times New Roman"/>
                <w:sz w:val="20"/>
                <w:szCs w:val="20"/>
              </w:rPr>
              <w:t>Уровень цены Заявки</w:t>
            </w:r>
          </w:p>
        </w:tc>
        <w:tc>
          <w:tcPr>
            <w:tcW w:w="1418" w:type="dxa"/>
            <w:shd w:val="clear" w:color="auto" w:fill="auto"/>
            <w:vAlign w:val="center"/>
            <w:hideMark/>
          </w:tcPr>
          <w:p w:rsidR="003C3610" w:rsidRPr="00E73A24" w:rsidRDefault="003C3610" w:rsidP="00CE4ACC">
            <w:pPr>
              <w:spacing w:after="0" w:line="240" w:lineRule="auto"/>
              <w:jc w:val="center"/>
              <w:rPr>
                <w:rFonts w:ascii="Times New Roman" w:eastAsia="Times New Roman" w:hAnsi="Times New Roman" w:cs="Times New Roman"/>
                <w:bCs/>
                <w:sz w:val="20"/>
                <w:szCs w:val="20"/>
                <w:lang w:eastAsia="ru-RU"/>
              </w:rPr>
            </w:pPr>
            <w:r w:rsidRPr="00E73A24">
              <w:rPr>
                <w:rFonts w:ascii="Times New Roman" w:eastAsia="Times New Roman" w:hAnsi="Times New Roman" w:cs="Times New Roman"/>
                <w:bCs/>
                <w:sz w:val="20"/>
                <w:szCs w:val="20"/>
                <w:lang w:eastAsia="ru-RU"/>
              </w:rPr>
              <w:t>1</w:t>
            </w:r>
          </w:p>
        </w:tc>
        <w:tc>
          <w:tcPr>
            <w:tcW w:w="2976"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sz w:val="20"/>
                <w:szCs w:val="20"/>
              </w:rPr>
              <w:t>Ценовое предложение</w:t>
            </w:r>
            <w:r w:rsidRPr="004838BA">
              <w:rPr>
                <w:rFonts w:ascii="Times New Roman" w:hAnsi="Times New Roman" w:cs="Times New Roman"/>
                <w:sz w:val="20"/>
                <w:szCs w:val="20"/>
              </w:rPr>
              <w:t xml:space="preserve"> Участника</w:t>
            </w:r>
          </w:p>
        </w:tc>
        <w:tc>
          <w:tcPr>
            <w:tcW w:w="5245" w:type="dxa"/>
          </w:tcPr>
          <w:p w:rsidR="003C3610" w:rsidRPr="00AB67A0" w:rsidRDefault="003C3610" w:rsidP="00CE4ACC">
            <w:pPr>
              <w:spacing w:after="0" w:line="240" w:lineRule="auto"/>
              <w:jc w:val="center"/>
              <w:rPr>
                <w:rFonts w:ascii="Times New Roman" w:hAnsi="Times New Roman" w:cs="Times New Roman"/>
                <w:b/>
                <w:sz w:val="20"/>
                <w:szCs w:val="20"/>
              </w:rPr>
            </w:pPr>
            <w:r w:rsidRPr="00AB67A0">
              <w:rPr>
                <w:rFonts w:ascii="Times New Roman" w:hAnsi="Times New Roman" w:cs="Times New Roman"/>
                <w:b/>
                <w:sz w:val="20"/>
                <w:szCs w:val="20"/>
              </w:rPr>
              <w:t>В = 10 * (Nmin/Ni)</w:t>
            </w:r>
          </w:p>
          <w:p w:rsidR="003C3610" w:rsidRPr="007C771F" w:rsidRDefault="003C3610" w:rsidP="00CE4ACC">
            <w:pPr>
              <w:spacing w:after="0" w:line="240" w:lineRule="auto"/>
              <w:rPr>
                <w:rFonts w:ascii="Times New Roman" w:hAnsi="Times New Roman" w:cs="Times New Roman"/>
                <w:sz w:val="20"/>
                <w:szCs w:val="20"/>
              </w:rPr>
            </w:pPr>
          </w:p>
          <w:p w:rsidR="003C3610" w:rsidRPr="007C771F" w:rsidRDefault="003C3610" w:rsidP="00CE4ACC">
            <w:pPr>
              <w:spacing w:after="0" w:line="240" w:lineRule="auto"/>
              <w:rPr>
                <w:rFonts w:ascii="Times New Roman" w:hAnsi="Times New Roman" w:cs="Times New Roman"/>
                <w:sz w:val="20"/>
                <w:szCs w:val="20"/>
              </w:rPr>
            </w:pPr>
            <w:r w:rsidRPr="007C771F">
              <w:rPr>
                <w:rFonts w:ascii="Times New Roman" w:hAnsi="Times New Roman" w:cs="Times New Roman"/>
                <w:sz w:val="20"/>
                <w:szCs w:val="20"/>
              </w:rPr>
              <w:t>где:</w:t>
            </w:r>
          </w:p>
          <w:p w:rsidR="003C3610" w:rsidRPr="007C771F" w:rsidRDefault="003C3610" w:rsidP="00CE4ACC">
            <w:pPr>
              <w:spacing w:after="0" w:line="240" w:lineRule="auto"/>
              <w:rPr>
                <w:rFonts w:ascii="Times New Roman" w:hAnsi="Times New Roman" w:cs="Times New Roman"/>
                <w:sz w:val="20"/>
                <w:szCs w:val="20"/>
              </w:rPr>
            </w:pPr>
            <w:r w:rsidRPr="007C771F">
              <w:rPr>
                <w:rFonts w:ascii="Times New Roman" w:hAnsi="Times New Roman" w:cs="Times New Roman"/>
                <w:sz w:val="20"/>
                <w:szCs w:val="20"/>
              </w:rPr>
              <w:t>N min– минимальная цена Заявки Участников без НДС.</w:t>
            </w:r>
          </w:p>
          <w:p w:rsidR="003C3610" w:rsidRPr="007C771F" w:rsidRDefault="003C3610" w:rsidP="00CE4ACC">
            <w:pPr>
              <w:spacing w:after="0" w:line="240" w:lineRule="auto"/>
              <w:rPr>
                <w:rFonts w:ascii="Times New Roman" w:hAnsi="Times New Roman" w:cs="Times New Roman"/>
                <w:sz w:val="20"/>
                <w:szCs w:val="20"/>
              </w:rPr>
            </w:pPr>
            <w:r w:rsidRPr="007C771F">
              <w:rPr>
                <w:rFonts w:ascii="Times New Roman" w:hAnsi="Times New Roman" w:cs="Times New Roman"/>
                <w:sz w:val="20"/>
                <w:szCs w:val="20"/>
              </w:rPr>
              <w:t>Ni –цена Заявки оцениваемого Участника без НДС</w:t>
            </w:r>
          </w:p>
          <w:p w:rsidR="003C3610" w:rsidRPr="007C771F" w:rsidRDefault="003C3610" w:rsidP="00CE4ACC">
            <w:pPr>
              <w:spacing w:after="0" w:line="240" w:lineRule="auto"/>
              <w:rPr>
                <w:rFonts w:ascii="Times New Roman" w:hAnsi="Times New Roman" w:cs="Times New Roman"/>
                <w:sz w:val="20"/>
                <w:szCs w:val="20"/>
              </w:rPr>
            </w:pPr>
          </w:p>
          <w:p w:rsidR="003C3610" w:rsidRPr="004838BA" w:rsidRDefault="003C3610" w:rsidP="00CE4ACC">
            <w:pPr>
              <w:spacing w:after="0" w:line="240" w:lineRule="auto"/>
              <w:rPr>
                <w:rFonts w:ascii="Times New Roman" w:hAnsi="Times New Roman" w:cs="Times New Roman"/>
                <w:sz w:val="20"/>
                <w:szCs w:val="20"/>
              </w:rPr>
            </w:pPr>
            <w:r w:rsidRPr="007C771F">
              <w:rPr>
                <w:rFonts w:ascii="Times New Roman" w:hAnsi="Times New Roman" w:cs="Times New Roman"/>
                <w:sz w:val="20"/>
                <w:szCs w:val="20"/>
              </w:rPr>
              <w:t>При этом значения N min и Ni принимаются в соответствии с Постановлением Правительства Российской Федерации от 16 сентября 2016 г. № 925.</w:t>
            </w:r>
          </w:p>
        </w:tc>
        <w:tc>
          <w:tcPr>
            <w:tcW w:w="1235" w:type="dxa"/>
            <w:shd w:val="clear" w:color="000000" w:fill="D8E4BC"/>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r w:rsidRPr="004838BA">
              <w:rPr>
                <w:rFonts w:ascii="Times New Roman" w:eastAsia="Times New Roman" w:hAnsi="Times New Roman" w:cs="Times New Roman"/>
                <w:b/>
                <w:bCs/>
                <w:sz w:val="20"/>
                <w:szCs w:val="20"/>
                <w:lang w:eastAsia="ru-RU"/>
              </w:rPr>
              <w:t> </w:t>
            </w: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hideMark/>
          </w:tcPr>
          <w:p w:rsidR="003C3610" w:rsidRPr="004838BA" w:rsidRDefault="003C3610" w:rsidP="00CE4ACC">
            <w:pPr>
              <w:spacing w:after="0" w:line="240" w:lineRule="auto"/>
              <w:jc w:val="center"/>
              <w:rPr>
                <w:rFonts w:ascii="Times New Roman" w:eastAsia="Times New Roman" w:hAnsi="Times New Roman" w:cs="Times New Roman"/>
                <w:b/>
                <w:bCs/>
                <w:sz w:val="20"/>
                <w:szCs w:val="20"/>
                <w:lang w:eastAsia="ru-RU"/>
              </w:rPr>
            </w:pPr>
          </w:p>
        </w:tc>
      </w:tr>
    </w:tbl>
    <w:p w:rsidR="003C3610" w:rsidRDefault="003C3610" w:rsidP="003C3610"/>
    <w:p w:rsidR="003C3610" w:rsidRPr="007F284D" w:rsidRDefault="003C3610" w:rsidP="003C3610">
      <w:pPr>
        <w:spacing w:after="0" w:line="240" w:lineRule="auto"/>
        <w:rPr>
          <w:rFonts w:ascii="Times New Roman" w:hAnsi="Times New Roman" w:cs="Times New Roman"/>
          <w:b/>
          <w:sz w:val="20"/>
          <w:szCs w:val="20"/>
        </w:rPr>
      </w:pPr>
      <w:r w:rsidRPr="00066528">
        <w:rPr>
          <w:rFonts w:ascii="Times New Roman" w:hAnsi="Times New Roman" w:cs="Times New Roman"/>
          <w:b/>
          <w:sz w:val="24"/>
          <w:szCs w:val="24"/>
        </w:rPr>
        <w:t>2. Оценка нестоимостного критерия</w:t>
      </w:r>
    </w:p>
    <w:tbl>
      <w:tblPr>
        <w:tblW w:w="1541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2802"/>
        <w:gridCol w:w="1418"/>
        <w:gridCol w:w="2976"/>
        <w:gridCol w:w="5245"/>
        <w:gridCol w:w="1235"/>
        <w:gridCol w:w="1141"/>
      </w:tblGrid>
      <w:tr w:rsidR="003C3610" w:rsidRPr="003713FE" w:rsidTr="00CE4ACC">
        <w:trPr>
          <w:trHeight w:val="20"/>
        </w:trPr>
        <w:tc>
          <w:tcPr>
            <w:tcW w:w="601" w:type="dxa"/>
            <w:shd w:val="clear" w:color="auto" w:fill="auto"/>
            <w:vAlign w:val="center"/>
          </w:tcPr>
          <w:p w:rsidR="003C3610" w:rsidRPr="005F2AFD" w:rsidRDefault="003C3610" w:rsidP="00CE4ACC">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w:t>
            </w:r>
            <w:r w:rsidRPr="005F2AFD">
              <w:rPr>
                <w:rFonts w:ascii="Times New Roman" w:eastAsia="Times New Roman" w:hAnsi="Times New Roman" w:cs="Times New Roman"/>
                <w:b/>
                <w:bCs/>
                <w:sz w:val="20"/>
                <w:szCs w:val="20"/>
                <w:lang w:eastAsia="ru-RU"/>
              </w:rPr>
              <w:br/>
              <w:t>п/п</w:t>
            </w:r>
          </w:p>
        </w:tc>
        <w:tc>
          <w:tcPr>
            <w:tcW w:w="2802" w:type="dxa"/>
            <w:shd w:val="clear" w:color="auto" w:fill="auto"/>
            <w:vAlign w:val="center"/>
          </w:tcPr>
          <w:p w:rsidR="003C3610" w:rsidRPr="005F2AFD" w:rsidRDefault="003C3610" w:rsidP="00CE4ACC">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Подкритерии</w:t>
            </w:r>
          </w:p>
        </w:tc>
        <w:tc>
          <w:tcPr>
            <w:tcW w:w="1418"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Весомость</w:t>
            </w:r>
          </w:p>
        </w:tc>
        <w:tc>
          <w:tcPr>
            <w:tcW w:w="2976"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Предмет оценки</w:t>
            </w:r>
          </w:p>
        </w:tc>
        <w:tc>
          <w:tcPr>
            <w:tcW w:w="5245" w:type="dxa"/>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Принцип учета критерия</w:t>
            </w:r>
          </w:p>
        </w:tc>
        <w:tc>
          <w:tcPr>
            <w:tcW w:w="1235" w:type="dxa"/>
            <w:shd w:val="clear" w:color="000000" w:fill="D8E4BC"/>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5F2AFD">
              <w:rPr>
                <w:rFonts w:ascii="Times New Roman" w:eastAsia="Times New Roman" w:hAnsi="Times New Roman" w:cs="Times New Roman"/>
                <w:b/>
                <w:bCs/>
                <w:sz w:val="20"/>
                <w:szCs w:val="20"/>
                <w:lang w:eastAsia="ru-RU"/>
              </w:rPr>
              <w:t>Значение показателя (баллы)</w:t>
            </w:r>
          </w:p>
        </w:tc>
        <w:tc>
          <w:tcPr>
            <w:tcW w:w="1141" w:type="dxa"/>
            <w:shd w:val="clear" w:color="auto" w:fill="auto"/>
            <w:vAlign w:val="center"/>
          </w:tcPr>
          <w:p w:rsidR="003C3610" w:rsidRPr="005F2AFD" w:rsidRDefault="003C3610" w:rsidP="00CE4ACC">
            <w:pPr>
              <w:spacing w:after="0" w:line="240" w:lineRule="auto"/>
              <w:jc w:val="center"/>
              <w:rPr>
                <w:rFonts w:ascii="Times New Roman" w:eastAsia="Times New Roman" w:hAnsi="Times New Roman" w:cs="Times New Roman"/>
                <w:b/>
                <w:bCs/>
                <w:sz w:val="20"/>
                <w:szCs w:val="20"/>
                <w:lang w:eastAsia="ru-RU"/>
              </w:rPr>
            </w:pPr>
            <w:r w:rsidRPr="005F2AFD">
              <w:rPr>
                <w:rFonts w:ascii="Times New Roman" w:eastAsia="Times New Roman" w:hAnsi="Times New Roman" w:cs="Times New Roman"/>
                <w:b/>
                <w:bCs/>
                <w:sz w:val="20"/>
                <w:szCs w:val="20"/>
                <w:lang w:eastAsia="ru-RU"/>
              </w:rPr>
              <w:t>Итоговый</w:t>
            </w:r>
            <w:r w:rsidRPr="005F2AFD">
              <w:rPr>
                <w:rFonts w:ascii="Times New Roman" w:eastAsia="Times New Roman" w:hAnsi="Times New Roman" w:cs="Times New Roman"/>
                <w:b/>
                <w:bCs/>
                <w:sz w:val="20"/>
                <w:szCs w:val="20"/>
                <w:lang w:eastAsia="ru-RU"/>
              </w:rPr>
              <w:br/>
              <w:t>результат</w:t>
            </w:r>
          </w:p>
        </w:tc>
      </w:tr>
      <w:tr w:rsidR="003C3610" w:rsidRPr="003713FE" w:rsidTr="00CE4ACC">
        <w:trPr>
          <w:trHeight w:val="20"/>
        </w:trPr>
        <w:tc>
          <w:tcPr>
            <w:tcW w:w="601"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p>
        </w:tc>
        <w:tc>
          <w:tcPr>
            <w:tcW w:w="2802"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p>
        </w:tc>
        <w:tc>
          <w:tcPr>
            <w:tcW w:w="1418"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3713FE">
              <w:rPr>
                <w:rFonts w:ascii="Times New Roman" w:eastAsia="Times New Roman" w:hAnsi="Times New Roman" w:cs="Times New Roman"/>
                <w:b/>
                <w:bCs/>
                <w:sz w:val="16"/>
                <w:szCs w:val="16"/>
                <w:lang w:eastAsia="ru-RU"/>
              </w:rPr>
              <w:t>А</w:t>
            </w:r>
          </w:p>
        </w:tc>
        <w:tc>
          <w:tcPr>
            <w:tcW w:w="2976"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p>
        </w:tc>
        <w:tc>
          <w:tcPr>
            <w:tcW w:w="5245" w:type="dxa"/>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p>
        </w:tc>
        <w:tc>
          <w:tcPr>
            <w:tcW w:w="1235" w:type="dxa"/>
            <w:shd w:val="clear" w:color="000000" w:fill="D8E4BC"/>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AB67A0">
              <w:rPr>
                <w:rFonts w:ascii="Times New Roman" w:eastAsia="Times New Roman" w:hAnsi="Times New Roman" w:cs="Times New Roman"/>
                <w:b/>
                <w:bCs/>
                <w:sz w:val="20"/>
                <w:szCs w:val="20"/>
                <w:lang w:eastAsia="ru-RU"/>
              </w:rPr>
              <w:t>В</w:t>
            </w:r>
          </w:p>
        </w:tc>
        <w:tc>
          <w:tcPr>
            <w:tcW w:w="1141"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sidRPr="00AB67A0">
              <w:rPr>
                <w:rFonts w:ascii="Times New Roman" w:eastAsia="Times New Roman" w:hAnsi="Times New Roman" w:cs="Times New Roman"/>
                <w:b/>
                <w:bCs/>
                <w:sz w:val="20"/>
                <w:szCs w:val="20"/>
                <w:lang w:eastAsia="ru-RU"/>
              </w:rPr>
              <w:t>S = А х В</w:t>
            </w:r>
          </w:p>
        </w:tc>
      </w:tr>
      <w:tr w:rsidR="003C3610" w:rsidRPr="003713FE" w:rsidTr="00CE4ACC">
        <w:trPr>
          <w:trHeight w:val="2966"/>
        </w:trPr>
        <w:tc>
          <w:tcPr>
            <w:tcW w:w="601" w:type="dxa"/>
            <w:shd w:val="clear" w:color="auto" w:fill="auto"/>
            <w:vAlign w:val="center"/>
          </w:tcPr>
          <w:p w:rsidR="003C3610" w:rsidRPr="00AB67A0" w:rsidRDefault="003C3610" w:rsidP="00CE4ACC">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802" w:type="dxa"/>
            <w:shd w:val="clear" w:color="auto" w:fill="auto"/>
          </w:tcPr>
          <w:p w:rsidR="003C3610" w:rsidRPr="00AB67A0" w:rsidRDefault="003C3610" w:rsidP="00CE4ACC">
            <w:pPr>
              <w:spacing w:after="0" w:line="240" w:lineRule="auto"/>
              <w:jc w:val="center"/>
              <w:rPr>
                <w:rFonts w:ascii="Times New Roman" w:hAnsi="Times New Roman"/>
                <w:sz w:val="20"/>
                <w:szCs w:val="20"/>
              </w:rPr>
            </w:pPr>
            <w:r w:rsidRPr="00AB67A0">
              <w:rPr>
                <w:rFonts w:ascii="Times New Roman" w:hAnsi="Times New Roman"/>
                <w:sz w:val="20"/>
                <w:szCs w:val="20"/>
              </w:rPr>
              <w:t xml:space="preserve">Опыт выполнения аналогичных работ (оказания услуг/поставки товаров) в натуральном выражении. </w:t>
            </w:r>
          </w:p>
        </w:tc>
        <w:tc>
          <w:tcPr>
            <w:tcW w:w="1418" w:type="dxa"/>
            <w:shd w:val="clear" w:color="auto" w:fill="auto"/>
          </w:tcPr>
          <w:p w:rsidR="003C3610" w:rsidRPr="001730E9" w:rsidRDefault="00EA768B" w:rsidP="00CE4ACC">
            <w:pPr>
              <w:spacing w:after="0" w:line="240" w:lineRule="auto"/>
              <w:jc w:val="center"/>
              <w:rPr>
                <w:rFonts w:ascii="Times New Roman" w:hAnsi="Times New Roman"/>
                <w:bCs/>
                <w:sz w:val="20"/>
                <w:szCs w:val="20"/>
              </w:rPr>
            </w:pPr>
            <w:r>
              <w:rPr>
                <w:rFonts w:ascii="Times New Roman" w:hAnsi="Times New Roman"/>
                <w:bCs/>
                <w:sz w:val="20"/>
                <w:szCs w:val="20"/>
              </w:rPr>
              <w:t>0,35</w:t>
            </w:r>
          </w:p>
        </w:tc>
        <w:tc>
          <w:tcPr>
            <w:tcW w:w="2976" w:type="dxa"/>
            <w:shd w:val="clear" w:color="auto" w:fill="auto"/>
          </w:tcPr>
          <w:p w:rsidR="003C3610" w:rsidRPr="00552B71" w:rsidRDefault="003C3610" w:rsidP="00CE4ACC">
            <w:pPr>
              <w:spacing w:after="0" w:line="240" w:lineRule="auto"/>
              <w:jc w:val="center"/>
              <w:rPr>
                <w:rFonts w:ascii="Times New Roman" w:hAnsi="Times New Roman"/>
                <w:sz w:val="20"/>
                <w:szCs w:val="20"/>
              </w:rPr>
            </w:pPr>
            <w:r w:rsidRPr="00552B71">
              <w:rPr>
                <w:rFonts w:ascii="Times New Roman" w:hAnsi="Times New Roman"/>
                <w:sz w:val="20"/>
                <w:szCs w:val="20"/>
              </w:rPr>
              <w:t xml:space="preserve">Оценивается количество представленных в заявке (Справка об </w:t>
            </w:r>
            <w:r w:rsidR="00AA4663">
              <w:rPr>
                <w:rFonts w:ascii="Times New Roman" w:hAnsi="Times New Roman"/>
                <w:sz w:val="20"/>
                <w:szCs w:val="20"/>
              </w:rPr>
              <w:t>исполненных аналогичных договорах</w:t>
            </w:r>
            <w:r w:rsidRPr="00552B71">
              <w:rPr>
                <w:rFonts w:ascii="Times New Roman" w:hAnsi="Times New Roman"/>
                <w:sz w:val="20"/>
                <w:szCs w:val="20"/>
              </w:rPr>
              <w:t xml:space="preserve"> - Форма 3) выполненных (исполненных) в 202</w:t>
            </w:r>
            <w:r w:rsidR="000400A2" w:rsidRPr="00552B71">
              <w:rPr>
                <w:rFonts w:ascii="Times New Roman" w:hAnsi="Times New Roman"/>
                <w:sz w:val="20"/>
                <w:szCs w:val="20"/>
              </w:rPr>
              <w:t>2</w:t>
            </w:r>
            <w:r w:rsidRPr="00552B71">
              <w:rPr>
                <w:rFonts w:ascii="Times New Roman" w:hAnsi="Times New Roman"/>
                <w:sz w:val="20"/>
                <w:szCs w:val="20"/>
              </w:rPr>
              <w:t>-202</w:t>
            </w:r>
            <w:r w:rsidR="00755842" w:rsidRPr="00552B71">
              <w:rPr>
                <w:rFonts w:ascii="Times New Roman" w:hAnsi="Times New Roman"/>
                <w:sz w:val="20"/>
                <w:szCs w:val="20"/>
              </w:rPr>
              <w:t>5</w:t>
            </w:r>
            <w:r w:rsidRPr="00552B71">
              <w:rPr>
                <w:rFonts w:ascii="Times New Roman" w:hAnsi="Times New Roman"/>
                <w:sz w:val="20"/>
                <w:szCs w:val="20"/>
              </w:rPr>
              <w:t xml:space="preserve"> годах</w:t>
            </w:r>
            <w:r w:rsidR="004B1B75" w:rsidRPr="00552B71">
              <w:rPr>
                <w:rFonts w:ascii="Times New Roman" w:hAnsi="Times New Roman"/>
                <w:sz w:val="20"/>
                <w:szCs w:val="20"/>
              </w:rPr>
              <w:t xml:space="preserve"> аналогичных</w:t>
            </w:r>
            <w:r w:rsidRPr="00552B71">
              <w:rPr>
                <w:rFonts w:ascii="Times New Roman" w:hAnsi="Times New Roman"/>
                <w:sz w:val="20"/>
                <w:szCs w:val="20"/>
              </w:rPr>
              <w:t xml:space="preserve"> договоров Участником</w:t>
            </w:r>
            <w:r w:rsidR="004B1B75" w:rsidRPr="00552B71">
              <w:rPr>
                <w:rFonts w:ascii="Times New Roman" w:hAnsi="Times New Roman"/>
                <w:sz w:val="20"/>
                <w:szCs w:val="20"/>
              </w:rPr>
              <w:t>. Аналогичными считаются договоры на выполнени</w:t>
            </w:r>
            <w:r w:rsidR="00552B71" w:rsidRPr="00552B71">
              <w:rPr>
                <w:rFonts w:ascii="Times New Roman" w:hAnsi="Times New Roman"/>
                <w:sz w:val="20"/>
                <w:szCs w:val="20"/>
              </w:rPr>
              <w:t>е</w:t>
            </w:r>
            <w:r w:rsidR="004B1B75" w:rsidRPr="00552B71">
              <w:rPr>
                <w:rFonts w:ascii="Times New Roman" w:hAnsi="Times New Roman"/>
                <w:sz w:val="20"/>
                <w:szCs w:val="20"/>
              </w:rPr>
              <w:t xml:space="preserve"> строительно-монтажных, ремонтных работ, работ по реконструкции или модернизации </w:t>
            </w:r>
            <w:r w:rsidR="00552B71" w:rsidRPr="00552B71">
              <w:rPr>
                <w:rFonts w:ascii="Times New Roman" w:hAnsi="Times New Roman"/>
                <w:sz w:val="20"/>
                <w:szCs w:val="20"/>
              </w:rPr>
              <w:t>объектов</w:t>
            </w:r>
            <w:r w:rsidR="004B1B75" w:rsidRPr="00552B71">
              <w:rPr>
                <w:rFonts w:ascii="Times New Roman" w:hAnsi="Times New Roman"/>
                <w:sz w:val="20"/>
                <w:szCs w:val="20"/>
              </w:rPr>
              <w:t xml:space="preserve"> тепло-, водоснабжения, водоотведения</w:t>
            </w:r>
            <w:r w:rsidR="00552B71" w:rsidRPr="00552B71">
              <w:rPr>
                <w:rFonts w:ascii="Times New Roman" w:hAnsi="Times New Roman"/>
                <w:sz w:val="20"/>
                <w:szCs w:val="20"/>
              </w:rPr>
              <w:t>.</w:t>
            </w:r>
          </w:p>
          <w:p w:rsidR="003C3610" w:rsidRPr="00552B71" w:rsidRDefault="003C3610" w:rsidP="00CE4ACC">
            <w:pPr>
              <w:spacing w:after="0" w:line="240" w:lineRule="auto"/>
              <w:jc w:val="center"/>
              <w:rPr>
                <w:rFonts w:ascii="Times New Roman" w:hAnsi="Times New Roman"/>
                <w:sz w:val="20"/>
                <w:szCs w:val="20"/>
              </w:rPr>
            </w:pPr>
            <w:r w:rsidRPr="00552B71">
              <w:rPr>
                <w:rFonts w:ascii="Times New Roman" w:hAnsi="Times New Roman"/>
                <w:sz w:val="20"/>
                <w:szCs w:val="20"/>
              </w:rPr>
              <w:t xml:space="preserve"> </w:t>
            </w:r>
          </w:p>
        </w:tc>
        <w:tc>
          <w:tcPr>
            <w:tcW w:w="5245" w:type="dxa"/>
          </w:tcPr>
          <w:p w:rsidR="003C3610" w:rsidRPr="00C700E3" w:rsidRDefault="003C3610" w:rsidP="00CE4ACC">
            <w:pPr>
              <w:spacing w:after="0" w:line="240" w:lineRule="auto"/>
              <w:jc w:val="center"/>
              <w:rPr>
                <w:rFonts w:ascii="Times New Roman" w:eastAsia="Times New Roman" w:hAnsi="Times New Roman"/>
                <w:b/>
                <w:sz w:val="20"/>
                <w:szCs w:val="20"/>
                <w:lang w:eastAsia="ru-RU"/>
              </w:rPr>
            </w:pPr>
            <w:r w:rsidRPr="00AB67A0">
              <w:rPr>
                <w:rFonts w:ascii="Times New Roman" w:eastAsia="Times New Roman" w:hAnsi="Times New Roman"/>
                <w:b/>
                <w:sz w:val="20"/>
                <w:szCs w:val="20"/>
                <w:lang w:val="en-US" w:eastAsia="ru-RU"/>
              </w:rPr>
              <w:t>B</w:t>
            </w:r>
            <w:r w:rsidRPr="00C700E3">
              <w:rPr>
                <w:rFonts w:ascii="Times New Roman" w:eastAsia="Times New Roman" w:hAnsi="Times New Roman"/>
                <w:b/>
                <w:sz w:val="20"/>
                <w:szCs w:val="20"/>
                <w:lang w:eastAsia="ru-RU"/>
              </w:rPr>
              <w:t xml:space="preserve"> = (</w:t>
            </w:r>
            <w:r w:rsidRPr="00AB67A0">
              <w:rPr>
                <w:rFonts w:ascii="Times New Roman" w:eastAsia="Times New Roman" w:hAnsi="Times New Roman"/>
                <w:b/>
                <w:sz w:val="20"/>
                <w:szCs w:val="20"/>
                <w:lang w:val="en-US" w:eastAsia="ru-RU"/>
              </w:rPr>
              <w:t>Ni</w:t>
            </w:r>
            <w:r w:rsidRPr="00C700E3">
              <w:rPr>
                <w:rFonts w:ascii="Times New Roman" w:eastAsia="Times New Roman" w:hAnsi="Times New Roman"/>
                <w:b/>
                <w:sz w:val="20"/>
                <w:szCs w:val="20"/>
                <w:lang w:eastAsia="ru-RU"/>
              </w:rPr>
              <w:t xml:space="preserve"> / </w:t>
            </w:r>
            <w:r w:rsidRPr="00AB67A0">
              <w:rPr>
                <w:rFonts w:ascii="Times New Roman" w:eastAsia="Times New Roman" w:hAnsi="Times New Roman"/>
                <w:b/>
                <w:sz w:val="20"/>
                <w:szCs w:val="20"/>
                <w:lang w:val="en-US" w:eastAsia="ru-RU"/>
              </w:rPr>
              <w:t>Nmax</w:t>
            </w:r>
            <w:r w:rsidRPr="00C700E3">
              <w:rPr>
                <w:rFonts w:ascii="Times New Roman" w:eastAsia="Times New Roman" w:hAnsi="Times New Roman"/>
                <w:b/>
                <w:sz w:val="20"/>
                <w:szCs w:val="20"/>
                <w:lang w:eastAsia="ru-RU"/>
              </w:rPr>
              <w:t xml:space="preserve">) </w:t>
            </w:r>
            <w:r w:rsidRPr="00AB67A0">
              <w:rPr>
                <w:rFonts w:ascii="Times New Roman" w:eastAsia="Times New Roman" w:hAnsi="Times New Roman"/>
                <w:b/>
                <w:sz w:val="20"/>
                <w:szCs w:val="20"/>
                <w:lang w:val="en-US" w:eastAsia="ru-RU"/>
              </w:rPr>
              <w:t>x</w:t>
            </w:r>
            <w:r w:rsidRPr="00C700E3">
              <w:rPr>
                <w:rFonts w:ascii="Times New Roman" w:eastAsia="Times New Roman" w:hAnsi="Times New Roman"/>
                <w:b/>
                <w:sz w:val="20"/>
                <w:szCs w:val="20"/>
                <w:lang w:eastAsia="ru-RU"/>
              </w:rPr>
              <w:t xml:space="preserve"> 10</w:t>
            </w:r>
          </w:p>
          <w:p w:rsidR="003C3610" w:rsidRPr="006B3B8E" w:rsidRDefault="003C3610" w:rsidP="00CE4ACC">
            <w:pPr>
              <w:spacing w:after="0" w:line="240" w:lineRule="auto"/>
              <w:jc w:val="center"/>
              <w:rPr>
                <w:rFonts w:ascii="Times New Roman" w:eastAsia="Times New Roman" w:hAnsi="Times New Roman"/>
                <w:sz w:val="19"/>
                <w:szCs w:val="19"/>
                <w:lang w:eastAsia="ru-RU"/>
              </w:rPr>
            </w:pPr>
            <w:r w:rsidRPr="00AB67A0">
              <w:rPr>
                <w:rFonts w:ascii="Times New Roman" w:eastAsia="Times New Roman" w:hAnsi="Times New Roman"/>
                <w:sz w:val="20"/>
                <w:szCs w:val="20"/>
                <w:lang w:eastAsia="ru-RU"/>
              </w:rPr>
              <w:t>где:</w:t>
            </w:r>
          </w:p>
          <w:p w:rsidR="003C3610" w:rsidRPr="00AB67A0" w:rsidRDefault="003C3610" w:rsidP="00CE4ACC">
            <w:pPr>
              <w:spacing w:after="0" w:line="240" w:lineRule="auto"/>
              <w:jc w:val="center"/>
              <w:rPr>
                <w:rFonts w:ascii="Times New Roman" w:eastAsia="Times New Roman" w:hAnsi="Times New Roman"/>
                <w:sz w:val="20"/>
                <w:szCs w:val="20"/>
                <w:lang w:eastAsia="ru-RU"/>
              </w:rPr>
            </w:pPr>
            <w:r w:rsidRPr="00AB67A0">
              <w:rPr>
                <w:rFonts w:ascii="Times New Roman" w:eastAsia="Times New Roman" w:hAnsi="Times New Roman"/>
                <w:sz w:val="20"/>
                <w:szCs w:val="20"/>
                <w:lang w:eastAsia="ru-RU"/>
              </w:rPr>
              <w:t>В – оценка (балл) Заявки i-го Участника по подкритерию «Опыт выполнения аналогичных работ (оказания услуг/поставки товаров) в натуральном выражении»;</w:t>
            </w:r>
          </w:p>
          <w:p w:rsidR="003C3610" w:rsidRPr="00AB67A0" w:rsidRDefault="003C3610" w:rsidP="00CE4ACC">
            <w:pPr>
              <w:spacing w:after="0" w:line="240" w:lineRule="auto"/>
              <w:jc w:val="center"/>
              <w:rPr>
                <w:rFonts w:ascii="Times New Roman" w:eastAsia="Times New Roman" w:hAnsi="Times New Roman"/>
                <w:sz w:val="20"/>
                <w:szCs w:val="20"/>
                <w:lang w:eastAsia="ru-RU"/>
              </w:rPr>
            </w:pPr>
            <w:r w:rsidRPr="00AB67A0">
              <w:rPr>
                <w:rFonts w:ascii="Times New Roman" w:eastAsia="Times New Roman" w:hAnsi="Times New Roman"/>
                <w:sz w:val="20"/>
                <w:szCs w:val="20"/>
                <w:lang w:eastAsia="ru-RU"/>
              </w:rPr>
              <w:t>Nmax – максимальное среди заявок всех Участников общее количество выполненных (исполненных) договоров за указанный период;</w:t>
            </w:r>
          </w:p>
          <w:p w:rsidR="003C3610" w:rsidRPr="006B3B8E" w:rsidRDefault="003C3610" w:rsidP="00CE4ACC">
            <w:pPr>
              <w:spacing w:after="0" w:line="240" w:lineRule="auto"/>
              <w:jc w:val="center"/>
              <w:rPr>
                <w:rFonts w:ascii="Times New Roman" w:hAnsi="Times New Roman"/>
                <w:sz w:val="20"/>
                <w:szCs w:val="20"/>
              </w:rPr>
            </w:pPr>
            <w:r w:rsidRPr="00AB67A0">
              <w:rPr>
                <w:rFonts w:ascii="Times New Roman" w:eastAsia="Times New Roman" w:hAnsi="Times New Roman"/>
                <w:sz w:val="20"/>
                <w:szCs w:val="20"/>
                <w:lang w:eastAsia="ru-RU"/>
              </w:rPr>
              <w:t>Ni – общее количество выполненных (исполненных) договоров, подтверждающих опыт выполнения аналогичных работ (оказания услуг/поставку товаров), за указанный период по заявке i-го Участника.</w:t>
            </w:r>
          </w:p>
        </w:tc>
        <w:tc>
          <w:tcPr>
            <w:tcW w:w="1235" w:type="dxa"/>
            <w:shd w:val="clear" w:color="000000" w:fill="D8E4BC"/>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20"/>
                <w:szCs w:val="20"/>
                <w:lang w:eastAsia="ru-RU"/>
              </w:rPr>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p>
        </w:tc>
      </w:tr>
      <w:tr w:rsidR="003C3610" w:rsidRPr="003713FE" w:rsidTr="00CE4ACC">
        <w:trPr>
          <w:trHeight w:val="20"/>
        </w:trPr>
        <w:tc>
          <w:tcPr>
            <w:tcW w:w="601" w:type="dxa"/>
            <w:shd w:val="clear" w:color="auto" w:fill="auto"/>
            <w:vAlign w:val="center"/>
          </w:tcPr>
          <w:p w:rsidR="003C3610" w:rsidRPr="00AB67A0" w:rsidRDefault="003C3610" w:rsidP="00CE4ACC">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802" w:type="dxa"/>
            <w:shd w:val="clear" w:color="auto" w:fill="auto"/>
            <w:vAlign w:val="center"/>
          </w:tcPr>
          <w:p w:rsidR="003C3610" w:rsidRPr="00A82BE2" w:rsidRDefault="003C3610" w:rsidP="00CE4ACC">
            <w:pPr>
              <w:spacing w:after="0" w:line="240" w:lineRule="auto"/>
              <w:jc w:val="center"/>
              <w:rPr>
                <w:rFonts w:ascii="Times New Roman" w:hAnsi="Times New Roman"/>
                <w:sz w:val="20"/>
                <w:szCs w:val="20"/>
              </w:rPr>
            </w:pPr>
            <w:r w:rsidRPr="00A82BE2">
              <w:rPr>
                <w:rFonts w:ascii="Times New Roman" w:hAnsi="Times New Roman"/>
                <w:sz w:val="20"/>
                <w:szCs w:val="20"/>
              </w:rPr>
              <w:t xml:space="preserve">Опыт выполнения аналогичных работ (оказания услуг/поставки товаров) в </w:t>
            </w:r>
            <w:r w:rsidRPr="00A82BE2">
              <w:rPr>
                <w:rFonts w:ascii="Times New Roman" w:hAnsi="Times New Roman"/>
                <w:sz w:val="20"/>
                <w:szCs w:val="20"/>
              </w:rPr>
              <w:lastRenderedPageBreak/>
              <w:t>денежном выражении</w:t>
            </w:r>
          </w:p>
        </w:tc>
        <w:tc>
          <w:tcPr>
            <w:tcW w:w="1418" w:type="dxa"/>
            <w:shd w:val="clear" w:color="auto" w:fill="auto"/>
          </w:tcPr>
          <w:p w:rsidR="003C3610" w:rsidRPr="001730E9" w:rsidRDefault="00EA768B" w:rsidP="00CE4ACC">
            <w:pPr>
              <w:spacing w:after="0" w:line="240" w:lineRule="auto"/>
              <w:jc w:val="center"/>
              <w:rPr>
                <w:rFonts w:ascii="Times New Roman" w:hAnsi="Times New Roman"/>
                <w:bCs/>
                <w:sz w:val="20"/>
                <w:szCs w:val="20"/>
              </w:rPr>
            </w:pPr>
            <w:r>
              <w:rPr>
                <w:rFonts w:ascii="Times New Roman" w:hAnsi="Times New Roman"/>
                <w:bCs/>
                <w:sz w:val="20"/>
                <w:szCs w:val="20"/>
              </w:rPr>
              <w:lastRenderedPageBreak/>
              <w:t>0,35</w:t>
            </w:r>
          </w:p>
        </w:tc>
        <w:tc>
          <w:tcPr>
            <w:tcW w:w="2976" w:type="dxa"/>
            <w:shd w:val="clear" w:color="auto" w:fill="auto"/>
          </w:tcPr>
          <w:p w:rsidR="003C3610" w:rsidRPr="00552B71" w:rsidRDefault="003C3610" w:rsidP="00CE4ACC">
            <w:pPr>
              <w:spacing w:after="0" w:line="240" w:lineRule="auto"/>
              <w:jc w:val="center"/>
              <w:rPr>
                <w:rFonts w:ascii="Times New Roman" w:hAnsi="Times New Roman"/>
                <w:sz w:val="20"/>
                <w:szCs w:val="20"/>
              </w:rPr>
            </w:pPr>
            <w:r w:rsidRPr="00552B71">
              <w:rPr>
                <w:rFonts w:ascii="Times New Roman" w:hAnsi="Times New Roman"/>
                <w:sz w:val="20"/>
                <w:szCs w:val="20"/>
              </w:rPr>
              <w:t xml:space="preserve">Оценивается объем представленных в заявке (Справка об исполненных </w:t>
            </w:r>
            <w:r w:rsidRPr="00552B71">
              <w:rPr>
                <w:rFonts w:ascii="Times New Roman" w:hAnsi="Times New Roman"/>
                <w:sz w:val="20"/>
                <w:szCs w:val="20"/>
              </w:rPr>
              <w:lastRenderedPageBreak/>
              <w:t>аналогичных договорах - Форма 3) выполненных (исполненных) в 202</w:t>
            </w:r>
            <w:r w:rsidR="000400A2" w:rsidRPr="00552B71">
              <w:rPr>
                <w:rFonts w:ascii="Times New Roman" w:hAnsi="Times New Roman"/>
                <w:sz w:val="20"/>
                <w:szCs w:val="20"/>
              </w:rPr>
              <w:t>2</w:t>
            </w:r>
            <w:r w:rsidRPr="00552B71">
              <w:rPr>
                <w:rFonts w:ascii="Times New Roman" w:hAnsi="Times New Roman"/>
                <w:sz w:val="20"/>
                <w:szCs w:val="20"/>
              </w:rPr>
              <w:t>-202</w:t>
            </w:r>
            <w:r w:rsidR="00755842" w:rsidRPr="00552B71">
              <w:rPr>
                <w:rFonts w:ascii="Times New Roman" w:hAnsi="Times New Roman"/>
                <w:sz w:val="20"/>
                <w:szCs w:val="20"/>
              </w:rPr>
              <w:t xml:space="preserve">5 </w:t>
            </w:r>
            <w:r w:rsidRPr="00552B71">
              <w:rPr>
                <w:rFonts w:ascii="Times New Roman" w:hAnsi="Times New Roman"/>
                <w:sz w:val="20"/>
                <w:szCs w:val="20"/>
              </w:rPr>
              <w:t>годах</w:t>
            </w:r>
            <w:r w:rsidR="004B1B75" w:rsidRPr="00552B71">
              <w:rPr>
                <w:rFonts w:ascii="Times New Roman" w:hAnsi="Times New Roman"/>
                <w:sz w:val="20"/>
                <w:szCs w:val="20"/>
              </w:rPr>
              <w:t xml:space="preserve"> аналогичных</w:t>
            </w:r>
            <w:r w:rsidRPr="00552B71">
              <w:rPr>
                <w:rFonts w:ascii="Times New Roman" w:hAnsi="Times New Roman"/>
                <w:sz w:val="20"/>
                <w:szCs w:val="20"/>
              </w:rPr>
              <w:t xml:space="preserve"> договоров Участником в денежном выражении</w:t>
            </w:r>
            <w:r w:rsidR="00552B71" w:rsidRPr="00552B71">
              <w:rPr>
                <w:rFonts w:ascii="Times New Roman" w:hAnsi="Times New Roman"/>
                <w:sz w:val="20"/>
                <w:szCs w:val="20"/>
              </w:rPr>
              <w:t>. Аналогичными считаются договоры на выполнение строительно-монтажных, ремонтных работ, работ по реконструкции или модернизации объектов тепло-, водоснабжения, водоотведения.</w:t>
            </w:r>
          </w:p>
          <w:p w:rsidR="003C3610" w:rsidRPr="00552B71" w:rsidRDefault="003C3610" w:rsidP="00CE4ACC">
            <w:pPr>
              <w:spacing w:after="0" w:line="240" w:lineRule="auto"/>
              <w:jc w:val="center"/>
              <w:rPr>
                <w:rFonts w:ascii="Times New Roman" w:hAnsi="Times New Roman"/>
                <w:sz w:val="20"/>
                <w:szCs w:val="20"/>
              </w:rPr>
            </w:pPr>
          </w:p>
        </w:tc>
        <w:tc>
          <w:tcPr>
            <w:tcW w:w="5245" w:type="dxa"/>
          </w:tcPr>
          <w:p w:rsidR="003C3610" w:rsidRPr="006B3B8E" w:rsidRDefault="003C3610" w:rsidP="00CE4ACC">
            <w:pPr>
              <w:spacing w:after="0" w:line="240" w:lineRule="auto"/>
              <w:jc w:val="center"/>
              <w:rPr>
                <w:rFonts w:ascii="Times New Roman" w:eastAsia="Times New Roman" w:hAnsi="Times New Roman"/>
                <w:b/>
                <w:sz w:val="20"/>
                <w:szCs w:val="20"/>
                <w:lang w:eastAsia="ru-RU"/>
              </w:rPr>
            </w:pPr>
            <w:r w:rsidRPr="006B3B8E">
              <w:rPr>
                <w:rFonts w:ascii="Times New Roman" w:eastAsia="Times New Roman" w:hAnsi="Times New Roman"/>
                <w:b/>
                <w:sz w:val="20"/>
                <w:szCs w:val="20"/>
                <w:lang w:val="en-US" w:eastAsia="ru-RU"/>
              </w:rPr>
              <w:lastRenderedPageBreak/>
              <w:t>B</w:t>
            </w:r>
            <w:r w:rsidRPr="006B3B8E">
              <w:rPr>
                <w:rFonts w:ascii="Times New Roman" w:eastAsia="Times New Roman" w:hAnsi="Times New Roman"/>
                <w:b/>
                <w:sz w:val="20"/>
                <w:szCs w:val="20"/>
                <w:lang w:eastAsia="ru-RU"/>
              </w:rPr>
              <w:t xml:space="preserve"> = (</w:t>
            </w:r>
            <w:r w:rsidRPr="006B3B8E">
              <w:rPr>
                <w:rFonts w:ascii="Times New Roman" w:eastAsia="Times New Roman" w:hAnsi="Times New Roman"/>
                <w:b/>
                <w:sz w:val="20"/>
                <w:szCs w:val="20"/>
                <w:lang w:val="en-US" w:eastAsia="ru-RU"/>
              </w:rPr>
              <w:t>Ni</w:t>
            </w:r>
            <w:r w:rsidRPr="006B3B8E">
              <w:rPr>
                <w:rFonts w:ascii="Times New Roman" w:eastAsia="Times New Roman" w:hAnsi="Times New Roman"/>
                <w:b/>
                <w:sz w:val="20"/>
                <w:szCs w:val="20"/>
                <w:lang w:eastAsia="ru-RU"/>
              </w:rPr>
              <w:t xml:space="preserve"> / </w:t>
            </w:r>
            <w:r w:rsidRPr="006B3B8E">
              <w:rPr>
                <w:rFonts w:ascii="Times New Roman" w:eastAsia="Times New Roman" w:hAnsi="Times New Roman"/>
                <w:b/>
                <w:sz w:val="20"/>
                <w:szCs w:val="20"/>
                <w:lang w:val="en-US" w:eastAsia="ru-RU"/>
              </w:rPr>
              <w:t>Nmax</w:t>
            </w:r>
            <w:r w:rsidRPr="006B3B8E">
              <w:rPr>
                <w:rFonts w:ascii="Times New Roman" w:eastAsia="Times New Roman" w:hAnsi="Times New Roman"/>
                <w:b/>
                <w:sz w:val="20"/>
                <w:szCs w:val="20"/>
                <w:lang w:eastAsia="ru-RU"/>
              </w:rPr>
              <w:t xml:space="preserve">) </w:t>
            </w:r>
            <w:r w:rsidRPr="006B3B8E">
              <w:rPr>
                <w:rFonts w:ascii="Times New Roman" w:eastAsia="Times New Roman" w:hAnsi="Times New Roman"/>
                <w:b/>
                <w:sz w:val="20"/>
                <w:szCs w:val="20"/>
                <w:lang w:val="en-US" w:eastAsia="ru-RU"/>
              </w:rPr>
              <w:t>x</w:t>
            </w:r>
            <w:r w:rsidRPr="006B3B8E">
              <w:rPr>
                <w:rFonts w:ascii="Times New Roman" w:eastAsia="Times New Roman" w:hAnsi="Times New Roman"/>
                <w:b/>
                <w:sz w:val="20"/>
                <w:szCs w:val="20"/>
                <w:lang w:eastAsia="ru-RU"/>
              </w:rPr>
              <w:t xml:space="preserve"> 10</w:t>
            </w:r>
          </w:p>
          <w:p w:rsidR="003C3610" w:rsidRPr="006B3B8E" w:rsidRDefault="003C3610" w:rsidP="00CE4ACC">
            <w:pPr>
              <w:spacing w:after="0" w:line="240" w:lineRule="auto"/>
              <w:jc w:val="center"/>
              <w:rPr>
                <w:rFonts w:ascii="Times New Roman" w:eastAsia="Times New Roman" w:hAnsi="Times New Roman"/>
                <w:sz w:val="20"/>
                <w:szCs w:val="20"/>
                <w:lang w:eastAsia="ru-RU"/>
              </w:rPr>
            </w:pPr>
            <w:r w:rsidRPr="006B3B8E">
              <w:rPr>
                <w:rFonts w:ascii="Times New Roman" w:eastAsia="Times New Roman" w:hAnsi="Times New Roman"/>
                <w:sz w:val="20"/>
                <w:szCs w:val="20"/>
                <w:lang w:eastAsia="ru-RU"/>
              </w:rPr>
              <w:t>где:</w:t>
            </w:r>
          </w:p>
          <w:p w:rsidR="003C3610" w:rsidRPr="006B3B8E" w:rsidRDefault="003C3610" w:rsidP="00CE4ACC">
            <w:pPr>
              <w:spacing w:after="0" w:line="240" w:lineRule="auto"/>
              <w:jc w:val="center"/>
              <w:rPr>
                <w:rFonts w:ascii="Times New Roman" w:eastAsia="Times New Roman" w:hAnsi="Times New Roman"/>
                <w:color w:val="000000"/>
                <w:sz w:val="20"/>
                <w:szCs w:val="20"/>
                <w:lang w:eastAsia="ru-RU"/>
              </w:rPr>
            </w:pPr>
            <w:r w:rsidRPr="006B3B8E">
              <w:rPr>
                <w:rFonts w:ascii="Times New Roman" w:eastAsia="Times New Roman" w:hAnsi="Times New Roman"/>
                <w:sz w:val="20"/>
                <w:szCs w:val="20"/>
                <w:lang w:eastAsia="ru-RU"/>
              </w:rPr>
              <w:t xml:space="preserve">В – оценка (балл) Заявки i-го Участника по </w:t>
            </w:r>
            <w:r>
              <w:rPr>
                <w:rFonts w:ascii="Times New Roman" w:eastAsia="Times New Roman" w:hAnsi="Times New Roman"/>
                <w:sz w:val="20"/>
                <w:szCs w:val="20"/>
                <w:lang w:eastAsia="ru-RU"/>
              </w:rPr>
              <w:t>под</w:t>
            </w:r>
            <w:r w:rsidRPr="006B3B8E">
              <w:rPr>
                <w:rFonts w:ascii="Times New Roman" w:eastAsia="Times New Roman" w:hAnsi="Times New Roman"/>
                <w:sz w:val="20"/>
                <w:szCs w:val="20"/>
                <w:lang w:eastAsia="ru-RU"/>
              </w:rPr>
              <w:t xml:space="preserve">критерию </w:t>
            </w:r>
            <w:r w:rsidRPr="006B3B8E">
              <w:rPr>
                <w:rFonts w:ascii="Times New Roman" w:eastAsia="Times New Roman" w:hAnsi="Times New Roman"/>
                <w:sz w:val="20"/>
                <w:szCs w:val="20"/>
                <w:lang w:eastAsia="ru-RU"/>
              </w:rPr>
              <w:lastRenderedPageBreak/>
              <w:t>«Опыт выполнения аналогичных работ (оказания услуг/поставки товаров) в денежном выражении»;</w:t>
            </w:r>
          </w:p>
          <w:p w:rsidR="003C3610" w:rsidRPr="006B3B8E" w:rsidRDefault="003C3610" w:rsidP="00CE4ACC">
            <w:pPr>
              <w:spacing w:after="0" w:line="240" w:lineRule="auto"/>
              <w:jc w:val="center"/>
              <w:rPr>
                <w:rFonts w:ascii="Times New Roman" w:eastAsia="Times New Roman" w:hAnsi="Times New Roman"/>
                <w:sz w:val="20"/>
                <w:szCs w:val="20"/>
                <w:lang w:eastAsia="ru-RU"/>
              </w:rPr>
            </w:pPr>
            <w:r w:rsidRPr="006B3B8E">
              <w:rPr>
                <w:rFonts w:ascii="Times New Roman" w:eastAsia="Times New Roman" w:hAnsi="Times New Roman"/>
                <w:color w:val="000000"/>
                <w:sz w:val="20"/>
                <w:szCs w:val="20"/>
                <w:lang w:val="en-US" w:eastAsia="ru-RU"/>
              </w:rPr>
              <w:t>N</w:t>
            </w:r>
            <w:r w:rsidRPr="006B3B8E">
              <w:rPr>
                <w:rFonts w:ascii="Times New Roman" w:eastAsia="Times New Roman" w:hAnsi="Times New Roman"/>
                <w:color w:val="000000"/>
                <w:sz w:val="20"/>
                <w:szCs w:val="20"/>
                <w:lang w:eastAsia="ru-RU"/>
              </w:rPr>
              <w:t>max - максимальная среди заявок всех Участников общая стоимость выполненных (исполненных) договоров за указанный период;</w:t>
            </w:r>
          </w:p>
          <w:p w:rsidR="003C3610" w:rsidRPr="006B3B8E" w:rsidRDefault="003C3610" w:rsidP="00CE4ACC">
            <w:pPr>
              <w:spacing w:after="0" w:line="240" w:lineRule="auto"/>
              <w:jc w:val="center"/>
              <w:rPr>
                <w:rFonts w:ascii="Times New Roman" w:hAnsi="Times New Roman"/>
                <w:sz w:val="20"/>
                <w:szCs w:val="20"/>
              </w:rPr>
            </w:pPr>
            <w:r w:rsidRPr="006B3B8E">
              <w:rPr>
                <w:rFonts w:ascii="Times New Roman" w:eastAsia="Times New Roman" w:hAnsi="Times New Roman"/>
                <w:color w:val="000000"/>
                <w:sz w:val="20"/>
                <w:szCs w:val="20"/>
                <w:lang w:val="en-US" w:eastAsia="ru-RU"/>
              </w:rPr>
              <w:t>N</w:t>
            </w:r>
            <w:r w:rsidRPr="006B3B8E">
              <w:rPr>
                <w:rFonts w:ascii="Times New Roman" w:eastAsia="Times New Roman" w:hAnsi="Times New Roman"/>
                <w:color w:val="000000"/>
                <w:sz w:val="20"/>
                <w:szCs w:val="20"/>
                <w:lang w:eastAsia="ru-RU"/>
              </w:rPr>
              <w:t>i – общая стоимость выполненных (исполненных) договоров, подтверждающих опыт выполнения аналогичных работ (</w:t>
            </w:r>
            <w:r w:rsidRPr="006B3B8E">
              <w:rPr>
                <w:rFonts w:ascii="Times New Roman" w:eastAsia="Times New Roman" w:hAnsi="Times New Roman"/>
                <w:sz w:val="20"/>
                <w:szCs w:val="20"/>
                <w:lang w:eastAsia="ru-RU"/>
              </w:rPr>
              <w:t>оказания услуг/поставки товаров</w:t>
            </w:r>
            <w:r w:rsidRPr="006B3B8E">
              <w:rPr>
                <w:rFonts w:ascii="Times New Roman" w:eastAsia="Times New Roman" w:hAnsi="Times New Roman"/>
                <w:color w:val="000000"/>
                <w:sz w:val="20"/>
                <w:szCs w:val="20"/>
                <w:lang w:eastAsia="ru-RU"/>
              </w:rPr>
              <w:t>), за указанный период по заявке i-го Участника</w:t>
            </w:r>
          </w:p>
        </w:tc>
        <w:tc>
          <w:tcPr>
            <w:tcW w:w="1235" w:type="dxa"/>
            <w:shd w:val="clear" w:color="000000" w:fill="D8E4BC"/>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r>
              <w:rPr>
                <w:rFonts w:ascii="Times New Roman" w:eastAsia="Times New Roman" w:hAnsi="Times New Roman" w:cs="Times New Roman"/>
                <w:b/>
                <w:bCs/>
                <w:sz w:val="20"/>
                <w:szCs w:val="20"/>
                <w:lang w:eastAsia="ru-RU"/>
              </w:rPr>
              <w:lastRenderedPageBreak/>
              <w:t>Максимум – 10 баллов</w:t>
            </w:r>
            <w:r w:rsidRPr="009E1142">
              <w:rPr>
                <w:rFonts w:ascii="Times New Roman" w:eastAsia="Times New Roman" w:hAnsi="Times New Roman" w:cs="Times New Roman"/>
                <w:b/>
                <w:bCs/>
                <w:sz w:val="20"/>
                <w:szCs w:val="20"/>
                <w:lang w:eastAsia="ru-RU"/>
              </w:rPr>
              <w:t> </w:t>
            </w:r>
          </w:p>
        </w:tc>
        <w:tc>
          <w:tcPr>
            <w:tcW w:w="1141" w:type="dxa"/>
            <w:shd w:val="clear" w:color="auto" w:fill="auto"/>
            <w:vAlign w:val="center"/>
          </w:tcPr>
          <w:p w:rsidR="003C3610" w:rsidRPr="003713FE" w:rsidRDefault="003C3610" w:rsidP="00CE4ACC">
            <w:pPr>
              <w:spacing w:after="0" w:line="240" w:lineRule="auto"/>
              <w:jc w:val="center"/>
              <w:rPr>
                <w:rFonts w:ascii="Times New Roman" w:eastAsia="Times New Roman" w:hAnsi="Times New Roman" w:cs="Times New Roman"/>
                <w:b/>
                <w:bCs/>
                <w:sz w:val="16"/>
                <w:szCs w:val="16"/>
                <w:lang w:eastAsia="ru-RU"/>
              </w:rPr>
            </w:pPr>
          </w:p>
        </w:tc>
      </w:tr>
      <w:tr w:rsidR="00EA768B" w:rsidRPr="003713FE" w:rsidTr="00CE4ACC">
        <w:trPr>
          <w:trHeight w:val="20"/>
        </w:trPr>
        <w:tc>
          <w:tcPr>
            <w:tcW w:w="601" w:type="dxa"/>
            <w:shd w:val="clear" w:color="auto" w:fill="auto"/>
            <w:vAlign w:val="center"/>
          </w:tcPr>
          <w:p w:rsidR="00EA768B" w:rsidRPr="00AB67A0" w:rsidRDefault="00EA768B" w:rsidP="00EA768B">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802" w:type="dxa"/>
            <w:shd w:val="clear" w:color="auto" w:fill="auto"/>
          </w:tcPr>
          <w:p w:rsidR="00EA768B" w:rsidRPr="009E1142" w:rsidRDefault="00EA768B" w:rsidP="00EA768B">
            <w:pPr>
              <w:spacing w:after="0" w:line="240" w:lineRule="auto"/>
              <w:jc w:val="center"/>
              <w:rPr>
                <w:rFonts w:ascii="Times New Roman" w:hAnsi="Times New Roman"/>
                <w:sz w:val="20"/>
                <w:szCs w:val="20"/>
              </w:rPr>
            </w:pPr>
            <w:r w:rsidRPr="00095C80">
              <w:rPr>
                <w:rFonts w:ascii="Times New Roman" w:hAnsi="Times New Roman"/>
                <w:sz w:val="20"/>
                <w:szCs w:val="20"/>
              </w:rPr>
              <w:t>Требования к персоналу</w:t>
            </w:r>
            <w:r>
              <w:rPr>
                <w:rFonts w:ascii="Times New Roman" w:hAnsi="Times New Roman"/>
                <w:sz w:val="20"/>
                <w:szCs w:val="20"/>
              </w:rPr>
              <w:t xml:space="preserve"> и материально-техническим ресурсам</w:t>
            </w:r>
          </w:p>
        </w:tc>
        <w:tc>
          <w:tcPr>
            <w:tcW w:w="1418" w:type="dxa"/>
            <w:shd w:val="clear" w:color="auto" w:fill="auto"/>
          </w:tcPr>
          <w:p w:rsidR="00EA768B" w:rsidRPr="009E1142" w:rsidRDefault="00EA768B" w:rsidP="00EA768B">
            <w:pPr>
              <w:spacing w:after="0" w:line="240" w:lineRule="auto"/>
              <w:jc w:val="center"/>
              <w:rPr>
                <w:rFonts w:ascii="Times New Roman" w:hAnsi="Times New Roman"/>
                <w:bCs/>
                <w:sz w:val="20"/>
                <w:szCs w:val="20"/>
              </w:rPr>
            </w:pPr>
            <w:r>
              <w:rPr>
                <w:rFonts w:ascii="Times New Roman" w:hAnsi="Times New Roman"/>
                <w:bCs/>
                <w:sz w:val="20"/>
                <w:szCs w:val="20"/>
              </w:rPr>
              <w:t>0,15</w:t>
            </w:r>
          </w:p>
        </w:tc>
        <w:tc>
          <w:tcPr>
            <w:tcW w:w="2976" w:type="dxa"/>
            <w:shd w:val="clear" w:color="auto" w:fill="auto"/>
          </w:tcPr>
          <w:p w:rsidR="00EA768B" w:rsidRPr="009E1142" w:rsidRDefault="00EA768B" w:rsidP="00EA768B">
            <w:pPr>
              <w:spacing w:after="0" w:line="240" w:lineRule="auto"/>
              <w:jc w:val="center"/>
              <w:rPr>
                <w:rFonts w:ascii="Times New Roman" w:hAnsi="Times New Roman"/>
                <w:sz w:val="20"/>
                <w:szCs w:val="20"/>
              </w:rPr>
            </w:pPr>
            <w:r w:rsidRPr="00095C80">
              <w:rPr>
                <w:rFonts w:ascii="Times New Roman" w:hAnsi="Times New Roman"/>
                <w:sz w:val="20"/>
                <w:szCs w:val="20"/>
              </w:rPr>
              <w:t>Соответствие участника закупки требованиям к персоналу</w:t>
            </w:r>
            <w:r>
              <w:rPr>
                <w:rFonts w:ascii="Times New Roman" w:hAnsi="Times New Roman"/>
                <w:sz w:val="20"/>
                <w:szCs w:val="20"/>
              </w:rPr>
              <w:t xml:space="preserve"> и материально-техническим ресурсам</w:t>
            </w:r>
            <w:r w:rsidRPr="00752C4C">
              <w:rPr>
                <w:rFonts w:ascii="Times New Roman" w:hAnsi="Times New Roman"/>
                <w:sz w:val="20"/>
                <w:szCs w:val="20"/>
              </w:rPr>
              <w:t>, указанным в При</w:t>
            </w:r>
            <w:r>
              <w:rPr>
                <w:rFonts w:ascii="Times New Roman" w:hAnsi="Times New Roman"/>
                <w:sz w:val="20"/>
                <w:szCs w:val="20"/>
              </w:rPr>
              <w:t>ложении № 4 к документации о запросе предложений</w:t>
            </w:r>
          </w:p>
        </w:tc>
        <w:tc>
          <w:tcPr>
            <w:tcW w:w="5245" w:type="dxa"/>
          </w:tcPr>
          <w:p w:rsidR="00EA768B" w:rsidRDefault="00EA768B" w:rsidP="00EA768B">
            <w:pPr>
              <w:spacing w:after="0" w:line="240" w:lineRule="auto"/>
              <w:jc w:val="right"/>
              <w:rPr>
                <w:rFonts w:ascii="Times New Roman" w:hAnsi="Times New Roman" w:cs="Times New Roman"/>
                <w:b/>
                <w:sz w:val="20"/>
                <w:szCs w:val="20"/>
              </w:rPr>
            </w:pPr>
            <w:r w:rsidRPr="00095C80">
              <w:rPr>
                <w:rFonts w:ascii="Times New Roman" w:hAnsi="Times New Roman" w:cs="Times New Roman"/>
                <w:b/>
                <w:sz w:val="20"/>
                <w:szCs w:val="20"/>
              </w:rPr>
              <w:t xml:space="preserve">Соответствие </w:t>
            </w:r>
            <w:r>
              <w:rPr>
                <w:rFonts w:ascii="Times New Roman" w:hAnsi="Times New Roman" w:cs="Times New Roman"/>
                <w:b/>
                <w:sz w:val="20"/>
                <w:szCs w:val="20"/>
              </w:rPr>
              <w:t>– 10 баллов</w:t>
            </w:r>
          </w:p>
          <w:p w:rsidR="00EA768B" w:rsidRPr="00095C80" w:rsidRDefault="00EA768B" w:rsidP="00EA768B">
            <w:pPr>
              <w:spacing w:after="0" w:line="240" w:lineRule="auto"/>
              <w:jc w:val="right"/>
              <w:rPr>
                <w:rFonts w:ascii="Times New Roman" w:hAnsi="Times New Roman" w:cs="Times New Roman"/>
                <w:b/>
                <w:sz w:val="20"/>
                <w:szCs w:val="20"/>
              </w:rPr>
            </w:pPr>
          </w:p>
          <w:p w:rsidR="00EA768B" w:rsidRPr="004838BA" w:rsidRDefault="00EA768B" w:rsidP="00EA768B">
            <w:pPr>
              <w:spacing w:after="0" w:line="240" w:lineRule="auto"/>
              <w:jc w:val="right"/>
              <w:rPr>
                <w:rFonts w:ascii="Times New Roman" w:hAnsi="Times New Roman" w:cs="Times New Roman"/>
                <w:sz w:val="20"/>
                <w:szCs w:val="20"/>
              </w:rPr>
            </w:pPr>
            <w:r w:rsidRPr="00095C80">
              <w:rPr>
                <w:rFonts w:ascii="Times New Roman" w:hAnsi="Times New Roman" w:cs="Times New Roman"/>
                <w:b/>
                <w:sz w:val="20"/>
                <w:szCs w:val="20"/>
              </w:rPr>
              <w:t>Несоответствие</w:t>
            </w:r>
            <w:r>
              <w:rPr>
                <w:rFonts w:ascii="Times New Roman" w:hAnsi="Times New Roman" w:cs="Times New Roman"/>
                <w:b/>
                <w:sz w:val="20"/>
                <w:szCs w:val="20"/>
              </w:rPr>
              <w:t xml:space="preserve"> – 0 баллов</w:t>
            </w:r>
          </w:p>
        </w:tc>
        <w:tc>
          <w:tcPr>
            <w:tcW w:w="1235" w:type="dxa"/>
            <w:shd w:val="clear" w:color="000000" w:fill="D8E4BC"/>
          </w:tcPr>
          <w:p w:rsidR="00EA768B" w:rsidRDefault="00EA768B" w:rsidP="00EA768B">
            <w:pPr>
              <w:spacing w:after="0" w:line="240" w:lineRule="auto"/>
              <w:rPr>
                <w:rFonts w:ascii="Times New Roman" w:hAnsi="Times New Roman" w:cs="Times New Roman"/>
                <w:b/>
                <w:sz w:val="20"/>
                <w:szCs w:val="20"/>
              </w:rPr>
            </w:pPr>
            <w:r w:rsidRPr="00095C80">
              <w:rPr>
                <w:rFonts w:ascii="Times New Roman" w:hAnsi="Times New Roman" w:cs="Times New Roman"/>
                <w:b/>
                <w:sz w:val="20"/>
                <w:szCs w:val="20"/>
              </w:rPr>
              <w:t>10 баллов</w:t>
            </w:r>
          </w:p>
          <w:p w:rsidR="00EA768B" w:rsidRPr="00095C80" w:rsidRDefault="00EA768B" w:rsidP="00EA768B">
            <w:pPr>
              <w:spacing w:after="0" w:line="240" w:lineRule="auto"/>
              <w:rPr>
                <w:rFonts w:ascii="Times New Roman" w:hAnsi="Times New Roman" w:cs="Times New Roman"/>
                <w:b/>
                <w:sz w:val="20"/>
                <w:szCs w:val="20"/>
              </w:rPr>
            </w:pPr>
          </w:p>
          <w:p w:rsidR="00EA768B" w:rsidRPr="004838BA" w:rsidRDefault="00EA768B" w:rsidP="00EA768B">
            <w:pPr>
              <w:spacing w:after="0" w:line="240" w:lineRule="auto"/>
              <w:rPr>
                <w:rFonts w:ascii="Times New Roman" w:hAnsi="Times New Roman" w:cs="Times New Roman"/>
                <w:sz w:val="20"/>
                <w:szCs w:val="20"/>
              </w:rPr>
            </w:pPr>
            <w:r w:rsidRPr="00095C80">
              <w:rPr>
                <w:rFonts w:ascii="Times New Roman" w:hAnsi="Times New Roman" w:cs="Times New Roman"/>
                <w:b/>
                <w:sz w:val="20"/>
                <w:szCs w:val="20"/>
              </w:rPr>
              <w:t>0 ба</w:t>
            </w:r>
            <w:bookmarkStart w:id="7" w:name="_GoBack"/>
            <w:bookmarkEnd w:id="7"/>
            <w:r w:rsidRPr="00095C80">
              <w:rPr>
                <w:rFonts w:ascii="Times New Roman" w:hAnsi="Times New Roman" w:cs="Times New Roman"/>
                <w:b/>
                <w:sz w:val="20"/>
                <w:szCs w:val="20"/>
              </w:rPr>
              <w:t>ллов</w:t>
            </w:r>
          </w:p>
        </w:tc>
        <w:tc>
          <w:tcPr>
            <w:tcW w:w="1141" w:type="dxa"/>
            <w:shd w:val="clear" w:color="auto" w:fill="auto"/>
            <w:vAlign w:val="center"/>
          </w:tcPr>
          <w:p w:rsidR="00EA768B" w:rsidRPr="003713FE" w:rsidRDefault="00EA768B" w:rsidP="00EA768B">
            <w:pPr>
              <w:spacing w:after="0" w:line="240" w:lineRule="auto"/>
              <w:jc w:val="center"/>
              <w:rPr>
                <w:rFonts w:ascii="Times New Roman" w:eastAsia="Times New Roman" w:hAnsi="Times New Roman" w:cs="Times New Roman"/>
                <w:b/>
                <w:bCs/>
                <w:sz w:val="16"/>
                <w:szCs w:val="16"/>
                <w:lang w:eastAsia="ru-RU"/>
              </w:rPr>
            </w:pPr>
          </w:p>
        </w:tc>
      </w:tr>
      <w:tr w:rsidR="00EA768B" w:rsidRPr="003713FE" w:rsidTr="00CE4ACC">
        <w:trPr>
          <w:trHeight w:val="20"/>
        </w:trPr>
        <w:tc>
          <w:tcPr>
            <w:tcW w:w="601" w:type="dxa"/>
            <w:shd w:val="clear" w:color="auto" w:fill="auto"/>
            <w:vAlign w:val="center"/>
          </w:tcPr>
          <w:p w:rsidR="00EA768B" w:rsidRPr="00AB67A0" w:rsidRDefault="00EA768B" w:rsidP="00EA768B">
            <w:pPr>
              <w:pStyle w:val="a6"/>
              <w:numPr>
                <w:ilvl w:val="0"/>
                <w:numId w:val="8"/>
              </w:numPr>
              <w:spacing w:after="0" w:line="240" w:lineRule="auto"/>
              <w:ind w:left="227" w:hanging="193"/>
              <w:jc w:val="center"/>
              <w:rPr>
                <w:rFonts w:ascii="Times New Roman" w:eastAsia="Times New Roman" w:hAnsi="Times New Roman" w:cs="Times New Roman"/>
                <w:b/>
                <w:bCs/>
                <w:sz w:val="20"/>
                <w:szCs w:val="20"/>
                <w:lang w:eastAsia="ru-RU"/>
              </w:rPr>
            </w:pPr>
          </w:p>
        </w:tc>
        <w:tc>
          <w:tcPr>
            <w:tcW w:w="2802" w:type="dxa"/>
            <w:shd w:val="clear" w:color="auto" w:fill="auto"/>
          </w:tcPr>
          <w:p w:rsidR="00EA768B" w:rsidRPr="00EA768B" w:rsidRDefault="00EA768B" w:rsidP="00EA768B">
            <w:pPr>
              <w:spacing w:after="0" w:line="240" w:lineRule="auto"/>
              <w:jc w:val="center"/>
              <w:rPr>
                <w:rFonts w:ascii="Times New Roman" w:hAnsi="Times New Roman"/>
                <w:sz w:val="20"/>
                <w:szCs w:val="20"/>
              </w:rPr>
            </w:pPr>
            <w:r>
              <w:rPr>
                <w:rFonts w:ascii="Times New Roman" w:hAnsi="Times New Roman"/>
                <w:sz w:val="20"/>
                <w:szCs w:val="20"/>
              </w:rPr>
              <w:t xml:space="preserve">Требования к наличию </w:t>
            </w:r>
            <w:r w:rsidRPr="00EA768B">
              <w:rPr>
                <w:rFonts w:ascii="Times New Roman" w:hAnsi="Times New Roman"/>
                <w:sz w:val="20"/>
                <w:szCs w:val="20"/>
              </w:rPr>
              <w:t>систем</w:t>
            </w:r>
            <w:r>
              <w:rPr>
                <w:rFonts w:ascii="Times New Roman" w:hAnsi="Times New Roman"/>
                <w:sz w:val="20"/>
                <w:szCs w:val="20"/>
              </w:rPr>
              <w:t>ы</w:t>
            </w:r>
            <w:r w:rsidRPr="00EA768B">
              <w:rPr>
                <w:rFonts w:ascii="Times New Roman" w:hAnsi="Times New Roman"/>
                <w:sz w:val="20"/>
                <w:szCs w:val="20"/>
              </w:rPr>
              <w:t xml:space="preserve"> менеджмента качества</w:t>
            </w:r>
          </w:p>
        </w:tc>
        <w:tc>
          <w:tcPr>
            <w:tcW w:w="1418" w:type="dxa"/>
            <w:shd w:val="clear" w:color="auto" w:fill="auto"/>
          </w:tcPr>
          <w:p w:rsidR="00EA768B" w:rsidRDefault="00EA768B" w:rsidP="00EA768B">
            <w:pPr>
              <w:spacing w:after="0" w:line="240" w:lineRule="auto"/>
              <w:jc w:val="center"/>
              <w:rPr>
                <w:rFonts w:ascii="Times New Roman" w:hAnsi="Times New Roman"/>
                <w:bCs/>
                <w:sz w:val="20"/>
                <w:szCs w:val="20"/>
              </w:rPr>
            </w:pPr>
            <w:r>
              <w:rPr>
                <w:rFonts w:ascii="Times New Roman" w:hAnsi="Times New Roman"/>
                <w:bCs/>
                <w:sz w:val="20"/>
                <w:szCs w:val="20"/>
              </w:rPr>
              <w:t>0,15</w:t>
            </w:r>
          </w:p>
        </w:tc>
        <w:tc>
          <w:tcPr>
            <w:tcW w:w="2976" w:type="dxa"/>
            <w:shd w:val="clear" w:color="auto" w:fill="auto"/>
          </w:tcPr>
          <w:p w:rsidR="00EA768B" w:rsidRPr="00095C80" w:rsidRDefault="00EA768B" w:rsidP="00EA768B">
            <w:pPr>
              <w:spacing w:after="0" w:line="240" w:lineRule="auto"/>
              <w:jc w:val="center"/>
              <w:rPr>
                <w:rFonts w:ascii="Times New Roman" w:hAnsi="Times New Roman"/>
                <w:sz w:val="20"/>
                <w:szCs w:val="20"/>
              </w:rPr>
            </w:pPr>
            <w:r w:rsidRPr="00EA768B">
              <w:rPr>
                <w:rFonts w:ascii="Times New Roman" w:hAnsi="Times New Roman"/>
                <w:sz w:val="20"/>
                <w:szCs w:val="20"/>
              </w:rPr>
              <w:t>Копии сертификатов систем менеджмента качества в соответствии с требованиями стандартов ISO:9001 и других стандартов (при наличии), применимых к деятельности, связанной с поставкой товаров (выполнением работ, оказанием услуг), являющихся предметом настоящего запроса предложений</w:t>
            </w:r>
          </w:p>
        </w:tc>
        <w:tc>
          <w:tcPr>
            <w:tcW w:w="5245" w:type="dxa"/>
          </w:tcPr>
          <w:p w:rsidR="00EA768B" w:rsidRDefault="00EA768B" w:rsidP="00EA768B">
            <w:pPr>
              <w:spacing w:after="0" w:line="240" w:lineRule="auto"/>
              <w:jc w:val="right"/>
              <w:rPr>
                <w:rFonts w:ascii="Times New Roman" w:hAnsi="Times New Roman" w:cs="Times New Roman"/>
                <w:b/>
                <w:sz w:val="20"/>
                <w:szCs w:val="20"/>
              </w:rPr>
            </w:pPr>
            <w:r w:rsidRPr="00095C80">
              <w:rPr>
                <w:rFonts w:ascii="Times New Roman" w:hAnsi="Times New Roman" w:cs="Times New Roman"/>
                <w:b/>
                <w:sz w:val="20"/>
                <w:szCs w:val="20"/>
              </w:rPr>
              <w:t xml:space="preserve">Соответствие </w:t>
            </w:r>
            <w:r>
              <w:rPr>
                <w:rFonts w:ascii="Times New Roman" w:hAnsi="Times New Roman" w:cs="Times New Roman"/>
                <w:b/>
                <w:sz w:val="20"/>
                <w:szCs w:val="20"/>
              </w:rPr>
              <w:t>– 10 баллов</w:t>
            </w:r>
          </w:p>
          <w:p w:rsidR="00EA768B" w:rsidRPr="00095C80" w:rsidRDefault="00EA768B" w:rsidP="00EA768B">
            <w:pPr>
              <w:spacing w:after="0" w:line="240" w:lineRule="auto"/>
              <w:jc w:val="right"/>
              <w:rPr>
                <w:rFonts w:ascii="Times New Roman" w:hAnsi="Times New Roman" w:cs="Times New Roman"/>
                <w:b/>
                <w:sz w:val="20"/>
                <w:szCs w:val="20"/>
              </w:rPr>
            </w:pPr>
          </w:p>
          <w:p w:rsidR="00EA768B" w:rsidRPr="004838BA" w:rsidRDefault="00EA768B" w:rsidP="00EA768B">
            <w:pPr>
              <w:spacing w:after="0" w:line="240" w:lineRule="auto"/>
              <w:jc w:val="right"/>
              <w:rPr>
                <w:rFonts w:ascii="Times New Roman" w:hAnsi="Times New Roman" w:cs="Times New Roman"/>
                <w:sz w:val="20"/>
                <w:szCs w:val="20"/>
              </w:rPr>
            </w:pPr>
            <w:r w:rsidRPr="00095C80">
              <w:rPr>
                <w:rFonts w:ascii="Times New Roman" w:hAnsi="Times New Roman" w:cs="Times New Roman"/>
                <w:b/>
                <w:sz w:val="20"/>
                <w:szCs w:val="20"/>
              </w:rPr>
              <w:t>Несоответствие</w:t>
            </w:r>
            <w:r>
              <w:rPr>
                <w:rFonts w:ascii="Times New Roman" w:hAnsi="Times New Roman" w:cs="Times New Roman"/>
                <w:b/>
                <w:sz w:val="20"/>
                <w:szCs w:val="20"/>
              </w:rPr>
              <w:t xml:space="preserve"> – 0 баллов</w:t>
            </w:r>
          </w:p>
        </w:tc>
        <w:tc>
          <w:tcPr>
            <w:tcW w:w="1235" w:type="dxa"/>
            <w:shd w:val="clear" w:color="000000" w:fill="D8E4BC"/>
          </w:tcPr>
          <w:p w:rsidR="00EA768B" w:rsidRDefault="00EA768B" w:rsidP="00EA768B">
            <w:pPr>
              <w:spacing w:after="0" w:line="240" w:lineRule="auto"/>
              <w:rPr>
                <w:rFonts w:ascii="Times New Roman" w:hAnsi="Times New Roman" w:cs="Times New Roman"/>
                <w:b/>
                <w:sz w:val="20"/>
                <w:szCs w:val="20"/>
              </w:rPr>
            </w:pPr>
            <w:r w:rsidRPr="00095C80">
              <w:rPr>
                <w:rFonts w:ascii="Times New Roman" w:hAnsi="Times New Roman" w:cs="Times New Roman"/>
                <w:b/>
                <w:sz w:val="20"/>
                <w:szCs w:val="20"/>
              </w:rPr>
              <w:t>10 баллов</w:t>
            </w:r>
          </w:p>
          <w:p w:rsidR="00EA768B" w:rsidRPr="00095C80" w:rsidRDefault="00EA768B" w:rsidP="00EA768B">
            <w:pPr>
              <w:spacing w:after="0" w:line="240" w:lineRule="auto"/>
              <w:rPr>
                <w:rFonts w:ascii="Times New Roman" w:hAnsi="Times New Roman" w:cs="Times New Roman"/>
                <w:b/>
                <w:sz w:val="20"/>
                <w:szCs w:val="20"/>
              </w:rPr>
            </w:pPr>
          </w:p>
          <w:p w:rsidR="00EA768B" w:rsidRPr="004838BA" w:rsidRDefault="00EA768B" w:rsidP="00EA768B">
            <w:pPr>
              <w:spacing w:after="0" w:line="240" w:lineRule="auto"/>
              <w:rPr>
                <w:rFonts w:ascii="Times New Roman" w:hAnsi="Times New Roman" w:cs="Times New Roman"/>
                <w:sz w:val="20"/>
                <w:szCs w:val="20"/>
              </w:rPr>
            </w:pPr>
            <w:r w:rsidRPr="00095C80">
              <w:rPr>
                <w:rFonts w:ascii="Times New Roman" w:hAnsi="Times New Roman" w:cs="Times New Roman"/>
                <w:b/>
                <w:sz w:val="20"/>
                <w:szCs w:val="20"/>
              </w:rPr>
              <w:t>0 баллов</w:t>
            </w:r>
          </w:p>
        </w:tc>
        <w:tc>
          <w:tcPr>
            <w:tcW w:w="1141" w:type="dxa"/>
            <w:shd w:val="clear" w:color="auto" w:fill="auto"/>
            <w:vAlign w:val="center"/>
          </w:tcPr>
          <w:p w:rsidR="00EA768B" w:rsidRPr="003713FE" w:rsidRDefault="00EA768B" w:rsidP="00EA768B">
            <w:pPr>
              <w:spacing w:after="0" w:line="240" w:lineRule="auto"/>
              <w:jc w:val="center"/>
              <w:rPr>
                <w:rFonts w:ascii="Times New Roman" w:eastAsia="Times New Roman" w:hAnsi="Times New Roman" w:cs="Times New Roman"/>
                <w:b/>
                <w:bCs/>
                <w:sz w:val="16"/>
                <w:szCs w:val="16"/>
                <w:lang w:eastAsia="ru-RU"/>
              </w:rPr>
            </w:pPr>
          </w:p>
        </w:tc>
      </w:tr>
    </w:tbl>
    <w:p w:rsidR="003C3610" w:rsidRPr="00066528" w:rsidRDefault="003C3610" w:rsidP="003C3610">
      <w:pPr>
        <w:spacing w:after="0" w:line="240" w:lineRule="auto"/>
        <w:rPr>
          <w:rFonts w:ascii="Times New Roman" w:hAnsi="Times New Roman" w:cs="Times New Roman"/>
          <w:sz w:val="20"/>
          <w:szCs w:val="20"/>
        </w:rPr>
      </w:pPr>
    </w:p>
    <w:p w:rsidR="003C3610" w:rsidRDefault="003C3610" w:rsidP="000F3CD8">
      <w:pPr>
        <w:spacing w:after="0" w:line="240" w:lineRule="auto"/>
        <w:ind w:firstLine="708"/>
        <w:jc w:val="both"/>
        <w:rPr>
          <w:rFonts w:ascii="Times New Roman" w:hAnsi="Times New Roman" w:cs="Times New Roman"/>
          <w:sz w:val="24"/>
          <w:szCs w:val="24"/>
        </w:rPr>
      </w:pPr>
    </w:p>
    <w:sectPr w:rsidR="003C3610" w:rsidSect="000F76D6">
      <w:headerReference w:type="default" r:id="rId8"/>
      <w:footerReference w:type="default" r:id="rId9"/>
      <w:pgSz w:w="16838" w:h="11906" w:orient="landscape" w:code="9"/>
      <w:pgMar w:top="709" w:right="964" w:bottom="851" w:left="102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B13" w:rsidRDefault="001A1B13" w:rsidP="00223DC0">
      <w:pPr>
        <w:spacing w:after="0" w:line="240" w:lineRule="auto"/>
      </w:pPr>
      <w:r>
        <w:separator/>
      </w:r>
    </w:p>
  </w:endnote>
  <w:endnote w:type="continuationSeparator" w:id="0">
    <w:p w:rsidR="001A1B13" w:rsidRDefault="001A1B13" w:rsidP="00223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FPEF">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115416"/>
      <w:docPartObj>
        <w:docPartGallery w:val="Page Numbers (Bottom of Page)"/>
        <w:docPartUnique/>
      </w:docPartObj>
    </w:sdtPr>
    <w:sdtEndPr>
      <w:rPr>
        <w:rFonts w:ascii="Times New Roman" w:hAnsi="Times New Roman" w:cs="Times New Roman"/>
      </w:rPr>
    </w:sdtEndPr>
    <w:sdtContent>
      <w:p w:rsidR="00CA7E63" w:rsidRPr="00CC6621" w:rsidRDefault="00933F78">
        <w:pPr>
          <w:pStyle w:val="aa"/>
          <w:jc w:val="right"/>
          <w:rPr>
            <w:rFonts w:ascii="Times New Roman" w:hAnsi="Times New Roman" w:cs="Times New Roman"/>
          </w:rPr>
        </w:pPr>
        <w:r w:rsidRPr="00CC6621">
          <w:rPr>
            <w:rFonts w:ascii="Times New Roman" w:hAnsi="Times New Roman" w:cs="Times New Roman"/>
          </w:rPr>
          <w:fldChar w:fldCharType="begin"/>
        </w:r>
        <w:r w:rsidR="00CA7E63" w:rsidRPr="00CC6621">
          <w:rPr>
            <w:rFonts w:ascii="Times New Roman" w:hAnsi="Times New Roman" w:cs="Times New Roman"/>
          </w:rPr>
          <w:instrText>PAGE   \* MERGEFORMAT</w:instrText>
        </w:r>
        <w:r w:rsidRPr="00CC6621">
          <w:rPr>
            <w:rFonts w:ascii="Times New Roman" w:hAnsi="Times New Roman" w:cs="Times New Roman"/>
          </w:rPr>
          <w:fldChar w:fldCharType="separate"/>
        </w:r>
        <w:r w:rsidR="00EA768B">
          <w:rPr>
            <w:rFonts w:ascii="Times New Roman" w:hAnsi="Times New Roman" w:cs="Times New Roman"/>
            <w:noProof/>
          </w:rPr>
          <w:t>9</w:t>
        </w:r>
        <w:r w:rsidRPr="00CC6621">
          <w:rPr>
            <w:rFonts w:ascii="Times New Roman" w:hAnsi="Times New Roman" w:cs="Times New Roman"/>
          </w:rPr>
          <w:fldChar w:fldCharType="end"/>
        </w:r>
      </w:p>
    </w:sdtContent>
  </w:sdt>
  <w:p w:rsidR="00CA7E63" w:rsidRDefault="00CA7E6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B13" w:rsidRDefault="001A1B13" w:rsidP="00223DC0">
      <w:pPr>
        <w:spacing w:after="0" w:line="240" w:lineRule="auto"/>
      </w:pPr>
      <w:r>
        <w:separator/>
      </w:r>
    </w:p>
  </w:footnote>
  <w:footnote w:type="continuationSeparator" w:id="0">
    <w:p w:rsidR="001A1B13" w:rsidRDefault="001A1B13" w:rsidP="00223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E63" w:rsidRPr="00EB6371" w:rsidRDefault="00CA7E63" w:rsidP="00EB6371">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Приложение </w:t>
    </w:r>
    <w:r w:rsidR="003462F7">
      <w:rPr>
        <w:rFonts w:ascii="Times New Roman" w:hAnsi="Times New Roman" w:cs="Times New Roman"/>
        <w:i/>
        <w:sz w:val="20"/>
        <w:szCs w:val="20"/>
      </w:rPr>
      <w:t xml:space="preserve">№ </w:t>
    </w:r>
    <w:r w:rsidRPr="00EB6371">
      <w:rPr>
        <w:rFonts w:ascii="Times New Roman" w:hAnsi="Times New Roman" w:cs="Times New Roman"/>
        <w:i/>
        <w:sz w:val="20"/>
        <w:szCs w:val="20"/>
      </w:rPr>
      <w:t>3</w:t>
    </w:r>
  </w:p>
  <w:p w:rsidR="002E7232" w:rsidRPr="00EB6371" w:rsidRDefault="00CA7E63" w:rsidP="002E7232">
    <w:pPr>
      <w:pStyle w:val="a8"/>
      <w:jc w:val="right"/>
      <w:rPr>
        <w:rFonts w:ascii="Times New Roman" w:hAnsi="Times New Roman" w:cs="Times New Roman"/>
        <w:i/>
        <w:sz w:val="20"/>
        <w:szCs w:val="20"/>
      </w:rPr>
    </w:pPr>
    <w:r w:rsidRPr="00EB6371">
      <w:rPr>
        <w:rFonts w:ascii="Times New Roman" w:hAnsi="Times New Roman" w:cs="Times New Roman"/>
        <w:i/>
        <w:sz w:val="20"/>
        <w:szCs w:val="20"/>
      </w:rPr>
      <w:t xml:space="preserve">к Документации о </w:t>
    </w:r>
    <w:r w:rsidR="006E1734">
      <w:rPr>
        <w:rFonts w:ascii="Times New Roman" w:hAnsi="Times New Roman" w:cs="Times New Roman"/>
        <w:i/>
        <w:sz w:val="20"/>
        <w:szCs w:val="20"/>
      </w:rPr>
      <w:t>запросе предложений</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22308"/>
    <w:multiLevelType w:val="hybridMultilevel"/>
    <w:tmpl w:val="40E0509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CCB51F4"/>
    <w:multiLevelType w:val="multilevel"/>
    <w:tmpl w:val="5D9482D8"/>
    <w:lvl w:ilvl="0">
      <w:start w:val="1"/>
      <w:numFmt w:val="decimal"/>
      <w:suff w:val="space"/>
      <w:lvlText w:val="%1."/>
      <w:lvlJc w:val="left"/>
      <w:pPr>
        <w:ind w:left="360" w:hanging="360"/>
      </w:pPr>
      <w:rPr>
        <w:rFonts w:hint="default"/>
        <w:b/>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b w:val="0"/>
      </w:rPr>
    </w:lvl>
    <w:lvl w:ilvl="3">
      <w:start w:val="1"/>
      <w:numFmt w:val="decimal"/>
      <w:suff w:val="space"/>
      <w:lvlText w:val="%1.%2.%3.%4."/>
      <w:lvlJc w:val="left"/>
      <w:pPr>
        <w:ind w:left="621" w:hanging="621"/>
      </w:pPr>
      <w:rPr>
        <w:rFonts w:hint="default"/>
        <w:b w:val="0"/>
        <w:i w:val="0"/>
      </w:rPr>
    </w:lvl>
    <w:lvl w:ilvl="4">
      <w:start w:val="1"/>
      <w:numFmt w:val="decimal"/>
      <w:suff w:val="space"/>
      <w:lvlText w:val="%1.%2.%3.%4.%5."/>
      <w:lvlJc w:val="left"/>
      <w:pPr>
        <w:ind w:left="2232" w:hanging="792"/>
      </w:pPr>
      <w:rPr>
        <w:rFonts w:hint="default"/>
        <w:b w:val="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A9A1CD5"/>
    <w:multiLevelType w:val="multilevel"/>
    <w:tmpl w:val="2BF24906"/>
    <w:lvl w:ilvl="0">
      <w:start w:val="5"/>
      <w:numFmt w:val="decimal"/>
      <w:lvlText w:val="%1"/>
      <w:lvlJc w:val="left"/>
      <w:pPr>
        <w:ind w:left="360" w:hanging="360"/>
      </w:pPr>
      <w:rPr>
        <w:rFonts w:hint="default"/>
        <w:b/>
        <w:sz w:val="24"/>
      </w:rPr>
    </w:lvl>
    <w:lvl w:ilvl="1">
      <w:start w:val="1"/>
      <w:numFmt w:val="decimal"/>
      <w:lvlText w:val="%1.%2"/>
      <w:lvlJc w:val="left"/>
      <w:pPr>
        <w:ind w:left="786" w:hanging="360"/>
      </w:pPr>
      <w:rPr>
        <w:rFonts w:hint="default"/>
        <w:b w:val="0"/>
        <w:color w:val="auto"/>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 w15:restartNumberingAfterBreak="0">
    <w:nsid w:val="2C951185"/>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6F816E7"/>
    <w:multiLevelType w:val="hybridMultilevel"/>
    <w:tmpl w:val="9626D0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9194095"/>
    <w:multiLevelType w:val="hybridMultilevel"/>
    <w:tmpl w:val="48ECEBA0"/>
    <w:lvl w:ilvl="0" w:tplc="18F6DCC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8F51F3"/>
    <w:multiLevelType w:val="hybridMultilevel"/>
    <w:tmpl w:val="8B1076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3C3E9B"/>
    <w:multiLevelType w:val="hybridMultilevel"/>
    <w:tmpl w:val="D68C5440"/>
    <w:lvl w:ilvl="0" w:tplc="CCE64588">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7A2C03"/>
    <w:multiLevelType w:val="hybridMultilevel"/>
    <w:tmpl w:val="41361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3826B13"/>
    <w:multiLevelType w:val="hybridMultilevel"/>
    <w:tmpl w:val="B316EB04"/>
    <w:lvl w:ilvl="0" w:tplc="0419000F">
      <w:start w:val="1"/>
      <w:numFmt w:val="decimal"/>
      <w:lvlText w:val="%1."/>
      <w:lvlJc w:val="left"/>
      <w:pPr>
        <w:ind w:left="1069"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76827D7"/>
    <w:multiLevelType w:val="hybridMultilevel"/>
    <w:tmpl w:val="97807A2E"/>
    <w:lvl w:ilvl="0" w:tplc="B658DEF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7"/>
  </w:num>
  <w:num w:numId="3">
    <w:abstractNumId w:val="5"/>
  </w:num>
  <w:num w:numId="4">
    <w:abstractNumId w:val="9"/>
  </w:num>
  <w:num w:numId="5">
    <w:abstractNumId w:val="0"/>
  </w:num>
  <w:num w:numId="6">
    <w:abstractNumId w:val="6"/>
  </w:num>
  <w:num w:numId="7">
    <w:abstractNumId w:val="4"/>
  </w:num>
  <w:num w:numId="8">
    <w:abstractNumId w:val="8"/>
  </w:num>
  <w:num w:numId="9">
    <w:abstractNumId w:val="1"/>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2A0"/>
    <w:rsid w:val="00017161"/>
    <w:rsid w:val="0002425A"/>
    <w:rsid w:val="00027095"/>
    <w:rsid w:val="0002728E"/>
    <w:rsid w:val="00027AA2"/>
    <w:rsid w:val="000400A2"/>
    <w:rsid w:val="000426F1"/>
    <w:rsid w:val="00046C45"/>
    <w:rsid w:val="00066097"/>
    <w:rsid w:val="00066528"/>
    <w:rsid w:val="0007119C"/>
    <w:rsid w:val="000764F1"/>
    <w:rsid w:val="00077AFA"/>
    <w:rsid w:val="00083555"/>
    <w:rsid w:val="000969F1"/>
    <w:rsid w:val="00096E29"/>
    <w:rsid w:val="000A0F97"/>
    <w:rsid w:val="000A5AA3"/>
    <w:rsid w:val="000B43B2"/>
    <w:rsid w:val="000C7931"/>
    <w:rsid w:val="000D12F5"/>
    <w:rsid w:val="000D3CBA"/>
    <w:rsid w:val="000D5B40"/>
    <w:rsid w:val="000D7F72"/>
    <w:rsid w:val="000E17EC"/>
    <w:rsid w:val="000E2526"/>
    <w:rsid w:val="000F098A"/>
    <w:rsid w:val="000F3CD8"/>
    <w:rsid w:val="000F76D6"/>
    <w:rsid w:val="00101301"/>
    <w:rsid w:val="00105D17"/>
    <w:rsid w:val="00112D96"/>
    <w:rsid w:val="00123D53"/>
    <w:rsid w:val="00127C18"/>
    <w:rsid w:val="00130755"/>
    <w:rsid w:val="0013189E"/>
    <w:rsid w:val="00134C59"/>
    <w:rsid w:val="0013694D"/>
    <w:rsid w:val="00141166"/>
    <w:rsid w:val="00143240"/>
    <w:rsid w:val="00144B9E"/>
    <w:rsid w:val="00153B23"/>
    <w:rsid w:val="00161114"/>
    <w:rsid w:val="001619C9"/>
    <w:rsid w:val="001722DA"/>
    <w:rsid w:val="001822C4"/>
    <w:rsid w:val="00183C66"/>
    <w:rsid w:val="001919CE"/>
    <w:rsid w:val="00194E9A"/>
    <w:rsid w:val="00194FDD"/>
    <w:rsid w:val="001A1B13"/>
    <w:rsid w:val="001A3D64"/>
    <w:rsid w:val="001A5E95"/>
    <w:rsid w:val="001A75F0"/>
    <w:rsid w:val="001B061D"/>
    <w:rsid w:val="001B08A2"/>
    <w:rsid w:val="001B73F8"/>
    <w:rsid w:val="001C5DBB"/>
    <w:rsid w:val="001D07A9"/>
    <w:rsid w:val="001D5BDE"/>
    <w:rsid w:val="001E32A9"/>
    <w:rsid w:val="001E5717"/>
    <w:rsid w:val="00206FB2"/>
    <w:rsid w:val="002173EE"/>
    <w:rsid w:val="00223DC0"/>
    <w:rsid w:val="00230801"/>
    <w:rsid w:val="002339C8"/>
    <w:rsid w:val="00234A33"/>
    <w:rsid w:val="00256321"/>
    <w:rsid w:val="0026040C"/>
    <w:rsid w:val="00271D9B"/>
    <w:rsid w:val="00276134"/>
    <w:rsid w:val="00280FEB"/>
    <w:rsid w:val="00282FA6"/>
    <w:rsid w:val="002A0F94"/>
    <w:rsid w:val="002A5F87"/>
    <w:rsid w:val="002A704A"/>
    <w:rsid w:val="002B777E"/>
    <w:rsid w:val="002C275C"/>
    <w:rsid w:val="002D20D0"/>
    <w:rsid w:val="002E7232"/>
    <w:rsid w:val="002F08EE"/>
    <w:rsid w:val="002F1726"/>
    <w:rsid w:val="002F20C9"/>
    <w:rsid w:val="002F4B48"/>
    <w:rsid w:val="002F6C02"/>
    <w:rsid w:val="00310F98"/>
    <w:rsid w:val="0031159C"/>
    <w:rsid w:val="0031792B"/>
    <w:rsid w:val="0032261F"/>
    <w:rsid w:val="00323213"/>
    <w:rsid w:val="00323A6F"/>
    <w:rsid w:val="00327575"/>
    <w:rsid w:val="003317C7"/>
    <w:rsid w:val="003369BF"/>
    <w:rsid w:val="003401AA"/>
    <w:rsid w:val="00342AAE"/>
    <w:rsid w:val="003452AB"/>
    <w:rsid w:val="0034577B"/>
    <w:rsid w:val="003462F7"/>
    <w:rsid w:val="00351559"/>
    <w:rsid w:val="0035403A"/>
    <w:rsid w:val="00364A6A"/>
    <w:rsid w:val="00364F48"/>
    <w:rsid w:val="003677D7"/>
    <w:rsid w:val="003707B3"/>
    <w:rsid w:val="003713FE"/>
    <w:rsid w:val="003736C9"/>
    <w:rsid w:val="00374F2F"/>
    <w:rsid w:val="0037757F"/>
    <w:rsid w:val="00380E58"/>
    <w:rsid w:val="00391682"/>
    <w:rsid w:val="003A05B0"/>
    <w:rsid w:val="003A567F"/>
    <w:rsid w:val="003B05CD"/>
    <w:rsid w:val="003C0763"/>
    <w:rsid w:val="003C3610"/>
    <w:rsid w:val="003F15AA"/>
    <w:rsid w:val="003F358B"/>
    <w:rsid w:val="003F45D0"/>
    <w:rsid w:val="003F63B0"/>
    <w:rsid w:val="003F7138"/>
    <w:rsid w:val="003F7691"/>
    <w:rsid w:val="00412BF9"/>
    <w:rsid w:val="00413E71"/>
    <w:rsid w:val="00433331"/>
    <w:rsid w:val="00434C42"/>
    <w:rsid w:val="00450DBA"/>
    <w:rsid w:val="00452797"/>
    <w:rsid w:val="00454D10"/>
    <w:rsid w:val="00460771"/>
    <w:rsid w:val="004739AF"/>
    <w:rsid w:val="00480D90"/>
    <w:rsid w:val="004838BA"/>
    <w:rsid w:val="00491224"/>
    <w:rsid w:val="004B1B75"/>
    <w:rsid w:val="004B2933"/>
    <w:rsid w:val="004B7304"/>
    <w:rsid w:val="004C489B"/>
    <w:rsid w:val="004C7078"/>
    <w:rsid w:val="004D120D"/>
    <w:rsid w:val="004E2CC6"/>
    <w:rsid w:val="004E5C6D"/>
    <w:rsid w:val="004F1C4A"/>
    <w:rsid w:val="00504369"/>
    <w:rsid w:val="0051174B"/>
    <w:rsid w:val="00511EEE"/>
    <w:rsid w:val="00516B84"/>
    <w:rsid w:val="0053274C"/>
    <w:rsid w:val="0054628E"/>
    <w:rsid w:val="00547CB5"/>
    <w:rsid w:val="00552B71"/>
    <w:rsid w:val="00554EB8"/>
    <w:rsid w:val="005559D5"/>
    <w:rsid w:val="00557ADC"/>
    <w:rsid w:val="00565D47"/>
    <w:rsid w:val="005812A5"/>
    <w:rsid w:val="005820A6"/>
    <w:rsid w:val="00597694"/>
    <w:rsid w:val="005A14C9"/>
    <w:rsid w:val="005B27B5"/>
    <w:rsid w:val="005B4182"/>
    <w:rsid w:val="005C49C1"/>
    <w:rsid w:val="005C57D7"/>
    <w:rsid w:val="005C7CAB"/>
    <w:rsid w:val="005D2BBF"/>
    <w:rsid w:val="005E0E31"/>
    <w:rsid w:val="005F0292"/>
    <w:rsid w:val="005F2AFD"/>
    <w:rsid w:val="005F39A1"/>
    <w:rsid w:val="006010C7"/>
    <w:rsid w:val="006115B7"/>
    <w:rsid w:val="00612DB5"/>
    <w:rsid w:val="00615A97"/>
    <w:rsid w:val="00616A37"/>
    <w:rsid w:val="006255E1"/>
    <w:rsid w:val="00627150"/>
    <w:rsid w:val="0063189E"/>
    <w:rsid w:val="006339F1"/>
    <w:rsid w:val="0063422F"/>
    <w:rsid w:val="00635EA0"/>
    <w:rsid w:val="00653783"/>
    <w:rsid w:val="00657047"/>
    <w:rsid w:val="00663222"/>
    <w:rsid w:val="00665B2B"/>
    <w:rsid w:val="00674359"/>
    <w:rsid w:val="006808B3"/>
    <w:rsid w:val="006932C6"/>
    <w:rsid w:val="006950DA"/>
    <w:rsid w:val="00696C8E"/>
    <w:rsid w:val="006B75F0"/>
    <w:rsid w:val="006D0327"/>
    <w:rsid w:val="006D0FE7"/>
    <w:rsid w:val="006D1565"/>
    <w:rsid w:val="006D2990"/>
    <w:rsid w:val="006D35AE"/>
    <w:rsid w:val="006E104E"/>
    <w:rsid w:val="006E1734"/>
    <w:rsid w:val="006E49BB"/>
    <w:rsid w:val="006E4E3D"/>
    <w:rsid w:val="006E5EE3"/>
    <w:rsid w:val="006E6DAB"/>
    <w:rsid w:val="006E736E"/>
    <w:rsid w:val="006F0BD0"/>
    <w:rsid w:val="006F23D6"/>
    <w:rsid w:val="00701CC1"/>
    <w:rsid w:val="00711F3A"/>
    <w:rsid w:val="0071322A"/>
    <w:rsid w:val="0071741B"/>
    <w:rsid w:val="00722DF2"/>
    <w:rsid w:val="007233ED"/>
    <w:rsid w:val="00724505"/>
    <w:rsid w:val="007372CA"/>
    <w:rsid w:val="00737848"/>
    <w:rsid w:val="00751D5B"/>
    <w:rsid w:val="00752C4C"/>
    <w:rsid w:val="007536CD"/>
    <w:rsid w:val="00754D86"/>
    <w:rsid w:val="00755842"/>
    <w:rsid w:val="00756369"/>
    <w:rsid w:val="00760A29"/>
    <w:rsid w:val="00762FBF"/>
    <w:rsid w:val="00774407"/>
    <w:rsid w:val="007755A5"/>
    <w:rsid w:val="0077721B"/>
    <w:rsid w:val="00782FAA"/>
    <w:rsid w:val="00795819"/>
    <w:rsid w:val="00797217"/>
    <w:rsid w:val="007A0734"/>
    <w:rsid w:val="007A5402"/>
    <w:rsid w:val="007B02AA"/>
    <w:rsid w:val="007B228A"/>
    <w:rsid w:val="007B7AD3"/>
    <w:rsid w:val="007C771F"/>
    <w:rsid w:val="007D6B91"/>
    <w:rsid w:val="007D6BDC"/>
    <w:rsid w:val="007D782F"/>
    <w:rsid w:val="007E2C7E"/>
    <w:rsid w:val="007F284D"/>
    <w:rsid w:val="007F5D38"/>
    <w:rsid w:val="00803E74"/>
    <w:rsid w:val="008103D6"/>
    <w:rsid w:val="00814941"/>
    <w:rsid w:val="008271C5"/>
    <w:rsid w:val="00827230"/>
    <w:rsid w:val="008278D4"/>
    <w:rsid w:val="00833DD8"/>
    <w:rsid w:val="00844551"/>
    <w:rsid w:val="00854122"/>
    <w:rsid w:val="00856B23"/>
    <w:rsid w:val="00863484"/>
    <w:rsid w:val="008653CE"/>
    <w:rsid w:val="00876EC6"/>
    <w:rsid w:val="00893A1A"/>
    <w:rsid w:val="00894460"/>
    <w:rsid w:val="008960C3"/>
    <w:rsid w:val="008A525C"/>
    <w:rsid w:val="008A760C"/>
    <w:rsid w:val="008B3FF7"/>
    <w:rsid w:val="008D07F2"/>
    <w:rsid w:val="008D35BC"/>
    <w:rsid w:val="008D7E6F"/>
    <w:rsid w:val="008E087A"/>
    <w:rsid w:val="008E6503"/>
    <w:rsid w:val="008E7D28"/>
    <w:rsid w:val="008F1B62"/>
    <w:rsid w:val="008F2E90"/>
    <w:rsid w:val="008F6BCB"/>
    <w:rsid w:val="008F7A82"/>
    <w:rsid w:val="00903118"/>
    <w:rsid w:val="00904209"/>
    <w:rsid w:val="00905084"/>
    <w:rsid w:val="00911F7E"/>
    <w:rsid w:val="0091324C"/>
    <w:rsid w:val="00913FDB"/>
    <w:rsid w:val="009206EE"/>
    <w:rsid w:val="0092254D"/>
    <w:rsid w:val="00925961"/>
    <w:rsid w:val="009329FB"/>
    <w:rsid w:val="00933F78"/>
    <w:rsid w:val="00940FEC"/>
    <w:rsid w:val="009423CB"/>
    <w:rsid w:val="00943504"/>
    <w:rsid w:val="00944BBD"/>
    <w:rsid w:val="00953E1E"/>
    <w:rsid w:val="00954F56"/>
    <w:rsid w:val="00956484"/>
    <w:rsid w:val="00967EA5"/>
    <w:rsid w:val="00987936"/>
    <w:rsid w:val="00991D1D"/>
    <w:rsid w:val="00993DFB"/>
    <w:rsid w:val="009A2E01"/>
    <w:rsid w:val="009A6EAC"/>
    <w:rsid w:val="009C0A26"/>
    <w:rsid w:val="009C32A0"/>
    <w:rsid w:val="009C5140"/>
    <w:rsid w:val="009D4EA3"/>
    <w:rsid w:val="009D6B2B"/>
    <w:rsid w:val="009E17F7"/>
    <w:rsid w:val="009F2A44"/>
    <w:rsid w:val="009F3248"/>
    <w:rsid w:val="009F3388"/>
    <w:rsid w:val="009F3B05"/>
    <w:rsid w:val="009F4D5E"/>
    <w:rsid w:val="00A24BEC"/>
    <w:rsid w:val="00A25B3E"/>
    <w:rsid w:val="00A33261"/>
    <w:rsid w:val="00A4359E"/>
    <w:rsid w:val="00A53D33"/>
    <w:rsid w:val="00A56E37"/>
    <w:rsid w:val="00A60630"/>
    <w:rsid w:val="00A614CF"/>
    <w:rsid w:val="00A63C69"/>
    <w:rsid w:val="00A727C0"/>
    <w:rsid w:val="00A866D3"/>
    <w:rsid w:val="00AA4663"/>
    <w:rsid w:val="00AB05A1"/>
    <w:rsid w:val="00AB316D"/>
    <w:rsid w:val="00AB67A0"/>
    <w:rsid w:val="00AC0A93"/>
    <w:rsid w:val="00AD5256"/>
    <w:rsid w:val="00AD59B9"/>
    <w:rsid w:val="00AE6CBB"/>
    <w:rsid w:val="00AE7AB4"/>
    <w:rsid w:val="00AF2F99"/>
    <w:rsid w:val="00AF48D1"/>
    <w:rsid w:val="00B057F5"/>
    <w:rsid w:val="00B061BC"/>
    <w:rsid w:val="00B12E72"/>
    <w:rsid w:val="00B276DC"/>
    <w:rsid w:val="00B32215"/>
    <w:rsid w:val="00B364E2"/>
    <w:rsid w:val="00B3698E"/>
    <w:rsid w:val="00B417B2"/>
    <w:rsid w:val="00B41AB3"/>
    <w:rsid w:val="00B4339B"/>
    <w:rsid w:val="00B64553"/>
    <w:rsid w:val="00B64C51"/>
    <w:rsid w:val="00B65803"/>
    <w:rsid w:val="00B67C30"/>
    <w:rsid w:val="00B72B65"/>
    <w:rsid w:val="00B8250D"/>
    <w:rsid w:val="00B8663F"/>
    <w:rsid w:val="00B93A61"/>
    <w:rsid w:val="00B944D5"/>
    <w:rsid w:val="00B96E23"/>
    <w:rsid w:val="00B97DE1"/>
    <w:rsid w:val="00BA0677"/>
    <w:rsid w:val="00BA575A"/>
    <w:rsid w:val="00BB4D16"/>
    <w:rsid w:val="00BC3AAA"/>
    <w:rsid w:val="00BC65BF"/>
    <w:rsid w:val="00BD2088"/>
    <w:rsid w:val="00BD3E33"/>
    <w:rsid w:val="00BD5F7F"/>
    <w:rsid w:val="00BE5962"/>
    <w:rsid w:val="00BF01FE"/>
    <w:rsid w:val="00C00E87"/>
    <w:rsid w:val="00C12DE0"/>
    <w:rsid w:val="00C13506"/>
    <w:rsid w:val="00C138E6"/>
    <w:rsid w:val="00C17735"/>
    <w:rsid w:val="00C26B0B"/>
    <w:rsid w:val="00C379A5"/>
    <w:rsid w:val="00C4048C"/>
    <w:rsid w:val="00C436F6"/>
    <w:rsid w:val="00C45C7E"/>
    <w:rsid w:val="00C54E9D"/>
    <w:rsid w:val="00C57903"/>
    <w:rsid w:val="00C65A03"/>
    <w:rsid w:val="00C66B4D"/>
    <w:rsid w:val="00C700E3"/>
    <w:rsid w:val="00C7162B"/>
    <w:rsid w:val="00C71B04"/>
    <w:rsid w:val="00C745FB"/>
    <w:rsid w:val="00C75958"/>
    <w:rsid w:val="00C80848"/>
    <w:rsid w:val="00C809B9"/>
    <w:rsid w:val="00C82D04"/>
    <w:rsid w:val="00C86E8C"/>
    <w:rsid w:val="00C91469"/>
    <w:rsid w:val="00C928B7"/>
    <w:rsid w:val="00CA51E9"/>
    <w:rsid w:val="00CA7E63"/>
    <w:rsid w:val="00CB06D3"/>
    <w:rsid w:val="00CC380E"/>
    <w:rsid w:val="00CC4563"/>
    <w:rsid w:val="00CC6621"/>
    <w:rsid w:val="00CD1ABE"/>
    <w:rsid w:val="00CD2B6C"/>
    <w:rsid w:val="00CD3DCB"/>
    <w:rsid w:val="00CE1FBD"/>
    <w:rsid w:val="00CE3AD3"/>
    <w:rsid w:val="00CF6652"/>
    <w:rsid w:val="00D060F8"/>
    <w:rsid w:val="00D12BB8"/>
    <w:rsid w:val="00D13018"/>
    <w:rsid w:val="00D13FB6"/>
    <w:rsid w:val="00D157D5"/>
    <w:rsid w:val="00D22118"/>
    <w:rsid w:val="00D2415D"/>
    <w:rsid w:val="00D24CFA"/>
    <w:rsid w:val="00D26BE4"/>
    <w:rsid w:val="00D27ACD"/>
    <w:rsid w:val="00D41349"/>
    <w:rsid w:val="00D44A78"/>
    <w:rsid w:val="00D5079F"/>
    <w:rsid w:val="00D50E65"/>
    <w:rsid w:val="00D551E2"/>
    <w:rsid w:val="00D649BD"/>
    <w:rsid w:val="00D65EEE"/>
    <w:rsid w:val="00D76AED"/>
    <w:rsid w:val="00D80A56"/>
    <w:rsid w:val="00D94957"/>
    <w:rsid w:val="00DA568A"/>
    <w:rsid w:val="00DA5997"/>
    <w:rsid w:val="00DB3D45"/>
    <w:rsid w:val="00DB5AF4"/>
    <w:rsid w:val="00DC5E3B"/>
    <w:rsid w:val="00DC6FCF"/>
    <w:rsid w:val="00DD4D4C"/>
    <w:rsid w:val="00DE0548"/>
    <w:rsid w:val="00DE063A"/>
    <w:rsid w:val="00DE7221"/>
    <w:rsid w:val="00E0053C"/>
    <w:rsid w:val="00E0209A"/>
    <w:rsid w:val="00E11CC8"/>
    <w:rsid w:val="00E14ACD"/>
    <w:rsid w:val="00E35E04"/>
    <w:rsid w:val="00E46E6F"/>
    <w:rsid w:val="00E73A24"/>
    <w:rsid w:val="00E7524A"/>
    <w:rsid w:val="00E81E5F"/>
    <w:rsid w:val="00EA0EC2"/>
    <w:rsid w:val="00EA6E59"/>
    <w:rsid w:val="00EA768B"/>
    <w:rsid w:val="00EB2370"/>
    <w:rsid w:val="00EB6371"/>
    <w:rsid w:val="00EC24F9"/>
    <w:rsid w:val="00EE03CC"/>
    <w:rsid w:val="00EE1F53"/>
    <w:rsid w:val="00EE26F4"/>
    <w:rsid w:val="00EE2C42"/>
    <w:rsid w:val="00EE6C29"/>
    <w:rsid w:val="00EE7CCA"/>
    <w:rsid w:val="00EF1C55"/>
    <w:rsid w:val="00EF6898"/>
    <w:rsid w:val="00F00585"/>
    <w:rsid w:val="00F04144"/>
    <w:rsid w:val="00F05384"/>
    <w:rsid w:val="00F13665"/>
    <w:rsid w:val="00F15818"/>
    <w:rsid w:val="00F16511"/>
    <w:rsid w:val="00F2096B"/>
    <w:rsid w:val="00F32322"/>
    <w:rsid w:val="00F363EA"/>
    <w:rsid w:val="00F3718D"/>
    <w:rsid w:val="00F469B5"/>
    <w:rsid w:val="00F8028C"/>
    <w:rsid w:val="00F80DC6"/>
    <w:rsid w:val="00F86A3D"/>
    <w:rsid w:val="00F918A2"/>
    <w:rsid w:val="00F956EF"/>
    <w:rsid w:val="00FA0A7D"/>
    <w:rsid w:val="00FA186B"/>
    <w:rsid w:val="00FA616F"/>
    <w:rsid w:val="00FC0D65"/>
    <w:rsid w:val="00FC3940"/>
    <w:rsid w:val="00FC77DA"/>
    <w:rsid w:val="00FD109F"/>
    <w:rsid w:val="00FD131D"/>
    <w:rsid w:val="00FD68F6"/>
    <w:rsid w:val="00FD6D50"/>
    <w:rsid w:val="00FD7AEE"/>
    <w:rsid w:val="00FF4FEF"/>
    <w:rsid w:val="00FF7A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E2C66C"/>
  <w15:docId w15:val="{6C7F5883-DA10-4AB0-ABAA-FA785DDD4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69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658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77A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77AFA"/>
    <w:rPr>
      <w:rFonts w:ascii="Tahoma" w:hAnsi="Tahoma" w:cs="Tahoma"/>
      <w:sz w:val="16"/>
      <w:szCs w:val="16"/>
    </w:rPr>
  </w:style>
  <w:style w:type="paragraph" w:styleId="a6">
    <w:name w:val="List Paragraph"/>
    <w:basedOn w:val="a"/>
    <w:uiPriority w:val="34"/>
    <w:qFormat/>
    <w:rsid w:val="00DA5997"/>
    <w:pPr>
      <w:ind w:left="720"/>
      <w:contextualSpacing/>
    </w:pPr>
  </w:style>
  <w:style w:type="character" w:styleId="a7">
    <w:name w:val="Placeholder Text"/>
    <w:basedOn w:val="a0"/>
    <w:uiPriority w:val="99"/>
    <w:semiHidden/>
    <w:rsid w:val="00A4359E"/>
    <w:rPr>
      <w:color w:val="808080"/>
    </w:rPr>
  </w:style>
  <w:style w:type="paragraph" w:styleId="a8">
    <w:name w:val="header"/>
    <w:basedOn w:val="a"/>
    <w:link w:val="a9"/>
    <w:uiPriority w:val="99"/>
    <w:unhideWhenUsed/>
    <w:rsid w:val="00223DC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3DC0"/>
  </w:style>
  <w:style w:type="paragraph" w:styleId="aa">
    <w:name w:val="footer"/>
    <w:basedOn w:val="a"/>
    <w:link w:val="ab"/>
    <w:uiPriority w:val="99"/>
    <w:unhideWhenUsed/>
    <w:rsid w:val="00223DC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3DC0"/>
  </w:style>
  <w:style w:type="paragraph" w:styleId="ac">
    <w:name w:val="endnote text"/>
    <w:basedOn w:val="a"/>
    <w:link w:val="ad"/>
    <w:uiPriority w:val="99"/>
    <w:semiHidden/>
    <w:unhideWhenUsed/>
    <w:rsid w:val="00B944D5"/>
    <w:pPr>
      <w:spacing w:after="0" w:line="240" w:lineRule="auto"/>
    </w:pPr>
    <w:rPr>
      <w:sz w:val="20"/>
      <w:szCs w:val="20"/>
    </w:rPr>
  </w:style>
  <w:style w:type="character" w:customStyle="1" w:styleId="ad">
    <w:name w:val="Текст концевой сноски Знак"/>
    <w:basedOn w:val="a0"/>
    <w:link w:val="ac"/>
    <w:uiPriority w:val="99"/>
    <w:semiHidden/>
    <w:rsid w:val="00B944D5"/>
    <w:rPr>
      <w:sz w:val="20"/>
      <w:szCs w:val="20"/>
    </w:rPr>
  </w:style>
  <w:style w:type="character" w:styleId="ae">
    <w:name w:val="endnote reference"/>
    <w:basedOn w:val="a0"/>
    <w:uiPriority w:val="99"/>
    <w:semiHidden/>
    <w:unhideWhenUsed/>
    <w:rsid w:val="00B944D5"/>
    <w:rPr>
      <w:vertAlign w:val="superscript"/>
    </w:rPr>
  </w:style>
  <w:style w:type="paragraph" w:styleId="af">
    <w:name w:val="footnote text"/>
    <w:basedOn w:val="a"/>
    <w:link w:val="af0"/>
    <w:uiPriority w:val="99"/>
    <w:semiHidden/>
    <w:unhideWhenUsed/>
    <w:rsid w:val="00B944D5"/>
    <w:pPr>
      <w:spacing w:after="0" w:line="240" w:lineRule="auto"/>
    </w:pPr>
    <w:rPr>
      <w:sz w:val="20"/>
      <w:szCs w:val="20"/>
    </w:rPr>
  </w:style>
  <w:style w:type="character" w:customStyle="1" w:styleId="af0">
    <w:name w:val="Текст сноски Знак"/>
    <w:basedOn w:val="a0"/>
    <w:link w:val="af"/>
    <w:uiPriority w:val="99"/>
    <w:semiHidden/>
    <w:rsid w:val="00B944D5"/>
    <w:rPr>
      <w:sz w:val="20"/>
      <w:szCs w:val="20"/>
    </w:rPr>
  </w:style>
  <w:style w:type="character" w:styleId="af1">
    <w:name w:val="footnote reference"/>
    <w:basedOn w:val="a0"/>
    <w:uiPriority w:val="99"/>
    <w:semiHidden/>
    <w:unhideWhenUsed/>
    <w:rsid w:val="00B944D5"/>
    <w:rPr>
      <w:vertAlign w:val="superscript"/>
    </w:rPr>
  </w:style>
  <w:style w:type="character" w:styleId="af2">
    <w:name w:val="Hyperlink"/>
    <w:basedOn w:val="a0"/>
    <w:uiPriority w:val="99"/>
    <w:unhideWhenUsed/>
    <w:rsid w:val="00112D96"/>
    <w:rPr>
      <w:color w:val="0000FF" w:themeColor="hyperlink"/>
      <w:u w:val="single"/>
    </w:rPr>
  </w:style>
  <w:style w:type="character" w:styleId="af3">
    <w:name w:val="annotation reference"/>
    <w:basedOn w:val="a0"/>
    <w:uiPriority w:val="99"/>
    <w:semiHidden/>
    <w:unhideWhenUsed/>
    <w:rsid w:val="00F363EA"/>
    <w:rPr>
      <w:sz w:val="16"/>
      <w:szCs w:val="16"/>
    </w:rPr>
  </w:style>
  <w:style w:type="paragraph" w:styleId="af4">
    <w:name w:val="annotation text"/>
    <w:basedOn w:val="a"/>
    <w:link w:val="af5"/>
    <w:uiPriority w:val="99"/>
    <w:semiHidden/>
    <w:unhideWhenUsed/>
    <w:rsid w:val="00F363EA"/>
    <w:pPr>
      <w:spacing w:line="240" w:lineRule="auto"/>
    </w:pPr>
    <w:rPr>
      <w:sz w:val="20"/>
      <w:szCs w:val="20"/>
    </w:rPr>
  </w:style>
  <w:style w:type="character" w:customStyle="1" w:styleId="af5">
    <w:name w:val="Текст примечания Знак"/>
    <w:basedOn w:val="a0"/>
    <w:link w:val="af4"/>
    <w:uiPriority w:val="99"/>
    <w:semiHidden/>
    <w:rsid w:val="00F363EA"/>
    <w:rPr>
      <w:sz w:val="20"/>
      <w:szCs w:val="20"/>
    </w:rPr>
  </w:style>
  <w:style w:type="paragraph" w:styleId="af6">
    <w:name w:val="annotation subject"/>
    <w:basedOn w:val="af4"/>
    <w:next w:val="af4"/>
    <w:link w:val="af7"/>
    <w:uiPriority w:val="99"/>
    <w:semiHidden/>
    <w:unhideWhenUsed/>
    <w:rsid w:val="00F363EA"/>
    <w:rPr>
      <w:b/>
      <w:bCs/>
    </w:rPr>
  </w:style>
  <w:style w:type="character" w:customStyle="1" w:styleId="af7">
    <w:name w:val="Тема примечания Знак"/>
    <w:basedOn w:val="af5"/>
    <w:link w:val="af6"/>
    <w:uiPriority w:val="99"/>
    <w:semiHidden/>
    <w:rsid w:val="00F363EA"/>
    <w:rPr>
      <w:b/>
      <w:bCs/>
      <w:sz w:val="20"/>
      <w:szCs w:val="20"/>
    </w:rPr>
  </w:style>
  <w:style w:type="paragraph" w:styleId="af8">
    <w:name w:val="Normal (Web)"/>
    <w:basedOn w:val="a"/>
    <w:uiPriority w:val="99"/>
    <w:unhideWhenUsed/>
    <w:rsid w:val="004838B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657047"/>
    <w:pPr>
      <w:autoSpaceDE w:val="0"/>
      <w:autoSpaceDN w:val="0"/>
      <w:spacing w:after="0" w:line="240" w:lineRule="auto"/>
    </w:pPr>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9897">
      <w:bodyDiv w:val="1"/>
      <w:marLeft w:val="0"/>
      <w:marRight w:val="0"/>
      <w:marTop w:val="0"/>
      <w:marBottom w:val="0"/>
      <w:divBdr>
        <w:top w:val="none" w:sz="0" w:space="0" w:color="auto"/>
        <w:left w:val="none" w:sz="0" w:space="0" w:color="auto"/>
        <w:bottom w:val="none" w:sz="0" w:space="0" w:color="auto"/>
        <w:right w:val="none" w:sz="0" w:space="0" w:color="auto"/>
      </w:divBdr>
    </w:div>
    <w:div w:id="200673396">
      <w:bodyDiv w:val="1"/>
      <w:marLeft w:val="0"/>
      <w:marRight w:val="0"/>
      <w:marTop w:val="0"/>
      <w:marBottom w:val="0"/>
      <w:divBdr>
        <w:top w:val="none" w:sz="0" w:space="0" w:color="auto"/>
        <w:left w:val="none" w:sz="0" w:space="0" w:color="auto"/>
        <w:bottom w:val="none" w:sz="0" w:space="0" w:color="auto"/>
        <w:right w:val="none" w:sz="0" w:space="0" w:color="auto"/>
      </w:divBdr>
    </w:div>
    <w:div w:id="247541183">
      <w:bodyDiv w:val="1"/>
      <w:marLeft w:val="0"/>
      <w:marRight w:val="0"/>
      <w:marTop w:val="0"/>
      <w:marBottom w:val="0"/>
      <w:divBdr>
        <w:top w:val="none" w:sz="0" w:space="0" w:color="auto"/>
        <w:left w:val="none" w:sz="0" w:space="0" w:color="auto"/>
        <w:bottom w:val="none" w:sz="0" w:space="0" w:color="auto"/>
        <w:right w:val="none" w:sz="0" w:space="0" w:color="auto"/>
      </w:divBdr>
    </w:div>
    <w:div w:id="616331868">
      <w:bodyDiv w:val="1"/>
      <w:marLeft w:val="0"/>
      <w:marRight w:val="0"/>
      <w:marTop w:val="0"/>
      <w:marBottom w:val="0"/>
      <w:divBdr>
        <w:top w:val="none" w:sz="0" w:space="0" w:color="auto"/>
        <w:left w:val="none" w:sz="0" w:space="0" w:color="auto"/>
        <w:bottom w:val="none" w:sz="0" w:space="0" w:color="auto"/>
        <w:right w:val="none" w:sz="0" w:space="0" w:color="auto"/>
      </w:divBdr>
    </w:div>
    <w:div w:id="722559860">
      <w:bodyDiv w:val="1"/>
      <w:marLeft w:val="0"/>
      <w:marRight w:val="0"/>
      <w:marTop w:val="0"/>
      <w:marBottom w:val="0"/>
      <w:divBdr>
        <w:top w:val="none" w:sz="0" w:space="0" w:color="auto"/>
        <w:left w:val="none" w:sz="0" w:space="0" w:color="auto"/>
        <w:bottom w:val="none" w:sz="0" w:space="0" w:color="auto"/>
        <w:right w:val="none" w:sz="0" w:space="0" w:color="auto"/>
      </w:divBdr>
    </w:div>
    <w:div w:id="803737166">
      <w:bodyDiv w:val="1"/>
      <w:marLeft w:val="0"/>
      <w:marRight w:val="0"/>
      <w:marTop w:val="0"/>
      <w:marBottom w:val="0"/>
      <w:divBdr>
        <w:top w:val="none" w:sz="0" w:space="0" w:color="auto"/>
        <w:left w:val="none" w:sz="0" w:space="0" w:color="auto"/>
        <w:bottom w:val="none" w:sz="0" w:space="0" w:color="auto"/>
        <w:right w:val="none" w:sz="0" w:space="0" w:color="auto"/>
      </w:divBdr>
    </w:div>
    <w:div w:id="820385818">
      <w:bodyDiv w:val="1"/>
      <w:marLeft w:val="0"/>
      <w:marRight w:val="0"/>
      <w:marTop w:val="0"/>
      <w:marBottom w:val="0"/>
      <w:divBdr>
        <w:top w:val="none" w:sz="0" w:space="0" w:color="auto"/>
        <w:left w:val="none" w:sz="0" w:space="0" w:color="auto"/>
        <w:bottom w:val="none" w:sz="0" w:space="0" w:color="auto"/>
        <w:right w:val="none" w:sz="0" w:space="0" w:color="auto"/>
      </w:divBdr>
    </w:div>
    <w:div w:id="96103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0463A-276D-42AE-AE03-5CE0EA669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9</Pages>
  <Words>2779</Words>
  <Characters>15843</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Gazprom JSC</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Филиппов Антон Германович</dc:creator>
  <cp:lastModifiedBy>Пользователь</cp:lastModifiedBy>
  <cp:revision>37</cp:revision>
  <cp:lastPrinted>2016-08-01T08:58:00Z</cp:lastPrinted>
  <dcterms:created xsi:type="dcterms:W3CDTF">2021-10-01T03:40:00Z</dcterms:created>
  <dcterms:modified xsi:type="dcterms:W3CDTF">2026-09-08T08:22:00Z</dcterms:modified>
</cp:coreProperties>
</file>