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DDA42" w14:textId="0C936730" w:rsidR="00E936BF" w:rsidRPr="00D501B1" w:rsidRDefault="00E95740" w:rsidP="00E87A62">
      <w:pPr>
        <w:spacing w:after="0" w:line="240" w:lineRule="auto"/>
        <w:jc w:val="center"/>
        <w:rPr>
          <w:rFonts w:ascii="Times New Roman" w:hAnsi="Times New Roman" w:cs="Times New Roman"/>
          <w:b/>
          <w:strike/>
          <w:sz w:val="24"/>
          <w:szCs w:val="24"/>
        </w:rPr>
      </w:pPr>
      <w:r w:rsidRPr="00D501B1">
        <w:rPr>
          <w:rFonts w:ascii="Times New Roman" w:hAnsi="Times New Roman" w:cs="Times New Roman"/>
          <w:b/>
          <w:sz w:val="24"/>
          <w:szCs w:val="24"/>
        </w:rPr>
        <w:t>РАЗДЕЛ 1</w:t>
      </w:r>
      <w:r w:rsidR="005F3487">
        <w:rPr>
          <w:rFonts w:ascii="Times New Roman" w:hAnsi="Times New Roman" w:cs="Times New Roman"/>
          <w:b/>
          <w:sz w:val="24"/>
          <w:szCs w:val="24"/>
        </w:rPr>
        <w:t>3</w:t>
      </w:r>
      <w:r w:rsidRPr="00D501B1">
        <w:rPr>
          <w:rFonts w:ascii="Times New Roman" w:hAnsi="Times New Roman" w:cs="Times New Roman"/>
          <w:b/>
          <w:sz w:val="24"/>
          <w:szCs w:val="24"/>
        </w:rPr>
        <w:t>. КРИТЕРИИ ОЦЕНКИ ЗАЯВОК НА УЧАСТИЕ В КОНКУРСЕ В ЭЛЕКТРОННОЙ ФОРМЕ</w:t>
      </w:r>
      <w:r w:rsidR="00E569E0" w:rsidRPr="00D501B1">
        <w:rPr>
          <w:rFonts w:ascii="Times New Roman" w:hAnsi="Times New Roman" w:cs="Times New Roman"/>
          <w:b/>
          <w:sz w:val="24"/>
          <w:szCs w:val="24"/>
        </w:rPr>
        <w:t>,</w:t>
      </w:r>
      <w:r w:rsidRPr="00D501B1">
        <w:rPr>
          <w:rFonts w:ascii="Times New Roman" w:hAnsi="Times New Roman" w:cs="Times New Roman"/>
          <w:b/>
          <w:sz w:val="24"/>
          <w:szCs w:val="24"/>
        </w:rPr>
        <w:t xml:space="preserve"> ВЕЛИЧИНЫ ИХ ЗНАЧИМОСТЕЙ</w:t>
      </w:r>
      <w:r w:rsidR="00E569E0" w:rsidRPr="00D501B1">
        <w:rPr>
          <w:rFonts w:ascii="Times New Roman" w:hAnsi="Times New Roman" w:cs="Times New Roman"/>
          <w:b/>
          <w:sz w:val="24"/>
          <w:szCs w:val="24"/>
        </w:rPr>
        <w:t xml:space="preserve"> И ПОРЯДОК ОЦЕНКИ ЗАЯВОК УЧАСТНИКОВ</w:t>
      </w:r>
    </w:p>
    <w:p w14:paraId="71BADE48" w14:textId="77777777" w:rsidR="00E2190F" w:rsidRDefault="00E2190F" w:rsidP="00E87A62">
      <w:pPr>
        <w:autoSpaceDE w:val="0"/>
        <w:autoSpaceDN w:val="0"/>
        <w:adjustRightInd w:val="0"/>
        <w:spacing w:after="0" w:line="240" w:lineRule="auto"/>
        <w:ind w:right="-2"/>
        <w:jc w:val="both"/>
        <w:outlineLvl w:val="0"/>
        <w:rPr>
          <w:rFonts w:ascii="Times New Roman" w:hAnsi="Times New Roman" w:cs="Times New Roman"/>
          <w:bCs/>
          <w:i/>
          <w:strike/>
          <w:sz w:val="24"/>
          <w:szCs w:val="24"/>
        </w:rPr>
      </w:pPr>
    </w:p>
    <w:p w14:paraId="637C9A78" w14:textId="77777777" w:rsidR="00A33503" w:rsidRDefault="00A33503" w:rsidP="00E87A62">
      <w:pPr>
        <w:autoSpaceDE w:val="0"/>
        <w:autoSpaceDN w:val="0"/>
        <w:adjustRightInd w:val="0"/>
        <w:spacing w:after="0" w:line="240" w:lineRule="auto"/>
        <w:ind w:right="-2"/>
        <w:jc w:val="both"/>
        <w:outlineLvl w:val="0"/>
        <w:rPr>
          <w:rFonts w:ascii="Times New Roman" w:hAnsi="Times New Roman" w:cs="Times New Roman"/>
          <w:bCs/>
          <w:i/>
          <w:strike/>
          <w:sz w:val="24"/>
          <w:szCs w:val="24"/>
        </w:rPr>
      </w:pPr>
    </w:p>
    <w:p w14:paraId="7C85B47B" w14:textId="7969BD2F" w:rsidR="00A33503" w:rsidRDefault="00A33503" w:rsidP="00E87A62">
      <w:pPr>
        <w:autoSpaceDE w:val="0"/>
        <w:autoSpaceDN w:val="0"/>
        <w:adjustRightInd w:val="0"/>
        <w:spacing w:after="0" w:line="240" w:lineRule="auto"/>
        <w:ind w:right="-2"/>
        <w:jc w:val="both"/>
        <w:outlineLvl w:val="0"/>
        <w:rPr>
          <w:rFonts w:ascii="Times New Roman" w:hAnsi="Times New Roman" w:cs="Times New Roman"/>
          <w:bCs/>
          <w:i/>
          <w:strike/>
          <w:sz w:val="24"/>
          <w:szCs w:val="24"/>
        </w:rPr>
      </w:pPr>
      <w:r w:rsidRPr="003B413C">
        <w:rPr>
          <w:rFonts w:ascii="Times New Roman" w:hAnsi="Times New Roman" w:cs="Times New Roman"/>
        </w:rPr>
        <w:t>Наименование объекта закупки</w:t>
      </w:r>
      <w:r>
        <w:rPr>
          <w:rFonts w:ascii="Times New Roman" w:hAnsi="Times New Roman" w:cs="Times New Roman"/>
        </w:rPr>
        <w:t xml:space="preserve">: </w:t>
      </w:r>
      <w:r w:rsidR="004938CD" w:rsidRPr="00742328">
        <w:rPr>
          <w:rFonts w:ascii="Times New Roman" w:hAnsi="Times New Roman" w:cs="Times New Roman"/>
          <w:b/>
          <w:sz w:val="24"/>
          <w:szCs w:val="24"/>
        </w:rPr>
        <w:t>Оказание услуг по организации горячего питания учащихся и обучающихся МАОУ МО Динской муниципальный район Краснодарского края «Лицей №1»</w:t>
      </w:r>
      <w:r w:rsidR="00742328">
        <w:rPr>
          <w:rFonts w:ascii="Times New Roman" w:hAnsi="Times New Roman" w:cs="Times New Roman"/>
          <w:b/>
          <w:sz w:val="24"/>
          <w:szCs w:val="24"/>
        </w:rPr>
        <w:t>.</w:t>
      </w:r>
    </w:p>
    <w:p w14:paraId="3069CF24" w14:textId="77777777" w:rsidR="00A33503" w:rsidRDefault="00A33503" w:rsidP="00E87A62">
      <w:pPr>
        <w:autoSpaceDE w:val="0"/>
        <w:autoSpaceDN w:val="0"/>
        <w:adjustRightInd w:val="0"/>
        <w:spacing w:after="0" w:line="240" w:lineRule="auto"/>
        <w:ind w:right="-2"/>
        <w:jc w:val="both"/>
        <w:outlineLvl w:val="0"/>
        <w:rPr>
          <w:rFonts w:ascii="Times New Roman" w:hAnsi="Times New Roman" w:cs="Times New Roman"/>
          <w:bCs/>
          <w:i/>
          <w:strike/>
          <w:sz w:val="24"/>
          <w:szCs w:val="24"/>
        </w:rPr>
      </w:pPr>
    </w:p>
    <w:p w14:paraId="28EE54DD" w14:textId="77777777" w:rsidR="005677CE" w:rsidRPr="00D501B1" w:rsidRDefault="005677CE" w:rsidP="00824B67">
      <w:pPr>
        <w:pStyle w:val="a3"/>
        <w:numPr>
          <w:ilvl w:val="0"/>
          <w:numId w:val="22"/>
        </w:numPr>
        <w:autoSpaceDE w:val="0"/>
        <w:autoSpaceDN w:val="0"/>
        <w:adjustRightInd w:val="0"/>
        <w:spacing w:after="0" w:line="240" w:lineRule="auto"/>
        <w:ind w:right="-2"/>
        <w:jc w:val="both"/>
        <w:outlineLvl w:val="0"/>
        <w:rPr>
          <w:rFonts w:ascii="Times New Roman" w:hAnsi="Times New Roman" w:cs="Times New Roman"/>
          <w:b/>
          <w:bCs/>
          <w:sz w:val="24"/>
          <w:szCs w:val="24"/>
        </w:rPr>
      </w:pPr>
      <w:r w:rsidRPr="00D501B1">
        <w:rPr>
          <w:rFonts w:ascii="Times New Roman" w:hAnsi="Times New Roman" w:cs="Times New Roman"/>
          <w:b/>
          <w:bCs/>
          <w:sz w:val="24"/>
          <w:szCs w:val="24"/>
        </w:rPr>
        <w:t>Критерии оценки</w:t>
      </w:r>
    </w:p>
    <w:p w14:paraId="5A3A5A8E" w14:textId="77777777" w:rsidR="009F4DE4" w:rsidRPr="00D501B1" w:rsidRDefault="00036200" w:rsidP="00824B67">
      <w:pPr>
        <w:tabs>
          <w:tab w:val="left" w:pos="709"/>
        </w:tabs>
        <w:autoSpaceDE w:val="0"/>
        <w:autoSpaceDN w:val="0"/>
        <w:adjustRightInd w:val="0"/>
        <w:spacing w:after="0" w:line="240" w:lineRule="auto"/>
        <w:contextualSpacing/>
        <w:jc w:val="both"/>
        <w:rPr>
          <w:rFonts w:ascii="Times New Roman" w:hAnsi="Times New Roman" w:cs="Times New Roman"/>
          <w:sz w:val="24"/>
          <w:szCs w:val="24"/>
        </w:rPr>
      </w:pPr>
      <w:r w:rsidRPr="00D501B1">
        <w:rPr>
          <w:rFonts w:ascii="Times New Roman" w:hAnsi="Times New Roman" w:cs="Times New Roman"/>
          <w:iCs/>
          <w:sz w:val="24"/>
          <w:szCs w:val="24"/>
        </w:rPr>
        <w:tab/>
      </w:r>
      <w:r w:rsidR="00E1458D" w:rsidRPr="00D501B1">
        <w:rPr>
          <w:rFonts w:ascii="Times New Roman" w:hAnsi="Times New Roman" w:cs="Times New Roman"/>
          <w:iCs/>
          <w:sz w:val="24"/>
          <w:szCs w:val="24"/>
        </w:rPr>
        <w:t xml:space="preserve">Сумма величин значимости </w:t>
      </w:r>
      <w:r w:rsidR="0078325A" w:rsidRPr="00D501B1">
        <w:rPr>
          <w:rFonts w:ascii="Times New Roman" w:hAnsi="Times New Roman" w:cs="Times New Roman"/>
          <w:iCs/>
          <w:sz w:val="24"/>
          <w:szCs w:val="24"/>
        </w:rPr>
        <w:t xml:space="preserve">всех </w:t>
      </w:r>
      <w:r w:rsidR="00E1458D" w:rsidRPr="00D501B1">
        <w:rPr>
          <w:rFonts w:ascii="Times New Roman" w:hAnsi="Times New Roman" w:cs="Times New Roman"/>
          <w:iCs/>
          <w:sz w:val="24"/>
          <w:szCs w:val="24"/>
        </w:rPr>
        <w:t xml:space="preserve">критериев, установленных в конкурсной документации, составляет </w:t>
      </w:r>
      <w:r w:rsidR="0080653B" w:rsidRPr="00D501B1">
        <w:rPr>
          <w:rFonts w:ascii="Times New Roman" w:hAnsi="Times New Roman" w:cs="Times New Roman"/>
          <w:iCs/>
          <w:sz w:val="24"/>
          <w:szCs w:val="24"/>
        </w:rPr>
        <w:t>сто</w:t>
      </w:r>
      <w:r w:rsidR="00E1458D" w:rsidRPr="00D501B1">
        <w:rPr>
          <w:rFonts w:ascii="Times New Roman" w:hAnsi="Times New Roman" w:cs="Times New Roman"/>
          <w:iCs/>
          <w:sz w:val="24"/>
          <w:szCs w:val="24"/>
        </w:rPr>
        <w:t xml:space="preserve"> процентов. </w:t>
      </w:r>
    </w:p>
    <w:p w14:paraId="0BB0E33D" w14:textId="77777777" w:rsidR="003211D5" w:rsidRPr="00D501B1" w:rsidRDefault="003211D5" w:rsidP="00824B67">
      <w:pPr>
        <w:widowControl w:val="0"/>
        <w:autoSpaceDE w:val="0"/>
        <w:autoSpaceDN w:val="0"/>
        <w:adjustRightInd w:val="0"/>
        <w:spacing w:after="0" w:line="240" w:lineRule="auto"/>
        <w:ind w:firstLine="708"/>
        <w:contextualSpacing/>
        <w:jc w:val="both"/>
        <w:rPr>
          <w:rFonts w:ascii="Times New Roman" w:hAnsi="Times New Roman" w:cs="Times New Roman"/>
          <w:sz w:val="24"/>
          <w:szCs w:val="24"/>
        </w:rPr>
      </w:pPr>
      <w:r w:rsidRPr="00D501B1">
        <w:rPr>
          <w:rFonts w:ascii="Times New Roman" w:hAnsi="Times New Roman" w:cs="Times New Roman"/>
          <w:sz w:val="24"/>
          <w:szCs w:val="24"/>
        </w:rPr>
        <w:t>Критерии оценки заявок:</w:t>
      </w:r>
    </w:p>
    <w:tbl>
      <w:tblPr>
        <w:tblStyle w:val="af2"/>
        <w:tblW w:w="15134" w:type="dxa"/>
        <w:tblLayout w:type="fixed"/>
        <w:tblLook w:val="04A0" w:firstRow="1" w:lastRow="0" w:firstColumn="1" w:lastColumn="0" w:noHBand="0" w:noVBand="1"/>
      </w:tblPr>
      <w:tblGrid>
        <w:gridCol w:w="596"/>
        <w:gridCol w:w="12773"/>
        <w:gridCol w:w="1765"/>
      </w:tblGrid>
      <w:tr w:rsidR="00D90049" w:rsidRPr="00D501B1" w14:paraId="219B9E7C" w14:textId="77777777" w:rsidTr="00A33503">
        <w:tc>
          <w:tcPr>
            <w:tcW w:w="596" w:type="dxa"/>
            <w:vAlign w:val="center"/>
          </w:tcPr>
          <w:p w14:paraId="531E4D63" w14:textId="77777777" w:rsidR="003211D5" w:rsidRPr="00D501B1" w:rsidRDefault="003211D5" w:rsidP="00A17955">
            <w:pPr>
              <w:widowControl w:val="0"/>
              <w:autoSpaceDE w:val="0"/>
              <w:autoSpaceDN w:val="0"/>
              <w:adjustRightInd w:val="0"/>
              <w:contextualSpacing/>
              <w:jc w:val="center"/>
              <w:rPr>
                <w:rFonts w:ascii="Times New Roman" w:hAnsi="Times New Roman" w:cs="Times New Roman"/>
                <w:sz w:val="24"/>
                <w:szCs w:val="24"/>
              </w:rPr>
            </w:pPr>
            <w:r w:rsidRPr="00D501B1">
              <w:rPr>
                <w:rFonts w:ascii="Times New Roman" w:hAnsi="Times New Roman" w:cs="Times New Roman"/>
                <w:sz w:val="24"/>
                <w:szCs w:val="24"/>
              </w:rPr>
              <w:t>№ п/п</w:t>
            </w:r>
          </w:p>
        </w:tc>
        <w:tc>
          <w:tcPr>
            <w:tcW w:w="12773" w:type="dxa"/>
            <w:vAlign w:val="center"/>
          </w:tcPr>
          <w:p w14:paraId="4C8B9F83" w14:textId="77777777" w:rsidR="003211D5" w:rsidRPr="00D501B1" w:rsidRDefault="003211D5" w:rsidP="00A17955">
            <w:pPr>
              <w:widowControl w:val="0"/>
              <w:autoSpaceDE w:val="0"/>
              <w:autoSpaceDN w:val="0"/>
              <w:adjustRightInd w:val="0"/>
              <w:contextualSpacing/>
              <w:jc w:val="center"/>
              <w:rPr>
                <w:rFonts w:ascii="Times New Roman" w:hAnsi="Times New Roman" w:cs="Times New Roman"/>
                <w:sz w:val="24"/>
                <w:szCs w:val="24"/>
              </w:rPr>
            </w:pPr>
            <w:r w:rsidRPr="00D501B1">
              <w:rPr>
                <w:rFonts w:ascii="Times New Roman" w:hAnsi="Times New Roman" w:cs="Times New Roman"/>
                <w:sz w:val="24"/>
                <w:szCs w:val="24"/>
              </w:rPr>
              <w:t>Наименование критерия</w:t>
            </w:r>
          </w:p>
        </w:tc>
        <w:tc>
          <w:tcPr>
            <w:tcW w:w="1765" w:type="dxa"/>
            <w:vAlign w:val="center"/>
          </w:tcPr>
          <w:p w14:paraId="2373488C" w14:textId="6F872DED" w:rsidR="003211D5" w:rsidRPr="00D501B1" w:rsidRDefault="003211D5" w:rsidP="00A17955">
            <w:pPr>
              <w:widowControl w:val="0"/>
              <w:autoSpaceDE w:val="0"/>
              <w:autoSpaceDN w:val="0"/>
              <w:adjustRightInd w:val="0"/>
              <w:ind w:left="-108"/>
              <w:contextualSpacing/>
              <w:jc w:val="center"/>
              <w:rPr>
                <w:rFonts w:ascii="Times New Roman" w:hAnsi="Times New Roman" w:cs="Times New Roman"/>
                <w:sz w:val="24"/>
                <w:szCs w:val="24"/>
              </w:rPr>
            </w:pPr>
            <w:r w:rsidRPr="00D501B1">
              <w:rPr>
                <w:rFonts w:ascii="Times New Roman" w:hAnsi="Times New Roman" w:cs="Times New Roman"/>
                <w:sz w:val="24"/>
                <w:szCs w:val="24"/>
              </w:rPr>
              <w:t>Вес критерия</w:t>
            </w:r>
            <w:r w:rsidR="00A33503">
              <w:rPr>
                <w:rFonts w:ascii="Times New Roman" w:hAnsi="Times New Roman" w:cs="Times New Roman"/>
                <w:sz w:val="24"/>
                <w:szCs w:val="24"/>
              </w:rPr>
              <w:t>,</w:t>
            </w:r>
          </w:p>
          <w:p w14:paraId="18B2E22D" w14:textId="77777777" w:rsidR="009A697E" w:rsidRPr="00D501B1" w:rsidRDefault="009A697E" w:rsidP="00A17955">
            <w:pPr>
              <w:widowControl w:val="0"/>
              <w:autoSpaceDE w:val="0"/>
              <w:autoSpaceDN w:val="0"/>
              <w:adjustRightInd w:val="0"/>
              <w:ind w:left="-108"/>
              <w:contextualSpacing/>
              <w:jc w:val="center"/>
              <w:rPr>
                <w:rFonts w:ascii="Times New Roman" w:hAnsi="Times New Roman" w:cs="Times New Roman"/>
                <w:sz w:val="24"/>
                <w:szCs w:val="24"/>
              </w:rPr>
            </w:pPr>
            <w:r w:rsidRPr="00D501B1">
              <w:rPr>
                <w:rFonts w:ascii="Times New Roman" w:hAnsi="Times New Roman" w:cs="Times New Roman"/>
                <w:sz w:val="24"/>
                <w:szCs w:val="24"/>
              </w:rPr>
              <w:t>%</w:t>
            </w:r>
          </w:p>
        </w:tc>
      </w:tr>
      <w:tr w:rsidR="00D90049" w:rsidRPr="00D501B1" w14:paraId="43E4D5D7" w14:textId="77777777" w:rsidTr="00A33503">
        <w:tc>
          <w:tcPr>
            <w:tcW w:w="596" w:type="dxa"/>
          </w:tcPr>
          <w:p w14:paraId="6A1BAF1F" w14:textId="77777777" w:rsidR="003211D5" w:rsidRPr="00D501B1" w:rsidRDefault="003211D5" w:rsidP="00824B67">
            <w:pPr>
              <w:widowControl w:val="0"/>
              <w:autoSpaceDE w:val="0"/>
              <w:autoSpaceDN w:val="0"/>
              <w:adjustRightInd w:val="0"/>
              <w:contextualSpacing/>
              <w:jc w:val="center"/>
              <w:rPr>
                <w:rFonts w:ascii="Times New Roman" w:hAnsi="Times New Roman" w:cs="Times New Roman"/>
                <w:sz w:val="24"/>
                <w:szCs w:val="24"/>
              </w:rPr>
            </w:pPr>
            <w:r w:rsidRPr="00D501B1">
              <w:rPr>
                <w:rFonts w:ascii="Times New Roman" w:hAnsi="Times New Roman" w:cs="Times New Roman"/>
                <w:sz w:val="24"/>
                <w:szCs w:val="24"/>
              </w:rPr>
              <w:t>1</w:t>
            </w:r>
          </w:p>
        </w:tc>
        <w:tc>
          <w:tcPr>
            <w:tcW w:w="12773" w:type="dxa"/>
          </w:tcPr>
          <w:p w14:paraId="431A1B51" w14:textId="440F0DC2" w:rsidR="003211D5" w:rsidRPr="00D501B1" w:rsidRDefault="007A1D2A" w:rsidP="003311E0">
            <w:pPr>
              <w:widowControl w:val="0"/>
              <w:autoSpaceDE w:val="0"/>
              <w:autoSpaceDN w:val="0"/>
              <w:adjustRightInd w:val="0"/>
              <w:contextualSpacing/>
              <w:rPr>
                <w:rFonts w:ascii="Times New Roman" w:hAnsi="Times New Roman" w:cs="Times New Roman"/>
                <w:sz w:val="24"/>
                <w:szCs w:val="24"/>
              </w:rPr>
            </w:pPr>
            <w:r w:rsidRPr="00D501B1">
              <w:rPr>
                <w:rFonts w:ascii="Times New Roman" w:hAnsi="Times New Roman" w:cs="Times New Roman"/>
                <w:sz w:val="24"/>
                <w:szCs w:val="24"/>
              </w:rPr>
              <w:t>Ц</w:t>
            </w:r>
            <w:r w:rsidR="003211D5" w:rsidRPr="00D501B1">
              <w:rPr>
                <w:rFonts w:ascii="Times New Roman" w:hAnsi="Times New Roman" w:cs="Times New Roman"/>
                <w:sz w:val="24"/>
                <w:szCs w:val="24"/>
              </w:rPr>
              <w:t>ена договора (цена единицы (сумма цен е</w:t>
            </w:r>
            <w:r w:rsidR="003311E0">
              <w:rPr>
                <w:rFonts w:ascii="Times New Roman" w:hAnsi="Times New Roman" w:cs="Times New Roman"/>
                <w:sz w:val="24"/>
                <w:szCs w:val="24"/>
              </w:rPr>
              <w:t>диниц) товара, работы, услуги)</w:t>
            </w:r>
          </w:p>
        </w:tc>
        <w:tc>
          <w:tcPr>
            <w:tcW w:w="1765" w:type="dxa"/>
          </w:tcPr>
          <w:p w14:paraId="5B96D135" w14:textId="77777777" w:rsidR="003211D5" w:rsidRPr="00D501B1" w:rsidRDefault="00D67F71" w:rsidP="004D4C9E">
            <w:pPr>
              <w:widowControl w:val="0"/>
              <w:autoSpaceDE w:val="0"/>
              <w:autoSpaceDN w:val="0"/>
              <w:adjustRightInd w:val="0"/>
              <w:contextualSpacing/>
              <w:jc w:val="center"/>
              <w:rPr>
                <w:rFonts w:ascii="Times New Roman" w:hAnsi="Times New Roman" w:cs="Times New Roman"/>
                <w:sz w:val="24"/>
                <w:szCs w:val="24"/>
              </w:rPr>
            </w:pPr>
            <w:r w:rsidRPr="00D501B1">
              <w:rPr>
                <w:rFonts w:ascii="Times New Roman" w:hAnsi="Times New Roman" w:cs="Times New Roman"/>
                <w:sz w:val="24"/>
                <w:szCs w:val="24"/>
              </w:rPr>
              <w:t>40</w:t>
            </w:r>
          </w:p>
        </w:tc>
      </w:tr>
      <w:tr w:rsidR="00F40C44" w:rsidRPr="00D501B1" w14:paraId="2A8E3FC9" w14:textId="77777777" w:rsidTr="00A33503">
        <w:tc>
          <w:tcPr>
            <w:tcW w:w="596" w:type="dxa"/>
          </w:tcPr>
          <w:p w14:paraId="3CEC6F0C" w14:textId="77777777" w:rsidR="00F40C44" w:rsidRPr="00D501B1" w:rsidRDefault="00F40C44" w:rsidP="00824B67">
            <w:pPr>
              <w:widowControl w:val="0"/>
              <w:autoSpaceDE w:val="0"/>
              <w:autoSpaceDN w:val="0"/>
              <w:adjustRightInd w:val="0"/>
              <w:contextualSpacing/>
              <w:jc w:val="center"/>
              <w:rPr>
                <w:rFonts w:ascii="Times New Roman" w:hAnsi="Times New Roman" w:cs="Times New Roman"/>
                <w:sz w:val="24"/>
                <w:szCs w:val="24"/>
              </w:rPr>
            </w:pPr>
            <w:r w:rsidRPr="00D501B1">
              <w:rPr>
                <w:rFonts w:ascii="Times New Roman" w:hAnsi="Times New Roman" w:cs="Times New Roman"/>
                <w:sz w:val="24"/>
                <w:szCs w:val="24"/>
              </w:rPr>
              <w:t>2</w:t>
            </w:r>
          </w:p>
        </w:tc>
        <w:tc>
          <w:tcPr>
            <w:tcW w:w="12773" w:type="dxa"/>
          </w:tcPr>
          <w:p w14:paraId="556D064F" w14:textId="77777777" w:rsidR="00F40C44" w:rsidRPr="00D501B1" w:rsidRDefault="007A1D2A" w:rsidP="007D57FB">
            <w:pPr>
              <w:widowControl w:val="0"/>
              <w:autoSpaceDE w:val="0"/>
              <w:autoSpaceDN w:val="0"/>
              <w:adjustRightInd w:val="0"/>
              <w:contextualSpacing/>
              <w:rPr>
                <w:rFonts w:ascii="Times New Roman" w:hAnsi="Times New Roman" w:cs="Times New Roman"/>
                <w:sz w:val="24"/>
                <w:szCs w:val="24"/>
              </w:rPr>
            </w:pPr>
            <w:r w:rsidRPr="00D501B1">
              <w:rPr>
                <w:rFonts w:ascii="Times New Roman" w:hAnsi="Times New Roman" w:cs="Times New Roman"/>
                <w:sz w:val="24"/>
                <w:szCs w:val="24"/>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w:t>
            </w:r>
            <w:r w:rsidR="007D57FB">
              <w:rPr>
                <w:rFonts w:ascii="Times New Roman" w:hAnsi="Times New Roman" w:cs="Times New Roman"/>
                <w:sz w:val="24"/>
                <w:szCs w:val="24"/>
              </w:rPr>
              <w:t>договора</w:t>
            </w:r>
            <w:r w:rsidRPr="00D501B1">
              <w:rPr>
                <w:rFonts w:ascii="Times New Roman" w:hAnsi="Times New Roman" w:cs="Times New Roman"/>
                <w:sz w:val="24"/>
                <w:szCs w:val="24"/>
              </w:rPr>
              <w:t>, и деловой репутации, специалистов и иных работников определенного уровня квалификации</w:t>
            </w:r>
          </w:p>
        </w:tc>
        <w:tc>
          <w:tcPr>
            <w:tcW w:w="1765" w:type="dxa"/>
          </w:tcPr>
          <w:p w14:paraId="5297F491" w14:textId="77777777" w:rsidR="00F40C44" w:rsidRPr="00D501B1" w:rsidRDefault="00F40C44" w:rsidP="004D4C9E">
            <w:pPr>
              <w:widowControl w:val="0"/>
              <w:autoSpaceDE w:val="0"/>
              <w:autoSpaceDN w:val="0"/>
              <w:adjustRightInd w:val="0"/>
              <w:contextualSpacing/>
              <w:jc w:val="center"/>
              <w:rPr>
                <w:rFonts w:ascii="Times New Roman" w:hAnsi="Times New Roman" w:cs="Times New Roman"/>
                <w:sz w:val="24"/>
                <w:szCs w:val="24"/>
              </w:rPr>
            </w:pPr>
            <w:r w:rsidRPr="00D501B1">
              <w:rPr>
                <w:rFonts w:ascii="Times New Roman" w:hAnsi="Times New Roman" w:cs="Times New Roman"/>
                <w:sz w:val="24"/>
                <w:szCs w:val="24"/>
              </w:rPr>
              <w:t>60</w:t>
            </w:r>
          </w:p>
        </w:tc>
      </w:tr>
      <w:tr w:rsidR="00A33503" w:rsidRPr="00D501B1" w14:paraId="4E773E06" w14:textId="77777777" w:rsidTr="00A33503">
        <w:tc>
          <w:tcPr>
            <w:tcW w:w="596" w:type="dxa"/>
          </w:tcPr>
          <w:p w14:paraId="5275E589" w14:textId="77777777" w:rsidR="00A33503" w:rsidRPr="00A33503" w:rsidRDefault="00A33503" w:rsidP="00824B67">
            <w:pPr>
              <w:widowControl w:val="0"/>
              <w:autoSpaceDE w:val="0"/>
              <w:autoSpaceDN w:val="0"/>
              <w:adjustRightInd w:val="0"/>
              <w:contextualSpacing/>
              <w:jc w:val="center"/>
              <w:rPr>
                <w:rFonts w:ascii="Times New Roman" w:hAnsi="Times New Roman" w:cs="Times New Roman"/>
                <w:i/>
                <w:sz w:val="24"/>
                <w:szCs w:val="24"/>
              </w:rPr>
            </w:pPr>
          </w:p>
        </w:tc>
        <w:tc>
          <w:tcPr>
            <w:tcW w:w="12773" w:type="dxa"/>
          </w:tcPr>
          <w:p w14:paraId="0FF3A558" w14:textId="53ECCD1D" w:rsidR="00A33503" w:rsidRPr="00A33503" w:rsidRDefault="00A33503" w:rsidP="00A33503">
            <w:pPr>
              <w:widowControl w:val="0"/>
              <w:autoSpaceDE w:val="0"/>
              <w:autoSpaceDN w:val="0"/>
              <w:adjustRightInd w:val="0"/>
              <w:contextualSpacing/>
              <w:rPr>
                <w:rFonts w:ascii="Times New Roman" w:hAnsi="Times New Roman" w:cs="Times New Roman"/>
                <w:i/>
                <w:sz w:val="24"/>
                <w:szCs w:val="24"/>
              </w:rPr>
            </w:pPr>
            <w:r w:rsidRPr="00A33503">
              <w:rPr>
                <w:rFonts w:ascii="Times New Roman" w:hAnsi="Times New Roman" w:cs="Times New Roman"/>
                <w:i/>
                <w:sz w:val="24"/>
                <w:szCs w:val="24"/>
              </w:rPr>
              <w:t>в том числе детализирующие показатели оценки:</w:t>
            </w:r>
          </w:p>
        </w:tc>
        <w:tc>
          <w:tcPr>
            <w:tcW w:w="1765" w:type="dxa"/>
          </w:tcPr>
          <w:p w14:paraId="111ADC04" w14:textId="77777777" w:rsidR="00A33503" w:rsidRPr="00A33503" w:rsidRDefault="00A33503" w:rsidP="004D4C9E">
            <w:pPr>
              <w:widowControl w:val="0"/>
              <w:autoSpaceDE w:val="0"/>
              <w:autoSpaceDN w:val="0"/>
              <w:adjustRightInd w:val="0"/>
              <w:contextualSpacing/>
              <w:jc w:val="center"/>
              <w:rPr>
                <w:rFonts w:ascii="Times New Roman" w:hAnsi="Times New Roman" w:cs="Times New Roman"/>
                <w:i/>
                <w:sz w:val="24"/>
                <w:szCs w:val="24"/>
              </w:rPr>
            </w:pPr>
          </w:p>
        </w:tc>
      </w:tr>
      <w:tr w:rsidR="003311E0" w:rsidRPr="00D501B1" w14:paraId="41A1F44D" w14:textId="77777777" w:rsidTr="00A33503">
        <w:tc>
          <w:tcPr>
            <w:tcW w:w="596" w:type="dxa"/>
          </w:tcPr>
          <w:p w14:paraId="778E7CC5" w14:textId="0B709549" w:rsidR="003311E0" w:rsidRPr="00A33503" w:rsidRDefault="003311E0" w:rsidP="00824B67">
            <w:pPr>
              <w:widowControl w:val="0"/>
              <w:autoSpaceDE w:val="0"/>
              <w:autoSpaceDN w:val="0"/>
              <w:adjustRightInd w:val="0"/>
              <w:contextualSpacing/>
              <w:jc w:val="center"/>
              <w:rPr>
                <w:rFonts w:ascii="Times New Roman" w:hAnsi="Times New Roman" w:cs="Times New Roman"/>
                <w:i/>
                <w:sz w:val="24"/>
                <w:szCs w:val="24"/>
              </w:rPr>
            </w:pPr>
            <w:r w:rsidRPr="00A33503">
              <w:rPr>
                <w:rFonts w:ascii="Times New Roman" w:hAnsi="Times New Roman" w:cs="Times New Roman"/>
                <w:i/>
                <w:sz w:val="24"/>
                <w:szCs w:val="24"/>
              </w:rPr>
              <w:t>2.1</w:t>
            </w:r>
          </w:p>
        </w:tc>
        <w:tc>
          <w:tcPr>
            <w:tcW w:w="12773" w:type="dxa"/>
          </w:tcPr>
          <w:p w14:paraId="30559AC3" w14:textId="3E85C54D" w:rsidR="003311E0" w:rsidRPr="00A33503" w:rsidRDefault="00A33503" w:rsidP="00ED1D7E">
            <w:pPr>
              <w:widowControl w:val="0"/>
              <w:autoSpaceDE w:val="0"/>
              <w:autoSpaceDN w:val="0"/>
              <w:adjustRightInd w:val="0"/>
              <w:contextualSpacing/>
              <w:rPr>
                <w:rFonts w:ascii="Times New Roman" w:hAnsi="Times New Roman" w:cs="Times New Roman"/>
                <w:i/>
                <w:sz w:val="24"/>
                <w:szCs w:val="24"/>
              </w:rPr>
            </w:pPr>
            <w:r w:rsidRPr="00A33503">
              <w:rPr>
                <w:rFonts w:ascii="Times New Roman" w:hAnsi="Times New Roman" w:cs="Times New Roman"/>
                <w:i/>
                <w:sz w:val="24"/>
                <w:szCs w:val="24"/>
              </w:rPr>
              <w:t xml:space="preserve">   </w:t>
            </w:r>
            <w:r w:rsidR="003311E0" w:rsidRPr="00A33503">
              <w:rPr>
                <w:rFonts w:ascii="Times New Roman" w:hAnsi="Times New Roman" w:cs="Times New Roman"/>
                <w:i/>
                <w:sz w:val="24"/>
                <w:szCs w:val="24"/>
              </w:rPr>
              <w:t xml:space="preserve">наличие у участников закупки опыта оказания услуги, связанного с предметом </w:t>
            </w:r>
            <w:r w:rsidR="00ED1D7E" w:rsidRPr="00A33503">
              <w:rPr>
                <w:rFonts w:ascii="Times New Roman" w:hAnsi="Times New Roman" w:cs="Times New Roman"/>
                <w:i/>
                <w:sz w:val="24"/>
                <w:szCs w:val="24"/>
              </w:rPr>
              <w:t>договора</w:t>
            </w:r>
          </w:p>
        </w:tc>
        <w:tc>
          <w:tcPr>
            <w:tcW w:w="1765" w:type="dxa"/>
          </w:tcPr>
          <w:p w14:paraId="5F1EF4CB" w14:textId="6FA17939" w:rsidR="003311E0" w:rsidRPr="00A33503" w:rsidRDefault="00A33503" w:rsidP="004D4C9E">
            <w:pPr>
              <w:widowControl w:val="0"/>
              <w:autoSpaceDE w:val="0"/>
              <w:autoSpaceDN w:val="0"/>
              <w:adjustRightInd w:val="0"/>
              <w:contextualSpacing/>
              <w:jc w:val="center"/>
              <w:rPr>
                <w:rFonts w:ascii="Times New Roman" w:hAnsi="Times New Roman" w:cs="Times New Roman"/>
                <w:i/>
                <w:sz w:val="24"/>
                <w:szCs w:val="24"/>
              </w:rPr>
            </w:pPr>
            <w:r w:rsidRPr="00A33503">
              <w:rPr>
                <w:rFonts w:ascii="Times New Roman" w:hAnsi="Times New Roman" w:cs="Times New Roman"/>
                <w:i/>
                <w:sz w:val="24"/>
                <w:szCs w:val="24"/>
              </w:rPr>
              <w:t>50</w:t>
            </w:r>
          </w:p>
        </w:tc>
      </w:tr>
      <w:tr w:rsidR="003311E0" w:rsidRPr="00D501B1" w14:paraId="7581B102" w14:textId="77777777" w:rsidTr="00A33503">
        <w:tc>
          <w:tcPr>
            <w:tcW w:w="596" w:type="dxa"/>
          </w:tcPr>
          <w:p w14:paraId="1C17A9ED" w14:textId="791BD939" w:rsidR="003311E0" w:rsidRPr="00A33503" w:rsidRDefault="003311E0" w:rsidP="00824B67">
            <w:pPr>
              <w:widowControl w:val="0"/>
              <w:autoSpaceDE w:val="0"/>
              <w:autoSpaceDN w:val="0"/>
              <w:adjustRightInd w:val="0"/>
              <w:contextualSpacing/>
              <w:jc w:val="center"/>
              <w:rPr>
                <w:rFonts w:ascii="Times New Roman" w:hAnsi="Times New Roman" w:cs="Times New Roman"/>
                <w:i/>
                <w:sz w:val="24"/>
                <w:szCs w:val="24"/>
              </w:rPr>
            </w:pPr>
            <w:r w:rsidRPr="00A33503">
              <w:rPr>
                <w:rFonts w:ascii="Times New Roman" w:hAnsi="Times New Roman" w:cs="Times New Roman"/>
                <w:i/>
                <w:sz w:val="24"/>
                <w:szCs w:val="24"/>
              </w:rPr>
              <w:t>2.2</w:t>
            </w:r>
          </w:p>
        </w:tc>
        <w:tc>
          <w:tcPr>
            <w:tcW w:w="12773" w:type="dxa"/>
          </w:tcPr>
          <w:p w14:paraId="52DEBC7F" w14:textId="25149BC5" w:rsidR="003311E0" w:rsidRPr="00A33503" w:rsidRDefault="00A33503" w:rsidP="007D57FB">
            <w:pPr>
              <w:widowControl w:val="0"/>
              <w:autoSpaceDE w:val="0"/>
              <w:autoSpaceDN w:val="0"/>
              <w:adjustRightInd w:val="0"/>
              <w:contextualSpacing/>
              <w:rPr>
                <w:rFonts w:ascii="Times New Roman" w:hAnsi="Times New Roman" w:cs="Times New Roman"/>
                <w:i/>
                <w:sz w:val="24"/>
                <w:szCs w:val="24"/>
              </w:rPr>
            </w:pPr>
            <w:r w:rsidRPr="00A33503">
              <w:rPr>
                <w:rFonts w:ascii="Times New Roman" w:hAnsi="Times New Roman" w:cs="Times New Roman"/>
                <w:i/>
                <w:sz w:val="24"/>
                <w:szCs w:val="24"/>
              </w:rPr>
              <w:t xml:space="preserve">   </w:t>
            </w:r>
            <w:r w:rsidR="000F5D73" w:rsidRPr="000F5D73">
              <w:rPr>
                <w:rFonts w:ascii="Times New Roman" w:hAnsi="Times New Roman" w:cs="Times New Roman"/>
                <w:i/>
                <w:sz w:val="24"/>
                <w:szCs w:val="24"/>
              </w:rPr>
              <w:t>наличие у участников закупки на праве собственности или ином законном основании оборудования и других материальных ресурсов</w:t>
            </w:r>
          </w:p>
        </w:tc>
        <w:tc>
          <w:tcPr>
            <w:tcW w:w="1765" w:type="dxa"/>
          </w:tcPr>
          <w:p w14:paraId="45F224FC" w14:textId="20B4713A" w:rsidR="003311E0" w:rsidRPr="00A33503" w:rsidRDefault="00A33503" w:rsidP="004D4C9E">
            <w:pPr>
              <w:widowControl w:val="0"/>
              <w:autoSpaceDE w:val="0"/>
              <w:autoSpaceDN w:val="0"/>
              <w:adjustRightInd w:val="0"/>
              <w:contextualSpacing/>
              <w:jc w:val="center"/>
              <w:rPr>
                <w:rFonts w:ascii="Times New Roman" w:hAnsi="Times New Roman" w:cs="Times New Roman"/>
                <w:i/>
                <w:sz w:val="24"/>
                <w:szCs w:val="24"/>
              </w:rPr>
            </w:pPr>
            <w:r w:rsidRPr="00A33503">
              <w:rPr>
                <w:rFonts w:ascii="Times New Roman" w:hAnsi="Times New Roman" w:cs="Times New Roman"/>
                <w:i/>
                <w:sz w:val="24"/>
                <w:szCs w:val="24"/>
              </w:rPr>
              <w:t>50</w:t>
            </w:r>
          </w:p>
        </w:tc>
      </w:tr>
      <w:tr w:rsidR="003211D5" w:rsidRPr="00D501B1" w14:paraId="4BD1D9D9" w14:textId="77777777" w:rsidTr="00A33503">
        <w:trPr>
          <w:trHeight w:val="501"/>
        </w:trPr>
        <w:tc>
          <w:tcPr>
            <w:tcW w:w="13369" w:type="dxa"/>
            <w:gridSpan w:val="2"/>
            <w:vAlign w:val="center"/>
          </w:tcPr>
          <w:p w14:paraId="2E31C515" w14:textId="77777777" w:rsidR="003211D5" w:rsidRPr="00D501B1" w:rsidRDefault="003211D5" w:rsidP="00824B67">
            <w:pPr>
              <w:widowControl w:val="0"/>
              <w:autoSpaceDE w:val="0"/>
              <w:autoSpaceDN w:val="0"/>
              <w:adjustRightInd w:val="0"/>
              <w:contextualSpacing/>
              <w:rPr>
                <w:rFonts w:ascii="Times New Roman" w:hAnsi="Times New Roman" w:cs="Times New Roman"/>
                <w:sz w:val="24"/>
                <w:szCs w:val="24"/>
              </w:rPr>
            </w:pPr>
            <w:r w:rsidRPr="00D501B1">
              <w:rPr>
                <w:rFonts w:ascii="Times New Roman" w:hAnsi="Times New Roman" w:cs="Times New Roman"/>
                <w:sz w:val="24"/>
                <w:szCs w:val="24"/>
              </w:rPr>
              <w:t>Всего баллов</w:t>
            </w:r>
          </w:p>
        </w:tc>
        <w:tc>
          <w:tcPr>
            <w:tcW w:w="1765" w:type="dxa"/>
            <w:vAlign w:val="center"/>
          </w:tcPr>
          <w:p w14:paraId="46627FE9" w14:textId="77777777" w:rsidR="003211D5" w:rsidRPr="00D501B1" w:rsidRDefault="003211D5" w:rsidP="004D4C9E">
            <w:pPr>
              <w:widowControl w:val="0"/>
              <w:autoSpaceDE w:val="0"/>
              <w:autoSpaceDN w:val="0"/>
              <w:adjustRightInd w:val="0"/>
              <w:contextualSpacing/>
              <w:jc w:val="center"/>
              <w:rPr>
                <w:rFonts w:ascii="Times New Roman" w:hAnsi="Times New Roman" w:cs="Times New Roman"/>
                <w:sz w:val="24"/>
                <w:szCs w:val="24"/>
              </w:rPr>
            </w:pPr>
            <w:r w:rsidRPr="00D501B1">
              <w:rPr>
                <w:rFonts w:ascii="Times New Roman" w:hAnsi="Times New Roman" w:cs="Times New Roman"/>
                <w:sz w:val="24"/>
                <w:szCs w:val="24"/>
              </w:rPr>
              <w:t>100</w:t>
            </w:r>
          </w:p>
        </w:tc>
      </w:tr>
    </w:tbl>
    <w:p w14:paraId="11129C1F" w14:textId="77777777" w:rsidR="005677CE" w:rsidRDefault="005677CE" w:rsidP="00632B63">
      <w:pPr>
        <w:widowControl w:val="0"/>
        <w:autoSpaceDE w:val="0"/>
        <w:autoSpaceDN w:val="0"/>
        <w:adjustRightInd w:val="0"/>
        <w:spacing w:after="0" w:line="240" w:lineRule="auto"/>
        <w:ind w:firstLine="709"/>
        <w:jc w:val="both"/>
        <w:rPr>
          <w:rFonts w:ascii="Times New Roman" w:hAnsi="Times New Roman" w:cs="Times New Roman"/>
          <w:i/>
          <w:iCs/>
          <w:sz w:val="24"/>
          <w:szCs w:val="24"/>
        </w:rPr>
      </w:pPr>
    </w:p>
    <w:p w14:paraId="657D06BB" w14:textId="4638E873" w:rsidR="00A33503" w:rsidRPr="00551619" w:rsidRDefault="00A33503" w:rsidP="00551619">
      <w:pPr>
        <w:pStyle w:val="a3"/>
        <w:widowControl w:val="0"/>
        <w:numPr>
          <w:ilvl w:val="0"/>
          <w:numId w:val="22"/>
        </w:numPr>
        <w:autoSpaceDE w:val="0"/>
        <w:autoSpaceDN w:val="0"/>
        <w:adjustRightInd w:val="0"/>
        <w:spacing w:after="0" w:line="240" w:lineRule="auto"/>
        <w:rPr>
          <w:rFonts w:ascii="Times New Roman" w:hAnsi="Times New Roman" w:cs="Times New Roman"/>
          <w:b/>
          <w:color w:val="000000" w:themeColor="text1"/>
          <w:sz w:val="24"/>
          <w:szCs w:val="24"/>
        </w:rPr>
      </w:pPr>
      <w:r w:rsidRPr="00551619">
        <w:rPr>
          <w:rFonts w:ascii="Times New Roman" w:hAnsi="Times New Roman" w:cs="Times New Roman"/>
          <w:b/>
          <w:color w:val="000000" w:themeColor="text1"/>
          <w:sz w:val="24"/>
          <w:szCs w:val="24"/>
        </w:rPr>
        <w:t>Критерии и показатели оценки заявок на участие в закупке</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2353"/>
        <w:gridCol w:w="1247"/>
        <w:gridCol w:w="1417"/>
        <w:gridCol w:w="1276"/>
        <w:gridCol w:w="1730"/>
        <w:gridCol w:w="1956"/>
        <w:gridCol w:w="4394"/>
      </w:tblGrid>
      <w:tr w:rsidR="00A33503" w:rsidRPr="00EF51A3" w14:paraId="5FA12D77" w14:textId="77777777" w:rsidTr="00A33503">
        <w:tc>
          <w:tcPr>
            <w:tcW w:w="795" w:type="dxa"/>
            <w:vAlign w:val="center"/>
          </w:tcPr>
          <w:p w14:paraId="08782215"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w:t>
            </w:r>
          </w:p>
        </w:tc>
        <w:tc>
          <w:tcPr>
            <w:tcW w:w="2353" w:type="dxa"/>
            <w:vAlign w:val="center"/>
          </w:tcPr>
          <w:p w14:paraId="03C0338F"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Критерий оценки</w:t>
            </w:r>
          </w:p>
        </w:tc>
        <w:tc>
          <w:tcPr>
            <w:tcW w:w="1247" w:type="dxa"/>
            <w:vAlign w:val="center"/>
          </w:tcPr>
          <w:p w14:paraId="7F86A3B3"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Значимость критерия оценки, процентов</w:t>
            </w:r>
          </w:p>
        </w:tc>
        <w:tc>
          <w:tcPr>
            <w:tcW w:w="1417" w:type="dxa"/>
            <w:vAlign w:val="center"/>
          </w:tcPr>
          <w:p w14:paraId="6B43176A"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Показатель оценки</w:t>
            </w:r>
          </w:p>
        </w:tc>
        <w:tc>
          <w:tcPr>
            <w:tcW w:w="1276" w:type="dxa"/>
            <w:vAlign w:val="center"/>
          </w:tcPr>
          <w:p w14:paraId="07E6346C"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Значимость показателя оценки, процентов</w:t>
            </w:r>
          </w:p>
        </w:tc>
        <w:tc>
          <w:tcPr>
            <w:tcW w:w="1730" w:type="dxa"/>
            <w:vAlign w:val="center"/>
          </w:tcPr>
          <w:p w14:paraId="2575D0E7"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Показатель оценки, детализирующий показатель оценки</w:t>
            </w:r>
          </w:p>
        </w:tc>
        <w:tc>
          <w:tcPr>
            <w:tcW w:w="1956" w:type="dxa"/>
            <w:vAlign w:val="center"/>
          </w:tcPr>
          <w:p w14:paraId="33DBF434"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Значимость показателя, детализирующего показатель оценки, процентов</w:t>
            </w:r>
          </w:p>
        </w:tc>
        <w:tc>
          <w:tcPr>
            <w:tcW w:w="4394" w:type="dxa"/>
            <w:vAlign w:val="center"/>
          </w:tcPr>
          <w:p w14:paraId="183430E8" w14:textId="77777777" w:rsidR="00A33503" w:rsidRPr="00EF51A3" w:rsidRDefault="00A33503" w:rsidP="00EF51A3">
            <w:pPr>
              <w:spacing w:after="0" w:line="240" w:lineRule="auto"/>
              <w:ind w:right="316"/>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Формула оценки</w:t>
            </w:r>
          </w:p>
          <w:p w14:paraId="2544E8BC" w14:textId="77777777" w:rsidR="00A33503" w:rsidRPr="00EF51A3" w:rsidRDefault="00A33503" w:rsidP="00EF51A3">
            <w:pPr>
              <w:spacing w:after="0" w:line="240" w:lineRule="auto"/>
              <w:ind w:right="316"/>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или шкала оценки</w:t>
            </w:r>
          </w:p>
        </w:tc>
      </w:tr>
      <w:tr w:rsidR="00A33503" w:rsidRPr="00EF51A3" w14:paraId="5B4D64A2" w14:textId="77777777" w:rsidTr="00377916">
        <w:tc>
          <w:tcPr>
            <w:tcW w:w="795" w:type="dxa"/>
            <w:vAlign w:val="center"/>
          </w:tcPr>
          <w:p w14:paraId="455A1EC6" w14:textId="169FDD7F" w:rsidR="00A33503" w:rsidRPr="00EF51A3" w:rsidRDefault="00377916" w:rsidP="00377916">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1</w:t>
            </w:r>
          </w:p>
        </w:tc>
        <w:tc>
          <w:tcPr>
            <w:tcW w:w="2353" w:type="dxa"/>
            <w:vAlign w:val="center"/>
          </w:tcPr>
          <w:p w14:paraId="2D5B6507" w14:textId="0E010B36" w:rsidR="00A33503" w:rsidRPr="00EF51A3" w:rsidRDefault="00377916" w:rsidP="00377916">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2</w:t>
            </w:r>
          </w:p>
        </w:tc>
        <w:tc>
          <w:tcPr>
            <w:tcW w:w="1247" w:type="dxa"/>
            <w:vAlign w:val="center"/>
          </w:tcPr>
          <w:p w14:paraId="263F81E1" w14:textId="5917C153" w:rsidR="00A33503" w:rsidRPr="00EF51A3" w:rsidRDefault="00377916" w:rsidP="00377916">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3</w:t>
            </w:r>
          </w:p>
        </w:tc>
        <w:tc>
          <w:tcPr>
            <w:tcW w:w="1417" w:type="dxa"/>
            <w:vAlign w:val="center"/>
          </w:tcPr>
          <w:p w14:paraId="6D666163" w14:textId="7F607B85" w:rsidR="00A33503" w:rsidRPr="00EF51A3" w:rsidRDefault="00377916" w:rsidP="00377916">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4</w:t>
            </w:r>
          </w:p>
        </w:tc>
        <w:tc>
          <w:tcPr>
            <w:tcW w:w="1276" w:type="dxa"/>
            <w:vAlign w:val="center"/>
          </w:tcPr>
          <w:p w14:paraId="0BB30C34" w14:textId="336F8C83" w:rsidR="00A33503" w:rsidRPr="00EF51A3" w:rsidRDefault="00377916" w:rsidP="00377916">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5</w:t>
            </w:r>
          </w:p>
        </w:tc>
        <w:tc>
          <w:tcPr>
            <w:tcW w:w="1730" w:type="dxa"/>
            <w:vAlign w:val="center"/>
          </w:tcPr>
          <w:p w14:paraId="6EE7D678" w14:textId="596E4658" w:rsidR="00A33503" w:rsidRPr="00EF51A3" w:rsidRDefault="00377916" w:rsidP="00377916">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6</w:t>
            </w:r>
          </w:p>
        </w:tc>
        <w:tc>
          <w:tcPr>
            <w:tcW w:w="1956" w:type="dxa"/>
            <w:vAlign w:val="center"/>
          </w:tcPr>
          <w:p w14:paraId="4F1BA08B" w14:textId="768D861E" w:rsidR="00A33503" w:rsidRPr="00EF51A3" w:rsidRDefault="00377916" w:rsidP="00377916">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7</w:t>
            </w:r>
          </w:p>
        </w:tc>
        <w:tc>
          <w:tcPr>
            <w:tcW w:w="4394" w:type="dxa"/>
            <w:vAlign w:val="center"/>
          </w:tcPr>
          <w:p w14:paraId="71EAE483" w14:textId="2E5F192C" w:rsidR="00A33503" w:rsidRPr="00EF51A3" w:rsidRDefault="00377916" w:rsidP="00377916">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8</w:t>
            </w:r>
          </w:p>
        </w:tc>
      </w:tr>
      <w:tr w:rsidR="00A33503" w:rsidRPr="00EF51A3" w14:paraId="78F92377" w14:textId="77777777" w:rsidTr="00A33503">
        <w:trPr>
          <w:trHeight w:val="1603"/>
        </w:trPr>
        <w:tc>
          <w:tcPr>
            <w:tcW w:w="795" w:type="dxa"/>
          </w:tcPr>
          <w:p w14:paraId="431A7C2F"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bookmarkStart w:id="0" w:name="sub_1201"/>
            <w:r w:rsidRPr="00EF51A3">
              <w:rPr>
                <w:rFonts w:ascii="Times New Roman" w:hAnsi="Times New Roman" w:cs="Times New Roman"/>
                <w:color w:val="000000" w:themeColor="text1"/>
                <w:spacing w:val="-6"/>
                <w:sz w:val="24"/>
                <w:szCs w:val="24"/>
              </w:rPr>
              <w:lastRenderedPageBreak/>
              <w:t>1.</w:t>
            </w:r>
            <w:bookmarkEnd w:id="0"/>
          </w:p>
        </w:tc>
        <w:tc>
          <w:tcPr>
            <w:tcW w:w="2353" w:type="dxa"/>
          </w:tcPr>
          <w:p w14:paraId="6A1AEF0A" w14:textId="2AD2FB2B" w:rsidR="00A33503" w:rsidRPr="00EF51A3" w:rsidRDefault="00A33503" w:rsidP="00EF51A3">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 xml:space="preserve">Цена </w:t>
            </w:r>
            <w:r w:rsidR="00EF51A3">
              <w:rPr>
                <w:rFonts w:ascii="Times New Roman" w:hAnsi="Times New Roman" w:cs="Times New Roman"/>
                <w:color w:val="000000" w:themeColor="text1"/>
                <w:spacing w:val="-6"/>
                <w:sz w:val="24"/>
                <w:szCs w:val="24"/>
              </w:rPr>
              <w:t>договора</w:t>
            </w:r>
            <w:r w:rsidRPr="00EF51A3">
              <w:rPr>
                <w:rFonts w:ascii="Times New Roman" w:hAnsi="Times New Roman" w:cs="Times New Roman"/>
                <w:color w:val="000000" w:themeColor="text1"/>
                <w:spacing w:val="-6"/>
                <w:sz w:val="24"/>
                <w:szCs w:val="24"/>
              </w:rPr>
              <w:t>, сумма цен единиц товара, работы, услуги</w:t>
            </w:r>
          </w:p>
        </w:tc>
        <w:tc>
          <w:tcPr>
            <w:tcW w:w="1247" w:type="dxa"/>
          </w:tcPr>
          <w:p w14:paraId="265135EA" w14:textId="14BF5DD0" w:rsidR="00A33503" w:rsidRPr="00EF51A3" w:rsidRDefault="006D6E62" w:rsidP="00EF51A3">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4</w:t>
            </w:r>
            <w:r w:rsidR="00A33503" w:rsidRPr="00EF51A3">
              <w:rPr>
                <w:rFonts w:ascii="Times New Roman" w:hAnsi="Times New Roman" w:cs="Times New Roman"/>
                <w:color w:val="000000" w:themeColor="text1"/>
                <w:spacing w:val="-6"/>
                <w:sz w:val="24"/>
                <w:szCs w:val="24"/>
              </w:rPr>
              <w:t>0</w:t>
            </w:r>
          </w:p>
        </w:tc>
        <w:tc>
          <w:tcPr>
            <w:tcW w:w="1417" w:type="dxa"/>
          </w:tcPr>
          <w:p w14:paraId="148E1F56"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w:t>
            </w:r>
          </w:p>
        </w:tc>
        <w:tc>
          <w:tcPr>
            <w:tcW w:w="1276" w:type="dxa"/>
          </w:tcPr>
          <w:p w14:paraId="2B54EB1A"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w:t>
            </w:r>
          </w:p>
        </w:tc>
        <w:tc>
          <w:tcPr>
            <w:tcW w:w="1730" w:type="dxa"/>
          </w:tcPr>
          <w:p w14:paraId="73CC1B82"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w:t>
            </w:r>
          </w:p>
        </w:tc>
        <w:tc>
          <w:tcPr>
            <w:tcW w:w="1956" w:type="dxa"/>
          </w:tcPr>
          <w:p w14:paraId="78484CF9" w14:textId="77777777" w:rsidR="00A33503" w:rsidRPr="00EF51A3" w:rsidRDefault="00A33503"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w:t>
            </w:r>
          </w:p>
        </w:tc>
        <w:tc>
          <w:tcPr>
            <w:tcW w:w="4394" w:type="dxa"/>
          </w:tcPr>
          <w:p w14:paraId="0EEB519F" w14:textId="2BFD0CD3" w:rsidR="00EF51A3" w:rsidRDefault="00A33503" w:rsidP="00EF51A3">
            <w:pPr>
              <w:suppressAutoHyphens/>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Оценка за</w:t>
            </w:r>
            <w:r w:rsidR="00EF51A3">
              <w:rPr>
                <w:rFonts w:ascii="Times New Roman" w:hAnsi="Times New Roman" w:cs="Times New Roman"/>
                <w:color w:val="000000" w:themeColor="text1"/>
                <w:spacing w:val="-6"/>
                <w:sz w:val="24"/>
                <w:szCs w:val="24"/>
              </w:rPr>
              <w:t xml:space="preserve">явок </w:t>
            </w:r>
            <w:r w:rsidR="00B87C97" w:rsidRPr="00D501B1">
              <w:rPr>
                <w:rFonts w:ascii="Times New Roman" w:hAnsi="Times New Roman" w:cs="Times New Roman"/>
                <w:sz w:val="24"/>
                <w:szCs w:val="24"/>
              </w:rPr>
              <w:t xml:space="preserve">по критерию «цена </w:t>
            </w:r>
            <w:r w:rsidR="00B87C97">
              <w:rPr>
                <w:rFonts w:ascii="Times New Roman" w:hAnsi="Times New Roman" w:cs="Times New Roman"/>
                <w:sz w:val="24"/>
                <w:szCs w:val="24"/>
              </w:rPr>
              <w:t>договора</w:t>
            </w:r>
            <w:r w:rsidR="00B87C97" w:rsidRPr="00D501B1">
              <w:rPr>
                <w:rFonts w:ascii="Times New Roman" w:hAnsi="Times New Roman" w:cs="Times New Roman"/>
                <w:sz w:val="24"/>
                <w:szCs w:val="24"/>
              </w:rPr>
              <w:t xml:space="preserve">» </w:t>
            </w:r>
            <w:r w:rsidR="00B87C97" w:rsidRPr="00D501B1">
              <w:rPr>
                <w:rFonts w:ascii="Times New Roman" w:hAnsi="Times New Roman" w:cs="Times New Roman"/>
                <w:iCs/>
                <w:sz w:val="24"/>
                <w:szCs w:val="24"/>
              </w:rPr>
              <w:t>(</w:t>
            </w:r>
            <w:r w:rsidR="00B87C97" w:rsidRPr="00D501B1">
              <w:rPr>
                <w:rFonts w:ascii="Times New Roman" w:hAnsi="Times New Roman" w:cs="Times New Roman"/>
                <w:iCs/>
                <w:noProof/>
                <w:position w:val="-12"/>
                <w:sz w:val="24"/>
                <w:szCs w:val="24"/>
                <w:lang w:eastAsia="ru-RU"/>
              </w:rPr>
              <w:drawing>
                <wp:inline distT="0" distB="0" distL="0" distR="0" wp14:anchorId="4D1C3C1E" wp14:editId="4F3B2B68">
                  <wp:extent cx="254487" cy="208142"/>
                  <wp:effectExtent l="0" t="0" r="0" b="1905"/>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979" cy="210180"/>
                          </a:xfrm>
                          <a:prstGeom prst="rect">
                            <a:avLst/>
                          </a:prstGeom>
                          <a:noFill/>
                          <a:ln>
                            <a:noFill/>
                          </a:ln>
                        </pic:spPr>
                      </pic:pic>
                    </a:graphicData>
                  </a:graphic>
                </wp:inline>
              </w:drawing>
            </w:r>
            <w:r w:rsidR="00B87C97" w:rsidRPr="00D501B1">
              <w:rPr>
                <w:rFonts w:ascii="Times New Roman" w:hAnsi="Times New Roman" w:cs="Times New Roman"/>
                <w:iCs/>
                <w:sz w:val="24"/>
                <w:szCs w:val="24"/>
              </w:rPr>
              <w:t xml:space="preserve">), </w:t>
            </w:r>
            <w:r w:rsidR="00EF51A3">
              <w:rPr>
                <w:rFonts w:ascii="Times New Roman" w:hAnsi="Times New Roman" w:cs="Times New Roman"/>
                <w:color w:val="000000" w:themeColor="text1"/>
                <w:spacing w:val="-6"/>
                <w:sz w:val="24"/>
                <w:szCs w:val="24"/>
              </w:rPr>
              <w:t>осуществляется по формулам:</w:t>
            </w:r>
          </w:p>
          <w:p w14:paraId="26A153FD" w14:textId="77777777" w:rsidR="00EF51A3" w:rsidRPr="00D501B1" w:rsidRDefault="00EF51A3" w:rsidP="00EF51A3">
            <w:pPr>
              <w:pStyle w:val="ConsPlusNormal"/>
              <w:ind w:firstLine="0"/>
              <w:jc w:val="both"/>
              <w:rPr>
                <w:rFonts w:ascii="Times New Roman" w:eastAsiaTheme="minorHAnsi" w:hAnsi="Times New Roman" w:cs="Times New Roman"/>
                <w:i/>
                <w:iCs/>
                <w:sz w:val="24"/>
                <w:szCs w:val="24"/>
              </w:rPr>
            </w:pPr>
            <w:r w:rsidRPr="00D501B1">
              <w:rPr>
                <w:rFonts w:ascii="Times New Roman" w:eastAsiaTheme="minorHAnsi" w:hAnsi="Times New Roman" w:cs="Times New Roman"/>
                <w:i/>
                <w:iCs/>
                <w:sz w:val="24"/>
                <w:szCs w:val="24"/>
              </w:rPr>
              <w:t xml:space="preserve">а) в случае если </w:t>
            </w:r>
            <w:proofErr w:type="spellStart"/>
            <w:r w:rsidRPr="00D501B1">
              <w:rPr>
                <w:rFonts w:ascii="Times New Roman" w:eastAsiaTheme="minorHAnsi" w:hAnsi="Times New Roman" w:cs="Times New Roman"/>
                <w:i/>
                <w:iCs/>
                <w:sz w:val="24"/>
                <w:szCs w:val="24"/>
              </w:rPr>
              <w:t>Цmin</w:t>
            </w:r>
            <w:proofErr w:type="spellEnd"/>
            <w:r w:rsidRPr="00D501B1">
              <w:rPr>
                <w:rFonts w:ascii="Times New Roman" w:eastAsiaTheme="minorHAnsi" w:hAnsi="Times New Roman" w:cs="Times New Roman"/>
                <w:i/>
                <w:iCs/>
                <w:sz w:val="24"/>
                <w:szCs w:val="24"/>
              </w:rPr>
              <w:t xml:space="preserve"> &gt;0,</w:t>
            </w:r>
          </w:p>
          <w:p w14:paraId="161FC61D" w14:textId="77777777" w:rsidR="00EF51A3" w:rsidRPr="00D501B1" w:rsidRDefault="00EF51A3" w:rsidP="00EF51A3">
            <w:pPr>
              <w:pStyle w:val="ConsPlusNormal"/>
              <w:jc w:val="center"/>
              <w:rPr>
                <w:rFonts w:ascii="Times New Roman" w:hAnsi="Times New Roman" w:cs="Times New Roman"/>
                <w:sz w:val="24"/>
                <w:szCs w:val="24"/>
              </w:rPr>
            </w:pPr>
            <w:r w:rsidRPr="00D501B1">
              <w:rPr>
                <w:rFonts w:ascii="Times New Roman" w:hAnsi="Times New Roman" w:cs="Times New Roman"/>
                <w:noProof/>
                <w:position w:val="-30"/>
                <w:sz w:val="24"/>
                <w:szCs w:val="24"/>
                <w:lang w:eastAsia="ru-RU"/>
              </w:rPr>
              <w:drawing>
                <wp:inline distT="0" distB="0" distL="0" distR="0" wp14:anchorId="7C79CF94" wp14:editId="681D6CF4">
                  <wp:extent cx="1226744" cy="393825"/>
                  <wp:effectExtent l="0" t="0" r="0" b="6350"/>
                  <wp:docPr id="19" name="Рисунок 5" descr="base_32851_155055_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32851_155055_46"/>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6509" cy="393749"/>
                          </a:xfrm>
                          <a:prstGeom prst="rect">
                            <a:avLst/>
                          </a:prstGeom>
                          <a:solidFill>
                            <a:srgbClr val="FFFFFF"/>
                          </a:solidFill>
                          <a:ln>
                            <a:noFill/>
                          </a:ln>
                        </pic:spPr>
                      </pic:pic>
                    </a:graphicData>
                  </a:graphic>
                </wp:inline>
              </w:drawing>
            </w:r>
            <w:r w:rsidRPr="00D501B1">
              <w:rPr>
                <w:rFonts w:ascii="Times New Roman" w:hAnsi="Times New Roman" w:cs="Times New Roman"/>
                <w:sz w:val="24"/>
                <w:szCs w:val="24"/>
              </w:rPr>
              <w:t>,</w:t>
            </w:r>
          </w:p>
          <w:p w14:paraId="5BFFF8A9" w14:textId="77777777" w:rsidR="00EF51A3" w:rsidRPr="00D501B1" w:rsidRDefault="00EF51A3" w:rsidP="00EF51A3">
            <w:pPr>
              <w:autoSpaceDE w:val="0"/>
              <w:autoSpaceDN w:val="0"/>
              <w:adjustRightInd w:val="0"/>
              <w:spacing w:after="0" w:line="240" w:lineRule="auto"/>
              <w:jc w:val="both"/>
              <w:rPr>
                <w:rFonts w:ascii="Times New Roman" w:hAnsi="Times New Roman" w:cs="Times New Roman"/>
                <w:sz w:val="24"/>
                <w:szCs w:val="24"/>
              </w:rPr>
            </w:pPr>
            <w:r w:rsidRPr="00D501B1">
              <w:rPr>
                <w:rFonts w:ascii="Times New Roman" w:hAnsi="Times New Roman" w:cs="Times New Roman"/>
                <w:sz w:val="24"/>
                <w:szCs w:val="24"/>
              </w:rPr>
              <w:t>где:</w:t>
            </w:r>
          </w:p>
          <w:p w14:paraId="05F35918" w14:textId="77777777" w:rsidR="00EF51A3" w:rsidRPr="00D501B1" w:rsidRDefault="00EF51A3" w:rsidP="00B87C97">
            <w:pPr>
              <w:autoSpaceDE w:val="0"/>
              <w:autoSpaceDN w:val="0"/>
              <w:adjustRightInd w:val="0"/>
              <w:spacing w:after="0" w:line="240" w:lineRule="auto"/>
              <w:jc w:val="both"/>
              <w:rPr>
                <w:rFonts w:ascii="Times New Roman" w:hAnsi="Times New Roman" w:cs="Times New Roman"/>
                <w:sz w:val="24"/>
                <w:szCs w:val="24"/>
              </w:rPr>
            </w:pPr>
            <w:r w:rsidRPr="00D501B1">
              <w:rPr>
                <w:rFonts w:ascii="Times New Roman" w:hAnsi="Times New Roman" w:cs="Times New Roman"/>
                <w:noProof/>
                <w:position w:val="-12"/>
                <w:sz w:val="24"/>
                <w:szCs w:val="24"/>
                <w:lang w:eastAsia="ru-RU"/>
              </w:rPr>
              <w:drawing>
                <wp:inline distT="0" distB="0" distL="0" distR="0" wp14:anchorId="4BE9C726" wp14:editId="6289D5F8">
                  <wp:extent cx="194838" cy="226336"/>
                  <wp:effectExtent l="0" t="0" r="0" b="2540"/>
                  <wp:docPr id="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196" cy="225591"/>
                          </a:xfrm>
                          <a:prstGeom prst="rect">
                            <a:avLst/>
                          </a:prstGeom>
                          <a:noFill/>
                          <a:ln>
                            <a:noFill/>
                          </a:ln>
                        </pic:spPr>
                      </pic:pic>
                    </a:graphicData>
                  </a:graphic>
                </wp:inline>
              </w:drawing>
            </w:r>
            <w:r w:rsidRPr="00D501B1">
              <w:rPr>
                <w:rFonts w:ascii="Times New Roman" w:hAnsi="Times New Roman" w:cs="Times New Roman"/>
                <w:sz w:val="24"/>
                <w:szCs w:val="24"/>
              </w:rPr>
              <w:t xml:space="preserve"> - предложение участника закупки, заявка (предложение) которого оценивается;</w:t>
            </w:r>
          </w:p>
          <w:p w14:paraId="63AD9E32" w14:textId="77777777" w:rsidR="00EF51A3" w:rsidRPr="00D501B1" w:rsidRDefault="00EF51A3" w:rsidP="00B87C97">
            <w:pPr>
              <w:autoSpaceDE w:val="0"/>
              <w:autoSpaceDN w:val="0"/>
              <w:adjustRightInd w:val="0"/>
              <w:spacing w:after="0" w:line="240" w:lineRule="auto"/>
              <w:jc w:val="both"/>
              <w:rPr>
                <w:rFonts w:ascii="Times New Roman" w:hAnsi="Times New Roman" w:cs="Times New Roman"/>
                <w:sz w:val="24"/>
                <w:szCs w:val="24"/>
              </w:rPr>
            </w:pPr>
            <w:r w:rsidRPr="00D501B1">
              <w:rPr>
                <w:rFonts w:ascii="Times New Roman" w:hAnsi="Times New Roman" w:cs="Times New Roman"/>
                <w:noProof/>
                <w:position w:val="-12"/>
                <w:sz w:val="24"/>
                <w:szCs w:val="24"/>
                <w:lang w:eastAsia="ru-RU"/>
              </w:rPr>
              <w:drawing>
                <wp:inline distT="0" distB="0" distL="0" distR="0" wp14:anchorId="5CE26AC7" wp14:editId="75272C68">
                  <wp:extent cx="327250" cy="230864"/>
                  <wp:effectExtent l="0" t="0" r="0" b="0"/>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0278" cy="233000"/>
                          </a:xfrm>
                          <a:prstGeom prst="rect">
                            <a:avLst/>
                          </a:prstGeom>
                          <a:noFill/>
                          <a:ln>
                            <a:noFill/>
                          </a:ln>
                        </pic:spPr>
                      </pic:pic>
                    </a:graphicData>
                  </a:graphic>
                </wp:inline>
              </w:drawing>
            </w:r>
            <w:r w:rsidRPr="00D501B1">
              <w:rPr>
                <w:rFonts w:ascii="Times New Roman" w:hAnsi="Times New Roman" w:cs="Times New Roman"/>
                <w:sz w:val="24"/>
                <w:szCs w:val="24"/>
              </w:rPr>
              <w:t xml:space="preserve"> - минимальное предложение из предложений по критерию оценки, сделанных участниками закупки.</w:t>
            </w:r>
          </w:p>
          <w:p w14:paraId="169AD203" w14:textId="77777777" w:rsidR="00EF51A3" w:rsidRPr="00D501B1" w:rsidRDefault="00EF51A3" w:rsidP="00EF51A3">
            <w:pPr>
              <w:pStyle w:val="ConsPlusNormal"/>
              <w:ind w:firstLine="0"/>
              <w:jc w:val="both"/>
              <w:rPr>
                <w:rFonts w:ascii="Times New Roman" w:eastAsiaTheme="minorHAnsi" w:hAnsi="Times New Roman" w:cs="Times New Roman"/>
                <w:i/>
                <w:iCs/>
                <w:sz w:val="24"/>
                <w:szCs w:val="24"/>
              </w:rPr>
            </w:pPr>
            <w:r w:rsidRPr="00D501B1">
              <w:rPr>
                <w:rFonts w:ascii="Times New Roman" w:eastAsiaTheme="minorHAnsi" w:hAnsi="Times New Roman" w:cs="Times New Roman"/>
                <w:i/>
                <w:iCs/>
                <w:sz w:val="24"/>
                <w:szCs w:val="24"/>
              </w:rPr>
              <w:t xml:space="preserve">б) в случае если </w:t>
            </w:r>
            <w:proofErr w:type="spellStart"/>
            <w:r w:rsidRPr="00D501B1">
              <w:rPr>
                <w:rFonts w:ascii="Times New Roman" w:eastAsiaTheme="minorHAnsi" w:hAnsi="Times New Roman" w:cs="Times New Roman"/>
                <w:i/>
                <w:iCs/>
                <w:sz w:val="24"/>
                <w:szCs w:val="24"/>
              </w:rPr>
              <w:t>Цmin</w:t>
            </w:r>
            <w:proofErr w:type="spellEnd"/>
            <w:r w:rsidRPr="00D501B1">
              <w:rPr>
                <w:rFonts w:ascii="Times New Roman" w:eastAsiaTheme="minorHAnsi" w:hAnsi="Times New Roman" w:cs="Times New Roman"/>
                <w:i/>
                <w:iCs/>
                <w:sz w:val="24"/>
                <w:szCs w:val="24"/>
              </w:rPr>
              <w:t xml:space="preserve"> &lt;0,</w:t>
            </w:r>
          </w:p>
          <w:p w14:paraId="4C777B81" w14:textId="77777777" w:rsidR="00EF51A3" w:rsidRPr="00D501B1" w:rsidRDefault="00EF51A3" w:rsidP="00EF51A3">
            <w:pPr>
              <w:autoSpaceDE w:val="0"/>
              <w:autoSpaceDN w:val="0"/>
              <w:adjustRightInd w:val="0"/>
              <w:spacing w:after="0" w:line="240" w:lineRule="auto"/>
              <w:jc w:val="center"/>
              <w:rPr>
                <w:rFonts w:ascii="Times New Roman" w:eastAsiaTheme="minorEastAsia" w:hAnsi="Times New Roman" w:cs="Times New Roman"/>
                <w:sz w:val="24"/>
                <w:szCs w:val="24"/>
              </w:rPr>
            </w:pPr>
            <w:r w:rsidRPr="00D501B1">
              <w:rPr>
                <w:rFonts w:ascii="Times New Roman" w:eastAsiaTheme="minorEastAsia" w:hAnsi="Times New Roman" w:cs="Times New Roman"/>
                <w:noProof/>
                <w:sz w:val="24"/>
                <w:szCs w:val="24"/>
                <w:lang w:eastAsia="ru-RU"/>
              </w:rPr>
              <w:drawing>
                <wp:inline distT="0" distB="0" distL="0" distR="0" wp14:anchorId="7ADF82FF" wp14:editId="6BB15C28">
                  <wp:extent cx="1267200" cy="392400"/>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7200" cy="392400"/>
                          </a:xfrm>
                          <a:prstGeom prst="rect">
                            <a:avLst/>
                          </a:prstGeom>
                          <a:noFill/>
                          <a:ln>
                            <a:noFill/>
                          </a:ln>
                        </pic:spPr>
                      </pic:pic>
                    </a:graphicData>
                  </a:graphic>
                </wp:inline>
              </w:drawing>
            </w:r>
            <w:r w:rsidRPr="00D501B1">
              <w:rPr>
                <w:rFonts w:ascii="Times New Roman" w:eastAsiaTheme="minorEastAsia" w:hAnsi="Times New Roman" w:cs="Times New Roman"/>
                <w:sz w:val="24"/>
                <w:szCs w:val="24"/>
              </w:rPr>
              <w:t>,</w:t>
            </w:r>
          </w:p>
          <w:p w14:paraId="1EC9E978" w14:textId="77777777" w:rsidR="00EF51A3" w:rsidRPr="00D501B1" w:rsidRDefault="00EF51A3" w:rsidP="00EF51A3">
            <w:pPr>
              <w:spacing w:after="0" w:line="240" w:lineRule="auto"/>
              <w:ind w:left="2"/>
              <w:rPr>
                <w:rFonts w:ascii="Times New Roman" w:hAnsi="Times New Roman" w:cs="Times New Roman"/>
                <w:sz w:val="24"/>
                <w:szCs w:val="24"/>
              </w:rPr>
            </w:pPr>
            <w:r w:rsidRPr="00D501B1">
              <w:rPr>
                <w:rFonts w:ascii="Times New Roman" w:hAnsi="Times New Roman" w:cs="Times New Roman"/>
                <w:sz w:val="24"/>
                <w:szCs w:val="24"/>
              </w:rPr>
              <w:t>где:</w:t>
            </w:r>
          </w:p>
          <w:p w14:paraId="65B3DD4B" w14:textId="430E5FC2" w:rsidR="00EF51A3" w:rsidRDefault="00EF51A3" w:rsidP="00EF51A3">
            <w:pPr>
              <w:suppressAutoHyphens/>
              <w:spacing w:after="0" w:line="240" w:lineRule="auto"/>
              <w:rPr>
                <w:rFonts w:ascii="Times New Roman" w:hAnsi="Times New Roman" w:cs="Times New Roman"/>
                <w:color w:val="000000" w:themeColor="text1"/>
                <w:spacing w:val="-6"/>
                <w:sz w:val="24"/>
                <w:szCs w:val="24"/>
              </w:rPr>
            </w:pPr>
            <w:proofErr w:type="spellStart"/>
            <w:r w:rsidRPr="00D501B1">
              <w:rPr>
                <w:rFonts w:ascii="Times New Roman" w:hAnsi="Times New Roman" w:cs="Times New Roman"/>
                <w:sz w:val="24"/>
                <w:szCs w:val="24"/>
              </w:rPr>
              <w:t>Ц</w:t>
            </w:r>
            <w:r w:rsidRPr="00D501B1">
              <w:rPr>
                <w:rFonts w:ascii="Times New Roman" w:hAnsi="Times New Roman" w:cs="Times New Roman"/>
                <w:sz w:val="24"/>
                <w:szCs w:val="24"/>
                <w:vertAlign w:val="subscript"/>
              </w:rPr>
              <w:t>max</w:t>
            </w:r>
            <w:proofErr w:type="spellEnd"/>
            <w:r w:rsidRPr="00D501B1">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14:paraId="403D63D5" w14:textId="77777777" w:rsidR="00EF51A3" w:rsidRDefault="00EF51A3" w:rsidP="00EF51A3">
            <w:pPr>
              <w:suppressAutoHyphens/>
              <w:spacing w:after="0" w:line="240" w:lineRule="auto"/>
              <w:rPr>
                <w:rFonts w:ascii="Times New Roman" w:hAnsi="Times New Roman" w:cs="Times New Roman"/>
                <w:color w:val="000000" w:themeColor="text1"/>
                <w:spacing w:val="-6"/>
                <w:sz w:val="24"/>
                <w:szCs w:val="24"/>
              </w:rPr>
            </w:pPr>
          </w:p>
          <w:p w14:paraId="08BDEB50" w14:textId="60577D56" w:rsidR="00A33503" w:rsidRPr="00EF51A3" w:rsidRDefault="00EF51A3" w:rsidP="00B87C97">
            <w:pPr>
              <w:pStyle w:val="ConsPlusNormal"/>
              <w:ind w:firstLine="0"/>
              <w:jc w:val="both"/>
              <w:rPr>
                <w:rFonts w:ascii="Times New Roman" w:hAnsi="Times New Roman" w:cs="Times New Roman"/>
                <w:color w:val="000000" w:themeColor="text1"/>
                <w:spacing w:val="-6"/>
                <w:sz w:val="24"/>
                <w:szCs w:val="24"/>
              </w:rPr>
            </w:pPr>
            <w:r w:rsidRPr="00D501B1">
              <w:rPr>
                <w:rFonts w:ascii="Times New Roman" w:hAnsi="Times New Roman" w:cs="Times New Roman"/>
                <w:sz w:val="24"/>
                <w:szCs w:val="24"/>
              </w:rPr>
              <w:t>Данный критерий оценивается максимально в 100 баллов.</w:t>
            </w:r>
          </w:p>
        </w:tc>
      </w:tr>
      <w:tr w:rsidR="00DA5612" w:rsidRPr="00EF51A3" w14:paraId="09C8F7F6" w14:textId="77777777" w:rsidTr="00A33503">
        <w:trPr>
          <w:trHeight w:val="136"/>
        </w:trPr>
        <w:tc>
          <w:tcPr>
            <w:tcW w:w="795" w:type="dxa"/>
            <w:vMerge w:val="restart"/>
          </w:tcPr>
          <w:p w14:paraId="30B96E37" w14:textId="1FF2565F" w:rsidR="00DA5612" w:rsidRPr="00EF51A3" w:rsidRDefault="00DA5612" w:rsidP="00EF51A3">
            <w:pPr>
              <w:spacing w:after="0" w:line="240" w:lineRule="auto"/>
              <w:jc w:val="center"/>
              <w:rPr>
                <w:rFonts w:ascii="Times New Roman" w:hAnsi="Times New Roman" w:cs="Times New Roman"/>
                <w:color w:val="000000" w:themeColor="text1"/>
                <w:spacing w:val="-6"/>
                <w:sz w:val="24"/>
                <w:szCs w:val="24"/>
              </w:rPr>
            </w:pPr>
            <w:bookmarkStart w:id="1" w:name="sub_1204"/>
            <w:r w:rsidRPr="00EF51A3">
              <w:rPr>
                <w:rFonts w:ascii="Times New Roman" w:hAnsi="Times New Roman" w:cs="Times New Roman"/>
                <w:color w:val="000000" w:themeColor="text1"/>
                <w:spacing w:val="-6"/>
                <w:sz w:val="24"/>
                <w:szCs w:val="24"/>
              </w:rPr>
              <w:t>2.</w:t>
            </w:r>
            <w:bookmarkEnd w:id="1"/>
          </w:p>
        </w:tc>
        <w:tc>
          <w:tcPr>
            <w:tcW w:w="2353" w:type="dxa"/>
            <w:vMerge w:val="restart"/>
          </w:tcPr>
          <w:p w14:paraId="54C5F6F7" w14:textId="253FCA60" w:rsidR="00DA5612" w:rsidRPr="00EF51A3" w:rsidRDefault="00DA5612" w:rsidP="00377916">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w:t>
            </w:r>
            <w:r w:rsidRPr="00EF51A3">
              <w:rPr>
                <w:rFonts w:ascii="Times New Roman" w:hAnsi="Times New Roman" w:cs="Times New Roman"/>
                <w:color w:val="000000" w:themeColor="text1"/>
                <w:spacing w:val="-6"/>
                <w:sz w:val="24"/>
                <w:szCs w:val="24"/>
              </w:rPr>
              <w:lastRenderedPageBreak/>
              <w:t xml:space="preserve">работы, связанного с предметом </w:t>
            </w:r>
            <w:r w:rsidR="00377916">
              <w:rPr>
                <w:rFonts w:ascii="Times New Roman" w:hAnsi="Times New Roman" w:cs="Times New Roman"/>
                <w:color w:val="000000" w:themeColor="text1"/>
                <w:spacing w:val="-6"/>
                <w:sz w:val="24"/>
                <w:szCs w:val="24"/>
              </w:rPr>
              <w:t>договора</w:t>
            </w:r>
            <w:r w:rsidRPr="00EF51A3">
              <w:rPr>
                <w:rFonts w:ascii="Times New Roman" w:hAnsi="Times New Roman" w:cs="Times New Roman"/>
                <w:color w:val="000000" w:themeColor="text1"/>
                <w:spacing w:val="-6"/>
                <w:sz w:val="24"/>
                <w:szCs w:val="24"/>
              </w:rPr>
              <w:t>, и деловой репутации, специалистов и иных работников определенного уровня квалификации</w:t>
            </w:r>
          </w:p>
        </w:tc>
        <w:tc>
          <w:tcPr>
            <w:tcW w:w="1247" w:type="dxa"/>
            <w:vMerge w:val="restart"/>
          </w:tcPr>
          <w:p w14:paraId="49A04A68" w14:textId="74D89895" w:rsidR="00DA5612" w:rsidRPr="00EF51A3" w:rsidRDefault="006D6E62" w:rsidP="00EF51A3">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lastRenderedPageBreak/>
              <w:t>6</w:t>
            </w:r>
            <w:r w:rsidR="00DA5612">
              <w:rPr>
                <w:rFonts w:ascii="Times New Roman" w:hAnsi="Times New Roman" w:cs="Times New Roman"/>
                <w:color w:val="000000" w:themeColor="text1"/>
                <w:spacing w:val="-6"/>
                <w:sz w:val="24"/>
                <w:szCs w:val="24"/>
              </w:rPr>
              <w:t>0</w:t>
            </w:r>
          </w:p>
        </w:tc>
        <w:tc>
          <w:tcPr>
            <w:tcW w:w="1417" w:type="dxa"/>
          </w:tcPr>
          <w:p w14:paraId="2553481B" w14:textId="17C627D4" w:rsidR="00DA5612" w:rsidRPr="00EF51A3" w:rsidRDefault="00DA5612" w:rsidP="00377916">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 xml:space="preserve">Наличие у участников закупки опыта работы, связанного с предметом </w:t>
            </w:r>
            <w:r w:rsidR="00377916">
              <w:rPr>
                <w:rFonts w:ascii="Times New Roman" w:hAnsi="Times New Roman" w:cs="Times New Roman"/>
                <w:color w:val="000000" w:themeColor="text1"/>
                <w:spacing w:val="-6"/>
                <w:sz w:val="24"/>
                <w:szCs w:val="24"/>
              </w:rPr>
              <w:t>договора</w:t>
            </w:r>
          </w:p>
        </w:tc>
        <w:tc>
          <w:tcPr>
            <w:tcW w:w="1276" w:type="dxa"/>
          </w:tcPr>
          <w:p w14:paraId="070202DD" w14:textId="5DAFE084" w:rsidR="00DA5612" w:rsidRPr="00EF51A3" w:rsidRDefault="00DA5612" w:rsidP="00EF51A3">
            <w:pPr>
              <w:spacing w:after="0" w:line="240" w:lineRule="auto"/>
              <w:ind w:firstLine="34"/>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50</w:t>
            </w:r>
          </w:p>
        </w:tc>
        <w:tc>
          <w:tcPr>
            <w:tcW w:w="1730" w:type="dxa"/>
          </w:tcPr>
          <w:p w14:paraId="73347D99" w14:textId="537E805F" w:rsidR="00DA5612" w:rsidRPr="00EF51A3" w:rsidRDefault="00DA5612" w:rsidP="00EF51A3">
            <w:pPr>
              <w:suppressAutoHyphens/>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характеристика квалификации участников № 1 (</w:t>
            </w:r>
            <w:r w:rsidR="00377916" w:rsidRPr="00377916">
              <w:rPr>
                <w:rFonts w:ascii="Times New Roman" w:hAnsi="Times New Roman" w:cs="Times New Roman"/>
                <w:color w:val="000000" w:themeColor="text1"/>
                <w:spacing w:val="-6"/>
                <w:sz w:val="24"/>
                <w:szCs w:val="24"/>
              </w:rPr>
              <w:t>общее количество исполненных участником закупки договоров</w:t>
            </w:r>
            <w:r w:rsidRPr="00EF51A3">
              <w:rPr>
                <w:rFonts w:ascii="Times New Roman" w:hAnsi="Times New Roman" w:cs="Times New Roman"/>
                <w:color w:val="000000" w:themeColor="text1"/>
                <w:spacing w:val="-6"/>
                <w:sz w:val="24"/>
                <w:szCs w:val="24"/>
              </w:rPr>
              <w:t>)</w:t>
            </w:r>
          </w:p>
        </w:tc>
        <w:tc>
          <w:tcPr>
            <w:tcW w:w="1956" w:type="dxa"/>
          </w:tcPr>
          <w:p w14:paraId="3FC341F4" w14:textId="20133CA8" w:rsidR="00DA5612" w:rsidRPr="00EF51A3" w:rsidRDefault="00DA5612" w:rsidP="00EF51A3">
            <w:pPr>
              <w:spacing w:after="0" w:line="240" w:lineRule="auto"/>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100</w:t>
            </w:r>
          </w:p>
        </w:tc>
        <w:tc>
          <w:tcPr>
            <w:tcW w:w="4394" w:type="dxa"/>
          </w:tcPr>
          <w:p w14:paraId="4A58C400" w14:textId="77777777" w:rsidR="00DA5612" w:rsidRPr="00EF51A3" w:rsidRDefault="00DA5612" w:rsidP="00DA5612">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оценка заявок осуществляется по формуле</w:t>
            </w:r>
          </w:p>
          <w:p w14:paraId="4A6417A8" w14:textId="77777777" w:rsidR="00DA5612" w:rsidRPr="00EF51A3" w:rsidRDefault="00DA5612" w:rsidP="00DA5612">
            <w:pPr>
              <w:spacing w:after="0" w:line="240" w:lineRule="auto"/>
              <w:rPr>
                <w:rFonts w:ascii="Times New Roman" w:hAnsi="Times New Roman" w:cs="Times New Roman"/>
                <w:color w:val="000000" w:themeColor="text1"/>
                <w:spacing w:val="-6"/>
                <w:sz w:val="24"/>
                <w:szCs w:val="24"/>
              </w:rPr>
            </w:pPr>
          </w:p>
          <w:p w14:paraId="7CEC51D5" w14:textId="77777777" w:rsidR="00DA5612" w:rsidRPr="00EF51A3" w:rsidRDefault="00DA5612" w:rsidP="00DA5612">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noProof/>
                <w:color w:val="000000" w:themeColor="text1"/>
                <w:spacing w:val="-6"/>
                <w:sz w:val="24"/>
                <w:szCs w:val="24"/>
                <w:lang w:eastAsia="ru-RU"/>
              </w:rPr>
              <w:drawing>
                <wp:inline distT="0" distB="0" distL="0" distR="0" wp14:anchorId="3B28667A" wp14:editId="17F025F9">
                  <wp:extent cx="2362200" cy="561975"/>
                  <wp:effectExtent l="0" t="0" r="0"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2200" cy="561975"/>
                          </a:xfrm>
                          <a:prstGeom prst="rect">
                            <a:avLst/>
                          </a:prstGeom>
                          <a:noFill/>
                          <a:ln>
                            <a:noFill/>
                          </a:ln>
                        </pic:spPr>
                      </pic:pic>
                    </a:graphicData>
                  </a:graphic>
                </wp:inline>
              </w:drawing>
            </w:r>
          </w:p>
          <w:p w14:paraId="110C555D" w14:textId="77777777" w:rsidR="00DA5612" w:rsidRPr="00EF51A3" w:rsidRDefault="00DA5612" w:rsidP="00DA5612">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где:</w:t>
            </w:r>
          </w:p>
          <w:p w14:paraId="2133835D" w14:textId="77777777" w:rsidR="00DA5612" w:rsidRPr="00EF51A3" w:rsidRDefault="00DA5612" w:rsidP="00DA5612">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noProof/>
                <w:color w:val="000000" w:themeColor="text1"/>
                <w:spacing w:val="-6"/>
                <w:sz w:val="24"/>
                <w:szCs w:val="24"/>
                <w:lang w:eastAsia="ru-RU"/>
              </w:rPr>
              <w:drawing>
                <wp:inline distT="0" distB="0" distL="0" distR="0" wp14:anchorId="72ED7827" wp14:editId="1B2760F0">
                  <wp:extent cx="400050" cy="266700"/>
                  <wp:effectExtent l="0" t="0" r="0" b="0"/>
                  <wp:docPr id="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050" cy="266700"/>
                          </a:xfrm>
                          <a:prstGeom prst="rect">
                            <a:avLst/>
                          </a:prstGeom>
                          <a:noFill/>
                          <a:ln>
                            <a:noFill/>
                          </a:ln>
                        </pic:spPr>
                      </pic:pic>
                    </a:graphicData>
                  </a:graphic>
                </wp:inline>
              </w:drawing>
            </w:r>
            <w:r w:rsidRPr="00EF51A3">
              <w:rPr>
                <w:rFonts w:ascii="Times New Roman" w:hAnsi="Times New Roman" w:cs="Times New Roman"/>
                <w:color w:val="000000" w:themeColor="text1"/>
                <w:spacing w:val="-6"/>
                <w:sz w:val="24"/>
                <w:szCs w:val="24"/>
              </w:rPr>
              <w:t xml:space="preserve"> - максимальное значение характеристики объекта закупки, содержащееся в заявках (частях заявок);</w:t>
            </w:r>
          </w:p>
          <w:p w14:paraId="50435190" w14:textId="77777777" w:rsidR="00DA5612" w:rsidRPr="00EF51A3" w:rsidRDefault="00DA5612" w:rsidP="00DA5612">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noProof/>
                <w:color w:val="000000" w:themeColor="text1"/>
                <w:spacing w:val="-6"/>
                <w:sz w:val="24"/>
                <w:szCs w:val="24"/>
                <w:lang w:eastAsia="ru-RU"/>
              </w:rPr>
              <w:drawing>
                <wp:inline distT="0" distB="0" distL="0" distR="0" wp14:anchorId="50BE98E6" wp14:editId="3AFC94DC">
                  <wp:extent cx="209550" cy="266700"/>
                  <wp:effectExtent l="0" t="0" r="0" b="0"/>
                  <wp:docPr id="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66700"/>
                          </a:xfrm>
                          <a:prstGeom prst="rect">
                            <a:avLst/>
                          </a:prstGeom>
                          <a:noFill/>
                          <a:ln>
                            <a:noFill/>
                          </a:ln>
                        </pic:spPr>
                      </pic:pic>
                    </a:graphicData>
                  </a:graphic>
                </wp:inline>
              </w:drawing>
            </w:r>
            <w:r w:rsidRPr="00EF51A3">
              <w:rPr>
                <w:rFonts w:ascii="Times New Roman" w:hAnsi="Times New Roman" w:cs="Times New Roman"/>
                <w:color w:val="000000" w:themeColor="text1"/>
                <w:spacing w:val="-6"/>
                <w:sz w:val="24"/>
                <w:szCs w:val="24"/>
              </w:rPr>
              <w:t xml:space="preserve"> - значение характеристики объекта </w:t>
            </w:r>
            <w:r w:rsidRPr="00EF51A3">
              <w:rPr>
                <w:rFonts w:ascii="Times New Roman" w:hAnsi="Times New Roman" w:cs="Times New Roman"/>
                <w:color w:val="000000" w:themeColor="text1"/>
                <w:spacing w:val="-6"/>
                <w:sz w:val="24"/>
                <w:szCs w:val="24"/>
              </w:rPr>
              <w:lastRenderedPageBreak/>
              <w:t>закупки, содержащееся в предложении участника закупки, заявка (часть заявки);</w:t>
            </w:r>
          </w:p>
          <w:p w14:paraId="40C612B8" w14:textId="0162416A" w:rsidR="00DA5612" w:rsidRPr="00EF51A3" w:rsidRDefault="00DA5612" w:rsidP="00DA5612">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noProof/>
                <w:color w:val="000000" w:themeColor="text1"/>
                <w:spacing w:val="-6"/>
                <w:sz w:val="24"/>
                <w:szCs w:val="24"/>
                <w:lang w:eastAsia="ru-RU"/>
              </w:rPr>
              <w:drawing>
                <wp:inline distT="0" distB="0" distL="0" distR="0" wp14:anchorId="06E78595" wp14:editId="7AFC4771">
                  <wp:extent cx="381000" cy="266700"/>
                  <wp:effectExtent l="0" t="0" r="0" b="0"/>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inline>
              </w:drawing>
            </w:r>
            <w:r w:rsidRPr="00EF51A3">
              <w:rPr>
                <w:rFonts w:ascii="Times New Roman" w:hAnsi="Times New Roman" w:cs="Times New Roman"/>
                <w:color w:val="000000" w:themeColor="text1"/>
                <w:spacing w:val="-6"/>
                <w:sz w:val="24"/>
                <w:szCs w:val="24"/>
              </w:rPr>
              <w:t xml:space="preserve"> - минимальное значение характеристики объекта закупки, содержащееся в заявках (частях заявок)</w:t>
            </w:r>
          </w:p>
        </w:tc>
      </w:tr>
      <w:tr w:rsidR="00DA5612" w:rsidRPr="00EF51A3" w14:paraId="41827C6C" w14:textId="77777777" w:rsidTr="00A33503">
        <w:trPr>
          <w:trHeight w:val="136"/>
        </w:trPr>
        <w:tc>
          <w:tcPr>
            <w:tcW w:w="795" w:type="dxa"/>
            <w:vMerge/>
          </w:tcPr>
          <w:p w14:paraId="08D29068" w14:textId="36A6C2C0" w:rsidR="00DA5612" w:rsidRPr="00EF51A3" w:rsidRDefault="00DA5612" w:rsidP="00EF51A3">
            <w:pPr>
              <w:spacing w:after="0" w:line="240" w:lineRule="auto"/>
              <w:jc w:val="center"/>
              <w:rPr>
                <w:rFonts w:ascii="Times New Roman" w:hAnsi="Times New Roman" w:cs="Times New Roman"/>
                <w:color w:val="000000" w:themeColor="text1"/>
                <w:spacing w:val="-6"/>
                <w:sz w:val="24"/>
                <w:szCs w:val="24"/>
              </w:rPr>
            </w:pPr>
          </w:p>
        </w:tc>
        <w:tc>
          <w:tcPr>
            <w:tcW w:w="2353" w:type="dxa"/>
            <w:vMerge/>
          </w:tcPr>
          <w:p w14:paraId="10FAA925" w14:textId="3E00458C" w:rsidR="00DA5612" w:rsidRPr="00EF51A3" w:rsidRDefault="00DA5612" w:rsidP="00EF51A3">
            <w:pPr>
              <w:spacing w:after="0" w:line="240" w:lineRule="auto"/>
              <w:rPr>
                <w:rFonts w:ascii="Times New Roman" w:hAnsi="Times New Roman" w:cs="Times New Roman"/>
                <w:color w:val="000000" w:themeColor="text1"/>
                <w:spacing w:val="-6"/>
                <w:sz w:val="24"/>
                <w:szCs w:val="24"/>
              </w:rPr>
            </w:pPr>
          </w:p>
        </w:tc>
        <w:tc>
          <w:tcPr>
            <w:tcW w:w="1247" w:type="dxa"/>
            <w:vMerge/>
          </w:tcPr>
          <w:p w14:paraId="7B37AF3A" w14:textId="3B38C763" w:rsidR="00DA5612" w:rsidRPr="00EF51A3" w:rsidRDefault="00DA5612" w:rsidP="00EF51A3">
            <w:pPr>
              <w:spacing w:after="0" w:line="240" w:lineRule="auto"/>
              <w:jc w:val="center"/>
              <w:rPr>
                <w:rFonts w:ascii="Times New Roman" w:hAnsi="Times New Roman" w:cs="Times New Roman"/>
                <w:color w:val="000000" w:themeColor="text1"/>
                <w:spacing w:val="-6"/>
                <w:sz w:val="24"/>
                <w:szCs w:val="24"/>
              </w:rPr>
            </w:pPr>
          </w:p>
        </w:tc>
        <w:tc>
          <w:tcPr>
            <w:tcW w:w="1417" w:type="dxa"/>
          </w:tcPr>
          <w:p w14:paraId="224A4C84" w14:textId="2603877D" w:rsidR="00DA5612" w:rsidRPr="0099298C" w:rsidRDefault="000F5D73" w:rsidP="00377916">
            <w:pPr>
              <w:spacing w:after="0" w:line="240" w:lineRule="auto"/>
              <w:rPr>
                <w:rFonts w:ascii="Times New Roman" w:hAnsi="Times New Roman" w:cs="Times New Roman"/>
                <w:spacing w:val="-6"/>
                <w:sz w:val="24"/>
                <w:szCs w:val="24"/>
              </w:rPr>
            </w:pPr>
            <w:r w:rsidRPr="0099298C">
              <w:rPr>
                <w:rFonts w:ascii="Times New Roman" w:hAnsi="Times New Roman" w:cs="Times New Roman"/>
                <w:spacing w:val="-6"/>
                <w:sz w:val="24"/>
                <w:szCs w:val="24"/>
              </w:rPr>
              <w:t>Наличие у участников закупки на праве собственности или ином законном основании оборудования и других материальных ресурсов</w:t>
            </w:r>
          </w:p>
        </w:tc>
        <w:tc>
          <w:tcPr>
            <w:tcW w:w="1276" w:type="dxa"/>
          </w:tcPr>
          <w:p w14:paraId="176634F4" w14:textId="69CF8BEC" w:rsidR="00DA5612" w:rsidRPr="00EF51A3" w:rsidRDefault="00DA5612" w:rsidP="00EF51A3">
            <w:pPr>
              <w:spacing w:after="0" w:line="240" w:lineRule="auto"/>
              <w:ind w:firstLine="34"/>
              <w:jc w:val="center"/>
              <w:rPr>
                <w:rFonts w:ascii="Times New Roman" w:hAnsi="Times New Roman" w:cs="Times New Roman"/>
                <w:color w:val="000000" w:themeColor="text1"/>
                <w:spacing w:val="-6"/>
                <w:sz w:val="24"/>
                <w:szCs w:val="24"/>
              </w:rPr>
            </w:pPr>
            <w:r>
              <w:rPr>
                <w:rFonts w:ascii="Times New Roman" w:hAnsi="Times New Roman" w:cs="Times New Roman"/>
                <w:color w:val="000000" w:themeColor="text1"/>
                <w:spacing w:val="-6"/>
                <w:sz w:val="24"/>
                <w:szCs w:val="24"/>
              </w:rPr>
              <w:t>50</w:t>
            </w:r>
          </w:p>
        </w:tc>
        <w:tc>
          <w:tcPr>
            <w:tcW w:w="1730" w:type="dxa"/>
          </w:tcPr>
          <w:p w14:paraId="470A35AE" w14:textId="2F22AB1B" w:rsidR="00DA5612" w:rsidRPr="00EF51A3" w:rsidRDefault="00377916" w:rsidP="00911C6D">
            <w:pPr>
              <w:suppressAutoHyphens/>
              <w:spacing w:after="0" w:line="240" w:lineRule="auto"/>
              <w:rPr>
                <w:rFonts w:ascii="Times New Roman" w:hAnsi="Times New Roman" w:cs="Times New Roman"/>
                <w:color w:val="000000" w:themeColor="text1"/>
                <w:spacing w:val="-6"/>
                <w:kern w:val="1"/>
                <w:sz w:val="24"/>
                <w:szCs w:val="24"/>
              </w:rPr>
            </w:pPr>
            <w:r w:rsidRPr="00EF51A3">
              <w:rPr>
                <w:rFonts w:ascii="Times New Roman" w:hAnsi="Times New Roman" w:cs="Times New Roman"/>
                <w:color w:val="000000" w:themeColor="text1"/>
                <w:spacing w:val="-6"/>
                <w:sz w:val="24"/>
                <w:szCs w:val="24"/>
              </w:rPr>
              <w:t>характеристика квалификации участников</w:t>
            </w:r>
            <w:r>
              <w:rPr>
                <w:rFonts w:ascii="Times New Roman" w:hAnsi="Times New Roman" w:cs="Times New Roman"/>
                <w:color w:val="000000" w:themeColor="text1"/>
                <w:spacing w:val="-6"/>
                <w:kern w:val="1"/>
                <w:sz w:val="24"/>
                <w:szCs w:val="24"/>
              </w:rPr>
              <w:t xml:space="preserve"> № 2  </w:t>
            </w:r>
            <w:r w:rsidRPr="00377916">
              <w:rPr>
                <w:rFonts w:ascii="Times New Roman" w:hAnsi="Times New Roman" w:cs="Times New Roman"/>
                <w:color w:val="000000" w:themeColor="text1"/>
                <w:spacing w:val="-6"/>
                <w:kern w:val="1"/>
                <w:sz w:val="24"/>
                <w:szCs w:val="24"/>
              </w:rPr>
              <w:t>(</w:t>
            </w:r>
            <w:r w:rsidR="00911C6D">
              <w:rPr>
                <w:rFonts w:ascii="Times New Roman" w:hAnsi="Times New Roman" w:cs="Times New Roman"/>
                <w:color w:val="000000" w:themeColor="text1"/>
                <w:spacing w:val="-6"/>
                <w:kern w:val="1"/>
                <w:sz w:val="24"/>
                <w:szCs w:val="24"/>
              </w:rPr>
              <w:t>н</w:t>
            </w:r>
            <w:r w:rsidR="00911C6D" w:rsidRPr="00911C6D">
              <w:rPr>
                <w:rFonts w:ascii="Times New Roman" w:hAnsi="Times New Roman" w:cs="Times New Roman"/>
                <w:color w:val="000000" w:themeColor="text1"/>
                <w:spacing w:val="-6"/>
                <w:kern w:val="1"/>
                <w:sz w:val="24"/>
                <w:szCs w:val="24"/>
              </w:rPr>
              <w:t>аличие на праве собственности или другом законном основании складских и производственных помещений для хранения полуфабрикатов и продуктов питания</w:t>
            </w:r>
            <w:r w:rsidRPr="00377916">
              <w:rPr>
                <w:rFonts w:ascii="Times New Roman" w:hAnsi="Times New Roman" w:cs="Times New Roman"/>
                <w:color w:val="000000" w:themeColor="text1"/>
                <w:spacing w:val="-6"/>
                <w:kern w:val="1"/>
                <w:sz w:val="24"/>
                <w:szCs w:val="24"/>
              </w:rPr>
              <w:t>)</w:t>
            </w:r>
          </w:p>
        </w:tc>
        <w:tc>
          <w:tcPr>
            <w:tcW w:w="1956" w:type="dxa"/>
          </w:tcPr>
          <w:p w14:paraId="6DBA2129" w14:textId="77777777" w:rsidR="00DA5612" w:rsidRPr="00EF51A3" w:rsidRDefault="00DA5612" w:rsidP="00EF51A3">
            <w:pPr>
              <w:spacing w:after="0" w:line="240" w:lineRule="auto"/>
              <w:jc w:val="center"/>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100</w:t>
            </w:r>
          </w:p>
        </w:tc>
        <w:tc>
          <w:tcPr>
            <w:tcW w:w="4394" w:type="dxa"/>
          </w:tcPr>
          <w:p w14:paraId="189710A4" w14:textId="77777777" w:rsidR="00DA5612" w:rsidRPr="00EF51A3" w:rsidRDefault="00DA5612" w:rsidP="00EF51A3">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оценка заявок осуществляется по формуле</w:t>
            </w:r>
          </w:p>
          <w:p w14:paraId="76662909" w14:textId="77777777" w:rsidR="00DA5612" w:rsidRPr="00EF51A3" w:rsidRDefault="00DA5612" w:rsidP="00EF51A3">
            <w:pPr>
              <w:spacing w:after="0" w:line="240" w:lineRule="auto"/>
              <w:rPr>
                <w:rFonts w:ascii="Times New Roman" w:hAnsi="Times New Roman" w:cs="Times New Roman"/>
                <w:color w:val="000000" w:themeColor="text1"/>
                <w:spacing w:val="-6"/>
                <w:sz w:val="24"/>
                <w:szCs w:val="24"/>
              </w:rPr>
            </w:pPr>
          </w:p>
          <w:p w14:paraId="484126B8" w14:textId="77777777" w:rsidR="00DA5612" w:rsidRPr="00EF51A3" w:rsidRDefault="00DA5612" w:rsidP="00EF51A3">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noProof/>
                <w:color w:val="000000" w:themeColor="text1"/>
                <w:spacing w:val="-6"/>
                <w:sz w:val="24"/>
                <w:szCs w:val="24"/>
                <w:lang w:eastAsia="ru-RU"/>
              </w:rPr>
              <w:drawing>
                <wp:inline distT="0" distB="0" distL="0" distR="0" wp14:anchorId="31A21B75" wp14:editId="33042176">
                  <wp:extent cx="2362200" cy="561975"/>
                  <wp:effectExtent l="0" t="0" r="0" b="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2200" cy="561975"/>
                          </a:xfrm>
                          <a:prstGeom prst="rect">
                            <a:avLst/>
                          </a:prstGeom>
                          <a:noFill/>
                          <a:ln>
                            <a:noFill/>
                          </a:ln>
                        </pic:spPr>
                      </pic:pic>
                    </a:graphicData>
                  </a:graphic>
                </wp:inline>
              </w:drawing>
            </w:r>
          </w:p>
          <w:p w14:paraId="067742C7" w14:textId="77777777" w:rsidR="00DA5612" w:rsidRPr="00EF51A3" w:rsidRDefault="00DA5612" w:rsidP="00EF51A3">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color w:val="000000" w:themeColor="text1"/>
                <w:spacing w:val="-6"/>
                <w:sz w:val="24"/>
                <w:szCs w:val="24"/>
              </w:rPr>
              <w:t>где:</w:t>
            </w:r>
          </w:p>
          <w:p w14:paraId="28498F48" w14:textId="77777777" w:rsidR="00DA5612" w:rsidRPr="00EF51A3" w:rsidRDefault="00DA5612" w:rsidP="00EF51A3">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noProof/>
                <w:color w:val="000000" w:themeColor="text1"/>
                <w:spacing w:val="-6"/>
                <w:sz w:val="24"/>
                <w:szCs w:val="24"/>
                <w:lang w:eastAsia="ru-RU"/>
              </w:rPr>
              <w:drawing>
                <wp:inline distT="0" distB="0" distL="0" distR="0" wp14:anchorId="40846A0F" wp14:editId="32E59226">
                  <wp:extent cx="400050" cy="266700"/>
                  <wp:effectExtent l="0" t="0" r="0" b="0"/>
                  <wp:docPr id="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050" cy="266700"/>
                          </a:xfrm>
                          <a:prstGeom prst="rect">
                            <a:avLst/>
                          </a:prstGeom>
                          <a:noFill/>
                          <a:ln>
                            <a:noFill/>
                          </a:ln>
                        </pic:spPr>
                      </pic:pic>
                    </a:graphicData>
                  </a:graphic>
                </wp:inline>
              </w:drawing>
            </w:r>
            <w:r w:rsidRPr="00EF51A3">
              <w:rPr>
                <w:rFonts w:ascii="Times New Roman" w:hAnsi="Times New Roman" w:cs="Times New Roman"/>
                <w:color w:val="000000" w:themeColor="text1"/>
                <w:spacing w:val="-6"/>
                <w:sz w:val="24"/>
                <w:szCs w:val="24"/>
              </w:rPr>
              <w:t xml:space="preserve"> - максимальное значение характеристики объекта закупки, содержащееся в заявках (частях заявок);</w:t>
            </w:r>
          </w:p>
          <w:p w14:paraId="290A7F78" w14:textId="77777777" w:rsidR="00DA5612" w:rsidRPr="00EF51A3" w:rsidRDefault="00DA5612" w:rsidP="00EF51A3">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noProof/>
                <w:color w:val="000000" w:themeColor="text1"/>
                <w:spacing w:val="-6"/>
                <w:sz w:val="24"/>
                <w:szCs w:val="24"/>
                <w:lang w:eastAsia="ru-RU"/>
              </w:rPr>
              <w:drawing>
                <wp:inline distT="0" distB="0" distL="0" distR="0" wp14:anchorId="2C248755" wp14:editId="1068A551">
                  <wp:extent cx="209550" cy="266700"/>
                  <wp:effectExtent l="0" t="0" r="0" b="0"/>
                  <wp:docPr id="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66700"/>
                          </a:xfrm>
                          <a:prstGeom prst="rect">
                            <a:avLst/>
                          </a:prstGeom>
                          <a:noFill/>
                          <a:ln>
                            <a:noFill/>
                          </a:ln>
                        </pic:spPr>
                      </pic:pic>
                    </a:graphicData>
                  </a:graphic>
                </wp:inline>
              </w:drawing>
            </w:r>
            <w:r w:rsidRPr="00EF51A3">
              <w:rPr>
                <w:rFonts w:ascii="Times New Roman" w:hAnsi="Times New Roman" w:cs="Times New Roman"/>
                <w:color w:val="000000" w:themeColor="text1"/>
                <w:spacing w:val="-6"/>
                <w:sz w:val="24"/>
                <w:szCs w:val="24"/>
              </w:rPr>
              <w:t xml:space="preserve"> - значение характеристики объекта закупки, содержащееся в предложении участника закупки, заявка (часть заявки);</w:t>
            </w:r>
          </w:p>
          <w:p w14:paraId="12C8EEEC" w14:textId="77777777" w:rsidR="00DA5612" w:rsidRPr="00EF51A3" w:rsidRDefault="00DA5612" w:rsidP="00EF51A3">
            <w:pPr>
              <w:spacing w:after="0" w:line="240" w:lineRule="auto"/>
              <w:rPr>
                <w:rFonts w:ascii="Times New Roman" w:hAnsi="Times New Roman" w:cs="Times New Roman"/>
                <w:color w:val="000000" w:themeColor="text1"/>
                <w:spacing w:val="-6"/>
                <w:sz w:val="24"/>
                <w:szCs w:val="24"/>
              </w:rPr>
            </w:pPr>
            <w:r w:rsidRPr="00EF51A3">
              <w:rPr>
                <w:rFonts w:ascii="Times New Roman" w:hAnsi="Times New Roman" w:cs="Times New Roman"/>
                <w:noProof/>
                <w:color w:val="000000" w:themeColor="text1"/>
                <w:spacing w:val="-6"/>
                <w:sz w:val="24"/>
                <w:szCs w:val="24"/>
                <w:lang w:eastAsia="ru-RU"/>
              </w:rPr>
              <w:drawing>
                <wp:inline distT="0" distB="0" distL="0" distR="0" wp14:anchorId="199ADB50" wp14:editId="64DC3918">
                  <wp:extent cx="381000" cy="266700"/>
                  <wp:effectExtent l="0" t="0" r="0" b="0"/>
                  <wp:docPr id="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inline>
              </w:drawing>
            </w:r>
            <w:r w:rsidRPr="00EF51A3">
              <w:rPr>
                <w:rFonts w:ascii="Times New Roman" w:hAnsi="Times New Roman" w:cs="Times New Roman"/>
                <w:color w:val="000000" w:themeColor="text1"/>
                <w:spacing w:val="-6"/>
                <w:sz w:val="24"/>
                <w:szCs w:val="24"/>
              </w:rPr>
              <w:t xml:space="preserve"> - минимальное значение характеристики объекта закупки, содержащееся в заявках (частях заявок)</w:t>
            </w:r>
          </w:p>
        </w:tc>
      </w:tr>
    </w:tbl>
    <w:p w14:paraId="45EC06E9" w14:textId="77777777" w:rsidR="00A33503" w:rsidRPr="00377916" w:rsidRDefault="00A33503" w:rsidP="00377916">
      <w:pPr>
        <w:tabs>
          <w:tab w:val="left" w:pos="10308"/>
        </w:tabs>
        <w:spacing w:after="0" w:line="240" w:lineRule="auto"/>
        <w:jc w:val="center"/>
        <w:rPr>
          <w:rFonts w:ascii="Times New Roman" w:hAnsi="Times New Roman" w:cs="Times New Roman"/>
          <w:iCs/>
          <w:color w:val="000000" w:themeColor="text1"/>
          <w:sz w:val="24"/>
          <w:szCs w:val="24"/>
        </w:rPr>
      </w:pPr>
    </w:p>
    <w:p w14:paraId="0AD20405" w14:textId="74BD20CA" w:rsidR="00A33503" w:rsidRPr="00377916" w:rsidRDefault="00A33503" w:rsidP="00377916">
      <w:pPr>
        <w:spacing w:after="0" w:line="240" w:lineRule="auto"/>
        <w:jc w:val="center"/>
        <w:outlineLvl w:val="0"/>
        <w:rPr>
          <w:rFonts w:ascii="Times New Roman" w:hAnsi="Times New Roman" w:cs="Times New Roman"/>
          <w:b/>
          <w:bCs/>
          <w:color w:val="000000" w:themeColor="text1"/>
          <w:sz w:val="24"/>
          <w:szCs w:val="24"/>
        </w:rPr>
      </w:pPr>
      <w:r w:rsidRPr="00377916">
        <w:rPr>
          <w:rFonts w:ascii="Times New Roman" w:hAnsi="Times New Roman" w:cs="Times New Roman"/>
          <w:b/>
          <w:bCs/>
          <w:color w:val="000000" w:themeColor="text1"/>
          <w:sz w:val="24"/>
          <w:szCs w:val="24"/>
        </w:rPr>
        <w:t>Отдельные положения о применении отдельных критериев оценки, показателей оценки и показателей оценки, детализирующих показатели оценки</w:t>
      </w:r>
    </w:p>
    <w:p w14:paraId="35F0F275" w14:textId="77777777" w:rsidR="00A33503" w:rsidRPr="00377916" w:rsidRDefault="00A33503" w:rsidP="00377916">
      <w:pPr>
        <w:spacing w:after="0" w:line="240" w:lineRule="auto"/>
        <w:rPr>
          <w:rFonts w:ascii="Times New Roman" w:hAnsi="Times New Roman" w:cs="Times New Roman"/>
          <w:color w:val="000000" w:themeColor="text1"/>
          <w:sz w:val="24"/>
          <w:szCs w:val="24"/>
        </w:rPr>
      </w:pP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147"/>
        <w:gridCol w:w="11028"/>
      </w:tblGrid>
      <w:tr w:rsidR="00A33503" w:rsidRPr="0010613D" w14:paraId="099369A7" w14:textId="77777777" w:rsidTr="00EF51A3">
        <w:tc>
          <w:tcPr>
            <w:tcW w:w="851" w:type="dxa"/>
            <w:tcBorders>
              <w:top w:val="single" w:sz="4" w:space="0" w:color="auto"/>
              <w:bottom w:val="single" w:sz="4" w:space="0" w:color="auto"/>
              <w:right w:val="single" w:sz="4" w:space="0" w:color="auto"/>
            </w:tcBorders>
          </w:tcPr>
          <w:p w14:paraId="779246A5" w14:textId="77777777" w:rsidR="00A33503" w:rsidRPr="00377916" w:rsidRDefault="00A33503" w:rsidP="00377916">
            <w:pPr>
              <w:spacing w:after="0" w:line="240" w:lineRule="auto"/>
              <w:jc w:val="center"/>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N</w:t>
            </w:r>
          </w:p>
        </w:tc>
        <w:tc>
          <w:tcPr>
            <w:tcW w:w="3147" w:type="dxa"/>
            <w:tcBorders>
              <w:top w:val="single" w:sz="4" w:space="0" w:color="auto"/>
              <w:left w:val="single" w:sz="4" w:space="0" w:color="auto"/>
              <w:bottom w:val="single" w:sz="4" w:space="0" w:color="auto"/>
              <w:right w:val="single" w:sz="4" w:space="0" w:color="auto"/>
            </w:tcBorders>
          </w:tcPr>
          <w:p w14:paraId="41AD2778" w14:textId="5C4E18C1" w:rsidR="00A33503" w:rsidRPr="00377916" w:rsidRDefault="00A33503" w:rsidP="00551619">
            <w:pPr>
              <w:spacing w:after="0" w:line="240" w:lineRule="auto"/>
              <w:jc w:val="center"/>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w:t>
            </w:r>
            <w:r w:rsidR="00551619">
              <w:rPr>
                <w:rFonts w:ascii="Times New Roman" w:hAnsi="Times New Roman" w:cs="Times New Roman"/>
                <w:color w:val="000000" w:themeColor="text1"/>
                <w:sz w:val="24"/>
                <w:szCs w:val="24"/>
              </w:rPr>
              <w:t>6</w:t>
            </w:r>
          </w:p>
        </w:tc>
        <w:tc>
          <w:tcPr>
            <w:tcW w:w="11028" w:type="dxa"/>
            <w:tcBorders>
              <w:top w:val="single" w:sz="4" w:space="0" w:color="auto"/>
              <w:left w:val="single" w:sz="4" w:space="0" w:color="auto"/>
              <w:bottom w:val="single" w:sz="4" w:space="0" w:color="auto"/>
            </w:tcBorders>
          </w:tcPr>
          <w:p w14:paraId="2AD0066E" w14:textId="77777777" w:rsidR="00A33503" w:rsidRPr="00377916" w:rsidRDefault="00A33503" w:rsidP="00377916">
            <w:pPr>
              <w:spacing w:after="0" w:line="240" w:lineRule="auto"/>
              <w:jc w:val="center"/>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 xml:space="preserve">Положение о применения критерия оценки, </w:t>
            </w:r>
            <w:r w:rsidRPr="00377916">
              <w:rPr>
                <w:rFonts w:ascii="Times New Roman" w:hAnsi="Times New Roman" w:cs="Times New Roman"/>
                <w:color w:val="000000" w:themeColor="text1"/>
                <w:sz w:val="24"/>
                <w:szCs w:val="24"/>
              </w:rPr>
              <w:br/>
              <w:t>показателя оценки, показателя оценки, детализирующего показатель оценки</w:t>
            </w:r>
          </w:p>
        </w:tc>
      </w:tr>
      <w:tr w:rsidR="00A33503" w:rsidRPr="0010613D" w14:paraId="5AA4C848" w14:textId="77777777" w:rsidTr="00EF51A3">
        <w:tc>
          <w:tcPr>
            <w:tcW w:w="851" w:type="dxa"/>
            <w:tcBorders>
              <w:top w:val="single" w:sz="4" w:space="0" w:color="auto"/>
              <w:bottom w:val="single" w:sz="4" w:space="0" w:color="auto"/>
              <w:right w:val="single" w:sz="4" w:space="0" w:color="auto"/>
            </w:tcBorders>
          </w:tcPr>
          <w:p w14:paraId="7748EE47" w14:textId="77777777" w:rsidR="00A33503" w:rsidRPr="00377916" w:rsidRDefault="00A33503" w:rsidP="00377916">
            <w:pPr>
              <w:spacing w:after="0" w:line="240" w:lineRule="auto"/>
              <w:jc w:val="center"/>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1</w:t>
            </w:r>
          </w:p>
        </w:tc>
        <w:tc>
          <w:tcPr>
            <w:tcW w:w="3147" w:type="dxa"/>
            <w:tcBorders>
              <w:top w:val="single" w:sz="4" w:space="0" w:color="auto"/>
              <w:left w:val="single" w:sz="4" w:space="0" w:color="auto"/>
              <w:bottom w:val="single" w:sz="4" w:space="0" w:color="auto"/>
              <w:right w:val="single" w:sz="4" w:space="0" w:color="auto"/>
            </w:tcBorders>
          </w:tcPr>
          <w:p w14:paraId="43EA05FD" w14:textId="77777777" w:rsidR="00A33503" w:rsidRPr="00377916" w:rsidRDefault="00A33503" w:rsidP="00377916">
            <w:pPr>
              <w:spacing w:after="0" w:line="240" w:lineRule="auto"/>
              <w:jc w:val="center"/>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2</w:t>
            </w:r>
          </w:p>
        </w:tc>
        <w:tc>
          <w:tcPr>
            <w:tcW w:w="11028" w:type="dxa"/>
            <w:tcBorders>
              <w:top w:val="single" w:sz="4" w:space="0" w:color="auto"/>
              <w:left w:val="single" w:sz="4" w:space="0" w:color="auto"/>
              <w:bottom w:val="single" w:sz="4" w:space="0" w:color="auto"/>
            </w:tcBorders>
          </w:tcPr>
          <w:p w14:paraId="03F49FD8" w14:textId="77777777" w:rsidR="00A33503" w:rsidRPr="00377916" w:rsidRDefault="00A33503" w:rsidP="00377916">
            <w:pPr>
              <w:spacing w:after="0" w:line="240" w:lineRule="auto"/>
              <w:jc w:val="center"/>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3</w:t>
            </w:r>
          </w:p>
        </w:tc>
      </w:tr>
      <w:tr w:rsidR="00A33503" w:rsidRPr="0010613D" w14:paraId="0FD78210" w14:textId="77777777" w:rsidTr="00EF51A3">
        <w:tc>
          <w:tcPr>
            <w:tcW w:w="851" w:type="dxa"/>
            <w:tcBorders>
              <w:top w:val="single" w:sz="4" w:space="0" w:color="auto"/>
              <w:right w:val="single" w:sz="4" w:space="0" w:color="auto"/>
            </w:tcBorders>
          </w:tcPr>
          <w:p w14:paraId="7EA44F70" w14:textId="77777777" w:rsidR="00A33503" w:rsidRPr="00377916" w:rsidRDefault="00A33503" w:rsidP="00377916">
            <w:pPr>
              <w:spacing w:after="0" w:line="240" w:lineRule="auto"/>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lastRenderedPageBreak/>
              <w:t>1.</w:t>
            </w:r>
          </w:p>
        </w:tc>
        <w:tc>
          <w:tcPr>
            <w:tcW w:w="14175" w:type="dxa"/>
            <w:gridSpan w:val="2"/>
            <w:tcBorders>
              <w:top w:val="single" w:sz="4" w:space="0" w:color="auto"/>
              <w:left w:val="single" w:sz="4" w:space="0" w:color="auto"/>
            </w:tcBorders>
          </w:tcPr>
          <w:p w14:paraId="0088815D" w14:textId="38428D2E" w:rsidR="00A33503" w:rsidRPr="00377916" w:rsidRDefault="00A33503" w:rsidP="00551619">
            <w:pPr>
              <w:suppressAutoHyphens/>
              <w:spacing w:after="0" w:line="240" w:lineRule="auto"/>
              <w:rPr>
                <w:rFonts w:ascii="Times New Roman" w:eastAsia="Calibri" w:hAnsi="Times New Roman" w:cs="Times New Roman"/>
                <w:color w:val="000000" w:themeColor="text1"/>
                <w:kern w:val="1"/>
                <w:sz w:val="24"/>
                <w:szCs w:val="24"/>
              </w:rPr>
            </w:pPr>
            <w:r w:rsidRPr="00377916">
              <w:rPr>
                <w:rFonts w:ascii="Times New Roman" w:eastAsia="Calibri" w:hAnsi="Times New Roman" w:cs="Times New Roman"/>
                <w:color w:val="000000" w:themeColor="text1"/>
                <w:kern w:val="1"/>
                <w:sz w:val="24"/>
                <w:szCs w:val="24"/>
              </w:rPr>
              <w:t xml:space="preserve">Критерий оценки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w:t>
            </w:r>
            <w:r w:rsidR="00551619">
              <w:rPr>
                <w:rFonts w:ascii="Times New Roman" w:eastAsia="Calibri" w:hAnsi="Times New Roman" w:cs="Times New Roman"/>
                <w:color w:val="000000" w:themeColor="text1"/>
                <w:kern w:val="1"/>
                <w:sz w:val="24"/>
                <w:szCs w:val="24"/>
              </w:rPr>
              <w:t>договора</w:t>
            </w:r>
            <w:r w:rsidRPr="00377916">
              <w:rPr>
                <w:rFonts w:ascii="Times New Roman" w:eastAsia="Calibri" w:hAnsi="Times New Roman" w:cs="Times New Roman"/>
                <w:color w:val="000000" w:themeColor="text1"/>
                <w:kern w:val="1"/>
                <w:sz w:val="24"/>
                <w:szCs w:val="24"/>
              </w:rPr>
              <w:t>, и деловой репутации, специалистов и иных работников определенного уровня квалификации»</w:t>
            </w:r>
          </w:p>
        </w:tc>
      </w:tr>
      <w:tr w:rsidR="00A33503" w:rsidRPr="0010613D" w14:paraId="2DB0D5F6" w14:textId="77777777" w:rsidTr="00EF51A3">
        <w:tc>
          <w:tcPr>
            <w:tcW w:w="851" w:type="dxa"/>
            <w:tcBorders>
              <w:top w:val="single" w:sz="4" w:space="0" w:color="auto"/>
              <w:right w:val="single" w:sz="4" w:space="0" w:color="auto"/>
            </w:tcBorders>
          </w:tcPr>
          <w:p w14:paraId="59A558E8" w14:textId="77777777" w:rsidR="00A33503" w:rsidRPr="00377916" w:rsidRDefault="00A33503" w:rsidP="00377916">
            <w:pPr>
              <w:spacing w:after="0" w:line="240" w:lineRule="auto"/>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1.1.</w:t>
            </w:r>
          </w:p>
        </w:tc>
        <w:tc>
          <w:tcPr>
            <w:tcW w:w="14175" w:type="dxa"/>
            <w:gridSpan w:val="2"/>
            <w:tcBorders>
              <w:top w:val="single" w:sz="4" w:space="0" w:color="auto"/>
              <w:left w:val="single" w:sz="4" w:space="0" w:color="auto"/>
            </w:tcBorders>
          </w:tcPr>
          <w:p w14:paraId="3750B15C" w14:textId="65036BF8" w:rsidR="00A33503" w:rsidRPr="00377916" w:rsidRDefault="00A33503" w:rsidP="00551619">
            <w:pPr>
              <w:suppressAutoHyphens/>
              <w:spacing w:after="0" w:line="240" w:lineRule="auto"/>
              <w:rPr>
                <w:rFonts w:ascii="Times New Roman" w:eastAsia="Calibri" w:hAnsi="Times New Roman" w:cs="Times New Roman"/>
                <w:color w:val="000000" w:themeColor="text1"/>
                <w:kern w:val="1"/>
                <w:sz w:val="24"/>
                <w:szCs w:val="24"/>
              </w:rPr>
            </w:pPr>
            <w:r w:rsidRPr="00377916">
              <w:rPr>
                <w:rFonts w:ascii="Times New Roman" w:hAnsi="Times New Roman" w:cs="Times New Roman"/>
                <w:color w:val="000000" w:themeColor="text1"/>
                <w:kern w:val="1"/>
                <w:sz w:val="24"/>
                <w:szCs w:val="24"/>
              </w:rPr>
              <w:t xml:space="preserve">Показатель оценки «наличие у участников закупки опыта работы, связанного с предметом </w:t>
            </w:r>
            <w:r w:rsidR="00551619">
              <w:rPr>
                <w:rFonts w:ascii="Times New Roman" w:hAnsi="Times New Roman" w:cs="Times New Roman"/>
                <w:color w:val="000000" w:themeColor="text1"/>
                <w:kern w:val="1"/>
                <w:sz w:val="24"/>
                <w:szCs w:val="24"/>
              </w:rPr>
              <w:t>договора</w:t>
            </w:r>
            <w:r w:rsidRPr="00377916">
              <w:rPr>
                <w:rFonts w:ascii="Times New Roman" w:hAnsi="Times New Roman" w:cs="Times New Roman"/>
                <w:color w:val="000000" w:themeColor="text1"/>
                <w:kern w:val="1"/>
                <w:sz w:val="24"/>
                <w:szCs w:val="24"/>
              </w:rPr>
              <w:t>»</w:t>
            </w:r>
          </w:p>
        </w:tc>
      </w:tr>
      <w:tr w:rsidR="00551619" w:rsidRPr="0010613D" w14:paraId="73C5F105" w14:textId="77777777" w:rsidTr="00EF51A3">
        <w:tc>
          <w:tcPr>
            <w:tcW w:w="851" w:type="dxa"/>
            <w:tcBorders>
              <w:top w:val="single" w:sz="4" w:space="0" w:color="auto"/>
              <w:bottom w:val="single" w:sz="4" w:space="0" w:color="auto"/>
              <w:right w:val="single" w:sz="4" w:space="0" w:color="auto"/>
            </w:tcBorders>
          </w:tcPr>
          <w:p w14:paraId="78C04356" w14:textId="119E2B8A" w:rsidR="00551619" w:rsidRPr="00377916" w:rsidRDefault="00551619" w:rsidP="00377916">
            <w:pPr>
              <w:spacing w:after="0" w:line="240" w:lineRule="auto"/>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1.1.1.</w:t>
            </w:r>
          </w:p>
        </w:tc>
        <w:tc>
          <w:tcPr>
            <w:tcW w:w="3147" w:type="dxa"/>
            <w:tcBorders>
              <w:top w:val="single" w:sz="4" w:space="0" w:color="auto"/>
              <w:left w:val="single" w:sz="4" w:space="0" w:color="auto"/>
              <w:bottom w:val="single" w:sz="4" w:space="0" w:color="auto"/>
              <w:right w:val="single" w:sz="4" w:space="0" w:color="auto"/>
            </w:tcBorders>
          </w:tcPr>
          <w:p w14:paraId="02E4229F" w14:textId="74152FBF" w:rsidR="00551619" w:rsidRPr="00377916" w:rsidRDefault="00551619" w:rsidP="00B734C8">
            <w:pPr>
              <w:spacing w:after="0" w:line="240" w:lineRule="auto"/>
              <w:rPr>
                <w:rFonts w:ascii="Times New Roman" w:hAnsi="Times New Roman" w:cs="Times New Roman"/>
                <w:color w:val="000000" w:themeColor="text1"/>
                <w:sz w:val="24"/>
                <w:szCs w:val="24"/>
              </w:rPr>
            </w:pPr>
            <w:r w:rsidRPr="00377916">
              <w:rPr>
                <w:rFonts w:ascii="Times New Roman" w:hAnsi="Times New Roman" w:cs="Times New Roman"/>
                <w:color w:val="000000" w:themeColor="text1"/>
                <w:sz w:val="24"/>
                <w:szCs w:val="24"/>
              </w:rPr>
              <w:t>Детализирующий показатели оценки: характеристика квалификации участников № 1 (</w:t>
            </w:r>
            <w:r w:rsidR="009E29F4" w:rsidRPr="00377916">
              <w:rPr>
                <w:rFonts w:ascii="Times New Roman" w:hAnsi="Times New Roman" w:cs="Times New Roman"/>
                <w:color w:val="000000" w:themeColor="text1"/>
                <w:spacing w:val="-6"/>
                <w:sz w:val="24"/>
                <w:szCs w:val="24"/>
              </w:rPr>
              <w:t>общее количество исполненных участником закупки договоров</w:t>
            </w:r>
            <w:r w:rsidRPr="00377916">
              <w:rPr>
                <w:rFonts w:ascii="Times New Roman" w:hAnsi="Times New Roman" w:cs="Times New Roman"/>
                <w:color w:val="000000" w:themeColor="text1"/>
                <w:sz w:val="24"/>
                <w:szCs w:val="24"/>
              </w:rPr>
              <w:t>)</w:t>
            </w:r>
          </w:p>
        </w:tc>
        <w:tc>
          <w:tcPr>
            <w:tcW w:w="11028" w:type="dxa"/>
            <w:tcBorders>
              <w:top w:val="single" w:sz="4" w:space="0" w:color="auto"/>
              <w:left w:val="single" w:sz="4" w:space="0" w:color="auto"/>
              <w:bottom w:val="single" w:sz="4" w:space="0" w:color="auto"/>
            </w:tcBorders>
          </w:tcPr>
          <w:p w14:paraId="19E13AA0" w14:textId="77777777" w:rsidR="00551619" w:rsidRDefault="00551619" w:rsidP="00B734C8">
            <w:pPr>
              <w:suppressAutoHyphens/>
              <w:spacing w:after="0" w:line="240" w:lineRule="auto"/>
              <w:ind w:firstLine="714"/>
              <w:jc w:val="both"/>
              <w:rPr>
                <w:rFonts w:ascii="Times New Roman" w:eastAsia="Calibri" w:hAnsi="Times New Roman" w:cs="Times New Roman"/>
                <w:kern w:val="2"/>
                <w:sz w:val="24"/>
                <w:szCs w:val="24"/>
              </w:rPr>
            </w:pPr>
            <w:r w:rsidRPr="00377916">
              <w:rPr>
                <w:rFonts w:ascii="Times New Roman" w:eastAsia="Calibri" w:hAnsi="Times New Roman" w:cs="Times New Roman"/>
                <w:kern w:val="2"/>
                <w:sz w:val="24"/>
                <w:szCs w:val="24"/>
              </w:rPr>
              <w:t xml:space="preserve">При оценке опыта участника закупки баллы присуждаются только на основании документально подтвержденной информации (на основании представленных документов): </w:t>
            </w:r>
          </w:p>
          <w:p w14:paraId="3D9D057B" w14:textId="21B48807" w:rsidR="00B734C8" w:rsidRPr="00CA17CB" w:rsidRDefault="00B734C8" w:rsidP="00B734C8">
            <w:pPr>
              <w:suppressAutoHyphens/>
              <w:spacing w:after="0" w:line="240" w:lineRule="auto"/>
              <w:ind w:firstLine="714"/>
              <w:jc w:val="both"/>
              <w:rPr>
                <w:rFonts w:ascii="Times New Roman" w:eastAsia="Calibri" w:hAnsi="Times New Roman" w:cs="Times New Roman"/>
                <w:b/>
                <w:kern w:val="2"/>
                <w:sz w:val="24"/>
                <w:szCs w:val="24"/>
              </w:rPr>
            </w:pPr>
            <w:r w:rsidRPr="004537A4">
              <w:rPr>
                <w:rFonts w:ascii="Times New Roman" w:eastAsia="Calibri" w:hAnsi="Times New Roman" w:cs="Times New Roman"/>
                <w:kern w:val="2"/>
                <w:sz w:val="24"/>
                <w:szCs w:val="24"/>
              </w:rPr>
              <w:t>К оценке принимаются исполненные контракты (договоры), сопоставимые с предметом договора,</w:t>
            </w:r>
            <w:r w:rsidRPr="00CA17CB">
              <w:rPr>
                <w:rFonts w:ascii="Times New Roman" w:eastAsia="Calibri" w:hAnsi="Times New Roman" w:cs="Times New Roman"/>
                <w:b/>
                <w:kern w:val="2"/>
                <w:sz w:val="24"/>
                <w:szCs w:val="24"/>
              </w:rPr>
              <w:t xml:space="preserve"> а именно контракты (договоры), предусматривающие </w:t>
            </w:r>
            <w:r w:rsidR="0064212C" w:rsidRPr="00CA17CB">
              <w:rPr>
                <w:rFonts w:ascii="Times New Roman" w:eastAsia="Calibri" w:hAnsi="Times New Roman" w:cs="Times New Roman"/>
                <w:b/>
                <w:kern w:val="2"/>
                <w:sz w:val="24"/>
                <w:szCs w:val="24"/>
              </w:rPr>
              <w:t>оказание услуг по обеспечению питанием в образовательных учреждениях</w:t>
            </w:r>
            <w:r w:rsidRPr="00CA17CB">
              <w:rPr>
                <w:rFonts w:ascii="Times New Roman" w:eastAsia="Calibri" w:hAnsi="Times New Roman" w:cs="Times New Roman"/>
                <w:b/>
                <w:kern w:val="2"/>
                <w:sz w:val="24"/>
                <w:szCs w:val="24"/>
              </w:rPr>
              <w:t>:</w:t>
            </w:r>
          </w:p>
          <w:p w14:paraId="4BE81C4B" w14:textId="77777777" w:rsidR="00B734C8" w:rsidRPr="00B734C8" w:rsidRDefault="00B734C8" w:rsidP="00B734C8">
            <w:pPr>
              <w:suppressAutoHyphens/>
              <w:spacing w:after="0" w:line="240" w:lineRule="auto"/>
              <w:ind w:firstLine="714"/>
              <w:jc w:val="both"/>
              <w:rPr>
                <w:rFonts w:ascii="Times New Roman" w:eastAsia="Calibri" w:hAnsi="Times New Roman" w:cs="Times New Roman"/>
                <w:kern w:val="2"/>
                <w:sz w:val="24"/>
                <w:szCs w:val="24"/>
              </w:rPr>
            </w:pPr>
            <w:r w:rsidRPr="00B734C8">
              <w:rPr>
                <w:rFonts w:ascii="Times New Roman" w:eastAsia="Calibri" w:hAnsi="Times New Roman" w:cs="Times New Roman"/>
                <w:kern w:val="2"/>
                <w:sz w:val="24"/>
                <w:szCs w:val="24"/>
              </w:rPr>
              <w:t>1. Копии исполненных контрактов (договоров). К оценке принимаются: исполненные участником закупки контракты (договоры)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 44-ФЗ и (или) № 223-ФЗ, при исполнении которого поставщиком (подрядчиком, исполнителем) исполнены требования об уплате неустоек (штрафов, пеней) (в случае начисления неустоек). Контракты (договоры) должны быть представлены в заявке в полном объеме и со всеми приложениями.</w:t>
            </w:r>
          </w:p>
          <w:p w14:paraId="22925692" w14:textId="77777777" w:rsidR="00B734C8" w:rsidRPr="00B734C8" w:rsidRDefault="00B734C8" w:rsidP="00B734C8">
            <w:pPr>
              <w:suppressAutoHyphens/>
              <w:spacing w:after="0" w:line="240" w:lineRule="auto"/>
              <w:ind w:firstLine="714"/>
              <w:jc w:val="both"/>
              <w:rPr>
                <w:rFonts w:ascii="Times New Roman" w:eastAsia="Calibri" w:hAnsi="Times New Roman" w:cs="Times New Roman"/>
                <w:kern w:val="2"/>
                <w:sz w:val="24"/>
                <w:szCs w:val="24"/>
              </w:rPr>
            </w:pPr>
            <w:r w:rsidRPr="00B734C8">
              <w:rPr>
                <w:rFonts w:ascii="Times New Roman" w:eastAsia="Calibri" w:hAnsi="Times New Roman" w:cs="Times New Roman"/>
                <w:kern w:val="2"/>
                <w:sz w:val="24"/>
                <w:szCs w:val="24"/>
              </w:rPr>
              <w:t>2. Копии акта (актов) приемки оказанных услуг, составленные при исполнении указанных контрактов (договоров) и подтверждающих цену оказанных услуг. При этом, последний акт, составленный при исполнении договора, предусмотренного подпунктом 1 настоящего пункта, должен быть подписан не ранее чем за 5 лет до даты окончания срока подачи заявок.</w:t>
            </w:r>
          </w:p>
          <w:p w14:paraId="630FD30A" w14:textId="77777777" w:rsidR="00B734C8" w:rsidRDefault="00B734C8" w:rsidP="00B734C8">
            <w:pPr>
              <w:suppressAutoHyphens/>
              <w:spacing w:after="0" w:line="240" w:lineRule="auto"/>
              <w:ind w:firstLine="714"/>
              <w:jc w:val="both"/>
              <w:rPr>
                <w:rFonts w:ascii="Times New Roman" w:eastAsia="Calibri" w:hAnsi="Times New Roman" w:cs="Times New Roman"/>
                <w:kern w:val="2"/>
                <w:sz w:val="24"/>
                <w:szCs w:val="24"/>
              </w:rPr>
            </w:pPr>
            <w:r w:rsidRPr="00B734C8">
              <w:rPr>
                <w:rFonts w:ascii="Times New Roman" w:eastAsia="Calibri" w:hAnsi="Times New Roman" w:cs="Times New Roman"/>
                <w:kern w:val="2"/>
                <w:sz w:val="24"/>
                <w:szCs w:val="24"/>
              </w:rPr>
              <w:t>Такие документы направляются в форме электронных документов или в форме электронных образов бумажных документов.</w:t>
            </w:r>
          </w:p>
          <w:p w14:paraId="46217D80" w14:textId="0DD8620F" w:rsidR="00B734C8" w:rsidRPr="00B734C8" w:rsidRDefault="00B734C8" w:rsidP="00B734C8">
            <w:pPr>
              <w:suppressAutoHyphens/>
              <w:spacing w:after="0" w:line="240" w:lineRule="auto"/>
              <w:ind w:firstLine="714"/>
              <w:jc w:val="both"/>
              <w:rPr>
                <w:rFonts w:ascii="Times New Roman" w:eastAsia="Calibri" w:hAnsi="Times New Roman" w:cs="Times New Roman"/>
                <w:kern w:val="2"/>
                <w:sz w:val="24"/>
                <w:szCs w:val="24"/>
              </w:rPr>
            </w:pPr>
            <w:r w:rsidRPr="00377916">
              <w:rPr>
                <w:rFonts w:ascii="Times New Roman" w:eastAsia="Calibri" w:hAnsi="Times New Roman" w:cs="Times New Roman"/>
                <w:kern w:val="2"/>
                <w:sz w:val="24"/>
                <w:szCs w:val="24"/>
              </w:rPr>
              <w:t>Если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45974D48" w14:textId="77777777" w:rsidR="00551619" w:rsidRDefault="00B734C8" w:rsidP="00B734C8">
            <w:pPr>
              <w:suppressAutoHyphens/>
              <w:spacing w:after="0" w:line="240" w:lineRule="auto"/>
              <w:ind w:firstLine="714"/>
              <w:jc w:val="both"/>
              <w:rPr>
                <w:rFonts w:ascii="Times New Roman" w:eastAsia="Calibri" w:hAnsi="Times New Roman" w:cs="Times New Roman"/>
                <w:kern w:val="2"/>
                <w:sz w:val="24"/>
                <w:szCs w:val="24"/>
              </w:rPr>
            </w:pPr>
            <w:r w:rsidRPr="00B734C8">
              <w:rPr>
                <w:rFonts w:ascii="Times New Roman" w:eastAsia="Calibri" w:hAnsi="Times New Roman" w:cs="Times New Roman"/>
                <w:kern w:val="2"/>
                <w:sz w:val="24"/>
                <w:szCs w:val="24"/>
              </w:rPr>
              <w:t>К оценке не принимаются документы, предоставленные в неполном или в нечитаемом виде, в том числе имеющие исправления и закрашенный или иным образом удаленный текст.</w:t>
            </w:r>
          </w:p>
          <w:p w14:paraId="0510E24A" w14:textId="587C92A7" w:rsidR="00FD64EF" w:rsidRPr="00377916" w:rsidRDefault="00FD64EF" w:rsidP="00B734C8">
            <w:pPr>
              <w:suppressAutoHyphens/>
              <w:spacing w:after="0" w:line="240" w:lineRule="auto"/>
              <w:ind w:firstLine="714"/>
              <w:jc w:val="both"/>
              <w:rPr>
                <w:rFonts w:ascii="Times New Roman" w:eastAsia="Calibri" w:hAnsi="Times New Roman" w:cs="Times New Roman"/>
                <w:kern w:val="2"/>
                <w:sz w:val="24"/>
                <w:szCs w:val="24"/>
              </w:rPr>
            </w:pPr>
            <w:r w:rsidRPr="00FD64EF">
              <w:rPr>
                <w:rFonts w:ascii="Times New Roman" w:eastAsia="Calibri" w:hAnsi="Times New Roman" w:cs="Times New Roman"/>
                <w:color w:val="000000" w:themeColor="text1"/>
                <w:kern w:val="1"/>
                <w:sz w:val="24"/>
                <w:szCs w:val="24"/>
              </w:rPr>
              <w:t>Показатели, по которым отсутствуют предложения, оцениваются нулевым количеством.</w:t>
            </w:r>
          </w:p>
        </w:tc>
      </w:tr>
      <w:tr w:rsidR="009D03B6" w:rsidRPr="0010613D" w14:paraId="4BB9D924" w14:textId="77777777" w:rsidTr="004C75E6">
        <w:tc>
          <w:tcPr>
            <w:tcW w:w="851" w:type="dxa"/>
            <w:tcBorders>
              <w:top w:val="single" w:sz="4" w:space="0" w:color="auto"/>
              <w:bottom w:val="single" w:sz="4" w:space="0" w:color="auto"/>
              <w:right w:val="single" w:sz="4" w:space="0" w:color="auto"/>
            </w:tcBorders>
          </w:tcPr>
          <w:p w14:paraId="047584F8" w14:textId="11AD863C" w:rsidR="009D03B6" w:rsidRPr="00377916" w:rsidRDefault="009D03B6" w:rsidP="0037791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14175" w:type="dxa"/>
            <w:gridSpan w:val="2"/>
            <w:tcBorders>
              <w:top w:val="single" w:sz="4" w:space="0" w:color="auto"/>
              <w:left w:val="single" w:sz="4" w:space="0" w:color="auto"/>
              <w:bottom w:val="single" w:sz="4" w:space="0" w:color="auto"/>
            </w:tcBorders>
          </w:tcPr>
          <w:p w14:paraId="246181B6" w14:textId="1CA02B3F" w:rsidR="009D03B6" w:rsidRPr="00377916" w:rsidRDefault="009D03B6" w:rsidP="001D5DAA">
            <w:pPr>
              <w:suppressAutoHyphens/>
              <w:spacing w:after="0" w:line="240" w:lineRule="auto"/>
              <w:rPr>
                <w:rFonts w:ascii="Times New Roman" w:eastAsia="Calibri" w:hAnsi="Times New Roman" w:cs="Times New Roman"/>
                <w:kern w:val="2"/>
                <w:sz w:val="24"/>
                <w:szCs w:val="24"/>
              </w:rPr>
            </w:pPr>
            <w:r w:rsidRPr="00377916">
              <w:rPr>
                <w:rFonts w:ascii="Times New Roman" w:hAnsi="Times New Roman" w:cs="Times New Roman"/>
                <w:color w:val="000000" w:themeColor="text1"/>
                <w:kern w:val="1"/>
                <w:sz w:val="24"/>
                <w:szCs w:val="24"/>
              </w:rPr>
              <w:t xml:space="preserve">Показатель оценки «наличие </w:t>
            </w:r>
            <w:r w:rsidR="001D5DAA" w:rsidRPr="00377916">
              <w:rPr>
                <w:rFonts w:ascii="Times New Roman" w:hAnsi="Times New Roman" w:cs="Times New Roman"/>
                <w:color w:val="000000" w:themeColor="text1"/>
                <w:spacing w:val="-6"/>
                <w:sz w:val="24"/>
                <w:szCs w:val="24"/>
              </w:rPr>
              <w:t>у участников закупки специалистов и иных работников определенного уровня квалификации</w:t>
            </w:r>
            <w:r w:rsidRPr="00377916">
              <w:rPr>
                <w:rFonts w:ascii="Times New Roman" w:hAnsi="Times New Roman" w:cs="Times New Roman"/>
                <w:color w:val="000000" w:themeColor="text1"/>
                <w:kern w:val="1"/>
                <w:sz w:val="24"/>
                <w:szCs w:val="24"/>
              </w:rPr>
              <w:t>»</w:t>
            </w:r>
          </w:p>
        </w:tc>
      </w:tr>
      <w:tr w:rsidR="00551619" w:rsidRPr="0010613D" w14:paraId="12CA262E" w14:textId="77777777" w:rsidTr="00EF51A3">
        <w:tc>
          <w:tcPr>
            <w:tcW w:w="851" w:type="dxa"/>
            <w:tcBorders>
              <w:top w:val="single" w:sz="4" w:space="0" w:color="auto"/>
              <w:bottom w:val="single" w:sz="4" w:space="0" w:color="auto"/>
              <w:right w:val="single" w:sz="4" w:space="0" w:color="auto"/>
            </w:tcBorders>
          </w:tcPr>
          <w:p w14:paraId="740D1967" w14:textId="75860F54" w:rsidR="00551619" w:rsidRPr="00377916" w:rsidRDefault="00520FC7" w:rsidP="0037791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1.2.1.</w:t>
            </w:r>
          </w:p>
        </w:tc>
        <w:tc>
          <w:tcPr>
            <w:tcW w:w="3147" w:type="dxa"/>
            <w:tcBorders>
              <w:top w:val="single" w:sz="4" w:space="0" w:color="auto"/>
              <w:left w:val="single" w:sz="4" w:space="0" w:color="auto"/>
              <w:bottom w:val="single" w:sz="4" w:space="0" w:color="auto"/>
              <w:right w:val="single" w:sz="4" w:space="0" w:color="auto"/>
            </w:tcBorders>
          </w:tcPr>
          <w:p w14:paraId="1BED4DE4" w14:textId="2801B170" w:rsidR="00551619" w:rsidRPr="00377916" w:rsidRDefault="00520FC7" w:rsidP="00377916">
            <w:pPr>
              <w:spacing w:after="0" w:line="240" w:lineRule="auto"/>
              <w:rPr>
                <w:rFonts w:ascii="Times New Roman" w:hAnsi="Times New Roman" w:cs="Times New Roman"/>
                <w:color w:val="000000" w:themeColor="text1"/>
                <w:kern w:val="1"/>
                <w:sz w:val="24"/>
                <w:szCs w:val="24"/>
              </w:rPr>
            </w:pPr>
            <w:r w:rsidRPr="00377916">
              <w:rPr>
                <w:rFonts w:ascii="Times New Roman" w:hAnsi="Times New Roman" w:cs="Times New Roman"/>
                <w:color w:val="000000" w:themeColor="text1"/>
                <w:sz w:val="24"/>
                <w:szCs w:val="24"/>
              </w:rPr>
              <w:t xml:space="preserve">Детализирующий показатели оценки: характеристика </w:t>
            </w:r>
            <w:r w:rsidRPr="00377916">
              <w:rPr>
                <w:rFonts w:ascii="Times New Roman" w:hAnsi="Times New Roman" w:cs="Times New Roman"/>
                <w:color w:val="000000" w:themeColor="text1"/>
                <w:sz w:val="24"/>
                <w:szCs w:val="24"/>
              </w:rPr>
              <w:lastRenderedPageBreak/>
              <w:t>квалификации участников № 1 (</w:t>
            </w:r>
            <w:r w:rsidR="00DE2C98" w:rsidRPr="00DE2C98">
              <w:rPr>
                <w:rFonts w:ascii="Times New Roman" w:hAnsi="Times New Roman" w:cs="Times New Roman"/>
                <w:color w:val="000000" w:themeColor="text1"/>
                <w:spacing w:val="-6"/>
                <w:kern w:val="1"/>
                <w:sz w:val="24"/>
                <w:szCs w:val="24"/>
              </w:rPr>
              <w:t>наличие на праве собственности или другом законном основании складских и производственных помещений для хранения полуфабрикатов и продуктов питания</w:t>
            </w:r>
            <w:r w:rsidRPr="00377916">
              <w:rPr>
                <w:rFonts w:ascii="Times New Roman" w:hAnsi="Times New Roman" w:cs="Times New Roman"/>
                <w:color w:val="000000" w:themeColor="text1"/>
                <w:spacing w:val="-6"/>
                <w:kern w:val="1"/>
                <w:sz w:val="24"/>
                <w:szCs w:val="24"/>
              </w:rPr>
              <w:t>)</w:t>
            </w:r>
          </w:p>
        </w:tc>
        <w:tc>
          <w:tcPr>
            <w:tcW w:w="11028" w:type="dxa"/>
            <w:tcBorders>
              <w:top w:val="single" w:sz="4" w:space="0" w:color="auto"/>
              <w:left w:val="single" w:sz="4" w:space="0" w:color="auto"/>
              <w:bottom w:val="single" w:sz="4" w:space="0" w:color="auto"/>
            </w:tcBorders>
          </w:tcPr>
          <w:p w14:paraId="42FEF96D" w14:textId="20C6F976" w:rsidR="00DE2C98" w:rsidRPr="00DE2C98" w:rsidRDefault="00DE2C98" w:rsidP="00DE2C98">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DE2C98">
              <w:rPr>
                <w:rFonts w:ascii="Times New Roman" w:eastAsia="Calibri" w:hAnsi="Times New Roman" w:cs="Times New Roman"/>
                <w:color w:val="000000" w:themeColor="text1"/>
                <w:kern w:val="1"/>
                <w:sz w:val="24"/>
                <w:szCs w:val="24"/>
              </w:rPr>
              <w:lastRenderedPageBreak/>
              <w:t xml:space="preserve">При оценке </w:t>
            </w:r>
            <w:r>
              <w:rPr>
                <w:rFonts w:ascii="Times New Roman" w:eastAsia="Calibri" w:hAnsi="Times New Roman" w:cs="Times New Roman"/>
                <w:color w:val="000000" w:themeColor="text1"/>
                <w:kern w:val="1"/>
                <w:sz w:val="24"/>
                <w:szCs w:val="24"/>
              </w:rPr>
              <w:t>заявки</w:t>
            </w:r>
            <w:r w:rsidRPr="00DE2C98">
              <w:rPr>
                <w:rFonts w:ascii="Times New Roman" w:eastAsia="Calibri" w:hAnsi="Times New Roman" w:cs="Times New Roman"/>
                <w:color w:val="000000" w:themeColor="text1"/>
                <w:kern w:val="1"/>
                <w:sz w:val="24"/>
                <w:szCs w:val="24"/>
              </w:rPr>
              <w:t xml:space="preserve"> участника закупки баллы присуждаются только на основании документально подтвержденной информации (на основании представленных документов): </w:t>
            </w:r>
          </w:p>
          <w:p w14:paraId="6400DBBE" w14:textId="0DA85DFB" w:rsidR="00DE2C98" w:rsidRDefault="00DE2C98" w:rsidP="00FD64EF">
            <w:pPr>
              <w:suppressAutoHyphens/>
              <w:spacing w:after="0" w:line="240" w:lineRule="auto"/>
              <w:ind w:firstLine="714"/>
              <w:jc w:val="both"/>
              <w:rPr>
                <w:rFonts w:ascii="Times New Roman" w:eastAsia="Calibri" w:hAnsi="Times New Roman" w:cs="Times New Roman"/>
                <w:color w:val="000000" w:themeColor="text1"/>
                <w:kern w:val="1"/>
                <w:sz w:val="24"/>
                <w:szCs w:val="24"/>
              </w:rPr>
            </w:pPr>
            <w:r>
              <w:rPr>
                <w:rFonts w:ascii="Times New Roman" w:eastAsia="Calibri" w:hAnsi="Times New Roman" w:cs="Times New Roman"/>
                <w:color w:val="000000" w:themeColor="text1"/>
                <w:kern w:val="1"/>
                <w:sz w:val="24"/>
                <w:szCs w:val="24"/>
              </w:rPr>
              <w:t xml:space="preserve">Оценивается наличие у участника на праве </w:t>
            </w:r>
            <w:r w:rsidRPr="00DE2C98">
              <w:rPr>
                <w:rFonts w:ascii="Times New Roman" w:eastAsia="Calibri" w:hAnsi="Times New Roman" w:cs="Times New Roman"/>
                <w:color w:val="000000" w:themeColor="text1"/>
                <w:kern w:val="1"/>
                <w:sz w:val="24"/>
                <w:szCs w:val="24"/>
              </w:rPr>
              <w:t xml:space="preserve">собственности или другом законном основании </w:t>
            </w:r>
            <w:r w:rsidRPr="00DE2C98">
              <w:rPr>
                <w:rFonts w:ascii="Times New Roman" w:eastAsia="Calibri" w:hAnsi="Times New Roman" w:cs="Times New Roman"/>
                <w:color w:val="000000" w:themeColor="text1"/>
                <w:kern w:val="1"/>
                <w:sz w:val="24"/>
                <w:szCs w:val="24"/>
              </w:rPr>
              <w:lastRenderedPageBreak/>
              <w:t>складских и производственных помещений для хранения полуфабрикатов и продуктов питания</w:t>
            </w:r>
            <w:r>
              <w:rPr>
                <w:rFonts w:ascii="Times New Roman" w:eastAsia="Calibri" w:hAnsi="Times New Roman" w:cs="Times New Roman"/>
                <w:color w:val="000000" w:themeColor="text1"/>
                <w:kern w:val="1"/>
                <w:sz w:val="24"/>
                <w:szCs w:val="24"/>
              </w:rPr>
              <w:t xml:space="preserve"> </w:t>
            </w:r>
            <w:r w:rsidRPr="00DE2C98">
              <w:rPr>
                <w:rFonts w:ascii="Times New Roman" w:eastAsia="Calibri" w:hAnsi="Times New Roman" w:cs="Times New Roman"/>
                <w:color w:val="000000" w:themeColor="text1"/>
                <w:kern w:val="1"/>
                <w:sz w:val="24"/>
                <w:szCs w:val="24"/>
              </w:rPr>
              <w:t>на расстоянии не более 25 км от места оказания услуги</w:t>
            </w:r>
            <w:r w:rsidR="003E1E60">
              <w:rPr>
                <w:rFonts w:ascii="Times New Roman" w:eastAsia="Calibri" w:hAnsi="Times New Roman" w:cs="Times New Roman"/>
                <w:color w:val="000000" w:themeColor="text1"/>
                <w:kern w:val="1"/>
                <w:sz w:val="24"/>
                <w:szCs w:val="24"/>
              </w:rPr>
              <w:t>.</w:t>
            </w:r>
          </w:p>
          <w:p w14:paraId="0774CE31" w14:textId="77777777" w:rsidR="004330CD" w:rsidRPr="004330CD" w:rsidRDefault="004330CD" w:rsidP="004330CD">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4330CD">
              <w:rPr>
                <w:rFonts w:ascii="Times New Roman" w:eastAsia="Calibri" w:hAnsi="Times New Roman" w:cs="Times New Roman"/>
                <w:color w:val="000000" w:themeColor="text1"/>
                <w:kern w:val="1"/>
                <w:sz w:val="24"/>
                <w:szCs w:val="24"/>
              </w:rPr>
              <w:t>Перечень документов, подтверждающих наличие ресурсов:</w:t>
            </w:r>
          </w:p>
          <w:p w14:paraId="2716E7CC" w14:textId="77777777" w:rsidR="004330CD" w:rsidRPr="004330CD" w:rsidRDefault="004330CD" w:rsidP="004330CD">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4330CD">
              <w:rPr>
                <w:rFonts w:ascii="Times New Roman" w:eastAsia="Calibri" w:hAnsi="Times New Roman" w:cs="Times New Roman"/>
                <w:color w:val="000000" w:themeColor="text1"/>
                <w:kern w:val="1"/>
                <w:sz w:val="24"/>
                <w:szCs w:val="24"/>
              </w:rPr>
              <w:t>- 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14:paraId="232C356A" w14:textId="548CD4F0" w:rsidR="004330CD" w:rsidRDefault="004330CD" w:rsidP="004330CD">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4330CD">
              <w:rPr>
                <w:rFonts w:ascii="Times New Roman" w:eastAsia="Calibri" w:hAnsi="Times New Roman" w:cs="Times New Roman"/>
                <w:color w:val="000000" w:themeColor="text1"/>
                <w:kern w:val="1"/>
                <w:sz w:val="24"/>
                <w:szCs w:val="24"/>
              </w:rPr>
              <w:t>- договор аренды (лизинга), безвозмездного пользования, субаренды на срок исполнения контракта с приложением актов, подтверждающих наличие у участника закупки недвижимого имущества.</w:t>
            </w:r>
          </w:p>
          <w:p w14:paraId="5C03D51B" w14:textId="77777777" w:rsidR="004330CD" w:rsidRPr="004330CD" w:rsidRDefault="004330CD" w:rsidP="004330CD">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4330CD">
              <w:rPr>
                <w:rFonts w:ascii="Times New Roman" w:eastAsia="Calibri" w:hAnsi="Times New Roman" w:cs="Times New Roman"/>
                <w:color w:val="000000" w:themeColor="text1"/>
                <w:kern w:val="1"/>
                <w:sz w:val="24"/>
                <w:szCs w:val="24"/>
              </w:rPr>
              <w:t>- 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14:paraId="39D1CCDC" w14:textId="37067146" w:rsidR="004330CD" w:rsidRDefault="004330CD" w:rsidP="004330CD">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4330CD">
              <w:rPr>
                <w:rFonts w:ascii="Times New Roman" w:eastAsia="Calibri" w:hAnsi="Times New Roman" w:cs="Times New Roman"/>
                <w:color w:val="000000" w:themeColor="text1"/>
                <w:kern w:val="1"/>
                <w:sz w:val="24"/>
                <w:szCs w:val="24"/>
              </w:rPr>
              <w:t>- 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14:paraId="73AEFBC3" w14:textId="77777777" w:rsidR="004330CD" w:rsidRPr="004330CD" w:rsidRDefault="004330CD" w:rsidP="004330CD">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4330CD">
              <w:rPr>
                <w:rFonts w:ascii="Times New Roman" w:eastAsia="Calibri" w:hAnsi="Times New Roman" w:cs="Times New Roman"/>
                <w:color w:val="000000" w:themeColor="text1"/>
                <w:kern w:val="1"/>
                <w:sz w:val="24"/>
                <w:szCs w:val="24"/>
              </w:rPr>
              <w:t>- иные документы, подтверждающие нахождение у участника закупки в течение срока исполнения контракта объекта недвижимого имущества принадлежащим на праве собственности.</w:t>
            </w:r>
          </w:p>
          <w:p w14:paraId="6728AC31" w14:textId="77777777" w:rsidR="004330CD" w:rsidRDefault="00FD64EF" w:rsidP="00FD64EF">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FD64EF">
              <w:rPr>
                <w:rFonts w:ascii="Times New Roman" w:eastAsia="Calibri" w:hAnsi="Times New Roman" w:cs="Times New Roman"/>
                <w:color w:val="000000" w:themeColor="text1"/>
                <w:kern w:val="1"/>
                <w:sz w:val="24"/>
                <w:szCs w:val="24"/>
              </w:rPr>
              <w:t>Документы направляются в форме электронных документов или в форме электронных образов бумажных документов.</w:t>
            </w:r>
            <w:r w:rsidR="004330CD" w:rsidRPr="004330CD">
              <w:rPr>
                <w:rFonts w:ascii="Times New Roman" w:eastAsia="Calibri" w:hAnsi="Times New Roman" w:cs="Times New Roman"/>
                <w:color w:val="000000" w:themeColor="text1"/>
                <w:kern w:val="1"/>
                <w:sz w:val="24"/>
                <w:szCs w:val="24"/>
              </w:rPr>
              <w:t xml:space="preserve"> </w:t>
            </w:r>
          </w:p>
          <w:p w14:paraId="637CD7B4" w14:textId="1E62C3BF" w:rsidR="00FD64EF" w:rsidRPr="00FD64EF" w:rsidRDefault="004330CD" w:rsidP="00FD64EF">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4330CD">
              <w:rPr>
                <w:rFonts w:ascii="Times New Roman" w:eastAsia="Calibri" w:hAnsi="Times New Roman" w:cs="Times New Roman"/>
                <w:color w:val="000000" w:themeColor="text1"/>
                <w:kern w:val="1"/>
                <w:sz w:val="24"/>
                <w:szCs w:val="24"/>
              </w:rPr>
              <w:t>К оценке принимаются документы, в случае их представления в заявке в полном объеме и со всеми приложениями.</w:t>
            </w:r>
          </w:p>
          <w:p w14:paraId="12F8521A" w14:textId="77777777" w:rsidR="00FD64EF" w:rsidRPr="00FD64EF" w:rsidRDefault="00FD64EF" w:rsidP="00FD64EF">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FD64EF">
              <w:rPr>
                <w:rFonts w:ascii="Times New Roman" w:eastAsia="Calibri" w:hAnsi="Times New Roman" w:cs="Times New Roman"/>
                <w:color w:val="000000" w:themeColor="text1"/>
                <w:kern w:val="1"/>
                <w:sz w:val="24"/>
                <w:szCs w:val="24"/>
              </w:rPr>
              <w:t>К оценке не принимаются документы, предоставленные в неполном или в нечитаемом виде, в том числе имеющие исправления и закрашенный или иным образом удаленный текст.</w:t>
            </w:r>
          </w:p>
          <w:p w14:paraId="78669760" w14:textId="0B29CC8F" w:rsidR="00551619" w:rsidRPr="00377916" w:rsidRDefault="00FD64EF" w:rsidP="00FD64EF">
            <w:pPr>
              <w:suppressAutoHyphens/>
              <w:spacing w:after="0" w:line="240" w:lineRule="auto"/>
              <w:ind w:firstLine="714"/>
              <w:jc w:val="both"/>
              <w:rPr>
                <w:rFonts w:ascii="Times New Roman" w:eastAsia="Calibri" w:hAnsi="Times New Roman" w:cs="Times New Roman"/>
                <w:color w:val="000000" w:themeColor="text1"/>
                <w:kern w:val="1"/>
                <w:sz w:val="24"/>
                <w:szCs w:val="24"/>
              </w:rPr>
            </w:pPr>
            <w:r w:rsidRPr="00FD64EF">
              <w:rPr>
                <w:rFonts w:ascii="Times New Roman" w:eastAsia="Calibri" w:hAnsi="Times New Roman" w:cs="Times New Roman"/>
                <w:color w:val="000000" w:themeColor="text1"/>
                <w:kern w:val="1"/>
                <w:sz w:val="24"/>
                <w:szCs w:val="24"/>
              </w:rPr>
              <w:t>Показатели, по которым отсутствуют предложения, оцениваются нулевым количеством.</w:t>
            </w:r>
          </w:p>
        </w:tc>
      </w:tr>
    </w:tbl>
    <w:p w14:paraId="70276031" w14:textId="77777777" w:rsidR="00A33503" w:rsidRDefault="00A33503" w:rsidP="003B5767">
      <w:pPr>
        <w:spacing w:after="0" w:line="240" w:lineRule="auto"/>
        <w:rPr>
          <w:rFonts w:ascii="Times New Roman" w:hAnsi="Times New Roman" w:cs="Times New Roman"/>
        </w:rPr>
      </w:pPr>
    </w:p>
    <w:p w14:paraId="11446BBE" w14:textId="77777777" w:rsidR="00B23AF0" w:rsidRPr="00EF640A" w:rsidRDefault="00B23AF0" w:rsidP="003B5767">
      <w:pPr>
        <w:spacing w:after="0" w:line="240" w:lineRule="auto"/>
        <w:jc w:val="both"/>
        <w:rPr>
          <w:rFonts w:ascii="Times New Roman" w:eastAsia="Arial" w:hAnsi="Times New Roman" w:cs="Times New Roman"/>
          <w:i/>
          <w:iCs/>
          <w:lang w:eastAsia="ar-SA"/>
        </w:rPr>
      </w:pPr>
      <w:r w:rsidRPr="00EF640A">
        <w:rPr>
          <w:rFonts w:ascii="Times New Roman" w:eastAsia="Arial" w:hAnsi="Times New Roman" w:cs="Times New Roman"/>
          <w:i/>
          <w:iCs/>
          <w:lang w:eastAsia="ar-SA"/>
        </w:rPr>
        <w:t>Заказчик оставляет за собой право осуществлять проверку достоверности представленных участником сведений любым законным способом.</w:t>
      </w:r>
    </w:p>
    <w:p w14:paraId="08E60E20" w14:textId="77777777" w:rsidR="00B23AF0" w:rsidRDefault="00B23AF0" w:rsidP="003B5767">
      <w:pPr>
        <w:spacing w:after="0" w:line="240" w:lineRule="auto"/>
        <w:rPr>
          <w:rFonts w:ascii="Times New Roman" w:hAnsi="Times New Roman" w:cs="Times New Roman"/>
          <w:sz w:val="28"/>
          <w:szCs w:val="28"/>
        </w:rPr>
      </w:pPr>
      <w:r w:rsidRPr="00EF640A">
        <w:rPr>
          <w:rFonts w:ascii="Times New Roman" w:eastAsia="Arial" w:hAnsi="Times New Roman" w:cs="Times New Roman"/>
          <w:i/>
          <w:iCs/>
          <w:lang w:eastAsia="ar-SA"/>
        </w:rPr>
        <w:t>Непредставление сведений (информации) не будет являться основанием для отклонения заявки участника.</w:t>
      </w:r>
    </w:p>
    <w:p w14:paraId="29966C33" w14:textId="77777777" w:rsidR="001A667D" w:rsidRPr="00D501B1" w:rsidRDefault="001A667D"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D501B1">
        <w:rPr>
          <w:rFonts w:ascii="Times New Roman" w:hAnsi="Times New Roman" w:cs="Times New Roman"/>
          <w:sz w:val="24"/>
          <w:szCs w:val="24"/>
        </w:rPr>
        <w:t>Подсчет итогового рейтинга:</w:t>
      </w:r>
    </w:p>
    <w:p w14:paraId="0AC1A41E" w14:textId="77777777" w:rsidR="001A667D" w:rsidRPr="00D501B1" w:rsidRDefault="001A667D"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D501B1">
        <w:rPr>
          <w:rFonts w:ascii="Times New Roman" w:hAnsi="Times New Roman" w:cs="Times New Roman"/>
          <w:sz w:val="24"/>
          <w:szCs w:val="24"/>
        </w:rPr>
        <w:t>Для оценки заявки на участие в открытом конкурсе в электронной форме осуществляется расчет итогового рейтинга по каждой заявке на участие в открытом конкурсе в электронной форме. Итоговый рейтинг заявки на участие в открытом конкурсе в электронной форме рассчитывается путем сложения рейтингов по каждому критерию оценки заявки на участие в открытом конкурсе в электронной форме, установленному в конкурсной документации:</w:t>
      </w:r>
    </w:p>
    <w:p w14:paraId="41C1C03B" w14:textId="77777777" w:rsidR="001A667D" w:rsidRPr="00D501B1" w:rsidRDefault="001A667D"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40F86D27" w14:textId="77777777" w:rsidR="001A667D" w:rsidRPr="00D501B1" w:rsidRDefault="001A667D" w:rsidP="003B5767">
      <w:pPr>
        <w:widowControl w:val="0"/>
        <w:autoSpaceDE w:val="0"/>
        <w:autoSpaceDN w:val="0"/>
        <w:adjustRightInd w:val="0"/>
        <w:spacing w:after="0" w:line="240" w:lineRule="auto"/>
        <w:ind w:firstLine="708"/>
        <w:jc w:val="both"/>
        <w:rPr>
          <w:rFonts w:ascii="Times New Roman" w:hAnsi="Times New Roman" w:cs="Times New Roman"/>
          <w:b/>
          <w:sz w:val="24"/>
          <w:szCs w:val="24"/>
        </w:rPr>
      </w:pPr>
      <w:r w:rsidRPr="00D501B1">
        <w:rPr>
          <w:rFonts w:ascii="Times New Roman" w:hAnsi="Times New Roman" w:cs="Times New Roman"/>
          <w:b/>
          <w:sz w:val="24"/>
          <w:szCs w:val="24"/>
        </w:rPr>
        <w:lastRenderedPageBreak/>
        <w:t xml:space="preserve">ИР = </w:t>
      </w:r>
      <w:proofErr w:type="spellStart"/>
      <w:r w:rsidRPr="00D501B1">
        <w:rPr>
          <w:rFonts w:ascii="Times New Roman" w:hAnsi="Times New Roman" w:cs="Times New Roman"/>
          <w:b/>
          <w:sz w:val="24"/>
          <w:szCs w:val="24"/>
        </w:rPr>
        <w:t>ЦБiх</w:t>
      </w:r>
      <w:proofErr w:type="spellEnd"/>
      <w:r w:rsidRPr="00D501B1">
        <w:rPr>
          <w:rFonts w:ascii="Times New Roman" w:hAnsi="Times New Roman" w:cs="Times New Roman"/>
          <w:b/>
          <w:sz w:val="24"/>
          <w:szCs w:val="24"/>
        </w:rPr>
        <w:t xml:space="preserve"> 0,</w:t>
      </w:r>
      <w:r w:rsidR="001C7786" w:rsidRPr="00D501B1">
        <w:rPr>
          <w:rFonts w:ascii="Times New Roman" w:hAnsi="Times New Roman" w:cs="Times New Roman"/>
          <w:b/>
          <w:sz w:val="24"/>
          <w:szCs w:val="24"/>
        </w:rPr>
        <w:t>4</w:t>
      </w:r>
      <w:r w:rsidRPr="00D501B1">
        <w:rPr>
          <w:rFonts w:ascii="Times New Roman" w:hAnsi="Times New Roman" w:cs="Times New Roman"/>
          <w:b/>
          <w:sz w:val="24"/>
          <w:szCs w:val="24"/>
        </w:rPr>
        <w:t xml:space="preserve">0 + </w:t>
      </w:r>
      <w:proofErr w:type="spellStart"/>
      <w:r w:rsidRPr="00D501B1">
        <w:rPr>
          <w:rFonts w:ascii="Times New Roman" w:hAnsi="Times New Roman" w:cs="Times New Roman"/>
          <w:b/>
          <w:sz w:val="24"/>
          <w:szCs w:val="24"/>
        </w:rPr>
        <w:t>НЦБi</w:t>
      </w:r>
      <w:proofErr w:type="spellEnd"/>
      <w:r w:rsidRPr="00D501B1">
        <w:rPr>
          <w:rFonts w:ascii="Times New Roman" w:hAnsi="Times New Roman" w:cs="Times New Roman"/>
          <w:b/>
          <w:sz w:val="24"/>
          <w:szCs w:val="24"/>
        </w:rPr>
        <w:t xml:space="preserve"> х 0,</w:t>
      </w:r>
      <w:r w:rsidR="00551E1A" w:rsidRPr="00D501B1">
        <w:rPr>
          <w:rFonts w:ascii="Times New Roman" w:hAnsi="Times New Roman" w:cs="Times New Roman"/>
          <w:b/>
          <w:sz w:val="24"/>
          <w:szCs w:val="24"/>
        </w:rPr>
        <w:t>6</w:t>
      </w:r>
      <w:r w:rsidRPr="00D501B1">
        <w:rPr>
          <w:rFonts w:ascii="Times New Roman" w:hAnsi="Times New Roman" w:cs="Times New Roman"/>
          <w:b/>
          <w:sz w:val="24"/>
          <w:szCs w:val="24"/>
        </w:rPr>
        <w:t>0</w:t>
      </w:r>
    </w:p>
    <w:p w14:paraId="15804338" w14:textId="77777777" w:rsidR="001A667D" w:rsidRPr="00D501B1" w:rsidRDefault="001A667D"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D501B1">
        <w:rPr>
          <w:rFonts w:ascii="Times New Roman" w:hAnsi="Times New Roman" w:cs="Times New Roman"/>
          <w:sz w:val="24"/>
          <w:szCs w:val="24"/>
        </w:rPr>
        <w:t xml:space="preserve">где: </w:t>
      </w:r>
    </w:p>
    <w:p w14:paraId="749F6AD8" w14:textId="77777777" w:rsidR="001A667D" w:rsidRPr="00D501B1" w:rsidRDefault="001A667D"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D501B1">
        <w:rPr>
          <w:rFonts w:ascii="Times New Roman" w:hAnsi="Times New Roman" w:cs="Times New Roman"/>
          <w:sz w:val="24"/>
          <w:szCs w:val="24"/>
        </w:rPr>
        <w:t>ИР-итоговый рейтинг заявки;</w:t>
      </w:r>
    </w:p>
    <w:p w14:paraId="22D2E6D1" w14:textId="77777777" w:rsidR="001A667D" w:rsidRPr="00D501B1" w:rsidRDefault="001A667D"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roofErr w:type="spellStart"/>
      <w:r w:rsidRPr="00D501B1">
        <w:rPr>
          <w:rFonts w:ascii="Times New Roman" w:hAnsi="Times New Roman" w:cs="Times New Roman"/>
          <w:sz w:val="24"/>
          <w:szCs w:val="24"/>
        </w:rPr>
        <w:t>ЦБiх</w:t>
      </w:r>
      <w:proofErr w:type="spellEnd"/>
      <w:r w:rsidRPr="00D501B1">
        <w:rPr>
          <w:rFonts w:ascii="Times New Roman" w:hAnsi="Times New Roman" w:cs="Times New Roman"/>
          <w:sz w:val="24"/>
          <w:szCs w:val="24"/>
        </w:rPr>
        <w:t xml:space="preserve"> - количество баллов, присуждаемых по стоимостному критерию оценки «Цена </w:t>
      </w:r>
      <w:r w:rsidR="007D57FB">
        <w:rPr>
          <w:rFonts w:ascii="Times New Roman" w:hAnsi="Times New Roman" w:cs="Times New Roman"/>
          <w:sz w:val="24"/>
          <w:szCs w:val="24"/>
        </w:rPr>
        <w:t>договора</w:t>
      </w:r>
      <w:r w:rsidRPr="00D501B1">
        <w:rPr>
          <w:rFonts w:ascii="Times New Roman" w:hAnsi="Times New Roman" w:cs="Times New Roman"/>
          <w:sz w:val="24"/>
          <w:szCs w:val="24"/>
        </w:rPr>
        <w:t>»;</w:t>
      </w:r>
    </w:p>
    <w:p w14:paraId="0FEDADA1" w14:textId="77777777" w:rsidR="001A667D" w:rsidRPr="00D501B1" w:rsidRDefault="000317B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roofErr w:type="spellStart"/>
      <w:r w:rsidRPr="00D501B1">
        <w:rPr>
          <w:rFonts w:ascii="Times New Roman" w:hAnsi="Times New Roman" w:cs="Times New Roman"/>
          <w:sz w:val="24"/>
          <w:szCs w:val="24"/>
        </w:rPr>
        <w:t>НЦБi</w:t>
      </w:r>
      <w:proofErr w:type="spellEnd"/>
      <w:r w:rsidR="001A667D" w:rsidRPr="00D501B1">
        <w:rPr>
          <w:rFonts w:ascii="Times New Roman" w:hAnsi="Times New Roman" w:cs="Times New Roman"/>
          <w:sz w:val="24"/>
          <w:szCs w:val="24"/>
        </w:rPr>
        <w:t xml:space="preserve"> - количество баллов, присуждаемых по не стоимостному критерию оценки «</w:t>
      </w:r>
      <w:r w:rsidR="00B33DD1" w:rsidRPr="00D501B1">
        <w:rPr>
          <w:rFonts w:ascii="Times New Roman" w:hAnsi="Times New Roman" w:cs="Times New Roman"/>
          <w:sz w:val="24"/>
          <w:szCs w:val="24"/>
        </w:rPr>
        <w:t xml:space="preserve">Квалификация участников закупки, в том </w:t>
      </w:r>
      <w:r w:rsidR="0034698F" w:rsidRPr="00D501B1">
        <w:rPr>
          <w:rFonts w:ascii="Times New Roman" w:hAnsi="Times New Roman" w:cs="Times New Roman"/>
          <w:sz w:val="24"/>
          <w:szCs w:val="24"/>
        </w:rPr>
        <w:t>числе наличие</w:t>
      </w:r>
      <w:r w:rsidR="00B33DD1" w:rsidRPr="00D501B1">
        <w:rPr>
          <w:rFonts w:ascii="Times New Roman" w:hAnsi="Times New Roman" w:cs="Times New Roman"/>
          <w:sz w:val="24"/>
          <w:szCs w:val="24"/>
        </w:rPr>
        <w:t xml:space="preserve">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w:t>
      </w:r>
      <w:r w:rsidR="007D57FB">
        <w:rPr>
          <w:rFonts w:ascii="Times New Roman" w:hAnsi="Times New Roman" w:cs="Times New Roman"/>
          <w:sz w:val="24"/>
          <w:szCs w:val="24"/>
        </w:rPr>
        <w:t>договора</w:t>
      </w:r>
      <w:r w:rsidR="00B33DD1" w:rsidRPr="00D501B1">
        <w:rPr>
          <w:rFonts w:ascii="Times New Roman" w:hAnsi="Times New Roman" w:cs="Times New Roman"/>
          <w:sz w:val="24"/>
          <w:szCs w:val="24"/>
        </w:rPr>
        <w:t>, и деловой репутации, специалистов и иных работников определенного уровня квалификации</w:t>
      </w:r>
      <w:r w:rsidR="001A667D" w:rsidRPr="00D501B1">
        <w:rPr>
          <w:rFonts w:ascii="Times New Roman" w:hAnsi="Times New Roman" w:cs="Times New Roman"/>
          <w:sz w:val="24"/>
          <w:szCs w:val="24"/>
        </w:rPr>
        <w:t>».</w:t>
      </w:r>
    </w:p>
    <w:p w14:paraId="2C2ABAD4" w14:textId="77777777" w:rsidR="001A667D" w:rsidRPr="00D501B1" w:rsidRDefault="001A667D"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D501B1">
        <w:rPr>
          <w:rFonts w:ascii="Times New Roman" w:hAnsi="Times New Roman" w:cs="Times New Roman"/>
          <w:sz w:val="24"/>
          <w:szCs w:val="24"/>
        </w:rPr>
        <w:t xml:space="preserve">Присуждение каждой заявке на участие в открытом конкурсе в электронной форме порядкового номера по мере уменьшения степени выгодности содержащихся в ней условий исполнения </w:t>
      </w:r>
      <w:r w:rsidR="007D57FB">
        <w:rPr>
          <w:rFonts w:ascii="Times New Roman" w:hAnsi="Times New Roman" w:cs="Times New Roman"/>
          <w:sz w:val="24"/>
          <w:szCs w:val="24"/>
        </w:rPr>
        <w:t xml:space="preserve">договора </w:t>
      </w:r>
      <w:r w:rsidR="007D57FB" w:rsidRPr="00D501B1">
        <w:rPr>
          <w:rFonts w:ascii="Times New Roman" w:hAnsi="Times New Roman" w:cs="Times New Roman"/>
          <w:sz w:val="24"/>
          <w:szCs w:val="24"/>
        </w:rPr>
        <w:t>производится</w:t>
      </w:r>
      <w:r w:rsidRPr="00D501B1">
        <w:rPr>
          <w:rFonts w:ascii="Times New Roman" w:hAnsi="Times New Roman" w:cs="Times New Roman"/>
          <w:sz w:val="24"/>
          <w:szCs w:val="24"/>
        </w:rPr>
        <w:t xml:space="preserve"> по результатам расчета итогового рейтинга по каждой заявке.</w:t>
      </w:r>
    </w:p>
    <w:p w14:paraId="7E4E1979" w14:textId="77777777" w:rsidR="0078639F" w:rsidRDefault="001A667D"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D501B1">
        <w:rPr>
          <w:rFonts w:ascii="Times New Roman" w:hAnsi="Times New Roman" w:cs="Times New Roman"/>
          <w:sz w:val="24"/>
          <w:szCs w:val="24"/>
        </w:rPr>
        <w:t xml:space="preserve">В случае если в нескольких заявках на участие в открытом конкурсе в электронной форме содержатся одинаковые условия исполнения </w:t>
      </w:r>
      <w:r w:rsidR="007D57FB">
        <w:rPr>
          <w:rFonts w:ascii="Times New Roman" w:hAnsi="Times New Roman" w:cs="Times New Roman"/>
          <w:bCs/>
          <w:color w:val="26282F"/>
          <w:sz w:val="24"/>
          <w:szCs w:val="24"/>
        </w:rPr>
        <w:t>договора</w:t>
      </w:r>
      <w:r w:rsidRPr="00D501B1">
        <w:rPr>
          <w:rFonts w:ascii="Times New Roman" w:hAnsi="Times New Roman" w:cs="Times New Roman"/>
          <w:sz w:val="24"/>
          <w:szCs w:val="24"/>
        </w:rPr>
        <w:t>, меньший порядковый номер присваивается заявке на участие в открытом конкурсе в электронной форме, которая поступила ранее других заявок на участие в открытом конкурсе в электронной форме, содержащих такие же условия.</w:t>
      </w:r>
    </w:p>
    <w:p w14:paraId="658A721A" w14:textId="77777777" w:rsidR="003B5767" w:rsidRDefault="003B576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71504619" w14:textId="77777777" w:rsidR="003B5767" w:rsidRPr="003B5767" w:rsidRDefault="003B576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3B5767">
        <w:rPr>
          <w:rFonts w:ascii="Times New Roman" w:hAnsi="Times New Roman" w:cs="Times New Roman"/>
          <w:sz w:val="24"/>
          <w:szCs w:val="24"/>
        </w:rPr>
        <w:t>Рекомендовано: документы с информацией об опыте сопровождать реестром по форме Приложения 1 к порядку рассмотрения и оценки заявок на участие в конкурсе.</w:t>
      </w:r>
    </w:p>
    <w:p w14:paraId="0B483188" w14:textId="77777777" w:rsidR="003B5767" w:rsidRDefault="003B576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6BA0D8F7" w14:textId="77777777" w:rsidR="003B5767" w:rsidRDefault="003B576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14B05C2B" w14:textId="77777777" w:rsidR="003B5767" w:rsidRDefault="003B576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4CF59299" w14:textId="77777777" w:rsidR="003B5767" w:rsidRDefault="003B576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558DC0FD"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3A319B21"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1C190613"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070ACC84"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44548D9D"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7AC99992"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23157891"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09BF1657"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02C8BBE9"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69DD84E0"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723F7E29"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08D7D43F"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5AF63759"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32B62F98"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124CA107"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20CA55F9"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0D50EF6D"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74FDE463"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4B2FA838"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7E5548BA" w14:textId="77777777" w:rsidR="004F397C" w:rsidRDefault="004F397C"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0405C37D" w14:textId="77777777" w:rsidR="003B5767" w:rsidRDefault="003B576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p w14:paraId="44FE5497" w14:textId="77777777" w:rsidR="003B5767" w:rsidRPr="00D419D8" w:rsidRDefault="003B5767" w:rsidP="003B5767">
      <w:pPr>
        <w:spacing w:after="0" w:line="240" w:lineRule="auto"/>
        <w:jc w:val="right"/>
        <w:rPr>
          <w:rFonts w:ascii="Times New Roman" w:hAnsi="Times New Roman" w:cs="Times New Roman"/>
        </w:rPr>
      </w:pPr>
      <w:r w:rsidRPr="00D419D8">
        <w:rPr>
          <w:rFonts w:ascii="Times New Roman" w:hAnsi="Times New Roman" w:cs="Times New Roman"/>
        </w:rPr>
        <w:t>Приложение 1</w:t>
      </w:r>
    </w:p>
    <w:p w14:paraId="6C000C54" w14:textId="77777777" w:rsidR="003B5767" w:rsidRPr="00D419D8" w:rsidRDefault="003B5767" w:rsidP="003B5767">
      <w:pPr>
        <w:spacing w:after="0" w:line="240" w:lineRule="auto"/>
        <w:jc w:val="right"/>
        <w:rPr>
          <w:rFonts w:ascii="Times New Roman" w:hAnsi="Times New Roman" w:cs="Times New Roman"/>
        </w:rPr>
      </w:pPr>
      <w:r w:rsidRPr="00D419D8">
        <w:rPr>
          <w:rFonts w:ascii="Times New Roman" w:hAnsi="Times New Roman" w:cs="Times New Roman"/>
        </w:rPr>
        <w:t xml:space="preserve">к порядку рассмотрения и оценки </w:t>
      </w:r>
    </w:p>
    <w:p w14:paraId="58E5ECCC" w14:textId="77777777" w:rsidR="003B5767" w:rsidRPr="00D419D8" w:rsidRDefault="003B5767" w:rsidP="003B5767">
      <w:pPr>
        <w:spacing w:after="0" w:line="240" w:lineRule="auto"/>
        <w:jc w:val="right"/>
        <w:rPr>
          <w:rFonts w:ascii="Times New Roman" w:hAnsi="Times New Roman" w:cs="Times New Roman"/>
        </w:rPr>
      </w:pPr>
      <w:r w:rsidRPr="00D419D8">
        <w:rPr>
          <w:rFonts w:ascii="Times New Roman" w:hAnsi="Times New Roman" w:cs="Times New Roman"/>
        </w:rPr>
        <w:t>заявок на участие в конкурсе</w:t>
      </w:r>
    </w:p>
    <w:p w14:paraId="07BA38BC" w14:textId="77777777" w:rsidR="003B5767" w:rsidRPr="00D419D8" w:rsidRDefault="003B5767" w:rsidP="003B5767">
      <w:pPr>
        <w:spacing w:after="0" w:line="240" w:lineRule="auto"/>
        <w:rPr>
          <w:rFonts w:ascii="Times New Roman" w:hAnsi="Times New Roman" w:cs="Times New Roman"/>
          <w:sz w:val="28"/>
          <w:szCs w:val="28"/>
        </w:rPr>
      </w:pPr>
    </w:p>
    <w:p w14:paraId="0E1F49FC" w14:textId="77777777" w:rsidR="003B5767" w:rsidRDefault="003B5767" w:rsidP="003B5767">
      <w:pPr>
        <w:spacing w:after="0" w:line="240" w:lineRule="auto"/>
        <w:rPr>
          <w:rFonts w:ascii="Times New Roman" w:hAnsi="Times New Roman" w:cs="Times New Roman"/>
          <w:sz w:val="28"/>
          <w:szCs w:val="28"/>
        </w:rPr>
      </w:pPr>
      <w:r w:rsidRPr="00D419D8">
        <w:rPr>
          <w:rFonts w:ascii="Times New Roman" w:hAnsi="Times New Roman" w:cs="Times New Roman"/>
          <w:b/>
          <w:bCs/>
          <w:sz w:val="28"/>
          <w:szCs w:val="28"/>
        </w:rPr>
        <w:t>Рекомендованная форма 1</w:t>
      </w:r>
      <w:r w:rsidRPr="00D419D8">
        <w:rPr>
          <w:rFonts w:ascii="Times New Roman" w:hAnsi="Times New Roman" w:cs="Times New Roman"/>
          <w:sz w:val="28"/>
          <w:szCs w:val="28"/>
        </w:rPr>
        <w:t xml:space="preserve"> </w:t>
      </w:r>
    </w:p>
    <w:p w14:paraId="6165F92C" w14:textId="77777777" w:rsidR="003B5767" w:rsidRDefault="003B5767" w:rsidP="003B5767">
      <w:pPr>
        <w:spacing w:after="0" w:line="240" w:lineRule="auto"/>
        <w:rPr>
          <w:rFonts w:ascii="Times New Roman" w:hAnsi="Times New Roman" w:cs="Times New Roman"/>
          <w:sz w:val="28"/>
          <w:szCs w:val="28"/>
        </w:rPr>
      </w:pPr>
    </w:p>
    <w:p w14:paraId="201508C5" w14:textId="1B044726" w:rsidR="003B5767" w:rsidRPr="00D419D8" w:rsidRDefault="003B5767" w:rsidP="003B5767">
      <w:pPr>
        <w:spacing w:after="0" w:line="240" w:lineRule="auto"/>
        <w:jc w:val="center"/>
        <w:rPr>
          <w:rFonts w:ascii="Times New Roman" w:hAnsi="Times New Roman" w:cs="Times New Roman"/>
          <w:sz w:val="28"/>
          <w:szCs w:val="28"/>
        </w:rPr>
      </w:pPr>
      <w:r w:rsidRPr="00350DC4">
        <w:rPr>
          <w:rFonts w:ascii="Times New Roman" w:hAnsi="Times New Roman" w:cs="Times New Roman"/>
          <w:sz w:val="28"/>
          <w:szCs w:val="28"/>
        </w:rPr>
        <w:t xml:space="preserve">Критерий оценки </w:t>
      </w:r>
      <w:r w:rsidRPr="00D419D8">
        <w:rPr>
          <w:rFonts w:ascii="Times New Roman" w:hAnsi="Times New Roman" w:cs="Times New Roman"/>
          <w:sz w:val="28"/>
          <w:szCs w:val="28"/>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w:t>
      </w:r>
      <w:r w:rsidR="009967F1">
        <w:rPr>
          <w:rFonts w:ascii="Times New Roman" w:hAnsi="Times New Roman" w:cs="Times New Roman"/>
          <w:sz w:val="28"/>
          <w:szCs w:val="28"/>
        </w:rPr>
        <w:t>договора</w:t>
      </w:r>
      <w:r w:rsidRPr="00D419D8">
        <w:rPr>
          <w:rFonts w:ascii="Times New Roman" w:hAnsi="Times New Roman" w:cs="Times New Roman"/>
          <w:sz w:val="28"/>
          <w:szCs w:val="28"/>
        </w:rPr>
        <w:t>, и деловой репутации, специалистов и иных работников определенного уровня квалификации»</w:t>
      </w:r>
    </w:p>
    <w:p w14:paraId="61FE23BD" w14:textId="77777777" w:rsidR="003B5767" w:rsidRDefault="003B5767" w:rsidP="003B5767">
      <w:pPr>
        <w:spacing w:after="0" w:line="240" w:lineRule="auto"/>
        <w:rPr>
          <w:rFonts w:ascii="Times New Roman" w:hAnsi="Times New Roman" w:cs="Times New Roman"/>
          <w:sz w:val="28"/>
          <w:szCs w:val="28"/>
        </w:rPr>
      </w:pPr>
    </w:p>
    <w:p w14:paraId="6DADF002" w14:textId="2F5885C4" w:rsidR="003B5767" w:rsidRDefault="003B5767" w:rsidP="003B5767">
      <w:pPr>
        <w:spacing w:after="0" w:line="240" w:lineRule="auto"/>
        <w:rPr>
          <w:rFonts w:ascii="Times New Roman" w:hAnsi="Times New Roman" w:cs="Times New Roman"/>
          <w:b/>
          <w:bCs/>
          <w:sz w:val="28"/>
          <w:szCs w:val="28"/>
        </w:rPr>
      </w:pPr>
      <w:bookmarkStart w:id="2" w:name="_Hlk146121612"/>
      <w:r w:rsidRPr="00D419D8">
        <w:rPr>
          <w:rFonts w:ascii="Times New Roman" w:hAnsi="Times New Roman" w:cs="Times New Roman"/>
          <w:b/>
          <w:bCs/>
          <w:sz w:val="28"/>
          <w:szCs w:val="28"/>
        </w:rPr>
        <w:t xml:space="preserve">Наименование показателя оценки: «Наличие у участников закупки опыта работы, связанного с предметом </w:t>
      </w:r>
      <w:r>
        <w:rPr>
          <w:rFonts w:ascii="Times New Roman" w:hAnsi="Times New Roman" w:cs="Times New Roman"/>
          <w:b/>
          <w:bCs/>
          <w:sz w:val="28"/>
          <w:szCs w:val="28"/>
        </w:rPr>
        <w:t>договора</w:t>
      </w:r>
      <w:r w:rsidRPr="00D419D8">
        <w:rPr>
          <w:rFonts w:ascii="Times New Roman" w:hAnsi="Times New Roman" w:cs="Times New Roman"/>
          <w:b/>
          <w:bCs/>
          <w:sz w:val="28"/>
          <w:szCs w:val="28"/>
        </w:rPr>
        <w:t>»</w:t>
      </w:r>
    </w:p>
    <w:p w14:paraId="44DD8193" w14:textId="77777777" w:rsidR="003B5767" w:rsidRPr="00D419D8" w:rsidRDefault="003B5767" w:rsidP="003B5767">
      <w:pPr>
        <w:spacing w:after="0" w:line="240" w:lineRule="auto"/>
        <w:rPr>
          <w:rFonts w:ascii="Times New Roman" w:hAnsi="Times New Roman" w:cs="Times New Roman"/>
          <w:b/>
          <w:bCs/>
          <w:sz w:val="28"/>
          <w:szCs w:val="28"/>
        </w:rPr>
      </w:pPr>
    </w:p>
    <w:tbl>
      <w:tblPr>
        <w:tblW w:w="14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134"/>
        <w:gridCol w:w="2126"/>
        <w:gridCol w:w="1417"/>
        <w:gridCol w:w="1560"/>
        <w:gridCol w:w="1559"/>
        <w:gridCol w:w="1653"/>
        <w:gridCol w:w="1576"/>
        <w:gridCol w:w="1632"/>
        <w:gridCol w:w="1632"/>
      </w:tblGrid>
      <w:tr w:rsidR="003B5767" w:rsidRPr="00197E5C" w14:paraId="25CC4AF2" w14:textId="77777777" w:rsidTr="00DE2C98">
        <w:trPr>
          <w:trHeight w:val="2040"/>
          <w:jc w:val="center"/>
        </w:trPr>
        <w:tc>
          <w:tcPr>
            <w:tcW w:w="709" w:type="dxa"/>
            <w:tcBorders>
              <w:top w:val="single" w:sz="4" w:space="0" w:color="auto"/>
              <w:left w:val="single" w:sz="4" w:space="0" w:color="auto"/>
              <w:bottom w:val="single" w:sz="4" w:space="0" w:color="auto"/>
              <w:right w:val="single" w:sz="4" w:space="0" w:color="auto"/>
            </w:tcBorders>
            <w:vAlign w:val="center"/>
            <w:hideMark/>
          </w:tcPr>
          <w:bookmarkEnd w:id="2"/>
          <w:p w14:paraId="00C0C032"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 п/п</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99DED4" w14:textId="77777777" w:rsidR="003B5767" w:rsidRPr="00197E5C" w:rsidRDefault="003B5767" w:rsidP="003B5767">
            <w:pPr>
              <w:spacing w:after="0" w:line="240" w:lineRule="auto"/>
              <w:ind w:left="-40" w:right="-71"/>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Номер контракта (договора)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30672B7" w14:textId="77777777" w:rsidR="003B5767" w:rsidRPr="00197E5C" w:rsidRDefault="003B5767" w:rsidP="003B5767">
            <w:pPr>
              <w:spacing w:after="0" w:line="240" w:lineRule="auto"/>
              <w:ind w:left="-113" w:right="-108"/>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Наименование Заказчика по контракту/договору, в том числе ИНН</w:t>
            </w:r>
          </w:p>
        </w:tc>
        <w:tc>
          <w:tcPr>
            <w:tcW w:w="1417" w:type="dxa"/>
            <w:tcBorders>
              <w:top w:val="single" w:sz="4" w:space="0" w:color="auto"/>
              <w:left w:val="single" w:sz="4" w:space="0" w:color="auto"/>
              <w:bottom w:val="single" w:sz="4" w:space="0" w:color="auto"/>
              <w:right w:val="single" w:sz="4" w:space="0" w:color="auto"/>
            </w:tcBorders>
            <w:vAlign w:val="center"/>
          </w:tcPr>
          <w:p w14:paraId="796B93B2"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Дата заключения контракта (договора)</w:t>
            </w:r>
          </w:p>
        </w:tc>
        <w:tc>
          <w:tcPr>
            <w:tcW w:w="1560" w:type="dxa"/>
            <w:tcBorders>
              <w:top w:val="single" w:sz="4" w:space="0" w:color="auto"/>
              <w:left w:val="single" w:sz="4" w:space="0" w:color="auto"/>
              <w:bottom w:val="single" w:sz="4" w:space="0" w:color="auto"/>
              <w:right w:val="single" w:sz="4" w:space="0" w:color="auto"/>
            </w:tcBorders>
            <w:vAlign w:val="center"/>
          </w:tcPr>
          <w:p w14:paraId="2F0DFCDD" w14:textId="77777777" w:rsidR="003B5767" w:rsidRPr="00197E5C" w:rsidRDefault="003B5767" w:rsidP="003B5767">
            <w:pPr>
              <w:spacing w:after="0" w:line="240" w:lineRule="auto"/>
              <w:ind w:left="-88" w:right="-118"/>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Наименование предмета контракта (договора)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BE0FBF" w14:textId="3789F2FF" w:rsidR="003B5767" w:rsidRPr="00197E5C" w:rsidRDefault="003B5767" w:rsidP="00007B64">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Цена контракта (договора)</w:t>
            </w:r>
            <w:r w:rsidR="00007B64">
              <w:rPr>
                <w:rFonts w:ascii="Times New Roman" w:eastAsia="Calibri" w:hAnsi="Times New Roman" w:cs="Times New Roman"/>
                <w:color w:val="000000"/>
              </w:rPr>
              <w:t xml:space="preserve"> </w:t>
            </w:r>
            <w:r w:rsidRPr="00197E5C">
              <w:rPr>
                <w:rFonts w:ascii="Times New Roman" w:eastAsia="Calibri" w:hAnsi="Times New Roman" w:cs="Times New Roman"/>
                <w:color w:val="000000"/>
              </w:rPr>
              <w:t>(рублей с НДС)</w:t>
            </w:r>
          </w:p>
        </w:tc>
        <w:tc>
          <w:tcPr>
            <w:tcW w:w="1653" w:type="dxa"/>
            <w:tcBorders>
              <w:top w:val="single" w:sz="4" w:space="0" w:color="auto"/>
              <w:left w:val="single" w:sz="4" w:space="0" w:color="auto"/>
              <w:bottom w:val="single" w:sz="4" w:space="0" w:color="auto"/>
              <w:right w:val="single" w:sz="4" w:space="0" w:color="auto"/>
            </w:tcBorders>
          </w:tcPr>
          <w:p w14:paraId="7CAE92A8" w14:textId="11051781" w:rsidR="003B5767" w:rsidRPr="00197E5C" w:rsidRDefault="003B5767" w:rsidP="00007B64">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Стоимость выполненных работ (оказанных услуг) в стоимостном выражении</w:t>
            </w:r>
            <w:r w:rsidR="00007B64">
              <w:rPr>
                <w:rFonts w:ascii="Times New Roman" w:eastAsia="Calibri" w:hAnsi="Times New Roman" w:cs="Times New Roman"/>
                <w:color w:val="000000"/>
              </w:rPr>
              <w:t xml:space="preserve"> </w:t>
            </w:r>
            <w:r w:rsidRPr="00197E5C">
              <w:rPr>
                <w:rFonts w:ascii="Times New Roman" w:eastAsia="Calibri" w:hAnsi="Times New Roman" w:cs="Times New Roman"/>
                <w:color w:val="000000"/>
              </w:rPr>
              <w:t>(рублей с НДС)</w:t>
            </w:r>
          </w:p>
        </w:tc>
        <w:tc>
          <w:tcPr>
            <w:tcW w:w="1576" w:type="dxa"/>
            <w:tcBorders>
              <w:top w:val="single" w:sz="4" w:space="0" w:color="auto"/>
              <w:left w:val="single" w:sz="4" w:space="0" w:color="auto"/>
              <w:bottom w:val="single" w:sz="4" w:space="0" w:color="auto"/>
              <w:right w:val="single" w:sz="4" w:space="0" w:color="auto"/>
            </w:tcBorders>
            <w:vAlign w:val="center"/>
            <w:hideMark/>
          </w:tcPr>
          <w:p w14:paraId="503D2540"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Номер, дата и сумма документа (</w:t>
            </w:r>
            <w:proofErr w:type="spellStart"/>
            <w:r w:rsidRPr="00197E5C">
              <w:rPr>
                <w:rFonts w:ascii="Times New Roman" w:eastAsia="Calibri" w:hAnsi="Times New Roman" w:cs="Times New Roman"/>
                <w:color w:val="000000"/>
              </w:rPr>
              <w:t>ов</w:t>
            </w:r>
            <w:proofErr w:type="spellEnd"/>
            <w:r w:rsidRPr="00197E5C">
              <w:rPr>
                <w:rFonts w:ascii="Times New Roman" w:eastAsia="Calibri" w:hAnsi="Times New Roman" w:cs="Times New Roman"/>
                <w:color w:val="000000"/>
              </w:rPr>
              <w:t>), подтверждающего выполнение работ (оказание услуг)</w:t>
            </w:r>
          </w:p>
        </w:tc>
        <w:tc>
          <w:tcPr>
            <w:tcW w:w="1632" w:type="dxa"/>
            <w:tcBorders>
              <w:top w:val="single" w:sz="4" w:space="0" w:color="auto"/>
              <w:left w:val="single" w:sz="4" w:space="0" w:color="auto"/>
              <w:bottom w:val="single" w:sz="4" w:space="0" w:color="auto"/>
              <w:right w:val="single" w:sz="4" w:space="0" w:color="auto"/>
            </w:tcBorders>
          </w:tcPr>
          <w:p w14:paraId="3589F254" w14:textId="6E5CE767" w:rsidR="003B5767" w:rsidRPr="00197E5C" w:rsidRDefault="003B5767" w:rsidP="00007B64">
            <w:pPr>
              <w:spacing w:after="0" w:line="240" w:lineRule="auto"/>
              <w:ind w:left="-140" w:right="-94"/>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Наличие штрафных санкций (неустойка, пени, штраф), в случае</w:t>
            </w:r>
            <w:r w:rsidR="00007B64">
              <w:rPr>
                <w:rFonts w:ascii="Times New Roman" w:eastAsia="Calibri" w:hAnsi="Times New Roman" w:cs="Times New Roman"/>
                <w:color w:val="000000"/>
              </w:rPr>
              <w:t xml:space="preserve"> </w:t>
            </w:r>
            <w:r w:rsidRPr="00197E5C">
              <w:rPr>
                <w:rFonts w:ascii="Times New Roman" w:eastAsia="Calibri" w:hAnsi="Times New Roman" w:cs="Times New Roman"/>
                <w:color w:val="000000"/>
              </w:rPr>
              <w:t>наличия указать сумму в руб</w:t>
            </w:r>
            <w:r>
              <w:rPr>
                <w:rFonts w:ascii="Times New Roman" w:eastAsia="Calibri" w:hAnsi="Times New Roman" w:cs="Times New Roman"/>
                <w:color w:val="000000"/>
              </w:rPr>
              <w:t>.</w:t>
            </w:r>
            <w:r w:rsidRPr="00197E5C">
              <w:rPr>
                <w:rFonts w:ascii="Times New Roman" w:eastAsia="Calibri" w:hAnsi="Times New Roman" w:cs="Times New Roman"/>
                <w:color w:val="000000"/>
              </w:rPr>
              <w:t>)</w:t>
            </w:r>
          </w:p>
        </w:tc>
        <w:tc>
          <w:tcPr>
            <w:tcW w:w="1632" w:type="dxa"/>
            <w:tcBorders>
              <w:top w:val="single" w:sz="4" w:space="0" w:color="auto"/>
              <w:left w:val="single" w:sz="4" w:space="0" w:color="auto"/>
              <w:bottom w:val="single" w:sz="4" w:space="0" w:color="auto"/>
              <w:right w:val="single" w:sz="4" w:space="0" w:color="auto"/>
            </w:tcBorders>
            <w:vAlign w:val="center"/>
            <w:hideMark/>
          </w:tcPr>
          <w:p w14:paraId="08224561" w14:textId="77777777" w:rsidR="003B5767" w:rsidRPr="00197E5C" w:rsidRDefault="003B5767" w:rsidP="003B5767">
            <w:pPr>
              <w:spacing w:after="0" w:line="240" w:lineRule="auto"/>
              <w:ind w:left="-140" w:right="-94"/>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Примечание</w:t>
            </w:r>
          </w:p>
        </w:tc>
      </w:tr>
      <w:tr w:rsidR="003B5767" w:rsidRPr="00197E5C" w14:paraId="3DFF65DF" w14:textId="77777777" w:rsidTr="00DE2C98">
        <w:trPr>
          <w:trHeight w:val="196"/>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963DBF0"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1</w:t>
            </w:r>
          </w:p>
        </w:tc>
        <w:tc>
          <w:tcPr>
            <w:tcW w:w="1134" w:type="dxa"/>
            <w:tcBorders>
              <w:top w:val="single" w:sz="4" w:space="0" w:color="auto"/>
              <w:left w:val="single" w:sz="4" w:space="0" w:color="auto"/>
              <w:bottom w:val="single" w:sz="4" w:space="0" w:color="auto"/>
              <w:right w:val="single" w:sz="4" w:space="0" w:color="auto"/>
            </w:tcBorders>
            <w:vAlign w:val="center"/>
          </w:tcPr>
          <w:p w14:paraId="76F95E9A"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57AF20AC"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74854185"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60" w:type="dxa"/>
            <w:tcBorders>
              <w:top w:val="single" w:sz="4" w:space="0" w:color="auto"/>
              <w:left w:val="single" w:sz="4" w:space="0" w:color="auto"/>
              <w:bottom w:val="single" w:sz="4" w:space="0" w:color="auto"/>
              <w:right w:val="single" w:sz="4" w:space="0" w:color="auto"/>
            </w:tcBorders>
            <w:vAlign w:val="center"/>
          </w:tcPr>
          <w:p w14:paraId="372F7FC1"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3444F371"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53" w:type="dxa"/>
            <w:tcBorders>
              <w:top w:val="single" w:sz="4" w:space="0" w:color="auto"/>
              <w:left w:val="single" w:sz="4" w:space="0" w:color="auto"/>
              <w:bottom w:val="single" w:sz="4" w:space="0" w:color="auto"/>
              <w:right w:val="single" w:sz="4" w:space="0" w:color="auto"/>
            </w:tcBorders>
          </w:tcPr>
          <w:p w14:paraId="543C1835" w14:textId="77777777" w:rsidR="003B5767" w:rsidRPr="00197E5C" w:rsidRDefault="003B5767" w:rsidP="003B5767">
            <w:pPr>
              <w:spacing w:after="0" w:line="240" w:lineRule="auto"/>
              <w:contextualSpacing/>
              <w:rPr>
                <w:rFonts w:ascii="Times New Roman" w:eastAsia="Calibri" w:hAnsi="Times New Roman" w:cs="Times New Roman"/>
                <w:color w:val="000000"/>
              </w:rPr>
            </w:pPr>
          </w:p>
        </w:tc>
        <w:tc>
          <w:tcPr>
            <w:tcW w:w="1576" w:type="dxa"/>
            <w:tcBorders>
              <w:top w:val="single" w:sz="4" w:space="0" w:color="auto"/>
              <w:left w:val="single" w:sz="4" w:space="0" w:color="auto"/>
              <w:bottom w:val="single" w:sz="4" w:space="0" w:color="auto"/>
              <w:right w:val="single" w:sz="4" w:space="0" w:color="auto"/>
            </w:tcBorders>
            <w:vAlign w:val="center"/>
            <w:hideMark/>
          </w:tcPr>
          <w:p w14:paraId="20798126"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32" w:type="dxa"/>
            <w:tcBorders>
              <w:top w:val="single" w:sz="4" w:space="0" w:color="auto"/>
              <w:left w:val="single" w:sz="4" w:space="0" w:color="auto"/>
              <w:bottom w:val="single" w:sz="4" w:space="0" w:color="auto"/>
              <w:right w:val="single" w:sz="4" w:space="0" w:color="auto"/>
            </w:tcBorders>
          </w:tcPr>
          <w:p w14:paraId="705C44C0"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32" w:type="dxa"/>
            <w:tcBorders>
              <w:top w:val="single" w:sz="4" w:space="0" w:color="auto"/>
              <w:left w:val="single" w:sz="4" w:space="0" w:color="auto"/>
              <w:bottom w:val="single" w:sz="4" w:space="0" w:color="auto"/>
              <w:right w:val="single" w:sz="4" w:space="0" w:color="auto"/>
            </w:tcBorders>
            <w:vAlign w:val="center"/>
          </w:tcPr>
          <w:p w14:paraId="1EC67190"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r>
      <w:tr w:rsidR="003B5767" w:rsidRPr="00197E5C" w14:paraId="192F9EA1" w14:textId="77777777" w:rsidTr="00DE2C98">
        <w:trPr>
          <w:trHeight w:val="216"/>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9F3FD92"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2</w:t>
            </w:r>
          </w:p>
        </w:tc>
        <w:tc>
          <w:tcPr>
            <w:tcW w:w="1134" w:type="dxa"/>
            <w:tcBorders>
              <w:top w:val="single" w:sz="4" w:space="0" w:color="auto"/>
              <w:left w:val="single" w:sz="4" w:space="0" w:color="auto"/>
              <w:bottom w:val="single" w:sz="4" w:space="0" w:color="auto"/>
              <w:right w:val="single" w:sz="4" w:space="0" w:color="auto"/>
            </w:tcBorders>
            <w:vAlign w:val="center"/>
          </w:tcPr>
          <w:p w14:paraId="7053908B"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50DD21C7"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4E659DBE"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60" w:type="dxa"/>
            <w:tcBorders>
              <w:top w:val="single" w:sz="4" w:space="0" w:color="auto"/>
              <w:left w:val="single" w:sz="4" w:space="0" w:color="auto"/>
              <w:bottom w:val="single" w:sz="4" w:space="0" w:color="auto"/>
              <w:right w:val="single" w:sz="4" w:space="0" w:color="auto"/>
            </w:tcBorders>
            <w:vAlign w:val="center"/>
          </w:tcPr>
          <w:p w14:paraId="2B6162AF"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52139330"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53" w:type="dxa"/>
            <w:tcBorders>
              <w:top w:val="single" w:sz="4" w:space="0" w:color="auto"/>
              <w:left w:val="single" w:sz="4" w:space="0" w:color="auto"/>
              <w:bottom w:val="single" w:sz="4" w:space="0" w:color="auto"/>
              <w:right w:val="single" w:sz="4" w:space="0" w:color="auto"/>
            </w:tcBorders>
          </w:tcPr>
          <w:p w14:paraId="54027A71"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76" w:type="dxa"/>
            <w:tcBorders>
              <w:top w:val="single" w:sz="4" w:space="0" w:color="auto"/>
              <w:left w:val="single" w:sz="4" w:space="0" w:color="auto"/>
              <w:bottom w:val="single" w:sz="4" w:space="0" w:color="auto"/>
              <w:right w:val="single" w:sz="4" w:space="0" w:color="auto"/>
            </w:tcBorders>
            <w:vAlign w:val="center"/>
          </w:tcPr>
          <w:p w14:paraId="7E20315D"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32" w:type="dxa"/>
            <w:tcBorders>
              <w:top w:val="single" w:sz="4" w:space="0" w:color="auto"/>
              <w:left w:val="single" w:sz="4" w:space="0" w:color="auto"/>
              <w:bottom w:val="single" w:sz="4" w:space="0" w:color="auto"/>
              <w:right w:val="single" w:sz="4" w:space="0" w:color="auto"/>
            </w:tcBorders>
          </w:tcPr>
          <w:p w14:paraId="3412C7B4"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32" w:type="dxa"/>
            <w:tcBorders>
              <w:top w:val="single" w:sz="4" w:space="0" w:color="auto"/>
              <w:left w:val="single" w:sz="4" w:space="0" w:color="auto"/>
              <w:bottom w:val="single" w:sz="4" w:space="0" w:color="auto"/>
              <w:right w:val="single" w:sz="4" w:space="0" w:color="auto"/>
            </w:tcBorders>
            <w:vAlign w:val="center"/>
          </w:tcPr>
          <w:p w14:paraId="4F84153D"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r>
      <w:tr w:rsidR="003B5767" w:rsidRPr="00197E5C" w14:paraId="6FE5F7C3" w14:textId="77777777" w:rsidTr="00DE2C98">
        <w:trPr>
          <w:trHeight w:val="229"/>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2E53551"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3</w:t>
            </w:r>
          </w:p>
        </w:tc>
        <w:tc>
          <w:tcPr>
            <w:tcW w:w="1134" w:type="dxa"/>
            <w:tcBorders>
              <w:top w:val="single" w:sz="4" w:space="0" w:color="auto"/>
              <w:left w:val="single" w:sz="4" w:space="0" w:color="auto"/>
              <w:bottom w:val="single" w:sz="4" w:space="0" w:color="auto"/>
              <w:right w:val="single" w:sz="4" w:space="0" w:color="auto"/>
            </w:tcBorders>
            <w:vAlign w:val="center"/>
          </w:tcPr>
          <w:p w14:paraId="3E3B526C"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04D5C597"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1809E8DB"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60" w:type="dxa"/>
            <w:tcBorders>
              <w:top w:val="single" w:sz="4" w:space="0" w:color="auto"/>
              <w:left w:val="single" w:sz="4" w:space="0" w:color="auto"/>
              <w:bottom w:val="single" w:sz="4" w:space="0" w:color="auto"/>
              <w:right w:val="single" w:sz="4" w:space="0" w:color="auto"/>
            </w:tcBorders>
            <w:vAlign w:val="center"/>
          </w:tcPr>
          <w:p w14:paraId="4F36D979"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0641CE7A"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53" w:type="dxa"/>
            <w:tcBorders>
              <w:top w:val="single" w:sz="4" w:space="0" w:color="auto"/>
              <w:left w:val="single" w:sz="4" w:space="0" w:color="auto"/>
              <w:bottom w:val="single" w:sz="4" w:space="0" w:color="auto"/>
              <w:right w:val="single" w:sz="4" w:space="0" w:color="auto"/>
            </w:tcBorders>
          </w:tcPr>
          <w:p w14:paraId="259AD7CB"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76" w:type="dxa"/>
            <w:tcBorders>
              <w:top w:val="single" w:sz="4" w:space="0" w:color="auto"/>
              <w:left w:val="single" w:sz="4" w:space="0" w:color="auto"/>
              <w:bottom w:val="single" w:sz="4" w:space="0" w:color="auto"/>
              <w:right w:val="single" w:sz="4" w:space="0" w:color="auto"/>
            </w:tcBorders>
            <w:vAlign w:val="center"/>
          </w:tcPr>
          <w:p w14:paraId="4055466F"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32" w:type="dxa"/>
            <w:tcBorders>
              <w:top w:val="single" w:sz="4" w:space="0" w:color="auto"/>
              <w:left w:val="single" w:sz="4" w:space="0" w:color="auto"/>
              <w:bottom w:val="single" w:sz="4" w:space="0" w:color="auto"/>
              <w:right w:val="single" w:sz="4" w:space="0" w:color="auto"/>
            </w:tcBorders>
          </w:tcPr>
          <w:p w14:paraId="227BF94D"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32" w:type="dxa"/>
            <w:tcBorders>
              <w:top w:val="single" w:sz="4" w:space="0" w:color="auto"/>
              <w:left w:val="single" w:sz="4" w:space="0" w:color="auto"/>
              <w:bottom w:val="single" w:sz="4" w:space="0" w:color="auto"/>
              <w:right w:val="single" w:sz="4" w:space="0" w:color="auto"/>
            </w:tcBorders>
            <w:vAlign w:val="center"/>
          </w:tcPr>
          <w:p w14:paraId="0917C4CF"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r>
      <w:tr w:rsidR="003B5767" w:rsidRPr="00197E5C" w14:paraId="7D32791A" w14:textId="77777777" w:rsidTr="00DE2C98">
        <w:trPr>
          <w:trHeight w:val="229"/>
          <w:jc w:val="center"/>
        </w:trPr>
        <w:tc>
          <w:tcPr>
            <w:tcW w:w="6946" w:type="dxa"/>
            <w:gridSpan w:val="5"/>
            <w:tcBorders>
              <w:top w:val="single" w:sz="4" w:space="0" w:color="auto"/>
              <w:left w:val="single" w:sz="4" w:space="0" w:color="auto"/>
              <w:bottom w:val="single" w:sz="4" w:space="0" w:color="auto"/>
              <w:right w:val="single" w:sz="4" w:space="0" w:color="auto"/>
            </w:tcBorders>
            <w:vAlign w:val="center"/>
            <w:hideMark/>
          </w:tcPr>
          <w:p w14:paraId="645EE761"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r w:rsidRPr="00197E5C">
              <w:rPr>
                <w:rFonts w:ascii="Times New Roman" w:eastAsia="Calibri" w:hAnsi="Times New Roman" w:cs="Times New Roman"/>
                <w:color w:val="000000"/>
              </w:rPr>
              <w:t>Итого:</w:t>
            </w:r>
          </w:p>
        </w:tc>
        <w:tc>
          <w:tcPr>
            <w:tcW w:w="1559" w:type="dxa"/>
            <w:tcBorders>
              <w:top w:val="single" w:sz="4" w:space="0" w:color="auto"/>
              <w:left w:val="single" w:sz="4" w:space="0" w:color="auto"/>
              <w:bottom w:val="single" w:sz="4" w:space="0" w:color="auto"/>
              <w:right w:val="single" w:sz="4" w:space="0" w:color="auto"/>
            </w:tcBorders>
            <w:vAlign w:val="center"/>
          </w:tcPr>
          <w:p w14:paraId="27DF51AD"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53" w:type="dxa"/>
            <w:tcBorders>
              <w:top w:val="single" w:sz="4" w:space="0" w:color="auto"/>
              <w:left w:val="single" w:sz="4" w:space="0" w:color="auto"/>
              <w:bottom w:val="single" w:sz="4" w:space="0" w:color="auto"/>
              <w:right w:val="single" w:sz="4" w:space="0" w:color="auto"/>
            </w:tcBorders>
          </w:tcPr>
          <w:p w14:paraId="3D4D20BB"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576" w:type="dxa"/>
            <w:tcBorders>
              <w:top w:val="single" w:sz="4" w:space="0" w:color="auto"/>
              <w:left w:val="single" w:sz="4" w:space="0" w:color="auto"/>
              <w:bottom w:val="single" w:sz="4" w:space="0" w:color="auto"/>
              <w:right w:val="single" w:sz="4" w:space="0" w:color="auto"/>
            </w:tcBorders>
            <w:vAlign w:val="center"/>
          </w:tcPr>
          <w:p w14:paraId="52ED7954"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32" w:type="dxa"/>
            <w:tcBorders>
              <w:top w:val="single" w:sz="4" w:space="0" w:color="auto"/>
              <w:left w:val="single" w:sz="4" w:space="0" w:color="auto"/>
              <w:bottom w:val="single" w:sz="4" w:space="0" w:color="auto"/>
              <w:right w:val="single" w:sz="4" w:space="0" w:color="auto"/>
            </w:tcBorders>
          </w:tcPr>
          <w:p w14:paraId="7B546BB8"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c>
          <w:tcPr>
            <w:tcW w:w="1632" w:type="dxa"/>
            <w:tcBorders>
              <w:top w:val="single" w:sz="4" w:space="0" w:color="auto"/>
              <w:left w:val="single" w:sz="4" w:space="0" w:color="auto"/>
              <w:bottom w:val="single" w:sz="4" w:space="0" w:color="auto"/>
              <w:right w:val="single" w:sz="4" w:space="0" w:color="auto"/>
            </w:tcBorders>
            <w:vAlign w:val="center"/>
          </w:tcPr>
          <w:p w14:paraId="70B57ABC" w14:textId="77777777" w:rsidR="003B5767" w:rsidRPr="00197E5C" w:rsidRDefault="003B5767" w:rsidP="003B5767">
            <w:pPr>
              <w:spacing w:after="0" w:line="240" w:lineRule="auto"/>
              <w:contextualSpacing/>
              <w:jc w:val="center"/>
              <w:rPr>
                <w:rFonts w:ascii="Times New Roman" w:eastAsia="Calibri" w:hAnsi="Times New Roman" w:cs="Times New Roman"/>
                <w:color w:val="000000"/>
              </w:rPr>
            </w:pPr>
          </w:p>
        </w:tc>
      </w:tr>
    </w:tbl>
    <w:p w14:paraId="145CCF90" w14:textId="77777777" w:rsidR="003B5767" w:rsidRPr="00D419D8" w:rsidRDefault="003B5767" w:rsidP="003B5767">
      <w:pPr>
        <w:tabs>
          <w:tab w:val="left" w:pos="2070"/>
        </w:tabs>
        <w:spacing w:after="0" w:line="240" w:lineRule="auto"/>
        <w:jc w:val="center"/>
        <w:rPr>
          <w:rFonts w:ascii="Times New Roman" w:hAnsi="Times New Roman" w:cs="Times New Roman"/>
          <w:b/>
        </w:rPr>
      </w:pPr>
    </w:p>
    <w:p w14:paraId="47937731" w14:textId="77777777" w:rsidR="003B5767" w:rsidRPr="00D610CE" w:rsidRDefault="003B5767" w:rsidP="003B5767">
      <w:pPr>
        <w:spacing w:after="0" w:line="240" w:lineRule="auto"/>
        <w:rPr>
          <w:rFonts w:ascii="Times New Roman" w:hAnsi="Times New Roman" w:cs="Times New Roman"/>
          <w:color w:val="000000" w:themeColor="text1"/>
        </w:rPr>
      </w:pPr>
    </w:p>
    <w:p w14:paraId="5D99CCC1" w14:textId="77777777" w:rsidR="003B5767" w:rsidRPr="00D501B1" w:rsidRDefault="003B5767" w:rsidP="003B5767">
      <w:pPr>
        <w:widowControl w:val="0"/>
        <w:autoSpaceDE w:val="0"/>
        <w:autoSpaceDN w:val="0"/>
        <w:adjustRightInd w:val="0"/>
        <w:spacing w:after="0" w:line="240" w:lineRule="auto"/>
        <w:ind w:firstLine="708"/>
        <w:jc w:val="both"/>
        <w:rPr>
          <w:rFonts w:ascii="Times New Roman" w:hAnsi="Times New Roman" w:cs="Times New Roman"/>
          <w:sz w:val="24"/>
          <w:szCs w:val="24"/>
        </w:rPr>
      </w:pPr>
    </w:p>
    <w:sectPr w:rsidR="003B5767" w:rsidRPr="00D501B1" w:rsidSect="00AF5FC8">
      <w:headerReference w:type="default" r:id="rId17"/>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ADEF2" w14:textId="77777777" w:rsidR="0020302A" w:rsidRDefault="0020302A" w:rsidP="002022DE">
      <w:pPr>
        <w:spacing w:after="0" w:line="240" w:lineRule="auto"/>
      </w:pPr>
      <w:r>
        <w:separator/>
      </w:r>
    </w:p>
  </w:endnote>
  <w:endnote w:type="continuationSeparator" w:id="0">
    <w:p w14:paraId="113DFA76" w14:textId="77777777" w:rsidR="0020302A" w:rsidRDefault="0020302A" w:rsidP="00202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FE272" w14:textId="77777777" w:rsidR="0020302A" w:rsidRDefault="0020302A" w:rsidP="002022DE">
      <w:pPr>
        <w:spacing w:after="0" w:line="240" w:lineRule="auto"/>
      </w:pPr>
      <w:r>
        <w:separator/>
      </w:r>
    </w:p>
  </w:footnote>
  <w:footnote w:type="continuationSeparator" w:id="0">
    <w:p w14:paraId="7E184F75" w14:textId="77777777" w:rsidR="0020302A" w:rsidRDefault="0020302A" w:rsidP="00202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707197"/>
      <w:docPartObj>
        <w:docPartGallery w:val="Page Numbers (Top of Page)"/>
        <w:docPartUnique/>
      </w:docPartObj>
    </w:sdtPr>
    <w:sdtContent>
      <w:p w14:paraId="7AC482FA" w14:textId="24C19E20" w:rsidR="00DE2C98" w:rsidRDefault="00DE2C98" w:rsidP="003B5767">
        <w:pPr>
          <w:pStyle w:val="a8"/>
          <w:jc w:val="center"/>
        </w:pPr>
        <w:r w:rsidRPr="002022DE">
          <w:rPr>
            <w:rFonts w:ascii="Times New Roman" w:hAnsi="Times New Roman" w:cs="Times New Roman"/>
            <w:sz w:val="28"/>
            <w:szCs w:val="28"/>
          </w:rPr>
          <w:fldChar w:fldCharType="begin"/>
        </w:r>
        <w:r w:rsidRPr="002022DE">
          <w:rPr>
            <w:rFonts w:ascii="Times New Roman" w:hAnsi="Times New Roman" w:cs="Times New Roman"/>
            <w:sz w:val="28"/>
            <w:szCs w:val="28"/>
          </w:rPr>
          <w:instrText>PAGE   \* MERGEFORMAT</w:instrText>
        </w:r>
        <w:r w:rsidRPr="002022DE">
          <w:rPr>
            <w:rFonts w:ascii="Times New Roman" w:hAnsi="Times New Roman" w:cs="Times New Roman"/>
            <w:sz w:val="28"/>
            <w:szCs w:val="28"/>
          </w:rPr>
          <w:fldChar w:fldCharType="separate"/>
        </w:r>
        <w:r w:rsidR="004537A4">
          <w:rPr>
            <w:rFonts w:ascii="Times New Roman" w:hAnsi="Times New Roman" w:cs="Times New Roman"/>
            <w:noProof/>
            <w:sz w:val="28"/>
            <w:szCs w:val="28"/>
          </w:rPr>
          <w:t>4</w:t>
        </w:r>
        <w:r w:rsidRPr="002022DE">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839"/>
    <w:multiLevelType w:val="hybridMultilevel"/>
    <w:tmpl w:val="78EC51CE"/>
    <w:lvl w:ilvl="0" w:tplc="54246030">
      <w:start w:val="1"/>
      <w:numFmt w:val="decimal"/>
      <w:lvlText w:val="%1."/>
      <w:lvlJc w:val="left"/>
      <w:pPr>
        <w:ind w:left="924" w:hanging="360"/>
      </w:pPr>
      <w:rPr>
        <w:rFonts w:hint="default"/>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1" w15:restartNumberingAfterBreak="0">
    <w:nsid w:val="00F7263F"/>
    <w:multiLevelType w:val="hybridMultilevel"/>
    <w:tmpl w:val="C3E236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64B1814"/>
    <w:multiLevelType w:val="hybridMultilevel"/>
    <w:tmpl w:val="FE06AEB4"/>
    <w:lvl w:ilvl="0" w:tplc="DD0A4EBC">
      <w:start w:val="1"/>
      <w:numFmt w:val="bullet"/>
      <w:lvlText w:val="-"/>
      <w:lvlJc w:val="left"/>
      <w:pPr>
        <w:ind w:left="786" w:hanging="360"/>
      </w:pPr>
      <w:rPr>
        <w:rFonts w:ascii="Arial" w:hAnsi="Aria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15:restartNumberingAfterBreak="0">
    <w:nsid w:val="08276BBE"/>
    <w:multiLevelType w:val="hybridMultilevel"/>
    <w:tmpl w:val="A86A647A"/>
    <w:lvl w:ilvl="0" w:tplc="F0904C4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A63C63"/>
    <w:multiLevelType w:val="hybridMultilevel"/>
    <w:tmpl w:val="7854D42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241F25"/>
    <w:multiLevelType w:val="hybridMultilevel"/>
    <w:tmpl w:val="BE88FE22"/>
    <w:lvl w:ilvl="0" w:tplc="924E56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1F5106F"/>
    <w:multiLevelType w:val="hybridMultilevel"/>
    <w:tmpl w:val="5FBC0732"/>
    <w:lvl w:ilvl="0" w:tplc="D4C418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A11458F"/>
    <w:multiLevelType w:val="hybridMultilevel"/>
    <w:tmpl w:val="BE88FE22"/>
    <w:lvl w:ilvl="0" w:tplc="924E56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E20B09"/>
    <w:multiLevelType w:val="hybridMultilevel"/>
    <w:tmpl w:val="853CDE90"/>
    <w:lvl w:ilvl="0" w:tplc="898AD6E6">
      <w:start w:val="1"/>
      <w:numFmt w:val="decimal"/>
      <w:lvlText w:val="%1."/>
      <w:lvlJc w:val="left"/>
      <w:pPr>
        <w:ind w:left="720" w:hanging="360"/>
      </w:pPr>
      <w:rPr>
        <w:rFonts w:hint="default"/>
        <w:b/>
        <w:bCs/>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9" w15:restartNumberingAfterBreak="0">
    <w:nsid w:val="33B275FC"/>
    <w:multiLevelType w:val="hybridMultilevel"/>
    <w:tmpl w:val="532C57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D46C32"/>
    <w:multiLevelType w:val="hybridMultilevel"/>
    <w:tmpl w:val="532C57D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95F3C52"/>
    <w:multiLevelType w:val="hybridMultilevel"/>
    <w:tmpl w:val="CF76A00E"/>
    <w:lvl w:ilvl="0" w:tplc="9A9A96B2">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C7E6747"/>
    <w:multiLevelType w:val="hybridMultilevel"/>
    <w:tmpl w:val="FD600082"/>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1068F3"/>
    <w:multiLevelType w:val="hybridMultilevel"/>
    <w:tmpl w:val="324297BA"/>
    <w:lvl w:ilvl="0" w:tplc="237CB0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5CF526D"/>
    <w:multiLevelType w:val="hybridMultilevel"/>
    <w:tmpl w:val="940E6584"/>
    <w:lvl w:ilvl="0" w:tplc="B38CA38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2673AC"/>
    <w:multiLevelType w:val="hybridMultilevel"/>
    <w:tmpl w:val="532C57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C905A46"/>
    <w:multiLevelType w:val="hybridMultilevel"/>
    <w:tmpl w:val="58E816A8"/>
    <w:lvl w:ilvl="0" w:tplc="49221A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F8377C6"/>
    <w:multiLevelType w:val="hybridMultilevel"/>
    <w:tmpl w:val="A5B69FD8"/>
    <w:lvl w:ilvl="0" w:tplc="CE6A58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A17517F"/>
    <w:multiLevelType w:val="multilevel"/>
    <w:tmpl w:val="0932020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B4B60B4"/>
    <w:multiLevelType w:val="hybridMultilevel"/>
    <w:tmpl w:val="F8AA1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C024B5D"/>
    <w:multiLevelType w:val="hybridMultilevel"/>
    <w:tmpl w:val="C7E8C324"/>
    <w:lvl w:ilvl="0" w:tplc="3EAA6F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CDE3F63"/>
    <w:multiLevelType w:val="hybridMultilevel"/>
    <w:tmpl w:val="2F7AD546"/>
    <w:lvl w:ilvl="0" w:tplc="FBD248A4">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CF70BC1"/>
    <w:multiLevelType w:val="multilevel"/>
    <w:tmpl w:val="B6E277F2"/>
    <w:lvl w:ilvl="0">
      <w:start w:val="1"/>
      <w:numFmt w:val="decimal"/>
      <w:pStyle w:val="1"/>
      <w:lvlText w:val="%1."/>
      <w:lvlJc w:val="left"/>
      <w:pPr>
        <w:tabs>
          <w:tab w:val="num" w:pos="432"/>
        </w:tabs>
        <w:ind w:left="432" w:hanging="432"/>
      </w:pPr>
      <w:rPr>
        <w:b/>
        <w:bCs/>
      </w:rPr>
    </w:lvl>
    <w:lvl w:ilvl="1">
      <w:start w:val="1"/>
      <w:numFmt w:val="decimal"/>
      <w:lvlText w:val="%1.%2"/>
      <w:lvlJc w:val="left"/>
      <w:pPr>
        <w:tabs>
          <w:tab w:val="num" w:pos="1416"/>
        </w:tabs>
        <w:ind w:left="1416" w:hanging="576"/>
      </w:pPr>
    </w:lvl>
    <w:lvl w:ilvl="2">
      <w:start w:val="1"/>
      <w:numFmt w:val="decimal"/>
      <w:pStyle w:val="3"/>
      <w:lvlText w:val="%1.%2.%3"/>
      <w:lvlJc w:val="left"/>
      <w:pPr>
        <w:tabs>
          <w:tab w:val="num" w:pos="1307"/>
        </w:tabs>
        <w:ind w:left="1080"/>
      </w:pPr>
      <w:rPr>
        <w:color w:val="auto"/>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70F10FBF"/>
    <w:multiLevelType w:val="hybridMultilevel"/>
    <w:tmpl w:val="C3E236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7CD95941"/>
    <w:multiLevelType w:val="hybridMultilevel"/>
    <w:tmpl w:val="D9B21532"/>
    <w:lvl w:ilvl="0" w:tplc="BDE6BBD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591724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3036207">
    <w:abstractNumId w:val="1"/>
  </w:num>
  <w:num w:numId="3" w16cid:durableId="1316644574">
    <w:abstractNumId w:val="23"/>
  </w:num>
  <w:num w:numId="4" w16cid:durableId="1293247810">
    <w:abstractNumId w:val="5"/>
  </w:num>
  <w:num w:numId="5" w16cid:durableId="1473908835">
    <w:abstractNumId w:val="7"/>
  </w:num>
  <w:num w:numId="6" w16cid:durableId="192038181">
    <w:abstractNumId w:val="8"/>
  </w:num>
  <w:num w:numId="7" w16cid:durableId="2109230950">
    <w:abstractNumId w:val="2"/>
  </w:num>
  <w:num w:numId="8" w16cid:durableId="1408266320">
    <w:abstractNumId w:val="24"/>
  </w:num>
  <w:num w:numId="9" w16cid:durableId="1878545398">
    <w:abstractNumId w:val="3"/>
  </w:num>
  <w:num w:numId="10" w16cid:durableId="1557349876">
    <w:abstractNumId w:val="18"/>
  </w:num>
  <w:num w:numId="11" w16cid:durableId="1352761177">
    <w:abstractNumId w:val="17"/>
  </w:num>
  <w:num w:numId="12" w16cid:durableId="2124373433">
    <w:abstractNumId w:val="11"/>
  </w:num>
  <w:num w:numId="13" w16cid:durableId="1206911777">
    <w:abstractNumId w:val="20"/>
  </w:num>
  <w:num w:numId="14" w16cid:durableId="1691877948">
    <w:abstractNumId w:val="6"/>
  </w:num>
  <w:num w:numId="15" w16cid:durableId="1665549585">
    <w:abstractNumId w:val="0"/>
  </w:num>
  <w:num w:numId="16" w16cid:durableId="1990211700">
    <w:abstractNumId w:val="15"/>
  </w:num>
  <w:num w:numId="17" w16cid:durableId="225459907">
    <w:abstractNumId w:val="9"/>
  </w:num>
  <w:num w:numId="18" w16cid:durableId="1698501858">
    <w:abstractNumId w:val="4"/>
  </w:num>
  <w:num w:numId="19" w16cid:durableId="1411660954">
    <w:abstractNumId w:val="12"/>
  </w:num>
  <w:num w:numId="20" w16cid:durableId="732391089">
    <w:abstractNumId w:val="10"/>
  </w:num>
  <w:num w:numId="21" w16cid:durableId="1415468302">
    <w:abstractNumId w:val="16"/>
  </w:num>
  <w:num w:numId="22" w16cid:durableId="1969508034">
    <w:abstractNumId w:val="13"/>
  </w:num>
  <w:num w:numId="23" w16cid:durableId="490097075">
    <w:abstractNumId w:val="19"/>
  </w:num>
  <w:num w:numId="24" w16cid:durableId="514004642">
    <w:abstractNumId w:val="14"/>
  </w:num>
  <w:num w:numId="25" w16cid:durableId="20020020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2D5"/>
    <w:rsid w:val="00002E26"/>
    <w:rsid w:val="00007B64"/>
    <w:rsid w:val="00021DE2"/>
    <w:rsid w:val="00023B56"/>
    <w:rsid w:val="000307A8"/>
    <w:rsid w:val="000317B7"/>
    <w:rsid w:val="00036200"/>
    <w:rsid w:val="0004220C"/>
    <w:rsid w:val="00067DF0"/>
    <w:rsid w:val="0007243B"/>
    <w:rsid w:val="00074BFB"/>
    <w:rsid w:val="00083331"/>
    <w:rsid w:val="000838D6"/>
    <w:rsid w:val="000C7A10"/>
    <w:rsid w:val="000E6738"/>
    <w:rsid w:val="000F248E"/>
    <w:rsid w:val="000F5D73"/>
    <w:rsid w:val="001077B3"/>
    <w:rsid w:val="00172351"/>
    <w:rsid w:val="001A0D7B"/>
    <w:rsid w:val="001A667D"/>
    <w:rsid w:val="001B6BB8"/>
    <w:rsid w:val="001C333E"/>
    <w:rsid w:val="001C7786"/>
    <w:rsid w:val="001D2D4F"/>
    <w:rsid w:val="001D5DAA"/>
    <w:rsid w:val="001E2816"/>
    <w:rsid w:val="001F1CBF"/>
    <w:rsid w:val="002022DE"/>
    <w:rsid w:val="0020302A"/>
    <w:rsid w:val="0020451B"/>
    <w:rsid w:val="0020514A"/>
    <w:rsid w:val="00222A83"/>
    <w:rsid w:val="00222E88"/>
    <w:rsid w:val="002321FB"/>
    <w:rsid w:val="0024746E"/>
    <w:rsid w:val="0025765E"/>
    <w:rsid w:val="002676FD"/>
    <w:rsid w:val="00284E55"/>
    <w:rsid w:val="00295564"/>
    <w:rsid w:val="002A1E4C"/>
    <w:rsid w:val="002B7798"/>
    <w:rsid w:val="002D0CAF"/>
    <w:rsid w:val="002D2965"/>
    <w:rsid w:val="002E495A"/>
    <w:rsid w:val="002E7DB5"/>
    <w:rsid w:val="002F6CDF"/>
    <w:rsid w:val="00310BB4"/>
    <w:rsid w:val="003211D5"/>
    <w:rsid w:val="00321445"/>
    <w:rsid w:val="003237BF"/>
    <w:rsid w:val="003311E0"/>
    <w:rsid w:val="0034698F"/>
    <w:rsid w:val="00350BA9"/>
    <w:rsid w:val="003547E3"/>
    <w:rsid w:val="003629E6"/>
    <w:rsid w:val="00366CAE"/>
    <w:rsid w:val="00366EE4"/>
    <w:rsid w:val="00367781"/>
    <w:rsid w:val="003744BD"/>
    <w:rsid w:val="003769EC"/>
    <w:rsid w:val="00377916"/>
    <w:rsid w:val="00381512"/>
    <w:rsid w:val="00381959"/>
    <w:rsid w:val="00396174"/>
    <w:rsid w:val="003B2200"/>
    <w:rsid w:val="003B5767"/>
    <w:rsid w:val="003C709C"/>
    <w:rsid w:val="003D02EB"/>
    <w:rsid w:val="003D0AAD"/>
    <w:rsid w:val="003D7851"/>
    <w:rsid w:val="003E1E60"/>
    <w:rsid w:val="004078EB"/>
    <w:rsid w:val="004128AE"/>
    <w:rsid w:val="004330CD"/>
    <w:rsid w:val="00442B4E"/>
    <w:rsid w:val="00445E35"/>
    <w:rsid w:val="00451914"/>
    <w:rsid w:val="004537A4"/>
    <w:rsid w:val="0045708D"/>
    <w:rsid w:val="0046285A"/>
    <w:rsid w:val="00474F45"/>
    <w:rsid w:val="004846E0"/>
    <w:rsid w:val="004847D3"/>
    <w:rsid w:val="00485DD1"/>
    <w:rsid w:val="004938CD"/>
    <w:rsid w:val="004C75E6"/>
    <w:rsid w:val="004D3D32"/>
    <w:rsid w:val="004D4C9E"/>
    <w:rsid w:val="004D5029"/>
    <w:rsid w:val="004E002C"/>
    <w:rsid w:val="004E2741"/>
    <w:rsid w:val="004E3281"/>
    <w:rsid w:val="004E4FDE"/>
    <w:rsid w:val="004F397C"/>
    <w:rsid w:val="00503694"/>
    <w:rsid w:val="00504B2D"/>
    <w:rsid w:val="00517E36"/>
    <w:rsid w:val="00520FC7"/>
    <w:rsid w:val="00534195"/>
    <w:rsid w:val="00536DA5"/>
    <w:rsid w:val="00551619"/>
    <w:rsid w:val="005519AC"/>
    <w:rsid w:val="00551E1A"/>
    <w:rsid w:val="005643F9"/>
    <w:rsid w:val="00564D34"/>
    <w:rsid w:val="0056590B"/>
    <w:rsid w:val="005677CE"/>
    <w:rsid w:val="00577F1D"/>
    <w:rsid w:val="00592BF9"/>
    <w:rsid w:val="005944F5"/>
    <w:rsid w:val="005A0593"/>
    <w:rsid w:val="005C4490"/>
    <w:rsid w:val="005C6D3A"/>
    <w:rsid w:val="005E489A"/>
    <w:rsid w:val="005F3487"/>
    <w:rsid w:val="00603087"/>
    <w:rsid w:val="0061192C"/>
    <w:rsid w:val="00623766"/>
    <w:rsid w:val="00632B63"/>
    <w:rsid w:val="0064212C"/>
    <w:rsid w:val="00656773"/>
    <w:rsid w:val="00660892"/>
    <w:rsid w:val="00663373"/>
    <w:rsid w:val="00665958"/>
    <w:rsid w:val="00666E19"/>
    <w:rsid w:val="00672FB7"/>
    <w:rsid w:val="006759BA"/>
    <w:rsid w:val="00677F9E"/>
    <w:rsid w:val="006A7C76"/>
    <w:rsid w:val="006B0923"/>
    <w:rsid w:val="006D6E62"/>
    <w:rsid w:val="006E090E"/>
    <w:rsid w:val="006E1AA0"/>
    <w:rsid w:val="006F727A"/>
    <w:rsid w:val="00742328"/>
    <w:rsid w:val="00743662"/>
    <w:rsid w:val="00743AB6"/>
    <w:rsid w:val="007515ED"/>
    <w:rsid w:val="00766A94"/>
    <w:rsid w:val="00774525"/>
    <w:rsid w:val="0078215D"/>
    <w:rsid w:val="0078325A"/>
    <w:rsid w:val="0078639F"/>
    <w:rsid w:val="00787C4D"/>
    <w:rsid w:val="00793407"/>
    <w:rsid w:val="00795202"/>
    <w:rsid w:val="007A1D2A"/>
    <w:rsid w:val="007A2718"/>
    <w:rsid w:val="007A65E3"/>
    <w:rsid w:val="007C0CAD"/>
    <w:rsid w:val="007C415A"/>
    <w:rsid w:val="007C6E9A"/>
    <w:rsid w:val="007C7ADF"/>
    <w:rsid w:val="007D1275"/>
    <w:rsid w:val="007D57FB"/>
    <w:rsid w:val="00800223"/>
    <w:rsid w:val="0080653B"/>
    <w:rsid w:val="00824B67"/>
    <w:rsid w:val="00830DE1"/>
    <w:rsid w:val="00860920"/>
    <w:rsid w:val="0088525F"/>
    <w:rsid w:val="00890340"/>
    <w:rsid w:val="008C5415"/>
    <w:rsid w:val="008D4ABB"/>
    <w:rsid w:val="008D7902"/>
    <w:rsid w:val="008E51FB"/>
    <w:rsid w:val="008E7962"/>
    <w:rsid w:val="008E7D91"/>
    <w:rsid w:val="008F7EBB"/>
    <w:rsid w:val="00906EDD"/>
    <w:rsid w:val="00911C6D"/>
    <w:rsid w:val="00925176"/>
    <w:rsid w:val="00932EBE"/>
    <w:rsid w:val="00935C97"/>
    <w:rsid w:val="00944B3F"/>
    <w:rsid w:val="00951859"/>
    <w:rsid w:val="0096083C"/>
    <w:rsid w:val="009671F0"/>
    <w:rsid w:val="00970F4C"/>
    <w:rsid w:val="00975BB4"/>
    <w:rsid w:val="00992093"/>
    <w:rsid w:val="0099298C"/>
    <w:rsid w:val="00994AD6"/>
    <w:rsid w:val="00995DBC"/>
    <w:rsid w:val="00996534"/>
    <w:rsid w:val="009967F1"/>
    <w:rsid w:val="009A697E"/>
    <w:rsid w:val="009B0EBE"/>
    <w:rsid w:val="009D03B6"/>
    <w:rsid w:val="009E29F4"/>
    <w:rsid w:val="009E72E0"/>
    <w:rsid w:val="009F0D13"/>
    <w:rsid w:val="009F4DE4"/>
    <w:rsid w:val="00A17955"/>
    <w:rsid w:val="00A2719F"/>
    <w:rsid w:val="00A33503"/>
    <w:rsid w:val="00A7108D"/>
    <w:rsid w:val="00A95EDB"/>
    <w:rsid w:val="00AB2F9B"/>
    <w:rsid w:val="00AC0391"/>
    <w:rsid w:val="00AD2F82"/>
    <w:rsid w:val="00AF0F82"/>
    <w:rsid w:val="00AF5FC8"/>
    <w:rsid w:val="00AF6A90"/>
    <w:rsid w:val="00B0728F"/>
    <w:rsid w:val="00B168F5"/>
    <w:rsid w:val="00B23AF0"/>
    <w:rsid w:val="00B32218"/>
    <w:rsid w:val="00B32DA2"/>
    <w:rsid w:val="00B33DD1"/>
    <w:rsid w:val="00B3490D"/>
    <w:rsid w:val="00B3648A"/>
    <w:rsid w:val="00B41D6E"/>
    <w:rsid w:val="00B66547"/>
    <w:rsid w:val="00B734C8"/>
    <w:rsid w:val="00B80290"/>
    <w:rsid w:val="00B875D6"/>
    <w:rsid w:val="00B87C97"/>
    <w:rsid w:val="00BA3EB7"/>
    <w:rsid w:val="00BA65F9"/>
    <w:rsid w:val="00BD23B2"/>
    <w:rsid w:val="00BD317C"/>
    <w:rsid w:val="00C17437"/>
    <w:rsid w:val="00C256CF"/>
    <w:rsid w:val="00C31145"/>
    <w:rsid w:val="00CA17CB"/>
    <w:rsid w:val="00CA73B2"/>
    <w:rsid w:val="00CB2365"/>
    <w:rsid w:val="00CC0D73"/>
    <w:rsid w:val="00CC4274"/>
    <w:rsid w:val="00CC53D3"/>
    <w:rsid w:val="00D3030B"/>
    <w:rsid w:val="00D30C11"/>
    <w:rsid w:val="00D400E9"/>
    <w:rsid w:val="00D501B1"/>
    <w:rsid w:val="00D54FC6"/>
    <w:rsid w:val="00D56717"/>
    <w:rsid w:val="00D60B1D"/>
    <w:rsid w:val="00D62FF5"/>
    <w:rsid w:val="00D644B0"/>
    <w:rsid w:val="00D656CE"/>
    <w:rsid w:val="00D67F71"/>
    <w:rsid w:val="00D70C1A"/>
    <w:rsid w:val="00D803A2"/>
    <w:rsid w:val="00D809AC"/>
    <w:rsid w:val="00D90049"/>
    <w:rsid w:val="00DA3089"/>
    <w:rsid w:val="00DA5612"/>
    <w:rsid w:val="00DC4E65"/>
    <w:rsid w:val="00DE0071"/>
    <w:rsid w:val="00DE2C98"/>
    <w:rsid w:val="00DE45B4"/>
    <w:rsid w:val="00DE6FA3"/>
    <w:rsid w:val="00DF7BE0"/>
    <w:rsid w:val="00E00A53"/>
    <w:rsid w:val="00E04A3F"/>
    <w:rsid w:val="00E04CE0"/>
    <w:rsid w:val="00E071ED"/>
    <w:rsid w:val="00E1458D"/>
    <w:rsid w:val="00E213F7"/>
    <w:rsid w:val="00E2190F"/>
    <w:rsid w:val="00E21E02"/>
    <w:rsid w:val="00E3662B"/>
    <w:rsid w:val="00E439F7"/>
    <w:rsid w:val="00E537E7"/>
    <w:rsid w:val="00E569E0"/>
    <w:rsid w:val="00E63421"/>
    <w:rsid w:val="00E67C54"/>
    <w:rsid w:val="00E71C85"/>
    <w:rsid w:val="00E77B28"/>
    <w:rsid w:val="00E84BB6"/>
    <w:rsid w:val="00E87A62"/>
    <w:rsid w:val="00E92EE2"/>
    <w:rsid w:val="00E936BF"/>
    <w:rsid w:val="00E95740"/>
    <w:rsid w:val="00EA51D0"/>
    <w:rsid w:val="00EB230E"/>
    <w:rsid w:val="00EC1AA7"/>
    <w:rsid w:val="00EC62A0"/>
    <w:rsid w:val="00EC6C7C"/>
    <w:rsid w:val="00ED1D7E"/>
    <w:rsid w:val="00EF51A3"/>
    <w:rsid w:val="00EF5C43"/>
    <w:rsid w:val="00F02D45"/>
    <w:rsid w:val="00F23E37"/>
    <w:rsid w:val="00F27D4D"/>
    <w:rsid w:val="00F3402F"/>
    <w:rsid w:val="00F36033"/>
    <w:rsid w:val="00F40C44"/>
    <w:rsid w:val="00F4373C"/>
    <w:rsid w:val="00F45315"/>
    <w:rsid w:val="00F5177F"/>
    <w:rsid w:val="00F528BE"/>
    <w:rsid w:val="00F53249"/>
    <w:rsid w:val="00F672D5"/>
    <w:rsid w:val="00F832D9"/>
    <w:rsid w:val="00FA6FE3"/>
    <w:rsid w:val="00FB3FA8"/>
    <w:rsid w:val="00FC2AB1"/>
    <w:rsid w:val="00FC7680"/>
    <w:rsid w:val="00FD64EF"/>
    <w:rsid w:val="00FF0AA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3B8343"/>
  <w15:docId w15:val="{D8E61C73-FEDB-4E41-8277-DD78C586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0">
    <w:name w:val="heading 3"/>
    <w:aliases w:val="Заголовок 3 Знак1,Заголовок 3 Знак Знак,Знак3 Знак Знак"/>
    <w:basedOn w:val="a"/>
    <w:next w:val="a"/>
    <w:link w:val="31"/>
    <w:autoRedefine/>
    <w:qFormat/>
    <w:rsid w:val="009F4DE4"/>
    <w:pPr>
      <w:keepNext/>
      <w:widowControl w:val="0"/>
      <w:autoSpaceDE w:val="0"/>
      <w:autoSpaceDN w:val="0"/>
      <w:adjustRightInd w:val="0"/>
      <w:spacing w:before="240" w:after="60" w:line="240" w:lineRule="auto"/>
      <w:jc w:val="center"/>
      <w:outlineLvl w:val="2"/>
    </w:pPr>
    <w:rPr>
      <w:rFonts w:ascii="Times New Roman" w:eastAsia="Arial Unicode MS" w:hAnsi="Times New Roman" w:cs="Times New Roman"/>
      <w:b/>
      <w:sz w:val="1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rsid w:val="00B66547"/>
    <w:rPr>
      <w:rFonts w:ascii="Times New Roman" w:eastAsia="Times New Roman" w:hAnsi="Times New Roman" w:cs="Times New Roman"/>
      <w:b w:val="0"/>
      <w:bCs w:val="0"/>
      <w:i w:val="0"/>
      <w:iCs w:val="0"/>
      <w:smallCaps w:val="0"/>
      <w:strike w:val="0"/>
      <w:u w:val="none"/>
    </w:rPr>
  </w:style>
  <w:style w:type="character" w:customStyle="1" w:styleId="295pt">
    <w:name w:val="Основной текст (2) + 9;5 pt;Полужирный;Курсив"/>
    <w:rsid w:val="00B66547"/>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20">
    <w:name w:val="Основной текст (2)"/>
    <w:rsid w:val="00B6654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85pt">
    <w:name w:val="Основной текст (2) + 8;5 pt;Курсив"/>
    <w:rsid w:val="00B66547"/>
    <w:rPr>
      <w:rFonts w:ascii="Times New Roman" w:eastAsia="Times New Roman" w:hAnsi="Times New Roman" w:cs="Times New Roman"/>
      <w:b w:val="0"/>
      <w:bCs w:val="0"/>
      <w:i/>
      <w:iCs/>
      <w:smallCaps w:val="0"/>
      <w:strike w:val="0"/>
      <w:color w:val="000000"/>
      <w:spacing w:val="0"/>
      <w:w w:val="100"/>
      <w:position w:val="0"/>
      <w:sz w:val="17"/>
      <w:szCs w:val="17"/>
      <w:u w:val="none"/>
      <w:lang w:val="ru-RU" w:eastAsia="ru-RU" w:bidi="ru-RU"/>
    </w:rPr>
  </w:style>
  <w:style w:type="paragraph" w:customStyle="1" w:styleId="1">
    <w:name w:val="Стиль1"/>
    <w:basedOn w:val="a"/>
    <w:uiPriority w:val="99"/>
    <w:rsid w:val="00B66547"/>
    <w:pPr>
      <w:keepNext/>
      <w:keepLines/>
      <w:widowControl w:val="0"/>
      <w:numPr>
        <w:numId w:val="1"/>
      </w:numPr>
      <w:suppressLineNumbers/>
      <w:suppressAutoHyphens/>
      <w:spacing w:after="60" w:line="240" w:lineRule="auto"/>
    </w:pPr>
    <w:rPr>
      <w:rFonts w:ascii="Times New Roman" w:eastAsia="Times New Roman" w:hAnsi="Times New Roman" w:cs="Times New Roman"/>
      <w:b/>
      <w:bCs/>
      <w:sz w:val="28"/>
      <w:szCs w:val="28"/>
      <w:lang w:eastAsia="ru-RU"/>
    </w:rPr>
  </w:style>
  <w:style w:type="paragraph" w:customStyle="1" w:styleId="3">
    <w:name w:val="Стиль3 Знак"/>
    <w:basedOn w:val="21"/>
    <w:uiPriority w:val="99"/>
    <w:rsid w:val="00B66547"/>
    <w:pPr>
      <w:widowControl w:val="0"/>
      <w:numPr>
        <w:ilvl w:val="2"/>
        <w:numId w:val="1"/>
      </w:numPr>
      <w:tabs>
        <w:tab w:val="clear" w:pos="1307"/>
        <w:tab w:val="num" w:pos="360"/>
      </w:tabs>
      <w:adjustRightInd w:val="0"/>
      <w:spacing w:after="0" w:line="240" w:lineRule="auto"/>
      <w:ind w:left="283"/>
      <w:jc w:val="both"/>
    </w:pPr>
    <w:rPr>
      <w:rFonts w:ascii="Arial" w:eastAsia="Times New Roman" w:hAnsi="Arial" w:cs="Arial"/>
      <w:sz w:val="24"/>
      <w:szCs w:val="24"/>
      <w:lang w:eastAsia="ru-RU"/>
    </w:rPr>
  </w:style>
  <w:style w:type="paragraph" w:styleId="21">
    <w:name w:val="Body Text Indent 2"/>
    <w:basedOn w:val="a"/>
    <w:link w:val="22"/>
    <w:uiPriority w:val="99"/>
    <w:semiHidden/>
    <w:unhideWhenUsed/>
    <w:rsid w:val="00B66547"/>
    <w:pPr>
      <w:spacing w:after="120" w:line="480" w:lineRule="auto"/>
      <w:ind w:left="283"/>
    </w:pPr>
  </w:style>
  <w:style w:type="character" w:customStyle="1" w:styleId="22">
    <w:name w:val="Основной текст с отступом 2 Знак"/>
    <w:basedOn w:val="a0"/>
    <w:link w:val="21"/>
    <w:uiPriority w:val="99"/>
    <w:semiHidden/>
    <w:rsid w:val="00B66547"/>
  </w:style>
  <w:style w:type="paragraph" w:styleId="a3">
    <w:name w:val="List Paragraph"/>
    <w:basedOn w:val="a"/>
    <w:uiPriority w:val="34"/>
    <w:qFormat/>
    <w:rsid w:val="007C0CAD"/>
    <w:pPr>
      <w:ind w:left="720"/>
      <w:contextualSpacing/>
    </w:pPr>
  </w:style>
  <w:style w:type="character" w:styleId="a4">
    <w:name w:val="Hyperlink"/>
    <w:basedOn w:val="a0"/>
    <w:uiPriority w:val="99"/>
    <w:unhideWhenUsed/>
    <w:rsid w:val="00EC6C7C"/>
    <w:rPr>
      <w:color w:val="0000FF" w:themeColor="hyperlink"/>
      <w:u w:val="single"/>
    </w:rPr>
  </w:style>
  <w:style w:type="paragraph" w:customStyle="1" w:styleId="NewNormal">
    <w:name w:val="_New_Normal"/>
    <w:link w:val="NewNormal0"/>
    <w:rsid w:val="00EC6C7C"/>
    <w:pPr>
      <w:spacing w:before="120" w:after="120" w:line="360" w:lineRule="auto"/>
      <w:ind w:firstLine="567"/>
      <w:jc w:val="both"/>
    </w:pPr>
    <w:rPr>
      <w:rFonts w:ascii="Times New Roman" w:eastAsia="Calibri" w:hAnsi="Times New Roman" w:cs="Times New Roman"/>
      <w:sz w:val="24"/>
      <w:szCs w:val="24"/>
      <w:lang w:eastAsia="ru-RU"/>
    </w:rPr>
  </w:style>
  <w:style w:type="character" w:customStyle="1" w:styleId="NewNormal0">
    <w:name w:val="_New_Normal Знак Знак"/>
    <w:link w:val="NewNormal"/>
    <w:locked/>
    <w:rsid w:val="00EC6C7C"/>
    <w:rPr>
      <w:rFonts w:ascii="Times New Roman" w:eastAsia="Calibri" w:hAnsi="Times New Roman" w:cs="Times New Roman"/>
      <w:sz w:val="24"/>
      <w:szCs w:val="24"/>
      <w:lang w:eastAsia="ru-RU"/>
    </w:rPr>
  </w:style>
  <w:style w:type="character" w:customStyle="1" w:styleId="a5">
    <w:name w:val="Основной текст_"/>
    <w:link w:val="10"/>
    <w:rsid w:val="004847D3"/>
    <w:rPr>
      <w:rFonts w:ascii="Times New Roman" w:eastAsia="Times New Roman" w:hAnsi="Times New Roman"/>
      <w:sz w:val="21"/>
      <w:szCs w:val="21"/>
      <w:shd w:val="clear" w:color="auto" w:fill="FFFFFF"/>
    </w:rPr>
  </w:style>
  <w:style w:type="paragraph" w:customStyle="1" w:styleId="10">
    <w:name w:val="Основной текст1"/>
    <w:basedOn w:val="a"/>
    <w:link w:val="a5"/>
    <w:rsid w:val="004847D3"/>
    <w:pPr>
      <w:widowControl w:val="0"/>
      <w:shd w:val="clear" w:color="auto" w:fill="FFFFFF"/>
      <w:spacing w:after="240" w:line="274" w:lineRule="exact"/>
      <w:ind w:firstLine="220"/>
      <w:jc w:val="both"/>
    </w:pPr>
    <w:rPr>
      <w:rFonts w:ascii="Times New Roman" w:eastAsia="Times New Roman" w:hAnsi="Times New Roman"/>
      <w:sz w:val="21"/>
      <w:szCs w:val="21"/>
    </w:rPr>
  </w:style>
  <w:style w:type="paragraph" w:styleId="a6">
    <w:name w:val="Balloon Text"/>
    <w:basedOn w:val="a"/>
    <w:link w:val="a7"/>
    <w:uiPriority w:val="99"/>
    <w:semiHidden/>
    <w:unhideWhenUsed/>
    <w:rsid w:val="00666E1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E19"/>
    <w:rPr>
      <w:rFonts w:ascii="Tahoma" w:hAnsi="Tahoma" w:cs="Tahoma"/>
      <w:sz w:val="16"/>
      <w:szCs w:val="16"/>
    </w:rPr>
  </w:style>
  <w:style w:type="paragraph" w:styleId="a8">
    <w:name w:val="header"/>
    <w:basedOn w:val="a"/>
    <w:link w:val="a9"/>
    <w:uiPriority w:val="99"/>
    <w:unhideWhenUsed/>
    <w:rsid w:val="002022D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022DE"/>
  </w:style>
  <w:style w:type="paragraph" w:styleId="aa">
    <w:name w:val="footer"/>
    <w:basedOn w:val="a"/>
    <w:link w:val="ab"/>
    <w:uiPriority w:val="99"/>
    <w:unhideWhenUsed/>
    <w:rsid w:val="002022D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022DE"/>
  </w:style>
  <w:style w:type="character" w:customStyle="1" w:styleId="31">
    <w:name w:val="Заголовок 3 Знак"/>
    <w:aliases w:val="Заголовок 3 Знак1 Знак,Заголовок 3 Знак Знак Знак,Знак3 Знак Знак Знак"/>
    <w:basedOn w:val="a0"/>
    <w:link w:val="30"/>
    <w:rsid w:val="009F4DE4"/>
    <w:rPr>
      <w:rFonts w:ascii="Times New Roman" w:eastAsia="Arial Unicode MS" w:hAnsi="Times New Roman" w:cs="Times New Roman"/>
      <w:b/>
      <w:sz w:val="18"/>
      <w:szCs w:val="28"/>
      <w:lang w:val="x-none" w:eastAsia="x-none"/>
    </w:rPr>
  </w:style>
  <w:style w:type="paragraph" w:customStyle="1" w:styleId="ConsNormal">
    <w:name w:val="ConsNormal"/>
    <w:rsid w:val="009F4DE4"/>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styleId="ac">
    <w:name w:val="footnote reference"/>
    <w:uiPriority w:val="99"/>
    <w:rsid w:val="009F4DE4"/>
    <w:rPr>
      <w:vertAlign w:val="superscript"/>
    </w:rPr>
  </w:style>
  <w:style w:type="paragraph" w:styleId="ad">
    <w:name w:val="footnote text"/>
    <w:basedOn w:val="a"/>
    <w:link w:val="ae"/>
    <w:rsid w:val="009F4DE4"/>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rsid w:val="009F4DE4"/>
    <w:rPr>
      <w:rFonts w:ascii="Times New Roman" w:eastAsia="Times New Roman" w:hAnsi="Times New Roman" w:cs="Times New Roman"/>
      <w:sz w:val="20"/>
      <w:szCs w:val="20"/>
      <w:lang w:eastAsia="ru-RU"/>
    </w:rPr>
  </w:style>
  <w:style w:type="paragraph" w:styleId="af">
    <w:name w:val="No Spacing"/>
    <w:link w:val="af0"/>
    <w:qFormat/>
    <w:rsid w:val="009F4DE4"/>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04B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A7C76"/>
    <w:pPr>
      <w:autoSpaceDE w:val="0"/>
      <w:autoSpaceDN w:val="0"/>
      <w:adjustRightInd w:val="0"/>
      <w:spacing w:after="0" w:line="240" w:lineRule="auto"/>
      <w:ind w:firstLine="720"/>
    </w:pPr>
    <w:rPr>
      <w:rFonts w:ascii="Arial" w:eastAsia="Calibri" w:hAnsi="Arial" w:cs="Arial"/>
      <w:sz w:val="20"/>
      <w:szCs w:val="20"/>
    </w:rPr>
  </w:style>
  <w:style w:type="paragraph" w:styleId="af1">
    <w:name w:val="Normal (Web)"/>
    <w:basedOn w:val="a"/>
    <w:uiPriority w:val="99"/>
    <w:unhideWhenUsed/>
    <w:rsid w:val="006A7C7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2">
    <w:name w:val="Table Grid"/>
    <w:basedOn w:val="a1"/>
    <w:uiPriority w:val="59"/>
    <w:rsid w:val="00321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laceholder Text"/>
    <w:basedOn w:val="a0"/>
    <w:uiPriority w:val="99"/>
    <w:semiHidden/>
    <w:rsid w:val="003B2200"/>
    <w:rPr>
      <w:color w:val="808080"/>
    </w:rPr>
  </w:style>
  <w:style w:type="character" w:customStyle="1" w:styleId="af0">
    <w:name w:val="Без интервала Знак"/>
    <w:basedOn w:val="a0"/>
    <w:link w:val="af"/>
    <w:locked/>
    <w:rsid w:val="009A697E"/>
    <w:rPr>
      <w:rFonts w:ascii="Times New Roman" w:eastAsia="Times New Roman" w:hAnsi="Times New Roman" w:cs="Times New Roman"/>
      <w:sz w:val="24"/>
      <w:szCs w:val="24"/>
      <w:lang w:eastAsia="ru-RU"/>
    </w:rPr>
  </w:style>
  <w:style w:type="paragraph" w:customStyle="1" w:styleId="Standard">
    <w:name w:val="Standard"/>
    <w:qFormat/>
    <w:rsid w:val="001C7786"/>
    <w:pPr>
      <w:widowControl w:val="0"/>
      <w:suppressAutoHyphens/>
      <w:autoSpaceDN w:val="0"/>
      <w:spacing w:after="0" w:line="240" w:lineRule="auto"/>
      <w:ind w:firstLine="720"/>
      <w:jc w:val="both"/>
      <w:textAlignment w:val="baseline"/>
    </w:pPr>
    <w:rPr>
      <w:rFonts w:ascii="Times New Roman CYR" w:eastAsia="Times New Roman" w:hAnsi="Times New Roman CYR" w:cs="Times New Roman CYR"/>
      <w:kern w:val="3"/>
      <w:sz w:val="24"/>
      <w:szCs w:val="24"/>
      <w:lang w:eastAsia="ru-RU"/>
    </w:rPr>
  </w:style>
  <w:style w:type="character" w:customStyle="1" w:styleId="ConsPlusNormal0">
    <w:name w:val="ConsPlusNormal Знак"/>
    <w:link w:val="ConsPlusNormal"/>
    <w:qFormat/>
    <w:locked/>
    <w:rsid w:val="00381959"/>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75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44D42-3EDE-44DE-9980-6BA3EC0FE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1869</Words>
  <Characters>10656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Lavruhina</dc:creator>
  <cp:keywords/>
  <dc:description/>
  <cp:lastModifiedBy>Михаил Шумский</cp:lastModifiedBy>
  <cp:revision>61</cp:revision>
  <cp:lastPrinted>2023-12-12T12:23:00Z</cp:lastPrinted>
  <dcterms:created xsi:type="dcterms:W3CDTF">2023-12-12T10:07:00Z</dcterms:created>
  <dcterms:modified xsi:type="dcterms:W3CDTF">2026-09-07T09:58:00Z</dcterms:modified>
</cp:coreProperties>
</file>