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6AB7D" w14:textId="77777777" w:rsidR="00063BDC" w:rsidRPr="00BC53F4" w:rsidRDefault="00000000">
      <w:pPr>
        <w:jc w:val="center"/>
        <w:rPr>
          <w:lang w:val="ru-RU"/>
        </w:rPr>
      </w:pPr>
      <w:r w:rsidRPr="00BC53F4">
        <w:rPr>
          <w:b/>
          <w:sz w:val="32"/>
          <w:lang w:val="ru-RU"/>
        </w:rPr>
        <w:t>ТЕХНИЧЕСКОЕ ЗАДАНИЕ</w:t>
      </w:r>
    </w:p>
    <w:p w14:paraId="6F7DBC44" w14:textId="77777777" w:rsidR="00063BDC" w:rsidRPr="00BC53F4" w:rsidRDefault="00000000">
      <w:pPr>
        <w:jc w:val="center"/>
        <w:rPr>
          <w:lang w:val="ru-RU"/>
        </w:rPr>
      </w:pPr>
      <w:r w:rsidRPr="00BC53F4">
        <w:rPr>
          <w:b/>
          <w:sz w:val="24"/>
          <w:lang w:val="ru-RU"/>
        </w:rPr>
        <w:t>на закупку радиочастотных меток для химчистки и прачечной</w:t>
      </w:r>
    </w:p>
    <w:p w14:paraId="45AC5F15" w14:textId="77777777" w:rsidR="00063BDC" w:rsidRPr="00BC53F4" w:rsidRDefault="00000000">
      <w:pPr>
        <w:rPr>
          <w:lang w:val="ru-RU"/>
        </w:rPr>
      </w:pPr>
      <w:r w:rsidRPr="00BC53F4">
        <w:rPr>
          <w:lang w:val="ru-RU"/>
        </w:rPr>
        <w:t xml:space="preserve">Наименование изделия: </w:t>
      </w:r>
      <w:r>
        <w:t>AR</w:t>
      </w:r>
      <w:r w:rsidRPr="00BC53F4">
        <w:rPr>
          <w:lang w:val="ru-RU"/>
        </w:rPr>
        <w:t>-</w:t>
      </w:r>
      <w:r>
        <w:t>T</w:t>
      </w:r>
      <w:r w:rsidRPr="00BC53F4">
        <w:rPr>
          <w:lang w:val="ru-RU"/>
        </w:rPr>
        <w:t>7010 — метка для химчисток и прачечных.</w:t>
      </w:r>
    </w:p>
    <w:p w14:paraId="00C89581" w14:textId="77777777" w:rsidR="00063BDC" w:rsidRPr="00BC53F4" w:rsidRDefault="00000000">
      <w:pPr>
        <w:rPr>
          <w:lang w:val="ru-RU"/>
        </w:rPr>
      </w:pPr>
      <w:r w:rsidRPr="00BC53F4">
        <w:rPr>
          <w:lang w:val="ru-RU"/>
        </w:rPr>
        <w:t xml:space="preserve">Назначение: идентификация и автоматизированный учет текстиля, униформы и иных изделий, проходящих стирку, сушку, глажение и химчистку, с использованием </w:t>
      </w:r>
      <w:r>
        <w:t>UHF</w:t>
      </w:r>
      <w:r w:rsidRPr="00BC53F4">
        <w:rPr>
          <w:lang w:val="ru-RU"/>
        </w:rPr>
        <w:t xml:space="preserve"> </w:t>
      </w:r>
      <w:r>
        <w:t>RFID</w:t>
      </w:r>
      <w:r w:rsidRPr="00BC53F4">
        <w:rPr>
          <w:lang w:val="ru-RU"/>
        </w:rPr>
        <w:t>-технологии.</w:t>
      </w:r>
    </w:p>
    <w:p w14:paraId="2A1C266B" w14:textId="77777777" w:rsidR="00063BDC" w:rsidRPr="00BC53F4" w:rsidRDefault="00000000">
      <w:pPr>
        <w:rPr>
          <w:lang w:val="ru-RU"/>
        </w:rPr>
      </w:pPr>
      <w:r w:rsidRPr="00BC53F4">
        <w:rPr>
          <w:lang w:val="ru-RU"/>
        </w:rPr>
        <w:t>Требование к поставке: товар должен быть в наличии на момент формирования коммерческого предложения. Поставщик предоставляет информацию о фактическом наличии и сроке поставки.</w:t>
      </w:r>
    </w:p>
    <w:p w14:paraId="14FAA553" w14:textId="77777777" w:rsidR="00063BDC" w:rsidRPr="00BC53F4" w:rsidRDefault="00000000">
      <w:pPr>
        <w:pStyle w:val="1"/>
        <w:rPr>
          <w:lang w:val="ru-RU"/>
        </w:rPr>
      </w:pPr>
      <w:r w:rsidRPr="00BC53F4">
        <w:rPr>
          <w:lang w:val="ru-RU"/>
        </w:rPr>
        <w:t>1. Основные технические требования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324"/>
        <w:gridCol w:w="2835"/>
        <w:gridCol w:w="3572"/>
      </w:tblGrid>
      <w:tr w:rsidR="00063BDC" w14:paraId="570E3DD8" w14:textId="77777777">
        <w:trPr>
          <w:jc w:val="center"/>
        </w:trPr>
        <w:tc>
          <w:tcPr>
            <w:tcW w:w="567" w:type="dxa"/>
            <w:shd w:val="clear" w:color="auto" w:fill="D9E1F2"/>
          </w:tcPr>
          <w:p w14:paraId="6EA526F2" w14:textId="77777777" w:rsidR="00063BDC" w:rsidRDefault="00000000">
            <w:r>
              <w:rPr>
                <w:b/>
              </w:rPr>
              <w:t>№</w:t>
            </w:r>
          </w:p>
        </w:tc>
        <w:tc>
          <w:tcPr>
            <w:tcW w:w="2324" w:type="dxa"/>
            <w:shd w:val="clear" w:color="auto" w:fill="D9E1F2"/>
          </w:tcPr>
          <w:p w14:paraId="50D4068A" w14:textId="77777777" w:rsidR="00063BDC" w:rsidRDefault="00000000">
            <w:proofErr w:type="spellStart"/>
            <w:r>
              <w:rPr>
                <w:b/>
              </w:rPr>
              <w:t>Параметр</w:t>
            </w:r>
            <w:proofErr w:type="spellEnd"/>
          </w:p>
        </w:tc>
        <w:tc>
          <w:tcPr>
            <w:tcW w:w="2835" w:type="dxa"/>
            <w:shd w:val="clear" w:color="auto" w:fill="D9E1F2"/>
          </w:tcPr>
          <w:p w14:paraId="710BBEA9" w14:textId="77777777" w:rsidR="00063BDC" w:rsidRDefault="00000000">
            <w:proofErr w:type="spellStart"/>
            <w:r>
              <w:rPr>
                <w:b/>
              </w:rPr>
              <w:t>Требование</w:t>
            </w:r>
            <w:proofErr w:type="spellEnd"/>
          </w:p>
        </w:tc>
        <w:tc>
          <w:tcPr>
            <w:tcW w:w="3572" w:type="dxa"/>
            <w:shd w:val="clear" w:color="auto" w:fill="D9E1F2"/>
          </w:tcPr>
          <w:p w14:paraId="6A9E5420" w14:textId="77777777" w:rsidR="00063BDC" w:rsidRDefault="00000000">
            <w:proofErr w:type="spellStart"/>
            <w:r>
              <w:rPr>
                <w:b/>
              </w:rPr>
              <w:t>Примечание</w:t>
            </w:r>
            <w:proofErr w:type="spellEnd"/>
          </w:p>
        </w:tc>
      </w:tr>
      <w:tr w:rsidR="00063BDC" w:rsidRPr="008C1716" w14:paraId="2E74D2BA" w14:textId="77777777">
        <w:trPr>
          <w:jc w:val="center"/>
        </w:trPr>
        <w:tc>
          <w:tcPr>
            <w:tcW w:w="567" w:type="dxa"/>
          </w:tcPr>
          <w:p w14:paraId="586768B9" w14:textId="77777777" w:rsidR="00063BDC" w:rsidRDefault="00000000">
            <w:r>
              <w:t>1</w:t>
            </w:r>
          </w:p>
        </w:tc>
        <w:tc>
          <w:tcPr>
            <w:tcW w:w="2324" w:type="dxa"/>
          </w:tcPr>
          <w:p w14:paraId="12297892" w14:textId="77777777" w:rsidR="00063BDC" w:rsidRDefault="00000000">
            <w:proofErr w:type="spellStart"/>
            <w:r>
              <w:t>Артикул</w:t>
            </w:r>
            <w:proofErr w:type="spellEnd"/>
          </w:p>
        </w:tc>
        <w:tc>
          <w:tcPr>
            <w:tcW w:w="2835" w:type="dxa"/>
          </w:tcPr>
          <w:p w14:paraId="5C033A13" w14:textId="77777777" w:rsidR="00063BDC" w:rsidRDefault="00000000">
            <w:r>
              <w:t>AR-T7010</w:t>
            </w:r>
          </w:p>
        </w:tc>
        <w:tc>
          <w:tcPr>
            <w:tcW w:w="3572" w:type="dxa"/>
          </w:tcPr>
          <w:p w14:paraId="02D7DE39" w14:textId="77777777" w:rsidR="00063BDC" w:rsidRPr="00BC53F4" w:rsidRDefault="00000000">
            <w:pPr>
              <w:rPr>
                <w:lang w:val="ru-RU"/>
              </w:rPr>
            </w:pPr>
            <w:r w:rsidRPr="00BC53F4">
              <w:rPr>
                <w:lang w:val="ru-RU"/>
              </w:rPr>
              <w:t>Соответствие заявленной модели производителя/поставщика.</w:t>
            </w:r>
          </w:p>
        </w:tc>
      </w:tr>
      <w:tr w:rsidR="00063BDC" w14:paraId="4D890190" w14:textId="77777777">
        <w:trPr>
          <w:jc w:val="center"/>
        </w:trPr>
        <w:tc>
          <w:tcPr>
            <w:tcW w:w="567" w:type="dxa"/>
          </w:tcPr>
          <w:p w14:paraId="52C4EEE1" w14:textId="77777777" w:rsidR="00063BDC" w:rsidRDefault="00000000">
            <w:r>
              <w:t>2</w:t>
            </w:r>
          </w:p>
        </w:tc>
        <w:tc>
          <w:tcPr>
            <w:tcW w:w="2324" w:type="dxa"/>
          </w:tcPr>
          <w:p w14:paraId="680D1F41" w14:textId="77777777" w:rsidR="00063BDC" w:rsidRDefault="00000000">
            <w:proofErr w:type="spellStart"/>
            <w:r>
              <w:t>Тип</w:t>
            </w:r>
            <w:proofErr w:type="spellEnd"/>
            <w:r>
              <w:t xml:space="preserve"> </w:t>
            </w:r>
            <w:proofErr w:type="spellStart"/>
            <w:r>
              <w:t>радиометки</w:t>
            </w:r>
            <w:proofErr w:type="spellEnd"/>
          </w:p>
        </w:tc>
        <w:tc>
          <w:tcPr>
            <w:tcW w:w="2835" w:type="dxa"/>
          </w:tcPr>
          <w:p w14:paraId="5A74E192" w14:textId="77777777" w:rsidR="00063BDC" w:rsidRDefault="00000000">
            <w:r>
              <w:t>UHF RFID</w:t>
            </w:r>
          </w:p>
        </w:tc>
        <w:tc>
          <w:tcPr>
            <w:tcW w:w="3572" w:type="dxa"/>
          </w:tcPr>
          <w:p w14:paraId="50FE7987" w14:textId="77777777" w:rsidR="00063BDC" w:rsidRDefault="00000000">
            <w:proofErr w:type="spellStart"/>
            <w:r>
              <w:t>Диапазон</w:t>
            </w:r>
            <w:proofErr w:type="spellEnd"/>
            <w:r>
              <w:t xml:space="preserve"> </w:t>
            </w:r>
            <w:proofErr w:type="spellStart"/>
            <w:r>
              <w:t>рабочих</w:t>
            </w:r>
            <w:proofErr w:type="spellEnd"/>
            <w:r>
              <w:t xml:space="preserve"> </w:t>
            </w:r>
            <w:proofErr w:type="spellStart"/>
            <w:r>
              <w:t>частот</w:t>
            </w:r>
            <w:proofErr w:type="spellEnd"/>
            <w:r>
              <w:t xml:space="preserve"> 860–960 </w:t>
            </w:r>
            <w:proofErr w:type="spellStart"/>
            <w:r>
              <w:t>МГц</w:t>
            </w:r>
            <w:proofErr w:type="spellEnd"/>
            <w:r>
              <w:t>.</w:t>
            </w:r>
          </w:p>
        </w:tc>
      </w:tr>
      <w:tr w:rsidR="00063BDC" w14:paraId="7DC1109D" w14:textId="77777777">
        <w:trPr>
          <w:jc w:val="center"/>
        </w:trPr>
        <w:tc>
          <w:tcPr>
            <w:tcW w:w="567" w:type="dxa"/>
          </w:tcPr>
          <w:p w14:paraId="1C0DE322" w14:textId="77777777" w:rsidR="00063BDC" w:rsidRDefault="00000000">
            <w:r>
              <w:t>3</w:t>
            </w:r>
          </w:p>
        </w:tc>
        <w:tc>
          <w:tcPr>
            <w:tcW w:w="2324" w:type="dxa"/>
          </w:tcPr>
          <w:p w14:paraId="5BCF3F74" w14:textId="77777777" w:rsidR="00063BDC" w:rsidRDefault="00000000">
            <w:proofErr w:type="spellStart"/>
            <w:r>
              <w:t>Размер</w:t>
            </w:r>
            <w:proofErr w:type="spellEnd"/>
            <w:r>
              <w:t xml:space="preserve"> </w:t>
            </w:r>
            <w:proofErr w:type="spellStart"/>
            <w:r>
              <w:t>метки</w:t>
            </w:r>
            <w:proofErr w:type="spellEnd"/>
          </w:p>
        </w:tc>
        <w:tc>
          <w:tcPr>
            <w:tcW w:w="2835" w:type="dxa"/>
          </w:tcPr>
          <w:p w14:paraId="38C23682" w14:textId="4288E345" w:rsidR="00063BDC" w:rsidRDefault="004F2C02">
            <w:r>
              <w:rPr>
                <w:lang w:val="ru-RU"/>
              </w:rPr>
              <w:t>5</w:t>
            </w:r>
            <w:r>
              <w:t xml:space="preserve">0 × 10 </w:t>
            </w:r>
            <w:proofErr w:type="spellStart"/>
            <w:r>
              <w:t>мм</w:t>
            </w:r>
            <w:proofErr w:type="spellEnd"/>
          </w:p>
        </w:tc>
        <w:tc>
          <w:tcPr>
            <w:tcW w:w="3572" w:type="dxa"/>
          </w:tcPr>
          <w:p w14:paraId="0DB1EC40" w14:textId="77777777" w:rsidR="00063BDC" w:rsidRDefault="00000000">
            <w:proofErr w:type="spellStart"/>
            <w:r>
              <w:t>Габаритный</w:t>
            </w:r>
            <w:proofErr w:type="spellEnd"/>
            <w:r>
              <w:t xml:space="preserve"> </w:t>
            </w:r>
            <w:proofErr w:type="spellStart"/>
            <w:r>
              <w:t>размер</w:t>
            </w:r>
            <w:proofErr w:type="spellEnd"/>
            <w:r>
              <w:t xml:space="preserve"> </w:t>
            </w:r>
            <w:proofErr w:type="spellStart"/>
            <w:r>
              <w:t>готовой</w:t>
            </w:r>
            <w:proofErr w:type="spellEnd"/>
            <w:r>
              <w:t xml:space="preserve"> </w:t>
            </w:r>
            <w:proofErr w:type="spellStart"/>
            <w:r>
              <w:t>метки</w:t>
            </w:r>
            <w:proofErr w:type="spellEnd"/>
            <w:r>
              <w:t>.</w:t>
            </w:r>
          </w:p>
        </w:tc>
      </w:tr>
      <w:tr w:rsidR="00063BDC" w:rsidRPr="008C1716" w14:paraId="20055126" w14:textId="77777777">
        <w:trPr>
          <w:jc w:val="center"/>
        </w:trPr>
        <w:tc>
          <w:tcPr>
            <w:tcW w:w="567" w:type="dxa"/>
          </w:tcPr>
          <w:p w14:paraId="72A74E2B" w14:textId="77777777" w:rsidR="00063BDC" w:rsidRDefault="00000000">
            <w:r>
              <w:t>4</w:t>
            </w:r>
          </w:p>
        </w:tc>
        <w:tc>
          <w:tcPr>
            <w:tcW w:w="2324" w:type="dxa"/>
          </w:tcPr>
          <w:p w14:paraId="176EC0A2" w14:textId="77777777" w:rsidR="00063BDC" w:rsidRDefault="00000000">
            <w:proofErr w:type="spellStart"/>
            <w:r>
              <w:t>Исполнение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текстиля</w:t>
            </w:r>
            <w:proofErr w:type="spellEnd"/>
          </w:p>
        </w:tc>
        <w:tc>
          <w:tcPr>
            <w:tcW w:w="2835" w:type="dxa"/>
          </w:tcPr>
          <w:p w14:paraId="0EE0C7D1" w14:textId="77777777" w:rsidR="00063BDC" w:rsidRPr="00BC53F4" w:rsidRDefault="00000000">
            <w:pPr>
              <w:rPr>
                <w:lang w:val="ru-RU"/>
              </w:rPr>
            </w:pPr>
            <w:r w:rsidRPr="00BC53F4">
              <w:rPr>
                <w:lang w:val="ru-RU"/>
              </w:rPr>
              <w:t>Метка для химчисток и прачечных</w:t>
            </w:r>
          </w:p>
        </w:tc>
        <w:tc>
          <w:tcPr>
            <w:tcW w:w="3572" w:type="dxa"/>
          </w:tcPr>
          <w:p w14:paraId="605E62E8" w14:textId="77777777" w:rsidR="00063BDC" w:rsidRPr="00BC53F4" w:rsidRDefault="00000000">
            <w:pPr>
              <w:rPr>
                <w:lang w:val="ru-RU"/>
              </w:rPr>
            </w:pPr>
            <w:r w:rsidRPr="00BC53F4">
              <w:rPr>
                <w:lang w:val="ru-RU"/>
              </w:rPr>
              <w:t>Должна быть предназначена для встраивания/крепления к текстильным изделиям и эксплуатации в условиях прачечной.</w:t>
            </w:r>
          </w:p>
        </w:tc>
      </w:tr>
      <w:tr w:rsidR="00063BDC" w:rsidRPr="008C1716" w14:paraId="50E4F874" w14:textId="77777777">
        <w:trPr>
          <w:jc w:val="center"/>
        </w:trPr>
        <w:tc>
          <w:tcPr>
            <w:tcW w:w="567" w:type="dxa"/>
          </w:tcPr>
          <w:p w14:paraId="0706E3BE" w14:textId="77777777" w:rsidR="00063BDC" w:rsidRDefault="00000000">
            <w:r>
              <w:t>5</w:t>
            </w:r>
          </w:p>
        </w:tc>
        <w:tc>
          <w:tcPr>
            <w:tcW w:w="2324" w:type="dxa"/>
          </w:tcPr>
          <w:p w14:paraId="2E5BA7B2" w14:textId="77777777" w:rsidR="00063BDC" w:rsidRDefault="00000000">
            <w:proofErr w:type="spellStart"/>
            <w:r>
              <w:t>Опция</w:t>
            </w:r>
            <w:proofErr w:type="spellEnd"/>
            <w:r>
              <w:t xml:space="preserve"> </w:t>
            </w:r>
            <w:proofErr w:type="spellStart"/>
            <w:r>
              <w:t>нанесения</w:t>
            </w:r>
            <w:proofErr w:type="spellEnd"/>
          </w:p>
        </w:tc>
        <w:tc>
          <w:tcPr>
            <w:tcW w:w="2835" w:type="dxa"/>
          </w:tcPr>
          <w:p w14:paraId="0D3D2FEF" w14:textId="77777777" w:rsidR="00063BDC" w:rsidRDefault="00000000">
            <w:proofErr w:type="spellStart"/>
            <w:r>
              <w:t>Слой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термотрансферного</w:t>
            </w:r>
            <w:proofErr w:type="spellEnd"/>
            <w:r>
              <w:t xml:space="preserve"> </w:t>
            </w:r>
            <w:proofErr w:type="spellStart"/>
            <w:r>
              <w:t>нанесения</w:t>
            </w:r>
            <w:proofErr w:type="spellEnd"/>
          </w:p>
        </w:tc>
        <w:tc>
          <w:tcPr>
            <w:tcW w:w="3572" w:type="dxa"/>
          </w:tcPr>
          <w:p w14:paraId="7F64963F" w14:textId="77777777" w:rsidR="00063BDC" w:rsidRPr="00BC53F4" w:rsidRDefault="00000000">
            <w:pPr>
              <w:rPr>
                <w:lang w:val="ru-RU"/>
              </w:rPr>
            </w:pPr>
            <w:r w:rsidRPr="00BC53F4">
              <w:rPr>
                <w:lang w:val="ru-RU"/>
              </w:rPr>
              <w:t xml:space="preserve">Наличие специального слоя/поверхности, позволяющего наносить визуальную информацию </w:t>
            </w:r>
            <w:proofErr w:type="spellStart"/>
            <w:r w:rsidRPr="00BC53F4">
              <w:rPr>
                <w:lang w:val="ru-RU"/>
              </w:rPr>
              <w:t>термотрансферным</w:t>
            </w:r>
            <w:proofErr w:type="spellEnd"/>
            <w:r w:rsidRPr="00BC53F4">
              <w:rPr>
                <w:lang w:val="ru-RU"/>
              </w:rPr>
              <w:t xml:space="preserve"> способом.</w:t>
            </w:r>
          </w:p>
        </w:tc>
      </w:tr>
      <w:tr w:rsidR="00063BDC" w:rsidRPr="008C1716" w14:paraId="6FFFB062" w14:textId="77777777">
        <w:trPr>
          <w:jc w:val="center"/>
        </w:trPr>
        <w:tc>
          <w:tcPr>
            <w:tcW w:w="567" w:type="dxa"/>
          </w:tcPr>
          <w:p w14:paraId="7B1C66DC" w14:textId="77777777" w:rsidR="00063BDC" w:rsidRDefault="00000000">
            <w:r>
              <w:t>6</w:t>
            </w:r>
          </w:p>
        </w:tc>
        <w:tc>
          <w:tcPr>
            <w:tcW w:w="2324" w:type="dxa"/>
          </w:tcPr>
          <w:p w14:paraId="0BA2F545" w14:textId="77777777" w:rsidR="00063BDC" w:rsidRDefault="00000000">
            <w:proofErr w:type="spellStart"/>
            <w:r>
              <w:t>Стирка</w:t>
            </w:r>
            <w:proofErr w:type="spellEnd"/>
            <w:r>
              <w:t xml:space="preserve"> и </w:t>
            </w:r>
            <w:proofErr w:type="spellStart"/>
            <w:r>
              <w:t>сушка</w:t>
            </w:r>
            <w:proofErr w:type="spellEnd"/>
          </w:p>
        </w:tc>
        <w:tc>
          <w:tcPr>
            <w:tcW w:w="2835" w:type="dxa"/>
          </w:tcPr>
          <w:p w14:paraId="05A8088D" w14:textId="3767FC48" w:rsidR="00063BDC" w:rsidRDefault="00000000">
            <w:proofErr w:type="spellStart"/>
            <w:r>
              <w:t>до</w:t>
            </w:r>
            <w:proofErr w:type="spellEnd"/>
            <w:r>
              <w:t xml:space="preserve"> 1</w:t>
            </w:r>
            <w:r w:rsidR="00EF4D1A">
              <w:rPr>
                <w:lang w:val="ru-RU"/>
              </w:rPr>
              <w:t>0</w:t>
            </w:r>
            <w:r>
              <w:t>0 °C</w:t>
            </w:r>
          </w:p>
        </w:tc>
        <w:tc>
          <w:tcPr>
            <w:tcW w:w="3572" w:type="dxa"/>
          </w:tcPr>
          <w:p w14:paraId="1A5CAA58" w14:textId="77777777" w:rsidR="00063BDC" w:rsidRPr="00BC53F4" w:rsidRDefault="00000000">
            <w:pPr>
              <w:rPr>
                <w:lang w:val="ru-RU"/>
              </w:rPr>
            </w:pPr>
            <w:r w:rsidRPr="00BC53F4">
              <w:rPr>
                <w:lang w:val="ru-RU"/>
              </w:rPr>
              <w:t>Метка должна сохранять работоспособность при заявленном температурном воздействии.</w:t>
            </w:r>
          </w:p>
        </w:tc>
      </w:tr>
      <w:tr w:rsidR="00063BDC" w:rsidRPr="008C1716" w14:paraId="7A55FFE1" w14:textId="77777777">
        <w:trPr>
          <w:jc w:val="center"/>
        </w:trPr>
        <w:tc>
          <w:tcPr>
            <w:tcW w:w="567" w:type="dxa"/>
          </w:tcPr>
          <w:p w14:paraId="3F1E8534" w14:textId="77777777" w:rsidR="00063BDC" w:rsidRDefault="00000000">
            <w:r>
              <w:t>7</w:t>
            </w:r>
          </w:p>
        </w:tc>
        <w:tc>
          <w:tcPr>
            <w:tcW w:w="2324" w:type="dxa"/>
          </w:tcPr>
          <w:p w14:paraId="10E9016C" w14:textId="77777777" w:rsidR="00063BDC" w:rsidRDefault="00000000">
            <w:proofErr w:type="spellStart"/>
            <w:r>
              <w:t>Глажение</w:t>
            </w:r>
            <w:proofErr w:type="spellEnd"/>
          </w:p>
        </w:tc>
        <w:tc>
          <w:tcPr>
            <w:tcW w:w="2835" w:type="dxa"/>
          </w:tcPr>
          <w:p w14:paraId="55E8446E" w14:textId="77777777" w:rsidR="00063BDC" w:rsidRDefault="00000000">
            <w:proofErr w:type="spellStart"/>
            <w:r>
              <w:t>до</w:t>
            </w:r>
            <w:proofErr w:type="spellEnd"/>
            <w:r>
              <w:t xml:space="preserve"> 200 °C</w:t>
            </w:r>
          </w:p>
        </w:tc>
        <w:tc>
          <w:tcPr>
            <w:tcW w:w="3572" w:type="dxa"/>
          </w:tcPr>
          <w:p w14:paraId="4A9612A4" w14:textId="77777777" w:rsidR="00063BDC" w:rsidRPr="00BC53F4" w:rsidRDefault="00000000">
            <w:pPr>
              <w:rPr>
                <w:lang w:val="ru-RU"/>
              </w:rPr>
            </w:pPr>
            <w:r w:rsidRPr="00BC53F4">
              <w:rPr>
                <w:lang w:val="ru-RU"/>
              </w:rPr>
              <w:t>Метка должна сохранять работоспособность при заявленном температурном воздействии.</w:t>
            </w:r>
          </w:p>
        </w:tc>
      </w:tr>
      <w:tr w:rsidR="00063BDC" w:rsidRPr="008C1716" w14:paraId="0ECE6FB2" w14:textId="77777777">
        <w:trPr>
          <w:jc w:val="center"/>
        </w:trPr>
        <w:tc>
          <w:tcPr>
            <w:tcW w:w="567" w:type="dxa"/>
          </w:tcPr>
          <w:p w14:paraId="504666EE" w14:textId="77777777" w:rsidR="00063BDC" w:rsidRDefault="00000000">
            <w:r>
              <w:t>8</w:t>
            </w:r>
          </w:p>
        </w:tc>
        <w:tc>
          <w:tcPr>
            <w:tcW w:w="2324" w:type="dxa"/>
          </w:tcPr>
          <w:p w14:paraId="37E78C9B" w14:textId="77777777" w:rsidR="00063BDC" w:rsidRDefault="00000000">
            <w:proofErr w:type="spellStart"/>
            <w:r>
              <w:t>Дальность</w:t>
            </w:r>
            <w:proofErr w:type="spellEnd"/>
            <w:r>
              <w:t xml:space="preserve"> </w:t>
            </w:r>
            <w:proofErr w:type="spellStart"/>
            <w:r>
              <w:t>считывания</w:t>
            </w:r>
            <w:proofErr w:type="spellEnd"/>
          </w:p>
        </w:tc>
        <w:tc>
          <w:tcPr>
            <w:tcW w:w="2835" w:type="dxa"/>
          </w:tcPr>
          <w:p w14:paraId="4909EF79" w14:textId="77777777" w:rsidR="00063BDC" w:rsidRDefault="00000000">
            <w:proofErr w:type="spellStart"/>
            <w:r>
              <w:t>до</w:t>
            </w:r>
            <w:proofErr w:type="spellEnd"/>
            <w:r>
              <w:t xml:space="preserve"> 5 м</w:t>
            </w:r>
          </w:p>
        </w:tc>
        <w:tc>
          <w:tcPr>
            <w:tcW w:w="3572" w:type="dxa"/>
          </w:tcPr>
          <w:p w14:paraId="1D34D4A5" w14:textId="77777777" w:rsidR="00063BDC" w:rsidRPr="00BC53F4" w:rsidRDefault="00000000">
            <w:pPr>
              <w:rPr>
                <w:lang w:val="ru-RU"/>
              </w:rPr>
            </w:pPr>
            <w:r w:rsidRPr="00BC53F4">
              <w:rPr>
                <w:lang w:val="ru-RU"/>
              </w:rPr>
              <w:t>Указывается как заявленная максимальная дальность считывания при штатных условиях эксплуатации; фактическая дальность зависит от оборудования и условий установки.</w:t>
            </w:r>
          </w:p>
        </w:tc>
      </w:tr>
      <w:tr w:rsidR="00D8376F" w:rsidRPr="00EF4D1A" w14:paraId="58EEDCC1" w14:textId="77777777" w:rsidTr="00D8376F">
        <w:trPr>
          <w:trHeight w:val="554"/>
          <w:jc w:val="center"/>
        </w:trPr>
        <w:tc>
          <w:tcPr>
            <w:tcW w:w="567" w:type="dxa"/>
          </w:tcPr>
          <w:p w14:paraId="4A45E154" w14:textId="79C2C859" w:rsidR="00D8376F" w:rsidRPr="00D8376F" w:rsidRDefault="00D8376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324" w:type="dxa"/>
          </w:tcPr>
          <w:p w14:paraId="75E21DFE" w14:textId="56DC3825" w:rsidR="00D8376F" w:rsidRPr="00D8376F" w:rsidRDefault="00D8376F">
            <w:pPr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</w:p>
        </w:tc>
        <w:tc>
          <w:tcPr>
            <w:tcW w:w="2835" w:type="dxa"/>
          </w:tcPr>
          <w:p w14:paraId="7EA5883D" w14:textId="4FA32586" w:rsidR="00D8376F" w:rsidRPr="00D8376F" w:rsidRDefault="00D8376F">
            <w:pPr>
              <w:rPr>
                <w:lang w:val="ru-RU"/>
              </w:rPr>
            </w:pPr>
            <w:r>
              <w:rPr>
                <w:lang w:val="ru-RU"/>
              </w:rPr>
              <w:t xml:space="preserve">4500 </w:t>
            </w:r>
            <w:proofErr w:type="spellStart"/>
            <w:r>
              <w:rPr>
                <w:lang w:val="ru-RU"/>
              </w:rPr>
              <w:t>шт</w:t>
            </w:r>
            <w:proofErr w:type="spellEnd"/>
          </w:p>
        </w:tc>
        <w:tc>
          <w:tcPr>
            <w:tcW w:w="3572" w:type="dxa"/>
          </w:tcPr>
          <w:p w14:paraId="2F688CD0" w14:textId="77777777" w:rsidR="00D8376F" w:rsidRPr="00BC53F4" w:rsidRDefault="00D8376F">
            <w:pPr>
              <w:rPr>
                <w:lang w:val="ru-RU"/>
              </w:rPr>
            </w:pPr>
          </w:p>
        </w:tc>
      </w:tr>
    </w:tbl>
    <w:p w14:paraId="7BDCC824" w14:textId="77777777" w:rsidR="00063BDC" w:rsidRPr="001E3D5B" w:rsidRDefault="00000000">
      <w:pPr>
        <w:pStyle w:val="1"/>
        <w:rPr>
          <w:lang w:val="ru-RU"/>
        </w:rPr>
      </w:pPr>
      <w:r w:rsidRPr="001E3D5B">
        <w:rPr>
          <w:lang w:val="ru-RU"/>
        </w:rPr>
        <w:t>2. Требования к качеству и устойчивости</w:t>
      </w:r>
    </w:p>
    <w:p w14:paraId="5FF6F71A" w14:textId="6D679943" w:rsidR="00063BDC" w:rsidRPr="00BC53F4" w:rsidRDefault="00000000">
      <w:pPr>
        <w:pStyle w:val="a0"/>
        <w:rPr>
          <w:lang w:val="ru-RU"/>
        </w:rPr>
      </w:pPr>
      <w:r w:rsidRPr="00BC53F4">
        <w:rPr>
          <w:lang w:val="ru-RU"/>
        </w:rPr>
        <w:t xml:space="preserve">Метка должна быть рассчитана на многократное прохождение стандартных операций прачечной: стирку, сушку и </w:t>
      </w:r>
      <w:r w:rsidR="00A461A5" w:rsidRPr="00BC53F4">
        <w:rPr>
          <w:lang w:val="ru-RU"/>
        </w:rPr>
        <w:t>глажение.</w:t>
      </w:r>
      <w:r w:rsidR="00A461A5">
        <w:rPr>
          <w:lang w:val="ru-RU"/>
        </w:rPr>
        <w:t xml:space="preserve"> Не менее 600 обработок.</w:t>
      </w:r>
    </w:p>
    <w:p w14:paraId="20727B30" w14:textId="77777777" w:rsidR="00063BDC" w:rsidRPr="00BC53F4" w:rsidRDefault="00000000">
      <w:pPr>
        <w:pStyle w:val="a0"/>
        <w:rPr>
          <w:lang w:val="ru-RU"/>
        </w:rPr>
      </w:pPr>
      <w:r w:rsidRPr="00BC53F4">
        <w:rPr>
          <w:lang w:val="ru-RU"/>
        </w:rPr>
        <w:t xml:space="preserve">После воздействия температуры в установленных пределах метка должна сохранять физическую целостность, считываемость </w:t>
      </w:r>
      <w:r>
        <w:t>RFID</w:t>
      </w:r>
      <w:r w:rsidRPr="00BC53F4">
        <w:rPr>
          <w:lang w:val="ru-RU"/>
        </w:rPr>
        <w:t>-чипа и стабильность идентификационного кода.</w:t>
      </w:r>
    </w:p>
    <w:p w14:paraId="62EC92A3" w14:textId="77777777" w:rsidR="00063BDC" w:rsidRPr="00BC53F4" w:rsidRDefault="00000000">
      <w:pPr>
        <w:pStyle w:val="a0"/>
        <w:rPr>
          <w:lang w:val="ru-RU"/>
        </w:rPr>
      </w:pPr>
      <w:r w:rsidRPr="00BC53F4">
        <w:rPr>
          <w:lang w:val="ru-RU"/>
        </w:rPr>
        <w:t>Материал и конструкция метки не должны мешать обычной эксплуатации и обработке текстильных изделий.</w:t>
      </w:r>
    </w:p>
    <w:p w14:paraId="74E45646" w14:textId="7B1A0E05" w:rsidR="00063BDC" w:rsidRDefault="00000000" w:rsidP="001E3D5B">
      <w:pPr>
        <w:pStyle w:val="a0"/>
        <w:rPr>
          <w:lang w:val="ru-RU"/>
        </w:rPr>
      </w:pPr>
      <w:r w:rsidRPr="00BC53F4">
        <w:rPr>
          <w:lang w:val="ru-RU"/>
        </w:rPr>
        <w:t>Поставщик должен предоставить техническое описание и, по запросу заказчика, рекомендации по нанесению и креплению метки на различные виды текстиля.</w:t>
      </w:r>
    </w:p>
    <w:p w14:paraId="0BA5B500" w14:textId="4DBF081D" w:rsidR="00EA1D9A" w:rsidRPr="001E3D5B" w:rsidRDefault="00EA1D9A" w:rsidP="001E3D5B">
      <w:pPr>
        <w:pStyle w:val="a0"/>
        <w:rPr>
          <w:lang w:val="ru-RU"/>
        </w:rPr>
      </w:pPr>
      <w:r>
        <w:rPr>
          <w:lang w:val="ru-RU"/>
        </w:rPr>
        <w:lastRenderedPageBreak/>
        <w:t>Предоставить образец для тестирования</w:t>
      </w:r>
    </w:p>
    <w:sectPr w:rsidR="00EA1D9A" w:rsidRPr="001E3D5B" w:rsidSect="00034616">
      <w:footerReference w:type="default" r:id="rId8"/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058FC" w14:textId="77777777" w:rsidR="002A4338" w:rsidRDefault="002A4338">
      <w:pPr>
        <w:spacing w:after="0" w:line="240" w:lineRule="auto"/>
      </w:pPr>
      <w:r>
        <w:separator/>
      </w:r>
    </w:p>
  </w:endnote>
  <w:endnote w:type="continuationSeparator" w:id="0">
    <w:p w14:paraId="23CC7299" w14:textId="77777777" w:rsidR="002A4338" w:rsidRDefault="002A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CFF31" w14:textId="77777777" w:rsidR="00063BDC" w:rsidRPr="00BC53F4" w:rsidRDefault="00000000">
    <w:pPr>
      <w:pStyle w:val="a7"/>
      <w:jc w:val="center"/>
      <w:rPr>
        <w:lang w:val="ru-RU"/>
      </w:rPr>
    </w:pPr>
    <w:r w:rsidRPr="00BC53F4">
      <w:rPr>
        <w:sz w:val="16"/>
        <w:lang w:val="ru-RU"/>
      </w:rPr>
      <w:t xml:space="preserve">Техническое задание | </w:t>
    </w:r>
    <w:r>
      <w:rPr>
        <w:sz w:val="16"/>
      </w:rPr>
      <w:t>AR</w:t>
    </w:r>
    <w:r w:rsidRPr="00BC53F4">
      <w:rPr>
        <w:sz w:val="16"/>
        <w:lang w:val="ru-RU"/>
      </w:rPr>
      <w:t>-</w:t>
    </w:r>
    <w:r>
      <w:rPr>
        <w:sz w:val="16"/>
      </w:rPr>
      <w:t>T</w:t>
    </w:r>
    <w:r w:rsidRPr="00BC53F4">
      <w:rPr>
        <w:sz w:val="16"/>
        <w:lang w:val="ru-RU"/>
      </w:rPr>
      <w:t xml:space="preserve">7010 | </w:t>
    </w:r>
    <w:r>
      <w:rPr>
        <w:sz w:val="16"/>
      </w:rPr>
      <w:t>RFID</w:t>
    </w:r>
    <w:r w:rsidRPr="00BC53F4">
      <w:rPr>
        <w:sz w:val="16"/>
        <w:lang w:val="ru-RU"/>
      </w:rPr>
      <w:t xml:space="preserve"> для прачечной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8253" w14:textId="77777777" w:rsidR="002A4338" w:rsidRDefault="002A4338">
      <w:pPr>
        <w:spacing w:after="0" w:line="240" w:lineRule="auto"/>
      </w:pPr>
      <w:r>
        <w:separator/>
      </w:r>
    </w:p>
  </w:footnote>
  <w:footnote w:type="continuationSeparator" w:id="0">
    <w:p w14:paraId="7F568163" w14:textId="77777777" w:rsidR="002A4338" w:rsidRDefault="002A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2273433">
    <w:abstractNumId w:val="8"/>
  </w:num>
  <w:num w:numId="2" w16cid:durableId="1703438883">
    <w:abstractNumId w:val="6"/>
  </w:num>
  <w:num w:numId="3" w16cid:durableId="1223832656">
    <w:abstractNumId w:val="5"/>
  </w:num>
  <w:num w:numId="4" w16cid:durableId="2077701748">
    <w:abstractNumId w:val="4"/>
  </w:num>
  <w:num w:numId="5" w16cid:durableId="2115633397">
    <w:abstractNumId w:val="7"/>
  </w:num>
  <w:num w:numId="6" w16cid:durableId="1194459586">
    <w:abstractNumId w:val="3"/>
  </w:num>
  <w:num w:numId="7" w16cid:durableId="2101101385">
    <w:abstractNumId w:val="2"/>
  </w:num>
  <w:num w:numId="8" w16cid:durableId="1945721260">
    <w:abstractNumId w:val="1"/>
  </w:num>
  <w:num w:numId="9" w16cid:durableId="937061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276"/>
    <w:rsid w:val="00034616"/>
    <w:rsid w:val="0006063C"/>
    <w:rsid w:val="00063BDC"/>
    <w:rsid w:val="00115F7F"/>
    <w:rsid w:val="0015074B"/>
    <w:rsid w:val="001E3D5B"/>
    <w:rsid w:val="0029639D"/>
    <w:rsid w:val="002A4338"/>
    <w:rsid w:val="00326F90"/>
    <w:rsid w:val="004F2C02"/>
    <w:rsid w:val="008C1716"/>
    <w:rsid w:val="00A140BD"/>
    <w:rsid w:val="00A461A5"/>
    <w:rsid w:val="00A83CF4"/>
    <w:rsid w:val="00AA1D8D"/>
    <w:rsid w:val="00AD7A00"/>
    <w:rsid w:val="00B47730"/>
    <w:rsid w:val="00BB5BF7"/>
    <w:rsid w:val="00BC53F4"/>
    <w:rsid w:val="00CB0664"/>
    <w:rsid w:val="00D8376F"/>
    <w:rsid w:val="00DC5881"/>
    <w:rsid w:val="00E021F9"/>
    <w:rsid w:val="00E56214"/>
    <w:rsid w:val="00EA1D9A"/>
    <w:rsid w:val="00EF4D1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182C2F"/>
  <w14:defaultImageDpi w14:val="300"/>
  <w15:docId w15:val="{FA9436F8-C2A8-4E47-937F-927DA24C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Гусева Анастасия</cp:lastModifiedBy>
  <cp:revision>2</cp:revision>
  <dcterms:created xsi:type="dcterms:W3CDTF">2026-09-11T12:39:00Z</dcterms:created>
  <dcterms:modified xsi:type="dcterms:W3CDTF">2026-09-11T12:39:00Z</dcterms:modified>
  <cp:category/>
</cp:coreProperties>
</file>