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9D0" w:rsidRDefault="008339D0" w:rsidP="00A27142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 1</w:t>
      </w:r>
    </w:p>
    <w:p w:rsidR="008339D0" w:rsidRPr="002F1BFB" w:rsidRDefault="008339D0" w:rsidP="008339D0">
      <w:pPr>
        <w:jc w:val="center"/>
        <w:rPr>
          <w:b/>
        </w:rPr>
      </w:pPr>
    </w:p>
    <w:p w:rsidR="00C352E2" w:rsidRPr="00402432" w:rsidRDefault="00115365" w:rsidP="0011536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  <w:bookmarkStart w:id="0" w:name="_GoBack"/>
      <w:bookmarkEnd w:id="0"/>
      <w:r w:rsidR="00C352E2" w:rsidRPr="00402432">
        <w:rPr>
          <w:b/>
          <w:sz w:val="22"/>
          <w:szCs w:val="22"/>
        </w:rPr>
        <w:t>Описание объекта закупки при</w:t>
      </w:r>
      <w:r w:rsidR="00A27142" w:rsidRPr="00402432">
        <w:rPr>
          <w:b/>
          <w:sz w:val="22"/>
          <w:szCs w:val="22"/>
        </w:rPr>
        <w:t xml:space="preserve"> проведении запроса котировок в электронной форме </w:t>
      </w:r>
      <w:r w:rsidR="008339D0" w:rsidRPr="00402432">
        <w:rPr>
          <w:b/>
          <w:sz w:val="22"/>
          <w:szCs w:val="22"/>
        </w:rPr>
        <w:t>на</w:t>
      </w:r>
      <w:r w:rsidR="00FA3556" w:rsidRPr="00402432">
        <w:rPr>
          <w:b/>
          <w:sz w:val="22"/>
          <w:szCs w:val="22"/>
        </w:rPr>
        <w:t xml:space="preserve"> поставку</w:t>
      </w:r>
      <w:r w:rsidR="00B136B8" w:rsidRPr="00402432">
        <w:rPr>
          <w:sz w:val="22"/>
          <w:szCs w:val="22"/>
        </w:rPr>
        <w:t xml:space="preserve"> </w:t>
      </w:r>
      <w:r w:rsidR="000F28FA">
        <w:rPr>
          <w:b/>
          <w:sz w:val="22"/>
          <w:szCs w:val="22"/>
        </w:rPr>
        <w:t xml:space="preserve">тест - систем </w:t>
      </w:r>
      <w:r w:rsidR="000F28FA" w:rsidRPr="00554EF7">
        <w:rPr>
          <w:b/>
          <w:sz w:val="22"/>
          <w:szCs w:val="22"/>
        </w:rPr>
        <w:t>на</w:t>
      </w:r>
      <w:r w:rsidR="00554EF7" w:rsidRPr="00554EF7">
        <w:rPr>
          <w:b/>
          <w:sz w:val="22"/>
          <w:szCs w:val="22"/>
        </w:rPr>
        <w:t xml:space="preserve"> Г</w:t>
      </w:r>
      <w:r w:rsidR="00824694">
        <w:rPr>
          <w:b/>
          <w:sz w:val="22"/>
          <w:szCs w:val="22"/>
        </w:rPr>
        <w:t>ельминты</w:t>
      </w:r>
    </w:p>
    <w:tbl>
      <w:tblPr>
        <w:tblW w:w="153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983"/>
        <w:gridCol w:w="2835"/>
        <w:gridCol w:w="3118"/>
        <w:gridCol w:w="851"/>
        <w:gridCol w:w="2693"/>
        <w:gridCol w:w="1243"/>
        <w:gridCol w:w="2016"/>
      </w:tblGrid>
      <w:tr w:rsidR="0060023D" w:rsidRPr="00810D80" w:rsidTr="001D2937">
        <w:trPr>
          <w:trHeight w:val="431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0023D" w:rsidRPr="00810D80" w:rsidRDefault="0060023D">
            <w:pPr>
              <w:jc w:val="center"/>
              <w:rPr>
                <w:sz w:val="20"/>
                <w:szCs w:val="20"/>
              </w:rPr>
            </w:pPr>
            <w:r w:rsidRPr="00810D80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8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23D" w:rsidRPr="00810D80" w:rsidRDefault="0060023D">
            <w:pPr>
              <w:jc w:val="center"/>
              <w:rPr>
                <w:b/>
                <w:sz w:val="20"/>
                <w:szCs w:val="20"/>
              </w:rPr>
            </w:pPr>
            <w:r w:rsidRPr="00810D80">
              <w:rPr>
                <w:b/>
                <w:sz w:val="20"/>
                <w:szCs w:val="20"/>
              </w:rPr>
              <w:t xml:space="preserve">Описание объекта закупки  </w:t>
            </w:r>
          </w:p>
          <w:p w:rsidR="0060023D" w:rsidRPr="00810D80" w:rsidRDefault="0060023D">
            <w:pPr>
              <w:jc w:val="center"/>
              <w:rPr>
                <w:sz w:val="20"/>
                <w:szCs w:val="20"/>
              </w:rPr>
            </w:pPr>
            <w:r w:rsidRPr="00810D80">
              <w:rPr>
                <w:i/>
                <w:sz w:val="20"/>
                <w:szCs w:val="20"/>
              </w:rPr>
              <w:t xml:space="preserve">*указываются показатели, позволяющие определить соответствие закупаемых товаров потребностям заказчика </w:t>
            </w:r>
          </w:p>
        </w:tc>
        <w:tc>
          <w:tcPr>
            <w:tcW w:w="5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23D" w:rsidRPr="00810D80" w:rsidRDefault="0060023D">
            <w:pPr>
              <w:jc w:val="center"/>
              <w:rPr>
                <w:b/>
                <w:sz w:val="20"/>
                <w:szCs w:val="20"/>
              </w:rPr>
            </w:pPr>
            <w:r w:rsidRPr="00810D80">
              <w:rPr>
                <w:b/>
                <w:sz w:val="20"/>
                <w:szCs w:val="20"/>
              </w:rPr>
              <w:t>Предложение участника закупки</w:t>
            </w:r>
          </w:p>
          <w:p w:rsidR="0060023D" w:rsidRPr="00810D80" w:rsidRDefault="0060023D">
            <w:pPr>
              <w:jc w:val="center"/>
              <w:rPr>
                <w:b/>
                <w:i/>
                <w:strike/>
                <w:sz w:val="20"/>
                <w:szCs w:val="20"/>
              </w:rPr>
            </w:pPr>
            <w:r w:rsidRPr="00810D80">
              <w:rPr>
                <w:i/>
                <w:sz w:val="20"/>
                <w:szCs w:val="20"/>
              </w:rPr>
              <w:t xml:space="preserve">Заполняется участником закупки в соответствии с </w:t>
            </w:r>
            <w:r w:rsidRPr="00810D80">
              <w:rPr>
                <w:i/>
                <w:iCs/>
                <w:sz w:val="20"/>
                <w:szCs w:val="20"/>
              </w:rPr>
              <w:t>Инструкцией</w:t>
            </w:r>
          </w:p>
        </w:tc>
      </w:tr>
      <w:tr w:rsidR="0060023D" w:rsidRPr="00810D80" w:rsidTr="001D2937">
        <w:trPr>
          <w:cantSplit/>
          <w:trHeight w:val="1589"/>
        </w:trPr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23D" w:rsidRPr="00810D80" w:rsidRDefault="0060023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23D" w:rsidRPr="00810D80" w:rsidRDefault="0060023D">
            <w:pPr>
              <w:jc w:val="center"/>
              <w:rPr>
                <w:sz w:val="20"/>
                <w:szCs w:val="20"/>
              </w:rPr>
            </w:pPr>
            <w:r w:rsidRPr="00810D80">
              <w:rPr>
                <w:sz w:val="20"/>
                <w:szCs w:val="20"/>
              </w:rPr>
              <w:t>Наименование объекта закупки (товара)</w:t>
            </w:r>
          </w:p>
          <w:p w:rsidR="0060023D" w:rsidRPr="00810D80" w:rsidRDefault="006002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23D" w:rsidRPr="00810D80" w:rsidRDefault="0060023D">
            <w:pPr>
              <w:jc w:val="center"/>
              <w:rPr>
                <w:sz w:val="20"/>
                <w:szCs w:val="20"/>
              </w:rPr>
            </w:pPr>
            <w:r w:rsidRPr="00810D80">
              <w:rPr>
                <w:sz w:val="20"/>
                <w:szCs w:val="20"/>
              </w:rPr>
              <w:t>Функциональные, технические, качественные характеристики объекта закупки</w:t>
            </w:r>
          </w:p>
          <w:p w:rsidR="0060023D" w:rsidRPr="00810D80" w:rsidRDefault="0060023D">
            <w:pPr>
              <w:jc w:val="center"/>
              <w:rPr>
                <w:sz w:val="20"/>
                <w:szCs w:val="20"/>
              </w:rPr>
            </w:pPr>
            <w:r w:rsidRPr="00810D80">
              <w:rPr>
                <w:sz w:val="20"/>
                <w:szCs w:val="20"/>
              </w:rPr>
              <w:t>(товара), единицы измерения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23D" w:rsidRPr="00810D80" w:rsidRDefault="0060023D">
            <w:pPr>
              <w:jc w:val="center"/>
              <w:rPr>
                <w:sz w:val="20"/>
                <w:szCs w:val="20"/>
              </w:rPr>
            </w:pPr>
            <w:r w:rsidRPr="00810D80">
              <w:rPr>
                <w:sz w:val="20"/>
                <w:szCs w:val="20"/>
              </w:rPr>
              <w:t xml:space="preserve">Эксплуатационные характеристики </w:t>
            </w:r>
          </w:p>
          <w:p w:rsidR="0060023D" w:rsidRPr="00810D80" w:rsidRDefault="0060023D">
            <w:pPr>
              <w:jc w:val="center"/>
              <w:rPr>
                <w:sz w:val="20"/>
                <w:szCs w:val="20"/>
              </w:rPr>
            </w:pPr>
            <w:r w:rsidRPr="00810D80">
              <w:rPr>
                <w:sz w:val="20"/>
                <w:szCs w:val="20"/>
              </w:rPr>
              <w:t>(при необходимости)</w:t>
            </w:r>
          </w:p>
          <w:p w:rsidR="0060023D" w:rsidRPr="00810D80" w:rsidRDefault="0060023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23D" w:rsidRPr="00810D80" w:rsidRDefault="0060023D">
            <w:pPr>
              <w:jc w:val="both"/>
              <w:rPr>
                <w:sz w:val="20"/>
                <w:szCs w:val="20"/>
              </w:rPr>
            </w:pPr>
            <w:r w:rsidRPr="00810D80">
              <w:rPr>
                <w:sz w:val="20"/>
                <w:szCs w:val="20"/>
              </w:rPr>
              <w:t xml:space="preserve">Количество </w:t>
            </w:r>
          </w:p>
          <w:p w:rsidR="0060023D" w:rsidRPr="00810D80" w:rsidRDefault="0060023D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23D" w:rsidRPr="00810D80" w:rsidRDefault="0060023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810D80">
              <w:rPr>
                <w:rFonts w:eastAsia="Calibri"/>
                <w:sz w:val="20"/>
                <w:szCs w:val="20"/>
                <w:lang w:eastAsia="en-US"/>
              </w:rPr>
              <w:t xml:space="preserve">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23D" w:rsidRPr="00810D80" w:rsidRDefault="0060023D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810D80">
              <w:rPr>
                <w:rFonts w:eastAsia="Calibri"/>
                <w:sz w:val="20"/>
                <w:szCs w:val="20"/>
                <w:lang w:eastAsia="en-US"/>
              </w:rPr>
              <w:t>Наименование страны происхождения товара, наименование производителя</w:t>
            </w:r>
            <w:r w:rsidRPr="00810D80">
              <w:rPr>
                <w:rFonts w:eastAsia="Calibri"/>
                <w:strike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23D" w:rsidRPr="00810D80" w:rsidRDefault="0060023D">
            <w:pPr>
              <w:rPr>
                <w:bCs/>
                <w:sz w:val="20"/>
                <w:szCs w:val="20"/>
              </w:rPr>
            </w:pPr>
            <w:r w:rsidRPr="00810D80">
              <w:rPr>
                <w:sz w:val="20"/>
                <w:szCs w:val="20"/>
              </w:rPr>
              <w:t>Функциональные, технические, качественные характеристики объекта закупки (товара). Эксплуатационные характеристики (при необходимости), единицы измерения</w:t>
            </w:r>
          </w:p>
        </w:tc>
      </w:tr>
      <w:tr w:rsidR="00554EF7" w:rsidRPr="00810D80" w:rsidTr="001D2937">
        <w:trPr>
          <w:cantSplit/>
          <w:trHeight w:val="4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824694" w:rsidRDefault="00E05516" w:rsidP="00B7451E">
            <w:pPr>
              <w:rPr>
                <w:b/>
                <w:sz w:val="20"/>
                <w:szCs w:val="20"/>
              </w:rPr>
            </w:pPr>
            <w:r w:rsidRPr="0082469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EF7" w:rsidRPr="00824694" w:rsidRDefault="00824694" w:rsidP="0090325D">
            <w:pPr>
              <w:rPr>
                <w:b/>
                <w:color w:val="000000" w:themeColor="text1"/>
                <w:sz w:val="18"/>
                <w:szCs w:val="18"/>
              </w:rPr>
            </w:pPr>
            <w:r w:rsidRPr="00824694">
              <w:rPr>
                <w:b/>
                <w:sz w:val="18"/>
                <w:szCs w:val="18"/>
              </w:rPr>
              <w:t xml:space="preserve">Набор реагентов для иммуноферментного выявления иммуглобулинов класса </w:t>
            </w:r>
            <w:r w:rsidRPr="00824694">
              <w:rPr>
                <w:b/>
                <w:sz w:val="18"/>
                <w:szCs w:val="18"/>
                <w:lang w:val="en-US"/>
              </w:rPr>
              <w:t>G</w:t>
            </w:r>
            <w:r w:rsidRPr="00824694">
              <w:rPr>
                <w:b/>
                <w:sz w:val="18"/>
                <w:szCs w:val="18"/>
              </w:rPr>
              <w:t xml:space="preserve"> к антигенам токсокар</w:t>
            </w:r>
          </w:p>
        </w:tc>
        <w:tc>
          <w:tcPr>
            <w:tcW w:w="59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4694" w:rsidRP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4694">
              <w:rPr>
                <w:rFonts w:ascii="Times New Roman" w:hAnsi="Times New Roman" w:cs="Times New Roman"/>
                <w:sz w:val="18"/>
                <w:szCs w:val="18"/>
              </w:rPr>
              <w:t xml:space="preserve">Выявление иммуноглобулинов класса </w:t>
            </w:r>
            <w:r w:rsidRPr="0082469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 w:rsidRPr="00824694">
              <w:rPr>
                <w:rFonts w:ascii="Times New Roman" w:hAnsi="Times New Roman" w:cs="Times New Roman"/>
                <w:sz w:val="18"/>
                <w:szCs w:val="18"/>
              </w:rPr>
              <w:t xml:space="preserve"> к возбудителю токсокароза</w:t>
            </w:r>
            <w:r w:rsidR="00767C02">
              <w:rPr>
                <w:rFonts w:ascii="Times New Roman" w:hAnsi="Times New Roman" w:cs="Times New Roman"/>
                <w:sz w:val="18"/>
                <w:szCs w:val="18"/>
              </w:rPr>
              <w:t xml:space="preserve"> в сыворотке (плазме</w:t>
            </w:r>
            <w:r w:rsidRPr="00824694">
              <w:rPr>
                <w:rFonts w:ascii="Times New Roman" w:hAnsi="Times New Roman" w:cs="Times New Roman"/>
                <w:sz w:val="18"/>
                <w:szCs w:val="18"/>
              </w:rPr>
              <w:t>) крови человека.</w:t>
            </w:r>
          </w:p>
          <w:p w:rsidR="00824694" w:rsidRP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4694">
              <w:rPr>
                <w:rFonts w:ascii="Times New Roman" w:hAnsi="Times New Roman" w:cs="Times New Roman"/>
                <w:sz w:val="18"/>
                <w:szCs w:val="18"/>
              </w:rPr>
              <w:t>Набор не менее 96 исследований, включая контроли.</w:t>
            </w:r>
          </w:p>
          <w:p w:rsidR="00824694" w:rsidRP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4694">
              <w:rPr>
                <w:rFonts w:ascii="Times New Roman" w:hAnsi="Times New Roman" w:cs="Times New Roman"/>
                <w:b/>
                <w:sz w:val="18"/>
                <w:szCs w:val="18"/>
              </w:rPr>
              <w:t>Планшеты разборные</w:t>
            </w:r>
            <w:r w:rsidRPr="0082469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24694">
              <w:rPr>
                <w:rFonts w:ascii="Times New Roman" w:hAnsi="Times New Roman" w:cs="Times New Roman"/>
                <w:b/>
                <w:sz w:val="18"/>
                <w:szCs w:val="18"/>
              </w:rPr>
              <w:t>до лунки.</w:t>
            </w:r>
          </w:p>
          <w:p w:rsidR="00824694" w:rsidRP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4694">
              <w:rPr>
                <w:rFonts w:ascii="Times New Roman" w:hAnsi="Times New Roman" w:cs="Times New Roman"/>
                <w:sz w:val="18"/>
                <w:szCs w:val="18"/>
              </w:rPr>
              <w:t>Минимальное использование-1 стрип (8 лунок)</w:t>
            </w:r>
          </w:p>
          <w:p w:rsidR="00824694" w:rsidRP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4694">
              <w:rPr>
                <w:rFonts w:ascii="Times New Roman" w:hAnsi="Times New Roman" w:cs="Times New Roman"/>
                <w:sz w:val="18"/>
                <w:szCs w:val="18"/>
              </w:rPr>
              <w:t>Использование контролей не более 3-х лунок.</w:t>
            </w:r>
          </w:p>
          <w:p w:rsidR="00824694" w:rsidRP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4694">
              <w:rPr>
                <w:rFonts w:ascii="Times New Roman" w:hAnsi="Times New Roman" w:cs="Times New Roman"/>
                <w:sz w:val="18"/>
                <w:szCs w:val="18"/>
              </w:rPr>
              <w:t>Возможность хранения неиспользованных реагентов и стрипов до истечения срока годности набора при его дробном использовании.</w:t>
            </w:r>
          </w:p>
          <w:p w:rsidR="00824694" w:rsidRP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4694">
              <w:rPr>
                <w:rFonts w:ascii="Times New Roman" w:hAnsi="Times New Roman" w:cs="Times New Roman"/>
                <w:sz w:val="18"/>
                <w:szCs w:val="18"/>
              </w:rPr>
              <w:t>Все реагенты (кроме промывочного раствора) готовы к использованию.</w:t>
            </w:r>
          </w:p>
          <w:p w:rsidR="00824694" w:rsidRP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4694">
              <w:rPr>
                <w:rFonts w:ascii="Times New Roman" w:hAnsi="Times New Roman" w:cs="Times New Roman"/>
                <w:sz w:val="18"/>
                <w:szCs w:val="18"/>
              </w:rPr>
              <w:t>Стабильность рабочего разведения промывочного раствора не менее 30 суток.</w:t>
            </w:r>
          </w:p>
          <w:p w:rsidR="00824694" w:rsidRP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4694">
              <w:rPr>
                <w:rFonts w:ascii="Times New Roman" w:hAnsi="Times New Roman" w:cs="Times New Roman"/>
                <w:sz w:val="18"/>
                <w:szCs w:val="18"/>
              </w:rPr>
              <w:t>Унификация промывочного раствора, индикаторного раствора и стоп-реагента. Возможность использования разных серий этих реагентов при выполнении исследования или смешивания разных серий каждого из перечисленных реагентов.</w:t>
            </w:r>
          </w:p>
          <w:p w:rsidR="00824694" w:rsidRP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4694">
              <w:rPr>
                <w:rFonts w:ascii="Times New Roman" w:hAnsi="Times New Roman" w:cs="Times New Roman"/>
                <w:sz w:val="18"/>
                <w:szCs w:val="18"/>
              </w:rPr>
              <w:t>Чувствительность набора при определении на сыворотках стандартной панели предприятия/на сыворотках коммерческих панелей, разрешенных в РФ</w:t>
            </w:r>
          </w:p>
          <w:p w:rsidR="00824694" w:rsidRP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4694">
              <w:rPr>
                <w:rFonts w:ascii="Times New Roman" w:hAnsi="Times New Roman" w:cs="Times New Roman"/>
                <w:sz w:val="18"/>
                <w:szCs w:val="18"/>
              </w:rPr>
              <w:t xml:space="preserve">Иммуноглобулины класса </w:t>
            </w:r>
            <w:r w:rsidRPr="0082469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 w:rsidRPr="00824694">
              <w:rPr>
                <w:rFonts w:ascii="Times New Roman" w:hAnsi="Times New Roman" w:cs="Times New Roman"/>
                <w:sz w:val="18"/>
                <w:szCs w:val="18"/>
              </w:rPr>
              <w:t xml:space="preserve"> к возбудителю токсокароза не менее 100%</w:t>
            </w:r>
          </w:p>
          <w:p w:rsidR="00E05516" w:rsidRP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24694">
              <w:rPr>
                <w:rFonts w:ascii="Times New Roman" w:hAnsi="Times New Roman" w:cs="Times New Roman"/>
                <w:sz w:val="18"/>
                <w:szCs w:val="18"/>
              </w:rPr>
              <w:t xml:space="preserve">Специфичность набора при определении на сыворотках стандартной панели предприятия/на сыворотках коммерческих панелей, разрешенных в РФ, не содержащих иммуноглобулины класса </w:t>
            </w:r>
            <w:r w:rsidRPr="0082469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 w:rsidRPr="00824694">
              <w:rPr>
                <w:rFonts w:ascii="Times New Roman" w:hAnsi="Times New Roman" w:cs="Times New Roman"/>
                <w:sz w:val="18"/>
                <w:szCs w:val="18"/>
              </w:rPr>
              <w:t xml:space="preserve"> к возбудителю токсокароза не менее 100%.</w:t>
            </w:r>
          </w:p>
          <w:p w:rsidR="00554EF7" w:rsidRPr="00824694" w:rsidRDefault="00554EF7" w:rsidP="00554EF7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824694">
              <w:rPr>
                <w:color w:val="FF0000"/>
                <w:sz w:val="18"/>
                <w:szCs w:val="18"/>
              </w:rPr>
              <w:t>Остаточный срок годно</w:t>
            </w:r>
            <w:r w:rsidR="00824694" w:rsidRPr="00824694">
              <w:rPr>
                <w:color w:val="FF0000"/>
                <w:sz w:val="18"/>
                <w:szCs w:val="18"/>
              </w:rPr>
              <w:t>сти должен составлять не менее 11 (одиннадцати</w:t>
            </w:r>
            <w:r w:rsidRPr="00824694">
              <w:rPr>
                <w:color w:val="FF0000"/>
                <w:sz w:val="18"/>
                <w:szCs w:val="18"/>
              </w:rPr>
              <w:t>) месяцев.</w:t>
            </w:r>
          </w:p>
          <w:p w:rsidR="00767C02" w:rsidRPr="00767C02" w:rsidRDefault="00767C02" w:rsidP="00767C02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767C02">
              <w:rPr>
                <w:color w:val="FF0000"/>
                <w:sz w:val="18"/>
                <w:szCs w:val="18"/>
              </w:rPr>
              <w:t>Наличие действующего регистрационного удостоверения на медицинское изделие.</w:t>
            </w:r>
          </w:p>
          <w:p w:rsidR="00554EF7" w:rsidRPr="00824694" w:rsidRDefault="00554EF7" w:rsidP="00554EF7">
            <w:pPr>
              <w:rPr>
                <w:sz w:val="18"/>
                <w:szCs w:val="18"/>
              </w:rPr>
            </w:pPr>
            <w:r w:rsidRPr="00824694">
              <w:rPr>
                <w:b/>
                <w:sz w:val="18"/>
                <w:szCs w:val="18"/>
              </w:rPr>
              <w:t>Единица измерения: набор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810D80" w:rsidRDefault="000F28FA" w:rsidP="00824694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  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810D80" w:rsidRDefault="00554EF7" w:rsidP="006F6618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810D80" w:rsidRDefault="00554EF7" w:rsidP="006F661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810D80" w:rsidRDefault="00554EF7" w:rsidP="006F6618">
            <w:pPr>
              <w:rPr>
                <w:sz w:val="20"/>
                <w:szCs w:val="20"/>
              </w:rPr>
            </w:pPr>
          </w:p>
        </w:tc>
      </w:tr>
      <w:tr w:rsidR="00554EF7" w:rsidRPr="00810D80" w:rsidTr="001D2937">
        <w:trPr>
          <w:cantSplit/>
          <w:trHeight w:val="4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824694" w:rsidRDefault="00E05516" w:rsidP="00B7451E">
            <w:pPr>
              <w:rPr>
                <w:b/>
                <w:sz w:val="20"/>
                <w:szCs w:val="20"/>
              </w:rPr>
            </w:pPr>
            <w:r w:rsidRPr="00824694">
              <w:rPr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EF7" w:rsidRPr="00824694" w:rsidRDefault="00824694" w:rsidP="0090325D">
            <w:pPr>
              <w:rPr>
                <w:b/>
                <w:color w:val="000000" w:themeColor="text1"/>
                <w:sz w:val="18"/>
                <w:szCs w:val="18"/>
              </w:rPr>
            </w:pPr>
            <w:r w:rsidRPr="00824694">
              <w:rPr>
                <w:b/>
                <w:sz w:val="18"/>
                <w:szCs w:val="18"/>
              </w:rPr>
              <w:t xml:space="preserve">Набор реагентов для выявления иммуглобулинов класса G к описторхисам </w:t>
            </w:r>
          </w:p>
        </w:tc>
        <w:tc>
          <w:tcPr>
            <w:tcW w:w="59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4694" w:rsidRPr="00480A48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0A48">
              <w:rPr>
                <w:rFonts w:ascii="Times New Roman" w:hAnsi="Times New Roman" w:cs="Times New Roman"/>
                <w:sz w:val="18"/>
                <w:szCs w:val="18"/>
              </w:rPr>
              <w:t xml:space="preserve">Выявление иммуноглобулинов класса </w:t>
            </w:r>
            <w:r w:rsidRPr="00480A4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 антигенам</w:t>
            </w:r>
            <w:r w:rsidRPr="00F874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Opisthorchis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67C02">
              <w:rPr>
                <w:rFonts w:ascii="Times New Roman" w:hAnsi="Times New Roman" w:cs="Times New Roman"/>
                <w:sz w:val="18"/>
                <w:szCs w:val="18"/>
              </w:rPr>
              <w:t>в сыворотке (плазме</w:t>
            </w:r>
            <w:r w:rsidRPr="00480A48">
              <w:rPr>
                <w:rFonts w:ascii="Times New Roman" w:hAnsi="Times New Roman" w:cs="Times New Roman"/>
                <w:sz w:val="18"/>
                <w:szCs w:val="18"/>
              </w:rPr>
              <w:t>) крови человека.</w:t>
            </w:r>
          </w:p>
          <w:p w:rsidR="00824694" w:rsidRPr="00480A48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0A48">
              <w:rPr>
                <w:rFonts w:ascii="Times New Roman" w:hAnsi="Times New Roman" w:cs="Times New Roman"/>
                <w:sz w:val="18"/>
                <w:szCs w:val="18"/>
              </w:rPr>
              <w:t>Набор не менее 96 исследований, включая контроли.</w:t>
            </w:r>
          </w:p>
          <w:p w:rsid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4AB1">
              <w:rPr>
                <w:rFonts w:ascii="Times New Roman" w:hAnsi="Times New Roman" w:cs="Times New Roman"/>
                <w:b/>
                <w:sz w:val="18"/>
                <w:szCs w:val="18"/>
              </w:rPr>
              <w:t>Планшеты разборные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44AB1">
              <w:rPr>
                <w:rFonts w:ascii="Times New Roman" w:hAnsi="Times New Roman" w:cs="Times New Roman"/>
                <w:b/>
                <w:sz w:val="18"/>
                <w:szCs w:val="18"/>
              </w:rPr>
              <w:t>до лунки.</w:t>
            </w:r>
          </w:p>
          <w:p w:rsid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Минимальное использование-1 стрип (8 лунок)</w:t>
            </w:r>
          </w:p>
          <w:p w:rsidR="00824694" w:rsidRPr="00480A48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Использование контролей не более 3-х лунок</w:t>
            </w:r>
          </w:p>
          <w:p w:rsidR="00824694" w:rsidRPr="00480A48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0A48">
              <w:rPr>
                <w:rFonts w:ascii="Times New Roman" w:hAnsi="Times New Roman" w:cs="Times New Roman"/>
                <w:sz w:val="18"/>
                <w:szCs w:val="18"/>
              </w:rPr>
              <w:t>Возможность хранения неиспользованных реагентов и стрипов до истечения срока годности набора при его дробном использовании.</w:t>
            </w:r>
          </w:p>
          <w:p w:rsidR="00824694" w:rsidRPr="00480A48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0A48">
              <w:rPr>
                <w:rFonts w:ascii="Times New Roman" w:hAnsi="Times New Roman" w:cs="Times New Roman"/>
                <w:sz w:val="18"/>
                <w:szCs w:val="18"/>
              </w:rPr>
              <w:t>Все реагенты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80A48">
              <w:rPr>
                <w:rFonts w:ascii="Times New Roman" w:hAnsi="Times New Roman" w:cs="Times New Roman"/>
                <w:sz w:val="18"/>
                <w:szCs w:val="18"/>
              </w:rPr>
              <w:t>(кроме промывочного раствора) готовы к использованию.</w:t>
            </w:r>
          </w:p>
          <w:p w:rsidR="00824694" w:rsidRPr="00480A48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0A48">
              <w:rPr>
                <w:rFonts w:ascii="Times New Roman" w:hAnsi="Times New Roman" w:cs="Times New Roman"/>
                <w:sz w:val="18"/>
                <w:szCs w:val="18"/>
              </w:rPr>
              <w:t>Стабильность рабочего разведения 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ромывочного раствора не менее 30</w:t>
            </w:r>
            <w:r w:rsidRPr="00480A48">
              <w:rPr>
                <w:rFonts w:ascii="Times New Roman" w:hAnsi="Times New Roman" w:cs="Times New Roman"/>
                <w:sz w:val="18"/>
                <w:szCs w:val="18"/>
              </w:rPr>
              <w:t xml:space="preserve"> суток.</w:t>
            </w:r>
          </w:p>
          <w:p w:rsid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Унификация промывочного раствора, индикаторного раствора и стоп-реагента. Возможность использования разных серий этих реагентов при выполнении исследования или смешивания разных серий каждого из перечисленных реагентов.</w:t>
            </w:r>
          </w:p>
          <w:p w:rsid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Чувствительность набора при определении на сыворотках стандартной панели предприятия/на сыворотках коммерческих панелей, разрешенных в РФ</w:t>
            </w:r>
          </w:p>
          <w:p w:rsid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Иммуноглобулины класса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 возбудителю Описторхис не менее 100%</w:t>
            </w:r>
          </w:p>
          <w:p w:rsidR="00824694" w:rsidRPr="00480A48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Специфичность набора при определении на сыворотках стандартной панели предприятия/на сыворотках коммерческих панелей, разрешенных в РФ, не содержащих иммуноглобулины класса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 возбудителю Описторхис не менее 100%</w:t>
            </w:r>
          </w:p>
          <w:p w:rsidR="00554EF7" w:rsidRPr="00824694" w:rsidRDefault="00554EF7" w:rsidP="00554EF7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824694">
              <w:rPr>
                <w:color w:val="FF0000"/>
                <w:sz w:val="18"/>
                <w:szCs w:val="18"/>
              </w:rPr>
              <w:t>Остаточный срок годно</w:t>
            </w:r>
            <w:r w:rsidR="00824694">
              <w:rPr>
                <w:color w:val="FF0000"/>
                <w:sz w:val="18"/>
                <w:szCs w:val="18"/>
              </w:rPr>
              <w:t>сти должен составлять не менее 11 (одиннадцати</w:t>
            </w:r>
            <w:r w:rsidRPr="00824694">
              <w:rPr>
                <w:color w:val="FF0000"/>
                <w:sz w:val="18"/>
                <w:szCs w:val="18"/>
              </w:rPr>
              <w:t>) месяцев.</w:t>
            </w:r>
          </w:p>
          <w:p w:rsidR="00767C02" w:rsidRPr="00767C02" w:rsidRDefault="00767C02" w:rsidP="00767C02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767C02">
              <w:rPr>
                <w:color w:val="FF0000"/>
                <w:sz w:val="18"/>
                <w:szCs w:val="18"/>
              </w:rPr>
              <w:t>Наличие действующего регистрационного удостоверения на медицинское изделие.</w:t>
            </w:r>
          </w:p>
          <w:p w:rsidR="00554EF7" w:rsidRPr="00824694" w:rsidRDefault="00554EF7" w:rsidP="00554EF7">
            <w:pPr>
              <w:pStyle w:val="a8"/>
              <w:snapToGrid w:val="0"/>
              <w:spacing w:line="0" w:lineRule="atLeas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24694">
              <w:rPr>
                <w:rFonts w:ascii="Times New Roman" w:hAnsi="Times New Roman" w:cs="Times New Roman"/>
                <w:b/>
                <w:sz w:val="18"/>
                <w:szCs w:val="18"/>
              </w:rPr>
              <w:t>Единица измерения: набор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810D80" w:rsidRDefault="000F28FA" w:rsidP="00C352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810D80" w:rsidRDefault="00554EF7" w:rsidP="006F6618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810D80" w:rsidRDefault="00554EF7" w:rsidP="006F661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810D80" w:rsidRDefault="00554EF7" w:rsidP="006F6618">
            <w:pPr>
              <w:rPr>
                <w:sz w:val="20"/>
                <w:szCs w:val="20"/>
              </w:rPr>
            </w:pPr>
          </w:p>
        </w:tc>
      </w:tr>
      <w:tr w:rsidR="00554EF7" w:rsidRPr="00810D80" w:rsidTr="001D2937">
        <w:trPr>
          <w:cantSplit/>
          <w:trHeight w:val="4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824694" w:rsidRDefault="00E05516" w:rsidP="00B7451E">
            <w:pPr>
              <w:rPr>
                <w:b/>
                <w:sz w:val="20"/>
                <w:szCs w:val="20"/>
              </w:rPr>
            </w:pPr>
            <w:r w:rsidRPr="00824694">
              <w:rPr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EF7" w:rsidRPr="00824694" w:rsidRDefault="00824694" w:rsidP="0090325D">
            <w:pPr>
              <w:rPr>
                <w:color w:val="000000" w:themeColor="text1"/>
                <w:sz w:val="18"/>
                <w:szCs w:val="18"/>
              </w:rPr>
            </w:pPr>
            <w:r w:rsidRPr="00824694">
              <w:rPr>
                <w:b/>
                <w:sz w:val="18"/>
                <w:szCs w:val="18"/>
              </w:rPr>
              <w:t>Тест система иммуноферментная для выявления суммарных иммуноглобулинов (</w:t>
            </w:r>
            <w:r w:rsidRPr="00824694">
              <w:rPr>
                <w:b/>
                <w:sz w:val="18"/>
                <w:szCs w:val="18"/>
                <w:lang w:val="en-US"/>
              </w:rPr>
              <w:t>IgA</w:t>
            </w:r>
            <w:r w:rsidRPr="00824694">
              <w:rPr>
                <w:b/>
                <w:sz w:val="18"/>
                <w:szCs w:val="18"/>
              </w:rPr>
              <w:t xml:space="preserve">, </w:t>
            </w:r>
            <w:r w:rsidRPr="00824694">
              <w:rPr>
                <w:b/>
                <w:sz w:val="18"/>
                <w:szCs w:val="18"/>
                <w:lang w:val="en-US"/>
              </w:rPr>
              <w:t>IgG</w:t>
            </w:r>
            <w:r w:rsidRPr="00824694">
              <w:rPr>
                <w:b/>
                <w:sz w:val="18"/>
                <w:szCs w:val="18"/>
              </w:rPr>
              <w:t xml:space="preserve">, </w:t>
            </w:r>
            <w:r w:rsidRPr="00824694">
              <w:rPr>
                <w:b/>
                <w:sz w:val="18"/>
                <w:szCs w:val="18"/>
                <w:lang w:val="en-US"/>
              </w:rPr>
              <w:t>IgM</w:t>
            </w:r>
            <w:r w:rsidRPr="00824694">
              <w:rPr>
                <w:b/>
                <w:sz w:val="18"/>
                <w:szCs w:val="18"/>
              </w:rPr>
              <w:t>) к</w:t>
            </w:r>
            <w:r w:rsidRPr="00824694">
              <w:rPr>
                <w:sz w:val="18"/>
                <w:szCs w:val="18"/>
              </w:rPr>
              <w:t xml:space="preserve"> </w:t>
            </w:r>
            <w:r w:rsidRPr="00824694">
              <w:rPr>
                <w:b/>
                <w:sz w:val="18"/>
                <w:szCs w:val="18"/>
              </w:rPr>
              <w:t>антигенам лямблий</w:t>
            </w:r>
            <w:r w:rsidRPr="00824694">
              <w:rPr>
                <w:sz w:val="18"/>
                <w:szCs w:val="18"/>
              </w:rPr>
              <w:t xml:space="preserve"> </w:t>
            </w:r>
          </w:p>
          <w:p w:rsidR="00E05516" w:rsidRPr="00810D80" w:rsidRDefault="00E05516" w:rsidP="0090325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9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4694" w:rsidRPr="00480A48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0A48">
              <w:rPr>
                <w:rFonts w:ascii="Times New Roman" w:hAnsi="Times New Roman" w:cs="Times New Roman"/>
                <w:sz w:val="18"/>
                <w:szCs w:val="18"/>
              </w:rPr>
              <w:t>Набор не менее 96 исследований, включая контроли.</w:t>
            </w:r>
          </w:p>
          <w:p w:rsid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4AB1">
              <w:rPr>
                <w:rFonts w:ascii="Times New Roman" w:hAnsi="Times New Roman" w:cs="Times New Roman"/>
                <w:b/>
                <w:sz w:val="18"/>
                <w:szCs w:val="18"/>
              </w:rPr>
              <w:t>Планшеты разборные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44AB1">
              <w:rPr>
                <w:rFonts w:ascii="Times New Roman" w:hAnsi="Times New Roman" w:cs="Times New Roman"/>
                <w:b/>
                <w:sz w:val="18"/>
                <w:szCs w:val="18"/>
              </w:rPr>
              <w:t>до лунки.</w:t>
            </w:r>
          </w:p>
          <w:p w:rsid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Минимальное использование-1 стрип (8 лунок)</w:t>
            </w:r>
          </w:p>
          <w:p w:rsidR="00824694" w:rsidRPr="00480A48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Использование контролей не более 3-х лунок</w:t>
            </w:r>
          </w:p>
          <w:p w:rsidR="00824694" w:rsidRPr="00480A48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0A48">
              <w:rPr>
                <w:rFonts w:ascii="Times New Roman" w:hAnsi="Times New Roman" w:cs="Times New Roman"/>
                <w:sz w:val="18"/>
                <w:szCs w:val="18"/>
              </w:rPr>
              <w:t>Возможность хранения неиспользованных реагентов и стрипов до истечения срока годности набора при его дробном использовании.</w:t>
            </w:r>
          </w:p>
          <w:p w:rsidR="00824694" w:rsidRPr="00480A48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0A48">
              <w:rPr>
                <w:rFonts w:ascii="Times New Roman" w:hAnsi="Times New Roman" w:cs="Times New Roman"/>
                <w:sz w:val="18"/>
                <w:szCs w:val="18"/>
              </w:rPr>
              <w:t>Все реагенты (кроме промывочного раствора) готовы к использованию.</w:t>
            </w:r>
          </w:p>
          <w:p w:rsidR="00824694" w:rsidRPr="00480A48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0A48">
              <w:rPr>
                <w:rFonts w:ascii="Times New Roman" w:hAnsi="Times New Roman" w:cs="Times New Roman"/>
                <w:sz w:val="18"/>
                <w:szCs w:val="18"/>
              </w:rPr>
              <w:t>Стабильность рабочего разведения 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ромывочного раствора не менее 30</w:t>
            </w:r>
            <w:r w:rsidRPr="00480A48">
              <w:rPr>
                <w:rFonts w:ascii="Times New Roman" w:hAnsi="Times New Roman" w:cs="Times New Roman"/>
                <w:sz w:val="18"/>
                <w:szCs w:val="18"/>
              </w:rPr>
              <w:t xml:space="preserve"> суток.</w:t>
            </w:r>
          </w:p>
          <w:p w:rsidR="00824694" w:rsidRPr="00480A48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0A48">
              <w:rPr>
                <w:rFonts w:ascii="Times New Roman" w:hAnsi="Times New Roman" w:cs="Times New Roman"/>
                <w:sz w:val="18"/>
                <w:szCs w:val="18"/>
              </w:rPr>
              <w:t>Исследуемый материал: нативная сыворотка и плазма крови (гепарин, ЭДТА, цитрат натрия) человека.</w:t>
            </w:r>
          </w:p>
          <w:p w:rsid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Унификация промывочного раствора, индикаторного раствора и стоп-реагента. Возможность использования разных серий этих реагентов при выполнении исследования или смешивания разных серий каждого из перечисленных реагентов.</w:t>
            </w:r>
          </w:p>
          <w:p w:rsidR="00767C02" w:rsidRPr="00767C02" w:rsidRDefault="00767C02" w:rsidP="00767C02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67C02">
              <w:rPr>
                <w:rFonts w:ascii="Times New Roman" w:hAnsi="Times New Roman" w:cs="Times New Roman"/>
                <w:sz w:val="18"/>
                <w:szCs w:val="18"/>
              </w:rPr>
              <w:t>Чувствительность набора при определении на сыворотках стандартной панели предприятия/на сыворотках коммерческих панелей, разрешенных в РФ содержащие Антитела (IgA, IgG, IgM) к антигенам рода Lamblia intestinalis не менее 100%</w:t>
            </w:r>
          </w:p>
          <w:p w:rsidR="00767C02" w:rsidRPr="00EA64D3" w:rsidRDefault="00767C02" w:rsidP="00767C02">
            <w:pPr>
              <w:pStyle w:val="a8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67C02">
              <w:rPr>
                <w:rFonts w:ascii="Times New Roman" w:hAnsi="Times New Roman" w:cs="Times New Roman"/>
                <w:sz w:val="18"/>
                <w:szCs w:val="18"/>
              </w:rPr>
              <w:t>Специфичность набора при определении на сыворотках стандартной панели предприятия/на сыворотках коммерческих панелей, разрешенных в РФ, не содержащие Антитела (IgA, IgG, IgM) к антигенам рода Lamblia intestinalis не менее 100%/</w:t>
            </w:r>
          </w:p>
          <w:p w:rsidR="00824694" w:rsidRPr="00824694" w:rsidRDefault="00824694" w:rsidP="00824694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824694">
              <w:rPr>
                <w:color w:val="FF0000"/>
                <w:sz w:val="18"/>
                <w:szCs w:val="18"/>
              </w:rPr>
              <w:t>Остаточный срок годно</w:t>
            </w:r>
            <w:r>
              <w:rPr>
                <w:color w:val="FF0000"/>
                <w:sz w:val="18"/>
                <w:szCs w:val="18"/>
              </w:rPr>
              <w:t>сти должен составлять не менее 11 (одиннадцати</w:t>
            </w:r>
            <w:r w:rsidRPr="00824694">
              <w:rPr>
                <w:color w:val="FF0000"/>
                <w:sz w:val="18"/>
                <w:szCs w:val="18"/>
              </w:rPr>
              <w:t>) месяцев.</w:t>
            </w:r>
          </w:p>
          <w:p w:rsidR="00767C02" w:rsidRPr="00767C02" w:rsidRDefault="00767C02" w:rsidP="00767C02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767C02">
              <w:rPr>
                <w:color w:val="FF0000"/>
                <w:sz w:val="18"/>
                <w:szCs w:val="18"/>
              </w:rPr>
              <w:t>Наличие действующего регистрационного удостоверения на медицинское изделие.</w:t>
            </w:r>
          </w:p>
          <w:p w:rsidR="00554EF7" w:rsidRPr="00810D80" w:rsidRDefault="00554EF7" w:rsidP="00554EF7">
            <w:pPr>
              <w:rPr>
                <w:sz w:val="20"/>
                <w:szCs w:val="20"/>
              </w:rPr>
            </w:pPr>
            <w:r w:rsidRPr="00E05516">
              <w:rPr>
                <w:b/>
                <w:sz w:val="18"/>
                <w:szCs w:val="18"/>
              </w:rPr>
              <w:t>Единица измерения: набор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810D80" w:rsidRDefault="000F28FA" w:rsidP="00C352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810D80" w:rsidRDefault="00554EF7" w:rsidP="006F6618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810D80" w:rsidRDefault="00554EF7" w:rsidP="006F661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810D80" w:rsidRDefault="00554EF7" w:rsidP="006F6618">
            <w:pPr>
              <w:rPr>
                <w:sz w:val="20"/>
                <w:szCs w:val="20"/>
              </w:rPr>
            </w:pPr>
          </w:p>
        </w:tc>
      </w:tr>
      <w:tr w:rsidR="00824694" w:rsidRPr="00810D80" w:rsidTr="001D2937">
        <w:trPr>
          <w:cantSplit/>
          <w:trHeight w:val="4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694" w:rsidRPr="00824694" w:rsidRDefault="00824694" w:rsidP="00B7451E">
            <w:pPr>
              <w:rPr>
                <w:b/>
                <w:sz w:val="20"/>
                <w:szCs w:val="20"/>
              </w:rPr>
            </w:pPr>
            <w:r w:rsidRPr="00824694">
              <w:rPr>
                <w:b/>
                <w:sz w:val="20"/>
                <w:szCs w:val="20"/>
              </w:rPr>
              <w:t xml:space="preserve">  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94" w:rsidRPr="00824694" w:rsidRDefault="00824694" w:rsidP="00E05516">
            <w:pPr>
              <w:rPr>
                <w:b/>
                <w:sz w:val="18"/>
                <w:szCs w:val="18"/>
              </w:rPr>
            </w:pPr>
            <w:r w:rsidRPr="00824694">
              <w:rPr>
                <w:b/>
                <w:sz w:val="18"/>
                <w:szCs w:val="18"/>
              </w:rPr>
              <w:t xml:space="preserve">Набор реагентов для выявления иммуноглобулинов класса </w:t>
            </w:r>
            <w:r w:rsidRPr="00824694">
              <w:rPr>
                <w:b/>
                <w:sz w:val="18"/>
                <w:szCs w:val="18"/>
                <w:lang w:val="en-US"/>
              </w:rPr>
              <w:t>G</w:t>
            </w:r>
            <w:r w:rsidRPr="00824694">
              <w:rPr>
                <w:b/>
                <w:sz w:val="18"/>
                <w:szCs w:val="18"/>
              </w:rPr>
              <w:t xml:space="preserve"> к антигенам рода </w:t>
            </w:r>
            <w:r w:rsidRPr="00824694">
              <w:rPr>
                <w:b/>
                <w:sz w:val="18"/>
                <w:szCs w:val="18"/>
                <w:lang w:val="en-US"/>
              </w:rPr>
              <w:t>Asc</w:t>
            </w:r>
            <w:r w:rsidRPr="00824694">
              <w:rPr>
                <w:b/>
                <w:sz w:val="18"/>
                <w:szCs w:val="18"/>
              </w:rPr>
              <w:t>а</w:t>
            </w:r>
            <w:r w:rsidRPr="00824694">
              <w:rPr>
                <w:b/>
                <w:sz w:val="18"/>
                <w:szCs w:val="18"/>
                <w:lang w:val="en-US"/>
              </w:rPr>
              <w:t>ris</w:t>
            </w:r>
            <w:r w:rsidRPr="00824694">
              <w:rPr>
                <w:b/>
                <w:sz w:val="18"/>
                <w:szCs w:val="18"/>
              </w:rPr>
              <w:t xml:space="preserve"> </w:t>
            </w:r>
            <w:r w:rsidRPr="00824694">
              <w:rPr>
                <w:b/>
                <w:sz w:val="18"/>
                <w:szCs w:val="18"/>
                <w:lang w:val="en-US"/>
              </w:rPr>
              <w:t>lumbricoides</w:t>
            </w:r>
            <w:r w:rsidRPr="00824694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595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0A48">
              <w:rPr>
                <w:rFonts w:ascii="Times New Roman" w:hAnsi="Times New Roman" w:cs="Times New Roman"/>
                <w:sz w:val="18"/>
                <w:szCs w:val="18"/>
              </w:rPr>
              <w:t>Набор не менее 96 исследований, включая контроли.</w:t>
            </w:r>
          </w:p>
          <w:p w:rsidR="00824694" w:rsidRPr="00480A48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0A48">
              <w:rPr>
                <w:rFonts w:ascii="Times New Roman" w:hAnsi="Times New Roman" w:cs="Times New Roman"/>
                <w:sz w:val="18"/>
                <w:szCs w:val="18"/>
              </w:rPr>
              <w:t>Исследуемый материал: нативная сыворотка и плазма крови (гепарин,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ЭДТА, цитрат натрия) человека.</w:t>
            </w:r>
          </w:p>
          <w:p w:rsid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4AB1">
              <w:rPr>
                <w:rFonts w:ascii="Times New Roman" w:hAnsi="Times New Roman" w:cs="Times New Roman"/>
                <w:b/>
                <w:sz w:val="18"/>
                <w:szCs w:val="18"/>
              </w:rPr>
              <w:t>Планшеты разборные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44AB1">
              <w:rPr>
                <w:rFonts w:ascii="Times New Roman" w:hAnsi="Times New Roman" w:cs="Times New Roman"/>
                <w:b/>
                <w:sz w:val="18"/>
                <w:szCs w:val="18"/>
              </w:rPr>
              <w:t>до лунки.</w:t>
            </w:r>
          </w:p>
          <w:p w:rsid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Минимальное использование-1 стрип (8 лунок)</w:t>
            </w:r>
          </w:p>
          <w:p w:rsidR="00824694" w:rsidRPr="00480A48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Использование контролей не более 3-х лунок</w:t>
            </w:r>
          </w:p>
          <w:p w:rsidR="00824694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0A48">
              <w:rPr>
                <w:rFonts w:ascii="Times New Roman" w:hAnsi="Times New Roman" w:cs="Times New Roman"/>
                <w:sz w:val="18"/>
                <w:szCs w:val="18"/>
              </w:rPr>
              <w:t>Возможность хранения неиспользованных реагентов и стрипов до истечения срока годности набора при его дробном использовании.</w:t>
            </w:r>
          </w:p>
          <w:p w:rsidR="00824694" w:rsidRPr="00480A48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Унификация промывочного раствора, индикаторного раствора и стоп-реагента. Возможность использования разных серий этих реагентов при выполнении исследования или смешивания разных серий каждого из перечисленных реагентов.</w:t>
            </w:r>
          </w:p>
          <w:p w:rsidR="00824694" w:rsidRPr="00480A48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0A48">
              <w:rPr>
                <w:rFonts w:ascii="Times New Roman" w:hAnsi="Times New Roman" w:cs="Times New Roman"/>
                <w:sz w:val="18"/>
                <w:szCs w:val="18"/>
              </w:rPr>
              <w:t>Все реагенты (кроме промывочного раствора) готовы к использованию.</w:t>
            </w:r>
          </w:p>
          <w:p w:rsidR="00824694" w:rsidRPr="00480A48" w:rsidRDefault="00824694" w:rsidP="00824694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0A48">
              <w:rPr>
                <w:rFonts w:ascii="Times New Roman" w:hAnsi="Times New Roman" w:cs="Times New Roman"/>
                <w:sz w:val="18"/>
                <w:szCs w:val="18"/>
              </w:rPr>
              <w:t>Стабильность рабочего разведения 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ромывочного раствора не менее 30</w:t>
            </w:r>
            <w:r w:rsidRPr="00480A48">
              <w:rPr>
                <w:rFonts w:ascii="Times New Roman" w:hAnsi="Times New Roman" w:cs="Times New Roman"/>
                <w:sz w:val="18"/>
                <w:szCs w:val="18"/>
              </w:rPr>
              <w:t xml:space="preserve"> суток.</w:t>
            </w:r>
          </w:p>
          <w:p w:rsidR="00767C02" w:rsidRPr="00767C02" w:rsidRDefault="00767C02" w:rsidP="00767C02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67C02">
              <w:rPr>
                <w:rFonts w:ascii="Times New Roman" w:hAnsi="Times New Roman" w:cs="Times New Roman"/>
                <w:sz w:val="18"/>
                <w:szCs w:val="18"/>
              </w:rPr>
              <w:t>Чувствительность набора при определении на сыворотках стандартной панели предприятия/на сыворотках коммерческих панелей, разрешенных в РФ содержащие IgG к антигенам рода Ascaris lumbricoides. не менее 100%</w:t>
            </w:r>
          </w:p>
          <w:p w:rsidR="00767C02" w:rsidRPr="00767C02" w:rsidRDefault="00767C02" w:rsidP="00767C02">
            <w:pPr>
              <w:pStyle w:val="a8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67C02">
              <w:rPr>
                <w:rFonts w:ascii="Times New Roman" w:hAnsi="Times New Roman" w:cs="Times New Roman"/>
                <w:sz w:val="18"/>
                <w:szCs w:val="18"/>
              </w:rPr>
              <w:t>Специфичность набора при определении на сыворотках стандартной панели предприятия/на сыворотках коммерческих панелей, разрешенных в РФ, не содержащие IgG к антигенам рода Ascaris lumbricoides. не менее 100%/</w:t>
            </w:r>
          </w:p>
          <w:p w:rsidR="00824694" w:rsidRPr="00824694" w:rsidRDefault="00824694" w:rsidP="00824694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767C02">
              <w:rPr>
                <w:color w:val="FF0000"/>
                <w:sz w:val="18"/>
                <w:szCs w:val="18"/>
              </w:rPr>
              <w:t>Остаточный срок годности</w:t>
            </w:r>
            <w:r>
              <w:rPr>
                <w:color w:val="FF0000"/>
                <w:sz w:val="18"/>
                <w:szCs w:val="18"/>
              </w:rPr>
              <w:t xml:space="preserve"> должен составлять не менее 11 (одиннадцати</w:t>
            </w:r>
            <w:r w:rsidRPr="00824694">
              <w:rPr>
                <w:color w:val="FF0000"/>
                <w:sz w:val="18"/>
                <w:szCs w:val="18"/>
              </w:rPr>
              <w:t>) месяцев.</w:t>
            </w:r>
          </w:p>
          <w:p w:rsidR="00767C02" w:rsidRPr="00767C02" w:rsidRDefault="00767C02" w:rsidP="00767C02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767C02">
              <w:rPr>
                <w:color w:val="FF0000"/>
                <w:sz w:val="18"/>
                <w:szCs w:val="18"/>
              </w:rPr>
              <w:t>Наличие действующего регистрационного удостоверения на медицинское изделие.</w:t>
            </w:r>
          </w:p>
          <w:p w:rsidR="00824694" w:rsidRPr="00E05516" w:rsidRDefault="00824694" w:rsidP="00824694">
            <w:pPr>
              <w:spacing w:line="0" w:lineRule="atLeast"/>
              <w:rPr>
                <w:sz w:val="18"/>
                <w:szCs w:val="18"/>
              </w:rPr>
            </w:pPr>
            <w:r w:rsidRPr="00E05516">
              <w:rPr>
                <w:b/>
                <w:sz w:val="18"/>
                <w:szCs w:val="18"/>
              </w:rPr>
              <w:t>Единица измерения: набор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694" w:rsidRDefault="000F28FA" w:rsidP="00C352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694" w:rsidRPr="00810D80" w:rsidRDefault="00824694" w:rsidP="006F6618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694" w:rsidRPr="00810D80" w:rsidRDefault="00824694" w:rsidP="006F661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694" w:rsidRPr="00810D80" w:rsidRDefault="00824694" w:rsidP="006F6618">
            <w:pPr>
              <w:rPr>
                <w:sz w:val="20"/>
                <w:szCs w:val="20"/>
              </w:rPr>
            </w:pPr>
          </w:p>
        </w:tc>
      </w:tr>
    </w:tbl>
    <w:p w:rsidR="00B7451E" w:rsidRPr="00810D80" w:rsidRDefault="00B7451E" w:rsidP="00B7451E">
      <w:pPr>
        <w:jc w:val="both"/>
        <w:rPr>
          <w:sz w:val="21"/>
          <w:szCs w:val="21"/>
        </w:rPr>
      </w:pPr>
    </w:p>
    <w:p w:rsidR="00767C02" w:rsidRPr="00767C02" w:rsidRDefault="00767C02" w:rsidP="00767C02">
      <w:pPr>
        <w:rPr>
          <w:b/>
          <w:sz w:val="22"/>
          <w:szCs w:val="22"/>
        </w:rPr>
      </w:pPr>
      <w:r w:rsidRPr="00767C02">
        <w:rPr>
          <w:b/>
          <w:sz w:val="22"/>
          <w:szCs w:val="22"/>
        </w:rPr>
        <w:t>Код ОКПД2</w:t>
      </w:r>
      <w:r w:rsidRPr="00767C02">
        <w:rPr>
          <w:sz w:val="22"/>
          <w:szCs w:val="22"/>
        </w:rPr>
        <w:t xml:space="preserve"> по позициям </w:t>
      </w:r>
      <w:r>
        <w:rPr>
          <w:sz w:val="22"/>
          <w:szCs w:val="22"/>
        </w:rPr>
        <w:t xml:space="preserve">(с </w:t>
      </w:r>
      <w:r w:rsidRPr="00767C02">
        <w:rPr>
          <w:sz w:val="22"/>
          <w:szCs w:val="22"/>
        </w:rPr>
        <w:t>1–4</w:t>
      </w:r>
      <w:r>
        <w:rPr>
          <w:sz w:val="22"/>
          <w:szCs w:val="22"/>
        </w:rPr>
        <w:t>)</w:t>
      </w:r>
      <w:r w:rsidRPr="00767C02">
        <w:rPr>
          <w:sz w:val="22"/>
          <w:szCs w:val="22"/>
        </w:rPr>
        <w:t xml:space="preserve">: </w:t>
      </w:r>
      <w:r w:rsidRPr="00767C02">
        <w:rPr>
          <w:b/>
          <w:sz w:val="22"/>
          <w:szCs w:val="22"/>
        </w:rPr>
        <w:t>20.59.52.195.</w:t>
      </w:r>
    </w:p>
    <w:p w:rsidR="00767C02" w:rsidRPr="00EA64D3" w:rsidRDefault="00767C02" w:rsidP="00767C02">
      <w:pPr>
        <w:rPr>
          <w:sz w:val="22"/>
          <w:szCs w:val="22"/>
        </w:rPr>
      </w:pPr>
      <w:r w:rsidRPr="00767C02">
        <w:rPr>
          <w:b/>
          <w:sz w:val="22"/>
          <w:szCs w:val="22"/>
        </w:rPr>
        <w:t>Национальный режим: по позициям 1–4 применяется ограничение закупок товаров иностранного происхождения в соответствии с позицией 369 приложения № 2</w:t>
      </w:r>
      <w:r w:rsidRPr="00767C02">
        <w:rPr>
          <w:sz w:val="22"/>
          <w:szCs w:val="22"/>
        </w:rPr>
        <w:t xml:space="preserve"> к Постановлению Правительства РФ от 23.12.2024 № 1875.</w:t>
      </w:r>
    </w:p>
    <w:p w:rsidR="00B7451E" w:rsidRPr="00810D80" w:rsidRDefault="00B7451E" w:rsidP="00B7451E">
      <w:pPr>
        <w:jc w:val="both"/>
        <w:rPr>
          <w:sz w:val="21"/>
          <w:szCs w:val="21"/>
        </w:rPr>
      </w:pPr>
    </w:p>
    <w:sectPr w:rsidR="00B7451E" w:rsidRPr="00810D80" w:rsidSect="004A7CEE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339D0"/>
    <w:rsid w:val="0003678B"/>
    <w:rsid w:val="00036CCA"/>
    <w:rsid w:val="00047C29"/>
    <w:rsid w:val="0006344E"/>
    <w:rsid w:val="00070A69"/>
    <w:rsid w:val="00070FFE"/>
    <w:rsid w:val="000C0C05"/>
    <w:rsid w:val="000F28FA"/>
    <w:rsid w:val="000F2B93"/>
    <w:rsid w:val="00107F37"/>
    <w:rsid w:val="00115365"/>
    <w:rsid w:val="0013503B"/>
    <w:rsid w:val="00142559"/>
    <w:rsid w:val="00143AD3"/>
    <w:rsid w:val="001A0488"/>
    <w:rsid w:val="001A2580"/>
    <w:rsid w:val="001D2937"/>
    <w:rsid w:val="00252D23"/>
    <w:rsid w:val="002650B3"/>
    <w:rsid w:val="00270324"/>
    <w:rsid w:val="00276887"/>
    <w:rsid w:val="00281CD5"/>
    <w:rsid w:val="002B546C"/>
    <w:rsid w:val="002F1BFB"/>
    <w:rsid w:val="00340C1C"/>
    <w:rsid w:val="003410BB"/>
    <w:rsid w:val="0034124C"/>
    <w:rsid w:val="003463E3"/>
    <w:rsid w:val="003646BD"/>
    <w:rsid w:val="00372680"/>
    <w:rsid w:val="003A5BFC"/>
    <w:rsid w:val="003D6CB6"/>
    <w:rsid w:val="00402432"/>
    <w:rsid w:val="00452512"/>
    <w:rsid w:val="00457265"/>
    <w:rsid w:val="00467604"/>
    <w:rsid w:val="0047722C"/>
    <w:rsid w:val="0049081C"/>
    <w:rsid w:val="00494494"/>
    <w:rsid w:val="004A3ADF"/>
    <w:rsid w:val="004A7CEE"/>
    <w:rsid w:val="004B78D2"/>
    <w:rsid w:val="004C4164"/>
    <w:rsid w:val="00550C7B"/>
    <w:rsid w:val="00554EF7"/>
    <w:rsid w:val="005B5F2B"/>
    <w:rsid w:val="005D2485"/>
    <w:rsid w:val="005F37D8"/>
    <w:rsid w:val="0060023D"/>
    <w:rsid w:val="00607A73"/>
    <w:rsid w:val="0062161E"/>
    <w:rsid w:val="00626E3C"/>
    <w:rsid w:val="00636C43"/>
    <w:rsid w:val="0065370B"/>
    <w:rsid w:val="00663669"/>
    <w:rsid w:val="00677B85"/>
    <w:rsid w:val="006F57A2"/>
    <w:rsid w:val="006F6618"/>
    <w:rsid w:val="00705430"/>
    <w:rsid w:val="00732919"/>
    <w:rsid w:val="007530B6"/>
    <w:rsid w:val="00754F81"/>
    <w:rsid w:val="007657D1"/>
    <w:rsid w:val="0076642A"/>
    <w:rsid w:val="00767C02"/>
    <w:rsid w:val="007A7A40"/>
    <w:rsid w:val="007F3D5E"/>
    <w:rsid w:val="007F42E5"/>
    <w:rsid w:val="00810D80"/>
    <w:rsid w:val="00822FF1"/>
    <w:rsid w:val="00824694"/>
    <w:rsid w:val="00830D6B"/>
    <w:rsid w:val="008339D0"/>
    <w:rsid w:val="00842C4F"/>
    <w:rsid w:val="008452E7"/>
    <w:rsid w:val="008A7B08"/>
    <w:rsid w:val="008C00A4"/>
    <w:rsid w:val="008F427E"/>
    <w:rsid w:val="008F4F64"/>
    <w:rsid w:val="0090325D"/>
    <w:rsid w:val="009137D5"/>
    <w:rsid w:val="00925AFA"/>
    <w:rsid w:val="00934FCF"/>
    <w:rsid w:val="009665AA"/>
    <w:rsid w:val="009C022F"/>
    <w:rsid w:val="009F5E55"/>
    <w:rsid w:val="00A27142"/>
    <w:rsid w:val="00A43283"/>
    <w:rsid w:val="00A522B8"/>
    <w:rsid w:val="00AE1575"/>
    <w:rsid w:val="00B136B8"/>
    <w:rsid w:val="00B7451E"/>
    <w:rsid w:val="00B75B4D"/>
    <w:rsid w:val="00BA18DC"/>
    <w:rsid w:val="00BB1F3B"/>
    <w:rsid w:val="00BB68E4"/>
    <w:rsid w:val="00BD00B0"/>
    <w:rsid w:val="00BF76B0"/>
    <w:rsid w:val="00C11CB0"/>
    <w:rsid w:val="00C352E2"/>
    <w:rsid w:val="00C5640B"/>
    <w:rsid w:val="00C70131"/>
    <w:rsid w:val="00C979CA"/>
    <w:rsid w:val="00CD73CC"/>
    <w:rsid w:val="00D211CF"/>
    <w:rsid w:val="00D77359"/>
    <w:rsid w:val="00DC5917"/>
    <w:rsid w:val="00DF2C3E"/>
    <w:rsid w:val="00E0110B"/>
    <w:rsid w:val="00E05516"/>
    <w:rsid w:val="00E06090"/>
    <w:rsid w:val="00E95C0A"/>
    <w:rsid w:val="00ED5B7A"/>
    <w:rsid w:val="00EE1BA6"/>
    <w:rsid w:val="00EE50B1"/>
    <w:rsid w:val="00F01226"/>
    <w:rsid w:val="00F02F0A"/>
    <w:rsid w:val="00F05629"/>
    <w:rsid w:val="00F54858"/>
    <w:rsid w:val="00F63204"/>
    <w:rsid w:val="00F757FC"/>
    <w:rsid w:val="00F85849"/>
    <w:rsid w:val="00FA3556"/>
    <w:rsid w:val="00FB5664"/>
    <w:rsid w:val="00FD57C1"/>
    <w:rsid w:val="00FE4E44"/>
    <w:rsid w:val="00FF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8B02C"/>
  <w15:docId w15:val="{BF893C19-65E5-40A8-883D-A7E2F572A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39D0"/>
    <w:pPr>
      <w:spacing w:before="100" w:beforeAutospacing="1" w:after="100" w:afterAutospacing="1"/>
    </w:pPr>
  </w:style>
  <w:style w:type="paragraph" w:customStyle="1" w:styleId="a4">
    <w:name w:val="Текст таблицы"/>
    <w:basedOn w:val="a"/>
    <w:uiPriority w:val="99"/>
    <w:rsid w:val="008339D0"/>
    <w:pPr>
      <w:spacing w:before="60" w:after="60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3291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2919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BD00B0"/>
    <w:pPr>
      <w:ind w:left="720"/>
      <w:contextualSpacing/>
    </w:pPr>
  </w:style>
  <w:style w:type="paragraph" w:customStyle="1" w:styleId="a8">
    <w:name w:val="Содержимое таблицы"/>
    <w:basedOn w:val="a"/>
    <w:rsid w:val="00554EF7"/>
    <w:pPr>
      <w:widowControl w:val="0"/>
      <w:suppressLineNumbers/>
      <w:suppressAutoHyphens/>
      <w:spacing w:line="11" w:lineRule="atLeast"/>
    </w:pPr>
    <w:rPr>
      <w:rFonts w:ascii="Liberation Serif" w:eastAsia="Mangal" w:hAnsi="Liberation Serif" w:cs="Liberation Serif"/>
      <w:color w:val="000000"/>
      <w:kern w:val="1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4</Pages>
  <Words>1060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Економист-2</dc:creator>
  <cp:keywords/>
  <dc:description/>
  <cp:lastModifiedBy>RePack by Diakov</cp:lastModifiedBy>
  <cp:revision>96</cp:revision>
  <cp:lastPrinted>2026-09-15T11:39:00Z</cp:lastPrinted>
  <dcterms:created xsi:type="dcterms:W3CDTF">2019-01-14T11:37:00Z</dcterms:created>
  <dcterms:modified xsi:type="dcterms:W3CDTF">2026-09-15T11:40:00Z</dcterms:modified>
</cp:coreProperties>
</file>