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11A4F" w14:textId="77777777" w:rsidR="004638CF" w:rsidRPr="00554C2E" w:rsidRDefault="004638CF" w:rsidP="004638CF">
      <w:pPr>
        <w:pStyle w:val="1"/>
        <w:jc w:val="center"/>
        <w:rPr>
          <w:b/>
          <w:sz w:val="22"/>
          <w:lang w:eastAsia="ru-RU"/>
        </w:rPr>
      </w:pPr>
      <w:r w:rsidRPr="00554C2E">
        <w:rPr>
          <w:b/>
          <w:sz w:val="22"/>
          <w:lang w:eastAsia="ru-RU"/>
        </w:rPr>
        <w:t>ТЕХНИЧЕСКОЕ ЗАДАНИЕ</w:t>
      </w:r>
    </w:p>
    <w:p w14:paraId="272B1E7E" w14:textId="77777777" w:rsidR="004638CF" w:rsidRPr="00554C2E" w:rsidRDefault="004638CF" w:rsidP="004638CF">
      <w:pPr>
        <w:pStyle w:val="1"/>
        <w:jc w:val="center"/>
        <w:rPr>
          <w:b/>
          <w:sz w:val="22"/>
          <w:lang w:eastAsia="ru-RU"/>
        </w:rPr>
      </w:pPr>
      <w:r w:rsidRPr="00554C2E">
        <w:rPr>
          <w:b/>
          <w:sz w:val="22"/>
          <w:lang w:eastAsia="ru-RU"/>
        </w:rPr>
        <w:t>на поставку</w:t>
      </w:r>
      <w:r w:rsidR="00F573E0" w:rsidRPr="00554C2E">
        <w:rPr>
          <w:b/>
          <w:sz w:val="22"/>
          <w:lang w:eastAsia="ru-RU"/>
        </w:rPr>
        <w:t xml:space="preserve"> песчано-соляной смеси, технической соли, песка</w:t>
      </w:r>
      <w:r w:rsidRPr="00554C2E">
        <w:rPr>
          <w:b/>
          <w:sz w:val="22"/>
          <w:lang w:eastAsia="ru-RU"/>
        </w:rPr>
        <w:t xml:space="preserve"> </w:t>
      </w:r>
    </w:p>
    <w:p w14:paraId="3C3DA0CA" w14:textId="77777777" w:rsidR="00554C2E" w:rsidRDefault="00554C2E" w:rsidP="004638CF">
      <w:pPr>
        <w:pStyle w:val="1"/>
        <w:jc w:val="center"/>
        <w:rPr>
          <w:b/>
          <w:sz w:val="22"/>
          <w:lang w:eastAsia="ru-RU"/>
        </w:rPr>
      </w:pPr>
    </w:p>
    <w:p w14:paraId="234E3722" w14:textId="77777777" w:rsidR="00554C2E" w:rsidRPr="00554C2E" w:rsidRDefault="00554C2E" w:rsidP="004638CF">
      <w:pPr>
        <w:pStyle w:val="1"/>
        <w:jc w:val="center"/>
        <w:rPr>
          <w:b/>
          <w:sz w:val="22"/>
          <w:lang w:eastAsia="ru-RU"/>
        </w:rPr>
      </w:pPr>
    </w:p>
    <w:p w14:paraId="0AA5CD5A" w14:textId="77777777" w:rsidR="004638CF" w:rsidRPr="00554C2E" w:rsidRDefault="00F573E0" w:rsidP="004638CF">
      <w:pPr>
        <w:numPr>
          <w:ilvl w:val="0"/>
          <w:numId w:val="3"/>
        </w:num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554C2E">
        <w:rPr>
          <w:rFonts w:ascii="Times New Roman" w:hAnsi="Times New Roman" w:cs="Times New Roman"/>
          <w:b/>
          <w:bCs/>
          <w:i/>
          <w:iCs/>
          <w:u w:val="single"/>
          <w:lang w:eastAsia="x-none" w:bidi="ru-RU"/>
        </w:rPr>
        <w:t>Предмет закупки:</w:t>
      </w:r>
      <w:r w:rsidR="004638CF" w:rsidRPr="00554C2E">
        <w:rPr>
          <w:rFonts w:ascii="Times New Roman" w:hAnsi="Times New Roman" w:cs="Times New Roman"/>
          <w:b/>
          <w:bCs/>
          <w:i/>
          <w:iCs/>
          <w:u w:val="single"/>
          <w:lang w:eastAsia="x-none"/>
        </w:rPr>
        <w:t xml:space="preserve"> поставку </w:t>
      </w:r>
      <w:r w:rsidRPr="00554C2E">
        <w:rPr>
          <w:rFonts w:ascii="Times New Roman" w:hAnsi="Times New Roman" w:cs="Times New Roman"/>
          <w:b/>
          <w:bCs/>
          <w:i/>
          <w:iCs/>
          <w:u w:val="single"/>
          <w:lang w:eastAsia="x-none"/>
        </w:rPr>
        <w:t>песчано-соляной смеси, технической соли, песка.</w:t>
      </w:r>
    </w:p>
    <w:p w14:paraId="15C39970" w14:textId="77777777" w:rsidR="004638CF" w:rsidRPr="00554C2E" w:rsidRDefault="004638CF" w:rsidP="004638CF">
      <w:pPr>
        <w:numPr>
          <w:ilvl w:val="0"/>
          <w:numId w:val="3"/>
        </w:num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kern w:val="1"/>
          <w:u w:val="single"/>
          <w:lang w:eastAsia="ar-SA"/>
        </w:rPr>
        <w:t xml:space="preserve">Предмет </w:t>
      </w:r>
      <w:r w:rsidR="00E615DD" w:rsidRPr="00554C2E">
        <w:rPr>
          <w:rFonts w:ascii="Times New Roman" w:eastAsia="Times New Roman" w:hAnsi="Times New Roman" w:cs="Times New Roman"/>
          <w:b/>
          <w:kern w:val="1"/>
          <w:u w:val="single"/>
          <w:lang w:eastAsia="ar-SA"/>
        </w:rPr>
        <w:t>договора</w:t>
      </w:r>
      <w:r w:rsidR="00E615DD" w:rsidRPr="00554C2E">
        <w:rPr>
          <w:rFonts w:ascii="Times New Roman" w:eastAsia="Times New Roman" w:hAnsi="Times New Roman" w:cs="Times New Roman"/>
          <w:b/>
          <w:kern w:val="1"/>
          <w:lang w:eastAsia="ar-SA"/>
        </w:rPr>
        <w:t>:</w:t>
      </w:r>
      <w:r w:rsidR="00E615DD" w:rsidRPr="00554C2E">
        <w:rPr>
          <w:rFonts w:ascii="Times New Roman" w:eastAsia="Times New Roman" w:hAnsi="Times New Roman" w:cs="Times New Roman"/>
          <w:kern w:val="1"/>
          <w:lang w:eastAsia="ar-SA"/>
        </w:rPr>
        <w:t xml:space="preserve"> поставка</w:t>
      </w:r>
      <w:r w:rsidR="00F573E0" w:rsidRPr="00554C2E">
        <w:rPr>
          <w:rFonts w:ascii="Times New Roman" w:eastAsia="Times New Roman" w:hAnsi="Times New Roman" w:cs="Times New Roman"/>
          <w:kern w:val="1"/>
          <w:lang w:eastAsia="ar-SA"/>
        </w:rPr>
        <w:t xml:space="preserve"> песчано-соляной смеси, технической соли, песка</w:t>
      </w:r>
      <w:r w:rsidRPr="00554C2E">
        <w:rPr>
          <w:rFonts w:ascii="Times New Roman" w:eastAsia="Times New Roman" w:hAnsi="Times New Roman" w:cs="Times New Roman"/>
          <w:kern w:val="1"/>
          <w:lang w:eastAsia="ar-SA"/>
        </w:rPr>
        <w:t>;</w:t>
      </w:r>
    </w:p>
    <w:p w14:paraId="0BE229D1" w14:textId="77777777" w:rsidR="004638CF" w:rsidRPr="00554C2E" w:rsidRDefault="004638CF" w:rsidP="004638CF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b/>
          <w:lang w:eastAsia="x-none"/>
        </w:rPr>
      </w:pPr>
      <w:r w:rsidRPr="00554C2E">
        <w:rPr>
          <w:rFonts w:ascii="Times New Roman" w:eastAsia="Times New Roman" w:hAnsi="Times New Roman" w:cs="Times New Roman"/>
          <w:b/>
          <w:u w:val="single"/>
          <w:lang w:eastAsia="x-none"/>
        </w:rPr>
        <w:t>Общие сведения о Заказчике</w:t>
      </w:r>
      <w:r w:rsidRPr="00554C2E">
        <w:rPr>
          <w:rFonts w:ascii="Times New Roman" w:eastAsia="Times New Roman" w:hAnsi="Times New Roman" w:cs="Times New Roman"/>
          <w:b/>
          <w:lang w:eastAsia="x-none"/>
        </w:rPr>
        <w:t>:</w:t>
      </w:r>
    </w:p>
    <w:p w14:paraId="7E6AFF61" w14:textId="77777777" w:rsidR="004638CF" w:rsidRPr="00554C2E" w:rsidRDefault="004638CF" w:rsidP="00463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x-none"/>
        </w:rPr>
      </w:pPr>
      <w:r w:rsidRPr="00554C2E">
        <w:rPr>
          <w:rFonts w:ascii="Times New Roman" w:eastAsia="Times New Roman" w:hAnsi="Times New Roman" w:cs="Times New Roman"/>
          <w:lang w:eastAsia="x-none"/>
        </w:rPr>
        <w:t>Общество с ограниченной о</w:t>
      </w:r>
      <w:r w:rsidR="00F573E0" w:rsidRPr="00554C2E">
        <w:rPr>
          <w:rFonts w:ascii="Times New Roman" w:eastAsia="Times New Roman" w:hAnsi="Times New Roman" w:cs="Times New Roman"/>
          <w:lang w:eastAsia="x-none"/>
        </w:rPr>
        <w:t>тветственностью «Жилкомсервис №3</w:t>
      </w:r>
      <w:r w:rsidRPr="00554C2E">
        <w:rPr>
          <w:rFonts w:ascii="Times New Roman" w:eastAsia="Times New Roman" w:hAnsi="Times New Roman" w:cs="Times New Roman"/>
          <w:lang w:eastAsia="x-none"/>
        </w:rPr>
        <w:t xml:space="preserve"> </w:t>
      </w:r>
      <w:r w:rsidR="00F573E0" w:rsidRPr="00554C2E">
        <w:rPr>
          <w:rFonts w:ascii="Times New Roman" w:eastAsia="Times New Roman" w:hAnsi="Times New Roman" w:cs="Times New Roman"/>
          <w:lang w:eastAsia="x-none"/>
        </w:rPr>
        <w:t>Кировского района</w:t>
      </w:r>
      <w:r w:rsidRPr="00554C2E">
        <w:rPr>
          <w:rFonts w:ascii="Times New Roman" w:eastAsia="Times New Roman" w:hAnsi="Times New Roman" w:cs="Times New Roman"/>
          <w:lang w:eastAsia="x-none"/>
        </w:rPr>
        <w:t>»</w:t>
      </w:r>
    </w:p>
    <w:p w14:paraId="69D41EE0" w14:textId="77777777" w:rsidR="00F573E0" w:rsidRPr="00554C2E" w:rsidRDefault="00F573E0" w:rsidP="00F573E0">
      <w:pPr>
        <w:rPr>
          <w:rFonts w:ascii="Times New Roman" w:hAnsi="Times New Roman" w:cs="Times New Roman"/>
          <w:color w:val="000000"/>
        </w:rPr>
      </w:pPr>
      <w:r w:rsidRPr="00554C2E">
        <w:rPr>
          <w:rFonts w:ascii="Times New Roman" w:eastAsia="Times New Roman" w:hAnsi="Times New Roman" w:cs="Times New Roman"/>
          <w:lang w:eastAsia="x-none"/>
        </w:rPr>
        <w:tab/>
      </w:r>
      <w:r w:rsidR="004638CF" w:rsidRPr="00554C2E">
        <w:rPr>
          <w:rFonts w:ascii="Times New Roman" w:eastAsia="Times New Roman" w:hAnsi="Times New Roman" w:cs="Times New Roman"/>
          <w:lang w:eastAsia="x-none"/>
        </w:rPr>
        <w:t xml:space="preserve">Адрес: </w:t>
      </w:r>
      <w:r w:rsidRPr="00554C2E">
        <w:rPr>
          <w:rFonts w:ascii="Times New Roman" w:hAnsi="Times New Roman" w:cs="Times New Roman"/>
          <w:color w:val="000000"/>
        </w:rPr>
        <w:t>198096, г. Санкт-Петербург, ул. Портовая, дом 13</w:t>
      </w:r>
    </w:p>
    <w:p w14:paraId="09B17449" w14:textId="5A78BC50" w:rsidR="004E5D56" w:rsidRPr="00554C2E" w:rsidRDefault="004638CF" w:rsidP="004E5D56">
      <w:pPr>
        <w:pStyle w:val="aa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u w:val="single"/>
          <w:lang w:eastAsia="ar-SA"/>
        </w:rPr>
        <w:t>Начальная (максимальная) цена договора составляет</w:t>
      </w:r>
      <w:r w:rsidRPr="00554C2E">
        <w:rPr>
          <w:rFonts w:ascii="Times New Roman" w:eastAsia="Times New Roman" w:hAnsi="Times New Roman" w:cs="Times New Roman"/>
          <w:kern w:val="1"/>
          <w:lang w:eastAsia="ar-SA"/>
        </w:rPr>
        <w:t>:</w:t>
      </w:r>
      <w:r w:rsidR="00F573E0" w:rsidRPr="00554C2E"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r w:rsidR="00673857">
        <w:rPr>
          <w:rFonts w:ascii="Times New Roman" w:eastAsia="Times New Roman" w:hAnsi="Times New Roman" w:cs="Times New Roman"/>
          <w:kern w:val="1"/>
          <w:lang w:eastAsia="ar-SA"/>
        </w:rPr>
        <w:t>5 342 019</w:t>
      </w:r>
      <w:r w:rsidR="001A27A9"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r w:rsidR="00F573E0" w:rsidRPr="00554C2E">
        <w:rPr>
          <w:rFonts w:ascii="Times New Roman" w:eastAsia="Times New Roman" w:hAnsi="Times New Roman" w:cs="Times New Roman"/>
          <w:kern w:val="1"/>
          <w:lang w:eastAsia="ar-SA"/>
        </w:rPr>
        <w:t>(</w:t>
      </w:r>
      <w:r w:rsidR="00673857">
        <w:rPr>
          <w:rFonts w:ascii="Times New Roman" w:eastAsia="Times New Roman" w:hAnsi="Times New Roman" w:cs="Times New Roman"/>
          <w:kern w:val="1"/>
          <w:lang w:eastAsia="ar-SA"/>
        </w:rPr>
        <w:t>пять миллионов триста сорок две тысячи девятнадцать</w:t>
      </w:r>
      <w:r w:rsidR="00F573E0" w:rsidRPr="00554C2E">
        <w:rPr>
          <w:rFonts w:ascii="Times New Roman" w:eastAsia="Times New Roman" w:hAnsi="Times New Roman" w:cs="Times New Roman"/>
          <w:kern w:val="1"/>
          <w:lang w:eastAsia="ar-SA"/>
        </w:rPr>
        <w:t xml:space="preserve">) рублей </w:t>
      </w:r>
      <w:r w:rsidR="00673857">
        <w:rPr>
          <w:rFonts w:ascii="Times New Roman" w:eastAsia="Times New Roman" w:hAnsi="Times New Roman" w:cs="Times New Roman"/>
          <w:kern w:val="1"/>
          <w:lang w:eastAsia="ar-SA"/>
        </w:rPr>
        <w:t>10</w:t>
      </w:r>
      <w:r w:rsidR="00F573E0" w:rsidRPr="00554C2E">
        <w:rPr>
          <w:rFonts w:ascii="Times New Roman" w:eastAsia="Times New Roman" w:hAnsi="Times New Roman" w:cs="Times New Roman"/>
          <w:kern w:val="1"/>
          <w:lang w:eastAsia="ar-SA"/>
        </w:rPr>
        <w:t xml:space="preserve"> коп</w:t>
      </w:r>
      <w:r w:rsidR="001A27A9">
        <w:rPr>
          <w:rFonts w:ascii="Times New Roman" w:eastAsia="Times New Roman" w:hAnsi="Times New Roman" w:cs="Times New Roman"/>
          <w:kern w:val="1"/>
          <w:lang w:eastAsia="ar-SA"/>
        </w:rPr>
        <w:t>еек</w:t>
      </w:r>
      <w:r w:rsidR="00F573E0" w:rsidRPr="00554C2E">
        <w:rPr>
          <w:rFonts w:ascii="Times New Roman" w:eastAsia="Times New Roman" w:hAnsi="Times New Roman" w:cs="Times New Roman"/>
          <w:kern w:val="1"/>
          <w:lang w:eastAsia="ar-SA"/>
        </w:rPr>
        <w:t>, в том числе НДС 2</w:t>
      </w:r>
      <w:r w:rsidR="001A27A9">
        <w:rPr>
          <w:rFonts w:ascii="Times New Roman" w:eastAsia="Times New Roman" w:hAnsi="Times New Roman" w:cs="Times New Roman"/>
          <w:kern w:val="1"/>
          <w:lang w:eastAsia="ar-SA"/>
        </w:rPr>
        <w:t>2%.</w:t>
      </w:r>
    </w:p>
    <w:p w14:paraId="77C6C020" w14:textId="2F96E518" w:rsidR="004638CF" w:rsidRPr="00554C2E" w:rsidRDefault="004638CF" w:rsidP="004E5D56">
      <w:pPr>
        <w:pStyle w:val="aa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 w:rsidRPr="00554C2E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Срок </w:t>
      </w:r>
      <w:r w:rsidR="00E615DD" w:rsidRPr="00554C2E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поставки</w:t>
      </w:r>
      <w:r w:rsidR="00E615DD" w:rsidRPr="00554C2E">
        <w:rPr>
          <w:rFonts w:ascii="Times New Roman" w:eastAsia="Times New Roman" w:hAnsi="Times New Roman" w:cs="Times New Roman"/>
          <w:b/>
          <w:bCs/>
          <w:lang w:eastAsia="ru-RU"/>
        </w:rPr>
        <w:t>: –</w:t>
      </w:r>
      <w:r w:rsidRPr="00554C2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E615DD" w:rsidRPr="00554C2E">
        <w:rPr>
          <w:rFonts w:ascii="Times New Roman" w:eastAsia="Times New Roman" w:hAnsi="Times New Roman" w:cs="Times New Roman"/>
          <w:b/>
          <w:bCs/>
          <w:lang w:eastAsia="ru-RU"/>
        </w:rPr>
        <w:t>с даты</w:t>
      </w:r>
      <w:r w:rsidR="004E5D56" w:rsidRPr="00554C2E">
        <w:rPr>
          <w:rFonts w:ascii="Times New Roman" w:eastAsia="Times New Roman" w:hAnsi="Times New Roman" w:cs="Times New Roman"/>
          <w:b/>
          <w:bCs/>
          <w:lang w:eastAsia="ru-RU"/>
        </w:rPr>
        <w:t xml:space="preserve"> заключения договора </w:t>
      </w:r>
      <w:r w:rsidR="00E615DD" w:rsidRPr="00554C2E">
        <w:rPr>
          <w:rFonts w:ascii="Times New Roman" w:eastAsia="Times New Roman" w:hAnsi="Times New Roman" w:cs="Times New Roman"/>
          <w:b/>
          <w:bCs/>
          <w:lang w:eastAsia="ru-RU"/>
        </w:rPr>
        <w:t>и по</w:t>
      </w:r>
      <w:r w:rsidRPr="00554C2E">
        <w:rPr>
          <w:rFonts w:ascii="Times New Roman" w:eastAsia="Times New Roman" w:hAnsi="Times New Roman" w:cs="Times New Roman"/>
          <w:b/>
          <w:bCs/>
          <w:lang w:eastAsia="ru-RU"/>
        </w:rPr>
        <w:t xml:space="preserve"> 3</w:t>
      </w:r>
      <w:r w:rsidR="004E5D56" w:rsidRPr="00554C2E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554C2E">
        <w:rPr>
          <w:rFonts w:ascii="Times New Roman" w:eastAsia="Times New Roman" w:hAnsi="Times New Roman" w:cs="Times New Roman"/>
          <w:b/>
          <w:bCs/>
          <w:lang w:eastAsia="ru-RU"/>
        </w:rPr>
        <w:t>.0</w:t>
      </w:r>
      <w:r w:rsidR="004E5D56" w:rsidRPr="00554C2E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E3477A">
        <w:rPr>
          <w:rFonts w:ascii="Times New Roman" w:eastAsia="Times New Roman" w:hAnsi="Times New Roman" w:cs="Times New Roman"/>
          <w:b/>
          <w:bCs/>
          <w:lang w:eastAsia="ru-RU"/>
        </w:rPr>
        <w:t>.202</w:t>
      </w:r>
      <w:r w:rsidR="00673857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Pr="00554C2E">
        <w:rPr>
          <w:rFonts w:ascii="Times New Roman" w:eastAsia="Times New Roman" w:hAnsi="Times New Roman" w:cs="Times New Roman"/>
          <w:b/>
          <w:bCs/>
          <w:lang w:eastAsia="ru-RU"/>
        </w:rPr>
        <w:t>г.</w:t>
      </w:r>
      <w:r w:rsidR="00DA3E1F">
        <w:rPr>
          <w:rFonts w:ascii="Times New Roman" w:eastAsia="Times New Roman" w:hAnsi="Times New Roman" w:cs="Times New Roman"/>
          <w:lang w:eastAsia="ru-RU"/>
        </w:rPr>
        <w:t xml:space="preserve">, согласно </w:t>
      </w:r>
      <w:r w:rsidR="009C1EA5">
        <w:rPr>
          <w:rFonts w:ascii="Times New Roman" w:eastAsia="Times New Roman" w:hAnsi="Times New Roman" w:cs="Times New Roman"/>
          <w:lang w:eastAsia="ru-RU"/>
        </w:rPr>
        <w:t>заявке Заказчика,</w:t>
      </w:r>
      <w:r w:rsidR="00DA3E1F">
        <w:rPr>
          <w:rFonts w:ascii="Times New Roman" w:eastAsia="Times New Roman" w:hAnsi="Times New Roman" w:cs="Times New Roman"/>
          <w:lang w:eastAsia="ru-RU"/>
        </w:rPr>
        <w:t xml:space="preserve"> в течении </w:t>
      </w:r>
      <w:r w:rsidR="00EF4E19">
        <w:rPr>
          <w:rFonts w:ascii="Times New Roman" w:eastAsia="Times New Roman" w:hAnsi="Times New Roman" w:cs="Times New Roman"/>
          <w:lang w:eastAsia="ru-RU"/>
        </w:rPr>
        <w:t>2</w:t>
      </w:r>
      <w:r w:rsidR="00DA3E1F">
        <w:rPr>
          <w:rFonts w:ascii="Times New Roman" w:eastAsia="Times New Roman" w:hAnsi="Times New Roman" w:cs="Times New Roman"/>
          <w:lang w:eastAsia="ru-RU"/>
        </w:rPr>
        <w:t xml:space="preserve">-х </w:t>
      </w:r>
      <w:r w:rsidR="00EF4E19">
        <w:rPr>
          <w:rFonts w:ascii="Times New Roman" w:eastAsia="Times New Roman" w:hAnsi="Times New Roman" w:cs="Times New Roman"/>
          <w:lang w:eastAsia="ru-RU"/>
        </w:rPr>
        <w:t>дней с даты подачи Заявки.</w:t>
      </w:r>
    </w:p>
    <w:p w14:paraId="1EC580E4" w14:textId="77777777" w:rsidR="004638CF" w:rsidRPr="00554C2E" w:rsidRDefault="00E615DD" w:rsidP="00E615D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Способ доставки товаров</w:t>
      </w:r>
      <w:r w:rsidR="004638CF" w:rsidRPr="00554C2E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4638CF" w:rsidRPr="00554C2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54C2E">
        <w:rPr>
          <w:rFonts w:ascii="Times New Roman" w:eastAsia="Times New Roman" w:hAnsi="Times New Roman" w:cs="Times New Roman"/>
          <w:lang w:eastAsia="ru-RU"/>
        </w:rPr>
        <w:t xml:space="preserve">Доставка </w:t>
      </w:r>
      <w:r w:rsidR="00A00FA8">
        <w:rPr>
          <w:rFonts w:ascii="Times New Roman" w:eastAsia="Times New Roman" w:hAnsi="Times New Roman" w:cs="Times New Roman"/>
          <w:lang w:eastAsia="ru-RU"/>
        </w:rPr>
        <w:t xml:space="preserve">и разгрузка </w:t>
      </w:r>
      <w:r w:rsidRPr="00554C2E">
        <w:rPr>
          <w:rFonts w:ascii="Times New Roman" w:eastAsia="Times New Roman" w:hAnsi="Times New Roman" w:cs="Times New Roman"/>
          <w:lang w:eastAsia="ru-RU"/>
        </w:rPr>
        <w:t>товара осуществляется силами и средствами поставщика с использованием автотранспорта, все расходы по доставке несет поставщик</w:t>
      </w:r>
    </w:p>
    <w:p w14:paraId="19EE68A6" w14:textId="77777777" w:rsidR="00E615DD" w:rsidRPr="00554C2E" w:rsidRDefault="004638CF" w:rsidP="00E615D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u w:val="single"/>
          <w:lang w:eastAsia="ar-SA"/>
        </w:rPr>
        <w:t>Требования к качеству товара</w:t>
      </w:r>
      <w:r w:rsidRPr="00554C2E">
        <w:rPr>
          <w:rFonts w:ascii="Times New Roman" w:eastAsia="Times New Roman" w:hAnsi="Times New Roman" w:cs="Times New Roman"/>
          <w:b/>
          <w:bCs/>
          <w:kern w:val="1"/>
          <w:lang w:eastAsia="ar-SA"/>
        </w:rPr>
        <w:t xml:space="preserve">: </w:t>
      </w:r>
    </w:p>
    <w:p w14:paraId="6A315629" w14:textId="77777777" w:rsidR="00E615DD" w:rsidRPr="00554C2E" w:rsidRDefault="00E615DD" w:rsidP="00E615D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1C70A34B" w14:textId="77777777" w:rsidR="005753C3" w:rsidRPr="005753C3" w:rsidRDefault="004638CF" w:rsidP="005753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54C2E">
        <w:rPr>
          <w:rFonts w:ascii="Times New Roman" w:eastAsia="Times New Roman" w:hAnsi="Times New Roman" w:cs="Times New Roman"/>
          <w:kern w:val="1"/>
          <w:lang w:eastAsia="ar-SA"/>
        </w:rPr>
        <w:t xml:space="preserve">7.1. </w:t>
      </w:r>
      <w:r w:rsidR="005753C3" w:rsidRPr="005753C3">
        <w:rPr>
          <w:rFonts w:ascii="Times New Roman" w:eastAsia="Times New Roman" w:hAnsi="Times New Roman" w:cs="Times New Roman"/>
          <w:bCs/>
          <w:lang w:eastAsia="ru-RU"/>
        </w:rPr>
        <w:t>Товар должен быть поставлен новый (не бывший в употреблении), соответствовать требованиям действующей нормативной документации согласно постановлению Правительства Российской Федерации от 23.12.2021 года № 2425 «Об утверждении единого перечня продукции, подлежащей обязательной сертификации и единого перечня продукции, подлежащей декларированию соответствия. Соответствовать требованиям ГОСТа.</w:t>
      </w:r>
    </w:p>
    <w:p w14:paraId="0754C74E" w14:textId="2835295F" w:rsidR="004638CF" w:rsidRPr="00554C2E" w:rsidRDefault="004638CF" w:rsidP="005753C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kern w:val="1"/>
          <w:lang w:eastAsia="ar-SA"/>
        </w:rPr>
        <w:t xml:space="preserve">Сертификаты соответствия (далее – документы), поставляемого товара предоставляется </w:t>
      </w:r>
      <w:r w:rsidRPr="00554C2E">
        <w:rPr>
          <w:rFonts w:ascii="Times New Roman" w:eastAsia="Times New Roman" w:hAnsi="Times New Roman" w:cs="Times New Roman"/>
          <w:kern w:val="1"/>
          <w:lang w:eastAsia="ar-SA"/>
        </w:rPr>
        <w:br/>
        <w:t>на каждую партию и заверяются печатью организации Поставщика. К таким документам относятся:</w:t>
      </w:r>
    </w:p>
    <w:p w14:paraId="5A6EB34E" w14:textId="77777777" w:rsidR="004638CF" w:rsidRPr="00554C2E" w:rsidRDefault="004638CF" w:rsidP="004638CF">
      <w:pPr>
        <w:numPr>
          <w:ilvl w:val="0"/>
          <w:numId w:val="4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Санитарно-эпидемиологическое заключение;</w:t>
      </w:r>
    </w:p>
    <w:p w14:paraId="63E1AB79" w14:textId="77777777" w:rsidR="004638CF" w:rsidRPr="00554C2E" w:rsidRDefault="004638CF" w:rsidP="004638CF">
      <w:pPr>
        <w:numPr>
          <w:ilvl w:val="0"/>
          <w:numId w:val="4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Сертификат соответствия ГОСТСТАНДАРТА РФ;</w:t>
      </w:r>
    </w:p>
    <w:p w14:paraId="637C2FA0" w14:textId="77777777" w:rsidR="004638CF" w:rsidRPr="00554C2E" w:rsidRDefault="00E615DD" w:rsidP="004638CF">
      <w:pPr>
        <w:numPr>
          <w:ilvl w:val="0"/>
          <w:numId w:val="4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Паспорт безопасности</w:t>
      </w:r>
      <w:r w:rsidR="004638CF"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.</w:t>
      </w:r>
    </w:p>
    <w:p w14:paraId="2E3BF1D4" w14:textId="77777777" w:rsidR="004638CF" w:rsidRPr="00554C2E" w:rsidRDefault="004638CF" w:rsidP="004638C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7.2. Товар, на который установлен срок годности, Поставщик обязан передать Покупателю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br/>
        <w:t>с таким расчетом, чтобы он мог быть использован по назначению до истечения срока годности.</w:t>
      </w:r>
    </w:p>
    <w:p w14:paraId="4CB930A6" w14:textId="77777777" w:rsidR="004638CF" w:rsidRPr="00554C2E" w:rsidRDefault="004638CF" w:rsidP="004638C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7.3. Гарантийный срок, продлевается на период, когда Покупатель не мог пользоваться Товаром из-за обнаруженных в товаре недостатков, при условии, что Поставщик был извещен Покупателем об обнаружении недостатков в письменной форме в течение 3 (трех) дней от даты обнаружения дефекта (недостатка).</w:t>
      </w:r>
    </w:p>
    <w:p w14:paraId="778C39F3" w14:textId="77777777" w:rsidR="004638CF" w:rsidRPr="00554C2E" w:rsidRDefault="004638CF" w:rsidP="004638C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7.4. В случае не предоставления Поставщиком сертификатов соответствия или заверенных должным образом их копий, отсутствия при предъявлении сертификатов соответствия знаков (в местах нанесения, указанных в сертификате), отсутствия сведений о сертификате соответствия (номере, сроке его действия, органе, в</w:t>
      </w:r>
      <w:r w:rsidR="00DA3E1F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ыдавшем сертификат)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в товаросопроводительных документах на поставляемые Товары, если Товары подлежат обязательной сертификации, Поставщик несет ответственность как за нарушение требований к качеству Товаров.</w:t>
      </w:r>
    </w:p>
    <w:p w14:paraId="599823D3" w14:textId="77777777" w:rsidR="004638CF" w:rsidRPr="00554C2E" w:rsidRDefault="004638CF" w:rsidP="004638C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7.5. Товар должен соответствовать требованиям к качеству, устанавливаемыми техническим регламентом, документами в области стандартизации, государственными стандартами, применяемыми для Товаров такого рода. Товар дол</w:t>
      </w:r>
      <w:r w:rsidR="00DA3E1F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жен быть ранее не находившимся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в эксплуатации, не подвергавшимся ранее ремонту, модернизации, не должен находиться в залоге, под арестом или под иным обременением.</w:t>
      </w:r>
    </w:p>
    <w:p w14:paraId="3CA33BEE" w14:textId="77777777" w:rsidR="004638CF" w:rsidRDefault="004638CF" w:rsidP="004638C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7.6. Товар должен соответствовать требованиям безопасности, установленными действующим законодательством. Безопасность Товара – это безопасность Товара для жизни, здоровья, имущества потребителя и окружающей среды при обычных условиях его использования, хранения, транспортировки и утилизации (Закон Российской Федерации от 07.02.1992 № 2300-1 «О защите прав потребителей»).</w:t>
      </w:r>
    </w:p>
    <w:p w14:paraId="5D3EF0FA" w14:textId="77777777" w:rsidR="00554C2E" w:rsidRPr="00554C2E" w:rsidRDefault="00554C2E" w:rsidP="004638C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</w:p>
    <w:p w14:paraId="52AF86A7" w14:textId="77777777" w:rsidR="004638CF" w:rsidRPr="00554C2E" w:rsidRDefault="004638CF" w:rsidP="004638C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lang w:eastAsia="ar-SA"/>
        </w:rPr>
        <w:t>Требование к упаковке:</w:t>
      </w:r>
    </w:p>
    <w:p w14:paraId="32CD9AB9" w14:textId="77777777" w:rsidR="004638CF" w:rsidRPr="00554C2E" w:rsidRDefault="004638CF" w:rsidP="004638C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Соль техническая, концентрат </w:t>
      </w:r>
      <w:r w:rsidR="00273024">
        <w:rPr>
          <w:rFonts w:ascii="Times New Roman" w:eastAsia="Times New Roman" w:hAnsi="Times New Roman" w:cs="Times New Roman"/>
          <w:bCs/>
          <w:kern w:val="1"/>
          <w:lang w:eastAsia="ar-SA"/>
        </w:rPr>
        <w:t>минер</w:t>
      </w:r>
      <w:r w:rsidR="00513E9F">
        <w:rPr>
          <w:rFonts w:ascii="Times New Roman" w:eastAsia="Times New Roman" w:hAnsi="Times New Roman" w:cs="Times New Roman"/>
          <w:bCs/>
          <w:kern w:val="1"/>
          <w:lang w:eastAsia="ar-SA"/>
        </w:rPr>
        <w:t>ального Галита – БигБэг</w:t>
      </w:r>
    </w:p>
    <w:p w14:paraId="14B56DD2" w14:textId="77777777" w:rsidR="004638CF" w:rsidRPr="00554C2E" w:rsidRDefault="004638CF" w:rsidP="004638C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Пескосоляная смесь 10%</w:t>
      </w:r>
      <w:r w:rsidR="000419CA">
        <w:rPr>
          <w:rFonts w:ascii="Times New Roman" w:eastAsia="Times New Roman" w:hAnsi="Times New Roman" w:cs="Times New Roman"/>
          <w:bCs/>
          <w:kern w:val="1"/>
          <w:lang w:eastAsia="ar-SA"/>
        </w:rPr>
        <w:t>; 30%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 - навал;</w:t>
      </w:r>
    </w:p>
    <w:p w14:paraId="0F42D720" w14:textId="77777777" w:rsidR="004638CF" w:rsidRDefault="00273024" w:rsidP="004638C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lang w:eastAsia="ar-SA"/>
        </w:rPr>
        <w:t>Песок – навал</w:t>
      </w:r>
      <w:r w:rsidR="004638CF"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. Упаковка Товара должна обеспечивать его сохранность </w:t>
      </w:r>
      <w:r w:rsidR="004638CF"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br/>
        <w:t xml:space="preserve">при транспортировке и хранении. Маркировка Товара должна содержать всю необходимую </w:t>
      </w:r>
      <w:r w:rsidR="004638CF"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br/>
        <w:t>для однозначной идентификации информацию.</w:t>
      </w:r>
    </w:p>
    <w:p w14:paraId="1243A531" w14:textId="77777777" w:rsidR="00554C2E" w:rsidRPr="00554C2E" w:rsidRDefault="00554C2E" w:rsidP="00554C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</w:p>
    <w:p w14:paraId="482515FA" w14:textId="77777777" w:rsidR="004638CF" w:rsidRDefault="004638CF" w:rsidP="004638C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lang w:eastAsia="ar-SA"/>
        </w:rPr>
        <w:lastRenderedPageBreak/>
        <w:t xml:space="preserve">Требования к безопасности при поставке товара: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Поставляемый 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соответствия, поставляемому товару. Поставляемый товар при обычных условиях его использования, хранения, транспортировки и утилизации должен быть безопасен для жизни, здоровья Заказчика, граждан, а также не причинять вред окружающей среде.</w:t>
      </w:r>
    </w:p>
    <w:p w14:paraId="51C8F51B" w14:textId="77777777" w:rsidR="00554C2E" w:rsidRPr="00554C2E" w:rsidRDefault="00554C2E" w:rsidP="00554C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</w:p>
    <w:p w14:paraId="256FEC1F" w14:textId="77777777" w:rsidR="004638CF" w:rsidRDefault="004638CF" w:rsidP="004638C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lang w:eastAsia="ar-SA"/>
        </w:rPr>
        <w:t xml:space="preserve">Порядок сдачи и приемки поставки товара: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Поставщик поставляет, а Заказчик принимает товар, согласно товарной накладной, счету-фактуре и сертификату соответствия. При наличии обоснованных замечаний к поставленному товару, упаковке Поставщик устраняет данные замечания в рамках договора. Поставка товара считается осуществленной с момента подписания сторонами товарной накладной.</w:t>
      </w:r>
    </w:p>
    <w:p w14:paraId="51C21689" w14:textId="77777777" w:rsidR="00554C2E" w:rsidRPr="00554C2E" w:rsidRDefault="00554C2E" w:rsidP="00554C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</w:p>
    <w:p w14:paraId="1DE7653B" w14:textId="77777777" w:rsidR="004638CF" w:rsidRDefault="004638CF" w:rsidP="004638C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lang w:eastAsia="ar-SA"/>
        </w:rPr>
        <w:t xml:space="preserve">Гарантийные обязательства: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Гарантийный срок хранения технической соли составляет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br/>
        <w:t>5 лет/ либо срок, установленный производителем.</w:t>
      </w:r>
    </w:p>
    <w:p w14:paraId="51234BA5" w14:textId="77777777" w:rsidR="00554C2E" w:rsidRPr="00554C2E" w:rsidRDefault="00554C2E" w:rsidP="00554C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</w:p>
    <w:p w14:paraId="5219D028" w14:textId="77777777" w:rsidR="004638CF" w:rsidRDefault="004638CF" w:rsidP="004638C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lang w:eastAsia="ar-SA"/>
        </w:rPr>
        <w:t xml:space="preserve">Порядок оплаты: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Оплата производится согласно условиям проекта договора. При этом датой поставки товара считается отметка о приемке товара на склад Заказчика в товарной накладной, а основанием для оплаты – счет, счет-фактура и товарная накладная, подписанные полномочными представителями Заказчика и Поставщика.</w:t>
      </w:r>
    </w:p>
    <w:p w14:paraId="435378DB" w14:textId="77777777" w:rsidR="00554C2E" w:rsidRPr="00554C2E" w:rsidRDefault="00554C2E" w:rsidP="00554C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</w:p>
    <w:p w14:paraId="745039BB" w14:textId="77777777" w:rsidR="004638CF" w:rsidRPr="00554C2E" w:rsidRDefault="004638CF" w:rsidP="004638C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bCs/>
          <w:kern w:val="1"/>
          <w:u w:val="dotDotDash"/>
          <w:lang w:eastAsia="ar-SA"/>
        </w:rPr>
        <w:t>Обязательными условиями являются:</w:t>
      </w:r>
    </w:p>
    <w:p w14:paraId="44C3A269" w14:textId="77777777" w:rsidR="004638CF" w:rsidRPr="00554C2E" w:rsidRDefault="004638CF" w:rsidP="004638CF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На весь Товар необходимо приложить технические документацию (сертификаты соответствия, паспорт</w:t>
      </w:r>
      <w:r w:rsidR="00E615DD"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 </w:t>
      </w:r>
      <w:r w:rsidRPr="00554C2E">
        <w:rPr>
          <w:rFonts w:ascii="Times New Roman" w:eastAsia="Times New Roman" w:hAnsi="Times New Roman" w:cs="Times New Roman"/>
          <w:bCs/>
          <w:kern w:val="1"/>
          <w:lang w:eastAsia="ar-SA"/>
        </w:rPr>
        <w:t>на товар) и др.</w:t>
      </w:r>
    </w:p>
    <w:p w14:paraId="203A6A24" w14:textId="77777777" w:rsidR="004638CF" w:rsidRPr="00554C2E" w:rsidRDefault="004638CF" w:rsidP="004638C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kern w:val="1"/>
          <w:lang w:eastAsia="ar-SA"/>
        </w:rPr>
      </w:pPr>
    </w:p>
    <w:p w14:paraId="7C06B24E" w14:textId="77777777" w:rsidR="004638CF" w:rsidRPr="004638CF" w:rsidRDefault="004638CF" w:rsidP="004638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sectPr w:rsidR="004638CF" w:rsidRPr="004638CF" w:rsidSect="00E615DD">
          <w:pgSz w:w="11909" w:h="16834" w:code="9"/>
          <w:pgMar w:top="851" w:right="569" w:bottom="1276" w:left="1134" w:header="720" w:footer="720" w:gutter="0"/>
          <w:cols w:space="60"/>
          <w:noEndnote/>
          <w:docGrid w:linePitch="299"/>
        </w:sectPr>
      </w:pPr>
    </w:p>
    <w:p w14:paraId="27F34243" w14:textId="77777777" w:rsidR="004638CF" w:rsidRPr="004638CF" w:rsidRDefault="004638CF" w:rsidP="004638CF">
      <w:pPr>
        <w:keepNext/>
        <w:spacing w:before="240" w:after="24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x-none"/>
        </w:rPr>
      </w:pPr>
      <w:r w:rsidRPr="004638C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x-none"/>
        </w:rPr>
        <w:lastRenderedPageBreak/>
        <w:t>Приложение № 1 к Техническому заданию</w:t>
      </w:r>
    </w:p>
    <w:p w14:paraId="3A41DBC8" w14:textId="77777777" w:rsidR="004638CF" w:rsidRPr="004638CF" w:rsidRDefault="004638CF" w:rsidP="004638CF">
      <w:pPr>
        <w:keepNext/>
        <w:spacing w:before="240" w:after="24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638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0" w:name="_Toc80104828"/>
      <w:r w:rsidRPr="004638C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Описание объекта: объем закупки, характеристики товара</w:t>
      </w:r>
      <w:bookmarkEnd w:id="0"/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024"/>
        <w:gridCol w:w="9821"/>
        <w:gridCol w:w="1173"/>
        <w:gridCol w:w="1274"/>
      </w:tblGrid>
      <w:tr w:rsidR="004638CF" w:rsidRPr="004638CF" w14:paraId="07F1FBA5" w14:textId="77777777" w:rsidTr="00F13B2F">
        <w:trPr>
          <w:trHeight w:val="62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6086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№</w:t>
            </w:r>
          </w:p>
          <w:p w14:paraId="1618B87E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7C02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 xml:space="preserve">Наименование </w:t>
            </w:r>
            <w:r w:rsidRPr="004638CF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0"/>
                <w:lang w:eastAsia="ar-SA"/>
              </w:rPr>
              <w:t>противогололедных реагентов</w:t>
            </w:r>
          </w:p>
        </w:tc>
        <w:tc>
          <w:tcPr>
            <w:tcW w:w="9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4873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Характеристики товара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1095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15CC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Количество</w:t>
            </w:r>
          </w:p>
        </w:tc>
      </w:tr>
      <w:tr w:rsidR="004638CF" w:rsidRPr="004638CF" w14:paraId="32DAC5D5" w14:textId="77777777" w:rsidTr="00F13B2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95D2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391ED" w14:textId="77777777" w:rsidR="004638CF" w:rsidRPr="004638CF" w:rsidRDefault="004638CF" w:rsidP="004638CF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Соль техническая, концентрат минерального Галита</w:t>
            </w:r>
          </w:p>
        </w:tc>
        <w:tc>
          <w:tcPr>
            <w:tcW w:w="9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1F582" w14:textId="77777777" w:rsidR="004638CF" w:rsidRPr="004638CF" w:rsidRDefault="004638CF" w:rsidP="004638CF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Соль техническая (каменная соль или концентрат минеральный галит) – определенный класс хлоридов (NaCl с содержанием CaCl2, MgCl2, CaSO4 и других примесей входящих в состав соли технической), представляет собой кубические кристаллы белого, желтого, голубого цвета.</w:t>
            </w:r>
          </w:p>
          <w:p w14:paraId="64E44FD8" w14:textId="77777777" w:rsidR="004638CF" w:rsidRPr="004638CF" w:rsidRDefault="004638CF" w:rsidP="004638CF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Гранулометрический состав:</w:t>
            </w:r>
          </w:p>
          <w:p w14:paraId="25D80695" w14:textId="77777777" w:rsidR="004638CF" w:rsidRPr="004638CF" w:rsidRDefault="004638CF" w:rsidP="004638CF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До 4,5мм включительно - не менее 90%</w:t>
            </w:r>
          </w:p>
          <w:p w14:paraId="6B81584B" w14:textId="77777777" w:rsidR="004638CF" w:rsidRPr="004638CF" w:rsidRDefault="004638CF" w:rsidP="004638CF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Свыше 4,5мм - не более 10%</w:t>
            </w:r>
          </w:p>
          <w:p w14:paraId="5C25311A" w14:textId="77777777" w:rsidR="004638CF" w:rsidRPr="004638CF" w:rsidRDefault="004638CF" w:rsidP="004638CF">
            <w:pPr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Физико-химические показатели галита: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82"/>
              <w:gridCol w:w="3827"/>
            </w:tblGrid>
            <w:tr w:rsidR="004638CF" w:rsidRPr="004638CF" w14:paraId="556E5CFA" w14:textId="77777777" w:rsidTr="00F13B2F">
              <w:tc>
                <w:tcPr>
                  <w:tcW w:w="4282" w:type="dxa"/>
                  <w:shd w:val="clear" w:color="auto" w:fill="auto"/>
                </w:tcPr>
                <w:p w14:paraId="19D99607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b/>
                      <w:bCs/>
                      <w:kern w:val="1"/>
                      <w:lang w:eastAsia="ar-SA"/>
                    </w:rPr>
                    <w:t>Наименование показателя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4B5D4D61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b/>
                      <w:bCs/>
                      <w:kern w:val="1"/>
                      <w:lang w:eastAsia="ar-SA"/>
                    </w:rPr>
                    <w:t>Требование в%</w:t>
                  </w:r>
                </w:p>
              </w:tc>
            </w:tr>
            <w:tr w:rsidR="004638CF" w:rsidRPr="004638CF" w14:paraId="35546A6D" w14:textId="77777777" w:rsidTr="00F13B2F">
              <w:tc>
                <w:tcPr>
                  <w:tcW w:w="4282" w:type="dxa"/>
                  <w:shd w:val="clear" w:color="auto" w:fill="auto"/>
                </w:tcPr>
                <w:p w14:paraId="05F1BB64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Хлористый натрий (NaCl)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25AE9344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менее 98,1</w:t>
                  </w:r>
                </w:p>
              </w:tc>
            </w:tr>
            <w:tr w:rsidR="004638CF" w:rsidRPr="004638CF" w14:paraId="39C7480E" w14:textId="77777777" w:rsidTr="00F13B2F">
              <w:tc>
                <w:tcPr>
                  <w:tcW w:w="4282" w:type="dxa"/>
                  <w:shd w:val="clear" w:color="auto" w:fill="auto"/>
                </w:tcPr>
                <w:p w14:paraId="02839F75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Кальций (Ca)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0E890667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более 0,35</w:t>
                  </w:r>
                </w:p>
              </w:tc>
            </w:tr>
            <w:tr w:rsidR="004638CF" w:rsidRPr="004638CF" w14:paraId="5047BC94" w14:textId="77777777" w:rsidTr="00F13B2F">
              <w:tc>
                <w:tcPr>
                  <w:tcW w:w="4282" w:type="dxa"/>
                  <w:shd w:val="clear" w:color="auto" w:fill="auto"/>
                </w:tcPr>
                <w:p w14:paraId="2D241921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Магний (Mg)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5CE4CADF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более 0,05</w:t>
                  </w:r>
                </w:p>
              </w:tc>
            </w:tr>
            <w:tr w:rsidR="004638CF" w:rsidRPr="004638CF" w14:paraId="5C0EA8BC" w14:textId="77777777" w:rsidTr="00F13B2F">
              <w:tc>
                <w:tcPr>
                  <w:tcW w:w="4282" w:type="dxa"/>
                  <w:shd w:val="clear" w:color="auto" w:fill="auto"/>
                </w:tcPr>
                <w:p w14:paraId="6B1A655C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Сульфат (SO4)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6EAF7454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более 1,0</w:t>
                  </w:r>
                </w:p>
              </w:tc>
            </w:tr>
            <w:tr w:rsidR="004638CF" w:rsidRPr="004638CF" w14:paraId="00B9DA6D" w14:textId="77777777" w:rsidTr="00F13B2F">
              <w:tc>
                <w:tcPr>
                  <w:tcW w:w="4282" w:type="dxa"/>
                  <w:shd w:val="clear" w:color="auto" w:fill="auto"/>
                </w:tcPr>
                <w:p w14:paraId="396C15A1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Калий -ион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02869975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более 0,1</w:t>
                  </w:r>
                </w:p>
              </w:tc>
            </w:tr>
            <w:tr w:rsidR="004638CF" w:rsidRPr="004638CF" w14:paraId="2AF520F4" w14:textId="77777777" w:rsidTr="00F13B2F">
              <w:tc>
                <w:tcPr>
                  <w:tcW w:w="4282" w:type="dxa"/>
                  <w:shd w:val="clear" w:color="auto" w:fill="auto"/>
                </w:tcPr>
                <w:p w14:paraId="74FD2E8F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Нерастворимый осадок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2FF0262C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более 0,25</w:t>
                  </w:r>
                </w:p>
              </w:tc>
            </w:tr>
            <w:tr w:rsidR="004638CF" w:rsidRPr="004638CF" w14:paraId="76EC3F2E" w14:textId="77777777" w:rsidTr="00F13B2F">
              <w:tc>
                <w:tcPr>
                  <w:tcW w:w="4282" w:type="dxa"/>
                  <w:shd w:val="clear" w:color="auto" w:fill="auto"/>
                </w:tcPr>
                <w:p w14:paraId="18FE089C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 xml:space="preserve">Оксид железа 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649D0596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более 0,005</w:t>
                  </w:r>
                </w:p>
              </w:tc>
            </w:tr>
            <w:tr w:rsidR="004638CF" w:rsidRPr="004638CF" w14:paraId="58DE5416" w14:textId="77777777" w:rsidTr="00F13B2F">
              <w:tc>
                <w:tcPr>
                  <w:tcW w:w="4282" w:type="dxa"/>
                  <w:shd w:val="clear" w:color="auto" w:fill="auto"/>
                </w:tcPr>
                <w:p w14:paraId="6040B2EF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Влага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14:paraId="2D1D51F8" w14:textId="77777777" w:rsidR="004638CF" w:rsidRPr="004638CF" w:rsidRDefault="004638CF" w:rsidP="004638CF">
                  <w:pPr>
                    <w:spacing w:after="0" w:line="216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</w:pPr>
                  <w:r w:rsidRPr="004638CF">
                    <w:rPr>
                      <w:rFonts w:ascii="Times New Roman" w:eastAsia="Times New Roman" w:hAnsi="Times New Roman" w:cs="Times New Roman"/>
                      <w:kern w:val="1"/>
                      <w:lang w:eastAsia="ar-SA"/>
                    </w:rPr>
                    <w:t>Не более 0,25</w:t>
                  </w:r>
                </w:p>
              </w:tc>
            </w:tr>
          </w:tbl>
          <w:p w14:paraId="644CA449" w14:textId="77777777" w:rsidR="004638CF" w:rsidRPr="004638CF" w:rsidRDefault="004638CF" w:rsidP="004638CF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6B9E" w14:textId="77777777" w:rsidR="004638CF" w:rsidRPr="004638CF" w:rsidRDefault="004638CF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тонна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8A34" w14:textId="77777777" w:rsidR="004638CF" w:rsidRPr="004638CF" w:rsidRDefault="005B34CC" w:rsidP="00463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7</w:t>
            </w:r>
            <w:r w:rsidR="00DB6FE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</w:tr>
      <w:tr w:rsidR="00AC355C" w:rsidRPr="004638CF" w14:paraId="54FA14AB" w14:textId="77777777" w:rsidTr="00F13B2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4729" w14:textId="77777777" w:rsidR="00AC355C" w:rsidRPr="004638CF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AAE04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Пескосоляная смесь 10%</w:t>
            </w:r>
          </w:p>
        </w:tc>
        <w:tc>
          <w:tcPr>
            <w:tcW w:w="9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272D2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Песок (речной или карьерный) не должен иметь добавок глины с влажностью более 5% и частиц размером более 5 мм. Соль используется второго сорта, поваренная. зерна 1,2-2,5мм – не менее 90%, зерна размером 4,5мм – не менее 85%.</w:t>
            </w:r>
          </w:p>
          <w:p w14:paraId="183BB1F1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 xml:space="preserve">Консистенция: 90% песка и 10% </w:t>
            </w: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 xml:space="preserve">соли </w:t>
            </w: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соли соответствует требованиям документа «Требования к противогололедным материалам. ОДН 218.2.027-2003» (утв. распоряжением Минтранса РФ от 16.06.2003 N ОС-548-р).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2140" w14:textId="77777777" w:rsidR="00AC355C" w:rsidRPr="004638CF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тонна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5EA7" w14:textId="5C4EF5A9" w:rsidR="00AC355C" w:rsidRPr="004638CF" w:rsidRDefault="00534759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900</w:t>
            </w:r>
          </w:p>
        </w:tc>
      </w:tr>
      <w:tr w:rsidR="00AC355C" w:rsidRPr="004638CF" w14:paraId="7B53CEBC" w14:textId="77777777" w:rsidTr="00F13B2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C275" w14:textId="77777777" w:rsidR="00AC355C" w:rsidRPr="004638CF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BD047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Пескосоляная смесь 30%</w:t>
            </w:r>
          </w:p>
        </w:tc>
        <w:tc>
          <w:tcPr>
            <w:tcW w:w="9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2276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Песок (речной или карьерный) не должен иметь добавок глины с влажностью более 5% и частиц размером более 5 мм. Соль используется второго сорта, поваренн</w:t>
            </w: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ая. зерна 1,2-2,5мм – не менее 7</w:t>
            </w: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0%, зерна размером 4,5мм – не менее 85%.</w:t>
            </w:r>
          </w:p>
          <w:p w14:paraId="3F10EDA5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 xml:space="preserve">Консистенция: </w:t>
            </w: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 xml:space="preserve">70% песка и 30% </w:t>
            </w: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соли соответствует требованиям документа «Требования к противогололедным материалам. ОДН 218.2.027-2003» (утв. распоряжением Минтранса РФ от 16.06.2003 N ОС-548-р).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B88C" w14:textId="77777777" w:rsidR="00AC355C" w:rsidRPr="004638CF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тонна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99206" w14:textId="77777777" w:rsidR="00AC355C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100</w:t>
            </w:r>
          </w:p>
        </w:tc>
      </w:tr>
      <w:tr w:rsidR="00AC355C" w:rsidRPr="004638CF" w14:paraId="48728768" w14:textId="77777777" w:rsidTr="00F13B2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0B57" w14:textId="77777777" w:rsidR="00AC355C" w:rsidRPr="004638CF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2EAFC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Песок</w:t>
            </w:r>
          </w:p>
        </w:tc>
        <w:tc>
          <w:tcPr>
            <w:tcW w:w="9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DB258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Максимальная величина частиц не должна превышать 2,5 мм. Песок должен содержать 80 % и более зерен размером 2,0 - 2,5 мм. Содержание в песке камней и щебня, а также содержание пылеватых, глинистых, илистых и других загрязняющих примесей размером свыше: 10мм – не более 1,5%, не более 5 мм – не более – 4,5%, менее 0,16 мм не более 10%</w:t>
            </w:r>
          </w:p>
          <w:p w14:paraId="50FFA9EB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Песок должен быть в сухом рассыпчатом состоянии с влажностью не более 3%.</w:t>
            </w:r>
          </w:p>
          <w:p w14:paraId="7B266EF0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Класс песка -</w:t>
            </w:r>
            <w:r w:rsidRPr="004638CF">
              <w:rPr>
                <w:rFonts w:ascii="Times New Roman" w:eastAsia="Times New Roman" w:hAnsi="Times New Roman" w:cs="Times New Roman"/>
                <w:kern w:val="1"/>
                <w:lang w:val="en-US" w:eastAsia="ar-SA"/>
              </w:rPr>
              <w:t>I</w:t>
            </w: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;</w:t>
            </w:r>
          </w:p>
          <w:p w14:paraId="0C7AF3D6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Насыпная плотность -1,5 т/м³;</w:t>
            </w:r>
          </w:p>
          <w:p w14:paraId="63E91BF3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lastRenderedPageBreak/>
              <w:t>Коэффициент фильтрации &gt;3м/сут;</w:t>
            </w:r>
          </w:p>
          <w:p w14:paraId="00E236DD" w14:textId="77777777" w:rsidR="00AC355C" w:rsidRPr="004638CF" w:rsidRDefault="00AC355C" w:rsidP="00AC355C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 xml:space="preserve">Радиационное качество -Класс </w:t>
            </w:r>
            <w:r w:rsidRPr="004638CF">
              <w:rPr>
                <w:rFonts w:ascii="Times New Roman" w:eastAsia="Times New Roman" w:hAnsi="Times New Roman" w:cs="Times New Roman"/>
                <w:kern w:val="1"/>
                <w:lang w:val="en-US" w:eastAsia="ar-SA"/>
              </w:rPr>
              <w:t>I</w:t>
            </w:r>
            <w:r w:rsidRPr="004638CF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(Аэфф&lt;370БК/кг).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59E3" w14:textId="77777777" w:rsidR="00AC355C" w:rsidRPr="004638CF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4638C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тонна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0347" w14:textId="77777777" w:rsidR="00AC355C" w:rsidRPr="004638CF" w:rsidRDefault="00AC355C" w:rsidP="00AC35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100</w:t>
            </w:r>
          </w:p>
        </w:tc>
      </w:tr>
    </w:tbl>
    <w:p w14:paraId="6CC16C62" w14:textId="77777777" w:rsidR="004638CF" w:rsidRPr="004638CF" w:rsidRDefault="004638CF" w:rsidP="004638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sectPr w:rsidR="004638CF" w:rsidRPr="004638CF" w:rsidSect="00FA586E">
          <w:pgSz w:w="16834" w:h="11909" w:orient="landscape" w:code="9"/>
          <w:pgMar w:top="851" w:right="851" w:bottom="710" w:left="1276" w:header="709" w:footer="720" w:gutter="0"/>
          <w:cols w:space="60"/>
          <w:noEndnote/>
          <w:docGrid w:linePitch="299"/>
        </w:sectPr>
      </w:pPr>
    </w:p>
    <w:p w14:paraId="5367D001" w14:textId="77777777" w:rsidR="004638CF" w:rsidRPr="004638CF" w:rsidRDefault="004638CF" w:rsidP="00283F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638CF" w:rsidRPr="004638CF" w:rsidSect="00463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E1AF8" w14:textId="77777777" w:rsidR="00FC0F24" w:rsidRDefault="00FC0F24">
      <w:pPr>
        <w:spacing w:after="0" w:line="240" w:lineRule="auto"/>
      </w:pPr>
      <w:r>
        <w:separator/>
      </w:r>
    </w:p>
  </w:endnote>
  <w:endnote w:type="continuationSeparator" w:id="0">
    <w:p w14:paraId="2AE0E886" w14:textId="77777777" w:rsidR="00FC0F24" w:rsidRDefault="00FC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513B3" w14:textId="77777777" w:rsidR="00FC0F24" w:rsidRDefault="00FC0F24">
      <w:pPr>
        <w:spacing w:after="0" w:line="240" w:lineRule="auto"/>
      </w:pPr>
      <w:r>
        <w:separator/>
      </w:r>
    </w:p>
  </w:footnote>
  <w:footnote w:type="continuationSeparator" w:id="0">
    <w:p w14:paraId="4B895D14" w14:textId="77777777" w:rsidR="00FC0F24" w:rsidRDefault="00FC0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16F76"/>
    <w:multiLevelType w:val="hybridMultilevel"/>
    <w:tmpl w:val="BAEC7D0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4717A6"/>
    <w:multiLevelType w:val="hybridMultilevel"/>
    <w:tmpl w:val="D8C0D01A"/>
    <w:lvl w:ilvl="0" w:tplc="25E2B0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07AA6"/>
    <w:multiLevelType w:val="hybridMultilevel"/>
    <w:tmpl w:val="F842B5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E104E"/>
    <w:multiLevelType w:val="hybridMultilevel"/>
    <w:tmpl w:val="616CE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A7A78"/>
    <w:multiLevelType w:val="hybridMultilevel"/>
    <w:tmpl w:val="D7B01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369"/>
    <w:rsid w:val="000104E1"/>
    <w:rsid w:val="000419CA"/>
    <w:rsid w:val="000447FB"/>
    <w:rsid w:val="00054F6E"/>
    <w:rsid w:val="00096671"/>
    <w:rsid w:val="000A1F1B"/>
    <w:rsid w:val="000A3793"/>
    <w:rsid w:val="000E491A"/>
    <w:rsid w:val="00100C43"/>
    <w:rsid w:val="001062C9"/>
    <w:rsid w:val="00156E42"/>
    <w:rsid w:val="00167CE8"/>
    <w:rsid w:val="0017636D"/>
    <w:rsid w:val="0018567C"/>
    <w:rsid w:val="001A27A9"/>
    <w:rsid w:val="00200540"/>
    <w:rsid w:val="002333A8"/>
    <w:rsid w:val="00273024"/>
    <w:rsid w:val="00283FE2"/>
    <w:rsid w:val="002A788B"/>
    <w:rsid w:val="002F6313"/>
    <w:rsid w:val="00337A01"/>
    <w:rsid w:val="003518D2"/>
    <w:rsid w:val="00365CDB"/>
    <w:rsid w:val="0039494D"/>
    <w:rsid w:val="003B3CCF"/>
    <w:rsid w:val="003B7925"/>
    <w:rsid w:val="003C46D0"/>
    <w:rsid w:val="003E0223"/>
    <w:rsid w:val="00430D86"/>
    <w:rsid w:val="004638CF"/>
    <w:rsid w:val="00471757"/>
    <w:rsid w:val="004B624B"/>
    <w:rsid w:val="004C5EDC"/>
    <w:rsid w:val="004E5D56"/>
    <w:rsid w:val="004F4AA9"/>
    <w:rsid w:val="00513E9F"/>
    <w:rsid w:val="00534759"/>
    <w:rsid w:val="00544513"/>
    <w:rsid w:val="00554164"/>
    <w:rsid w:val="00554C2E"/>
    <w:rsid w:val="0056626A"/>
    <w:rsid w:val="005753C3"/>
    <w:rsid w:val="00582D68"/>
    <w:rsid w:val="005B1846"/>
    <w:rsid w:val="005B34CC"/>
    <w:rsid w:val="005E3599"/>
    <w:rsid w:val="00665F48"/>
    <w:rsid w:val="00673857"/>
    <w:rsid w:val="006B0952"/>
    <w:rsid w:val="006C2117"/>
    <w:rsid w:val="006E076C"/>
    <w:rsid w:val="007124CA"/>
    <w:rsid w:val="00716B9A"/>
    <w:rsid w:val="007933A9"/>
    <w:rsid w:val="007B76F7"/>
    <w:rsid w:val="00816291"/>
    <w:rsid w:val="00817C7F"/>
    <w:rsid w:val="00850750"/>
    <w:rsid w:val="00863DDF"/>
    <w:rsid w:val="008B0120"/>
    <w:rsid w:val="008B0369"/>
    <w:rsid w:val="008D29D3"/>
    <w:rsid w:val="00902780"/>
    <w:rsid w:val="0098009C"/>
    <w:rsid w:val="00993D5C"/>
    <w:rsid w:val="009A32F1"/>
    <w:rsid w:val="009C0CB2"/>
    <w:rsid w:val="009C1077"/>
    <w:rsid w:val="009C1EA5"/>
    <w:rsid w:val="009C7903"/>
    <w:rsid w:val="009E4B1C"/>
    <w:rsid w:val="00A00FA8"/>
    <w:rsid w:val="00AC355C"/>
    <w:rsid w:val="00AD611B"/>
    <w:rsid w:val="00AE1B5D"/>
    <w:rsid w:val="00AE5640"/>
    <w:rsid w:val="00B017A7"/>
    <w:rsid w:val="00B071CA"/>
    <w:rsid w:val="00B11B40"/>
    <w:rsid w:val="00B262C8"/>
    <w:rsid w:val="00BC60BC"/>
    <w:rsid w:val="00C01888"/>
    <w:rsid w:val="00C621E6"/>
    <w:rsid w:val="00C95214"/>
    <w:rsid w:val="00CC5FE6"/>
    <w:rsid w:val="00D4420F"/>
    <w:rsid w:val="00D44E10"/>
    <w:rsid w:val="00D63F44"/>
    <w:rsid w:val="00D65A77"/>
    <w:rsid w:val="00DA3E1F"/>
    <w:rsid w:val="00DA441E"/>
    <w:rsid w:val="00DB6FE0"/>
    <w:rsid w:val="00DC5C3A"/>
    <w:rsid w:val="00E23DD2"/>
    <w:rsid w:val="00E3477A"/>
    <w:rsid w:val="00E615DD"/>
    <w:rsid w:val="00E671EA"/>
    <w:rsid w:val="00E93373"/>
    <w:rsid w:val="00EA5E2E"/>
    <w:rsid w:val="00ED210A"/>
    <w:rsid w:val="00ED2495"/>
    <w:rsid w:val="00EF4E19"/>
    <w:rsid w:val="00EF7C3A"/>
    <w:rsid w:val="00F02F10"/>
    <w:rsid w:val="00F573E0"/>
    <w:rsid w:val="00F77462"/>
    <w:rsid w:val="00F94011"/>
    <w:rsid w:val="00FA2364"/>
    <w:rsid w:val="00F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B991"/>
  <w15:chartTrackingRefBased/>
  <w15:docId w15:val="{9462ADC5-8602-4997-8604-96AF489F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4CA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uiPriority w:val="99"/>
    <w:qFormat/>
    <w:rsid w:val="007124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a3">
    <w:name w:val="footer"/>
    <w:basedOn w:val="a"/>
    <w:link w:val="a4"/>
    <w:uiPriority w:val="99"/>
    <w:rsid w:val="00712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124CA"/>
    <w:rPr>
      <w:rFonts w:ascii="Calibri" w:eastAsia="Calibri" w:hAnsi="Calibri" w:cs="Calibri"/>
    </w:rPr>
  </w:style>
  <w:style w:type="character" w:customStyle="1" w:styleId="NoSpacingChar">
    <w:name w:val="No Spacing Char"/>
    <w:link w:val="1"/>
    <w:uiPriority w:val="99"/>
    <w:locked/>
    <w:rsid w:val="007124CA"/>
    <w:rPr>
      <w:rFonts w:ascii="Times New Roman" w:eastAsia="Calibri" w:hAnsi="Times New Roman" w:cs="Times New Roman"/>
      <w:sz w:val="24"/>
    </w:rPr>
  </w:style>
  <w:style w:type="character" w:styleId="a5">
    <w:name w:val="Emphasis"/>
    <w:qFormat/>
    <w:rsid w:val="007124CA"/>
    <w:rPr>
      <w:i/>
      <w:iCs/>
    </w:rPr>
  </w:style>
  <w:style w:type="paragraph" w:customStyle="1" w:styleId="ConsNonformat">
    <w:name w:val="ConsNonformat"/>
    <w:link w:val="ConsNonformat0"/>
    <w:uiPriority w:val="99"/>
    <w:rsid w:val="007124CA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uiPriority w:val="99"/>
    <w:locked/>
    <w:rsid w:val="007124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99"/>
    <w:qFormat/>
    <w:rsid w:val="007124C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99"/>
    <w:rsid w:val="007124CA"/>
    <w:rPr>
      <w:rFonts w:ascii="Calibri" w:eastAsia="Calibri" w:hAnsi="Calibri" w:cs="Times New Roman"/>
    </w:rPr>
  </w:style>
  <w:style w:type="paragraph" w:customStyle="1" w:styleId="Textbody">
    <w:name w:val="Text body"/>
    <w:basedOn w:val="a"/>
    <w:rsid w:val="007124C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a"/>
    <w:rsid w:val="007124C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8D2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29D3"/>
    <w:rPr>
      <w:rFonts w:ascii="Segoe UI" w:eastAsia="Calibr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95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lefrench</dc:creator>
  <cp:keywords/>
  <dc:description/>
  <cp:lastModifiedBy>User</cp:lastModifiedBy>
  <cp:revision>13</cp:revision>
  <cp:lastPrinted>2020-07-03T08:02:00Z</cp:lastPrinted>
  <dcterms:created xsi:type="dcterms:W3CDTF">2025-08-20T13:08:00Z</dcterms:created>
  <dcterms:modified xsi:type="dcterms:W3CDTF">2026-09-10T09:10:00Z</dcterms:modified>
</cp:coreProperties>
</file>