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7289" w14:paraId="5F057AA4" w14:textId="77777777" w:rsidTr="00347289">
        <w:trPr>
          <w:trHeight w:val="132"/>
        </w:trPr>
        <w:tc>
          <w:tcPr>
            <w:tcW w:w="4672" w:type="dxa"/>
          </w:tcPr>
          <w:p w14:paraId="3CFE68E9" w14:textId="52C40BA2" w:rsidR="00347289" w:rsidRPr="00347289" w:rsidRDefault="00347289" w:rsidP="00347289">
            <w:pPr>
              <w:shd w:val="clear" w:color="auto" w:fill="FFFFFF"/>
              <w:textAlignment w:val="top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 w:rsidRPr="00347289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  <w:t>Запрос</w:t>
            </w:r>
          </w:p>
        </w:tc>
        <w:tc>
          <w:tcPr>
            <w:tcW w:w="4673" w:type="dxa"/>
          </w:tcPr>
          <w:p w14:paraId="070B7EA0" w14:textId="012047F2" w:rsidR="00347289" w:rsidRPr="00347289" w:rsidRDefault="00347289" w:rsidP="00347289">
            <w:pPr>
              <w:shd w:val="clear" w:color="auto" w:fill="FFFFFF"/>
              <w:textAlignment w:val="top"/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</w:pPr>
            <w:r w:rsidRPr="00347289">
              <w:rPr>
                <w:rFonts w:ascii="Arial Narrow" w:hAnsi="Arial Narrow" w:cs="Arial"/>
                <w:b/>
                <w:bCs/>
                <w:color w:val="000000"/>
                <w:sz w:val="24"/>
                <w:szCs w:val="24"/>
              </w:rPr>
              <w:t>Ответ</w:t>
            </w:r>
          </w:p>
        </w:tc>
      </w:tr>
      <w:tr w:rsidR="00347289" w14:paraId="298C40BF" w14:textId="77777777" w:rsidTr="00347289">
        <w:tc>
          <w:tcPr>
            <w:tcW w:w="4672" w:type="dxa"/>
          </w:tcPr>
          <w:p w14:paraId="703EE075" w14:textId="6B3F101F" w:rsidR="00347289" w:rsidRPr="00347289" w:rsidRDefault="00347289" w:rsidP="00347289">
            <w:pPr>
              <w:shd w:val="clear" w:color="auto" w:fill="FFFFFF"/>
              <w:textAlignment w:val="top"/>
              <w:rPr>
                <w:rFonts w:ascii="Arial Narrow" w:hAnsi="Arial Narrow" w:cs="Arial"/>
                <w:color w:val="7A7C7F"/>
                <w:sz w:val="24"/>
                <w:szCs w:val="24"/>
              </w:rPr>
            </w:pPr>
            <w:r w:rsidRPr="00347289">
              <w:rPr>
                <w:rFonts w:ascii="Arial Narrow" w:hAnsi="Arial Narrow" w:cs="Arial"/>
                <w:color w:val="000000"/>
                <w:sz w:val="24"/>
                <w:szCs w:val="24"/>
              </w:rPr>
              <w:t>Добрый день!</w:t>
            </w:r>
            <w:r w:rsidRPr="00347289">
              <w:rPr>
                <w:rFonts w:ascii="Arial Narrow" w:hAnsi="Arial Narrow" w:cs="Arial"/>
                <w:color w:val="000000"/>
                <w:sz w:val="24"/>
                <w:szCs w:val="24"/>
              </w:rPr>
              <w:br/>
              <w:t>Просим исключить или скорректировать п. 6.21.Технического задания "6.21. ПО должно иметь функцию Автоматизированные технические осмотры ТС с отметкой о прохождении технического осмотра автотранспорта и возможностью формирования Путевых листов".</w:t>
            </w:r>
            <w:r w:rsidRPr="00347289">
              <w:rPr>
                <w:rFonts w:ascii="Arial Narrow" w:hAnsi="Arial Narrow" w:cs="Arial"/>
                <w:color w:val="000000"/>
                <w:sz w:val="24"/>
                <w:szCs w:val="24"/>
              </w:rPr>
              <w:br/>
              <w:t>Считаем, что данное требование является избыточным и ограничивает конкуренцию.</w:t>
            </w:r>
            <w:r w:rsidRPr="00347289">
              <w:rPr>
                <w:rFonts w:ascii="Arial Narrow" w:hAnsi="Arial Narrow" w:cs="Arial"/>
                <w:color w:val="000000"/>
                <w:sz w:val="24"/>
                <w:szCs w:val="24"/>
              </w:rPr>
              <w:br/>
              <w:t>В случае, если Заказчику требуется оформление ЭПЛ, Исполнитель, учитывая предмет закупки, может реализовать передачу Титула 2 и Титула 6 с результатами предрейсового и послерейсового медицинского осмотра Оператору (Контур, Тензор, Калуга Астрал и Айтиком) для дальнейшего формирования ЭПЛ Заказчиком самостоятельно.</w:t>
            </w:r>
          </w:p>
        </w:tc>
        <w:tc>
          <w:tcPr>
            <w:tcW w:w="4673" w:type="dxa"/>
          </w:tcPr>
          <w:p w14:paraId="2A44AD98" w14:textId="39C5DC2C" w:rsidR="00347289" w:rsidRPr="00347289" w:rsidRDefault="00347289" w:rsidP="00F60606">
            <w:pPr>
              <w:textAlignment w:val="top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347289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Добрый день, в соответствии с вашим запросом, в документацию </w:t>
            </w:r>
            <w:r w:rsidR="00755444">
              <w:rPr>
                <w:rFonts w:ascii="Arial Narrow" w:hAnsi="Arial Narrow" w:cs="Arial"/>
                <w:color w:val="000000"/>
                <w:sz w:val="24"/>
                <w:szCs w:val="24"/>
              </w:rPr>
              <w:t>(</w:t>
            </w:r>
            <w:r w:rsidRPr="00347289">
              <w:rPr>
                <w:rFonts w:ascii="Arial Narrow" w:hAnsi="Arial Narrow" w:cs="Arial"/>
                <w:color w:val="000000"/>
                <w:sz w:val="24"/>
                <w:szCs w:val="24"/>
              </w:rPr>
              <w:t>ТЗ</w:t>
            </w:r>
            <w:r w:rsidR="00755444">
              <w:rPr>
                <w:rFonts w:ascii="Arial Narrow" w:hAnsi="Arial Narrow" w:cs="Arial"/>
                <w:color w:val="000000"/>
                <w:sz w:val="24"/>
                <w:szCs w:val="24"/>
              </w:rPr>
              <w:t>)</w:t>
            </w:r>
            <w:r w:rsidRPr="00347289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будет внесено изменение.</w:t>
            </w:r>
          </w:p>
          <w:p w14:paraId="3735E483" w14:textId="48086848" w:rsidR="00347289" w:rsidRPr="00347289" w:rsidRDefault="00347289" w:rsidP="00F60606">
            <w:pPr>
              <w:textAlignment w:val="top"/>
              <w:rPr>
                <w:rFonts w:ascii="Arial Narrow" w:hAnsi="Arial Narrow" w:cs="Arial"/>
                <w:color w:val="7A7C7F"/>
                <w:sz w:val="24"/>
                <w:szCs w:val="24"/>
              </w:rPr>
            </w:pPr>
            <w:r w:rsidRPr="00347289">
              <w:rPr>
                <w:rFonts w:ascii="Arial Narrow" w:hAnsi="Arial Narrow" w:cs="Arial"/>
                <w:color w:val="000000"/>
                <w:sz w:val="24"/>
                <w:szCs w:val="24"/>
              </w:rPr>
              <w:t>Данный пункт будет исключен.</w:t>
            </w:r>
          </w:p>
        </w:tc>
      </w:tr>
    </w:tbl>
    <w:p w14:paraId="2FB04DBA" w14:textId="6D5A6B92" w:rsidR="00F864CB" w:rsidRDefault="00347289">
      <w:r>
        <w:rPr>
          <w:rFonts w:ascii="Arial" w:hAnsi="Arial" w:cs="Arial"/>
          <w:color w:val="7A7C7F"/>
          <w:sz w:val="20"/>
          <w:szCs w:val="20"/>
        </w:rPr>
        <w:t xml:space="preserve"> </w:t>
      </w:r>
    </w:p>
    <w:sectPr w:rsidR="00F86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072"/>
    <w:rsid w:val="00347289"/>
    <w:rsid w:val="00755444"/>
    <w:rsid w:val="00A21072"/>
    <w:rsid w:val="00F60606"/>
    <w:rsid w:val="00F8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99FC"/>
  <w15:chartTrackingRefBased/>
  <w15:docId w15:val="{D87E0B90-ED31-4318-AD62-4A7CB390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06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1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 Андрей Геннадьевич</dc:creator>
  <cp:keywords/>
  <dc:description/>
  <cp:lastModifiedBy>Еремин Андрей Геннадьевич</cp:lastModifiedBy>
  <cp:revision>4</cp:revision>
  <dcterms:created xsi:type="dcterms:W3CDTF">2026-09-17T10:53:00Z</dcterms:created>
  <dcterms:modified xsi:type="dcterms:W3CDTF">2026-09-17T12:06:00Z</dcterms:modified>
</cp:coreProperties>
</file>