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4C4EE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14:paraId="0D63B588" w14:textId="77777777" w:rsidR="0083641E" w:rsidRDefault="00271F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поставку молочной продукции  </w:t>
      </w:r>
    </w:p>
    <w:p w14:paraId="4537D86E" w14:textId="77777777" w:rsidR="0083641E" w:rsidRDefault="00271F41">
      <w:pPr>
        <w:pStyle w:val="a4"/>
        <w:numPr>
          <w:ilvl w:val="0"/>
          <w:numId w:val="1"/>
        </w:numPr>
        <w:spacing w:after="0"/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 закупки и характеристики товара: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567"/>
        <w:gridCol w:w="1985"/>
        <w:gridCol w:w="5812"/>
        <w:gridCol w:w="677"/>
        <w:gridCol w:w="876"/>
      </w:tblGrid>
      <w:tr w:rsidR="0083641E" w14:paraId="5B3A1091" w14:textId="77777777">
        <w:tc>
          <w:tcPr>
            <w:tcW w:w="567" w:type="dxa"/>
          </w:tcPr>
          <w:p w14:paraId="0A76CC61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1985" w:type="dxa"/>
          </w:tcPr>
          <w:p w14:paraId="0A8B659B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12" w:type="dxa"/>
          </w:tcPr>
          <w:p w14:paraId="20C59FE9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677" w:type="dxa"/>
          </w:tcPr>
          <w:p w14:paraId="589474C0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76" w:type="dxa"/>
          </w:tcPr>
          <w:p w14:paraId="524FD20D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</w:tr>
      <w:tr w:rsidR="0083641E" w14:paraId="441FD01E" w14:textId="77777777">
        <w:tc>
          <w:tcPr>
            <w:tcW w:w="567" w:type="dxa"/>
          </w:tcPr>
          <w:p w14:paraId="207BC2ED" w14:textId="4B7940C2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46F1BF3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Йогурт </w:t>
            </w:r>
          </w:p>
        </w:tc>
        <w:tc>
          <w:tcPr>
            <w:tcW w:w="5812" w:type="dxa"/>
          </w:tcPr>
          <w:p w14:paraId="43414E89" w14:textId="2FDACD91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</w:t>
            </w:r>
            <w:r w:rsidR="000E2E4B" w:rsidRPr="000E2E4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ГОСТ 31981-2013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«Йогурты. Общие технические условия»</w:t>
            </w:r>
          </w:p>
          <w:p w14:paraId="3B6EC865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2,5 %</w:t>
            </w:r>
          </w:p>
          <w:p w14:paraId="240A9060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445189D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0722DF1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5FD46BB6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п/э пакет или иной вид упаковки предназначенной и соответствующей стандартам для данной продукции</w:t>
            </w:r>
          </w:p>
          <w:p w14:paraId="5D50288A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 упаковки: не менее 0,</w:t>
            </w:r>
            <w:r w:rsidR="00B455F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кг</w:t>
            </w:r>
          </w:p>
          <w:p w14:paraId="73350B77" w14:textId="5EBCB368" w:rsidR="00AA7052" w:rsidRPr="00AA7052" w:rsidRDefault="00A533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</w:t>
            </w:r>
            <w:bookmarkStart w:id="0" w:name="_GoBack"/>
            <w:bookmarkEnd w:id="0"/>
            <w:r w:rsidR="00AA7052"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суток</w:t>
            </w:r>
          </w:p>
        </w:tc>
        <w:tc>
          <w:tcPr>
            <w:tcW w:w="677" w:type="dxa"/>
          </w:tcPr>
          <w:p w14:paraId="5505D914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5C65B00D" w14:textId="6BFB6572" w:rsidR="0083641E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130</w:t>
            </w:r>
          </w:p>
        </w:tc>
      </w:tr>
      <w:tr w:rsidR="0083641E" w14:paraId="6EDA5F11" w14:textId="77777777">
        <w:tc>
          <w:tcPr>
            <w:tcW w:w="567" w:type="dxa"/>
          </w:tcPr>
          <w:p w14:paraId="137FF03C" w14:textId="4CCDDDC7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E2FDF67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Сметана </w:t>
            </w:r>
          </w:p>
        </w:tc>
        <w:tc>
          <w:tcPr>
            <w:tcW w:w="5812" w:type="dxa"/>
          </w:tcPr>
          <w:p w14:paraId="7D9A2F55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31452-2012 «Сметана. Технические условия»</w:t>
            </w:r>
          </w:p>
          <w:p w14:paraId="1F16C392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Жирность, %: не менее 15</w:t>
            </w:r>
          </w:p>
          <w:p w14:paraId="644A6E05" w14:textId="200F94EB" w:rsidR="00B455F8" w:rsidRDefault="00B455F8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55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 упаковки: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менее 0,2кг</w:t>
            </w:r>
          </w:p>
          <w:p w14:paraId="47597CE6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с кремовым оттенком, равномерный по всей массе</w:t>
            </w:r>
          </w:p>
          <w:p w14:paraId="4F195A9F" w14:textId="77777777" w:rsidR="0083641E" w:rsidRDefault="00271F41">
            <w:pPr>
              <w:tabs>
                <w:tab w:val="left" w:pos="114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1AB66227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61E02438" w14:textId="27B93D71" w:rsidR="0083641E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83641E" w14:paraId="46481F3C" w14:textId="77777777">
        <w:tc>
          <w:tcPr>
            <w:tcW w:w="567" w:type="dxa"/>
          </w:tcPr>
          <w:p w14:paraId="4A7E1080" w14:textId="2EE1A6BD" w:rsidR="0083641E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614BEC1E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Творог </w:t>
            </w:r>
          </w:p>
        </w:tc>
        <w:tc>
          <w:tcPr>
            <w:tcW w:w="5812" w:type="dxa"/>
          </w:tcPr>
          <w:p w14:paraId="38AE3123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31453-2013 «Творог. Технические условия» </w:t>
            </w:r>
          </w:p>
          <w:p w14:paraId="0D9FD7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жира: не менее 9%</w:t>
            </w:r>
          </w:p>
          <w:p w14:paraId="481422D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</w:t>
            </w:r>
          </w:p>
          <w:p w14:paraId="47890824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Чистые, кисломолочные, без посторонних привкусов и запахов. Для продукта из восстановленного молока с привкусом сухого молока</w:t>
            </w:r>
          </w:p>
          <w:p w14:paraId="6F0A20D8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 или с кремовым оттенком, равномерный по всей массе</w:t>
            </w:r>
          </w:p>
          <w:p w14:paraId="729B0184" w14:textId="57B0155A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  <w:p w14:paraId="1930138F" w14:textId="70A7E14D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70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годности – не менее 10 суток</w:t>
            </w:r>
          </w:p>
          <w:p w14:paraId="6EB2AD52" w14:textId="77777777" w:rsidR="0083641E" w:rsidRDefault="00271F4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Вес упаковки: не менее 200 г </w:t>
            </w:r>
          </w:p>
          <w:p w14:paraId="3F961951" w14:textId="424BBD87" w:rsidR="00AA7052" w:rsidRDefault="00AA705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14:paraId="7C5615B5" w14:textId="77777777" w:rsidR="0083641E" w:rsidRDefault="00271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кг</w:t>
            </w:r>
          </w:p>
        </w:tc>
        <w:tc>
          <w:tcPr>
            <w:tcW w:w="876" w:type="dxa"/>
          </w:tcPr>
          <w:p w14:paraId="0D8BC66E" w14:textId="2D615767" w:rsidR="0083641E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F37513" w14:paraId="3AC8C08D" w14:textId="77777777">
        <w:tc>
          <w:tcPr>
            <w:tcW w:w="567" w:type="dxa"/>
          </w:tcPr>
          <w:p w14:paraId="46B0D4C5" w14:textId="4FAC5C9E" w:rsidR="00F37513" w:rsidRDefault="000E3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</w:tcPr>
          <w:p w14:paraId="08DF5F5D" w14:textId="33A25764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Молоко длительного хранения</w:t>
            </w:r>
          </w:p>
        </w:tc>
        <w:tc>
          <w:tcPr>
            <w:tcW w:w="5812" w:type="dxa"/>
          </w:tcPr>
          <w:p w14:paraId="39AE419F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53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Соответствует требованиям ГОСТ 31450-2013 </w:t>
            </w: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Молоко питьевое. Технические условия</w:t>
            </w:r>
          </w:p>
          <w:p w14:paraId="6D183338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Внешний вид: Непрозрачная жидкость. Для продуктов с массовой долей жира более 4,7% допускается незначительный отстой жира, исчезающий при перемешивании</w:t>
            </w:r>
          </w:p>
          <w:p w14:paraId="5471EFF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320FC40D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Вкус и запах: Характерные для молока, без посторонних привкусов и запахов, с легким привкусом кипячения. Для топленого и стерилизованного молока - выраженный привкус кипячения. Допускается сладковатый привкус</w:t>
            </w:r>
          </w:p>
          <w:p w14:paraId="21E10117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4FF38514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жира, %: не менее 3,2 </w:t>
            </w:r>
          </w:p>
          <w:p w14:paraId="4C45332C" w14:textId="77777777" w:rsidR="00F37513" w:rsidRPr="006F77C5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тетрапак</w:t>
            </w:r>
          </w:p>
          <w:p w14:paraId="7C5A256F" w14:textId="15C8EFD6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7C5">
              <w:rPr>
                <w:rFonts w:ascii="Times New Roman" w:eastAsia="Calibri" w:hAnsi="Times New Roman" w:cs="Times New Roman"/>
                <w:sz w:val="24"/>
                <w:szCs w:val="24"/>
              </w:rPr>
              <w:t>Объем упаковки: 1 л</w:t>
            </w:r>
          </w:p>
        </w:tc>
        <w:tc>
          <w:tcPr>
            <w:tcW w:w="677" w:type="dxa"/>
          </w:tcPr>
          <w:p w14:paraId="295B0B70" w14:textId="6453B693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24D281C2" w14:textId="5CF83537" w:rsidR="00F37513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</w:t>
            </w:r>
          </w:p>
        </w:tc>
      </w:tr>
      <w:tr w:rsidR="00F37513" w14:paraId="5D637479" w14:textId="77777777">
        <w:tc>
          <w:tcPr>
            <w:tcW w:w="567" w:type="dxa"/>
          </w:tcPr>
          <w:p w14:paraId="7187B22B" w14:textId="4F936C38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DCB1813" w14:textId="7C24DC78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Сыр полутвердый</w:t>
            </w:r>
          </w:p>
        </w:tc>
        <w:tc>
          <w:tcPr>
            <w:tcW w:w="5812" w:type="dxa"/>
          </w:tcPr>
          <w:p w14:paraId="5369CC3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32260-2013 «Сыры полутвердые. Технические условия» и/или ГОСТ Р 52686-2006 «Сыры. Общие технические условия»</w:t>
            </w:r>
          </w:p>
          <w:p w14:paraId="1CCC73E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Жирность: не менее 43,4% и не более 51,6%</w:t>
            </w:r>
          </w:p>
          <w:p w14:paraId="6A86826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Массовая доля влаги: не более 44,0</w:t>
            </w:r>
          </w:p>
          <w:p w14:paraId="4544EF4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продукции.</w:t>
            </w:r>
          </w:p>
          <w:p w14:paraId="736785DD" w14:textId="009C2C1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Фасовка: не менее 1000 гр. не более 3000 гр. На момент поставки товара остаточный срок годности не менее 1 месяца.  </w:t>
            </w:r>
          </w:p>
        </w:tc>
        <w:tc>
          <w:tcPr>
            <w:tcW w:w="677" w:type="dxa"/>
          </w:tcPr>
          <w:p w14:paraId="65875DF4" w14:textId="60D4DCD2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152C3E6C" w14:textId="5F5B9E44" w:rsidR="00F37513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F37513" w14:paraId="3E8019C7" w14:textId="77777777">
        <w:tc>
          <w:tcPr>
            <w:tcW w:w="567" w:type="dxa"/>
          </w:tcPr>
          <w:p w14:paraId="79E3FA57" w14:textId="56CAF5AE" w:rsidR="00F37513" w:rsidRDefault="00CB14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A07DB22" w14:textId="5791B470" w:rsidR="00F37513" w:rsidRDefault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5812" w:type="dxa"/>
          </w:tcPr>
          <w:p w14:paraId="538656D2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 ГОСТ 32261-2013</w:t>
            </w:r>
          </w:p>
          <w:p w14:paraId="63BD8736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 сливочное. Технические условия</w:t>
            </w:r>
          </w:p>
          <w:p w14:paraId="78F9030C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Массовая доля жира: не менее 72,5% </w:t>
            </w:r>
          </w:p>
          <w:p w14:paraId="03F6DACD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сливочного масла: Сладко-сливочное</w:t>
            </w:r>
          </w:p>
          <w:p w14:paraId="30348C44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Сорт Высший</w:t>
            </w:r>
          </w:p>
          <w:p w14:paraId="6AF5E3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Тип сливочного масла Несоленое</w:t>
            </w:r>
          </w:p>
          <w:p w14:paraId="76245978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Консистенция - плотная, однородная, пластичная, поверхность на срезе блестящая, с наличием единичных мельчайших капелек влаги </w:t>
            </w:r>
          </w:p>
          <w:p w14:paraId="6B893991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 посторонних привкусов пастеризации – соответствие </w:t>
            </w:r>
          </w:p>
          <w:p w14:paraId="0A725BF3" w14:textId="77777777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Цвет: светло-желтый, однородный, равномерный. </w:t>
            </w:r>
          </w:p>
          <w:p w14:paraId="5A6E872F" w14:textId="603E3EE2" w:rsidR="00F37513" w:rsidRDefault="00F37513" w:rsidP="00F3751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677" w:type="dxa"/>
          </w:tcPr>
          <w:p w14:paraId="5D44FC20" w14:textId="0472FA57" w:rsidR="00F37513" w:rsidRDefault="00F375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76" w:type="dxa"/>
          </w:tcPr>
          <w:p w14:paraId="3A89409A" w14:textId="507F81FC" w:rsidR="00F37513" w:rsidRDefault="00A533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</w:tbl>
    <w:p w14:paraId="57E32041" w14:textId="77777777" w:rsidR="0083641E" w:rsidRDefault="008364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4C5332" w14:textId="77777777" w:rsidR="00AA7052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 Место поставки:</w:t>
      </w:r>
      <w:r w:rsidRPr="00AA7052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0E330E" w:rsidRPr="00AA705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412761, Саратовская область, Хвалынский район, поселок Алексеевка, улица Чапаева, д. 111</w:t>
      </w:r>
    </w:p>
    <w:p w14:paraId="5F0CD3A7" w14:textId="3FC6DE56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3. Срок поставки: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период поставки с момента заключения договора по 31.12.202</w:t>
      </w:r>
      <w:r w:rsidR="000E2E4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г., исключая нерабочие и праздничные дни, по заявкам Заказчика, исходя из фактической потребности Заказчика в течение 2 (двух) рабочих дней со дня получения Поставщиком заявки Заказчика.</w:t>
      </w:r>
    </w:p>
    <w:p w14:paraId="0A2097F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F73BB7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35EAEBE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10685DC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EE1530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753A5FC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B7905E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ТР ТС 005/2011 «О безопасности упаковки»;</w:t>
      </w:r>
    </w:p>
    <w:p w14:paraId="4CE5043A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8E00894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5B5D1A3" w14:textId="77777777" w:rsidR="0083641E" w:rsidRDefault="00271F41">
      <w:pPr>
        <w:tabs>
          <w:tab w:val="left" w:pos="-426"/>
          <w:tab w:val="left" w:pos="142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history="1">
        <w:r w:rsidR="0083641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Таможенного союза "Пищевая продукция в части ее маркировки" (ТР ТС 022/2011).</w:t>
      </w:r>
      <w:r>
        <w:rPr>
          <w:rFonts w:ascii="Times New Roman" w:eastAsia="Times New Roman" w:hAnsi="Times New Roman" w:cs="Times New Roman"/>
          <w:color w:val="0000CC"/>
          <w:sz w:val="24"/>
          <w:szCs w:val="24"/>
          <w:lang w:eastAsia="ar-SA"/>
        </w:rPr>
        <w:t xml:space="preserve"> </w:t>
      </w:r>
    </w:p>
    <w:p w14:paraId="7B3812B5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bookmarkEnd w:id="1"/>
    <w:p w14:paraId="3132A84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7F6FB098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AD6A583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7987AD1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AC70E0" w14:textId="77777777" w:rsidR="0083641E" w:rsidRDefault="00271F41">
      <w:pPr>
        <w:spacing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sz w:val="24"/>
          <w:szCs w:val="24"/>
        </w:rPr>
        <w:t>Требования к условиям поставки товара, отгрузке товара:</w:t>
      </w:r>
    </w:p>
    <w:p w14:paraId="2573301F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4F09DA92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812ED8D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19302440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66EB5F8C" w14:textId="77777777" w:rsidR="0083641E" w:rsidRDefault="00271F41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6EBD75D1" w14:textId="77777777" w:rsidR="0083641E" w:rsidRDefault="0083641E">
      <w:pPr>
        <w:tabs>
          <w:tab w:val="left" w:pos="-426"/>
        </w:tabs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836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6EBC9F" w14:textId="77777777" w:rsidR="00D93BDD" w:rsidRDefault="00D93BDD">
      <w:pPr>
        <w:spacing w:line="240" w:lineRule="auto"/>
      </w:pPr>
      <w:r>
        <w:separator/>
      </w:r>
    </w:p>
  </w:endnote>
  <w:endnote w:type="continuationSeparator" w:id="0">
    <w:p w14:paraId="05446D3E" w14:textId="77777777" w:rsidR="00D93BDD" w:rsidRDefault="00D93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75BEE" w14:textId="77777777" w:rsidR="00D93BDD" w:rsidRDefault="00D93BDD">
      <w:pPr>
        <w:spacing w:after="0"/>
      </w:pPr>
      <w:r>
        <w:separator/>
      </w:r>
    </w:p>
  </w:footnote>
  <w:footnote w:type="continuationSeparator" w:id="0">
    <w:p w14:paraId="16CA9E70" w14:textId="77777777" w:rsidR="00D93BDD" w:rsidRDefault="00D93B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D42E2"/>
    <w:multiLevelType w:val="multilevel"/>
    <w:tmpl w:val="0DFD4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B2"/>
    <w:rsid w:val="00015D40"/>
    <w:rsid w:val="000675E7"/>
    <w:rsid w:val="00077A9C"/>
    <w:rsid w:val="000C018E"/>
    <w:rsid w:val="000D1578"/>
    <w:rsid w:val="000E2E4B"/>
    <w:rsid w:val="000E330E"/>
    <w:rsid w:val="00137756"/>
    <w:rsid w:val="00192795"/>
    <w:rsid w:val="001B6A6E"/>
    <w:rsid w:val="001D332C"/>
    <w:rsid w:val="001F0BE6"/>
    <w:rsid w:val="001F6E18"/>
    <w:rsid w:val="00206EBB"/>
    <w:rsid w:val="002134F0"/>
    <w:rsid w:val="002402C3"/>
    <w:rsid w:val="00271F41"/>
    <w:rsid w:val="00280795"/>
    <w:rsid w:val="002A21C7"/>
    <w:rsid w:val="002E060B"/>
    <w:rsid w:val="002F176D"/>
    <w:rsid w:val="00321F44"/>
    <w:rsid w:val="00326FD9"/>
    <w:rsid w:val="003510FA"/>
    <w:rsid w:val="00366CF9"/>
    <w:rsid w:val="00380111"/>
    <w:rsid w:val="003C3AB1"/>
    <w:rsid w:val="003C7045"/>
    <w:rsid w:val="003D4906"/>
    <w:rsid w:val="003E674C"/>
    <w:rsid w:val="003F143D"/>
    <w:rsid w:val="003F60FC"/>
    <w:rsid w:val="00407C64"/>
    <w:rsid w:val="00436AC2"/>
    <w:rsid w:val="00457A08"/>
    <w:rsid w:val="0046083C"/>
    <w:rsid w:val="00461FFE"/>
    <w:rsid w:val="0046415A"/>
    <w:rsid w:val="00466242"/>
    <w:rsid w:val="004A4B78"/>
    <w:rsid w:val="004A7C39"/>
    <w:rsid w:val="004F232A"/>
    <w:rsid w:val="004F534F"/>
    <w:rsid w:val="00506BBF"/>
    <w:rsid w:val="00533C82"/>
    <w:rsid w:val="005342B5"/>
    <w:rsid w:val="005604D3"/>
    <w:rsid w:val="005623E7"/>
    <w:rsid w:val="005769C7"/>
    <w:rsid w:val="005869B8"/>
    <w:rsid w:val="005973D4"/>
    <w:rsid w:val="005A0E1B"/>
    <w:rsid w:val="005F3FE9"/>
    <w:rsid w:val="00605ABD"/>
    <w:rsid w:val="006250C0"/>
    <w:rsid w:val="00666934"/>
    <w:rsid w:val="00683A4E"/>
    <w:rsid w:val="00690615"/>
    <w:rsid w:val="006B37F2"/>
    <w:rsid w:val="006F492D"/>
    <w:rsid w:val="007130CF"/>
    <w:rsid w:val="007D6FDE"/>
    <w:rsid w:val="007E55C2"/>
    <w:rsid w:val="007F4DEB"/>
    <w:rsid w:val="00821D2A"/>
    <w:rsid w:val="0083641E"/>
    <w:rsid w:val="0084089D"/>
    <w:rsid w:val="008A13C1"/>
    <w:rsid w:val="008C5B36"/>
    <w:rsid w:val="008E0CFB"/>
    <w:rsid w:val="008E7B45"/>
    <w:rsid w:val="008F4CAE"/>
    <w:rsid w:val="00945356"/>
    <w:rsid w:val="00955AA3"/>
    <w:rsid w:val="0098153F"/>
    <w:rsid w:val="00990DE8"/>
    <w:rsid w:val="00991CB5"/>
    <w:rsid w:val="009A53DB"/>
    <w:rsid w:val="009C45CF"/>
    <w:rsid w:val="009C4D01"/>
    <w:rsid w:val="009D48E1"/>
    <w:rsid w:val="009E1A10"/>
    <w:rsid w:val="00A2103A"/>
    <w:rsid w:val="00A35975"/>
    <w:rsid w:val="00A5333F"/>
    <w:rsid w:val="00A55A78"/>
    <w:rsid w:val="00A55FD6"/>
    <w:rsid w:val="00A60A10"/>
    <w:rsid w:val="00A62FD5"/>
    <w:rsid w:val="00A94163"/>
    <w:rsid w:val="00AA7052"/>
    <w:rsid w:val="00AD183D"/>
    <w:rsid w:val="00B25243"/>
    <w:rsid w:val="00B35670"/>
    <w:rsid w:val="00B44987"/>
    <w:rsid w:val="00B455F8"/>
    <w:rsid w:val="00B50665"/>
    <w:rsid w:val="00B51A27"/>
    <w:rsid w:val="00B5366C"/>
    <w:rsid w:val="00BB7CE8"/>
    <w:rsid w:val="00BF2483"/>
    <w:rsid w:val="00C03780"/>
    <w:rsid w:val="00C360E5"/>
    <w:rsid w:val="00C52167"/>
    <w:rsid w:val="00C739E5"/>
    <w:rsid w:val="00C7516E"/>
    <w:rsid w:val="00C8111D"/>
    <w:rsid w:val="00CB1466"/>
    <w:rsid w:val="00D834CA"/>
    <w:rsid w:val="00D93BDD"/>
    <w:rsid w:val="00D97B80"/>
    <w:rsid w:val="00DD0FB5"/>
    <w:rsid w:val="00DF38BF"/>
    <w:rsid w:val="00E04F7C"/>
    <w:rsid w:val="00E06852"/>
    <w:rsid w:val="00E07376"/>
    <w:rsid w:val="00E43B66"/>
    <w:rsid w:val="00EC4017"/>
    <w:rsid w:val="00EC5005"/>
    <w:rsid w:val="00EE406E"/>
    <w:rsid w:val="00EF3461"/>
    <w:rsid w:val="00EF3F84"/>
    <w:rsid w:val="00F35C32"/>
    <w:rsid w:val="00F37513"/>
    <w:rsid w:val="00F41DA7"/>
    <w:rsid w:val="00FB35D4"/>
    <w:rsid w:val="00FB4CDA"/>
    <w:rsid w:val="00FF46B2"/>
    <w:rsid w:val="7DA1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5430"/>
  <w15:docId w15:val="{7D712918-F206-420B-8618-05E04214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Петрова Наталья Валерьевна</cp:lastModifiedBy>
  <cp:revision>3</cp:revision>
  <dcterms:created xsi:type="dcterms:W3CDTF">2026-02-11T19:19:00Z</dcterms:created>
  <dcterms:modified xsi:type="dcterms:W3CDTF">2026-09-13T17:30:00Z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B59996095F44436C8E135D59DC2D53F0</vt:lpwstr>
  </property>
</Properties>
</file>