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23FD" w14:textId="77777777" w:rsidR="00AD6257" w:rsidRPr="009D07F7" w:rsidRDefault="00F54929">
      <w:pPr>
        <w:jc w:val="right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УТВЕРЖДАЮ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br/>
        <w:t>Директор ПМУП «Автоспецтранс»</w:t>
      </w: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br/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______________ И.В.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Савкоев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br/>
        <w:t>«___» __________ 2026 г.</w:t>
      </w:r>
    </w:p>
    <w:p w14:paraId="72DF8157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7F211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53132C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C31DB4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B6E3E99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D6FA41B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1BD98F3D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6159533C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ECC205B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B2B83E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8E16B82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56C5249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371DE0C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2601427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ДОКУМЕНТАЦИЯ</w:t>
      </w:r>
    </w:p>
    <w:p w14:paraId="7AF1F2EF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О ПРОВЕДЕНИИ ЗАПРОСА ЦЕН В ЭЛЕКТРОННОЙ ФОРМЕ</w:t>
      </w:r>
    </w:p>
    <w:p w14:paraId="6CA53900" w14:textId="25B5C417" w:rsidR="00AD6257" w:rsidRPr="009D07F7" w:rsidRDefault="00F54929" w:rsidP="00E77776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b/>
          <w:color w:val="000000" w:themeColor="text1"/>
          <w:sz w:val="24"/>
          <w:szCs w:val="24"/>
          <w:lang w:val="ru-RU"/>
        </w:rPr>
        <w:t>на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</w:t>
      </w:r>
    </w:p>
    <w:p w14:paraId="1988A133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Заказчик: Петрозаводское муниципальное унитарное предприятие «Автоспецтранс» (ПМУП «Автоспецтранс»).</w:t>
      </w:r>
    </w:p>
    <w:p w14:paraId="299CE018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Электронная площадка: «Электронные торги России» — </w:t>
      </w:r>
      <w:r w:rsidRPr="009D07F7">
        <w:rPr>
          <w:rFonts w:cs="Times New Roman"/>
          <w:color w:val="000000" w:themeColor="text1"/>
          <w:sz w:val="24"/>
          <w:szCs w:val="24"/>
        </w:rPr>
        <w:t>https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://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etp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>.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torgi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>82.</w:t>
      </w:r>
      <w:proofErr w:type="spellStart"/>
      <w:r w:rsidRPr="009D07F7">
        <w:rPr>
          <w:rFonts w:cs="Times New Roman"/>
          <w:color w:val="000000" w:themeColor="text1"/>
          <w:sz w:val="24"/>
          <w:szCs w:val="24"/>
        </w:rPr>
        <w:t>ru</w:t>
      </w:r>
      <w:proofErr w:type="spellEnd"/>
    </w:p>
    <w:p w14:paraId="7CADBF79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30978AA2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0AE3534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63BE940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3702286" w14:textId="77777777" w:rsidR="00AD6257" w:rsidRPr="009D07F7" w:rsidRDefault="00AD6257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7F1A9E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D147ED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70F142F1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E878385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261E188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F35E761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6CD97563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5E12B7FE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42FED0DC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33BAED64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039AC55F" w14:textId="77777777" w:rsidR="001B3D2D" w:rsidRPr="009D07F7" w:rsidRDefault="001B3D2D">
      <w:pPr>
        <w:rPr>
          <w:rFonts w:cs="Times New Roman"/>
          <w:color w:val="000000" w:themeColor="text1"/>
          <w:sz w:val="24"/>
          <w:szCs w:val="24"/>
          <w:lang w:val="ru-RU"/>
        </w:rPr>
      </w:pPr>
    </w:p>
    <w:p w14:paraId="2FE96CA3" w14:textId="77777777" w:rsidR="00AD6257" w:rsidRPr="009D07F7" w:rsidRDefault="00F54929">
      <w:pPr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Петрозаводск, 2026 г.</w:t>
      </w:r>
    </w:p>
    <w:p w14:paraId="0359ED79" w14:textId="2B80A37E" w:rsidR="00AD6257" w:rsidRPr="009D07F7" w:rsidRDefault="00F54929" w:rsidP="001B3D2D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br w:type="page"/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lastRenderedPageBreak/>
        <w:t>РАЗДЕЛ 1. ОБЩИЕ УСЛОВИЯ ПРОВЕДЕНИЯ ЗАПРОСА ЦЕН В ЭЛЕКТРОННОЙ ФОРМЕ</w:t>
      </w:r>
    </w:p>
    <w:p w14:paraId="2BF7F9D3" w14:textId="77777777" w:rsidR="00AD6257" w:rsidRPr="009D07F7" w:rsidRDefault="00F54929" w:rsidP="001B3D2D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 Общие положения и правовой статус процедуры</w:t>
      </w:r>
    </w:p>
    <w:p w14:paraId="6337D656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1.1. Настоящая документация подготовлена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ПМУП «Автоспецтранс» (далее — Положение), постановлением Правительства Российской Федерации от 23.12.2024 № 1875 в действующей редакции и иными применимыми нормативными правовыми актами Российской Федерации.</w:t>
      </w:r>
    </w:p>
    <w:p w14:paraId="70269468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1.2. Запрос цен в электронной форме является неконкурентным способом закупки, предусмотренным подпунктом 3 пункта 1.3.3 и главой 9 Положения. Запрос цен не является формой проведения торгов и публичным конкурсом и не регулируется статьями 447–449 и 1057–1061 Гражданского кодекса Российской Федерации.</w:t>
      </w:r>
    </w:p>
    <w:p w14:paraId="13183A97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1.3. Проведение запроса цен не возлагает на Заказчика обязанность заключить договор с победителем либо иным участником. Решение о заключении договора принимается Заказчиком по результатам процедуры в порядке, предусмотренном Положением.</w:t>
      </w:r>
    </w:p>
    <w:p w14:paraId="238C8069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1.4. Информация о закупке сообщается неограниченному кругу лиц путем размещения извещения в единой информационной системе в сфере закупок (ЕИС). Закупка проводится с использованием функционала электронной площадки «Электронные торги России».</w:t>
      </w:r>
    </w:p>
    <w:p w14:paraId="6026EF8B" w14:textId="49305B7B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1.5. Основанием применения запроса цен является срочная потребность Заказчика в обеспечении погрузки ТКО в ограниченный период с 24.09.2026 по 30.09.2026. Проведение иных способов закупки с более продолжительными сроками может привести к несвоевременному исполнению обязательств Заказчика по транспортированию твердых коммунальных отходов.</w:t>
      </w:r>
    </w:p>
    <w:p w14:paraId="50C09890" w14:textId="77777777" w:rsidR="00AD6257" w:rsidRPr="009D07F7" w:rsidRDefault="00F54929" w:rsidP="001B3D2D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1.6. Заказчик обеспечивает соблюдение ограничения пункта 9.2 Положения: объем закупок способом запроса цен в электронной форме не должен превышать 50% общего годового объема закупок Заказчика.</w:t>
      </w:r>
    </w:p>
    <w:p w14:paraId="07A9A9D4" w14:textId="77777777" w:rsidR="00AD6257" w:rsidRPr="009D07F7" w:rsidRDefault="00F54929" w:rsidP="0073470F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Начальная цена, размещение, сроки и отмена закупки</w:t>
      </w:r>
    </w:p>
    <w:p w14:paraId="12E4D182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2.1. Начальная (максимальная) цена договора составляет 275 225,00 руб. Начальная (максимальная) цена единицы услуги составляет 5 050,00 руб. за одну человеко-смену. Максимальный объем услуг — 54,5 человеко-смены.</w:t>
      </w:r>
    </w:p>
    <w:p w14:paraId="6F461123" w14:textId="388F7D95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2.2. Поскольку начальная (максимальная) цена договора не превышает 600 000 руб., срок размещения запроса цен составляет не менее 4 часов в соответствии с пунктом 9.3 Положения. Закупка размещается </w:t>
      </w:r>
      <w:r w:rsidR="00110024">
        <w:rPr>
          <w:rFonts w:cs="Times New Roman"/>
          <w:color w:val="000000" w:themeColor="text1"/>
          <w:sz w:val="24"/>
          <w:szCs w:val="24"/>
          <w:lang w:val="ru-RU"/>
        </w:rPr>
        <w:t>18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.09.2026; конкретное время начала подачи заявок определяется моментом размещения извещения в ЕИС и на электронной площадке.</w:t>
      </w:r>
    </w:p>
    <w:p w14:paraId="6E0C4C4C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2.3. Участник подает заявку посредством функционала электронной площадки. Участник вправе подать только одну заявку с момента размещения извещения до даты и времени окончания срока подачи заявок.</w:t>
      </w:r>
    </w:p>
    <w:p w14:paraId="68D7DEB1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2.4. Заказчик вправе отказаться от проведения запроса цен в любое время до заключения договора. Решение об отмене закупки размещается в ЕИС в день его принятия.</w:t>
      </w:r>
    </w:p>
    <w:p w14:paraId="3C871979" w14:textId="77777777" w:rsidR="00AD6257" w:rsidRPr="009D07F7" w:rsidRDefault="00F54929" w:rsidP="0073470F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Порядок формирования цены и подачи заявки</w:t>
      </w:r>
    </w:p>
    <w:p w14:paraId="25E90363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3.1. Участник указывает цену одной человеко-смены, которая не должна превышать 5 050,00 руб., и общую цену оказания 54,5 человеко-смены, которая не должна превышать 275 225,00 руб. Ценовое предложение является окончательным для целей рассмотрения и оценки заявки.</w:t>
      </w:r>
    </w:p>
    <w:p w14:paraId="7733AAED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3.2. Цена услуги включает все расходы Исполнителя, связанные с исполнением договора, в том числе оплату труда персонала, доставку персонала к месту оказания услуг и обратно, обеспечение специальной одеждой и обувью, страхование, налоги, сборы и иные обязательные платежи.</w:t>
      </w:r>
    </w:p>
    <w:p w14:paraId="14314E9F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lastRenderedPageBreak/>
        <w:t xml:space="preserve">3.3. Цена договора определяется по формуле: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=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Цед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× V, где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— цена договора; </w:t>
      </w:r>
      <w:proofErr w:type="spellStart"/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Цед</w:t>
      </w:r>
      <w:proofErr w:type="spellEnd"/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— предложенная участником цена одной человеко-смены; V — объем услуг 54,5 человеко-смены. Цена договора не может превышать 275 225,00 руб.</w:t>
      </w:r>
    </w:p>
    <w:p w14:paraId="42A1DB70" w14:textId="77777777" w:rsidR="00AD6257" w:rsidRPr="009D07F7" w:rsidRDefault="00F54929" w:rsidP="0073470F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3.4. Заявка должна содержать сведения и документы, предусмотренные пунктом 9.11 Положения и Информационной картой настоящей документации, включая согласие на оказание услуг на установленных условиях, сведения об участнике, ценовое предложение и сведения, необходимые для применения национального режима.</w:t>
      </w:r>
    </w:p>
    <w:p w14:paraId="566C41EF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Национальный режим</w:t>
      </w:r>
    </w:p>
    <w:p w14:paraId="122A5D65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4.1. Код ОКПД2 81.29.19.000 не включен в перечни приложений № 1 и № 2 к постановлению Правительства Российской Федерации от 23.12.2024 № 1875, поэтому запрет и ограничение не применяются.</w:t>
      </w:r>
    </w:p>
    <w:p w14:paraId="7E4DB0EC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4.2. При проведении запроса цен применяется преимущество в отношении услуг, оказываемых российским гражданином или российским юридическим лицом, в соответствии с подпунктом «в» пункта 1 постановления Правительства Российской Федерации от 23.12.2024 № 1875 и Положением о закупке Заказчика.</w:t>
      </w:r>
    </w:p>
    <w:p w14:paraId="058947A6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4.3. Для целей оценки ценовое предложение российского лица условно снижается на 15 процентов. Договор заключается по цене, предложенной участником. Статус российского лица подтверждается сведениями и документами о государственной регистрации и месте нахождения участника, представленными в составе заявки.</w:t>
      </w:r>
    </w:p>
    <w:p w14:paraId="7E8E4CCB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 Рассмотрение и оценка заявок</w:t>
      </w:r>
    </w:p>
    <w:p w14:paraId="34250F5E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5.1. Комиссия рассматривает заявки и проверяет соответствие участников, заявок и предложенных условий требованиям законодательства, Положения, извещения, настоящей документации, Технического задания и проекта договора.</w:t>
      </w:r>
    </w:p>
    <w:p w14:paraId="0CCB5A4D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5.2. Критерий оценки — цена одной человеко-смены, значимость 100%. Сопоставление осуществляется с учетом 15-процентного преимущества услугам, оказываемым российским лицом. Лучшим признается наименьшее оценочное ценовое предложение среди заявок, признанных соответствующими требованиям. При равенстве условий меньший порядковый номер присваивается заявке, поступившей ранее.</w:t>
      </w:r>
    </w:p>
    <w:p w14:paraId="7053E495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5.3. Заявка признается не соответствующей требованиям, в частности, если участник не соответствует установленным требованиям; не представлены обязательные сведения и документы; заявка или предлагаемые условия не соответствуют извещению, документации, Техническому заданию либо проекту договора; представлены недостоверные сведения; не соблюдены требования национального режима.</w:t>
      </w:r>
    </w:p>
    <w:p w14:paraId="5D751333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5.4. Результаты рассмотрения и оценки оформляются протоколом. Победителем признается участник, соответствующий установленным требованиям, предложивший лучшие условия исполнения договора и заявке которого присвоен первый номер.</w:t>
      </w:r>
    </w:p>
    <w:p w14:paraId="6F6E7B18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Заключение договора</w:t>
      </w:r>
    </w:p>
    <w:p w14:paraId="7C753350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6.1. Если Заказчиком принято решение о заключении договора, проект договора направляется участнику, чье предложение признано лучшим. Заказчик вправе запросить документы, необходимые для заключения договора, а участник обязан представить их вместе с подписанным со своей стороны договором.</w:t>
      </w:r>
    </w:p>
    <w:p w14:paraId="373E7DF9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6.2. Договор заключается на условиях извещения, документации, Технического задания, проекта договора и заявки участника, признанного победителем, по цене единицы услуги, указанной в его заявке. Договор по результатам запроса цен заключается не позднее 20 дней с даты размещения в ЕИС итогового протокола.</w:t>
      </w:r>
    </w:p>
    <w:p w14:paraId="7373814F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lastRenderedPageBreak/>
        <w:t>6.3. В течение пяти дней со дня размещения Заказчиком на электронной площадке проекта договора победитель (или иное лицо, с которым заключается договор) подписывает проект усиленной электронной подписью и размещает его на электронной площадке, а также представляет документы, требуемые для заключения договора.</w:t>
      </w:r>
    </w:p>
    <w:p w14:paraId="3134BB52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6.4. Обеспечение исполнения договора не устанавливается. Ссылки проекта договора на удержание неустойки из обеспечения договора применению не подлежат и в скорректированном проекте договора исключены.</w:t>
      </w:r>
    </w:p>
    <w:p w14:paraId="4F0309F0" w14:textId="77777777" w:rsidR="00AD6257" w:rsidRPr="009D07F7" w:rsidRDefault="00F54929" w:rsidP="00865991">
      <w:pPr>
        <w:pStyle w:val="2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7. Несостоявшийся запрос цен</w:t>
      </w:r>
    </w:p>
    <w:p w14:paraId="42A10B29" w14:textId="77777777" w:rsidR="00AD6257" w:rsidRPr="009D07F7" w:rsidRDefault="00F54929" w:rsidP="00865991">
      <w:pPr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7.1. Запрос цен признается несостоявшимся, если не подано ни одной заявки; подана только одна заявка; все заявки отклонены; либо отклонены все заявки, кроме одной.</w:t>
      </w:r>
    </w:p>
    <w:p w14:paraId="37360EF8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РАЗДЕЛ 2. ИНФОРМАЦИОННАЯ КАРТА ЗАПРОСА ЦЕН В ЭЛЕКТРОННОЙ ФОРМЕ</w:t>
      </w:r>
    </w:p>
    <w:tbl>
      <w:tblPr>
        <w:tblStyle w:val="aff0"/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7632"/>
      </w:tblGrid>
      <w:tr w:rsidR="001B3D2D" w:rsidRPr="009D07F7" w14:paraId="1680980E" w14:textId="77777777" w:rsidTr="00865991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E9093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13B45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пункта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FA1EE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proofErr w:type="spellEnd"/>
          </w:p>
        </w:tc>
      </w:tr>
      <w:tr w:rsidR="001B3D2D" w:rsidRPr="00110024" w14:paraId="32225B5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56088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923EA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Заказчик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799A5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Петрозаводское муниципальное унитарное предприятие «Автоспецтранс» (ПМУП «Автоспецтранс»). Адрес: 185034, Республика Карелия, г. Петрозаводск, Вытегорское шоссе, д. 82. Тел.: +7 981 405-02-25. E-mail: tender@ast-ptz.ru. Контактное лицо: Киприянова Анастасия Владимировна.</w:t>
            </w:r>
          </w:p>
        </w:tc>
      </w:tr>
      <w:tr w:rsidR="001B3D2D" w:rsidRPr="00110024" w14:paraId="7916738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15DA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7DF37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Способ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F2363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в электронной форме — неконкурентный способ закупки в соответствии с подпунктом 3 пункта 1.3.3 и главой 9 Положения.</w:t>
            </w:r>
          </w:p>
        </w:tc>
      </w:tr>
      <w:tr w:rsidR="001B3D2D" w:rsidRPr="00110024" w14:paraId="7686FD5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5A1D6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27479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Правовой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статус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F2753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не является торгами или публичным конкурсом. Заказчик не обязан заключать договор с победителем либо иным участником.</w:t>
            </w:r>
          </w:p>
        </w:tc>
      </w:tr>
      <w:tr w:rsidR="001B3D2D" w:rsidRPr="00110024" w14:paraId="5B594F5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B1EE5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1048B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Основание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применения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способа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C212D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Срочная потребность в оказании услуг по погрузке ТКО в период с 24.09.2026 по 30.09.2026 для обеспечения исполнения обязательств Заказчика по транспортированию твердых коммунальных отходов.</w:t>
            </w:r>
          </w:p>
        </w:tc>
      </w:tr>
      <w:tr w:rsidR="001B3D2D" w:rsidRPr="00110024" w14:paraId="735F322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46A8C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C4EBA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Электронная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площадка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90281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«Электронные торги России»: https://etp.torgi82.ru</w:t>
            </w:r>
          </w:p>
        </w:tc>
      </w:tr>
      <w:tr w:rsidR="001B3D2D" w:rsidRPr="00110024" w14:paraId="3F3EA23D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3F1A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62AC50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Предмет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D54ED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округа.</w:t>
            </w:r>
          </w:p>
        </w:tc>
      </w:tr>
      <w:tr w:rsidR="001B3D2D" w:rsidRPr="00110024" w14:paraId="2A280E8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E2DBF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A1DA2D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Код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ОКПД2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FC111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81.29.19.000 — Услуги по чистке и уборке прочие, не включенные в другие группировки.</w:t>
            </w:r>
          </w:p>
        </w:tc>
      </w:tr>
      <w:tr w:rsidR="001B3D2D" w:rsidRPr="00110024" w14:paraId="64B4611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C0FC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B69AD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Объем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B5E88D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54,5 человеко-смены. Ежедневное количество персонала определяется заявками Заказчика, но не более 8 человек в день.</w:t>
            </w:r>
          </w:p>
        </w:tc>
      </w:tr>
      <w:tr w:rsidR="001B3D2D" w:rsidRPr="009D07F7" w14:paraId="4367CCA2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FCB5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CCA22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Источник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76AA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Собственные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средства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ПМУП «Автоспецтранс».</w:t>
            </w:r>
          </w:p>
        </w:tc>
      </w:tr>
      <w:tr w:rsidR="001B3D2D" w:rsidRPr="00110024" w14:paraId="6D7DF20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02237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A4ADC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Начальная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максимальная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AC712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275 225,00 (Двести семьдесят пять тысяч двести двадцать пять) рублей 00 копеек.</w:t>
            </w:r>
          </w:p>
        </w:tc>
      </w:tr>
      <w:tr w:rsidR="001B3D2D" w:rsidRPr="00110024" w14:paraId="3D3A6182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BB095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961AF1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Начальная (максимальная) цена единицы услуги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85C09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5 050,00 руб. за одну человеко-смену.</w:t>
            </w:r>
          </w:p>
        </w:tc>
      </w:tr>
      <w:tr w:rsidR="001B3D2D" w:rsidRPr="00110024" w14:paraId="532FA12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BB8D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2A4F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Обоснование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4BBA1B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Метод сопоставимых рыночных цен (анализа рынка), 2 источника ценовой информации. Расчет от 15.09.2026. Средняя цена — 5 050,00 руб.; коэффициент вариации — 12,60%. Приложение №1 к документации.</w:t>
            </w:r>
          </w:p>
        </w:tc>
      </w:tr>
      <w:tr w:rsidR="001B3D2D" w:rsidRPr="009D07F7" w14:paraId="565729D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46656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AD138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Формула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2D23C12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=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× 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V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, где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Цед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— цена одной человеко-смены, 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V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— объем 54,5 человеко-смены.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может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превышать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275 225,00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руб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110024" w14:paraId="41190954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ED433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38C6E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формирования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цены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A34A7E0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Цена включает все расходы Исполнителя, включая оплату труда и доставку персонала, специальную одежду и обувь, страхование, налоги, сборы и иные обязательные платежи.</w:t>
            </w:r>
          </w:p>
        </w:tc>
      </w:tr>
      <w:tr w:rsidR="001B3D2D" w:rsidRPr="00110024" w14:paraId="7411BF0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87A3E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6A773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14BFDF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Российская Федерация, Республика Карелия, г. Петрозаводск, места (площадки) накопления ТКО на территориях общего пользования — по заявкам Заказчика.</w:t>
            </w:r>
          </w:p>
        </w:tc>
      </w:tr>
      <w:tr w:rsidR="001B3D2D" w:rsidRPr="00110024" w14:paraId="43F16C9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7D95FE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41195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758161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 24 сентября 2026 г. по 30 сентября 2026 г. включительно.</w:t>
            </w:r>
          </w:p>
        </w:tc>
      </w:tr>
      <w:tr w:rsidR="001B3D2D" w:rsidRPr="00110024" w14:paraId="7A11B46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DF843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CDF338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C79E52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 заявкам Заказчика и установленному графику: дневные смены с 06:30 до 17:30, в выходные дни — с 07:00 до 18:00, с перерывами на отдых и прием пищи.</w:t>
            </w:r>
          </w:p>
        </w:tc>
      </w:tr>
      <w:tr w:rsidR="001B3D2D" w:rsidRPr="00110024" w14:paraId="3144DC4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430D7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6868AB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качеству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844B2E" w14:textId="544EE3DC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соответствии с Приложением №3 «Техническое задание», включая требования к персоналу, специальной одежде, выполнению погрузочных и сопутствующих работ.</w:t>
            </w:r>
          </w:p>
        </w:tc>
      </w:tr>
      <w:tr w:rsidR="001B3D2D" w:rsidRPr="00110024" w14:paraId="4CD581F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C3955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44122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оплаты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783D5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 течение 7 рабочих дней с даты подписания акта сдачи-приемки оказанных услуг на основании счета и акта.</w:t>
            </w:r>
          </w:p>
        </w:tc>
      </w:tr>
      <w:tr w:rsidR="001B3D2D" w:rsidRPr="00110024" w14:paraId="1843A3D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E832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D616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участникам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27931D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Участник должен соответствовать обязательным требованиям пункта 1.9 Положения о закупке Заказчика.</w:t>
            </w:r>
          </w:p>
        </w:tc>
      </w:tr>
      <w:tr w:rsidR="001B3D2D" w:rsidRPr="00110024" w14:paraId="1E32CD9B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5F237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45C1F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Реестры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недобросовестных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поставщиков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2E16F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Установлено требование об отсутствии сведений об участнике в РНП по Закону № 223-ФЗ и по Закону № 44-ФЗ.</w:t>
            </w:r>
          </w:p>
        </w:tc>
      </w:tr>
      <w:tr w:rsidR="001B3D2D" w:rsidRPr="009D07F7" w14:paraId="478B287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0673A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90687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Ограничение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участия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субъектами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МСП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03CAE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110024" w14:paraId="54D7A90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9CAB2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5E16E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Состав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A0CCA6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Согласие на оказание услуг; сведения и документы об участнике, предусмотренные пунктом 9.11 Положения; декларация соответствия обязательным требованиям; документы о полномочиях; решение об одобрении крупной сделки при необходимости; ценовое предложение; сведения для применения национального режима.</w:t>
            </w:r>
          </w:p>
        </w:tc>
      </w:tr>
      <w:tr w:rsidR="001B3D2D" w:rsidRPr="009D07F7" w14:paraId="749B71B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07CA8F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6AFEB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Обеспечение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BBB85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110024" w14:paraId="3574357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A6655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E4DF1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и время начала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506D0B" w14:textId="6431D181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 момента размещения извещения в ЕИС и на электронной площадке 1</w:t>
            </w:r>
            <w:r w:rsidR="0011002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</w:t>
            </w:r>
          </w:p>
        </w:tc>
      </w:tr>
      <w:tr w:rsidR="001B3D2D" w:rsidRPr="009D07F7" w14:paraId="77285E9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33AA1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10ED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и время окончания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60FF20" w14:textId="5F6E73FF" w:rsidR="00AD6257" w:rsidRPr="009D07F7" w:rsidRDefault="00110024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 w:rsidR="00F54929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 12:00 (МСК).</w:t>
            </w:r>
          </w:p>
        </w:tc>
      </w:tr>
      <w:tr w:rsidR="001B3D2D" w:rsidRPr="00110024" w14:paraId="27F69100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C0C8E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27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E812D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Дата рассмотрения заявок и подведения итогов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28BD65" w14:textId="2603BE92" w:rsidR="00AD6257" w:rsidRPr="009D07F7" w:rsidRDefault="00110024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22</w:t>
            </w:r>
            <w:r w:rsidR="004035BA"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сентября 2026 г. 12:30 (МСК). Место рассмотрения — по месту нахождения Заказчика / посредством функционала электронной площадки.</w:t>
            </w:r>
          </w:p>
        </w:tc>
      </w:tr>
      <w:tr w:rsidR="001B3D2D" w:rsidRPr="009D07F7" w14:paraId="1A24A7C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25878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CC969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Критерий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6BADFB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Цена одной человеко-смены — 100%. Победитель определяется по наименьшему оценочному ценовому предложению с учетом 15-процентного преимущества услугам, оказываемым российским лицом. При равенстве условий приоритет имеет заявка, поступившая ранее.</w:t>
            </w:r>
          </w:p>
        </w:tc>
      </w:tr>
      <w:tr w:rsidR="001B3D2D" w:rsidRPr="009D07F7" w14:paraId="29EF591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B45374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66DBF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Национальный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A124509" w14:textId="37F0B5E8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ПП РФ № 1875: применяется преимущество услугам, оказываемым российским гражданином или российским юридическим лицом. Статус подтверждается регистрационными сведениями и документами участника.</w:t>
            </w:r>
          </w:p>
        </w:tc>
      </w:tr>
      <w:tr w:rsidR="001B3D2D" w:rsidRPr="00110024" w14:paraId="15CA0D1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3993B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E4641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Порядок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отмены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E192D1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Заказчик вправе отменить закупку в любое время до заключения договора; решение размещается в ЕИС в день его принятия.</w:t>
            </w:r>
          </w:p>
        </w:tc>
      </w:tr>
      <w:tr w:rsidR="001B3D2D" w:rsidRPr="009D07F7" w14:paraId="31633E5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64981A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2BDD2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Обеспечение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исполнения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CF4A54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установлено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B3D2D" w:rsidRPr="00110024" w14:paraId="7FAC887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5BC14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1F4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заключения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DE493E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Не позднее 20 дней с даты размещения итогового протокола в ЕИС. Победитель подписывает размещенный Заказчиком проект договора в течение 5 дней.</w:t>
            </w:r>
          </w:p>
        </w:tc>
      </w:tr>
      <w:tr w:rsidR="001B3D2D" w:rsidRPr="00110024" w14:paraId="7704158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FC3F3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1299F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Несостоявшаяся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закупка</w:t>
            </w:r>
            <w:proofErr w:type="spellEnd"/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4A98947" w14:textId="77777777" w:rsidR="00AD6257" w:rsidRPr="009D07F7" w:rsidRDefault="00F54929" w:rsidP="00865991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Запрос цен признается несостоявшимся в случаях, предусмотренных пунктом 9.20 Положения: отсутствие заявок; одна заявка; отклонение всех заявок; отклонение всех заявок, кроме одной.</w:t>
            </w:r>
          </w:p>
        </w:tc>
      </w:tr>
    </w:tbl>
    <w:p w14:paraId="72BAA060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br w:type="page"/>
      </w:r>
    </w:p>
    <w:p w14:paraId="7CA775E3" w14:textId="77777777" w:rsidR="00AD6257" w:rsidRPr="009D07F7" w:rsidRDefault="00F54929" w:rsidP="00F54929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lastRenderedPageBreak/>
        <w:t>ПРИЛОЖЕНИЕ №1. ОБОСНОВАНИЕ НАЧАЛЬНОЙ (МАКСИМАЛЬНОЙ) ЦЕНЫ ДОГОВОРА И ЦЕНЫ ЕДИНИЦЫ УСЛУГИ</w:t>
      </w:r>
    </w:p>
    <w:p w14:paraId="1EE86B1A" w14:textId="407516BD" w:rsidR="003C0E94" w:rsidRPr="009D07F7" w:rsidRDefault="003C0E94" w:rsidP="003C0E94">
      <w:pPr>
        <w:rPr>
          <w:lang w:val="ru-RU"/>
        </w:rPr>
      </w:pPr>
      <w:r w:rsidRPr="009D07F7">
        <w:rPr>
          <w:lang w:val="ru-RU"/>
        </w:rPr>
        <w:t>Обоснование НМЦД является неотъемлемой частью документации и оформлено отдельным файлом «Приложение №1. Обоснование НМЦД».</w:t>
      </w:r>
    </w:p>
    <w:p w14:paraId="04B41E64" w14:textId="77777777" w:rsidR="003C0E94" w:rsidRPr="009D07F7" w:rsidRDefault="00F54929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ПРИЛОЖЕНИЕ № 2. </w:t>
      </w:r>
      <w:r w:rsidR="003C0E94"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ПРОЕКТ ДОГОВОРА</w:t>
      </w:r>
    </w:p>
    <w:p w14:paraId="56FD82AA" w14:textId="0F25BB00" w:rsidR="00AD6257" w:rsidRPr="009D07F7" w:rsidRDefault="003C0E94" w:rsidP="003C0E94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Проект договора является неотъемлемой частью документации и оформлен отдельным файлом «Приложение №2. Проект договора»</w:t>
      </w:r>
    </w:p>
    <w:p w14:paraId="568A96D0" w14:textId="7172F6A5" w:rsidR="00AD6257" w:rsidRPr="009D07F7" w:rsidRDefault="003C0E94" w:rsidP="00865991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ПРИЛОЖЕНИЕ №3. ТЕХНИЧЕСКОЕ ЗАДАНИЕ</w:t>
      </w:r>
    </w:p>
    <w:p w14:paraId="1DC88859" w14:textId="37C5EC6F" w:rsidR="00AD6257" w:rsidRPr="009D07F7" w:rsidRDefault="00F54929" w:rsidP="00865991">
      <w:pPr>
        <w:ind w:firstLine="72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Техническое задание является неотъемлемой частью документации и оформлено отдельным файлом «</w:t>
      </w:r>
      <w:r w:rsidR="00E47D47" w:rsidRPr="009D07F7">
        <w:rPr>
          <w:rFonts w:cs="Times New Roman"/>
          <w:color w:val="000000" w:themeColor="text1"/>
          <w:sz w:val="24"/>
          <w:szCs w:val="24"/>
          <w:lang w:val="ru-RU"/>
        </w:rPr>
        <w:t>Приложение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 xml:space="preserve"> </w:t>
      </w:r>
      <w:r w:rsidR="00E47D47" w:rsidRPr="009D07F7">
        <w:rPr>
          <w:rFonts w:cs="Times New Roman"/>
          <w:color w:val="000000" w:themeColor="text1"/>
          <w:sz w:val="24"/>
          <w:szCs w:val="24"/>
          <w:lang w:val="ru-RU"/>
        </w:rPr>
        <w:t>№</w:t>
      </w:r>
      <w:r w:rsidRPr="009D07F7">
        <w:rPr>
          <w:rFonts w:cs="Times New Roman"/>
          <w:color w:val="000000" w:themeColor="text1"/>
          <w:sz w:val="24"/>
          <w:szCs w:val="24"/>
          <w:lang w:val="ru-RU"/>
        </w:rPr>
        <w:t>3. Техническое задание.».</w:t>
      </w:r>
    </w:p>
    <w:p w14:paraId="0BF11E57" w14:textId="77777777" w:rsidR="003C0E94" w:rsidRPr="009D07F7" w:rsidRDefault="00F54929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РАЗДЕЛ 4. </w:t>
      </w:r>
      <w:r w:rsidR="003C0E94" w:rsidRPr="009D07F7">
        <w:rPr>
          <w:rFonts w:ascii="Times New Roman" w:hAnsi="Times New Roman" w:cs="Times New Roman"/>
          <w:color w:val="000000" w:themeColor="text1"/>
          <w:szCs w:val="24"/>
        </w:rPr>
        <w:t>ИНСТРУКЦИЯ ПО ЗАПОЛНЕНИЮ ЗАЯВКИ</w:t>
      </w:r>
    </w:p>
    <w:p w14:paraId="3C259957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Заявка подается исключительно посредством функционала электронной площадки в установленный срок и подписывается электронной подписью в соответствии с правилами площадки.</w:t>
      </w:r>
    </w:p>
    <w:p w14:paraId="09787F1E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Все сведения в заявке должны быть достоверными, непротиворечивыми и соответствовать требованиям извещения, документации, Технического задания и проекта договора.</w:t>
      </w:r>
    </w:p>
    <w:p w14:paraId="6EB15393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Техническое предложение участника выражается согласием оказать услуги в полном соответствии с Техническим заданием. Участник указывает сведения о наличии возможности предоставить требуемое количество персонала в установленный период.</w:t>
      </w:r>
    </w:p>
    <w:p w14:paraId="23E018A7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Для применения национального режима участник указывает, является ли он российским гражданином или российским юридическим лицом, и представляет сведения и документы о государственной регистрации и месте нахождения. При отсутствии подтверждения преимущество не предоставляется.</w:t>
      </w:r>
    </w:p>
    <w:p w14:paraId="671E8805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Цена указывается в рублях за одну человеко-смену с учетом всех расходов Исполнителя. Цена единицы услуги не может превышать 5 050,00 руб., общая цена — 275 225,00 руб.</w:t>
      </w:r>
    </w:p>
    <w:p w14:paraId="1955215A" w14:textId="77777777" w:rsidR="003C0E94" w:rsidRPr="009D07F7" w:rsidRDefault="003C0E94" w:rsidP="003C0E94">
      <w:pPr>
        <w:pStyle w:val="a0"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Все документы, включаемые в заявку, должны быть читаемыми, действительными на дату подачи заявки и соответствовать сведениям, указанным участником на электронной площадке.</w:t>
      </w:r>
    </w:p>
    <w:p w14:paraId="31238F8E" w14:textId="71ED44FF" w:rsidR="003C0E94" w:rsidRPr="009D07F7" w:rsidRDefault="003C0E94" w:rsidP="003C0E94">
      <w:pPr>
        <w:pStyle w:val="1"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01A85E85" w14:textId="77777777" w:rsidR="003C0E94" w:rsidRPr="009D07F7" w:rsidRDefault="003C0E94" w:rsidP="003C0E94">
      <w:pPr>
        <w:rPr>
          <w:lang w:val="ru-RU"/>
        </w:rPr>
      </w:pPr>
    </w:p>
    <w:p w14:paraId="07FCC585" w14:textId="77777777" w:rsidR="003C0E94" w:rsidRPr="009D07F7" w:rsidRDefault="003C0E94" w:rsidP="003C0E94">
      <w:pPr>
        <w:rPr>
          <w:lang w:val="ru-RU"/>
        </w:rPr>
      </w:pPr>
    </w:p>
    <w:p w14:paraId="1BBD8D25" w14:textId="17C1A9DB" w:rsidR="00AD6257" w:rsidRPr="009D07F7" w:rsidRDefault="00F54929" w:rsidP="006C6237">
      <w:pPr>
        <w:jc w:val="both"/>
        <w:rPr>
          <w:rFonts w:cs="Times New Roman"/>
          <w:b/>
          <w:bCs/>
          <w:color w:val="000000" w:themeColor="text1"/>
          <w:szCs w:val="24"/>
          <w:lang w:val="ru-RU"/>
        </w:rPr>
      </w:pPr>
      <w:r w:rsidRPr="009D07F7">
        <w:rPr>
          <w:rFonts w:cs="Times New Roman"/>
          <w:b/>
          <w:bCs/>
          <w:color w:val="000000" w:themeColor="text1"/>
          <w:szCs w:val="24"/>
          <w:lang w:val="ru-RU"/>
        </w:rPr>
        <w:t>ФОРМА № 1. ЗАЯВКА НА УЧАСТИЕ В ЗАПРОСЕ ЦЕН</w:t>
      </w:r>
    </w:p>
    <w:p w14:paraId="51DC7F2F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Изучив извещение, документацию о проведении запроса цен, Техническое задание и проект договора, участник ______________________________ подтверждает согласие оказать услуги по погрузке ТКО на условиях закупки.</w:t>
      </w:r>
    </w:p>
    <w:p w14:paraId="13081780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подтверждает соответствие требованиям Положения и достоверность сведений, представленных в составе заявки.</w:t>
      </w:r>
    </w:p>
    <w:p w14:paraId="387A52C8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согласен с тем, что проведение запроса цен не возлагает на Заказчика обязанность заключить договор с победителем или иным участником.</w:t>
      </w:r>
    </w:p>
    <w:p w14:paraId="47C68EDC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Руководитель / уполномоченное лицо: ____________________ / ____________________</w:t>
      </w:r>
    </w:p>
    <w:p w14:paraId="27635D59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Дата: «___» __________ 2026 г.</w:t>
      </w:r>
    </w:p>
    <w:p w14:paraId="2A00E77D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</w:rPr>
        <w:lastRenderedPageBreak/>
        <w:t>ФОРМА № 2. ТЕХНИЧЕСКОЕ ПРЕДЛОЖЕНИЕ</w:t>
      </w:r>
    </w:p>
    <w:tbl>
      <w:tblPr>
        <w:tblStyle w:val="aff0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324"/>
        <w:gridCol w:w="5212"/>
        <w:gridCol w:w="2381"/>
      </w:tblGrid>
      <w:tr w:rsidR="001B3D2D" w:rsidRPr="009D07F7" w14:paraId="2F27AEB6" w14:textId="77777777" w:rsidTr="006C6237">
        <w:trPr>
          <w:tblHeader/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BD7D2C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780E3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C689AE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Требование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Заказчика</w:t>
            </w:r>
            <w:proofErr w:type="spellEnd"/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E9CC469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Предложение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участника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конкретное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значение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1B3D2D" w:rsidRPr="009D07F7" w14:paraId="1167E16F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66494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169F8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F303B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Погрузка ТКО и выполнение сопутствующих работ в соответствии с Техническим заданием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2E25F1F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15B30BDF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940298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850C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Количество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4EFDB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 8 человек в день по заявке Заказчика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67AF0B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4C473ED3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DB197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6BDD1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График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50CA6E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Дневные смены с 06:30 до 17:30; в выходные дни с 07:00 до 18:00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6C8C1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295FD10A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41F0C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0BEF11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Объем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34B1D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54,5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человеко-смены</w:t>
            </w:r>
            <w:proofErr w:type="spellEnd"/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964EF5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0B3D3D34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E343C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ABE64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Основные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обязанности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AE52D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Помощь водителю при маневрировании; перемещение контейнеров; ручная погрузка ТКО; уборка площадки и прилегающей территории; очистка подвижного состава; выполнение маршрутного задания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BABDCA9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4C9AAC03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61A67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83C146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Доставка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E664F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 счет Исполнителя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BD2E0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7B6947DE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C5CC2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35BE9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Специальная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одежда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обувь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DCCF0B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Обеспечиваются Исполнителем за свой счет; одежда удобная, свободного кроя, однотонная; обувь закрытая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FF90F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2DF06989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F6FE5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E874E3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Инвентарь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D0067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Предоставляется Заказчиком на объекте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95F54D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157C80AD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B0D691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85534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Моющие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1D970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Предоставляются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Заказчиком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объекте</w:t>
            </w:r>
            <w:proofErr w:type="spellEnd"/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BB4CC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1BB4B2C7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612A5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EA3107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Требования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состоянию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0BCA26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 работе не допускаются лица с признаками алкогольного или наркотического опьянения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AEB07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t>________________</w:t>
            </w:r>
          </w:p>
        </w:tc>
      </w:tr>
      <w:tr w:rsidR="001B3D2D" w:rsidRPr="009D07F7" w14:paraId="237DAF96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E3B455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2E044F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C3A03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г. Петрозаводск, по заявкам Заказчика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E60C96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20FE02A2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C5BFD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5D9DB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Срок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оказания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A77F33B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 24.09.2026 по 30.09.2026 включительно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6BB0D6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  <w:tr w:rsidR="001B3D2D" w:rsidRPr="009D07F7" w14:paraId="2707D2A4" w14:textId="77777777" w:rsidTr="006C6237">
        <w:trPr>
          <w:jc w:val="center"/>
        </w:trPr>
        <w:tc>
          <w:tcPr>
            <w:tcW w:w="39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B7CF0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2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8D1E2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Соответствие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условиям</w:t>
            </w:r>
            <w:proofErr w:type="spellEnd"/>
          </w:p>
        </w:tc>
        <w:tc>
          <w:tcPr>
            <w:tcW w:w="521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CA67E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Полное соответствие Техническому заданию</w:t>
            </w:r>
          </w:p>
        </w:tc>
        <w:tc>
          <w:tcPr>
            <w:tcW w:w="23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00E96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t>________________</w:t>
            </w:r>
          </w:p>
        </w:tc>
      </w:tr>
    </w:tbl>
    <w:p w14:paraId="7228A189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Статус участника для целей национального режима: российское лицо / иностранное лицо (нужное указать): ______________________________</w:t>
      </w:r>
    </w:p>
    <w:p w14:paraId="1BC9FB4F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Страна регистрации / гражданство участника: ______________________________</w:t>
      </w:r>
    </w:p>
    <w:p w14:paraId="2EBAC6F7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Реквизиты документа о государственной регистрации участника: ______________________________</w:t>
      </w:r>
    </w:p>
    <w:p w14:paraId="4E6FAD39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9D07F7">
        <w:rPr>
          <w:rFonts w:ascii="Times New Roman" w:hAnsi="Times New Roman" w:cs="Times New Roman"/>
          <w:color w:val="000000" w:themeColor="text1"/>
          <w:szCs w:val="24"/>
        </w:rPr>
        <w:t>ФОРМА № 3. АНКЕТА УЧАСТНИКА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361"/>
        <w:gridCol w:w="4422"/>
      </w:tblGrid>
      <w:tr w:rsidR="001B3D2D" w:rsidRPr="009D07F7" w14:paraId="134C8674" w14:textId="77777777" w:rsidTr="006C6237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D55461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6EA6CA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Сведения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016355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Информация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4"/>
                <w:szCs w:val="24"/>
              </w:rPr>
              <w:t>участника</w:t>
            </w:r>
            <w:proofErr w:type="spellEnd"/>
          </w:p>
        </w:tc>
      </w:tr>
      <w:tr w:rsidR="001B3D2D" w:rsidRPr="00110024" w14:paraId="7EE76F1F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CECA0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2A8AF4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Полное наименование / Ф.И.О.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215C87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9D07F7" w14:paraId="68CE7CA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9EEE6D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F2D904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Сокращенное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05EFD4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2F53D4D5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909DA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FE10F3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Организационно-правовая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DD13F8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110024" w14:paraId="216516F8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18AAA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576FC8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ИНН / КПП / ОГРН (при наличии)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C681E73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9D07F7" w14:paraId="0B155E61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2EDE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28BC0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нахождения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жительства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0C1EFB2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7B3BF6FF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D25321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8CBF30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Почтовый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338204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44B2A94E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7F8A59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EB5FF6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CD1BDC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4A57EAF7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15DBC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29CE485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7F76E86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9D07F7" w14:paraId="28B3EA4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DDDFD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FE23532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Банковские</w:t>
            </w:r>
            <w:proofErr w:type="spellEnd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реквизиты</w:t>
            </w:r>
            <w:proofErr w:type="spellEnd"/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1F8811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1B3D2D" w:rsidRPr="00110024" w14:paraId="18604614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92EF05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C832C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Ф.И.О. и должность руководителя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517E1E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1B3D2D" w:rsidRPr="00110024" w14:paraId="39251EB9" w14:textId="77777777" w:rsidTr="006C6237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6D2670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66860D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Лицо, уполномоченное на подписание заявки</w:t>
            </w:r>
          </w:p>
        </w:tc>
        <w:tc>
          <w:tcPr>
            <w:tcW w:w="442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58F7BE" w14:textId="77777777" w:rsidR="00AD6257" w:rsidRPr="009D07F7" w:rsidRDefault="00AD6257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60186BDB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Cs w:val="24"/>
          <w:lang w:val="ru-RU"/>
        </w:rPr>
        <w:t>ФОРМА № 4. ДЕКЛАРАЦИЯ СООТВЕТСТВИЯ УЧАСТНИКА</w:t>
      </w:r>
    </w:p>
    <w:p w14:paraId="23EEA9CB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закупки ______________________________ декларирует, что на дату подачи заявки соответствует требованиям пункта 1.9 Положения о закупке ПМУП «Автоспецтранс», в том числе:</w:t>
      </w:r>
    </w:p>
    <w:p w14:paraId="15F4A68B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соответствует требованиям законодательства к лицам, оказывающим услуги, являющиеся предметом закупки;</w:t>
      </w:r>
    </w:p>
    <w:p w14:paraId="65A5D525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не находится в процессе ликвидации, в отношении него не открыто конкурсное производство, деятельность не приостановлена;</w:t>
      </w:r>
    </w:p>
    <w:p w14:paraId="25EEE48E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не имеет недоимки и задолженности в размере, превышающем установленный Положением порог;</w:t>
      </w:r>
    </w:p>
    <w:p w14:paraId="58C2D594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 соответствующих физических лиц отсутствуют предусмотренные Положением судимость и дисквалификация; юридическое лицо не привлекалось к ответственности по ст. 19.28 КоАП РФ в установленный период;</w:t>
      </w:r>
    </w:p>
    <w:p w14:paraId="45887F3C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между участником и Заказчиком отсутствует конфликт интересов;</w:t>
      </w:r>
    </w:p>
    <w:p w14:paraId="2085ECED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участник не является офшорной компанией, лицом, к которому применены специальные экономические меры по Указу Президента РФ № 252, либо организацией под контролем такого лица;</w:t>
      </w:r>
    </w:p>
    <w:p w14:paraId="4CDF088E" w14:textId="77777777" w:rsidR="00AD6257" w:rsidRPr="009D07F7" w:rsidRDefault="00F54929">
      <w:pPr>
        <w:pStyle w:val="a0"/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сведения об участнике отсутствуют в реестре иностранных агентов и в установленных документацией реестрах недобросовестных поставщиков.</w:t>
      </w:r>
    </w:p>
    <w:p w14:paraId="2357FBDD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4"/>
          <w:szCs w:val="24"/>
          <w:lang w:val="ru-RU"/>
        </w:rPr>
        <w:t>Руководитель / уполномоченное лицо: ____________________ / ____________________</w:t>
      </w:r>
    </w:p>
    <w:p w14:paraId="016623AE" w14:textId="77777777" w:rsidR="00AD6257" w:rsidRPr="009D07F7" w:rsidRDefault="00F54929">
      <w:pPr>
        <w:pStyle w:val="1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D07F7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ФОРМА № 5. ЦЕНОВОЕ ПРЕДЛОЖЕНИЕ</w:t>
      </w:r>
    </w:p>
    <w:tbl>
      <w:tblPr>
        <w:tblStyle w:val="aff0"/>
        <w:tblW w:w="10256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680"/>
        <w:gridCol w:w="1304"/>
        <w:gridCol w:w="1587"/>
        <w:gridCol w:w="2154"/>
      </w:tblGrid>
      <w:tr w:rsidR="001B3D2D" w:rsidRPr="009D07F7" w14:paraId="7D184249" w14:textId="77777777" w:rsidTr="006C6237">
        <w:trPr>
          <w:tblHeader/>
          <w:jc w:val="center"/>
        </w:trPr>
        <w:tc>
          <w:tcPr>
            <w:tcW w:w="453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738E3F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Наименование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 xml:space="preserve">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услуги</w:t>
            </w:r>
            <w:proofErr w:type="spellEnd"/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A24DE07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Ед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 xml:space="preserve">. </w:t>
            </w: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изм</w:t>
            </w:r>
            <w:proofErr w:type="spellEnd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.</w:t>
            </w:r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66A15C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</w:rPr>
              <w:t>Объем</w:t>
            </w:r>
            <w:proofErr w:type="spellEnd"/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493910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Цена одной человеко-смены, руб.</w:t>
            </w: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1EF134" w14:textId="77777777" w:rsidR="00AD6257" w:rsidRPr="009D07F7" w:rsidRDefault="00F54929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b/>
                <w:color w:val="000000" w:themeColor="text1"/>
                <w:sz w:val="20"/>
                <w:szCs w:val="24"/>
                <w:lang w:val="ru-RU"/>
              </w:rPr>
              <w:t>Общая цена, руб.</w:t>
            </w:r>
          </w:p>
        </w:tc>
      </w:tr>
      <w:tr w:rsidR="001B3D2D" w:rsidRPr="009D07F7" w14:paraId="2D498D03" w14:textId="77777777" w:rsidTr="006C6237">
        <w:trPr>
          <w:jc w:val="center"/>
        </w:trPr>
        <w:tc>
          <w:tcPr>
            <w:tcW w:w="453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B3E80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  <w:lang w:val="ru-RU"/>
              </w:rPr>
              <w:t>Услуги по погрузке ТКО</w:t>
            </w:r>
          </w:p>
        </w:tc>
        <w:tc>
          <w:tcPr>
            <w:tcW w:w="68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D9119C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чел</w:t>
            </w:r>
            <w:proofErr w:type="spellEnd"/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.-</w:t>
            </w:r>
            <w:proofErr w:type="spellStart"/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смена</w:t>
            </w:r>
            <w:proofErr w:type="spellEnd"/>
          </w:p>
        </w:tc>
        <w:tc>
          <w:tcPr>
            <w:tcW w:w="130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8568EF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54,5</w:t>
            </w:r>
          </w:p>
        </w:tc>
        <w:tc>
          <w:tcPr>
            <w:tcW w:w="1587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1177BCE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__________</w:t>
            </w:r>
          </w:p>
        </w:tc>
        <w:tc>
          <w:tcPr>
            <w:tcW w:w="21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F565A7" w14:textId="77777777" w:rsidR="00AD6257" w:rsidRPr="009D07F7" w:rsidRDefault="00F54929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D07F7">
              <w:rPr>
                <w:rFonts w:cs="Times New Roman"/>
                <w:color w:val="000000" w:themeColor="text1"/>
                <w:sz w:val="20"/>
                <w:szCs w:val="24"/>
              </w:rPr>
              <w:t>__________</w:t>
            </w:r>
          </w:p>
        </w:tc>
      </w:tr>
    </w:tbl>
    <w:p w14:paraId="79B381A8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Предлагаемая цена одной человеко-смены не должна превышать 5 050,00 руб.</w:t>
      </w:r>
    </w:p>
    <w:p w14:paraId="7681F480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Общая цена определяется как предложенная цена одной человеко-смены × 54,5 человеко-смены и не должна превышать 275 225,00 руб.</w:t>
      </w:r>
    </w:p>
    <w:p w14:paraId="728DD70C" w14:textId="77777777" w:rsidR="00AD6257" w:rsidRPr="009D07F7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Цена включает все расходы Исполнителя, предусмотренные документацией, Техническим заданием и проектом договора.</w:t>
      </w:r>
    </w:p>
    <w:p w14:paraId="467FCDA3" w14:textId="77777777" w:rsidR="00AD6257" w:rsidRPr="001B3D2D" w:rsidRDefault="00F54929">
      <w:pPr>
        <w:rPr>
          <w:rFonts w:cs="Times New Roman"/>
          <w:color w:val="000000" w:themeColor="text1"/>
          <w:sz w:val="24"/>
          <w:szCs w:val="24"/>
          <w:lang w:val="ru-RU"/>
        </w:rPr>
      </w:pPr>
      <w:r w:rsidRPr="009D07F7">
        <w:rPr>
          <w:rFonts w:cs="Times New Roman"/>
          <w:color w:val="000000" w:themeColor="text1"/>
          <w:sz w:val="20"/>
          <w:szCs w:val="24"/>
          <w:lang w:val="ru-RU"/>
        </w:rPr>
        <w:t>НДС: ____% / без НДС (нужное указать).</w:t>
      </w:r>
    </w:p>
    <w:sectPr w:rsidR="00AD6257" w:rsidRPr="001B3D2D" w:rsidSect="00034616">
      <w:footerReference w:type="default" r:id="rId8"/>
      <w:pgSz w:w="12240" w:h="15840"/>
      <w:pgMar w:top="850" w:right="680" w:bottom="850" w:left="130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A2FA0" w14:textId="77777777" w:rsidR="007E3473" w:rsidRDefault="007E3473">
      <w:pPr>
        <w:spacing w:after="0"/>
      </w:pPr>
      <w:r>
        <w:separator/>
      </w:r>
    </w:p>
  </w:endnote>
  <w:endnote w:type="continuationSeparator" w:id="0">
    <w:p w14:paraId="0B9D36DC" w14:textId="77777777" w:rsidR="007E3473" w:rsidRDefault="007E34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76F6" w14:textId="77777777" w:rsidR="00865991" w:rsidRDefault="00865991">
    <w:pPr>
      <w:pStyle w:val="a7"/>
      <w:jc w:val="center"/>
      <w:rPr>
        <w:sz w:val="16"/>
        <w:lang w:val="ru-RU"/>
      </w:rPr>
    </w:pPr>
  </w:p>
  <w:p w14:paraId="4C802C90" w14:textId="5D019CEF" w:rsidR="00AD6257" w:rsidRDefault="00F54929">
    <w:pPr>
      <w:pStyle w:val="a7"/>
      <w:jc w:val="center"/>
    </w:pPr>
    <w:r w:rsidRPr="001B3D2D">
      <w:rPr>
        <w:sz w:val="16"/>
        <w:lang w:val="ru-RU"/>
      </w:rPr>
      <w:t xml:space="preserve">стр. </w:t>
    </w:r>
    <w:r>
      <w:rPr>
        <w:sz w:val="16"/>
      </w:rPr>
      <w:fldChar w:fldCharType="begin"/>
    </w:r>
    <w:r w:rsidRPr="001B3D2D">
      <w:rPr>
        <w:sz w:val="16"/>
        <w:lang w:val="ru-RU"/>
      </w:rPr>
      <w:instrText xml:space="preserve"> </w:instrText>
    </w:r>
    <w:r>
      <w:rPr>
        <w:sz w:val="16"/>
      </w:rPr>
      <w:instrText>PAGE</w:instrText>
    </w:r>
    <w:r w:rsidRPr="001B3D2D">
      <w:rPr>
        <w:sz w:val="16"/>
        <w:lang w:val="ru-RU"/>
      </w:rPr>
      <w:instrText xml:space="preserve"> </w:instrText>
    </w:r>
    <w:r>
      <w:rPr>
        <w:sz w:val="16"/>
      </w:rPr>
      <w:fldChar w:fldCharType="separate"/>
    </w:r>
    <w:r w:rsidR="001B3D2D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0DE14" w14:textId="77777777" w:rsidR="007E3473" w:rsidRDefault="007E3473">
      <w:pPr>
        <w:spacing w:after="0"/>
      </w:pPr>
      <w:r>
        <w:separator/>
      </w:r>
    </w:p>
  </w:footnote>
  <w:footnote w:type="continuationSeparator" w:id="0">
    <w:p w14:paraId="39D22D24" w14:textId="77777777" w:rsidR="007E3473" w:rsidRDefault="007E34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99764">
    <w:abstractNumId w:val="8"/>
  </w:num>
  <w:num w:numId="2" w16cid:durableId="1430004950">
    <w:abstractNumId w:val="6"/>
  </w:num>
  <w:num w:numId="3" w16cid:durableId="1815372559">
    <w:abstractNumId w:val="5"/>
  </w:num>
  <w:num w:numId="4" w16cid:durableId="742142907">
    <w:abstractNumId w:val="4"/>
  </w:num>
  <w:num w:numId="5" w16cid:durableId="1138493347">
    <w:abstractNumId w:val="7"/>
  </w:num>
  <w:num w:numId="6" w16cid:durableId="373387212">
    <w:abstractNumId w:val="3"/>
  </w:num>
  <w:num w:numId="7" w16cid:durableId="1142775024">
    <w:abstractNumId w:val="2"/>
  </w:num>
  <w:num w:numId="8" w16cid:durableId="119616581">
    <w:abstractNumId w:val="1"/>
  </w:num>
  <w:num w:numId="9" w16cid:durableId="53399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024"/>
    <w:rsid w:val="0012232E"/>
    <w:rsid w:val="0015074B"/>
    <w:rsid w:val="001B3D2D"/>
    <w:rsid w:val="001C67BF"/>
    <w:rsid w:val="002206A9"/>
    <w:rsid w:val="0029639D"/>
    <w:rsid w:val="00326F90"/>
    <w:rsid w:val="003C0E94"/>
    <w:rsid w:val="004035BA"/>
    <w:rsid w:val="005A2D79"/>
    <w:rsid w:val="006C6237"/>
    <w:rsid w:val="0073470F"/>
    <w:rsid w:val="007E3473"/>
    <w:rsid w:val="00865991"/>
    <w:rsid w:val="008F5304"/>
    <w:rsid w:val="009D07F7"/>
    <w:rsid w:val="00AA1D8D"/>
    <w:rsid w:val="00AD6257"/>
    <w:rsid w:val="00B47730"/>
    <w:rsid w:val="00BE1BCE"/>
    <w:rsid w:val="00BF5E18"/>
    <w:rsid w:val="00CB0664"/>
    <w:rsid w:val="00CB5EAC"/>
    <w:rsid w:val="00D3780B"/>
    <w:rsid w:val="00DF08E6"/>
    <w:rsid w:val="00E47D47"/>
    <w:rsid w:val="00E77776"/>
    <w:rsid w:val="00EA7B05"/>
    <w:rsid w:val="00EB4C47"/>
    <w:rsid w:val="00F549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9FE94"/>
  <w14:defaultImageDpi w14:val="300"/>
  <w15:docId w15:val="{F642EBAF-4E38-4B05-8DD2-A3F87966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2861</Words>
  <Characters>16314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А. Попкова</cp:lastModifiedBy>
  <cp:revision>4</cp:revision>
  <dcterms:created xsi:type="dcterms:W3CDTF">2026-09-16T07:43:00Z</dcterms:created>
  <dcterms:modified xsi:type="dcterms:W3CDTF">2026-09-18T05:21:00Z</dcterms:modified>
  <cp:category/>
</cp:coreProperties>
</file>