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B65CF" w14:textId="77777777" w:rsidR="0065096E" w:rsidRPr="0008036F" w:rsidRDefault="005F4CC9">
      <w:pPr>
        <w:jc w:val="center"/>
        <w:rPr>
          <w:b/>
        </w:rPr>
      </w:pPr>
      <w:bookmarkStart w:id="0" w:name="_Toc158602467"/>
      <w:bookmarkStart w:id="1" w:name="_Toc211676064"/>
      <w:bookmarkStart w:id="2" w:name="_Toc156715515"/>
      <w:r w:rsidRPr="0008036F">
        <w:rPr>
          <w:b/>
          <w:bCs/>
        </w:rPr>
        <w:t>Договор</w:t>
      </w:r>
      <w:r w:rsidRPr="0008036F">
        <w:rPr>
          <w:rStyle w:val="afffffd"/>
        </w:rPr>
        <w:t xml:space="preserve"> </w:t>
      </w:r>
      <w:r w:rsidRPr="0008036F">
        <w:rPr>
          <w:b/>
          <w:spacing w:val="2"/>
        </w:rPr>
        <w:t>№_______________________</w:t>
      </w:r>
      <w:bookmarkEnd w:id="0"/>
    </w:p>
    <w:p w14:paraId="221DA2EC" w14:textId="77777777" w:rsidR="0065096E" w:rsidRPr="0008036F" w:rsidRDefault="0065096E">
      <w:pPr>
        <w:pStyle w:val="aff8"/>
        <w:widowControl w:val="0"/>
        <w:spacing w:after="0"/>
        <w:rPr>
          <w:b/>
          <w:szCs w:val="24"/>
        </w:rPr>
      </w:pPr>
    </w:p>
    <w:p w14:paraId="660000B6" w14:textId="77777777" w:rsidR="0065096E" w:rsidRPr="0008036F" w:rsidRDefault="005F4CC9">
      <w:pPr>
        <w:pStyle w:val="aff8"/>
        <w:widowControl w:val="0"/>
        <w:spacing w:after="0"/>
        <w:rPr>
          <w:szCs w:val="24"/>
        </w:rPr>
      </w:pPr>
      <w:r w:rsidRPr="0008036F">
        <w:rPr>
          <w:szCs w:val="24"/>
        </w:rPr>
        <w:t xml:space="preserve">г. Оренбург                     </w:t>
      </w:r>
      <w:r w:rsidRPr="0008036F">
        <w:rPr>
          <w:szCs w:val="24"/>
        </w:rPr>
        <w:tab/>
      </w:r>
      <w:r w:rsidRPr="0008036F">
        <w:rPr>
          <w:szCs w:val="24"/>
        </w:rPr>
        <w:tab/>
      </w:r>
      <w:r w:rsidRPr="0008036F">
        <w:rPr>
          <w:szCs w:val="24"/>
        </w:rPr>
        <w:tab/>
        <w:t xml:space="preserve">                               </w:t>
      </w:r>
      <w:proofErr w:type="gramStart"/>
      <w:r w:rsidRPr="0008036F">
        <w:rPr>
          <w:szCs w:val="24"/>
        </w:rPr>
        <w:t xml:space="preserve">   «</w:t>
      </w:r>
      <w:proofErr w:type="gramEnd"/>
      <w:r w:rsidRPr="0008036F">
        <w:rPr>
          <w:szCs w:val="24"/>
        </w:rPr>
        <w:t>____» __________ 2026 года</w:t>
      </w:r>
    </w:p>
    <w:p w14:paraId="2928432D" w14:textId="77777777" w:rsidR="0065096E" w:rsidRPr="0008036F" w:rsidRDefault="0065096E">
      <w:pPr>
        <w:widowControl w:val="0"/>
        <w:shd w:val="clear" w:color="auto" w:fill="FFFFFF"/>
        <w:spacing w:after="0"/>
        <w:rPr>
          <w:spacing w:val="-8"/>
        </w:rPr>
      </w:pPr>
    </w:p>
    <w:p w14:paraId="08A5CEE5" w14:textId="77777777" w:rsidR="0065096E" w:rsidRPr="0008036F" w:rsidRDefault="005F4CC9">
      <w:pPr>
        <w:widowControl w:val="0"/>
        <w:shd w:val="clear" w:color="auto" w:fill="FFFFFF"/>
        <w:spacing w:after="0"/>
        <w:ind w:firstLine="567"/>
        <w:rPr>
          <w:bCs/>
        </w:rPr>
      </w:pPr>
      <w:r w:rsidRPr="0008036F">
        <w:rPr>
          <w:b/>
          <w:bCs/>
          <w:u w:val="single"/>
        </w:rPr>
        <w:t>Акционерное общество «Особая экономическая зона промышленно-производственного типа «Оренбуржье»</w:t>
      </w:r>
      <w:r w:rsidRPr="0008036F">
        <w:rPr>
          <w:bCs/>
        </w:rPr>
        <w:t xml:space="preserve">, именуемое в дальнейшем </w:t>
      </w:r>
      <w:r w:rsidRPr="0008036F">
        <w:rPr>
          <w:b/>
          <w:bCs/>
        </w:rPr>
        <w:t>«Заказчик»</w:t>
      </w:r>
      <w:r w:rsidRPr="0008036F">
        <w:rPr>
          <w:bCs/>
        </w:rPr>
        <w:t xml:space="preserve">, в лице генерального директора </w:t>
      </w:r>
      <w:proofErr w:type="spellStart"/>
      <w:r w:rsidRPr="0008036F">
        <w:rPr>
          <w:bCs/>
        </w:rPr>
        <w:t>Новгородова</w:t>
      </w:r>
      <w:proofErr w:type="spellEnd"/>
      <w:r w:rsidRPr="0008036F">
        <w:rPr>
          <w:bCs/>
        </w:rPr>
        <w:t xml:space="preserve"> Дмитрия Николаевича, действующего на основании Устава, с одной стороны, и  </w:t>
      </w:r>
    </w:p>
    <w:p w14:paraId="5BFEEDD9" w14:textId="77777777" w:rsidR="0065096E" w:rsidRPr="0008036F" w:rsidRDefault="005F4CC9">
      <w:pPr>
        <w:pBdr>
          <w:top w:val="none" w:sz="4" w:space="0" w:color="000000"/>
          <w:left w:val="none" w:sz="4" w:space="0" w:color="000000"/>
          <w:bottom w:val="none" w:sz="4" w:space="0" w:color="000000"/>
          <w:right w:val="none" w:sz="4" w:space="0" w:color="000000"/>
        </w:pBdr>
        <w:spacing w:after="0" w:line="85" w:lineRule="atLeast"/>
        <w:ind w:right="75"/>
        <w:rPr>
          <w:rFonts w:ascii="Arial" w:eastAsia="Arial" w:hAnsi="Arial" w:cs="Arial"/>
          <w:sz w:val="21"/>
        </w:rPr>
      </w:pPr>
      <w:r w:rsidRPr="0008036F">
        <w:rPr>
          <w:rFonts w:eastAsia="Arial"/>
          <w:b/>
          <w:bCs/>
          <w:color w:val="000000"/>
        </w:rPr>
        <w:t>___________________________________________________________________________________</w:t>
      </w:r>
      <w:r w:rsidRPr="0008036F">
        <w:rPr>
          <w:bCs/>
        </w:rPr>
        <w:t xml:space="preserve"> именуемое в дальнейшем </w:t>
      </w:r>
      <w:r w:rsidRPr="0008036F">
        <w:rPr>
          <w:b/>
          <w:bCs/>
        </w:rPr>
        <w:t>«Подрядчик»</w:t>
      </w:r>
      <w:r w:rsidRPr="0008036F">
        <w:rPr>
          <w:bCs/>
        </w:rPr>
        <w:t xml:space="preserve">, в _____________________________________________, действующего на основании _________________________________________________________, с другой стороны (далее совместно именуемые </w:t>
      </w:r>
      <w:r w:rsidRPr="0008036F">
        <w:rPr>
          <w:b/>
          <w:bCs/>
        </w:rPr>
        <w:t>«Стороны»</w:t>
      </w:r>
      <w:r w:rsidRPr="0008036F">
        <w:rPr>
          <w:bCs/>
        </w:rPr>
        <w:t>), с соблюдением требований Федерального закона от 18.07.2011 года № 223-ФЗ «О закупках товаров, работ, услуг отдельными видами юридических лиц» (далее – 223-ФЗ) и иного законодательства Российской Федерации, заключили по результатам проведения открытого конкурса в электронной форме настоящий договор (далее по тексту – Договор) о нижеследующем</w:t>
      </w:r>
      <w:r w:rsidRPr="0008036F">
        <w:t>:</w:t>
      </w:r>
      <w:bookmarkEnd w:id="1"/>
      <w:bookmarkEnd w:id="2"/>
    </w:p>
    <w:p w14:paraId="5DF782AF" w14:textId="77777777" w:rsidR="0065096E" w:rsidRPr="0008036F" w:rsidRDefault="0065096E">
      <w:pPr>
        <w:widowControl w:val="0"/>
        <w:spacing w:after="0"/>
        <w:rPr>
          <w:b/>
        </w:rPr>
      </w:pPr>
    </w:p>
    <w:p w14:paraId="7B5D6024" w14:textId="77777777" w:rsidR="0065096E" w:rsidRPr="0008036F" w:rsidRDefault="005F4CC9">
      <w:pPr>
        <w:widowControl w:val="0"/>
        <w:numPr>
          <w:ilvl w:val="0"/>
          <w:numId w:val="16"/>
        </w:numPr>
        <w:tabs>
          <w:tab w:val="left" w:pos="851"/>
        </w:tabs>
        <w:spacing w:after="0"/>
        <w:ind w:left="0" w:firstLine="567"/>
        <w:jc w:val="center"/>
        <w:rPr>
          <w:b/>
        </w:rPr>
      </w:pPr>
      <w:r w:rsidRPr="0008036F">
        <w:rPr>
          <w:b/>
        </w:rPr>
        <w:t>Предмет Договора.</w:t>
      </w:r>
    </w:p>
    <w:p w14:paraId="483E4CD9" w14:textId="77777777" w:rsidR="0065096E" w:rsidRPr="0008036F" w:rsidRDefault="005F4CC9">
      <w:pPr>
        <w:widowControl w:val="0"/>
        <w:numPr>
          <w:ilvl w:val="1"/>
          <w:numId w:val="16"/>
        </w:numPr>
        <w:tabs>
          <w:tab w:val="left" w:pos="851"/>
          <w:tab w:val="left" w:pos="993"/>
        </w:tabs>
        <w:spacing w:after="0"/>
        <w:ind w:left="0" w:firstLine="567"/>
      </w:pPr>
      <w:r w:rsidRPr="0008036F">
        <w:t xml:space="preserve">Подрядчик обязуется выполнить </w:t>
      </w:r>
      <w:r w:rsidRPr="0008036F">
        <w:rPr>
          <w:bCs/>
        </w:rPr>
        <w:t xml:space="preserve">комплекс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(площадка г. Оренбург), </w:t>
      </w:r>
      <w:r w:rsidRPr="0008036F">
        <w:t>и иные предусмотренные Договором мероприятия на стадии проектирования и строительства объекта (далее по тексту – работы, Объект), передать результат работ Заказчику в обусловленные Договором сроки, а Заказчик обязуется принять Объект и оплатить определенную Договором цену, в том числе:</w:t>
      </w:r>
    </w:p>
    <w:p w14:paraId="1916FFC5" w14:textId="77777777" w:rsidR="0065096E" w:rsidRPr="0008036F" w:rsidRDefault="005F4CC9">
      <w:pPr>
        <w:widowControl w:val="0"/>
        <w:tabs>
          <w:tab w:val="left" w:pos="851"/>
          <w:tab w:val="left" w:pos="993"/>
        </w:tabs>
        <w:spacing w:after="0"/>
        <w:ind w:firstLine="567"/>
      </w:pPr>
      <w:r w:rsidRPr="0008036F">
        <w:t>1.1.1.  Подрядчик обязуется осуществить подготовку проектной и рабочей документации в соответствии с Техническим заданием (Приложение № 1 к настоящему Договору), в сроки, установленные Договором.</w:t>
      </w:r>
    </w:p>
    <w:p w14:paraId="225EE15D" w14:textId="77777777" w:rsidR="0065096E" w:rsidRPr="0008036F" w:rsidRDefault="005F4CC9">
      <w:pPr>
        <w:widowControl w:val="0"/>
        <w:tabs>
          <w:tab w:val="left" w:pos="851"/>
          <w:tab w:val="left" w:pos="993"/>
        </w:tabs>
        <w:spacing w:after="0"/>
        <w:ind w:firstLine="567"/>
      </w:pPr>
      <w:r w:rsidRPr="0008036F">
        <w:t>1.1.2. Подрядчик обязуется обеспечить выполнение работ по строительству объекта, указанного в п. 1.1 настоящего Договора, в соответствии с проектной документацией и рабочей документацией, разработанными в ходе исполнения Договора, в соответствии с подпунктом 1.1.1 настоящего Договора (далее – работы по строительству), в сроки, установленные в Договоре и в Графике выполнения работ (Приложение № 2 к Договору).</w:t>
      </w:r>
    </w:p>
    <w:p w14:paraId="2CF87A7D" w14:textId="77777777" w:rsidR="0065096E" w:rsidRPr="0008036F" w:rsidRDefault="0065096E">
      <w:pPr>
        <w:spacing w:after="0"/>
      </w:pPr>
    </w:p>
    <w:p w14:paraId="537FCEBF" w14:textId="77777777" w:rsidR="0065096E" w:rsidRPr="0008036F" w:rsidRDefault="005F4CC9">
      <w:pPr>
        <w:spacing w:after="0"/>
        <w:jc w:val="center"/>
        <w:rPr>
          <w:b/>
          <w:bCs/>
        </w:rPr>
      </w:pPr>
      <w:r w:rsidRPr="0008036F">
        <w:rPr>
          <w:b/>
          <w:bCs/>
        </w:rPr>
        <w:t>2. Описание Объекта.</w:t>
      </w:r>
    </w:p>
    <w:p w14:paraId="692B5E36" w14:textId="77777777" w:rsidR="0065096E" w:rsidRPr="0008036F" w:rsidRDefault="005F4CC9">
      <w:pPr>
        <w:spacing w:after="0"/>
        <w:ind w:firstLine="567"/>
        <w:rPr>
          <w:spacing w:val="-2"/>
        </w:rPr>
      </w:pPr>
      <w:r w:rsidRPr="0008036F">
        <w:t>2.1. Место нахождения Объекта</w:t>
      </w:r>
      <w:r w:rsidRPr="0008036F">
        <w:rPr>
          <w:b/>
        </w:rPr>
        <w:t xml:space="preserve"> </w:t>
      </w:r>
      <w:r w:rsidRPr="0008036F">
        <w:t>(место выполнения работы): г. Оренбург. Те</w:t>
      </w:r>
      <w:r w:rsidRPr="0008036F">
        <w:rPr>
          <w:spacing w:val="-2"/>
        </w:rPr>
        <w:t>рритория строительства расположена в границах земельных участков с кадастровыми номерами 56:44:0103001:1917; 56:44:0103001:1633.</w:t>
      </w:r>
    </w:p>
    <w:p w14:paraId="3FCA1BE1" w14:textId="77777777" w:rsidR="0065096E" w:rsidRPr="0008036F" w:rsidRDefault="005F4CC9">
      <w:pPr>
        <w:tabs>
          <w:tab w:val="left" w:pos="2552"/>
        </w:tabs>
        <w:ind w:firstLine="567"/>
      </w:pPr>
      <w:r w:rsidRPr="0008036F">
        <w:t>2.2. Полное описание Объекта содержится в Техническом задании, являющемся Приложением № 1 к настоящему Договору.</w:t>
      </w:r>
    </w:p>
    <w:p w14:paraId="479C4D8C" w14:textId="77777777" w:rsidR="0065096E" w:rsidRPr="0008036F" w:rsidRDefault="0065096E">
      <w:pPr>
        <w:tabs>
          <w:tab w:val="left" w:pos="2552"/>
        </w:tabs>
        <w:ind w:firstLine="567"/>
      </w:pPr>
    </w:p>
    <w:p w14:paraId="5257C049" w14:textId="77777777" w:rsidR="0065096E" w:rsidRPr="0008036F" w:rsidRDefault="005F4CC9">
      <w:pPr>
        <w:pStyle w:val="2H2Heading2Char"/>
        <w:keepNext w:val="0"/>
        <w:widowControl w:val="0"/>
        <w:numPr>
          <w:ilvl w:val="0"/>
          <w:numId w:val="35"/>
        </w:numPr>
        <w:spacing w:after="0"/>
        <w:rPr>
          <w:sz w:val="24"/>
          <w:szCs w:val="24"/>
        </w:rPr>
      </w:pPr>
      <w:bookmarkStart w:id="3" w:name="_Toc211676065"/>
      <w:bookmarkStart w:id="4" w:name="_Toc158602468"/>
      <w:proofErr w:type="spellStart"/>
      <w:r w:rsidRPr="0008036F">
        <w:rPr>
          <w:sz w:val="24"/>
          <w:szCs w:val="24"/>
        </w:rPr>
        <w:t>Стоимость</w:t>
      </w:r>
      <w:proofErr w:type="spellEnd"/>
      <w:r w:rsidRPr="0008036F">
        <w:rPr>
          <w:sz w:val="24"/>
          <w:szCs w:val="24"/>
        </w:rPr>
        <w:t xml:space="preserve"> </w:t>
      </w:r>
      <w:proofErr w:type="spellStart"/>
      <w:r w:rsidRPr="0008036F">
        <w:rPr>
          <w:sz w:val="24"/>
          <w:szCs w:val="24"/>
        </w:rPr>
        <w:t>работ</w:t>
      </w:r>
      <w:proofErr w:type="spellEnd"/>
      <w:r w:rsidRPr="0008036F">
        <w:rPr>
          <w:sz w:val="24"/>
          <w:szCs w:val="24"/>
        </w:rPr>
        <w:t xml:space="preserve"> </w:t>
      </w:r>
      <w:proofErr w:type="spellStart"/>
      <w:r w:rsidRPr="0008036F">
        <w:rPr>
          <w:sz w:val="24"/>
          <w:szCs w:val="24"/>
        </w:rPr>
        <w:t>по</w:t>
      </w:r>
      <w:proofErr w:type="spellEnd"/>
      <w:r w:rsidRPr="0008036F">
        <w:rPr>
          <w:sz w:val="24"/>
          <w:szCs w:val="24"/>
        </w:rPr>
        <w:t xml:space="preserve"> </w:t>
      </w:r>
      <w:proofErr w:type="spellStart"/>
      <w:r w:rsidRPr="0008036F">
        <w:rPr>
          <w:sz w:val="24"/>
          <w:szCs w:val="24"/>
        </w:rPr>
        <w:t>Договору</w:t>
      </w:r>
      <w:bookmarkEnd w:id="3"/>
      <w:bookmarkEnd w:id="4"/>
      <w:proofErr w:type="spellEnd"/>
      <w:r w:rsidRPr="0008036F">
        <w:rPr>
          <w:sz w:val="24"/>
          <w:szCs w:val="24"/>
          <w:lang w:val="ru-RU"/>
        </w:rPr>
        <w:t>.</w:t>
      </w:r>
    </w:p>
    <w:p w14:paraId="0B7894DA" w14:textId="77777777" w:rsidR="0065096E" w:rsidRPr="0008036F" w:rsidRDefault="005F4CC9">
      <w:pPr>
        <w:pStyle w:val="a6"/>
        <w:numPr>
          <w:ilvl w:val="1"/>
          <w:numId w:val="36"/>
        </w:numPr>
        <w:ind w:left="0" w:firstLine="567"/>
      </w:pPr>
      <w:r w:rsidRPr="0008036F">
        <w:t xml:space="preserve">Цена Договора определена и включает в себя прибыль Подрядчика, уплату налогов, сборов, других обязательных платежей и иных расходов Подрядчика, связанных с выполнением обязательств по Договору, </w:t>
      </w:r>
    </w:p>
    <w:p w14:paraId="2BF32AFD" w14:textId="77777777" w:rsidR="0065096E" w:rsidRPr="0008036F" w:rsidRDefault="005F4CC9">
      <w:pPr>
        <w:spacing w:after="0"/>
        <w:ind w:firstLine="567"/>
      </w:pPr>
      <w:r w:rsidRPr="0008036F">
        <w:t>Цена Договора составляет _______________________________руб. (_______________________ руб. ____ коп.), в том числе НДС ___% (в случае если Подрядчик является его плательщиком) - ______________руб. (_________________ руб.____ коп.), а в случае если Договор заключается с лицами, не являющимися в соответствии с законодательством Российской Федерации о налогах и сборах плательщиками налога на добавленную стоимость, цена Договора налогом на добавленную стоимость не облагается.</w:t>
      </w:r>
    </w:p>
    <w:p w14:paraId="2AC503CD" w14:textId="77777777" w:rsidR="0065096E" w:rsidRPr="0008036F" w:rsidRDefault="005F4CC9">
      <w:pPr>
        <w:spacing w:after="0"/>
        <w:ind w:firstLine="567"/>
      </w:pPr>
      <w:r w:rsidRPr="0008036F">
        <w:t>Цена Договора может изменяться в меньшую сторону.</w:t>
      </w:r>
    </w:p>
    <w:p w14:paraId="632FABC8" w14:textId="77777777" w:rsidR="0065096E" w:rsidRPr="0008036F" w:rsidRDefault="005F4CC9">
      <w:pPr>
        <w:spacing w:after="0"/>
        <w:ind w:firstLine="567"/>
      </w:pPr>
      <w:r w:rsidRPr="0008036F">
        <w:t xml:space="preserve">3.2. Сумма, подлежащая уплате Заказчиком Подрядчику, уменьшается на размер налогов, сборов и иных обязательных платежей в бюджеты бюджетной системы Российской </w:t>
      </w:r>
      <w:r w:rsidRPr="0008036F">
        <w:lastRenderedPageBreak/>
        <w:t>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DE0F78" w14:textId="77777777" w:rsidR="0065096E" w:rsidRPr="0008036F" w:rsidRDefault="005F4CC9">
      <w:pPr>
        <w:spacing w:after="0"/>
        <w:ind w:firstLine="567"/>
      </w:pPr>
      <w:r w:rsidRPr="0008036F">
        <w:t xml:space="preserve">3.3. В цену Договора </w:t>
      </w:r>
      <w:r w:rsidRPr="0008036F">
        <w:rPr>
          <w:bCs/>
          <w:iCs/>
        </w:rPr>
        <w:t>включена стоимость всех затрат Подрядчика, необходимых для выполнения работ по Договору</w:t>
      </w:r>
      <w:r w:rsidRPr="0008036F">
        <w:t>, в том числе:</w:t>
      </w:r>
    </w:p>
    <w:p w14:paraId="00043315" w14:textId="77777777" w:rsidR="0065096E" w:rsidRPr="0008036F" w:rsidRDefault="005F4CC9">
      <w:pPr>
        <w:numPr>
          <w:ilvl w:val="0"/>
          <w:numId w:val="22"/>
        </w:numPr>
        <w:tabs>
          <w:tab w:val="left" w:pos="1134"/>
        </w:tabs>
        <w:spacing w:after="0"/>
        <w:ind w:left="0" w:firstLine="851"/>
      </w:pPr>
      <w:r w:rsidRPr="0008036F">
        <w:t>стоимость работ по разработке проектной, в том числе сметной, документации по Объекту;</w:t>
      </w:r>
    </w:p>
    <w:p w14:paraId="3C2860DB" w14:textId="77777777" w:rsidR="0065096E" w:rsidRPr="0008036F" w:rsidRDefault="005F4CC9">
      <w:pPr>
        <w:numPr>
          <w:ilvl w:val="0"/>
          <w:numId w:val="22"/>
        </w:numPr>
        <w:tabs>
          <w:tab w:val="left" w:pos="1134"/>
        </w:tabs>
        <w:spacing w:after="0"/>
        <w:ind w:left="0" w:firstLine="851"/>
      </w:pPr>
      <w:r w:rsidRPr="0008036F">
        <w:t>стоимость работ по разработке рабочей документации по Объекту;</w:t>
      </w:r>
    </w:p>
    <w:p w14:paraId="74187C30" w14:textId="77777777" w:rsidR="0065096E" w:rsidRPr="0008036F" w:rsidRDefault="005F4CC9">
      <w:pPr>
        <w:numPr>
          <w:ilvl w:val="0"/>
          <w:numId w:val="22"/>
        </w:numPr>
        <w:tabs>
          <w:tab w:val="left" w:pos="1134"/>
        </w:tabs>
        <w:spacing w:after="0"/>
        <w:ind w:left="0" w:firstLine="851"/>
      </w:pPr>
      <w:bookmarkStart w:id="5" w:name="_Hlk238728485"/>
      <w:r w:rsidRPr="0008036F">
        <w:t>стоимость услуг по топографической съемки</w:t>
      </w:r>
      <w:bookmarkEnd w:id="5"/>
    </w:p>
    <w:p w14:paraId="6A6121D7" w14:textId="77777777" w:rsidR="0065096E" w:rsidRPr="0008036F" w:rsidRDefault="005F4CC9">
      <w:pPr>
        <w:numPr>
          <w:ilvl w:val="0"/>
          <w:numId w:val="22"/>
        </w:numPr>
        <w:tabs>
          <w:tab w:val="left" w:pos="1134"/>
        </w:tabs>
        <w:spacing w:after="0"/>
        <w:ind w:left="0" w:firstLine="851"/>
      </w:pPr>
      <w:r w:rsidRPr="0008036F">
        <w:t xml:space="preserve">стоимость работ по разработке технических планов на линейные объекты строительства, в объеме, достаточном для регистрации права собственности;  </w:t>
      </w:r>
    </w:p>
    <w:p w14:paraId="2B5C1E3B" w14:textId="77777777" w:rsidR="0065096E" w:rsidRPr="0008036F" w:rsidRDefault="005F4CC9">
      <w:pPr>
        <w:numPr>
          <w:ilvl w:val="0"/>
          <w:numId w:val="22"/>
        </w:numPr>
        <w:tabs>
          <w:tab w:val="left" w:pos="1134"/>
        </w:tabs>
        <w:spacing w:after="0"/>
        <w:ind w:left="0" w:firstLine="851"/>
      </w:pPr>
      <w:r w:rsidRPr="0008036F">
        <w:t>стоимость строительно-монтажных работ по Объекту;</w:t>
      </w:r>
    </w:p>
    <w:p w14:paraId="08009135" w14:textId="77777777" w:rsidR="0065096E" w:rsidRPr="0008036F" w:rsidRDefault="005F4CC9">
      <w:pPr>
        <w:numPr>
          <w:ilvl w:val="0"/>
          <w:numId w:val="22"/>
        </w:numPr>
        <w:tabs>
          <w:tab w:val="left" w:pos="1134"/>
        </w:tabs>
        <w:spacing w:after="0"/>
        <w:ind w:left="0" w:firstLine="851"/>
      </w:pPr>
      <w:r w:rsidRPr="0008036F">
        <w:t xml:space="preserve">стоимость </w:t>
      </w:r>
      <w:r w:rsidRPr="0008036F">
        <w:rPr>
          <w:bCs/>
          <w:iCs/>
        </w:rPr>
        <w:t>Оборудования, используемого в соответствии с проектной документацией</w:t>
      </w:r>
      <w:r w:rsidRPr="0008036F">
        <w:t>, включая стоимость оборудования, охраны, сборки, монтажа, установки, пуско-наладочных работ предусмотренного проектной документацией Оборудования, необходимого для обеспечения эксплуатации Объекта;</w:t>
      </w:r>
    </w:p>
    <w:p w14:paraId="18CF5494" w14:textId="77777777" w:rsidR="0065096E" w:rsidRPr="0008036F" w:rsidRDefault="005F4CC9">
      <w:pPr>
        <w:numPr>
          <w:ilvl w:val="0"/>
          <w:numId w:val="22"/>
        </w:numPr>
        <w:tabs>
          <w:tab w:val="left" w:pos="1134"/>
        </w:tabs>
        <w:spacing w:after="0"/>
        <w:ind w:left="0" w:firstLine="851"/>
      </w:pPr>
      <w:r w:rsidRPr="0008036F">
        <w:rPr>
          <w:bCs/>
          <w:iCs/>
        </w:rPr>
        <w:t>непредвиденные работы и затраты;</w:t>
      </w:r>
    </w:p>
    <w:p w14:paraId="64EC7FB0" w14:textId="77777777" w:rsidR="0065096E" w:rsidRPr="0008036F" w:rsidRDefault="005F4CC9">
      <w:pPr>
        <w:numPr>
          <w:ilvl w:val="0"/>
          <w:numId w:val="22"/>
        </w:numPr>
        <w:tabs>
          <w:tab w:val="left" w:pos="1134"/>
        </w:tabs>
        <w:spacing w:after="0"/>
        <w:ind w:left="0" w:firstLine="851"/>
      </w:pPr>
      <w:r w:rsidRPr="0008036F">
        <w:t>стоимость работ для обеспечения ввода Объекта в эксплуатацию;</w:t>
      </w:r>
    </w:p>
    <w:p w14:paraId="5FEB7F8B" w14:textId="77777777" w:rsidR="0065096E" w:rsidRPr="0008036F" w:rsidRDefault="005F4CC9">
      <w:pPr>
        <w:numPr>
          <w:ilvl w:val="0"/>
          <w:numId w:val="22"/>
        </w:numPr>
        <w:tabs>
          <w:tab w:val="left" w:pos="1134"/>
        </w:tabs>
        <w:spacing w:after="0"/>
        <w:ind w:left="0" w:firstLine="851"/>
      </w:pPr>
      <w:r w:rsidRPr="0008036F">
        <w:t>стоимость работ по подготовке комплекта исполнительной документации, проведению испытаний и обследований с подготовкой отчетов;</w:t>
      </w:r>
    </w:p>
    <w:p w14:paraId="6888D3F5" w14:textId="77777777" w:rsidR="0065096E" w:rsidRPr="0008036F" w:rsidRDefault="005F4CC9">
      <w:pPr>
        <w:numPr>
          <w:ilvl w:val="0"/>
          <w:numId w:val="22"/>
        </w:numPr>
        <w:tabs>
          <w:tab w:val="left" w:pos="1134"/>
        </w:tabs>
        <w:spacing w:after="0"/>
        <w:ind w:left="0" w:firstLine="851"/>
      </w:pPr>
      <w:r w:rsidRPr="0008036F">
        <w:t>стоимость работ по проведению лабораторных, инструментальных исследований и измерений с составлением отчетов о соответствии требованиям нормативной документации на завершенном строительством Объекте;</w:t>
      </w:r>
    </w:p>
    <w:p w14:paraId="64383D63" w14:textId="77777777" w:rsidR="0065096E" w:rsidRPr="0008036F" w:rsidRDefault="005F4CC9">
      <w:pPr>
        <w:numPr>
          <w:ilvl w:val="0"/>
          <w:numId w:val="22"/>
        </w:numPr>
        <w:tabs>
          <w:tab w:val="left" w:pos="1134"/>
        </w:tabs>
        <w:spacing w:after="0"/>
        <w:ind w:left="0" w:firstLine="851"/>
      </w:pPr>
      <w:r w:rsidRPr="0008036F">
        <w:t xml:space="preserve">все расходы (затраты), необходимые для исполнения обязательств по Договору, в том числе по уплате налогов, сборов и других обязательных платежей, расходы на перевозку, установку и перемещение знаков и ограждений Объекта (до момента передачи Объекта Заказчику в установленном Договором порядке),  расходы на страхование, уплату таможенных пошлин, доставку документации Заказчику, материалы, оборудование, товары, обслуживание Объекта и строительной площадки, круглосуточную охрану Объекта, оплату за снос зеленых насаждений и восстановление озеленения; </w:t>
      </w:r>
    </w:p>
    <w:p w14:paraId="5C97E192" w14:textId="77777777" w:rsidR="0065096E" w:rsidRPr="0008036F" w:rsidRDefault="005F4CC9">
      <w:pPr>
        <w:numPr>
          <w:ilvl w:val="0"/>
          <w:numId w:val="22"/>
        </w:numPr>
        <w:tabs>
          <w:tab w:val="left" w:pos="1134"/>
        </w:tabs>
        <w:spacing w:after="0"/>
        <w:ind w:left="0" w:firstLine="851"/>
      </w:pPr>
      <w:r w:rsidRPr="0008036F">
        <w:t xml:space="preserve">расходы на </w:t>
      </w:r>
      <w:r w:rsidRPr="0008036F">
        <w:rPr>
          <w:bCs/>
          <w:iCs/>
        </w:rPr>
        <w:t xml:space="preserve">содержание и уборку строительной площадки, а также чистоту выезжающего транспорта (включая мойку колес), выполнение мероприятий по защите газонов, кустарников, деревьев от повреждения в период производства работ посредствам деревянных настилов и ограждений, </w:t>
      </w:r>
      <w:r w:rsidRPr="0008036F">
        <w:t>утилизацию отходов, которые возникнут в результате строительно-монтажных работ (демонтажных работ) (в случае, если обязанность утилизации отходов установлена действующим законодательством);</w:t>
      </w:r>
    </w:p>
    <w:p w14:paraId="49B57960" w14:textId="77777777" w:rsidR="0065096E" w:rsidRPr="0008036F" w:rsidRDefault="005F4CC9">
      <w:pPr>
        <w:numPr>
          <w:ilvl w:val="0"/>
          <w:numId w:val="22"/>
        </w:numPr>
        <w:tabs>
          <w:tab w:val="left" w:pos="1134"/>
        </w:tabs>
        <w:spacing w:after="0"/>
        <w:ind w:left="0" w:firstLine="851"/>
      </w:pPr>
      <w:r w:rsidRPr="0008036F">
        <w:t>расходы, необходимые для согласования разработанной проектной документации в уполномоченных органах (организациях), обеспечения сохранности и эксплуатации Объекта до ввода его в эксплуатацию, совместного ввода Сторонами Объекта в эксплуатацию, а также возникшие при оформлении документов и получении разрешений, необходимых для строительства Объекта, его передачи Заказчику;</w:t>
      </w:r>
    </w:p>
    <w:p w14:paraId="51FE41D3" w14:textId="77777777" w:rsidR="0065096E" w:rsidRPr="0008036F" w:rsidRDefault="005F4CC9">
      <w:pPr>
        <w:numPr>
          <w:ilvl w:val="0"/>
          <w:numId w:val="22"/>
        </w:numPr>
        <w:tabs>
          <w:tab w:val="left" w:pos="1134"/>
        </w:tabs>
        <w:spacing w:after="0"/>
        <w:ind w:left="0" w:firstLine="851"/>
      </w:pPr>
      <w:r w:rsidRPr="0008036F">
        <w:t xml:space="preserve">расходы (затраты), связанные с мобилизацией (демобилизацией) строительной техники, оборудования, а также связанные с обеспечением строительства рабочими, в том числе иностранными, специалистами, включая заработную плату, транспортные и командировочные расходы, питание, проживание, страхование, </w:t>
      </w:r>
      <w:r w:rsidRPr="0008036F">
        <w:rPr>
          <w:bCs/>
          <w:iCs/>
        </w:rPr>
        <w:t>нахождения работников на Объекте в спецодежде с эмблемой генподрядной/субподрядной организации</w:t>
      </w:r>
      <w:r w:rsidRPr="0008036F">
        <w:t>;</w:t>
      </w:r>
    </w:p>
    <w:p w14:paraId="22300F59" w14:textId="77777777" w:rsidR="0065096E" w:rsidRPr="0008036F" w:rsidRDefault="005F4CC9">
      <w:pPr>
        <w:numPr>
          <w:ilvl w:val="0"/>
          <w:numId w:val="22"/>
        </w:numPr>
        <w:tabs>
          <w:tab w:val="left" w:pos="1134"/>
        </w:tabs>
        <w:spacing w:after="0"/>
        <w:ind w:left="0" w:firstLine="851"/>
      </w:pPr>
      <w:r w:rsidRPr="0008036F">
        <w:rPr>
          <w:bCs/>
          <w:iCs/>
        </w:rPr>
        <w:t>стоимость затрат на устройство и подключение всех инженерных коммуникаций и сооружений (в том числе временных), необходимых для выполнения работ, а также при необходимости обеспечение Объекта необходимыми коммунальными ресурсами (холодная вода, горячая вода, электрическая энергия, тепловая энергия, отвод сточных бытовых и технических вод, пар).</w:t>
      </w:r>
    </w:p>
    <w:p w14:paraId="28C99F0D" w14:textId="77777777" w:rsidR="0065096E" w:rsidRPr="0008036F" w:rsidRDefault="005F4CC9">
      <w:pPr>
        <w:numPr>
          <w:ilvl w:val="0"/>
          <w:numId w:val="22"/>
        </w:numPr>
        <w:tabs>
          <w:tab w:val="left" w:pos="1134"/>
        </w:tabs>
        <w:spacing w:after="0"/>
        <w:ind w:left="0" w:firstLine="851"/>
      </w:pPr>
      <w:r w:rsidRPr="0008036F">
        <w:t xml:space="preserve">стоимость </w:t>
      </w:r>
      <w:r w:rsidRPr="0008036F">
        <w:rPr>
          <w:bCs/>
          <w:iCs/>
        </w:rPr>
        <w:t xml:space="preserve">затрат по эксплуатации строительной площадки (в том числе коммунальные платежи, расходы, связанные с подведением временных коммуникаций, необходимых для выполнения работ, обслуживание, охрана, пожарная безопасность и др.), а также другие затраты, в том числе сезонного характера, необходимые для функционирования </w:t>
      </w:r>
      <w:r w:rsidRPr="0008036F">
        <w:rPr>
          <w:bCs/>
          <w:iCs/>
        </w:rPr>
        <w:lastRenderedPageBreak/>
        <w:t>строительной площадки Объекта и оборудования для строительства до ввода Объекта в эксплуатацию</w:t>
      </w:r>
      <w:r w:rsidRPr="0008036F">
        <w:t>;</w:t>
      </w:r>
    </w:p>
    <w:p w14:paraId="59E787C5" w14:textId="77777777" w:rsidR="0065096E" w:rsidRPr="0008036F" w:rsidRDefault="005F4CC9">
      <w:pPr>
        <w:numPr>
          <w:ilvl w:val="0"/>
          <w:numId w:val="22"/>
        </w:numPr>
        <w:tabs>
          <w:tab w:val="left" w:pos="1134"/>
        </w:tabs>
        <w:spacing w:after="0"/>
        <w:ind w:left="0" w:firstLine="851"/>
      </w:pPr>
      <w:r w:rsidRPr="0008036F">
        <w:t>расходы (затраты), связанные с оплатой за подключение Объекта на период строительства к сетям инженерно-технического обеспечения и электроснабжения включая плату за право подключения;</w:t>
      </w:r>
    </w:p>
    <w:p w14:paraId="22506670" w14:textId="77777777" w:rsidR="0065096E" w:rsidRPr="0008036F" w:rsidRDefault="005F4CC9">
      <w:pPr>
        <w:numPr>
          <w:ilvl w:val="0"/>
          <w:numId w:val="22"/>
        </w:numPr>
        <w:tabs>
          <w:tab w:val="left" w:pos="1134"/>
        </w:tabs>
        <w:spacing w:after="0"/>
        <w:ind w:left="0" w:firstLine="851"/>
      </w:pPr>
      <w:r w:rsidRPr="0008036F">
        <w:t>затраты на мероприятия, связанные с соблюдением экологических норм при строительстве Объекта;</w:t>
      </w:r>
    </w:p>
    <w:p w14:paraId="01769050" w14:textId="77777777" w:rsidR="0065096E" w:rsidRPr="0008036F" w:rsidRDefault="005F4CC9">
      <w:pPr>
        <w:numPr>
          <w:ilvl w:val="0"/>
          <w:numId w:val="22"/>
        </w:numPr>
        <w:tabs>
          <w:tab w:val="left" w:pos="1134"/>
        </w:tabs>
        <w:spacing w:after="0"/>
        <w:ind w:left="0" w:firstLine="851"/>
      </w:pPr>
      <w:r w:rsidRPr="0008036F">
        <w:t>затраты, связанные с действием специальных режимов и других факторов, влияющих на выполнение сроков строительства;</w:t>
      </w:r>
    </w:p>
    <w:p w14:paraId="3C8AF453" w14:textId="77777777" w:rsidR="0065096E" w:rsidRPr="0008036F" w:rsidRDefault="005F4CC9">
      <w:pPr>
        <w:numPr>
          <w:ilvl w:val="0"/>
          <w:numId w:val="22"/>
        </w:numPr>
        <w:tabs>
          <w:tab w:val="left" w:pos="1134"/>
        </w:tabs>
        <w:spacing w:after="0"/>
        <w:ind w:left="0" w:firstLine="851"/>
      </w:pPr>
      <w:r w:rsidRPr="0008036F">
        <w:t>расходы, связанные с получением необходимых согласований, разрешений, опробований, заключений;</w:t>
      </w:r>
    </w:p>
    <w:p w14:paraId="39CBF4E3" w14:textId="77777777" w:rsidR="0065096E" w:rsidRPr="0008036F" w:rsidRDefault="005F4CC9">
      <w:pPr>
        <w:numPr>
          <w:ilvl w:val="0"/>
          <w:numId w:val="22"/>
        </w:numPr>
        <w:tabs>
          <w:tab w:val="left" w:pos="1134"/>
        </w:tabs>
        <w:spacing w:after="0"/>
        <w:ind w:left="0" w:firstLine="851"/>
      </w:pPr>
      <w:r w:rsidRPr="0008036F">
        <w:t>другие затраты, необходимые для полного исполнения обязательств Подрядчика по Договору, а также работы, не детализированные в Договоре, но необходимые для качественного выполнения работ по строительству.</w:t>
      </w:r>
    </w:p>
    <w:p w14:paraId="607E7A82" w14:textId="77777777" w:rsidR="0065096E" w:rsidRPr="0008036F" w:rsidRDefault="005F4CC9">
      <w:pPr>
        <w:widowControl w:val="0"/>
        <w:spacing w:after="0"/>
        <w:ind w:firstLine="567"/>
      </w:pPr>
      <w:r w:rsidRPr="0008036F">
        <w:t xml:space="preserve">3.4. Оплата работ, входящих в комплекс работ по проектированию и строительству подводящих сетей водоснабжения и подводящих сети водоотведения (хозяйственно-бытовой канализации) производится в порядке, предусмотренном </w:t>
      </w:r>
      <w:proofErr w:type="spellStart"/>
      <w:r w:rsidRPr="0008036F">
        <w:t>пп</w:t>
      </w:r>
      <w:proofErr w:type="spellEnd"/>
      <w:r w:rsidRPr="0008036F">
        <w:t xml:space="preserve">. 7.2, 7.2.1-7.2.3 настоящего Договора в соответствии со сметной стоимостью, скорректированной Подрядчиком в соответствии с 5.1.64 настоящего Договора. </w:t>
      </w:r>
    </w:p>
    <w:p w14:paraId="6F2EC975" w14:textId="77777777" w:rsidR="0065096E" w:rsidRPr="0008036F" w:rsidRDefault="005F4CC9">
      <w:pPr>
        <w:widowControl w:val="0"/>
        <w:spacing w:after="0"/>
        <w:ind w:firstLine="567"/>
      </w:pPr>
      <w:r w:rsidRPr="0008036F">
        <w:t>3.5. Иные изменения в Договор допускаются в случае, если это прямо не запрещено законодательством Российской Федерации, применяемым к правоотношениям сторон по настоящему Договору.</w:t>
      </w:r>
    </w:p>
    <w:p w14:paraId="70F36D7C" w14:textId="77777777" w:rsidR="0065096E" w:rsidRPr="0008036F" w:rsidRDefault="0065096E">
      <w:pPr>
        <w:widowControl w:val="0"/>
        <w:spacing w:after="0"/>
        <w:ind w:firstLine="567"/>
        <w:rPr>
          <w:b/>
        </w:rPr>
      </w:pPr>
    </w:p>
    <w:p w14:paraId="45BC221C" w14:textId="77777777" w:rsidR="0065096E" w:rsidRPr="0008036F" w:rsidRDefault="005F4CC9">
      <w:pPr>
        <w:widowControl w:val="0"/>
        <w:numPr>
          <w:ilvl w:val="0"/>
          <w:numId w:val="35"/>
        </w:numPr>
        <w:spacing w:after="0"/>
        <w:jc w:val="center"/>
        <w:rPr>
          <w:b/>
        </w:rPr>
      </w:pPr>
      <w:r w:rsidRPr="0008036F">
        <w:rPr>
          <w:b/>
        </w:rPr>
        <w:t>Сроки выполнения работ</w:t>
      </w:r>
      <w:r w:rsidRPr="0008036F">
        <w:t>.</w:t>
      </w:r>
    </w:p>
    <w:p w14:paraId="5D7573F2" w14:textId="77777777" w:rsidR="0065096E" w:rsidRPr="0008036F" w:rsidRDefault="005F4CC9">
      <w:pPr>
        <w:spacing w:after="0"/>
        <w:ind w:firstLine="567"/>
      </w:pPr>
      <w:bookmarkStart w:id="6" w:name="_Toc211676066"/>
      <w:bookmarkStart w:id="7" w:name="_Toc158602469"/>
      <w:r w:rsidRPr="0008036F">
        <w:t xml:space="preserve">4.1. Срок начала выполнения работ – с даты заключения Договора, срок окончания выполнения работ (конечный срок) – </w:t>
      </w:r>
      <w:r w:rsidRPr="0008036F">
        <w:rPr>
          <w:b/>
          <w:bCs/>
          <w:color w:val="000000" w:themeColor="text1"/>
        </w:rPr>
        <w:t>30.12.2026 года</w:t>
      </w:r>
      <w:r w:rsidRPr="0008036F">
        <w:rPr>
          <w:color w:val="000000" w:themeColor="text1"/>
        </w:rPr>
        <w:t>,</w:t>
      </w:r>
      <w:r w:rsidRPr="0008036F">
        <w:t xml:space="preserve"> промежуточные сроки выполнения отдельных этапов, видов и/или комплексов работ и иных предусмотренных Договором работ определены графиком выполнения работ (далее - График выполнения работ) (</w:t>
      </w:r>
      <w:hyperlink r:id="rId7" w:tooltip="consultantplus://offline/ref=551E449E95A33DBBF75900B662416665DBB7C46B9217BBF6792305CB73577E90A5EEEBAC279CFE3A66FEEF5D8712C2E192DB27EAF731892FdD4AN" w:history="1">
        <w:r w:rsidRPr="0008036F">
          <w:t>Приложение № 2</w:t>
        </w:r>
      </w:hyperlink>
      <w:r w:rsidRPr="0008036F">
        <w:t xml:space="preserve"> к Договору).</w:t>
      </w:r>
    </w:p>
    <w:p w14:paraId="7DEDFAB4" w14:textId="77777777" w:rsidR="0065096E" w:rsidRPr="0008036F" w:rsidRDefault="005F4CC9">
      <w:pPr>
        <w:spacing w:after="0"/>
        <w:ind w:firstLine="567"/>
      </w:pPr>
      <w:r w:rsidRPr="0008036F">
        <w:t>4.2 Работы по Договору выполняются непрерывно. Заказчик и Подрядчик, за исключением случаев, установленных законодательством Российской Федерации, Договором, не вправе приостанавливать выполнение работ.</w:t>
      </w:r>
    </w:p>
    <w:p w14:paraId="2DB7CBE5" w14:textId="77777777" w:rsidR="0065096E" w:rsidRPr="0008036F" w:rsidRDefault="005F4CC9">
      <w:pPr>
        <w:spacing w:after="0"/>
        <w:ind w:firstLine="567"/>
      </w:pPr>
      <w:r w:rsidRPr="0008036F">
        <w:t xml:space="preserve">Никакие задержки и нарушения в выполнении работ не могут служить основанием для требования Подрядчика о продлении срока выполнения Работ. </w:t>
      </w:r>
    </w:p>
    <w:p w14:paraId="7F15D772" w14:textId="77777777" w:rsidR="0065096E" w:rsidRPr="0008036F" w:rsidRDefault="005F4CC9">
      <w:pPr>
        <w:spacing w:after="0"/>
        <w:ind w:firstLine="567"/>
      </w:pPr>
      <w:r w:rsidRPr="0008036F">
        <w:t xml:space="preserve">В случае нарушения сроков выполнения работ по вине Подрядчика и переносом фактического выполнения работ на будущий (следующий) год, и/или изменения Сторонами в порядке, предусмотренном Договором, сроков выполнения работ по причинам, очевидно свидетельствующим, что работы не будут выполнены по вине Подрядчика в установленные сроки, стоимость таких объемов Работ принимается и оплачивается Заказчиком по ценам того года, в котором их выполнение предусмотрено Договором, до исполнения Подрядчиком обязательств в полном объеме. </w:t>
      </w:r>
    </w:p>
    <w:p w14:paraId="03F726A8" w14:textId="77777777" w:rsidR="0065096E" w:rsidRPr="0008036F" w:rsidRDefault="005F4CC9">
      <w:pPr>
        <w:spacing w:after="0"/>
        <w:ind w:firstLine="567"/>
      </w:pPr>
      <w:r w:rsidRPr="0008036F">
        <w:t>4.3. Исключительные права на результаты интеллектуальной деятельности, созданные при выполнении Проектных работ по Договору, а также имущественные права на техническую, рабочую, проектную, программную и иную документацию и материалы, относящиеся к использованию результатов интеллектуальной деятельности (далее — сопутствующая документация), принадлежат Заказчику.</w:t>
      </w:r>
    </w:p>
    <w:p w14:paraId="3B92A06C" w14:textId="77777777" w:rsidR="0065096E" w:rsidRPr="0008036F" w:rsidRDefault="005F4CC9">
      <w:pPr>
        <w:spacing w:after="0"/>
        <w:ind w:firstLine="567"/>
      </w:pPr>
      <w:r w:rsidRPr="0008036F">
        <w:t>4.3.1. Днем передачи исключительных прав является день подписания Сторонами Актов о приемке выполненных Проектных работ, в соответствии с условиями Контракта.</w:t>
      </w:r>
      <w:bookmarkEnd w:id="6"/>
      <w:bookmarkEnd w:id="7"/>
    </w:p>
    <w:p w14:paraId="03211B37" w14:textId="77777777" w:rsidR="0065096E" w:rsidRPr="0008036F" w:rsidRDefault="0065096E">
      <w:pPr>
        <w:spacing w:after="0"/>
        <w:ind w:firstLine="567"/>
      </w:pPr>
    </w:p>
    <w:p w14:paraId="281DC780" w14:textId="77777777" w:rsidR="0065096E" w:rsidRPr="0008036F" w:rsidRDefault="005F4CC9">
      <w:pPr>
        <w:pStyle w:val="2H2Heading2Char"/>
        <w:keepNext w:val="0"/>
        <w:widowControl w:val="0"/>
        <w:numPr>
          <w:ilvl w:val="0"/>
          <w:numId w:val="35"/>
        </w:numPr>
        <w:spacing w:after="0"/>
        <w:rPr>
          <w:sz w:val="24"/>
          <w:szCs w:val="24"/>
        </w:rPr>
      </w:pPr>
      <w:proofErr w:type="spellStart"/>
      <w:r w:rsidRPr="0008036F">
        <w:rPr>
          <w:sz w:val="24"/>
          <w:szCs w:val="24"/>
        </w:rPr>
        <w:t>Права</w:t>
      </w:r>
      <w:proofErr w:type="spellEnd"/>
      <w:r w:rsidRPr="0008036F">
        <w:rPr>
          <w:sz w:val="24"/>
          <w:szCs w:val="24"/>
        </w:rPr>
        <w:t xml:space="preserve"> и </w:t>
      </w:r>
      <w:proofErr w:type="spellStart"/>
      <w:r w:rsidRPr="0008036F">
        <w:rPr>
          <w:sz w:val="24"/>
          <w:szCs w:val="24"/>
        </w:rPr>
        <w:t>обязанности</w:t>
      </w:r>
      <w:proofErr w:type="spellEnd"/>
      <w:r w:rsidRPr="0008036F">
        <w:rPr>
          <w:sz w:val="24"/>
          <w:szCs w:val="24"/>
        </w:rPr>
        <w:t xml:space="preserve"> </w:t>
      </w:r>
      <w:proofErr w:type="spellStart"/>
      <w:r w:rsidRPr="0008036F">
        <w:rPr>
          <w:sz w:val="24"/>
          <w:szCs w:val="24"/>
        </w:rPr>
        <w:t>подрядчика</w:t>
      </w:r>
      <w:proofErr w:type="spellEnd"/>
      <w:r w:rsidRPr="0008036F">
        <w:rPr>
          <w:sz w:val="24"/>
          <w:szCs w:val="24"/>
          <w:lang w:val="ru-RU"/>
        </w:rPr>
        <w:t>.</w:t>
      </w:r>
    </w:p>
    <w:p w14:paraId="197B4E06" w14:textId="77777777" w:rsidR="0065096E" w:rsidRPr="0008036F" w:rsidRDefault="005F4CC9">
      <w:pPr>
        <w:ind w:left="567"/>
        <w:rPr>
          <w:b/>
        </w:rPr>
      </w:pPr>
      <w:r w:rsidRPr="0008036F">
        <w:rPr>
          <w:b/>
        </w:rPr>
        <w:t>5.1. Подрядчик обязан:</w:t>
      </w:r>
    </w:p>
    <w:p w14:paraId="2A6D0277" w14:textId="77777777" w:rsidR="0065096E" w:rsidRPr="0008036F" w:rsidRDefault="005F4CC9">
      <w:pPr>
        <w:pStyle w:val="aff8"/>
        <w:spacing w:after="0"/>
        <w:ind w:firstLine="567"/>
        <w:rPr>
          <w:szCs w:val="24"/>
        </w:rPr>
      </w:pPr>
      <w:bookmarkStart w:id="8" w:name="_Hlk239428768"/>
      <w:r w:rsidRPr="0008036F">
        <w:rPr>
          <w:szCs w:val="24"/>
        </w:rPr>
        <w:t xml:space="preserve">5.1.1 Выполнить своими силами и силами субподрядных организаций все работы в объеме и сроки, предусмотренные в настоящем Договоре и приложениях к нему, в соответствии с требованиями действующего законодательства и нормативно-технической </w:t>
      </w:r>
      <w:r w:rsidRPr="0008036F">
        <w:rPr>
          <w:szCs w:val="24"/>
        </w:rPr>
        <w:lastRenderedPageBreak/>
        <w:t>документации, применимыми к таким работам, и сдать работы Заказчику в состоянии, позволяющем надлежащую эксплуатацию Объекта.</w:t>
      </w:r>
    </w:p>
    <w:p w14:paraId="3304513E" w14:textId="5B20A7D8" w:rsidR="0065096E" w:rsidRPr="0008036F" w:rsidRDefault="005F4CC9">
      <w:pPr>
        <w:widowControl w:val="0"/>
        <w:spacing w:after="0"/>
        <w:ind w:firstLine="567"/>
      </w:pPr>
      <w:r w:rsidRPr="0008036F">
        <w:t xml:space="preserve">5.1.2. </w:t>
      </w:r>
      <w:r w:rsidR="003C5B70" w:rsidRPr="0008036F">
        <w:t>Принять на себя обязательства выполнить предусмотренные Договором работы по проектированию и строительству Объекта, указанные в Техническом задании.</w:t>
      </w:r>
    </w:p>
    <w:p w14:paraId="47AD9256" w14:textId="77777777" w:rsidR="0065096E" w:rsidRPr="0008036F" w:rsidRDefault="005F4CC9">
      <w:pPr>
        <w:widowControl w:val="0"/>
        <w:spacing w:after="0"/>
        <w:ind w:firstLine="567"/>
      </w:pPr>
      <w:r w:rsidRPr="0008036F">
        <w:t>5.1.3. Обеспечить соответствие проектной и рабочей документации требованиям Технического задания на выполнение работ (Приложение №1 к Договору), действующих государственных стандартов, Технических регламентов, строительных норм и правил (ГОСТ, СНиП, СанПиН, СП, ТУ).</w:t>
      </w:r>
      <w:bookmarkEnd w:id="8"/>
    </w:p>
    <w:p w14:paraId="68D3CCC6" w14:textId="77777777" w:rsidR="0065096E" w:rsidRPr="0008036F" w:rsidRDefault="005F4CC9">
      <w:pPr>
        <w:widowControl w:val="0"/>
        <w:tabs>
          <w:tab w:val="left" w:pos="993"/>
          <w:tab w:val="left" w:pos="1134"/>
        </w:tabs>
        <w:spacing w:after="0"/>
        <w:ind w:firstLine="567"/>
      </w:pPr>
      <w:r w:rsidRPr="0008036F">
        <w:t xml:space="preserve">5.1.4. </w:t>
      </w:r>
      <w:bookmarkStart w:id="9" w:name="_Hlk238728415"/>
      <w:r w:rsidRPr="0008036F">
        <w:t xml:space="preserve">Обеспечить получение необходимых исходных данных для выполнения топографической съёмки и проектирования за свой счет. </w:t>
      </w:r>
      <w:bookmarkEnd w:id="9"/>
    </w:p>
    <w:p w14:paraId="2063B879" w14:textId="77777777" w:rsidR="0065096E" w:rsidRPr="0008036F" w:rsidRDefault="005F4CC9">
      <w:pPr>
        <w:widowControl w:val="0"/>
        <w:tabs>
          <w:tab w:val="left" w:pos="993"/>
          <w:tab w:val="left" w:pos="1134"/>
        </w:tabs>
        <w:spacing w:after="0"/>
        <w:ind w:firstLine="567"/>
      </w:pPr>
      <w:bookmarkStart w:id="10" w:name="_Hlk239428804"/>
      <w:r w:rsidRPr="0008036F">
        <w:t>5.1.5. Выполнить согласование разработанной проектной документации с заинтересованными службами, организациями, владельцами (собственниками) надземных (подземных) коммуникаций. Оплата согласований производится за счет Подрядчика.</w:t>
      </w:r>
    </w:p>
    <w:p w14:paraId="2CA8CD0E" w14:textId="77777777" w:rsidR="0065096E" w:rsidRPr="0008036F" w:rsidRDefault="005F4CC9">
      <w:pPr>
        <w:widowControl w:val="0"/>
        <w:tabs>
          <w:tab w:val="left" w:pos="993"/>
          <w:tab w:val="left" w:pos="1134"/>
        </w:tabs>
        <w:spacing w:after="0"/>
        <w:ind w:firstLine="567"/>
      </w:pPr>
      <w:r w:rsidRPr="0008036F">
        <w:t>5.1.6. Выполнять указания Заказчика, представленные в письменном виде, в том числе о внесении изменений и дополнений в документацию, если они не противоречат условиям настоящего Договора, действующему законодательству и нормативным документам Российской Федерации.</w:t>
      </w:r>
    </w:p>
    <w:p w14:paraId="62CF566B" w14:textId="77777777" w:rsidR="0065096E" w:rsidRPr="0008036F" w:rsidRDefault="005F4CC9">
      <w:pPr>
        <w:widowControl w:val="0"/>
        <w:spacing w:after="0"/>
        <w:ind w:firstLine="567"/>
      </w:pPr>
      <w:r w:rsidRPr="0008036F">
        <w:t xml:space="preserve">5.1.7. Разработать рабочую документацию в соответствии с проектной документацией и получить необходимые согласования по рабочей документации, в объеме необходимом и достаточном для выполнения строительно-монтажных работ и ввода Объекта в эксплуатацию. </w:t>
      </w:r>
    </w:p>
    <w:p w14:paraId="473339E3" w14:textId="77777777" w:rsidR="0065096E" w:rsidRPr="0008036F" w:rsidRDefault="005F4CC9">
      <w:pPr>
        <w:widowControl w:val="0"/>
        <w:spacing w:after="0"/>
        <w:ind w:firstLine="567"/>
      </w:pPr>
      <w:r w:rsidRPr="0008036F">
        <w:t xml:space="preserve">5.1.8. После внесения изменений в утвержденную проектную документацию (с согласия Заказчика), Подрядчик не позднее 3 (трех) рабочих дней направляет Заказчику соответствующее уведомление с подробным перечнем таких внесенных изменений.  </w:t>
      </w:r>
    </w:p>
    <w:p w14:paraId="13408C57" w14:textId="77777777" w:rsidR="0065096E" w:rsidRPr="0008036F" w:rsidRDefault="005F4CC9">
      <w:pPr>
        <w:widowControl w:val="0"/>
        <w:spacing w:after="0"/>
        <w:ind w:firstLine="567"/>
      </w:pPr>
      <w:r w:rsidRPr="0008036F">
        <w:t>5.1.9. Предусматривать в проектной документации использование строительных материалов, конструкций и Оборудования, имеющих сертификаты, подтверждающие их безопасность и соответствие техническим и экологическим требованиям и не снятых с производства.</w:t>
      </w:r>
    </w:p>
    <w:p w14:paraId="2E549509" w14:textId="77777777" w:rsidR="0065096E" w:rsidRPr="0008036F" w:rsidRDefault="005F4CC9">
      <w:pPr>
        <w:widowControl w:val="0"/>
        <w:spacing w:after="0"/>
        <w:ind w:firstLine="567"/>
      </w:pPr>
      <w:r w:rsidRPr="0008036F">
        <w:t>5.1.10. Применение Оборудования, происходящего из иностранных государств в проектной и рабочей документации осуществляется Подрядчиком только при наличии обязательного предварительного письменного согласия Заказчика, с учетом требований по импортозамещению.</w:t>
      </w:r>
    </w:p>
    <w:p w14:paraId="7DE65348" w14:textId="77777777" w:rsidR="0065096E" w:rsidRPr="0008036F" w:rsidRDefault="005F4CC9">
      <w:pPr>
        <w:widowControl w:val="0"/>
        <w:spacing w:after="0"/>
        <w:ind w:firstLine="567"/>
      </w:pPr>
      <w:r w:rsidRPr="0008036F">
        <w:t xml:space="preserve">5.1.11. Передать Заказчику по Акту о приемке выполненных работ проектную, рабочую документации и другие документы, полученные Подрядчиком в рамках реализации Договора, в составе, количестве и комплектности, определенном Заданием на выполнение работ (Приложение №1 к Договору). </w:t>
      </w:r>
    </w:p>
    <w:p w14:paraId="0815E945" w14:textId="77777777" w:rsidR="0065096E" w:rsidRPr="0008036F" w:rsidRDefault="005F4CC9">
      <w:pPr>
        <w:widowControl w:val="0"/>
        <w:spacing w:after="0"/>
        <w:ind w:firstLine="567"/>
      </w:pPr>
      <w:r w:rsidRPr="0008036F">
        <w:t>5.1.12. В согласованный с Заказчиком срок и за собственный счет устранять недостатки в проектной и рабочей документации, выявленные при приемке проектной и рабочей документации, её согласовании.</w:t>
      </w:r>
    </w:p>
    <w:p w14:paraId="4BA2B623" w14:textId="77777777" w:rsidR="0065096E" w:rsidRPr="0008036F" w:rsidRDefault="005F4CC9">
      <w:pPr>
        <w:widowControl w:val="0"/>
        <w:spacing w:after="0"/>
        <w:ind w:firstLine="567"/>
      </w:pPr>
      <w:r w:rsidRPr="0008036F">
        <w:t xml:space="preserve">5.1.13. </w:t>
      </w:r>
      <w:bookmarkStart w:id="11" w:name="_Hlk238728871"/>
      <w:r w:rsidRPr="0008036F">
        <w:t xml:space="preserve">Назначить в трехдневный срок с момента подписания настоящего Договора, представителей Подрядчика, ответственных за ходом работ по настоящему Договору, официально известив об этом Заказчика в письменном виде. </w:t>
      </w:r>
      <w:bookmarkEnd w:id="10"/>
      <w:bookmarkEnd w:id="11"/>
    </w:p>
    <w:p w14:paraId="3C322DCA" w14:textId="77777777" w:rsidR="0065096E" w:rsidRPr="0008036F" w:rsidRDefault="005F4CC9">
      <w:pPr>
        <w:widowControl w:val="0"/>
        <w:spacing w:after="0"/>
        <w:ind w:firstLine="567"/>
      </w:pPr>
      <w:r w:rsidRPr="0008036F">
        <w:t xml:space="preserve">5.1.14. Предоставлять Заказчику по его требованию информацию о ходе выполнения работ по Договору по форме, в объёме и в сроки, содержащиеся в требовании Заказчика. </w:t>
      </w:r>
    </w:p>
    <w:p w14:paraId="6C136663" w14:textId="77777777" w:rsidR="0065096E" w:rsidRPr="0008036F" w:rsidRDefault="005F4CC9">
      <w:pPr>
        <w:widowControl w:val="0"/>
        <w:spacing w:after="0"/>
        <w:ind w:firstLine="567"/>
      </w:pPr>
      <w:r w:rsidRPr="0008036F">
        <w:t>5.1.15. Устранить за свой счет в установленный Заказчиком срок недостатки (дефекты), выявленные в процессе выполнения работ по Договору, при передаче результатов работ по Договору, а также выявленные в ходе строительства или в процессе эксплуатации Объекта,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 В случае, если Заказчиком не указан срок для устранения выявленных недостатков (дефектов), такие недостатки (дефекты) должны быть устранены подрядчиком в срок не позднее 10 (десять) дней со дня получения уведомления о выявленных недостатках (дефектах).</w:t>
      </w:r>
    </w:p>
    <w:p w14:paraId="3F4BD329" w14:textId="77777777" w:rsidR="0065096E" w:rsidRPr="0008036F" w:rsidRDefault="005F4CC9">
      <w:pPr>
        <w:widowControl w:val="0"/>
        <w:spacing w:after="0"/>
        <w:ind w:firstLine="567"/>
      </w:pPr>
      <w:r w:rsidRPr="0008036F">
        <w:t xml:space="preserve">5.1.16. В случае если проектная документация и (или) рабочая документация предусматривают при осуществлении работ по строительству объектов поставку товаров, в </w:t>
      </w:r>
      <w:r w:rsidRPr="0008036F">
        <w:lastRenderedPageBreak/>
        <w:t xml:space="preserve">отношении которых Правительством Российской Федерации в соответствии с 223-ФЗ установлены запрет на допуск товаров, происходящих из иностранных государств, и ограничения допуска указанных товаров, то проектная документация и (или) рабочая документация, являющиеся предметом Договора, должны содержать отдельный перечень таких товаров. </w:t>
      </w:r>
    </w:p>
    <w:p w14:paraId="5AF094A6" w14:textId="77777777" w:rsidR="0065096E" w:rsidRPr="0008036F" w:rsidRDefault="005F4CC9">
      <w:pPr>
        <w:widowControl w:val="0"/>
        <w:spacing w:after="0"/>
        <w:ind w:firstLine="567"/>
      </w:pPr>
      <w:r w:rsidRPr="0008036F">
        <w:t>5.1.17. При выполнении комплекса работ в рамках настоящего Договора Подрядчик обязан являться членом СРО в области архитектурно-строительного проектирования, а также членом СРО в области капитального строительства. В случае привлечения к исполнению настоящего Договора субподрядных организаций указанные требования применяются к таким субподрядчикам в полном объёме и на аналогичных условиях, в случаях установленных законодательством РФ.</w:t>
      </w:r>
    </w:p>
    <w:p w14:paraId="5A838C74" w14:textId="77777777" w:rsidR="0065096E" w:rsidRPr="0008036F" w:rsidRDefault="005F4CC9">
      <w:pPr>
        <w:widowControl w:val="0"/>
        <w:spacing w:after="0"/>
        <w:ind w:firstLine="567"/>
      </w:pPr>
      <w:r w:rsidRPr="0008036F">
        <w:t>5.1.18. Подрядчик не вправе уступать права и осуществлять перевод долга по обязательствам, возникшим из Договора. Подрядчик не вправе передавать проектную документацию третьим лицам без согласия Заказчика. Подрядчик гарантирует, что исключительные права на результаты интеллектуальной деятельности, созданные в рамках исполнения Договора, не принадлежат субподрядчикам или иным авторам-третьим лицам, все оплаты и расчеты с третьими лицами произведены и исключительные права целиком и полностью передаются Заказчику.</w:t>
      </w:r>
    </w:p>
    <w:p w14:paraId="03B02A6A" w14:textId="77777777" w:rsidR="0065096E" w:rsidRPr="0008036F" w:rsidRDefault="005F4CC9">
      <w:pPr>
        <w:widowControl w:val="0"/>
        <w:spacing w:after="0"/>
        <w:ind w:firstLine="567"/>
      </w:pPr>
      <w:r w:rsidRPr="0008036F">
        <w:t>5.1.19. Подрядчик обязан выполнить предусмотренные Договором работы по строительству объекта в соответствии со следующими документами, определяющими объем, содержание работ и другие предъявляемые к работам требования, которые являются неотъемлемой частью Договора:</w:t>
      </w:r>
    </w:p>
    <w:p w14:paraId="1857EA0B" w14:textId="77777777" w:rsidR="0065096E" w:rsidRPr="0008036F" w:rsidRDefault="005F4CC9">
      <w:pPr>
        <w:widowControl w:val="0"/>
        <w:spacing w:after="0"/>
        <w:ind w:firstLine="567"/>
      </w:pPr>
      <w:r w:rsidRPr="0008036F">
        <w:t>- Техническое задание;</w:t>
      </w:r>
    </w:p>
    <w:p w14:paraId="7FBA710C" w14:textId="77777777" w:rsidR="0065096E" w:rsidRPr="0008036F" w:rsidRDefault="005F4CC9">
      <w:pPr>
        <w:widowControl w:val="0"/>
        <w:spacing w:after="0"/>
        <w:ind w:firstLine="567"/>
      </w:pPr>
      <w:r w:rsidRPr="0008036F">
        <w:t>- иные документы, являющиеся неотъемлемой частью Договора.</w:t>
      </w:r>
    </w:p>
    <w:p w14:paraId="2E8FDD62" w14:textId="5323930A" w:rsidR="0065096E" w:rsidRPr="0008036F" w:rsidRDefault="005F4CC9">
      <w:pPr>
        <w:widowControl w:val="0"/>
        <w:spacing w:after="0"/>
        <w:ind w:firstLine="567"/>
      </w:pPr>
      <w:r w:rsidRPr="0008036F">
        <w:t xml:space="preserve">5.1.20. </w:t>
      </w:r>
      <w:r w:rsidR="008D1565" w:rsidRPr="0008036F">
        <w:t>В течение 3 рабочих дней получения от Заказчика подписать акт приема-передачи строительной площадки либо направить мотивированный отказ от его подписания с указанием причин такого отказа.</w:t>
      </w:r>
    </w:p>
    <w:p w14:paraId="602CD489" w14:textId="77777777" w:rsidR="0065096E" w:rsidRPr="0008036F" w:rsidRDefault="005F4CC9">
      <w:pPr>
        <w:widowControl w:val="0"/>
        <w:spacing w:after="0"/>
        <w:ind w:firstLine="567"/>
      </w:pPr>
      <w:bookmarkStart w:id="12" w:name="_Hlk239428972"/>
      <w:r w:rsidRPr="0008036F">
        <w:t xml:space="preserve">5.1.21. </w:t>
      </w:r>
      <w:bookmarkStart w:id="13" w:name="_Hlk238729180"/>
      <w:r w:rsidRPr="0008036F">
        <w:t xml:space="preserve">Обеспечить выполнение строительно-монтажных работ по Договору в соответствии с проектной и рабочей документацией, а также применимыми к строительству Объекта СП, СНиП, ГОСТ и действующими нормативно-правовыми актами. </w:t>
      </w:r>
    </w:p>
    <w:p w14:paraId="32E2871A" w14:textId="77777777" w:rsidR="0065096E" w:rsidRPr="0008036F" w:rsidRDefault="005F4CC9">
      <w:pPr>
        <w:widowControl w:val="0"/>
        <w:spacing w:after="0"/>
        <w:ind w:firstLine="567"/>
      </w:pPr>
      <w:bookmarkStart w:id="14" w:name="_Hlk238729409"/>
      <w:r w:rsidRPr="0008036F">
        <w:t>В течение 2-х рабочих дней с момента утверждения проектной документации предоставить на согласование Заказчику Проект производства работ (ППР). Состав проекта производства работ подготовить в соответствии с требованиями СП 48.13330.2019 «Организация строительства» в 2 (двух) экземплярах на бумажном носителе и один экземпляр на электронном носителе.</w:t>
      </w:r>
      <w:bookmarkEnd w:id="14"/>
    </w:p>
    <w:p w14:paraId="3765C989" w14:textId="77777777" w:rsidR="0065096E" w:rsidRPr="0008036F" w:rsidRDefault="005F4CC9">
      <w:pPr>
        <w:widowControl w:val="0"/>
        <w:spacing w:after="0"/>
        <w:ind w:firstLine="567"/>
      </w:pPr>
      <w:r w:rsidRPr="0008036F">
        <w:t>Разработанный проект производства работ должен в полной мере обеспечивать безопасность строительства объекта.</w:t>
      </w:r>
    </w:p>
    <w:p w14:paraId="56F1657C" w14:textId="77777777" w:rsidR="0065096E" w:rsidRPr="0008036F" w:rsidRDefault="005F4CC9">
      <w:pPr>
        <w:widowControl w:val="0"/>
        <w:spacing w:after="0"/>
        <w:ind w:firstLine="567"/>
      </w:pPr>
      <w:r w:rsidRPr="0008036F">
        <w:t>При наличии у Заказчика замечаний к проекту производства работ доработать его в течение 2 (двух) рабочих дней со дня получения таких замечаний от Заказчика и передать Заказчику, доработанный проект производства работ.</w:t>
      </w:r>
      <w:bookmarkEnd w:id="12"/>
      <w:bookmarkEnd w:id="13"/>
    </w:p>
    <w:p w14:paraId="05CF224A" w14:textId="77777777" w:rsidR="0065096E" w:rsidRPr="0008036F" w:rsidRDefault="005F4CC9">
      <w:pPr>
        <w:widowControl w:val="0"/>
        <w:spacing w:after="0"/>
        <w:ind w:firstLine="567"/>
      </w:pPr>
      <w:r w:rsidRPr="0008036F">
        <w:t>5.1.22. До начала выполнения строительно-монтажных работ и в период их выполнения обеспечить фотофиксацию хода выполнения работ. По завершении строительства Объекта предоставить Заказчику фотоматериалы в электронном виде и на бумажном носителе в составе исполнительной документации, при этом все фотоматериалы (фотографии) должны иметь текстовое пояснение, привязку к местности, дату фотосъемки.</w:t>
      </w:r>
    </w:p>
    <w:p w14:paraId="766314FF" w14:textId="77777777" w:rsidR="0065096E" w:rsidRPr="0008036F" w:rsidRDefault="005F4CC9">
      <w:pPr>
        <w:widowControl w:val="0"/>
        <w:spacing w:after="0"/>
        <w:ind w:firstLine="567"/>
      </w:pPr>
      <w:r w:rsidRPr="0008036F">
        <w:t>5.1.23. Обеспечить ведение исполнительной документации на Объекте, в соответствии с требованиями законодательства о градостроительной деятельности, Приказом Министерства строительства и жилищно-коммунального хозяйства РФ от 16 мая 2023 года №344/</w:t>
      </w:r>
      <w:proofErr w:type="spellStart"/>
      <w:r w:rsidRPr="0008036F">
        <w:t>пр</w:t>
      </w:r>
      <w:proofErr w:type="spellEnd"/>
      <w:r w:rsidRPr="0008036F">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5229699B" w14:textId="77777777" w:rsidR="0065096E" w:rsidRPr="0008036F" w:rsidRDefault="005F4CC9">
      <w:pPr>
        <w:widowControl w:val="0"/>
        <w:spacing w:after="0"/>
        <w:ind w:firstLine="567"/>
      </w:pPr>
      <w:r w:rsidRPr="0008036F">
        <w:t>5.1.24.   Обеспечить:</w:t>
      </w:r>
    </w:p>
    <w:p w14:paraId="19C5399A" w14:textId="77777777" w:rsidR="0065096E" w:rsidRPr="0008036F" w:rsidRDefault="005F4CC9">
      <w:pPr>
        <w:widowControl w:val="0"/>
        <w:spacing w:after="0"/>
        <w:ind w:firstLine="567"/>
      </w:pPr>
      <w:r w:rsidRPr="0008036F">
        <w:t>- проверку качества материалов, конструкций и изделий, оборудования, используемого для выполнения работ по Договору, соблюдение установленных норм и правил их складирования и хранения согласно ПОС;</w:t>
      </w:r>
    </w:p>
    <w:p w14:paraId="3E3F77B3" w14:textId="77777777" w:rsidR="0065096E" w:rsidRPr="0008036F" w:rsidRDefault="005F4CC9">
      <w:pPr>
        <w:widowControl w:val="0"/>
        <w:spacing w:after="0"/>
        <w:ind w:firstLine="567"/>
      </w:pPr>
      <w:r w:rsidRPr="0008036F">
        <w:t xml:space="preserve">- качество выполнения всех работ в соответствии с проектной и рабочей документацией, </w:t>
      </w:r>
      <w:r w:rsidRPr="0008036F">
        <w:lastRenderedPageBreak/>
        <w:t>а также действующими нормами и техническими условиями, требованиями действующего законодательства;</w:t>
      </w:r>
    </w:p>
    <w:p w14:paraId="23DFF50E" w14:textId="77777777" w:rsidR="0065096E" w:rsidRPr="0008036F" w:rsidRDefault="005F4CC9">
      <w:pPr>
        <w:widowControl w:val="0"/>
        <w:spacing w:after="0"/>
        <w:ind w:firstLine="567"/>
      </w:pPr>
      <w:r w:rsidRPr="0008036F">
        <w:t>- устранение недостатков и дефектов, выявленных при приемке работ по строительству и в течение гарантийного срока эксплуатации Объекта, в установленном Договором порядке;</w:t>
      </w:r>
    </w:p>
    <w:p w14:paraId="61C8EA8F" w14:textId="77777777" w:rsidR="0065096E" w:rsidRPr="0008036F" w:rsidRDefault="005F4CC9">
      <w:pPr>
        <w:widowControl w:val="0"/>
        <w:spacing w:after="0"/>
        <w:ind w:firstLine="567"/>
      </w:pPr>
      <w:r w:rsidRPr="0008036F">
        <w:t>- бесперебойное функционирование инженерных систем и оборудования при нормальной эксплуатации Объекта эксплуатирующей организацией в течение гарантийного срока;</w:t>
      </w:r>
    </w:p>
    <w:p w14:paraId="73DB4CEF" w14:textId="77777777" w:rsidR="0065096E" w:rsidRPr="0008036F" w:rsidRDefault="005F4CC9">
      <w:pPr>
        <w:widowControl w:val="0"/>
        <w:spacing w:after="0"/>
        <w:ind w:firstLine="567"/>
      </w:pPr>
      <w:r w:rsidRPr="0008036F">
        <w:t>- оформление и передачу Заказчику в установленном Договором порядке исполнительной документации;</w:t>
      </w:r>
    </w:p>
    <w:p w14:paraId="3F2356A0" w14:textId="77777777" w:rsidR="0065096E" w:rsidRPr="0008036F" w:rsidRDefault="005F4CC9">
      <w:pPr>
        <w:widowControl w:val="0"/>
        <w:spacing w:after="0"/>
        <w:ind w:firstLine="567"/>
      </w:pPr>
      <w:r w:rsidRPr="0008036F">
        <w:t>-  устранение замечаний и недостатков, выявленных Заказчиком, контролирующими (надзорными) органами (организациями);</w:t>
      </w:r>
    </w:p>
    <w:p w14:paraId="49BEFDE2" w14:textId="77777777" w:rsidR="0065096E" w:rsidRPr="0008036F" w:rsidRDefault="005F4CC9">
      <w:pPr>
        <w:widowControl w:val="0"/>
        <w:spacing w:after="0"/>
        <w:ind w:firstLine="567"/>
      </w:pPr>
      <w:r w:rsidRPr="0008036F">
        <w:t>- по требованию Заказчика организовать проведение экспертизы методом лабораторных испытаний в отношении выполненных работ по строительству с целью проверки их качества. Расходы на указанную экспертизу методом лабораторных испытаний несет Подрядчик.</w:t>
      </w:r>
    </w:p>
    <w:p w14:paraId="3F1EA510" w14:textId="77777777" w:rsidR="0065096E" w:rsidRPr="0008036F" w:rsidRDefault="005F4CC9">
      <w:pPr>
        <w:spacing w:after="0"/>
        <w:ind w:firstLine="540"/>
      </w:pPr>
      <w:r w:rsidRPr="0008036F">
        <w:t>5.1.25. Обеспечить безопасность работ для третьих лиц и окружающей среды, выполнение требований безопасности труда и пожарной безопасности.</w:t>
      </w:r>
    </w:p>
    <w:p w14:paraId="15AF281D" w14:textId="77777777" w:rsidR="0065096E" w:rsidRPr="0008036F" w:rsidRDefault="005F4CC9">
      <w:pPr>
        <w:spacing w:after="0"/>
        <w:ind w:firstLine="540"/>
      </w:pPr>
      <w:r w:rsidRPr="0008036F">
        <w:t>Предоставить по требованию Заказчика приказы о назначении ответственных сотрудников по противопожарной безопасности, охране труда и охране окружающей среды, за производство работ, а также иные документы, требующиеся в соответствии с действующим законодательством, при осуществлении мероприятий в области противопожарной безопасности, охраны труда, охраны окружающей среды.</w:t>
      </w:r>
    </w:p>
    <w:p w14:paraId="7BA29714" w14:textId="77777777" w:rsidR="0065096E" w:rsidRPr="0008036F" w:rsidRDefault="005F4CC9">
      <w:pPr>
        <w:spacing w:after="0"/>
        <w:ind w:firstLine="540"/>
        <w:rPr>
          <w:color w:val="000000" w:themeColor="text1"/>
        </w:rPr>
      </w:pPr>
      <w:r w:rsidRPr="0008036F">
        <w:t xml:space="preserve">5.1.26. Обеспечить представителям Заказчика возможность осуществлять контроль за исполнением Подрядчиком условий Договора, в том числе за ходом выполнения работ, качеством применяемых при строительстве объекта материалов, изделий, конструкций и оборудования. Беспрепятственно допускать представителей Заказчика к любому конструктивному элементу объекта, представлять по требованию Заказчика и в установленные им сроки отчеты о ходе выполнения работ, исполнительную документацию, техническую документацию на монтируемое оборудование (руководства по эксплуатации, паспорта заводов изготовителей, гарантийные талоны и т.п.). </w:t>
      </w:r>
      <w:r w:rsidRPr="0008036F">
        <w:rPr>
          <w:color w:val="000000" w:themeColor="text1"/>
        </w:rPr>
        <w:t>Обеспечить лицу, осуществляющему государственный строительный надзор*</w:t>
      </w:r>
      <w:r w:rsidRPr="0008036F">
        <w:rPr>
          <w:color w:val="000000" w:themeColor="text1"/>
        </w:rPr>
        <w:footnoteReference w:id="1"/>
      </w:r>
      <w:r w:rsidRPr="0008036F">
        <w:rPr>
          <w:color w:val="000000" w:themeColor="text1"/>
        </w:rPr>
        <w:t>, представителям саморегулируемой организации, членом которой является Подрядчик, беспрепятственный доступ на строительную площадку для осуществления функций контроля, предусмотренных законодательством Российской Федерации.</w:t>
      </w:r>
    </w:p>
    <w:p w14:paraId="278AE376" w14:textId="77777777" w:rsidR="0065096E" w:rsidRPr="0008036F" w:rsidRDefault="005F4CC9">
      <w:pPr>
        <w:spacing w:after="0"/>
        <w:ind w:firstLine="540"/>
        <w:rPr>
          <w:color w:val="000000" w:themeColor="text1"/>
        </w:rPr>
      </w:pPr>
      <w:r w:rsidRPr="0008036F">
        <w:rPr>
          <w:color w:val="000000" w:themeColor="text1"/>
        </w:rPr>
        <w:t>5.1.27. Информировать Заказчика обо всех происшествиях на Объекте, в том числе об авариях или о возникновении угрозы аварии на Объекте, о несчастных случаях на Объекте, повлекших причинение вреда жизни и (или) здоровью работников Подрядчика и иных лиц, в течение 24 часов с момента, когда возникновение аварии или несчастного случая либо угроза аварии или несчастного случая стали известны или должны были быть известны Подрядчику.</w:t>
      </w:r>
    </w:p>
    <w:p w14:paraId="1644EFD3" w14:textId="77777777" w:rsidR="0065096E" w:rsidRPr="0008036F" w:rsidRDefault="005F4CC9">
      <w:pPr>
        <w:spacing w:after="0"/>
        <w:ind w:firstLine="540"/>
        <w:rPr>
          <w:color w:val="000000" w:themeColor="text1"/>
        </w:rPr>
      </w:pPr>
      <w:r w:rsidRPr="0008036F">
        <w:rPr>
          <w:color w:val="000000" w:themeColor="text1"/>
        </w:rPr>
        <w:t>5.1.28. Обеспечить устранение выявленных недостатков и не приступать к продолжению работ до составления актов об устранении выявленных недостатков.</w:t>
      </w:r>
    </w:p>
    <w:p w14:paraId="6DB12FD7" w14:textId="77777777" w:rsidR="0065096E" w:rsidRPr="0008036F" w:rsidRDefault="005F4CC9">
      <w:pPr>
        <w:spacing w:after="0"/>
        <w:ind w:firstLine="540"/>
      </w:pPr>
      <w:r w:rsidRPr="0008036F">
        <w:t xml:space="preserve">5.1.29. Устранять за свой счет выявленные в ходе приемки выполненных работ и (или) обнаруженные в пределах предусмотренных Договором гарантийных сроков на результат работ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 </w:t>
      </w:r>
    </w:p>
    <w:p w14:paraId="4185422B" w14:textId="77777777" w:rsidR="0065096E" w:rsidRPr="0008036F" w:rsidRDefault="005F4CC9">
      <w:pPr>
        <w:ind w:firstLine="540"/>
      </w:pPr>
      <w:r w:rsidRPr="0008036F">
        <w:t xml:space="preserve">5.1.30. Обеспечить поставку необходимых для строительства Объекта материалов, изделий, конструкций и оборудования, их приемку, разгрузку, складирование, сборку, установку, монтаж и хранение. Складирование и хранение применяемых материалов, изделий </w:t>
      </w:r>
      <w:r w:rsidRPr="0008036F">
        <w:lastRenderedPageBreak/>
        <w:t>и конструкций обеспечить, в соответствии с требованиями стандартов и технических условий на эти материалы, изделия и конструкции.</w:t>
      </w:r>
    </w:p>
    <w:p w14:paraId="3048373A" w14:textId="77777777" w:rsidR="0065096E" w:rsidRPr="0008036F" w:rsidRDefault="005F4CC9">
      <w:pPr>
        <w:spacing w:after="0"/>
        <w:ind w:firstLine="540"/>
      </w:pPr>
      <w:r w:rsidRPr="0008036F">
        <w:t>5.1.31. При выявлении нарушений установленных правил складирования и хранения, Подрядчик обязан незамедлительно их устранить. Применение материалов, изделий и конструкций, хранение и складирование которых выполнялось с нарушениями, должно быть приостановлено до решения вопроса Заказчиком о возможности их дальнейшего применения без ущерба качеству строительства Объекта.</w:t>
      </w:r>
    </w:p>
    <w:p w14:paraId="5D7B6A1C" w14:textId="77777777" w:rsidR="0065096E" w:rsidRPr="0008036F" w:rsidRDefault="005F4CC9">
      <w:pPr>
        <w:spacing w:after="0"/>
        <w:ind w:firstLine="540"/>
      </w:pPr>
      <w:r w:rsidRPr="0008036F">
        <w:t>5.1.32. Все поставляемое Подрядчиком оборудование, а также поставляемые для строительства материалы, изделия и конструкции должны соответствовать проектной документации и иметь соответствующие сертификаты, декларации о соответствии, технические паспорта, инструкции по эксплуатации и другие документы, удостоверяющие их качество, на русском языке. Оборудование должно быть новым, не бывшим в употреблении, в полной комплектации в соответствии с техническими требованиями, установленными проектной и рабочей документацией и изготовителями оборудования. Поставка оборудования на объект должна производиться в целостной (не нарушенной) упаковке производителя.</w:t>
      </w:r>
    </w:p>
    <w:p w14:paraId="62A29D4B" w14:textId="77777777" w:rsidR="0065096E" w:rsidRPr="0008036F" w:rsidRDefault="005F4CC9">
      <w:pPr>
        <w:spacing w:after="0"/>
        <w:ind w:firstLine="540"/>
      </w:pPr>
      <w:r w:rsidRPr="0008036F">
        <w:t>5.1.33. Согласовывать с Заказчиком марки и технические характеристики оборудования и материалов, в случае отсутствия в проектной документации указаний на марки (товарные знаки) и индивидуализирующие характеристики перед их поставкой и монтажом посредством направления в адрес Заказчика письменного запроса и получения последующего официального ответа Заказчика, содержащего согласование представленных характеристик. Замена оборудования, материалов, изделий и конструкций, имеющих товарные знаки, возможна на эквиваленты по своим техническим характеристикам и допустима только с письменного согласования Заказчика и при условии, что предлагаемые Подрядчиком для замены оборудование, материалы, изделия и конструкции имеют улучшенные технические и функциональные характеристики (потребительские свойства) по сравнению с качеством и соответствующими техническими и функциональными характеристиками, указанными в проектной документации. При этом, согласование такой замены не влияет на сроки выполнения работ по Договору, не влечет увеличение цены Договора.</w:t>
      </w:r>
    </w:p>
    <w:p w14:paraId="13794062" w14:textId="77777777" w:rsidR="0065096E" w:rsidRPr="0008036F" w:rsidRDefault="005F4CC9">
      <w:pPr>
        <w:spacing w:after="0"/>
        <w:ind w:firstLine="540"/>
      </w:pPr>
      <w:r w:rsidRPr="0008036F">
        <w:t>5.1.34. Подрядчик обязан произвести индивидуальное испытание смонтированного оборудования и принять участие в комплексном его испытании в присутствии представителя Заказчика. При положительных результатах испытаний оборудования Заказчик и Подрядчик подписывают Акт комплексного опробования, подтверждающий соответствие показателей работы оборудования характеристикам, указанным в проектной документации, и условиям Договора, а также выполнить до направления уведомления о завершении строительства Объекта, предусмотренные проектной и рабочей документацией пусконаладочные работы и комплексное опробование оборудования, оформить их результаты в соответствии с требованиями законодательства Российской Федерации и проектной документации, если проектной документацией предусмотрены пусконаладочные работы и комплексное опробование оборудования. Результаты выполнения пусконаладочных работ и комплексного опробования оборудования оформляются в соответствии с требованиями законодательства Российской Федерации и проектной документации.</w:t>
      </w:r>
    </w:p>
    <w:p w14:paraId="2DA7A5ED" w14:textId="77777777" w:rsidR="0065096E" w:rsidRPr="0008036F" w:rsidRDefault="005F4CC9">
      <w:pPr>
        <w:spacing w:after="0"/>
        <w:ind w:firstLine="540"/>
      </w:pPr>
      <w:r w:rsidRPr="0008036F">
        <w:t xml:space="preserve">5.1.35. Подрядчик при сдаче Заказчику законченного строительством Объекта, обязан передать Заказчику все инструкции по использованию технологического оборудования, результаты испытаний такого оборудования, техническую и эксплуатационную документацию производителя оборудования на русском языке, акты приема-передачи оборудования, копии сертификатов соответствия и/или иные документы подтверждения соответствия оборудования, подлежащего обязательной сертификации либо иные формы подтверждения качества и соответствия требованиям законодательства Российской Федерации (в случае необходимости), санитарно-эпидемиологические заключения установленного образца (в случае необходимости), копии регистрационных удостоверений на оборудование, выданные Федеральной службой по надзору в сфере здравоохранения РФ (в случае необходимости) и иную документацию, непосредственно связанную с поставкой технологического оборудования на Объект, необходимую в соответствии с требованиями законодательства Российской Федерации. Указанная документация передается Подрядчиком </w:t>
      </w:r>
      <w:r w:rsidRPr="0008036F">
        <w:lastRenderedPageBreak/>
        <w:t>Заказчику в составе исполнительной документации в порядке, установленном настоящим Договором.</w:t>
      </w:r>
    </w:p>
    <w:p w14:paraId="13954307" w14:textId="77777777" w:rsidR="0065096E" w:rsidRPr="0008036F" w:rsidRDefault="005F4CC9">
      <w:pPr>
        <w:spacing w:after="0"/>
        <w:ind w:firstLine="540"/>
      </w:pPr>
      <w:r w:rsidRPr="0008036F">
        <w:t>5.1.36. Обеспечить своими силами или силами сертифицированных строительных лабораторий все необходимые лабораторные, инструментальные и иные испытания строительных конструкций и применяемых строительных материалов, необходимые для подтверждения выполнения проектных решений.</w:t>
      </w:r>
    </w:p>
    <w:p w14:paraId="6039136C" w14:textId="77777777" w:rsidR="0065096E" w:rsidRPr="0008036F" w:rsidRDefault="005F4CC9">
      <w:pPr>
        <w:spacing w:after="0"/>
        <w:ind w:firstLine="540"/>
        <w:rPr>
          <w:color w:val="000000" w:themeColor="text1"/>
        </w:rPr>
      </w:pPr>
      <w:r w:rsidRPr="0008036F">
        <w:t xml:space="preserve">5.1.37. Обеспечить наличие на строительной площадке проектной документации, рабочей документации (со штампом в производство работ), а также иной технической и разрешительной документации, необходимой для выполнения работ (разрешения на строительство, исполнительной документации по выполненным работам, проекта организации строительства, проекта производства строительства, общего и специальных журналов работ), </w:t>
      </w:r>
      <w:r w:rsidRPr="0008036F">
        <w:rPr>
          <w:color w:val="000000" w:themeColor="text1"/>
        </w:rPr>
        <w:t xml:space="preserve">а также обеспечить свободный доступ к такой документации представителям Заказчика. </w:t>
      </w:r>
    </w:p>
    <w:p w14:paraId="08AAF2B3" w14:textId="77777777" w:rsidR="0065096E" w:rsidRPr="0008036F" w:rsidRDefault="005F4CC9">
      <w:pPr>
        <w:spacing w:after="0"/>
        <w:ind w:firstLine="567"/>
        <w:rPr>
          <w:color w:val="000000" w:themeColor="text1"/>
        </w:rPr>
      </w:pPr>
      <w:r w:rsidRPr="0008036F">
        <w:rPr>
          <w:color w:val="000000" w:themeColor="text1"/>
        </w:rPr>
        <w:t>5.1.38. Постоянно вести общий журнал работ и своевременно оформлять исполнительную документацию, акты освидетельствования ответственных конструкций и акты на скрытые работы, письменно извещая Заказчика не менее чем за 48 часов о времени освидетельствования скрытых работ и ответственных конструкций.</w:t>
      </w:r>
    </w:p>
    <w:p w14:paraId="212D760D" w14:textId="77777777" w:rsidR="0065096E" w:rsidRPr="0008036F" w:rsidRDefault="005F4CC9">
      <w:pPr>
        <w:spacing w:after="0"/>
        <w:ind w:firstLine="567"/>
        <w:rPr>
          <w:color w:val="000000" w:themeColor="text1"/>
        </w:rPr>
      </w:pPr>
      <w:r w:rsidRPr="0008036F">
        <w:rPr>
          <w:color w:val="000000" w:themeColor="text1"/>
        </w:rPr>
        <w:t xml:space="preserve">5.1.39. Если скрытые работы выполнены Подрядчиком без их освидетельствования Заказчиком вследствие его не извещения или ненадлежащего извещения о времени освидетельствования, Подрядчик обязан по требованию Заказчика произвести за свой счет вскрытие любой части скрытых работ для их освидетельствования и их дальнейшее восстановление. </w:t>
      </w:r>
    </w:p>
    <w:p w14:paraId="68168CF6" w14:textId="77777777" w:rsidR="0065096E" w:rsidRPr="0008036F" w:rsidRDefault="005F4CC9">
      <w:pPr>
        <w:spacing w:after="0"/>
        <w:ind w:firstLine="540"/>
      </w:pPr>
      <w:r w:rsidRPr="0008036F">
        <w:t>5.1.40. При расторжении Договора до завершения работ передать Заказчику исполнительную документацию, ведение которой осуществляется Подрядчиком в соответствии с требованиями законодательства о градостроительной деятельности, а также другие документы, полученные (составленные) Подрядчиком в ходе исполнения обязательств по Договору, в течение 10 дней со дня получения от Заказчика направленного в порядке, предусмотренном Договором для направления уведомлений, требования о передаче указанных документов Заказчику.</w:t>
      </w:r>
    </w:p>
    <w:p w14:paraId="442ABB11" w14:textId="77777777" w:rsidR="0065096E" w:rsidRPr="0008036F" w:rsidRDefault="005F4CC9">
      <w:pPr>
        <w:spacing w:after="0"/>
        <w:ind w:firstLine="567"/>
      </w:pPr>
      <w:r w:rsidRPr="0008036F">
        <w:t>5.1.41. Исполнять требования миграционного и трудового законодательства Российской Федерации, в том числе не привлекать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36576520" w14:textId="77777777" w:rsidR="0065096E" w:rsidRPr="0008036F" w:rsidRDefault="005F4CC9">
      <w:pPr>
        <w:spacing w:after="0"/>
        <w:ind w:firstLine="567"/>
      </w:pPr>
      <w:r w:rsidRPr="0008036F">
        <w:t xml:space="preserve">5.1.42. Обеспечить своевременную уборку территории, прилегающей к строительной площадке, чистоту выезжающего транспорта, включая мойку колес своего автотранспорта, автотранспорта Заказчика и автотранспорта третьих лиц, привлекаемых Подрядчиком для выполнения работ по Договору, содержать в исправном состоянии ограждения, не допускать использование неокрашенных и неопрятных строительных лесов, ограждений, оснастки, бытовых вагончиков и иного оборудования, портящих внешний вид строительной площадки и снижающих культуру строительного производства. </w:t>
      </w:r>
    </w:p>
    <w:p w14:paraId="51CF5052" w14:textId="77777777" w:rsidR="0065096E" w:rsidRPr="0008036F" w:rsidRDefault="005F4CC9">
      <w:pPr>
        <w:spacing w:after="0"/>
        <w:ind w:firstLine="567"/>
      </w:pPr>
      <w:r w:rsidRPr="0008036F">
        <w:t>5.1.43. Не позднее 10-го рабочего дня со дня завершения работ освободить строительную площадку от 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 и направить Заказчику проект акта о соответствии состояния земельного участка условиям Договора.</w:t>
      </w:r>
    </w:p>
    <w:p w14:paraId="19492F82" w14:textId="77777777" w:rsidR="0065096E" w:rsidRPr="0008036F" w:rsidRDefault="005F4CC9">
      <w:pPr>
        <w:spacing w:after="0"/>
        <w:ind w:firstLine="567"/>
      </w:pPr>
      <w:r w:rsidRPr="0008036F">
        <w:t xml:space="preserve">5.1.44. Исполнять полученные в ходе выполнения работ указания и предписания Заказчика, в том числе отраженные в соответствующих журналах, в установленный предписаниями Заказчика срок, устранять обнаруженные им недостатки в выполненной работе или иные отступления от условий настоящего Договора. </w:t>
      </w:r>
    </w:p>
    <w:p w14:paraId="27B06046" w14:textId="77777777" w:rsidR="0065096E" w:rsidRPr="0008036F" w:rsidRDefault="005F4CC9">
      <w:pPr>
        <w:spacing w:after="0"/>
        <w:ind w:firstLine="567"/>
      </w:pPr>
      <w:r w:rsidRPr="0008036F">
        <w:t xml:space="preserve">5.1.45. Обеспечить и содержать за свой счет охрану строительной площадки и Объекта, в том числе предназначенных для строительства материалов, изделий, конструкций, оборудования, строительной техники и инвентаря, товарно-материальных ценностей, находящихся на строительной площадке в период выполнения работ, до момента передачи Объекта Заказчику и (или) эксплуатирующей организации в установленном Договором </w:t>
      </w:r>
      <w:r w:rsidRPr="0008036F">
        <w:lastRenderedPageBreak/>
        <w:t>порядке, а также в период устранения недостатков в выполненной работе после сдачи Объекта в эксплуатацию. Обеспечить сохранность геодезических пунктов при производстве работ.</w:t>
      </w:r>
    </w:p>
    <w:p w14:paraId="346A334C" w14:textId="77777777" w:rsidR="0065096E" w:rsidRPr="0008036F" w:rsidRDefault="005F4CC9">
      <w:pPr>
        <w:spacing w:after="0"/>
        <w:ind w:firstLine="567"/>
      </w:pPr>
      <w:r w:rsidRPr="0008036F">
        <w:t>5.1.46. Вести авторский надзор за строительством Объекта. Не передавать техническую документацию третьим лицам без письменного согласия Заказчика.</w:t>
      </w:r>
    </w:p>
    <w:p w14:paraId="693ECA97" w14:textId="77777777" w:rsidR="0065096E" w:rsidRPr="0008036F" w:rsidRDefault="005F4CC9">
      <w:pPr>
        <w:spacing w:after="0"/>
        <w:ind w:firstLine="567"/>
      </w:pPr>
      <w:r w:rsidRPr="0008036F">
        <w:t>5.1.47. Информировать Заказчика об изменении членства Подрядчика в саморегулируемой организации в области строительства, уровня его ответственности по обязательствам с учетом условий его членства в такой саморегулируемой организации в срок не позднее 10 (десяти) календарных дней со дня таких событий.</w:t>
      </w:r>
    </w:p>
    <w:p w14:paraId="28EEF6D9" w14:textId="77777777" w:rsidR="0065096E" w:rsidRPr="0008036F" w:rsidRDefault="005F4CC9">
      <w:pPr>
        <w:spacing w:after="0"/>
        <w:ind w:firstLine="567"/>
      </w:pPr>
      <w:r w:rsidRPr="0008036F">
        <w:t>5.1.48. Сдать Объект (результат выполненных работ) Заказчику, передав при этом всю документацию, относящуюся к выполненным работам и вводу Объекта в эксплуатацию.</w:t>
      </w:r>
    </w:p>
    <w:p w14:paraId="72809D33" w14:textId="77777777" w:rsidR="0065096E" w:rsidRPr="0008036F" w:rsidRDefault="005F4CC9">
      <w:pPr>
        <w:spacing w:after="0"/>
        <w:ind w:firstLine="567"/>
      </w:pPr>
      <w:r w:rsidRPr="0008036F">
        <w:t>5.1.49. Обеспечить совместно с Заказчиком передачу законченного строительством объекта пользователю (эксплуатирующей организации) в установленном порядке.</w:t>
      </w:r>
    </w:p>
    <w:p w14:paraId="4B1B9A79" w14:textId="77777777" w:rsidR="0065096E" w:rsidRPr="0008036F" w:rsidRDefault="005F4CC9">
      <w:pPr>
        <w:spacing w:after="0"/>
        <w:ind w:firstLine="567"/>
      </w:pPr>
      <w:r w:rsidRPr="0008036F">
        <w:t>5.1.50. В случае приостановки работ по любой причине (кроме распоряжения Заказчика), а также о возможности наступления события, препятствующего нормальному ходу выполнению работ в течение 24 (двадцати четырех) часов письменно уведомлять об этом Заказчика. В случае принятия решения о консервации Объекта передать Заказчику в установленный им срок строительную площадку и результаты работ, выполненных на момент консервации, а также документацию, полученную от Заказчика.</w:t>
      </w:r>
    </w:p>
    <w:p w14:paraId="7D01F1FD" w14:textId="77777777" w:rsidR="0065096E" w:rsidRPr="0008036F" w:rsidRDefault="005F4CC9">
      <w:pPr>
        <w:spacing w:after="0"/>
        <w:ind w:firstLine="567"/>
      </w:pPr>
      <w:r w:rsidRPr="0008036F">
        <w:t>5.1.51. При работе со строительными отходами руководствоваться Федеральным законом от 24.06.1998 года № 89-ФЗ «Об отходах производства и потребления».</w:t>
      </w:r>
    </w:p>
    <w:p w14:paraId="4EAD758A" w14:textId="77777777" w:rsidR="0065096E" w:rsidRPr="0008036F" w:rsidRDefault="005F4CC9">
      <w:pPr>
        <w:spacing w:after="0"/>
        <w:ind w:firstLine="567"/>
      </w:pPr>
      <w:r w:rsidRPr="0008036F">
        <w:rPr>
          <w:bCs/>
        </w:rPr>
        <w:t>5.1.52. Осуществлять действия, направленные на энергосбережение и повышение энергетической эффективности использования энергетических ресурсов в соответствии с требованиями, установленными Федеральным законом от 23 ноября 2009 года № 261-ФЗ</w:t>
      </w:r>
      <w:r w:rsidRPr="0008036F">
        <w:rPr>
          <w:bCs/>
        </w:rPr>
        <w:br w:type="textWrapping" w:clear="all"/>
        <w:t>«Об энергосбережении и о повышении энергетической эффективности, и о внесении изменений в отдельные законодательные акты Российской Федерации» и иными нормативными правовыми актами.</w:t>
      </w:r>
    </w:p>
    <w:p w14:paraId="6F830812" w14:textId="77777777" w:rsidR="0065096E" w:rsidRPr="0008036F" w:rsidRDefault="005F4CC9">
      <w:pPr>
        <w:spacing w:after="0"/>
        <w:ind w:firstLine="567"/>
      </w:pPr>
      <w:r w:rsidRPr="0008036F">
        <w:t>5.1.53. Подрядчик гарантирует выполнение работ с надлежащим качеством, в соответствии с проектной документацией и условиями Договора,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Договором.</w:t>
      </w:r>
    </w:p>
    <w:p w14:paraId="10D98BAF" w14:textId="77777777" w:rsidR="0065096E" w:rsidRPr="0008036F" w:rsidRDefault="005F4CC9">
      <w:pPr>
        <w:spacing w:after="0"/>
        <w:ind w:firstLine="567"/>
      </w:pPr>
      <w:r w:rsidRPr="0008036F">
        <w:t>Подрядчик несет ответственность перед Заказчиком за допущенные отступления от проектной документации и рабочей документации.</w:t>
      </w:r>
    </w:p>
    <w:p w14:paraId="04D076D8" w14:textId="77777777" w:rsidR="0065096E" w:rsidRPr="0008036F" w:rsidRDefault="005F4CC9">
      <w:pPr>
        <w:spacing w:after="0"/>
        <w:ind w:firstLine="567"/>
      </w:pPr>
      <w:r w:rsidRPr="0008036F">
        <w:t>5.1.54. Соблюдать конфиденциальность в отношении всей информации, ставшей известной Подрядчику в связи с исполнением обязательств по Договору.</w:t>
      </w:r>
    </w:p>
    <w:p w14:paraId="4C6BEDC5" w14:textId="77777777" w:rsidR="0065096E" w:rsidRPr="0008036F" w:rsidRDefault="005F4CC9">
      <w:pPr>
        <w:spacing w:after="0"/>
        <w:ind w:firstLine="567"/>
      </w:pPr>
      <w:r w:rsidRPr="0008036F">
        <w:t>5.1.55. Уведомлять Заказчика в течение 3 (трех) рабочих дней обо всех изменениях, касающихся юридического статуса, адреса, наименования, банковских реквизитов и любой другой информации, имеющей значение для надлежащего выполнения сторонами своих обязательств по Договору.</w:t>
      </w:r>
    </w:p>
    <w:p w14:paraId="638D8C56" w14:textId="77777777" w:rsidR="0065096E" w:rsidRPr="0008036F" w:rsidRDefault="005F4CC9">
      <w:pPr>
        <w:spacing w:after="0"/>
        <w:ind w:firstLine="567"/>
      </w:pPr>
      <w:r w:rsidRPr="0008036F">
        <w:t>5.1.56. Соблюдать требования законодательства Российской Федерации о государственной тайне в случае, если документы и материалы, необходимые для исполнения Договора и (или) подготавливаемых в рамках выполнения Работ по Договору, содержат сведения, составляющие государственную тайну.</w:t>
      </w:r>
    </w:p>
    <w:p w14:paraId="484D9D0D" w14:textId="77777777" w:rsidR="0065096E" w:rsidRPr="0008036F" w:rsidRDefault="005F4CC9">
      <w:pPr>
        <w:spacing w:after="0"/>
        <w:ind w:firstLine="567"/>
      </w:pPr>
      <w:r w:rsidRPr="0008036F">
        <w:t>5.1.57. Исполнять иные обязанности, установленные для Подрядчика Договором, гражданским законодательством Российской Федерации и 223-ФЗ, Положением о закупке.</w:t>
      </w:r>
    </w:p>
    <w:p w14:paraId="648EE572" w14:textId="77777777" w:rsidR="0065096E" w:rsidRPr="0008036F" w:rsidRDefault="005F4CC9">
      <w:pPr>
        <w:spacing w:after="0"/>
        <w:ind w:firstLine="567"/>
      </w:pPr>
      <w:r w:rsidRPr="0008036F">
        <w:t xml:space="preserve">5.1.58. Подрядчик несет ответственность перед Заказчиком за ненадлежащее исполнение работ по настоящему Договору его Субподрядчиками. Подрядчик обязан контролировать исполнение договоров, заключенных с Субподрядчиками, в том числе проверять наличие у Субподрядчиков членства в саморегулируемых организациях на работы, выполняемые в ходе исполнения договоров, согласовывать проекты производства работ Субподрядчиков, а также контролировать сроки выполнения работ Субподрядчиками. Подрядчик обязан возмещать убытки Заказчика, связанные прямо или опосредованно с неисполнением и (или) ненадлежащим исполнением Подрядчиком (привлеченными им для исполнения Договора третьими лицами) своих обязательств по Договору. </w:t>
      </w:r>
    </w:p>
    <w:p w14:paraId="59052B91" w14:textId="77777777" w:rsidR="0065096E" w:rsidRPr="0008036F" w:rsidRDefault="005F4CC9">
      <w:pPr>
        <w:pStyle w:val="2"/>
        <w:widowControl w:val="0"/>
        <w:numPr>
          <w:ilvl w:val="0"/>
          <w:numId w:val="0"/>
        </w:numPr>
        <w:tabs>
          <w:tab w:val="left" w:pos="708"/>
        </w:tabs>
        <w:spacing w:after="0"/>
        <w:ind w:firstLine="567"/>
        <w:rPr>
          <w:szCs w:val="24"/>
          <w:lang w:val="ru-RU" w:eastAsia="ru-RU"/>
        </w:rPr>
      </w:pPr>
      <w:r w:rsidRPr="0008036F">
        <w:rPr>
          <w:szCs w:val="24"/>
          <w:lang w:val="ru-RU" w:eastAsia="ru-RU"/>
        </w:rPr>
        <w:t xml:space="preserve">5.1.59. Подрядчик по требованию Заказчика обеспечивает предоставление данных </w:t>
      </w:r>
      <w:r w:rsidRPr="0008036F">
        <w:rPr>
          <w:szCs w:val="24"/>
          <w:lang w:val="ru-RU" w:eastAsia="ru-RU"/>
        </w:rPr>
        <w:lastRenderedPageBreak/>
        <w:t>(информацию о процессе производства монтажных работ (акты установленной формы), дополнительные фото - и видеоматериалы (не в обязательном порядке), данные об ответственных лицах, информация об определении мест хранения материалов и оборудования, параметры мест хранения, времени хранения, ответственных лицах, каталог строительных машин, механизмов и оснастки с их цифровыми информационными моделями, пригодными для использования в рамках визуального плана-графика и визуальных технологических карт;- визуальные технологические карты;- каталог (интегрируемый со строительной моделью) трудовых ресурсов с детализацией до профессии и специализации, в некоторых случаях с указанием стоимости ресурса в час, графики поставки материально-технических ресурсов на объекты строительства, привязанные к работам календарно-сетевого графика;- графики закупок материально-технических ресурсов, работ и услуг, сформированные на основе календарно-сетевого графика) в соответствующем формате для формирования и ведения информационной модели объекта в соответствии с СП 333.1325800.2020 СВОД ПРАВИЛ ИНФОРМАЦИОННОЕ МОДЕЛИРОВАНИЕ В СТРОИТЕЛЬСТВЕ «Правила формирования информационной модели объектов на различных стадиях жизненного цикла». СП 301.1325800.2017 Информационное моделирование в строительстве. «Правила организации работ производственно-техническими отделами». Свод правил СП 471.1325800.2019 «Информационное моделирование в строительстве. Контроль качества производства строительных работ».</w:t>
      </w:r>
    </w:p>
    <w:p w14:paraId="36653BC2" w14:textId="77777777" w:rsidR="0065096E" w:rsidRPr="0008036F" w:rsidRDefault="005F4CC9">
      <w:pPr>
        <w:widowControl w:val="0"/>
        <w:tabs>
          <w:tab w:val="left" w:pos="708"/>
        </w:tabs>
        <w:spacing w:after="0"/>
        <w:ind w:firstLine="567"/>
        <w:rPr>
          <w:shd w:val="clear" w:color="auto" w:fill="FFFFFF"/>
          <w:lang w:eastAsia="en-US"/>
        </w:rPr>
      </w:pPr>
      <w:r w:rsidRPr="0008036F">
        <w:rPr>
          <w:shd w:val="clear" w:color="auto" w:fill="FFFFFF"/>
          <w:lang w:eastAsia="en-US"/>
        </w:rPr>
        <w:t>5.1.60. Нести ответственность по всем предписаниям контрольно-надзорных органов, претензиям третьих лиц, которые направлены в адрес Заказчика в связи с производством работ, неисполнением / ненадлежащим выполнением обязательств по Договору.</w:t>
      </w:r>
    </w:p>
    <w:p w14:paraId="64B25266" w14:textId="77777777" w:rsidR="0065096E" w:rsidRPr="0008036F" w:rsidRDefault="005F4CC9">
      <w:pPr>
        <w:widowControl w:val="0"/>
        <w:tabs>
          <w:tab w:val="left" w:pos="708"/>
        </w:tabs>
        <w:spacing w:after="0"/>
        <w:ind w:firstLine="567"/>
        <w:rPr>
          <w:shd w:val="clear" w:color="auto" w:fill="FFFFFF"/>
          <w:lang w:eastAsia="en-US"/>
        </w:rPr>
      </w:pPr>
      <w:r w:rsidRPr="0008036F">
        <w:rPr>
          <w:shd w:val="clear" w:color="auto" w:fill="FFFFFF"/>
          <w:lang w:eastAsia="en-US"/>
        </w:rPr>
        <w:t>5.1.61. Возмещать убытки Заказчика, связанные прямо или опосредованно с неисполнением и (или) ненадлежащим исполнением Подрядчиком (привлеченными им для исполнения Договора третьими лицами) своих обязательств по Договору.</w:t>
      </w:r>
    </w:p>
    <w:p w14:paraId="280FF37D" w14:textId="77777777" w:rsidR="0065096E" w:rsidRPr="0008036F" w:rsidRDefault="005F4CC9">
      <w:pPr>
        <w:widowControl w:val="0"/>
        <w:tabs>
          <w:tab w:val="left" w:pos="708"/>
        </w:tabs>
        <w:spacing w:after="0"/>
        <w:ind w:firstLine="567"/>
        <w:rPr>
          <w:shd w:val="clear" w:color="auto" w:fill="FFFFFF"/>
          <w:lang w:eastAsia="en-US"/>
        </w:rPr>
      </w:pPr>
      <w:r w:rsidRPr="0008036F">
        <w:rPr>
          <w:shd w:val="clear" w:color="auto" w:fill="FFFFFF"/>
          <w:lang w:eastAsia="en-US"/>
        </w:rPr>
        <w:t xml:space="preserve">5.1.62. </w:t>
      </w:r>
      <w:bookmarkStart w:id="15" w:name="_Hlk238730426"/>
      <w:r w:rsidRPr="0008036F">
        <w:rPr>
          <w:shd w:val="clear" w:color="auto" w:fill="FFFFFF"/>
          <w:lang w:eastAsia="en-US"/>
        </w:rPr>
        <w:t>Выполнить в полном объеме все свои обязательства, предусмотренные настоящим Договором и Техническим заданием.</w:t>
      </w:r>
      <w:bookmarkEnd w:id="15"/>
    </w:p>
    <w:p w14:paraId="06FCD37D" w14:textId="77777777" w:rsidR="0065096E" w:rsidRPr="0008036F" w:rsidRDefault="005F4CC9">
      <w:pPr>
        <w:widowControl w:val="0"/>
        <w:tabs>
          <w:tab w:val="left" w:pos="708"/>
        </w:tabs>
        <w:spacing w:after="0"/>
        <w:ind w:firstLine="567"/>
        <w:rPr>
          <w:shd w:val="clear" w:color="auto" w:fill="FFFFFF"/>
        </w:rPr>
      </w:pPr>
      <w:r w:rsidRPr="0008036F">
        <w:rPr>
          <w:shd w:val="clear" w:color="auto" w:fill="FFFFFF"/>
        </w:rPr>
        <w:t>5.1.63. В случае если в проектной документации указаны недействующие ГОСТы, СНиПы и т.д., которые прекратили свое действие, но действовали на момент изготовления проектной документации, Подрядчик при выполнении работ, использовании товаров должен руководствоваться действующими ГОСТами, СНиПами и т.д.</w:t>
      </w:r>
    </w:p>
    <w:p w14:paraId="2C4A040E" w14:textId="77777777" w:rsidR="0065096E" w:rsidRPr="0008036F" w:rsidRDefault="005F4CC9">
      <w:pPr>
        <w:spacing w:after="0"/>
        <w:ind w:firstLine="567"/>
      </w:pPr>
      <w:r w:rsidRPr="0008036F">
        <w:t xml:space="preserve">5.1.64. В случае, если  в соответствии с </w:t>
      </w:r>
      <w:proofErr w:type="spellStart"/>
      <w:r w:rsidRPr="0008036F">
        <w:t>пп</w:t>
      </w:r>
      <w:proofErr w:type="spellEnd"/>
      <w:r w:rsidRPr="0008036F">
        <w:t xml:space="preserve">. 7.2.3 настоящего договора оплата работ, входящих в комплекс работ по проектированию и строительству подводящих сетей водоснабжения или  подводящих сетей водоотведения  (хозяйственно-бытовой канализации) производится в соответствии с Тарифом утвержденным  Департаментом Оренбургской области по ценам и регулированию тарифов в соответствии с разделом X </w:t>
      </w:r>
      <w:r w:rsidRPr="0008036F">
        <w:rPr>
          <w:color w:val="000000"/>
        </w:rPr>
        <w:t xml:space="preserve">Методических указаний по расчету регулируемых тарифов в сфере водоснабжения и водоотведения, утвержденных Приказом ФСТ России от 27.12.2013 N 1746-э </w:t>
      </w:r>
      <w:r w:rsidRPr="0008036F">
        <w:t xml:space="preserve">на основании сметной стоимости работ, определенной Подрядчиком в проектно-сметной документации утверждена Ставка тарифа </w:t>
      </w:r>
      <w:r w:rsidRPr="0008036F">
        <w:rPr>
          <w:color w:val="000000"/>
        </w:rPr>
        <w:t xml:space="preserve">за подключение (технологическое присоединение) </w:t>
      </w:r>
      <w:r w:rsidRPr="0008036F">
        <w:t xml:space="preserve">к сетям водоснабжения и ставка тарифа </w:t>
      </w:r>
      <w:r w:rsidRPr="0008036F">
        <w:rPr>
          <w:color w:val="000000"/>
        </w:rPr>
        <w:t xml:space="preserve">за подключение (технологическое присоединение) </w:t>
      </w:r>
      <w:r w:rsidRPr="0008036F">
        <w:t xml:space="preserve">к сетям водоотведения(хозяйственно-бытовой канализации) (далее-Тариф) и если размер соответствующего Тарифа с учётом понижающего коэффициента заказчика, указанного в п. 7.2.2 настоящего договора меньше цены  соответствующих ему работ по проектированию и строительству подводящих сетей водоснабжения или  работ по проектированию и строительству подводящих сетей водоотведения  (хозяйственно-бытовой канализации),  то подрядчик обязан в течение 3-х дней после утверждения указанного тарифа скорректировать сметную документацию и уменьшить сметную стоимость каждой сметы и сметной позиции в сметной документации пропорционально размеру разницы между размером Тарифа и ценой работ, </w:t>
      </w:r>
      <w:r w:rsidRPr="0008036F">
        <w:rPr>
          <w:color w:val="000000" w:themeColor="text1"/>
        </w:rPr>
        <w:t xml:space="preserve">определённой в Приложении № 4 к </w:t>
      </w:r>
      <w:r w:rsidRPr="0008036F">
        <w:t xml:space="preserve">настоящему Договору, а также уменьшить сметную стоимость каждой сметы и сметной позиции в сметной документации на понижающий коэффициент, указанный в п.7.2.1 настоящего договора и предоставить на согласование заказчику указанную сметную документацию по каждому виду работ, на которые утвержден Тариф. </w:t>
      </w:r>
    </w:p>
    <w:p w14:paraId="2E8A55EB" w14:textId="77777777" w:rsidR="0065096E" w:rsidRPr="0008036F" w:rsidRDefault="005F4CC9">
      <w:pPr>
        <w:spacing w:after="0"/>
        <w:ind w:firstLine="567"/>
      </w:pPr>
      <w:r w:rsidRPr="0008036F">
        <w:lastRenderedPageBreak/>
        <w:t>Подрядчик в целях оплаты выполненных работ, входящих в комплекс работ по проектированию и строительству подводящих сетей водоснабжения и подводящих сетей водоотведения  (хозяйственно-бытовой канализации) обязан формировать акты о приёмке выполненных работ по форме КС‑2 и Справки о стоимости выполненных работ и затрат по форме КС‑3, счёта на оплату и счёта‑фактуры, только на основании скорректированной и согласованной заказчиком в соответствии с настоящим пунктом сметной документации.</w:t>
      </w:r>
    </w:p>
    <w:p w14:paraId="0C0EE121" w14:textId="77777777" w:rsidR="0065096E" w:rsidRPr="0008036F" w:rsidRDefault="005F4CC9">
      <w:pPr>
        <w:pStyle w:val="2"/>
        <w:widowControl w:val="0"/>
        <w:numPr>
          <w:ilvl w:val="0"/>
          <w:numId w:val="0"/>
        </w:numPr>
        <w:tabs>
          <w:tab w:val="left" w:pos="708"/>
        </w:tabs>
        <w:spacing w:after="0"/>
        <w:ind w:left="567"/>
        <w:rPr>
          <w:b/>
          <w:shd w:val="clear" w:color="auto" w:fill="FFFFFF"/>
          <w:lang w:val="ru-RU"/>
        </w:rPr>
      </w:pPr>
      <w:r w:rsidRPr="0008036F">
        <w:rPr>
          <w:b/>
          <w:shd w:val="clear" w:color="auto" w:fill="FFFFFF"/>
          <w:lang w:val="ru-RU"/>
        </w:rPr>
        <w:t>5.2. Подрядчик вправе:</w:t>
      </w:r>
    </w:p>
    <w:p w14:paraId="31DF70C7" w14:textId="77777777" w:rsidR="0065096E" w:rsidRPr="0008036F" w:rsidRDefault="005F4CC9">
      <w:pPr>
        <w:widowControl w:val="0"/>
        <w:spacing w:after="0" w:line="242" w:lineRule="auto"/>
        <w:ind w:firstLine="567"/>
      </w:pPr>
      <w:r w:rsidRPr="0008036F">
        <w:t>5.2.1. Обращаться к Заказчику в порядке, предусмотренном Договором для направления уведомлений, с уведомлениями, обращениями, требованиями, предложениями и иными сообщениями, связанными с исполнением обязательств сторон по Договору.</w:t>
      </w:r>
    </w:p>
    <w:p w14:paraId="63F64833" w14:textId="77777777" w:rsidR="0065096E" w:rsidRPr="0008036F" w:rsidRDefault="005F4CC9">
      <w:pPr>
        <w:widowControl w:val="0"/>
        <w:spacing w:after="0" w:line="242" w:lineRule="auto"/>
        <w:ind w:firstLine="567"/>
      </w:pPr>
      <w:r w:rsidRPr="0008036F">
        <w:t>5.2.2. Требовать от Заказчика надлежащего и своевременного выполнения обязательств, предусмотренных Договором.</w:t>
      </w:r>
    </w:p>
    <w:p w14:paraId="7A3CB86C" w14:textId="77777777" w:rsidR="0065096E" w:rsidRPr="0008036F" w:rsidRDefault="005F4CC9">
      <w:pPr>
        <w:widowControl w:val="0"/>
        <w:spacing w:after="0" w:line="242" w:lineRule="auto"/>
        <w:ind w:firstLine="567"/>
      </w:pPr>
      <w:r w:rsidRPr="0008036F">
        <w:t>5.2.3.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требовать уплаты неустоек (штрафов, пеней).</w:t>
      </w:r>
    </w:p>
    <w:p w14:paraId="067BF6A8" w14:textId="77777777" w:rsidR="0065096E" w:rsidRPr="0008036F" w:rsidRDefault="005F4CC9">
      <w:pPr>
        <w:widowControl w:val="0"/>
        <w:spacing w:after="0" w:line="242" w:lineRule="auto"/>
        <w:ind w:firstLine="567"/>
      </w:pPr>
      <w:r w:rsidRPr="0008036F">
        <w:t>5.2.4. Требовать оплаты по Договору в случае надлежащего исполнения своих обязательств по Договору.</w:t>
      </w:r>
    </w:p>
    <w:p w14:paraId="5CB24267" w14:textId="77777777" w:rsidR="0065096E" w:rsidRPr="0008036F" w:rsidRDefault="005F4CC9">
      <w:pPr>
        <w:widowControl w:val="0"/>
        <w:spacing w:after="0" w:line="242" w:lineRule="auto"/>
        <w:ind w:firstLine="567"/>
        <w:rPr>
          <w:strike/>
        </w:rPr>
      </w:pPr>
      <w:r w:rsidRPr="0008036F">
        <w:t xml:space="preserve">5.2.5. В ходе исполнения Договора Подрядчик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и случаях, которые предусмотрены Договором. </w:t>
      </w:r>
    </w:p>
    <w:p w14:paraId="3DAA4C2D" w14:textId="77777777" w:rsidR="0065096E" w:rsidRPr="0008036F" w:rsidRDefault="005F4CC9">
      <w:pPr>
        <w:spacing w:after="0"/>
        <w:ind w:firstLine="567"/>
      </w:pPr>
      <w:r w:rsidRPr="0008036F">
        <w:t>5.2.6. Завершить выполнение работ в более короткий срок, чем предусмотрено Договором, при согласовании с Заказчиком.</w:t>
      </w:r>
    </w:p>
    <w:p w14:paraId="49391D42" w14:textId="77777777" w:rsidR="0065096E" w:rsidRPr="0008036F" w:rsidRDefault="005F4CC9">
      <w:pPr>
        <w:tabs>
          <w:tab w:val="left" w:pos="284"/>
          <w:tab w:val="num" w:pos="360"/>
          <w:tab w:val="left" w:pos="567"/>
        </w:tabs>
        <w:spacing w:after="0"/>
        <w:ind w:firstLine="567"/>
        <w:rPr>
          <w:b/>
          <w:bCs/>
          <w:lang w:eastAsia="ar-SA"/>
        </w:rPr>
      </w:pPr>
      <w:r w:rsidRPr="0008036F">
        <w:rPr>
          <w:b/>
          <w:bCs/>
          <w:lang w:eastAsia="ar-SA"/>
        </w:rPr>
        <w:t>5.3. Соблюдение Подрядчиком законодательства о налогах и сборах:</w:t>
      </w:r>
    </w:p>
    <w:p w14:paraId="2F244EAF" w14:textId="77777777" w:rsidR="0065096E" w:rsidRPr="0008036F" w:rsidRDefault="005F4CC9">
      <w:pPr>
        <w:tabs>
          <w:tab w:val="left" w:pos="284"/>
          <w:tab w:val="num" w:pos="360"/>
          <w:tab w:val="left" w:pos="567"/>
        </w:tabs>
        <w:spacing w:after="0"/>
        <w:ind w:firstLine="567"/>
        <w:rPr>
          <w:lang w:eastAsia="ar-SA"/>
        </w:rPr>
      </w:pPr>
      <w:r w:rsidRPr="0008036F">
        <w:rPr>
          <w:lang w:eastAsia="ar-SA"/>
        </w:rPr>
        <w:t>5.3.1.  В связи с применением Заказчиком возмещения налога на добавленную стоимость Подрядчик подтверждает и обязуется обеспечить, что им и всеми субподрядчиками, и поставщиками надлежащим образом соблюдаются и будут соблюдаться требования законодательства Российской Федерации об уплате налогов и сборов, и таможенных пошлин, в том числе в отношении сумм, получаемых им от Заказчика по Договору.</w:t>
      </w:r>
    </w:p>
    <w:p w14:paraId="1EEB6405" w14:textId="77777777" w:rsidR="0065096E" w:rsidRPr="0008036F" w:rsidRDefault="005F4CC9">
      <w:pPr>
        <w:tabs>
          <w:tab w:val="left" w:pos="284"/>
          <w:tab w:val="num" w:pos="360"/>
          <w:tab w:val="left" w:pos="567"/>
        </w:tabs>
        <w:spacing w:after="0"/>
        <w:ind w:firstLine="567"/>
        <w:rPr>
          <w:lang w:eastAsia="ar-SA"/>
        </w:rPr>
      </w:pPr>
      <w:r w:rsidRPr="0008036F">
        <w:rPr>
          <w:lang w:eastAsia="ar-SA"/>
        </w:rPr>
        <w:t>Наличие признаков несформированного источника для принятия к вычету сумм НДС определяется по цепочке поставщиков товаров (работ, услуг), не ограничиваясь прямой сделкой с Подрядчиком по Договору, но и в ситуации, когда Подрядчик или его контрагенты не обеспечили наличие источника для вычета по НДС по сделкам по цепочке движения товаров, работ, услуг.</w:t>
      </w:r>
    </w:p>
    <w:p w14:paraId="4768E27E" w14:textId="77777777" w:rsidR="0065096E" w:rsidRPr="0008036F" w:rsidRDefault="005F4CC9">
      <w:pPr>
        <w:tabs>
          <w:tab w:val="left" w:pos="284"/>
          <w:tab w:val="num" w:pos="360"/>
          <w:tab w:val="left" w:pos="567"/>
        </w:tabs>
        <w:spacing w:after="0"/>
        <w:ind w:firstLine="567"/>
        <w:rPr>
          <w:lang w:eastAsia="ar-SA"/>
        </w:rPr>
      </w:pPr>
      <w:r w:rsidRPr="0008036F">
        <w:rPr>
          <w:lang w:eastAsia="ar-SA"/>
        </w:rPr>
        <w:t xml:space="preserve">5.3.2. Подрядчик обязан освободить Заказчика от любых претензий и требований налоговых органов власти, связанных с Договором, которые могут возникнуть в результате действий/бездействий  Подрядчика, его работников, субподрядчиков, поставщиков и иных лиц, в том числе требований об уплате налогов и сборов (включая пени и штраф), предъявленных вследствие отказа налоговыми органами Заказчику в применении налоговых вычетов по НДС по суммам НДС, уплаченным в составе цены настоящего Договора в соответствии с разделом 3 Договора, и (или) вследствие исключения налоговыми органами  расходов, понесенных Заказчиком по Договору, для целей уменьшения налоговой базы Заказчика по налогу на прибыль организаций, нарушений или неправильного исчисления и уплаты  Подрядчиком или его субподрядчиками, поставщиками и иными третьими лицами, любых налогов и сборов, и таможенных пошлин, предусмотренных законодательством Российской Федерации, в результате наличия у Подрядчика признаков недобросовестного контрагента, а также в результате несвоевременного предоставления  Подрядчиком или его субподрядчиками, поставщиками и иными третьими лицами, информации или документов в ходе налоговой проверки, и возместить Заказчику в соответствии со статьей 406.1 Гражданского кодекса Российской Федерации все документально подтвержденные имущественные потери Заказчика, вызванные предъявлением указанных претензий и требований налоговых органов, а также указанными выше отказами налоговых органов (включая, среди прочего, НДС, который не был возвращен или зачтён), в течение 10 (Десяти) рабочих дней с момента получения  Подрядчиком соответствующего требования от Заказчика. </w:t>
      </w:r>
    </w:p>
    <w:p w14:paraId="1DC5CAFA" w14:textId="77777777" w:rsidR="0065096E" w:rsidRPr="0008036F" w:rsidRDefault="005F4CC9">
      <w:pPr>
        <w:tabs>
          <w:tab w:val="left" w:pos="284"/>
          <w:tab w:val="num" w:pos="360"/>
          <w:tab w:val="left" w:pos="567"/>
        </w:tabs>
        <w:spacing w:after="0"/>
        <w:ind w:firstLine="567"/>
        <w:rPr>
          <w:lang w:eastAsia="ar-SA"/>
        </w:rPr>
      </w:pPr>
      <w:r w:rsidRPr="0008036F">
        <w:rPr>
          <w:lang w:eastAsia="ar-SA"/>
        </w:rPr>
        <w:lastRenderedPageBreak/>
        <w:t xml:space="preserve">По соглашению Сторон размер имущественных потерь, предусмотренных настоящим пунктом, определяется: </w:t>
      </w:r>
    </w:p>
    <w:p w14:paraId="48088C12" w14:textId="77777777" w:rsidR="0065096E" w:rsidRPr="0008036F" w:rsidRDefault="005F4CC9">
      <w:pPr>
        <w:tabs>
          <w:tab w:val="left" w:pos="284"/>
          <w:tab w:val="num" w:pos="360"/>
          <w:tab w:val="left" w:pos="567"/>
        </w:tabs>
        <w:spacing w:after="0"/>
        <w:ind w:firstLine="567"/>
        <w:rPr>
          <w:lang w:eastAsia="ar-SA"/>
        </w:rPr>
      </w:pPr>
      <w:r w:rsidRPr="0008036F">
        <w:rPr>
          <w:lang w:eastAsia="ar-SA"/>
        </w:rPr>
        <w:t xml:space="preserve">(1) размером налогов и сборов (включая пени и штраф), претензии или требования об уплате которых предъявлены налоговыми органами Заказчику в связи с привлечением его к ответственности за совершение налогового правонарушения, </w:t>
      </w:r>
    </w:p>
    <w:p w14:paraId="0AF271AC" w14:textId="77777777" w:rsidR="0065096E" w:rsidRPr="0008036F" w:rsidRDefault="005F4CC9">
      <w:pPr>
        <w:tabs>
          <w:tab w:val="left" w:pos="284"/>
          <w:tab w:val="num" w:pos="360"/>
          <w:tab w:val="left" w:pos="567"/>
        </w:tabs>
        <w:spacing w:after="0"/>
        <w:ind w:firstLine="567"/>
        <w:rPr>
          <w:lang w:eastAsia="ar-SA"/>
        </w:rPr>
      </w:pPr>
      <w:r w:rsidRPr="0008036F">
        <w:rPr>
          <w:lang w:eastAsia="ar-SA"/>
        </w:rPr>
        <w:t>(2) размером налоговых вычетов по НДС, в применении которых Заказчику было отказано.</w:t>
      </w:r>
    </w:p>
    <w:p w14:paraId="11FF92E0" w14:textId="77777777" w:rsidR="0065096E" w:rsidRPr="0008036F" w:rsidRDefault="005F4CC9">
      <w:pPr>
        <w:tabs>
          <w:tab w:val="left" w:pos="284"/>
          <w:tab w:val="num" w:pos="360"/>
          <w:tab w:val="left" w:pos="567"/>
        </w:tabs>
        <w:spacing w:after="0"/>
        <w:ind w:firstLine="567"/>
        <w:rPr>
          <w:lang w:eastAsia="ar-SA"/>
        </w:rPr>
      </w:pPr>
      <w:r w:rsidRPr="0008036F">
        <w:rPr>
          <w:lang w:eastAsia="ar-SA"/>
        </w:rPr>
        <w:t xml:space="preserve">Устранение признаков несформированного по цепочке хозяйственных операций с участием Подрядчика источника для принятия к вычету сумм НДС осуществляется путем обеспечения Подрядчиком формирования в бюджете источника для применения Заказчиком вычета по НДС в сумме, уплаченной по Договору в составе цены Договора, то есть путем надлежащего декларирования и уплаты соответствующей суммы НДС в бюджет. </w:t>
      </w:r>
    </w:p>
    <w:p w14:paraId="14B2687B" w14:textId="77777777" w:rsidR="0065096E" w:rsidRPr="0008036F" w:rsidRDefault="005F4CC9">
      <w:pPr>
        <w:tabs>
          <w:tab w:val="left" w:pos="284"/>
          <w:tab w:val="num" w:pos="360"/>
          <w:tab w:val="left" w:pos="567"/>
        </w:tabs>
        <w:spacing w:after="0"/>
        <w:ind w:firstLine="567"/>
        <w:rPr>
          <w:lang w:eastAsia="ar-SA"/>
        </w:rPr>
      </w:pPr>
      <w:r w:rsidRPr="0008036F">
        <w:rPr>
          <w:lang w:eastAsia="ar-SA"/>
        </w:rPr>
        <w:t>Возмещение имущественных потерь Заказчика может быть произведено как путем их возмещения Подрядчика Заказчику, так и путем удержания Заказчиком сумм имущественных потерь из расчетов по любым сделкам, производимым с Подрядчиком, на усмотрение Сторон, в том числе и в случае самостоятельного выявления Заказчиком признаков недобросовестного контрагента, а также по цепочке поставщиков товаров (работ, услуг) Подрядчика.</w:t>
      </w:r>
    </w:p>
    <w:p w14:paraId="1B5EE6A4" w14:textId="77777777" w:rsidR="0065096E" w:rsidRPr="0008036F" w:rsidRDefault="005F4CC9">
      <w:pPr>
        <w:tabs>
          <w:tab w:val="left" w:pos="1560"/>
        </w:tabs>
        <w:spacing w:after="0"/>
        <w:ind w:firstLine="567"/>
        <w:rPr>
          <w:lang w:eastAsia="ar-SA"/>
        </w:rPr>
      </w:pPr>
      <w:r w:rsidRPr="0008036F">
        <w:rPr>
          <w:lang w:eastAsia="ar-SA"/>
        </w:rPr>
        <w:t>5.3.3.  Подрядчик при подписании Договора подтверждает, что включение в Договор условия, предусматривающего специальный порядок возмещения имущественных потерь Заказчика, в том числе при отсутствии претензий со стороны налогового органа, не является формой злоупотребления гражданскими правами, но является правом Заказчика на возмещение имущественных потерь в связи с добровольной уплатой налога в бюджет.</w:t>
      </w:r>
    </w:p>
    <w:p w14:paraId="22C2DEA6" w14:textId="77777777" w:rsidR="0065096E" w:rsidRPr="0008036F" w:rsidRDefault="005F4CC9">
      <w:pPr>
        <w:tabs>
          <w:tab w:val="left" w:pos="284"/>
          <w:tab w:val="num" w:pos="360"/>
          <w:tab w:val="left" w:pos="567"/>
        </w:tabs>
        <w:spacing w:after="0"/>
        <w:ind w:firstLine="567"/>
        <w:rPr>
          <w:lang w:eastAsia="ar-SA"/>
        </w:rPr>
      </w:pPr>
      <w:r w:rsidRPr="0008036F">
        <w:rPr>
          <w:lang w:eastAsia="ar-SA"/>
        </w:rPr>
        <w:t>5.3.4.   Подрядчик принимает во внимание, что предъявление претензий и требований со стороны налоговых органов может включать в себя период:</w:t>
      </w:r>
    </w:p>
    <w:p w14:paraId="28E43B35" w14:textId="77777777" w:rsidR="0065096E" w:rsidRPr="0008036F" w:rsidRDefault="005F4CC9">
      <w:pPr>
        <w:tabs>
          <w:tab w:val="left" w:pos="284"/>
          <w:tab w:val="num" w:pos="360"/>
          <w:tab w:val="left" w:pos="567"/>
        </w:tabs>
        <w:spacing w:after="0"/>
        <w:ind w:firstLine="567"/>
        <w:rPr>
          <w:lang w:eastAsia="ar-SA"/>
        </w:rPr>
      </w:pPr>
      <w:r w:rsidRPr="0008036F">
        <w:rPr>
          <w:lang w:eastAsia="ar-SA"/>
        </w:rPr>
        <w:t>- как минимум 3 года 3 месяца от даты документа для целей налога на добавленную стоимость, т.к. 3 года от даты документа согласно законодательству Российской Федерации Заказчику предоставляется для заявления налога к возмещению или зачету, 3 месяцев на камеральные проверки со стороны налогового органа.</w:t>
      </w:r>
    </w:p>
    <w:p w14:paraId="56C01CDF" w14:textId="77777777" w:rsidR="0065096E" w:rsidRPr="0008036F" w:rsidRDefault="005F4CC9">
      <w:pPr>
        <w:tabs>
          <w:tab w:val="left" w:pos="284"/>
          <w:tab w:val="num" w:pos="360"/>
          <w:tab w:val="left" w:pos="567"/>
        </w:tabs>
        <w:spacing w:after="0"/>
        <w:ind w:firstLine="567"/>
        <w:rPr>
          <w:lang w:eastAsia="ar-SA"/>
        </w:rPr>
      </w:pPr>
      <w:r w:rsidRPr="0008036F">
        <w:rPr>
          <w:lang w:eastAsia="ar-SA"/>
        </w:rPr>
        <w:t>5.3.5. В случае если Подрядчик является плательщиком НДС, то принимая во внимание, что Заказчик возмещает суммы НДС из бюджета, Подрядчик обязуется уплатить НДС в соответствии с условиями Договора, по первому требованию Заказчика предоставить последнему в срок не более 2 (двух) рабочих дней документы, подтверждающие факт сдачи декларации по НДС за соответствующий период с отметкой налогового органа, а также выписку из книги продаж Подрядчика о начислении НДС в отношении Заказчика, заверенную печатью и подписью руководителя  Подрядчика, а также главного бухгалтера (при его наличии).</w:t>
      </w:r>
    </w:p>
    <w:p w14:paraId="23206ED4" w14:textId="77777777" w:rsidR="0065096E" w:rsidRPr="0008036F" w:rsidRDefault="005F4CC9">
      <w:pPr>
        <w:tabs>
          <w:tab w:val="left" w:pos="284"/>
          <w:tab w:val="num" w:pos="360"/>
          <w:tab w:val="left" w:pos="567"/>
        </w:tabs>
        <w:spacing w:after="0"/>
        <w:ind w:firstLine="567"/>
        <w:rPr>
          <w:lang w:eastAsia="ar-SA"/>
        </w:rPr>
      </w:pPr>
      <w:r w:rsidRPr="0008036F">
        <w:rPr>
          <w:lang w:eastAsia="ar-SA"/>
        </w:rPr>
        <w:t>5.3.6. Руководствуясь гражданским, налоговым и бюджетным законодательством РФ, Подрядчик заверяет и гарантирует следующее:</w:t>
      </w:r>
    </w:p>
    <w:p w14:paraId="2E48905C" w14:textId="77777777" w:rsidR="0065096E" w:rsidRPr="0008036F" w:rsidRDefault="005F4CC9">
      <w:pPr>
        <w:tabs>
          <w:tab w:val="left" w:pos="284"/>
          <w:tab w:val="num" w:pos="360"/>
          <w:tab w:val="left" w:pos="567"/>
        </w:tabs>
        <w:spacing w:after="0"/>
        <w:ind w:firstLine="567"/>
        <w:rPr>
          <w:lang w:eastAsia="ar-SA"/>
        </w:rPr>
      </w:pPr>
      <w:r w:rsidRPr="0008036F">
        <w:rPr>
          <w:lang w:eastAsia="ar-SA"/>
        </w:rPr>
        <w:t>- все операции по исполнению Договора полностью оформлять первичной документацией и отражать в бухгалтерской, налоговой отчетности, обязанность по ведению которой возлагается на Подрядчика.</w:t>
      </w:r>
    </w:p>
    <w:p w14:paraId="30D6EEFE" w14:textId="77777777" w:rsidR="0065096E" w:rsidRPr="0008036F" w:rsidRDefault="005F4CC9">
      <w:pPr>
        <w:tabs>
          <w:tab w:val="left" w:pos="284"/>
          <w:tab w:val="num" w:pos="360"/>
          <w:tab w:val="left" w:pos="567"/>
        </w:tabs>
        <w:spacing w:after="0"/>
        <w:ind w:firstLine="567"/>
        <w:rPr>
          <w:lang w:eastAsia="ar-SA"/>
        </w:rPr>
      </w:pPr>
      <w:r w:rsidRPr="0008036F">
        <w:rPr>
          <w:lang w:eastAsia="ar-SA"/>
        </w:rPr>
        <w:t>В случае нарушения Подрядчиком указанных выше заверений и привлечения, в связи с этим Заказчика к налоговой, административной или иной финансовой ответственности налоговым органом или судом, последний вправе потребовать от Подрядчика возмещения убытков в полном объеме.</w:t>
      </w:r>
    </w:p>
    <w:p w14:paraId="409B4A62" w14:textId="77777777" w:rsidR="0065096E" w:rsidRPr="0008036F" w:rsidRDefault="005F4CC9">
      <w:pPr>
        <w:tabs>
          <w:tab w:val="left" w:pos="284"/>
          <w:tab w:val="num" w:pos="360"/>
          <w:tab w:val="left" w:pos="567"/>
        </w:tabs>
        <w:spacing w:after="0"/>
        <w:ind w:firstLine="567"/>
        <w:rPr>
          <w:lang w:eastAsia="ar-SA"/>
        </w:rPr>
      </w:pPr>
      <w:r w:rsidRPr="0008036F">
        <w:rPr>
          <w:lang w:eastAsia="ar-SA"/>
        </w:rPr>
        <w:t>5.3.7. Заверения об обстоятельствах:</w:t>
      </w:r>
    </w:p>
    <w:p w14:paraId="20816FB7" w14:textId="77777777" w:rsidR="0065096E" w:rsidRPr="0008036F" w:rsidRDefault="005F4CC9">
      <w:pPr>
        <w:tabs>
          <w:tab w:val="left" w:pos="284"/>
          <w:tab w:val="num" w:pos="360"/>
          <w:tab w:val="left" w:pos="567"/>
        </w:tabs>
        <w:spacing w:after="0"/>
        <w:ind w:firstLine="567"/>
        <w:rPr>
          <w:lang w:eastAsia="ar-SA"/>
        </w:rPr>
      </w:pPr>
      <w:r w:rsidRPr="0008036F">
        <w:rPr>
          <w:lang w:eastAsia="ar-SA"/>
        </w:rPr>
        <w:t>Подрядчик заверяет Заказчика, что:</w:t>
      </w:r>
    </w:p>
    <w:p w14:paraId="20A7785A" w14:textId="77777777" w:rsidR="0065096E" w:rsidRPr="0008036F" w:rsidRDefault="005F4CC9">
      <w:pPr>
        <w:tabs>
          <w:tab w:val="left" w:pos="284"/>
          <w:tab w:val="num" w:pos="360"/>
          <w:tab w:val="left" w:pos="567"/>
        </w:tabs>
        <w:spacing w:after="0"/>
        <w:ind w:firstLine="567"/>
        <w:rPr>
          <w:lang w:eastAsia="ar-SA"/>
        </w:rPr>
      </w:pPr>
      <w:r w:rsidRPr="0008036F">
        <w:rPr>
          <w:lang w:eastAsia="ar-SA"/>
        </w:rPr>
        <w:t>- вправе заключать и исполнять Договор;</w:t>
      </w:r>
    </w:p>
    <w:p w14:paraId="53C0E95D" w14:textId="77777777" w:rsidR="0065096E" w:rsidRPr="0008036F" w:rsidRDefault="005F4CC9">
      <w:pPr>
        <w:tabs>
          <w:tab w:val="left" w:pos="284"/>
          <w:tab w:val="num" w:pos="360"/>
          <w:tab w:val="left" w:pos="567"/>
        </w:tabs>
        <w:spacing w:after="0"/>
        <w:ind w:firstLine="567"/>
        <w:rPr>
          <w:lang w:eastAsia="ar-SA"/>
        </w:rPr>
      </w:pPr>
      <w:r w:rsidRPr="0008036F">
        <w:rPr>
          <w:lang w:eastAsia="ar-SA"/>
        </w:rPr>
        <w:t>- заключение и (или) исполнение Подрядчиком Договора не противоречит прямо или косвенно никаким законам, постановлениям, указам, прочим нормативным актам, актам органов государственной власти и (или) местного самоуправления, локальным нормативным актам Подрядчика, судебным решениям;</w:t>
      </w:r>
    </w:p>
    <w:p w14:paraId="2AC5785E" w14:textId="77777777" w:rsidR="0065096E" w:rsidRPr="0008036F" w:rsidRDefault="005F4CC9">
      <w:pPr>
        <w:tabs>
          <w:tab w:val="left" w:pos="284"/>
          <w:tab w:val="num" w:pos="360"/>
          <w:tab w:val="left" w:pos="567"/>
        </w:tabs>
        <w:spacing w:after="0"/>
        <w:ind w:firstLine="567"/>
        <w:rPr>
          <w:lang w:eastAsia="ar-SA"/>
        </w:rPr>
      </w:pPr>
      <w:r w:rsidRPr="0008036F">
        <w:rPr>
          <w:lang w:eastAsia="ar-SA"/>
        </w:rPr>
        <w:t xml:space="preserve">- Подрядчиком получены все и любые разрешения, одобрения и согласования, необходимые ему для заключения и (или) исполнения Договора (в том числе в соответствии с </w:t>
      </w:r>
      <w:r w:rsidRPr="0008036F">
        <w:rPr>
          <w:lang w:eastAsia="ar-SA"/>
        </w:rPr>
        <w:lastRenderedPageBreak/>
        <w:t>действующим законодательством Российской Федерации или учредительными документами Подрядчика, включая одобрение сделки с заинтересованностью, одобрение крупной сделки);</w:t>
      </w:r>
    </w:p>
    <w:p w14:paraId="74A770FB" w14:textId="77777777" w:rsidR="0065096E" w:rsidRPr="0008036F" w:rsidRDefault="005F4CC9">
      <w:pPr>
        <w:tabs>
          <w:tab w:val="left" w:pos="284"/>
          <w:tab w:val="num" w:pos="360"/>
          <w:tab w:val="left" w:pos="567"/>
        </w:tabs>
        <w:spacing w:after="0"/>
        <w:ind w:firstLine="567"/>
        <w:rPr>
          <w:lang w:eastAsia="ar-SA"/>
        </w:rPr>
      </w:pPr>
      <w:r w:rsidRPr="0008036F">
        <w:rPr>
          <w:lang w:eastAsia="ar-SA"/>
        </w:rPr>
        <w:t>- полномочия представителей Подрядчика на заключение Договора не ограничены учредительными документами, локальными нормативно-правовыми актами или иными регулирующими их деятельность документами и при заключении Договора такие представители Подрядчика не вышли за пределы своих полномочий;</w:t>
      </w:r>
    </w:p>
    <w:p w14:paraId="56A64E49" w14:textId="77777777" w:rsidR="0065096E" w:rsidRPr="0008036F" w:rsidRDefault="005F4CC9">
      <w:pPr>
        <w:tabs>
          <w:tab w:val="left" w:pos="284"/>
          <w:tab w:val="num" w:pos="360"/>
          <w:tab w:val="left" w:pos="567"/>
        </w:tabs>
        <w:spacing w:after="0"/>
        <w:ind w:firstLine="567"/>
        <w:rPr>
          <w:lang w:eastAsia="ar-SA"/>
        </w:rPr>
      </w:pPr>
      <w:r w:rsidRPr="0008036F">
        <w:rPr>
          <w:lang w:eastAsia="ar-SA"/>
        </w:rPr>
        <w:t>- в отношении Подрядчика не возбуждено производство по делу о банкротстве и не введена ни одна из процедур, применяемых в деле о банкротстве, а также не предпринималось и не планируется совершение действий, связанных либо направленных на инициирование процедур банкротства;</w:t>
      </w:r>
    </w:p>
    <w:p w14:paraId="45161F29" w14:textId="77777777" w:rsidR="0065096E" w:rsidRPr="0008036F" w:rsidRDefault="005F4CC9">
      <w:pPr>
        <w:tabs>
          <w:tab w:val="left" w:pos="1560"/>
        </w:tabs>
        <w:spacing w:after="0"/>
        <w:ind w:firstLine="567"/>
        <w:rPr>
          <w:lang w:eastAsia="ar-SA"/>
        </w:rPr>
      </w:pPr>
      <w:r w:rsidRPr="0008036F">
        <w:rPr>
          <w:lang w:eastAsia="ar-SA"/>
        </w:rPr>
        <w:t>- вся информация и документы, предоставленные Подрядчиком в связи с заключением Договора, являются достоверными.</w:t>
      </w:r>
    </w:p>
    <w:p w14:paraId="7CB63D29" w14:textId="77777777" w:rsidR="0065096E" w:rsidRPr="0008036F" w:rsidRDefault="0065096E">
      <w:pPr>
        <w:tabs>
          <w:tab w:val="left" w:pos="1560"/>
        </w:tabs>
        <w:spacing w:after="0"/>
        <w:ind w:firstLine="567"/>
      </w:pPr>
    </w:p>
    <w:p w14:paraId="765542DB" w14:textId="77777777" w:rsidR="0065096E" w:rsidRPr="0008036F" w:rsidRDefault="005F4CC9">
      <w:pPr>
        <w:pStyle w:val="2H2Heading2Char"/>
        <w:keepNext w:val="0"/>
        <w:widowControl w:val="0"/>
        <w:spacing w:after="0"/>
        <w:ind w:firstLine="567"/>
        <w:rPr>
          <w:sz w:val="24"/>
          <w:szCs w:val="24"/>
          <w:lang w:val="ru-RU"/>
        </w:rPr>
      </w:pPr>
      <w:r w:rsidRPr="0008036F">
        <w:rPr>
          <w:sz w:val="24"/>
          <w:szCs w:val="24"/>
          <w:lang w:val="ru-RU"/>
        </w:rPr>
        <w:t>6. Права и обязанности Заказчика.</w:t>
      </w:r>
    </w:p>
    <w:p w14:paraId="3FF2BA3A" w14:textId="77777777" w:rsidR="0065096E" w:rsidRPr="0008036F" w:rsidRDefault="005F4CC9">
      <w:pPr>
        <w:spacing w:after="0"/>
        <w:ind w:firstLine="567"/>
        <w:rPr>
          <w:b/>
        </w:rPr>
      </w:pPr>
      <w:r w:rsidRPr="0008036F">
        <w:rPr>
          <w:b/>
        </w:rPr>
        <w:t>6.1. Заказчик обязан:</w:t>
      </w:r>
    </w:p>
    <w:p w14:paraId="5DDF27D9" w14:textId="77777777" w:rsidR="0065096E" w:rsidRPr="0008036F" w:rsidRDefault="005F4CC9">
      <w:pPr>
        <w:spacing w:after="0"/>
        <w:ind w:firstLine="540"/>
      </w:pPr>
      <w:r w:rsidRPr="0008036F">
        <w:t>6.1.1. Со дня заключения Договора осуществлять содействие Подрядчику в исполнении им своих обязательств по Договору,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p>
    <w:p w14:paraId="5508956F" w14:textId="77777777" w:rsidR="0065096E" w:rsidRPr="0008036F" w:rsidRDefault="005F4CC9">
      <w:pPr>
        <w:spacing w:after="0"/>
        <w:ind w:firstLine="540"/>
      </w:pPr>
      <w:r w:rsidRPr="0008036F">
        <w:t>6.1.2. Передать Подрядчику по акту приема-передачи строительную площадку, а в случае получения мотивированного отказа Подрядчика от подписания проекта акта приема-передачи осуществить одно из следующих действий:</w:t>
      </w:r>
    </w:p>
    <w:p w14:paraId="4559A8DA" w14:textId="77777777" w:rsidR="0065096E" w:rsidRPr="0008036F" w:rsidRDefault="005F4CC9">
      <w:pPr>
        <w:spacing w:after="0"/>
        <w:ind w:firstLine="540"/>
      </w:pPr>
      <w:r w:rsidRPr="0008036F">
        <w:t>- в течение 3 рабочих дней со дня, следующего за днем получения мотивированного отказа Подрядчика от подписания проекта акта приема-передачи, устранить замечания, указанные в таком мотивированном отказе, и повторно передать Подрядчику по акту приема-передачи строительную площадку;</w:t>
      </w:r>
    </w:p>
    <w:p w14:paraId="1BAF91C2" w14:textId="77777777" w:rsidR="0065096E" w:rsidRPr="0008036F" w:rsidRDefault="005F4CC9">
      <w:pPr>
        <w:spacing w:after="0"/>
        <w:ind w:firstLine="540"/>
      </w:pPr>
      <w:r w:rsidRPr="0008036F">
        <w:t>- согласовать с Подрядчиком новый срок передачи строительной площадки и документов (в случае, если в установленный Договором срок невозможно устранить замечания, указанные в мотивированном отказе Подрядчика от подписания проекта акта приема-передачи);</w:t>
      </w:r>
    </w:p>
    <w:p w14:paraId="39777BCB" w14:textId="77777777" w:rsidR="0065096E" w:rsidRPr="0008036F" w:rsidRDefault="005F4CC9">
      <w:pPr>
        <w:spacing w:after="0"/>
        <w:ind w:firstLine="540"/>
      </w:pPr>
      <w:r w:rsidRPr="0008036F">
        <w:t>- направить Подрядчику требование о приемке по акту приема-передачи строительной площадки, с указанием причин отказа Заказчика от устранения замечаний, указанных в мотивированном отказе Подрядчика от подписания проекта акта приема-передачи.</w:t>
      </w:r>
    </w:p>
    <w:p w14:paraId="37D4FD0E" w14:textId="77777777" w:rsidR="0065096E" w:rsidRPr="0008036F" w:rsidRDefault="005F4CC9">
      <w:pPr>
        <w:spacing w:after="0"/>
        <w:ind w:firstLine="540"/>
      </w:pPr>
      <w:r w:rsidRPr="0008036F">
        <w:t xml:space="preserve">6.1.3. Отправлять Подрядчику в сроки и порядке, которые определены Договором, ответы </w:t>
      </w:r>
      <w:r w:rsidRPr="0008036F">
        <w:br w:type="textWrapping" w:clear="all"/>
        <w:t>на уведомления, обращения, требования, предложения и иные сообщения, связанные с исполнением обязательств сторон по Договору. Уведомления, обращения, требования, предложения и иные сообщения Подрядчика с описанием возникшей при исполнении Договора проблемы и (или) предложением по ее решению, но не связанные с изменением существенных условий Договора либо урегулированием споров, рассматриваются Заказчиком в течение 5 рабочих дней со дня их поступления, если иной срок не установлен Договором.</w:t>
      </w:r>
    </w:p>
    <w:p w14:paraId="00FCC18E" w14:textId="77777777" w:rsidR="0065096E" w:rsidRPr="0008036F" w:rsidRDefault="005F4CC9">
      <w:pPr>
        <w:spacing w:after="0"/>
        <w:ind w:firstLine="540"/>
      </w:pPr>
      <w:r w:rsidRPr="0008036F">
        <w:t>6.1.4. Проводить проверку предоставленных Подрядчиком результатов работ, предусмотренных Договором, в части их соответствия условиям Договора. В сроки и порядке, которые предусмотрены Договором, с участием Подрядчика рассмотреть и принять выполненные работы (их результат), а при обнаружении отступлений от Договора, в том числе ухудшающих результат работ, или иных недостатков в работах немедленно заявить об этом Подрядчику.</w:t>
      </w:r>
    </w:p>
    <w:p w14:paraId="7B9A124A" w14:textId="77777777" w:rsidR="0065096E" w:rsidRPr="0008036F" w:rsidRDefault="005F4CC9">
      <w:pPr>
        <w:spacing w:after="0"/>
        <w:ind w:firstLine="540"/>
      </w:pPr>
      <w:r w:rsidRPr="0008036F">
        <w:t>6.1.5. Осуществлять приемку результатов выполненных проектных работ по Договору в соответствии с Графиком выполнения работ, который является Приложением №2 к Договору и его неотъемлемой частью, а также подготовки рабочей документации, разработанной на основании проектной документации.</w:t>
      </w:r>
    </w:p>
    <w:p w14:paraId="60BC9971" w14:textId="77777777" w:rsidR="0065096E" w:rsidRPr="0008036F" w:rsidRDefault="005F4CC9">
      <w:pPr>
        <w:spacing w:after="0"/>
        <w:ind w:firstLine="540"/>
      </w:pPr>
      <w:r w:rsidRPr="0008036F">
        <w:t>6.1.6. Проводить самостоятельно или с привлечением экспертов, экспертных организаций экспертизу представленного Подрядчиком результата выполненных работ в части его соответствия условиям Договора.</w:t>
      </w:r>
    </w:p>
    <w:p w14:paraId="3E577378" w14:textId="77777777" w:rsidR="0065096E" w:rsidRPr="0008036F" w:rsidRDefault="005F4CC9">
      <w:pPr>
        <w:spacing w:after="0"/>
        <w:ind w:firstLine="540"/>
      </w:pPr>
      <w:r w:rsidRPr="0008036F">
        <w:lastRenderedPageBreak/>
        <w:t>6.1.7.  В случае просрочки исполнения Подрядчиком обязательств, предусмотренных Договором (в том числе гарантийного обязательства), а также в иных случаях неисполнения или ненадлежащего исполнения Подрядчиком обязательств, предусмотренных Договором, направлять Подрядчику требование об уплате неустоек (штрафов, пеней).</w:t>
      </w:r>
    </w:p>
    <w:p w14:paraId="3BF5A041" w14:textId="77777777" w:rsidR="0065096E" w:rsidRPr="0008036F" w:rsidRDefault="005F4CC9">
      <w:pPr>
        <w:spacing w:after="0"/>
        <w:ind w:firstLine="540"/>
      </w:pPr>
      <w:r w:rsidRPr="0008036F">
        <w:t>6.1.8. В случаях и порядке, которые установлены законодательством Российской Федерации, списывать суммы неустоек (штрафов, пеней), начисленных Подрядчику, но не списанных Заказчиком в связи с неисполнением или ненадлежащим исполнением Подрядчиком обязательств, предусмотренных Договором.</w:t>
      </w:r>
    </w:p>
    <w:p w14:paraId="5911B966" w14:textId="77777777" w:rsidR="0065096E" w:rsidRPr="0008036F" w:rsidRDefault="005F4CC9">
      <w:pPr>
        <w:spacing w:after="0"/>
        <w:ind w:firstLine="540"/>
      </w:pPr>
      <w:r w:rsidRPr="0008036F">
        <w:t xml:space="preserve">6.1.9. Осуществлять, назначив своего представителя, строительный контроль за выполнением работ на Объекте в целях проверки на соответствие проектной документации, требованиям технических регламентов с соблюдением требований </w:t>
      </w:r>
      <w:r w:rsidRPr="0008036F">
        <w:rPr>
          <w:bCs/>
        </w:rPr>
        <w:t>Постановления Правительства РФ от 21 июня 2010 года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r w:rsidRPr="0008036F">
        <w:t>, а также контроль за соблюдением сроков выполнения работ, предусмотренных Графиком выполнения работ, качеством предоставленных Подрядчиком строительных материалов.</w:t>
      </w:r>
    </w:p>
    <w:p w14:paraId="18026B74" w14:textId="77777777" w:rsidR="0065096E" w:rsidRPr="0008036F" w:rsidRDefault="005F4CC9">
      <w:pPr>
        <w:spacing w:after="0"/>
        <w:ind w:firstLine="540"/>
      </w:pPr>
      <w:r w:rsidRPr="0008036F">
        <w:t>6.1.10. Участвовать в освидетельствовании скрытых работ и ответственных конструкций.</w:t>
      </w:r>
    </w:p>
    <w:p w14:paraId="2FE0FC1C" w14:textId="77777777" w:rsidR="0065096E" w:rsidRPr="0008036F" w:rsidRDefault="005F4CC9">
      <w:pPr>
        <w:spacing w:after="0"/>
        <w:ind w:firstLine="540"/>
      </w:pPr>
      <w:r w:rsidRPr="0008036F">
        <w:t>6</w:t>
      </w:r>
      <w:r w:rsidRPr="0008036F">
        <w:rPr>
          <w:color w:val="000000" w:themeColor="text1"/>
        </w:rPr>
        <w:t xml:space="preserve">.1.11. Оплачивать выполненные по Договору работы согласно раздела 7 настоящего Договора с учетом Графика выполнения работ (Приложение №2 к Договору) и фактически выполненных Подрядчиком работ не позднее 7 (семи) рабочих дней </w:t>
      </w:r>
      <w:r w:rsidRPr="0008036F">
        <w:t xml:space="preserve">с даты подписания Заказчиком Акта о приемке выполненных работ. </w:t>
      </w:r>
    </w:p>
    <w:p w14:paraId="65349623" w14:textId="77777777" w:rsidR="0065096E" w:rsidRPr="0008036F" w:rsidRDefault="005F4CC9">
      <w:pPr>
        <w:spacing w:after="0"/>
        <w:ind w:firstLine="540"/>
      </w:pPr>
      <w:r w:rsidRPr="0008036F">
        <w:t>6.1.12. По окончании выполнения Подрядчиком работ организовать и осуществить приемку их результата в порядке, установленном настоящим Договором.</w:t>
      </w:r>
    </w:p>
    <w:p w14:paraId="2D709FFF" w14:textId="77777777" w:rsidR="0065096E" w:rsidRPr="0008036F" w:rsidRDefault="005F4CC9">
      <w:pPr>
        <w:spacing w:after="0"/>
        <w:ind w:firstLine="540"/>
      </w:pPr>
      <w:r w:rsidRPr="0008036F">
        <w:t>6.1.13. В течение 5 рабочих дней с даты получения всех необходимых заключений и представления Подрядчиком имеющихся у него документов, необходимых в соответствии с Градостроительным кодексом Российской Федерации для получения разрешения на ввод объекта в эксплуатацию, направить документы в органы, уполномоченные в соответствии с Градостроительным кодексом Российской Федерации на выдачу разрешения на ввод объекта в эксплуатацию.</w:t>
      </w:r>
    </w:p>
    <w:p w14:paraId="54B6C6F6" w14:textId="77777777" w:rsidR="0065096E" w:rsidRPr="0008036F" w:rsidRDefault="005F4CC9">
      <w:pPr>
        <w:spacing w:after="0"/>
        <w:ind w:firstLine="540"/>
      </w:pPr>
      <w:r w:rsidRPr="0008036F">
        <w:t>6.1.14. Осуществлять иные обязанности в соответствии с законодательством Российской Федерации и настоящим Договором.</w:t>
      </w:r>
    </w:p>
    <w:p w14:paraId="02FBB698" w14:textId="77777777" w:rsidR="0065096E" w:rsidRPr="0008036F" w:rsidRDefault="005F4CC9">
      <w:pPr>
        <w:widowControl w:val="0"/>
        <w:spacing w:after="0"/>
        <w:ind w:firstLine="567"/>
        <w:rPr>
          <w:b/>
        </w:rPr>
      </w:pPr>
      <w:r w:rsidRPr="0008036F">
        <w:rPr>
          <w:b/>
        </w:rPr>
        <w:t>6.2. Заказчик вправе:</w:t>
      </w:r>
    </w:p>
    <w:p w14:paraId="0D9895ED" w14:textId="77777777" w:rsidR="0065096E" w:rsidRPr="0008036F" w:rsidRDefault="005F4CC9">
      <w:pPr>
        <w:widowControl w:val="0"/>
        <w:spacing w:after="0"/>
        <w:ind w:firstLine="567"/>
      </w:pPr>
      <w:r w:rsidRPr="0008036F">
        <w:t>6.2.1. Требовать от Подрядчика надлежащего и своевременного выполнения обязательств, предусмотренных Договором.</w:t>
      </w:r>
    </w:p>
    <w:p w14:paraId="31BC5B20" w14:textId="77777777" w:rsidR="0065096E" w:rsidRPr="0008036F" w:rsidRDefault="005F4CC9">
      <w:pPr>
        <w:widowControl w:val="0"/>
        <w:spacing w:after="0"/>
        <w:ind w:firstLine="567"/>
      </w:pPr>
      <w:r w:rsidRPr="0008036F">
        <w:t>6.2.2. Требовать представления надлежащим образом оформленных отчетных и финансовых документов, подтверждающих исполнение обязательств в соответствии с Договором.</w:t>
      </w:r>
    </w:p>
    <w:p w14:paraId="2200A3AF" w14:textId="77777777" w:rsidR="0065096E" w:rsidRPr="0008036F" w:rsidRDefault="005F4CC9">
      <w:pPr>
        <w:widowControl w:val="0"/>
        <w:spacing w:after="0"/>
        <w:ind w:firstLine="567"/>
      </w:pPr>
      <w:r w:rsidRPr="0008036F">
        <w:t>6.2.3. Запрашивать информацию о ходе и состоянии исполнения обязательств по Договору.</w:t>
      </w:r>
    </w:p>
    <w:p w14:paraId="0D9427E0" w14:textId="77777777" w:rsidR="0065096E" w:rsidRPr="0008036F" w:rsidRDefault="005F4CC9">
      <w:pPr>
        <w:widowControl w:val="0"/>
        <w:spacing w:after="0"/>
        <w:ind w:firstLine="567"/>
      </w:pPr>
      <w:r w:rsidRPr="0008036F">
        <w:t>6.2.4. Отказаться от принятия и оплаты работ, не соответствующих требованиям Договора.</w:t>
      </w:r>
    </w:p>
    <w:p w14:paraId="07CA71CD" w14:textId="77777777" w:rsidR="0065096E" w:rsidRPr="0008036F" w:rsidRDefault="005F4CC9">
      <w:pPr>
        <w:widowControl w:val="0"/>
        <w:spacing w:after="0"/>
        <w:ind w:firstLine="567"/>
      </w:pPr>
      <w:r w:rsidRPr="0008036F">
        <w:t>6.2.5. Потребовать возврата уплаченных сумм, в случае оплаты работ, не соответствующих требованиям Договора, до устранения выявленных недостатков, а также выплаты неустойки.</w:t>
      </w:r>
    </w:p>
    <w:p w14:paraId="7C7C8C80" w14:textId="77777777" w:rsidR="0065096E" w:rsidRPr="0008036F" w:rsidRDefault="005F4CC9">
      <w:pPr>
        <w:spacing w:after="0"/>
        <w:ind w:firstLine="567"/>
      </w:pPr>
      <w:r w:rsidRPr="0008036F">
        <w:t>6.2.6. Получать беспрепятственный доступ на Объект в целях осуществления строительного контроля.</w:t>
      </w:r>
    </w:p>
    <w:p w14:paraId="51271232" w14:textId="77777777" w:rsidR="0065096E" w:rsidRPr="0008036F" w:rsidRDefault="005F4CC9">
      <w:pPr>
        <w:spacing w:after="0"/>
        <w:ind w:firstLine="567"/>
      </w:pPr>
      <w:r w:rsidRPr="0008036F">
        <w:t>6.2.7. Требовать возмещения убытков, причиненных в связи с неисполнением Подрядчиком обязанностей, предусмотренных настоящим Договором, и (или) нарушением установленных сроков исполнения таких обязанностей.</w:t>
      </w:r>
    </w:p>
    <w:p w14:paraId="62F1E034" w14:textId="77777777" w:rsidR="0065096E" w:rsidRPr="0008036F" w:rsidRDefault="005F4CC9">
      <w:pPr>
        <w:spacing w:after="0"/>
        <w:ind w:firstLine="567"/>
      </w:pPr>
      <w:r w:rsidRPr="0008036F">
        <w:t>6.2.8. Выдавать в адрес Подрядчика обязательные для исполнения предписания и указания, касающиеся исполнения Договора и выполнения работ, в том числе путем отражения в соответствующих журналах, контролировать ход исполнения таких предписаний и указаний.</w:t>
      </w:r>
    </w:p>
    <w:p w14:paraId="74331523" w14:textId="77777777" w:rsidR="0065096E" w:rsidRPr="0008036F" w:rsidRDefault="005F4CC9">
      <w:pPr>
        <w:spacing w:after="0"/>
        <w:ind w:firstLine="567"/>
      </w:pPr>
      <w:r w:rsidRPr="0008036F">
        <w:lastRenderedPageBreak/>
        <w:t>6.2.9. Направлять в адрес Подрядчика предписания контрольно-надзорных органов, претензии третьих лиц, связанные с производством работ, неисполнением, ненадлежащим исполнением обязательств по Договору.</w:t>
      </w:r>
    </w:p>
    <w:p w14:paraId="66BECF48" w14:textId="77777777" w:rsidR="0065096E" w:rsidRPr="0008036F" w:rsidRDefault="005F4CC9">
      <w:pPr>
        <w:spacing w:after="0"/>
        <w:ind w:firstLine="567"/>
      </w:pPr>
      <w:r w:rsidRPr="0008036F">
        <w:t>6.2.10. Направлять в саморегулируемую организацию сведения о нарушении членом данной саморегулируемой организации требований стандартов и правил при выполнении работ в целях применения в отношении члена саморегулируемой организации мер дисциплинарного воздействия согласно статьям 9, 10 Федерального закона от 1 декабря 2007 года №315-ФЗ «О саморегулируемых организациях», статьям 55.14, 55.15 Градостроительного кодекса Российской Федерации.</w:t>
      </w:r>
    </w:p>
    <w:p w14:paraId="4122E8D4" w14:textId="77777777" w:rsidR="0065096E" w:rsidRPr="0008036F" w:rsidRDefault="005F4CC9">
      <w:pPr>
        <w:spacing w:after="0"/>
        <w:ind w:firstLine="567"/>
      </w:pPr>
      <w:r w:rsidRPr="0008036F">
        <w:t>6.2.11. Осуществлять иные права, предоставленные Заказчику в соответствии с законодательством Российской Федерации и Договором.</w:t>
      </w:r>
    </w:p>
    <w:p w14:paraId="734AE787" w14:textId="77777777" w:rsidR="0065096E" w:rsidRPr="0008036F" w:rsidRDefault="005F4CC9">
      <w:pPr>
        <w:spacing w:after="0"/>
        <w:ind w:firstLine="567"/>
      </w:pPr>
      <w:r w:rsidRPr="0008036F">
        <w:rPr>
          <w:color w:val="000000" w:themeColor="text1"/>
        </w:rPr>
        <w:t>6.2.12. Заказчик имеет право в</w:t>
      </w:r>
      <w:r w:rsidRPr="0008036F">
        <w:t xml:space="preserve"> случае неисполнения Подрядчиком обязанности, предусмотренной в п. 5.1.64 настоящего Договора по корректировке сметной документации и (или) обязанности по формированию актов о приёмки выполненных работ по форме КС‑2 и Справки о стоимости выполненных работ и затрат по форме КС‑3, счёта на оплату и счёта‑фактуры на основании скорректированной и согласованной заказчиком сметной документации,  производить оплату выполненных работ по проектированию и строительству подводящих сетей водоснабжения  или сетей водоотведения (хозяйственно-бытовой канализации) на основании самостоятельного расчета размера платы, произведенного в соответствии с </w:t>
      </w:r>
      <w:proofErr w:type="spellStart"/>
      <w:r w:rsidRPr="0008036F">
        <w:t>пп</w:t>
      </w:r>
      <w:proofErr w:type="spellEnd"/>
      <w:r w:rsidRPr="0008036F">
        <w:t>. 7.2.1-7.2.3 настоящего договора.</w:t>
      </w:r>
    </w:p>
    <w:p w14:paraId="1BA11012" w14:textId="77777777" w:rsidR="0065096E" w:rsidRPr="0008036F" w:rsidRDefault="0065096E">
      <w:pPr>
        <w:spacing w:after="0"/>
        <w:ind w:firstLine="567"/>
        <w:rPr>
          <w:color w:val="000000" w:themeColor="text1"/>
        </w:rPr>
      </w:pPr>
    </w:p>
    <w:p w14:paraId="0CF236EB" w14:textId="77777777" w:rsidR="0065096E" w:rsidRPr="0008036F" w:rsidRDefault="005F4CC9">
      <w:pPr>
        <w:pStyle w:val="2H2Heading2Char"/>
        <w:keepNext w:val="0"/>
        <w:widowControl w:val="0"/>
        <w:spacing w:after="0"/>
        <w:ind w:firstLine="567"/>
        <w:rPr>
          <w:sz w:val="24"/>
          <w:szCs w:val="24"/>
          <w:lang w:val="ru-RU"/>
        </w:rPr>
      </w:pPr>
      <w:bookmarkStart w:id="16" w:name="_Toc211676070"/>
      <w:bookmarkStart w:id="17" w:name="_Toc158602472"/>
      <w:r w:rsidRPr="0008036F">
        <w:rPr>
          <w:sz w:val="24"/>
          <w:szCs w:val="24"/>
          <w:lang w:val="ru-RU"/>
        </w:rPr>
        <w:t xml:space="preserve">7. </w:t>
      </w:r>
      <w:bookmarkEnd w:id="16"/>
      <w:bookmarkEnd w:id="17"/>
      <w:r w:rsidRPr="0008036F">
        <w:rPr>
          <w:sz w:val="24"/>
          <w:szCs w:val="24"/>
          <w:lang w:val="ru-RU"/>
        </w:rPr>
        <w:t>Платежи и расчеты.</w:t>
      </w:r>
    </w:p>
    <w:p w14:paraId="43318793" w14:textId="77777777" w:rsidR="0065096E" w:rsidRPr="0008036F" w:rsidRDefault="005F4CC9">
      <w:pPr>
        <w:widowControl w:val="0"/>
        <w:spacing w:after="0"/>
        <w:ind w:firstLine="567"/>
      </w:pPr>
      <w:bookmarkStart w:id="18" w:name="_Toc158602475"/>
      <w:bookmarkStart w:id="19" w:name="_Toc211676074"/>
      <w:bookmarkStart w:id="20" w:name="_Toc201565271"/>
      <w:bookmarkStart w:id="21" w:name="_Toc203366553"/>
      <w:bookmarkStart w:id="22" w:name="_Toc211676073"/>
      <w:r w:rsidRPr="0008036F">
        <w:t>7.1. Договором предусматривается оплата выполненных Подрядчиком работ исходя из объема таких работ после выполнения работ, подтвержденных документами о приемке.</w:t>
      </w:r>
    </w:p>
    <w:p w14:paraId="5E2AE0B3" w14:textId="77777777" w:rsidR="0065096E" w:rsidRPr="0008036F" w:rsidRDefault="005F4CC9">
      <w:pPr>
        <w:pStyle w:val="afffff0"/>
        <w:jc w:val="both"/>
        <w:rPr>
          <w:b w:val="0"/>
          <w:sz w:val="24"/>
          <w:szCs w:val="24"/>
        </w:rPr>
      </w:pPr>
      <w:r w:rsidRPr="0008036F">
        <w:rPr>
          <w:sz w:val="24"/>
          <w:szCs w:val="24"/>
        </w:rPr>
        <w:t xml:space="preserve">           7.2. Оплата </w:t>
      </w:r>
      <w:r w:rsidRPr="0008036F">
        <w:rPr>
          <w:b w:val="0"/>
          <w:sz w:val="24"/>
          <w:szCs w:val="24"/>
        </w:rPr>
        <w:t>работ, входящих в комплекс работ по проектированию и строительству подводящих сетей ливневой канализации осуществляется по цене</w:t>
      </w:r>
      <w:r w:rsidRPr="0008036F">
        <w:rPr>
          <w:sz w:val="24"/>
          <w:szCs w:val="24"/>
        </w:rPr>
        <w:t xml:space="preserve">, указанной в п. 3 приложения 4 к настоящему Договору. Оплата </w:t>
      </w:r>
      <w:r w:rsidRPr="0008036F">
        <w:rPr>
          <w:b w:val="0"/>
          <w:sz w:val="24"/>
          <w:szCs w:val="24"/>
        </w:rPr>
        <w:t xml:space="preserve">работ, входящих в комплекс работ по проектированию и строительству подводящих сетей водоснабжения и подводящих сетей водоотведения (хозяйственно-бытовой канализации) </w:t>
      </w:r>
      <w:r w:rsidRPr="0008036F">
        <w:rPr>
          <w:sz w:val="24"/>
          <w:szCs w:val="24"/>
        </w:rPr>
        <w:t xml:space="preserve">производится в соответствии с </w:t>
      </w:r>
      <w:proofErr w:type="spellStart"/>
      <w:r w:rsidRPr="0008036F">
        <w:rPr>
          <w:sz w:val="24"/>
          <w:szCs w:val="24"/>
        </w:rPr>
        <w:t>пп</w:t>
      </w:r>
      <w:proofErr w:type="spellEnd"/>
      <w:r w:rsidRPr="0008036F">
        <w:rPr>
          <w:sz w:val="24"/>
          <w:szCs w:val="24"/>
        </w:rPr>
        <w:t xml:space="preserve">. 7.2.1-7.2.3 настоящего договора. </w:t>
      </w:r>
    </w:p>
    <w:p w14:paraId="2DFB2C1D" w14:textId="77777777" w:rsidR="0065096E" w:rsidRPr="0008036F" w:rsidRDefault="005F4CC9">
      <w:pPr>
        <w:pBdr>
          <w:top w:val="none" w:sz="4" w:space="0" w:color="000000"/>
          <w:left w:val="none" w:sz="4" w:space="0" w:color="000000"/>
          <w:bottom w:val="none" w:sz="4" w:space="0" w:color="000000"/>
          <w:right w:val="none" w:sz="4" w:space="0" w:color="000000"/>
        </w:pBdr>
        <w:spacing w:after="0" w:line="288" w:lineRule="atLeast"/>
        <w:ind w:firstLine="540"/>
      </w:pPr>
      <w:r w:rsidRPr="0008036F">
        <w:t xml:space="preserve">7.2.1. В соответствии с законодательством Российской Федерации работы по технологическому присоединению к сетям водоснабжения и к сетям водоотведения (хозяйственно-бытовой канализации) подлежат тарифному регулированию. Департаментом Оренбургской области по ценам и регулированию тарифов в соответствии с разделом X </w:t>
      </w:r>
      <w:r w:rsidRPr="0008036F">
        <w:rPr>
          <w:color w:val="000000"/>
        </w:rPr>
        <w:t xml:space="preserve">Методических указаний по расчету регулируемых тарифов в сфере водоснабжения и водоотведения, утвержденных Приказом ФСТ России от 27.12.2013 N 1746-э </w:t>
      </w:r>
      <w:r w:rsidRPr="0008036F">
        <w:t xml:space="preserve">на основании сметной стоимости работ, определенной Подрядчиком в проектно-сметной документации утверждается ставка тарифа </w:t>
      </w:r>
      <w:r w:rsidRPr="0008036F">
        <w:rPr>
          <w:color w:val="000000"/>
        </w:rPr>
        <w:t xml:space="preserve">за подключение (технологическое присоединение) </w:t>
      </w:r>
      <w:r w:rsidRPr="0008036F">
        <w:t xml:space="preserve">к сетям водоснабжения и ставка тарифа </w:t>
      </w:r>
      <w:r w:rsidRPr="0008036F">
        <w:rPr>
          <w:color w:val="000000"/>
        </w:rPr>
        <w:t xml:space="preserve">за подключение (технологическое присоединение) </w:t>
      </w:r>
      <w:r w:rsidRPr="0008036F">
        <w:t xml:space="preserve">к сетям водоотведения(хозяйственно-бытовой канализации) (далее-Тариф). </w:t>
      </w:r>
    </w:p>
    <w:p w14:paraId="17D81C65" w14:textId="77777777" w:rsidR="0065096E" w:rsidRPr="0008036F" w:rsidRDefault="005F4CC9">
      <w:pPr>
        <w:spacing w:after="0"/>
        <w:ind w:firstLine="567"/>
      </w:pPr>
      <w:r w:rsidRPr="0008036F">
        <w:t xml:space="preserve">7.2.2. В случае ,если  в соответствии с </w:t>
      </w:r>
      <w:proofErr w:type="spellStart"/>
      <w:r w:rsidRPr="0008036F">
        <w:t>пп</w:t>
      </w:r>
      <w:proofErr w:type="spellEnd"/>
      <w:r w:rsidRPr="0008036F">
        <w:t>. 7.2.3 настоящего договора оплата работ, входящих в комплекс работ по проектированию и строительству подводящих сетей водоснабжения и подводящих сетей водоотведения  (хозяйственно-бытовой канализации) производится в соответствии с Тарифом, в целях компенсации затрат Заказчика, связанных с уплатой налоговых и иных обязательных платежей, к размеру Тарифа применяется понижающий коэффициент в размере 10% (далее — понижающий коэффициент  заказчика). Применение понижающего коэффициента заказчика осуществляется в интересах Заказчика и уменьшает сумму, подлежащую выплате Подрядчику.</w:t>
      </w:r>
    </w:p>
    <w:p w14:paraId="58C60995" w14:textId="77777777" w:rsidR="0065096E" w:rsidRPr="0008036F" w:rsidRDefault="005F4CC9">
      <w:pPr>
        <w:spacing w:after="0"/>
        <w:ind w:firstLine="567"/>
      </w:pPr>
      <w:r w:rsidRPr="0008036F">
        <w:t xml:space="preserve">7.2.3. В случае, если ставка Тарифа по технологическому присоединению к сетям водоснабжения  с учётом понижающего коэффициента заказчика равна или превышает цену работ, указанную в п. 2 Приложения № 4 к настоящему договору, оплата  работ, входящих в комплекс работ по проектированию и строительству подводящих сетей водоснабжения  производится в соответствии с ценой, указанной в пункте 2  приложении № 4 к настоящему договору. </w:t>
      </w:r>
    </w:p>
    <w:p w14:paraId="406A907D" w14:textId="77777777" w:rsidR="0065096E" w:rsidRPr="0008036F" w:rsidRDefault="005F4CC9">
      <w:pPr>
        <w:spacing w:after="0"/>
        <w:ind w:firstLine="567"/>
      </w:pPr>
      <w:r w:rsidRPr="0008036F">
        <w:lastRenderedPageBreak/>
        <w:t xml:space="preserve">В случае, если ставка Тарифа по технологическому присоединению к сетям водоотведения  (хозяйственно-бытовой канализации) с учётом понижающего коэффициента заказчика равна или превышает цену работ, определённую в п. 1 Приложении № 4 к настоящему договору, оплата работ, входящих в комплекс работ по проектированию и строительству подводящих сетей водоотведения  (хозяйственно-бытовой канализации) производится в соответствии с ценой, указанной в п.1. приложении № 4 к настоящему договору. </w:t>
      </w:r>
    </w:p>
    <w:p w14:paraId="5335F2CF" w14:textId="77777777" w:rsidR="0065096E" w:rsidRPr="0008036F" w:rsidRDefault="005F4CC9">
      <w:pPr>
        <w:pBdr>
          <w:top w:val="none" w:sz="4" w:space="0" w:color="000000"/>
          <w:left w:val="none" w:sz="4" w:space="0" w:color="000000"/>
          <w:bottom w:val="none" w:sz="4" w:space="0" w:color="000000"/>
          <w:right w:val="none" w:sz="4" w:space="0" w:color="000000"/>
        </w:pBdr>
        <w:spacing w:after="0" w:line="288" w:lineRule="atLeast"/>
      </w:pPr>
      <w:r w:rsidRPr="0008036F">
        <w:t xml:space="preserve">          В случае, если ставка Тарифа по технологическому присоединению к сетям водоотведения (хозяйственно-бытовой канализации)с учётом понижающего коэффициента заказчика меньше цены работ, определённой в</w:t>
      </w:r>
      <w:r w:rsidRPr="0008036F">
        <w:rPr>
          <w:color w:val="FF0000"/>
        </w:rPr>
        <w:t xml:space="preserve"> </w:t>
      </w:r>
      <w:r w:rsidRPr="0008036F">
        <w:t>п. 1 приложения 4 к настоящему Договору, оплата работ, входящих в комплекс работ по  проектированию и строительству  подводящих сетей водоотведения  (хозяйственно-бытовой канализации) производится в размере, равном Тарифу с учётом понижающего коэффициента заказчика.</w:t>
      </w:r>
    </w:p>
    <w:p w14:paraId="57B0E283" w14:textId="77777777" w:rsidR="0065096E" w:rsidRPr="0008036F" w:rsidRDefault="005F4CC9">
      <w:pPr>
        <w:pBdr>
          <w:top w:val="none" w:sz="4" w:space="0" w:color="000000"/>
          <w:left w:val="none" w:sz="4" w:space="0" w:color="000000"/>
          <w:bottom w:val="none" w:sz="4" w:space="0" w:color="000000"/>
          <w:right w:val="none" w:sz="4" w:space="0" w:color="000000"/>
        </w:pBdr>
        <w:spacing w:after="0" w:line="288" w:lineRule="atLeast"/>
      </w:pPr>
      <w:r w:rsidRPr="0008036F">
        <w:t xml:space="preserve">           В случае, если ставка Тарифа по технологическому присоединению к сетям водоснабжения с учётом понижающего коэффициента заказчика меньше цены работ, определённой в</w:t>
      </w:r>
      <w:r w:rsidRPr="0008036F">
        <w:rPr>
          <w:color w:val="FF0000"/>
        </w:rPr>
        <w:t xml:space="preserve"> </w:t>
      </w:r>
      <w:r w:rsidRPr="0008036F">
        <w:t>п. 2 приложения 4 к настоящему Договору, оплата работ, входящих в комплекс работ по  проектированию и строительству подводящих сетей водоснабжения  производится в размере, равном Тарифу с учётом понижающего коэффициента заказчика.</w:t>
      </w:r>
    </w:p>
    <w:p w14:paraId="37EEAA56" w14:textId="77777777" w:rsidR="0065096E" w:rsidRPr="0008036F" w:rsidRDefault="005F4CC9">
      <w:pPr>
        <w:spacing w:after="0"/>
        <w:ind w:firstLine="567"/>
      </w:pPr>
      <w:r w:rsidRPr="0008036F">
        <w:t xml:space="preserve">При этом, при частичной оплате части работ, указанных в п. 1 и 2 приложения № 4 к настоящему договору, для расчета размера платы стоимости отдельных фактически выполненных работ по проектированию  или строительству сетей водоснабжения и сетей водоотведения, сметная стоимость каждого отдельного вида работ понижается пропорционально размеру разницы между размером Тарифа и ценой работ, </w:t>
      </w:r>
      <w:r w:rsidRPr="0008036F">
        <w:rPr>
          <w:color w:val="000000" w:themeColor="text1"/>
        </w:rPr>
        <w:t xml:space="preserve">определённой в Приложении № 4 к </w:t>
      </w:r>
      <w:r w:rsidRPr="0008036F">
        <w:t>настоящему Договору, а также на понижающий коэффициент, указанный в п.7.2.1 настоящего договора.</w:t>
      </w:r>
    </w:p>
    <w:p w14:paraId="5A096A8D" w14:textId="77777777" w:rsidR="0065096E" w:rsidRPr="0008036F" w:rsidRDefault="005F4CC9">
      <w:pPr>
        <w:spacing w:after="0"/>
        <w:ind w:firstLine="567"/>
      </w:pPr>
      <w:r w:rsidRPr="0008036F">
        <w:t>Оплата работ, входящих в комплекс работ по проектированию и строительству подводящих сетей водоснабжения  и сетей водоотведения (хозяйственно-бытовой канализации) производится на основании сметной документации, скорректированной Подрядчиком  в соответствии с п. 5.1.64 настоящего договора и  утвержденной заказчиком, а  также на основании актов о приёмки выполненных работ по форме КС‑2 и Справки о стоимости выполненных работ и затрат по форме КС‑3, счёта на оплату и счёта‑фактуры, сформированных на основании скорректированной и согласованной Заказчиком сметной документации в соответствии с п. 5.1.64 настоящего договора.</w:t>
      </w:r>
    </w:p>
    <w:p w14:paraId="36497DBD" w14:textId="77777777" w:rsidR="0065096E" w:rsidRPr="0008036F" w:rsidRDefault="005F4CC9">
      <w:pPr>
        <w:spacing w:after="0"/>
        <w:ind w:firstLine="567"/>
      </w:pPr>
      <w:r w:rsidRPr="0008036F">
        <w:t>В случае неисполнения Подрядчиком обязанности предусмотренной в п. 5.1.64 настоящего договора по корректировке сметной документации и (или) обязанности по формированию актов о приёмки выполненных работ по форме КС‑2 и Справки о стоимости выполненных работ и затрат по форме КС‑3, счёта на оплату и счёта‑фактуры на основании скорректированной и согласованной заказчиком сметной документации, заказчик производит оплату выполненных работ по проектированию и строительству подводящих сетей водоснабжения  или сетей водоотведения (хозяйственно-бытовой канализации) на основании самостоятельного расчета размера платы, произведенного в соответствии с настоящим пунктом.</w:t>
      </w:r>
    </w:p>
    <w:p w14:paraId="3C697F52" w14:textId="77777777" w:rsidR="0065096E" w:rsidRPr="0008036F" w:rsidRDefault="005F4CC9">
      <w:pPr>
        <w:widowControl w:val="0"/>
        <w:spacing w:after="0"/>
        <w:ind w:firstLine="567"/>
      </w:pPr>
      <w:r w:rsidRPr="0008036F">
        <w:t>7.3. Договором предусмотрена поэтапная оплата выполненных работ, которая производится Заказчиком тремя платежами по факту выполнения работ:</w:t>
      </w:r>
    </w:p>
    <w:p w14:paraId="36464774" w14:textId="77777777" w:rsidR="0065096E" w:rsidRPr="0008036F" w:rsidRDefault="005F4CC9">
      <w:pPr>
        <w:widowControl w:val="0"/>
        <w:spacing w:after="0"/>
        <w:ind w:firstLine="567"/>
      </w:pPr>
      <w:r w:rsidRPr="0008036F">
        <w:t>7.3.1. Первый платеж в размере не более 30% от утвержденной цены Договора согласно п. 3.1. настоящего Договора. Оплата осуществляется в течение 7-ми дней с даты подписания Сторонами Акта о приёмке выполненных работ по форме КС‑2 и Справки о стоимости выполненных работ и затрат по форме КС‑3, при условии представления Подрядчиком счёта на оплату и счёта‑фактуры, оформленных в соответствии с требованиями законодательства РФ. Документы, указанные в настоящем пункте, являются обязательными для проведения оплаты; при отсутствии надлежащего комплекта документов срок оплаты продлевается до дня их надлежащего представления.</w:t>
      </w:r>
    </w:p>
    <w:p w14:paraId="412FFEBD" w14:textId="77777777" w:rsidR="0065096E" w:rsidRPr="0008036F" w:rsidRDefault="005F4CC9">
      <w:pPr>
        <w:widowControl w:val="0"/>
        <w:spacing w:after="0"/>
        <w:ind w:firstLine="567"/>
      </w:pPr>
      <w:r w:rsidRPr="0008036F">
        <w:t xml:space="preserve">7.3.2. Второй платеж в размере не более 30 % от утвержденной цены Договора согласно п. 3.1. настоящего Договора. Оплата осуществляется в течение 7-ми дней с даты подписания Сторонами Акта о приёмке выполненных работ по форме КС‑2 и Справки о стоимости </w:t>
      </w:r>
      <w:r w:rsidRPr="0008036F">
        <w:lastRenderedPageBreak/>
        <w:t>выполненных работ и затрат по форме КС‑3, при условии представления Подрядчиком счёта на оплату и счёта‑фактуры, оформленных в соответствии с требованиями законодательства РФ. Документы, указанные в настоящем пункте, являются обязательными для проведения оплаты; при отсутствии надлежащего комплекта документов срок оплаты продлевается до дня их надлежащего представления.</w:t>
      </w:r>
    </w:p>
    <w:p w14:paraId="694C6B14" w14:textId="77777777" w:rsidR="0065096E" w:rsidRPr="0008036F" w:rsidRDefault="005F4CC9">
      <w:pPr>
        <w:widowControl w:val="0"/>
        <w:spacing w:after="0"/>
        <w:ind w:firstLine="567"/>
      </w:pPr>
      <w:r w:rsidRPr="0008036F">
        <w:t>7.3.3. Третий платеж в размере оставшейся стоимости от утвержденной цены Договора согласно п. 3.1. настоящего Договора. Оплата осуществляется в течение 7-ти дней с даты подписания Сторонами акт приёмки законченного строительством объекта по форме КС11, Справки о стоимости выполненных работ и затрат по форме КС‑3, Акта о приёмке выполненных работ по форме КС‑2 при условии представления Подрядчиком счёта на оплату и счёта‑фактуры, оформленных в соответствии с требованиями законодательства РФ. Документы, указанные в настоящем пункте, являются обязательными для проведения оплаты; при отсутствии надлежащего комплекта документов срок оплаты продлевается до дня их надлежащего представления.</w:t>
      </w:r>
    </w:p>
    <w:p w14:paraId="33B4D6FA" w14:textId="77777777" w:rsidR="0065096E" w:rsidRPr="0008036F" w:rsidRDefault="005F4CC9">
      <w:pPr>
        <w:widowControl w:val="0"/>
        <w:spacing w:after="0"/>
        <w:ind w:firstLine="567"/>
      </w:pPr>
      <w:r w:rsidRPr="0008036F">
        <w:t xml:space="preserve">7.4. Объем выполненных по Договору работ определяется с учетом </w:t>
      </w:r>
      <w:hyperlink r:id="rId8" w:tooltip="consultantplus://offline/ref=4E19B202A2574F8BCD8CE1261D9086C00ABB1AB2DC906CED1C31512DF9E8CB719B0A14764AA52E682B83D3BBEC2177D4D9FA5C7509647A9FRCWCO" w:history="1">
        <w:r w:rsidRPr="0008036F">
          <w:rPr>
            <w:rStyle w:val="af4"/>
            <w:color w:val="000000"/>
            <w:u w:val="none"/>
          </w:rPr>
          <w:t>статьи 743</w:t>
        </w:r>
      </w:hyperlink>
      <w:r w:rsidRPr="0008036F">
        <w:t xml:space="preserve"> Гражданского кодекса Российской Федерации. </w:t>
      </w:r>
    </w:p>
    <w:p w14:paraId="3BA80033" w14:textId="77777777" w:rsidR="0065096E" w:rsidRPr="0008036F" w:rsidRDefault="005F4CC9">
      <w:pPr>
        <w:widowControl w:val="0"/>
        <w:spacing w:after="0"/>
        <w:ind w:firstLine="567"/>
        <w:rPr>
          <w:bCs/>
        </w:rPr>
      </w:pPr>
      <w:r w:rsidRPr="0008036F">
        <w:rPr>
          <w:bCs/>
        </w:rPr>
        <w:t xml:space="preserve">7.5. </w:t>
      </w:r>
      <w:r w:rsidRPr="0008036F">
        <w:t>Форма расчетов по настоящему Договору - безналичный расчет путем перечисления денежных средств</w:t>
      </w:r>
      <w:r w:rsidRPr="0008036F">
        <w:rPr>
          <w:b/>
          <w:bCs/>
        </w:rPr>
        <w:t xml:space="preserve"> </w:t>
      </w:r>
      <w:r w:rsidRPr="0008036F">
        <w:rPr>
          <w:bCs/>
        </w:rPr>
        <w:t>на счет Подрядчика, в соответствии с разделом 22 настоящего Договора.</w:t>
      </w:r>
    </w:p>
    <w:p w14:paraId="371C7407" w14:textId="77777777" w:rsidR="0065096E" w:rsidRPr="0008036F" w:rsidRDefault="005F4CC9">
      <w:pPr>
        <w:widowControl w:val="0"/>
        <w:spacing w:after="0"/>
        <w:ind w:firstLine="567"/>
        <w:rPr>
          <w:strike/>
        </w:rPr>
      </w:pPr>
      <w:r w:rsidRPr="0008036F">
        <w:t xml:space="preserve">7.6. Платежи в рамках настоящего Договора могут быть осуществлены Заказчиком только на основании предъявленных Подрядчиком и принятых Заказчиком объемов выполненных работ в соответствии с их стоимостью, рассчитанной в соответствии с п. 7.2. и </w:t>
      </w:r>
      <w:proofErr w:type="spellStart"/>
      <w:r w:rsidRPr="0008036F">
        <w:t>пп</w:t>
      </w:r>
      <w:proofErr w:type="spellEnd"/>
      <w:r w:rsidRPr="0008036F">
        <w:t>. 7.2.1-7.2.4 настоящего договора.</w:t>
      </w:r>
    </w:p>
    <w:p w14:paraId="599BFFAA" w14:textId="77777777" w:rsidR="0065096E" w:rsidRPr="0008036F" w:rsidRDefault="005F4CC9">
      <w:pPr>
        <w:widowControl w:val="0"/>
        <w:spacing w:after="0"/>
        <w:ind w:firstLine="567"/>
      </w:pPr>
      <w:r w:rsidRPr="0008036F">
        <w:t>7.7. Заказчик осуществляет оплату фактически выполненных работ только на основании предъявленных Подрядчиком и принятых Заказчиком объемов выполненных работ в соответствии с их стоимостью (в соответствии со Сметой) в течение 7 (семи) рабочих дней с даты подписания Заказчиком Акта о приемке выполненных работ.</w:t>
      </w:r>
    </w:p>
    <w:p w14:paraId="50AC15C4" w14:textId="77777777" w:rsidR="0065096E" w:rsidRPr="0008036F" w:rsidRDefault="005F4CC9">
      <w:pPr>
        <w:spacing w:after="0"/>
        <w:ind w:firstLine="540"/>
      </w:pPr>
      <w:r w:rsidRPr="0008036F">
        <w:t>7.8. При оплате фактически выполненных работ по Договору Заказчик вправе удержать из суммы, подлежащей оплате Подрядчику сумму неисполненных Подрядчиком требований об уплате неустоек (штрафов, пеней), предъявленных Заказчиком в соответствии с Российским законодательством.</w:t>
      </w:r>
      <w:bookmarkEnd w:id="18"/>
      <w:bookmarkEnd w:id="19"/>
      <w:bookmarkEnd w:id="20"/>
    </w:p>
    <w:p w14:paraId="74CBE774" w14:textId="77777777" w:rsidR="0065096E" w:rsidRPr="0008036F" w:rsidRDefault="0065096E">
      <w:pPr>
        <w:widowControl w:val="0"/>
        <w:spacing w:after="0"/>
        <w:ind w:firstLine="567"/>
      </w:pPr>
    </w:p>
    <w:p w14:paraId="4D7B3285" w14:textId="77777777" w:rsidR="0065096E" w:rsidRPr="0008036F" w:rsidRDefault="005F4CC9">
      <w:pPr>
        <w:pStyle w:val="2H2Heading2Char"/>
        <w:keepNext w:val="0"/>
        <w:widowControl w:val="0"/>
        <w:spacing w:after="0"/>
        <w:ind w:firstLine="567"/>
        <w:rPr>
          <w:sz w:val="24"/>
          <w:szCs w:val="24"/>
          <w:lang w:val="ru-RU"/>
        </w:rPr>
      </w:pPr>
      <w:r w:rsidRPr="0008036F">
        <w:rPr>
          <w:sz w:val="24"/>
          <w:szCs w:val="24"/>
          <w:lang w:val="ru-RU"/>
        </w:rPr>
        <w:t>8. Производство работ</w:t>
      </w:r>
      <w:bookmarkEnd w:id="21"/>
      <w:bookmarkEnd w:id="22"/>
      <w:r w:rsidRPr="0008036F">
        <w:rPr>
          <w:sz w:val="24"/>
          <w:szCs w:val="24"/>
          <w:lang w:val="ru-RU"/>
        </w:rPr>
        <w:t>.</w:t>
      </w:r>
    </w:p>
    <w:p w14:paraId="0A4DE905" w14:textId="77777777" w:rsidR="0065096E" w:rsidRPr="0008036F" w:rsidRDefault="005F4CC9">
      <w:pPr>
        <w:pStyle w:val="afd"/>
        <w:widowControl w:val="0"/>
        <w:spacing w:before="0"/>
        <w:ind w:firstLine="567"/>
        <w:rPr>
          <w:szCs w:val="24"/>
          <w:lang w:val="ru-RU"/>
        </w:rPr>
      </w:pPr>
      <w:bookmarkStart w:id="23" w:name="_Toc211676075"/>
      <w:bookmarkStart w:id="24" w:name="_Toc158602476"/>
      <w:r w:rsidRPr="0008036F">
        <w:rPr>
          <w:szCs w:val="24"/>
          <w:lang w:val="ru-RU"/>
        </w:rPr>
        <w:t xml:space="preserve">8.1. Заказчик назначает своего представителя, который от имени Заказчика проверяет акты выполненных работ, а также производит проверку соответствия используемых Подрядчиком материалов и оборудования условиям Договора и проектной документации. Уполномоченный Заказчиком представитель имеет право беспрепятственного доступа ко всем видам работ в течение всего периода их выполнения и в любое время их производства. </w:t>
      </w:r>
    </w:p>
    <w:p w14:paraId="69F109FB" w14:textId="77777777" w:rsidR="0065096E" w:rsidRPr="0008036F" w:rsidRDefault="005F4CC9">
      <w:pPr>
        <w:pStyle w:val="aff8"/>
        <w:widowControl w:val="0"/>
        <w:spacing w:after="0"/>
        <w:ind w:firstLine="567"/>
        <w:rPr>
          <w:szCs w:val="24"/>
        </w:rPr>
      </w:pPr>
      <w:r w:rsidRPr="0008036F">
        <w:rPr>
          <w:szCs w:val="24"/>
        </w:rPr>
        <w:t>8.2. Подрядчик самостоятельно организует производство работ на объекте по своим планам, увязанным со сроками, установленными Графиком выполнения работ.</w:t>
      </w:r>
    </w:p>
    <w:p w14:paraId="5F18BF9E" w14:textId="77777777" w:rsidR="0065096E" w:rsidRPr="0008036F" w:rsidRDefault="005F4CC9">
      <w:pPr>
        <w:widowControl w:val="0"/>
        <w:spacing w:after="0"/>
        <w:ind w:firstLine="567"/>
      </w:pPr>
      <w:r w:rsidRPr="0008036F">
        <w:t xml:space="preserve">8.3. Подрядчик гарантирует, что качество строительных материалов, оборудования и комплектующих изделий, конструкций и систем, применяемых им, будет соответствовать спецификациям, указанным в проектной документации, государственным стандартам, техническим условиям и иметь соответствующие сертификаты, технические паспорта или другие документы, удостоверяющие их качество. </w:t>
      </w:r>
    </w:p>
    <w:p w14:paraId="537BFDA5" w14:textId="77777777" w:rsidR="0065096E" w:rsidRPr="0008036F" w:rsidRDefault="005F4CC9">
      <w:pPr>
        <w:widowControl w:val="0"/>
        <w:spacing w:after="0"/>
        <w:ind w:firstLine="567"/>
      </w:pPr>
      <w:r w:rsidRPr="0008036F">
        <w:t>8.4. Подрядчик письменно информирует Заказчика за два рабочих дня до начала приемки отдельных ответственных конструкций и скрытых работ по мере их готовности. Готовность принимаемых конструкций и работ подтверждается подписанием Заказчиком и Подрядчиком актов промежуточной приемки ответственных конструкций и актов освидетельствования скрытых работ. Подрядчик приступает к выполнению последующих работ только после письменного разрешения Заказчика, внесенного в журнал производства работ. Если закрытие работ выполнено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w:t>
      </w:r>
    </w:p>
    <w:p w14:paraId="56BE7656" w14:textId="77777777" w:rsidR="0065096E" w:rsidRPr="0008036F" w:rsidRDefault="005F4CC9">
      <w:pPr>
        <w:widowControl w:val="0"/>
        <w:spacing w:after="0"/>
        <w:ind w:firstLine="567"/>
      </w:pPr>
      <w:r w:rsidRPr="0008036F">
        <w:t xml:space="preserve">8.5. В случае, если Заказчиком при производстве работ будут обнаружены недостатки, то Подрядчик своими силами и без увеличения стоимости обязан в разумный срок, </w:t>
      </w:r>
      <w:r w:rsidRPr="0008036F">
        <w:lastRenderedPageBreak/>
        <w:t xml:space="preserve">установленный Заказчиком, устранить обнаруженные недостатки. Если Подрядчик, в установленный Заказчиком разумный срок, не исправит некачественно выполненные работы, Заказчик вправе привлечь других лиц для исправления некачественно выполненных Подрядчиком работ с последующим возмещением их стоимости Подрядчиком. </w:t>
      </w:r>
    </w:p>
    <w:p w14:paraId="63CEA173" w14:textId="77777777" w:rsidR="0065096E" w:rsidRPr="0008036F" w:rsidRDefault="005F4CC9">
      <w:pPr>
        <w:tabs>
          <w:tab w:val="left" w:pos="993"/>
        </w:tabs>
        <w:spacing w:after="0"/>
        <w:ind w:firstLine="567"/>
      </w:pPr>
      <w:r w:rsidRPr="0008036F">
        <w:t>8.6. Подрядчик обязан уведомить Заказчика о фактах хищения, повреждения элементов обустройства, дорожных сооружений, о действиях третьих лиц (прокладка инженерных коммуникаций, устройство съездов и т.д.) на участках производства работ.</w:t>
      </w:r>
    </w:p>
    <w:p w14:paraId="09149B50" w14:textId="77777777" w:rsidR="0065096E" w:rsidRPr="0008036F" w:rsidRDefault="0065096E">
      <w:pPr>
        <w:pStyle w:val="2H2Heading2Char"/>
        <w:keepNext w:val="0"/>
        <w:widowControl w:val="0"/>
        <w:spacing w:after="0"/>
        <w:ind w:firstLine="567"/>
        <w:jc w:val="both"/>
        <w:rPr>
          <w:sz w:val="24"/>
          <w:szCs w:val="24"/>
          <w:lang w:val="ru-RU"/>
        </w:rPr>
      </w:pPr>
    </w:p>
    <w:p w14:paraId="7696FA11" w14:textId="77777777" w:rsidR="0065096E" w:rsidRPr="0008036F" w:rsidRDefault="005F4CC9">
      <w:pPr>
        <w:pStyle w:val="2H2Heading2Char"/>
        <w:keepNext w:val="0"/>
        <w:widowControl w:val="0"/>
        <w:spacing w:after="0"/>
        <w:ind w:firstLine="567"/>
        <w:rPr>
          <w:sz w:val="24"/>
          <w:szCs w:val="24"/>
          <w:lang w:val="ru-RU"/>
        </w:rPr>
      </w:pPr>
      <w:r w:rsidRPr="0008036F">
        <w:rPr>
          <w:sz w:val="24"/>
          <w:szCs w:val="24"/>
          <w:lang w:val="ru-RU"/>
        </w:rPr>
        <w:t>9. Охрана работ</w:t>
      </w:r>
      <w:bookmarkEnd w:id="23"/>
      <w:bookmarkEnd w:id="24"/>
      <w:r w:rsidRPr="0008036F">
        <w:rPr>
          <w:sz w:val="24"/>
          <w:szCs w:val="24"/>
          <w:lang w:val="ru-RU"/>
        </w:rPr>
        <w:t>.</w:t>
      </w:r>
    </w:p>
    <w:p w14:paraId="19044C40" w14:textId="77777777" w:rsidR="0065096E" w:rsidRPr="0008036F" w:rsidRDefault="005F4CC9">
      <w:pPr>
        <w:widowControl w:val="0"/>
        <w:spacing w:after="0"/>
        <w:ind w:firstLine="567"/>
      </w:pPr>
      <w:r w:rsidRPr="0008036F">
        <w:t>9.1. Подрядчик обеспечивает надлежащую охрану материалов, оборудования, строительной техники и другого имущества, строительной площадки от начала и до завершения работ (до приемки результата выполненных работ Заказчиком).</w:t>
      </w:r>
    </w:p>
    <w:p w14:paraId="54EDE048" w14:textId="77777777" w:rsidR="0065096E" w:rsidRPr="0008036F" w:rsidRDefault="0065096E">
      <w:pPr>
        <w:pStyle w:val="2H2Heading2Char"/>
        <w:keepNext w:val="0"/>
        <w:widowControl w:val="0"/>
        <w:spacing w:after="0"/>
        <w:ind w:firstLine="567"/>
        <w:jc w:val="both"/>
        <w:rPr>
          <w:sz w:val="24"/>
          <w:szCs w:val="24"/>
          <w:lang w:val="ru-RU"/>
        </w:rPr>
      </w:pPr>
      <w:bookmarkStart w:id="25" w:name="_Toc211676076"/>
      <w:bookmarkStart w:id="26" w:name="_Toc158602477"/>
    </w:p>
    <w:p w14:paraId="44C20A5D" w14:textId="77777777" w:rsidR="0065096E" w:rsidRPr="0008036F" w:rsidRDefault="005F4CC9">
      <w:pPr>
        <w:pStyle w:val="2H2Heading2Char"/>
        <w:keepNext w:val="0"/>
        <w:widowControl w:val="0"/>
        <w:spacing w:after="0"/>
        <w:ind w:firstLine="567"/>
        <w:rPr>
          <w:sz w:val="24"/>
          <w:szCs w:val="24"/>
          <w:lang w:val="ru-RU"/>
        </w:rPr>
      </w:pPr>
      <w:r w:rsidRPr="0008036F">
        <w:rPr>
          <w:sz w:val="24"/>
          <w:szCs w:val="24"/>
          <w:lang w:val="ru-RU"/>
        </w:rPr>
        <w:t>10. Обстоятельства непреодолимой силы</w:t>
      </w:r>
      <w:bookmarkEnd w:id="25"/>
      <w:bookmarkEnd w:id="26"/>
      <w:r w:rsidRPr="0008036F">
        <w:rPr>
          <w:sz w:val="24"/>
          <w:szCs w:val="24"/>
          <w:lang w:val="ru-RU"/>
        </w:rPr>
        <w:t>.</w:t>
      </w:r>
    </w:p>
    <w:p w14:paraId="63147450" w14:textId="77777777" w:rsidR="0065096E" w:rsidRPr="0008036F" w:rsidRDefault="005F4CC9">
      <w:pPr>
        <w:pStyle w:val="Normal1"/>
        <w:shd w:val="clear" w:color="auto" w:fill="FFFFFF"/>
        <w:ind w:firstLine="567"/>
        <w:jc w:val="both"/>
        <w:rPr>
          <w:sz w:val="24"/>
          <w:szCs w:val="24"/>
        </w:rPr>
      </w:pPr>
      <w:r w:rsidRPr="0008036F">
        <w:rPr>
          <w:sz w:val="24"/>
          <w:szCs w:val="24"/>
        </w:rPr>
        <w:t>10.1. Стороны освобождаются от ответственности за частичное или полное неисполнение обязательств по Договору, если оно является следствием действия форс-мажорных обстоятельств (обстоятельств непреодолимой силы), возникших после заключения Договора в результате событий чрезвычайного характера, которых Стороны не смогли предусмотреть и предотвратить различными мерами.</w:t>
      </w:r>
    </w:p>
    <w:p w14:paraId="22BF1BCC" w14:textId="77777777" w:rsidR="0065096E" w:rsidRPr="0008036F" w:rsidRDefault="005F4CC9">
      <w:pPr>
        <w:pStyle w:val="Normal1"/>
        <w:shd w:val="clear" w:color="auto" w:fill="FFFFFF"/>
        <w:ind w:firstLine="567"/>
        <w:jc w:val="both"/>
        <w:rPr>
          <w:sz w:val="24"/>
          <w:szCs w:val="24"/>
        </w:rPr>
      </w:pPr>
      <w:r w:rsidRPr="0008036F">
        <w:rPr>
          <w:sz w:val="24"/>
          <w:szCs w:val="24"/>
        </w:rPr>
        <w:t>10.2. К обстоятельствам непреодолимой силы относятся события чрезвычайного характера, на которые ни одна из Сторон не может оказать влияние и за возникновение которых не несет ответственности, а именно: стихийного бедствия, блокады, эмбарго, вмешательства со Стороны властей, запрещения экспорта или импорта, резкого изменения конъюнктуры рынка, делающих невозможным выполнение Договора.</w:t>
      </w:r>
    </w:p>
    <w:p w14:paraId="189A28D2" w14:textId="77777777" w:rsidR="0065096E" w:rsidRPr="0008036F" w:rsidRDefault="005F4CC9">
      <w:pPr>
        <w:pStyle w:val="Normal1"/>
        <w:shd w:val="clear" w:color="auto" w:fill="FFFFFF"/>
        <w:ind w:firstLine="567"/>
        <w:jc w:val="both"/>
        <w:rPr>
          <w:sz w:val="24"/>
          <w:szCs w:val="24"/>
        </w:rPr>
      </w:pPr>
      <w:r w:rsidRPr="0008036F">
        <w:rPr>
          <w:sz w:val="24"/>
          <w:szCs w:val="24"/>
        </w:rPr>
        <w:t>10.3. В случае возникновения обстоятельств непреодолимой силы срок выполнения обязательств Сторонами по Договору отодвигается соразмерно времени, в течение которого действуют такие обстоятельства и их последствия.</w:t>
      </w:r>
    </w:p>
    <w:p w14:paraId="6D1CAD3E" w14:textId="77777777" w:rsidR="0065096E" w:rsidRPr="0008036F" w:rsidRDefault="005F4CC9">
      <w:pPr>
        <w:pStyle w:val="Normal1"/>
        <w:shd w:val="clear" w:color="auto" w:fill="FFFFFF"/>
        <w:ind w:firstLine="567"/>
        <w:jc w:val="both"/>
        <w:rPr>
          <w:sz w:val="24"/>
          <w:szCs w:val="24"/>
        </w:rPr>
      </w:pPr>
      <w:r w:rsidRPr="0008036F">
        <w:rPr>
          <w:sz w:val="24"/>
          <w:szCs w:val="24"/>
        </w:rPr>
        <w:t>10.4. Сторона, ссылающаяся на обстоятельства непреодолимой силы, обязана незамедлительно информировать в письменной форме другую Сторону о наступлении таких обстоятельств. Достаточным доказательством действия форс-мажорных обстоятельств является документ, выданный уполномоченным органом.</w:t>
      </w:r>
    </w:p>
    <w:p w14:paraId="002F2321" w14:textId="77777777" w:rsidR="0065096E" w:rsidRPr="0008036F" w:rsidRDefault="005F4CC9">
      <w:pPr>
        <w:pStyle w:val="Normal1"/>
        <w:shd w:val="clear" w:color="auto" w:fill="FFFFFF"/>
        <w:ind w:firstLine="567"/>
        <w:jc w:val="both"/>
        <w:rPr>
          <w:sz w:val="24"/>
          <w:szCs w:val="24"/>
        </w:rPr>
      </w:pPr>
      <w:r w:rsidRPr="0008036F">
        <w:rPr>
          <w:sz w:val="24"/>
          <w:szCs w:val="24"/>
        </w:rPr>
        <w:t>10.5. В случае если срок действия обстоятельств непреодолимой силы продолжается более 30 дней, каждая из Сторон имеет право на расторжение Договора и не несет ответственности при условии, что она уведомила другую Сторону не позднее, чем за 20 дней до расторжения.</w:t>
      </w:r>
    </w:p>
    <w:p w14:paraId="2B63695A" w14:textId="77777777" w:rsidR="0065096E" w:rsidRPr="0008036F" w:rsidRDefault="0065096E">
      <w:pPr>
        <w:pStyle w:val="2H2Heading2Char"/>
        <w:keepNext w:val="0"/>
        <w:widowControl w:val="0"/>
        <w:spacing w:after="0"/>
        <w:ind w:firstLine="567"/>
        <w:jc w:val="both"/>
        <w:rPr>
          <w:sz w:val="24"/>
          <w:szCs w:val="24"/>
          <w:lang w:val="ru-RU"/>
        </w:rPr>
      </w:pPr>
      <w:bookmarkStart w:id="27" w:name="_Toc211676077"/>
      <w:bookmarkStart w:id="28" w:name="_Toc158602478"/>
    </w:p>
    <w:p w14:paraId="1FCD7CA9" w14:textId="77777777" w:rsidR="0065096E" w:rsidRPr="0008036F" w:rsidRDefault="005F4CC9">
      <w:pPr>
        <w:pStyle w:val="2H2Heading2Char"/>
        <w:keepNext w:val="0"/>
        <w:widowControl w:val="0"/>
        <w:spacing w:after="0"/>
        <w:ind w:firstLine="567"/>
        <w:rPr>
          <w:sz w:val="24"/>
          <w:szCs w:val="24"/>
          <w:lang w:val="ru-RU"/>
        </w:rPr>
      </w:pPr>
      <w:r w:rsidRPr="0008036F">
        <w:rPr>
          <w:sz w:val="24"/>
          <w:szCs w:val="24"/>
          <w:lang w:val="ru-RU"/>
        </w:rPr>
        <w:t>11. Приемка выполненных работ</w:t>
      </w:r>
      <w:bookmarkEnd w:id="27"/>
      <w:bookmarkEnd w:id="28"/>
      <w:r w:rsidRPr="0008036F">
        <w:rPr>
          <w:sz w:val="24"/>
          <w:szCs w:val="24"/>
          <w:lang w:val="ru-RU"/>
        </w:rPr>
        <w:t>.</w:t>
      </w:r>
    </w:p>
    <w:p w14:paraId="293434E4" w14:textId="77777777" w:rsidR="0065096E" w:rsidRPr="0008036F" w:rsidRDefault="005F4CC9">
      <w:pPr>
        <w:spacing w:after="0"/>
        <w:ind w:firstLine="567"/>
      </w:pPr>
      <w:r w:rsidRPr="0008036F">
        <w:t xml:space="preserve">11.1.  </w:t>
      </w:r>
      <w:bookmarkStart w:id="29" w:name="_Hlk238731791"/>
      <w:r w:rsidRPr="0008036F">
        <w:t>Приемка и оплата выполненных работ, в том числе их отдельных этапов (при наличии), осуществляется на основании Акта о приёмке выполненных работ по форме КС‑2 и Справки о стоимости выполненных работ и затрат по форме КС‑3 (документа о приемке), а по завершении работ по строительству линейных объектов также  на основании Акта приемки законченного строительством объекта по форме КС-11 в соответствии с условиями Договора и Гражданским кодексом Российской Федерации.</w:t>
      </w:r>
      <w:bookmarkEnd w:id="29"/>
    </w:p>
    <w:p w14:paraId="52DDCBF8" w14:textId="77777777" w:rsidR="0065096E" w:rsidRPr="0008036F" w:rsidRDefault="005F4CC9">
      <w:pPr>
        <w:pStyle w:val="ConsPlusNormal"/>
        <w:tabs>
          <w:tab w:val="left" w:pos="709"/>
          <w:tab w:val="left" w:pos="993"/>
        </w:tabs>
        <w:ind w:firstLine="567"/>
        <w:jc w:val="both"/>
        <w:rPr>
          <w:rFonts w:ascii="Times New Roman" w:hAnsi="Times New Roman" w:cs="Times New Roman"/>
          <w:sz w:val="24"/>
          <w:szCs w:val="24"/>
        </w:rPr>
      </w:pPr>
      <w:r w:rsidRPr="0008036F">
        <w:rPr>
          <w:rFonts w:ascii="Times New Roman" w:hAnsi="Times New Roman" w:cs="Times New Roman"/>
          <w:sz w:val="24"/>
          <w:szCs w:val="24"/>
        </w:rPr>
        <w:t>11.1.1. Приемка работ по Договору по усмотрению Сторон может быть произведена посредством:</w:t>
      </w:r>
    </w:p>
    <w:p w14:paraId="21E6CB54" w14:textId="77777777" w:rsidR="0065096E" w:rsidRPr="0008036F" w:rsidRDefault="005F4CC9">
      <w:pPr>
        <w:pStyle w:val="ConsPlusNormal"/>
        <w:tabs>
          <w:tab w:val="left" w:pos="709"/>
          <w:tab w:val="left" w:pos="993"/>
        </w:tabs>
        <w:ind w:firstLine="567"/>
        <w:jc w:val="both"/>
        <w:rPr>
          <w:rFonts w:ascii="Times New Roman" w:hAnsi="Times New Roman" w:cs="Times New Roman"/>
          <w:sz w:val="24"/>
          <w:szCs w:val="24"/>
        </w:rPr>
      </w:pPr>
      <w:r w:rsidRPr="0008036F">
        <w:rPr>
          <w:rFonts w:ascii="Times New Roman" w:hAnsi="Times New Roman" w:cs="Times New Roman"/>
          <w:sz w:val="24"/>
          <w:szCs w:val="24"/>
        </w:rPr>
        <w:t>- подписания документов о приемке выполненных по Договору работ уполномоченными представителями Сторон;</w:t>
      </w:r>
    </w:p>
    <w:p w14:paraId="2E130E03" w14:textId="5D8B72D4" w:rsidR="0065096E" w:rsidRPr="0008036F" w:rsidRDefault="005F4CC9">
      <w:pPr>
        <w:pStyle w:val="ConsPlusNormal"/>
        <w:tabs>
          <w:tab w:val="left" w:pos="709"/>
          <w:tab w:val="left" w:pos="993"/>
        </w:tabs>
        <w:ind w:firstLine="567"/>
        <w:jc w:val="both"/>
        <w:rPr>
          <w:rFonts w:ascii="Times New Roman" w:hAnsi="Times New Roman" w:cs="Times New Roman"/>
          <w:sz w:val="24"/>
          <w:szCs w:val="24"/>
        </w:rPr>
      </w:pPr>
      <w:r w:rsidRPr="0008036F">
        <w:rPr>
          <w:rFonts w:ascii="Times New Roman" w:hAnsi="Times New Roman" w:cs="Times New Roman"/>
          <w:sz w:val="24"/>
          <w:szCs w:val="24"/>
        </w:rPr>
        <w:t xml:space="preserve">- документов о приемке в электронной форме по соответствующему этапу, подписанных усиленными квалифицированными электронными подписями (далее – усиленная электронная подпись)  уполномоченных лиц Сторон в соответствии с положениями Федерального закона </w:t>
      </w:r>
      <w:r w:rsidRPr="0008036F">
        <w:rPr>
          <w:rFonts w:ascii="Times New Roman" w:hAnsi="Times New Roman" w:cs="Times New Roman"/>
          <w:sz w:val="24"/>
          <w:szCs w:val="24"/>
        </w:rPr>
        <w:br w:type="textWrapping" w:clear="all"/>
        <w:t>от 6 апреля 2011 года № 63-ФЗ «Об электронной подписи», подтверждающ</w:t>
      </w:r>
      <w:r w:rsidR="00750191" w:rsidRPr="0008036F">
        <w:rPr>
          <w:rFonts w:ascii="Times New Roman" w:hAnsi="Times New Roman" w:cs="Times New Roman"/>
          <w:sz w:val="24"/>
          <w:szCs w:val="24"/>
        </w:rPr>
        <w:t>их</w:t>
      </w:r>
      <w:r w:rsidRPr="0008036F">
        <w:rPr>
          <w:rFonts w:ascii="Times New Roman" w:hAnsi="Times New Roman" w:cs="Times New Roman"/>
          <w:sz w:val="24"/>
          <w:szCs w:val="24"/>
        </w:rPr>
        <w:t xml:space="preserve"> выполнение работ в соответствии проектной документацией (при наличии), условиями Договора, требованиями действующего законодательства Российской Федерации к такому виду работ.</w:t>
      </w:r>
    </w:p>
    <w:p w14:paraId="2C0D6148" w14:textId="77777777" w:rsidR="0065096E" w:rsidRPr="0008036F" w:rsidRDefault="005F4CC9">
      <w:pPr>
        <w:spacing w:after="0"/>
        <w:ind w:firstLine="567"/>
      </w:pPr>
      <w:r w:rsidRPr="0008036F">
        <w:t xml:space="preserve">11.1.2. Приемка и оплата выполненных работ, в том числе их отдельных этапов (при наличии), осуществляется на основании первичных учетных документов, подтверждающих их </w:t>
      </w:r>
      <w:r w:rsidRPr="0008036F">
        <w:lastRenderedPageBreak/>
        <w:t xml:space="preserve">выполнение, составленных после завершения выполнения конструктивных решений (элементов), комплексов (видов) работ (этапов работ) на основании Сметы Договора, графика выполнения работ, условий Договора, в соответствии с Гражданским </w:t>
      </w:r>
      <w:hyperlink r:id="rId9" w:tooltip="consultantplus://offline/ref=BCBCC583197906B904DC6C81305C4D328B3EA8B44A8D0BDC94DE12CC4711B56FCF982250C638371D55D4A377566B11P" w:history="1">
        <w:r w:rsidRPr="0008036F">
          <w:rPr>
            <w:rStyle w:val="af4"/>
            <w:color w:val="000000"/>
            <w:u w:val="none"/>
          </w:rPr>
          <w:t>кодексом</w:t>
        </w:r>
      </w:hyperlink>
      <w:r w:rsidRPr="0008036F">
        <w:t xml:space="preserve"> Российской Федерации.    При предоставлении Подрядчиком необходимых документов, подтверждающих выполнение части работ, допускается частичная приемка работ.</w:t>
      </w:r>
    </w:p>
    <w:p w14:paraId="1859D8FB" w14:textId="77777777" w:rsidR="0065096E" w:rsidRPr="0008036F" w:rsidRDefault="005F4CC9">
      <w:pPr>
        <w:spacing w:after="0"/>
        <w:ind w:firstLine="567"/>
      </w:pPr>
      <w:r w:rsidRPr="0008036F">
        <w:t>11.2. При приемке выполненных работ для подтверждения объемов и качества фактически выполненных подрядных работ по конструктивным решениям (элементам) и (или) комплексам (видам) работ, включенным в смету Договора, Подрядчик представляет комплект первичных учетных документов, который определяется Договором, а также исполнительную документацию.</w:t>
      </w:r>
    </w:p>
    <w:p w14:paraId="49E5D625" w14:textId="4E4D7978" w:rsidR="0065096E" w:rsidRPr="0008036F" w:rsidRDefault="005F4CC9">
      <w:pPr>
        <w:spacing w:after="0"/>
        <w:ind w:firstLine="567"/>
      </w:pPr>
      <w:r w:rsidRPr="0008036F">
        <w:t>11.3. Первичным</w:t>
      </w:r>
      <w:r w:rsidR="00422ADF" w:rsidRPr="0008036F">
        <w:t>и</w:t>
      </w:r>
      <w:r w:rsidRPr="0008036F">
        <w:t xml:space="preserve"> учетным</w:t>
      </w:r>
      <w:r w:rsidR="00422ADF" w:rsidRPr="0008036F">
        <w:t>и</w:t>
      </w:r>
      <w:r w:rsidRPr="0008036F">
        <w:t xml:space="preserve"> документ</w:t>
      </w:r>
      <w:r w:rsidR="00422ADF" w:rsidRPr="0008036F">
        <w:t>ами</w:t>
      </w:r>
      <w:r w:rsidRPr="0008036F">
        <w:t xml:space="preserve">, являющимся основанием для оплаты работ, выполненных в соответствии с Графиком выполнения работ, по завершении выполнения соответствующих конструктивных решений (элементов), комплексов (видов) работ, в том числе работ, выполняемых поэтапно, являются документы о приемке, указанные в п. 11.1. </w:t>
      </w:r>
      <w:r w:rsidR="00750191" w:rsidRPr="0008036F">
        <w:t>н</w:t>
      </w:r>
      <w:r w:rsidRPr="0008036F">
        <w:t xml:space="preserve">астоящего </w:t>
      </w:r>
      <w:r w:rsidR="00750191" w:rsidRPr="0008036F">
        <w:t>Д</w:t>
      </w:r>
      <w:r w:rsidRPr="0008036F">
        <w:t>оговора</w:t>
      </w:r>
    </w:p>
    <w:p w14:paraId="115535CA" w14:textId="77777777" w:rsidR="0065096E" w:rsidRPr="0008036F" w:rsidRDefault="005F4CC9">
      <w:pPr>
        <w:spacing w:after="0"/>
        <w:ind w:firstLine="567"/>
      </w:pPr>
      <w:r w:rsidRPr="0008036F">
        <w:t>11.4. Формирование и подписание Акта о приемке выполненных работ осуществляется в соответствии требованиями Технического задания (Приложение № 1).</w:t>
      </w:r>
    </w:p>
    <w:p w14:paraId="0CFD52E3" w14:textId="77777777" w:rsidR="0065096E" w:rsidRPr="0008036F" w:rsidRDefault="005F4CC9">
      <w:pPr>
        <w:spacing w:after="0"/>
        <w:ind w:firstLine="567"/>
      </w:pPr>
      <w:r w:rsidRPr="0008036F">
        <w:t>11.5. Приемка выполненных работ осуществляется в следующем порядке:</w:t>
      </w:r>
    </w:p>
    <w:p w14:paraId="6D619365" w14:textId="33F57A0E" w:rsidR="0065096E" w:rsidRPr="0008036F" w:rsidRDefault="005F4CC9">
      <w:pPr>
        <w:spacing w:after="0"/>
        <w:ind w:firstLine="567"/>
      </w:pPr>
      <w:r w:rsidRPr="0008036F">
        <w:t xml:space="preserve">11.5.1. Подрядчик в течение 5 (пяти) рабочих дней после выполнения отдельного этапа выполнения работ (вида работ и/или части работ отдельного вида работ) или завершения законченного строительством Объекта, формирует документы о приемке, предусмотренные </w:t>
      </w:r>
      <w:proofErr w:type="spellStart"/>
      <w:r w:rsidRPr="0008036F">
        <w:t>пп</w:t>
      </w:r>
      <w:proofErr w:type="spellEnd"/>
      <w:r w:rsidRPr="0008036F">
        <w:t xml:space="preserve"> </w:t>
      </w:r>
      <w:r w:rsidR="00750191" w:rsidRPr="0008036F">
        <w:t>11.1 настоящего</w:t>
      </w:r>
      <w:r w:rsidRPr="0008036F">
        <w:t xml:space="preserve"> Договора</w:t>
      </w:r>
      <w:r w:rsidR="00750191" w:rsidRPr="0008036F">
        <w:t>,</w:t>
      </w:r>
      <w:r w:rsidRPr="0008036F">
        <w:t xml:space="preserve"> также могут быть приложены:</w:t>
      </w:r>
    </w:p>
    <w:p w14:paraId="53608E17" w14:textId="77777777" w:rsidR="0065096E" w:rsidRPr="0008036F" w:rsidRDefault="005F4CC9">
      <w:pPr>
        <w:spacing w:after="0"/>
        <w:ind w:firstLine="567"/>
      </w:pPr>
      <w:r w:rsidRPr="0008036F">
        <w:t>-  уведомление о завершении строительства Объекта; исполнительная документация на выполненные работы, оформленная в соответствии с требованиями законодательства о градостроительной деятельности, Приказом Министерства строительства и жилищно-коммунального хозяйства РФ от 16 мая 2023 года № 344/</w:t>
      </w:r>
      <w:proofErr w:type="spellStart"/>
      <w:r w:rsidRPr="0008036F">
        <w:t>пр</w:t>
      </w:r>
      <w:proofErr w:type="spellEnd"/>
      <w:r w:rsidRPr="0008036F">
        <w:t xml:space="preserve"> «Об утверждении состава и порядка ведения исполнительной документации при строительстве, </w:t>
      </w:r>
      <w:r w:rsidRPr="0008036F">
        <w:rPr>
          <w:color w:val="000000" w:themeColor="text1"/>
        </w:rPr>
        <w:t xml:space="preserve">реконструкции, капитальном ремонте объектов капитального строительства», </w:t>
      </w:r>
    </w:p>
    <w:p w14:paraId="3A37E0B2" w14:textId="77777777" w:rsidR="0065096E" w:rsidRPr="0008036F" w:rsidRDefault="005F4CC9">
      <w:pPr>
        <w:numPr>
          <w:ilvl w:val="0"/>
          <w:numId w:val="19"/>
        </w:numPr>
        <w:spacing w:after="0"/>
        <w:ind w:left="0" w:firstLine="567"/>
      </w:pPr>
      <w:r w:rsidRPr="0008036F">
        <w:t>документ, подтверждающий соответствие параметров построенного Объекта Проектной документации, подписанный Подрядчиком;</w:t>
      </w:r>
    </w:p>
    <w:p w14:paraId="0CB3EC6D" w14:textId="77777777" w:rsidR="0065096E" w:rsidRPr="0008036F" w:rsidRDefault="005F4CC9">
      <w:pPr>
        <w:numPr>
          <w:ilvl w:val="0"/>
          <w:numId w:val="19"/>
        </w:numPr>
        <w:spacing w:after="0"/>
        <w:ind w:left="0" w:firstLine="567"/>
      </w:pPr>
      <w:r w:rsidRPr="0008036F">
        <w:t>документ, подтверждающий соответствие построенного Объекта требованиям технических регламентов, подписанный Подрядчиком (при наличии);</w:t>
      </w:r>
    </w:p>
    <w:p w14:paraId="6D81CA51" w14:textId="13A349EB" w:rsidR="0065096E" w:rsidRPr="0008036F" w:rsidRDefault="005F4CC9">
      <w:pPr>
        <w:numPr>
          <w:ilvl w:val="0"/>
          <w:numId w:val="19"/>
        </w:numPr>
        <w:spacing w:after="0"/>
        <w:ind w:left="0" w:firstLine="567"/>
      </w:pPr>
      <w:r w:rsidRPr="0008036F">
        <w:t>документы, подтверждающие соответствие построенного Объекта техническим условиям, подписанн</w:t>
      </w:r>
      <w:r w:rsidR="00750191" w:rsidRPr="0008036F">
        <w:t>ые</w:t>
      </w:r>
      <w:r w:rsidRPr="0008036F">
        <w:t xml:space="preserve"> представителями организаций, осуществляющих эксплуатацию сетей инженерно-технического обеспечения (при их наличии);</w:t>
      </w:r>
    </w:p>
    <w:p w14:paraId="273B7286" w14:textId="77777777" w:rsidR="0065096E" w:rsidRPr="0008036F" w:rsidRDefault="005F4CC9">
      <w:pPr>
        <w:numPr>
          <w:ilvl w:val="0"/>
          <w:numId w:val="19"/>
        </w:numPr>
        <w:spacing w:after="0"/>
        <w:ind w:left="0" w:firstLine="567"/>
      </w:pPr>
      <w:r w:rsidRPr="0008036F">
        <w:t>схемы, на которых отображены расположение построенного Объекта и сетей инженерно-технического обеспечения в границах земельного участка, и схемы планировочной организации земельного участка;</w:t>
      </w:r>
    </w:p>
    <w:p w14:paraId="2EA54424" w14:textId="77777777" w:rsidR="0065096E" w:rsidRPr="0008036F" w:rsidRDefault="005F4CC9">
      <w:pPr>
        <w:numPr>
          <w:ilvl w:val="0"/>
          <w:numId w:val="19"/>
        </w:numPr>
        <w:spacing w:after="0"/>
        <w:ind w:left="0" w:firstLine="567"/>
      </w:pPr>
      <w:r w:rsidRPr="0008036F">
        <w:t>акты скрытых работ, акты испытаний, подписанные Подрядчиком (при их наличии);</w:t>
      </w:r>
    </w:p>
    <w:p w14:paraId="1533DB2B" w14:textId="77777777" w:rsidR="0065096E" w:rsidRPr="0008036F" w:rsidRDefault="005F4CC9">
      <w:pPr>
        <w:numPr>
          <w:ilvl w:val="0"/>
          <w:numId w:val="19"/>
        </w:numPr>
        <w:spacing w:after="0"/>
        <w:ind w:left="0" w:firstLine="567"/>
      </w:pPr>
      <w:r w:rsidRPr="0008036F">
        <w:t>иная отчетность в отношении Объекта, предусмотренная законодательством Российской Федерации и условиями Договора.</w:t>
      </w:r>
    </w:p>
    <w:p w14:paraId="016BBC0B" w14:textId="77777777" w:rsidR="0065096E" w:rsidRPr="0008036F" w:rsidRDefault="005F4CC9">
      <w:pPr>
        <w:spacing w:after="0"/>
        <w:ind w:firstLine="567"/>
      </w:pPr>
      <w:r w:rsidRPr="0008036F">
        <w:t>11.5.2. Подрядчик до направления Заказчику документа о приемке, предусмотренного пунктом 11.5.1. настоящего Договора, обязан выполнить предусмотренные Проектной и рабочей документацией пусконаладочные работы и комплексное опробование оборудования (при его наличии), оформить их результаты в соответствии с требованиями законодательства Российской Федерации и Проектной документации.</w:t>
      </w:r>
    </w:p>
    <w:p w14:paraId="1D19A70C" w14:textId="77777777" w:rsidR="0065096E" w:rsidRPr="0008036F" w:rsidRDefault="005F4CC9">
      <w:pPr>
        <w:pStyle w:val="Default"/>
        <w:ind w:firstLine="567"/>
        <w:jc w:val="both"/>
        <w:rPr>
          <w:rFonts w:ascii="Times New Roman" w:eastAsia="Times New Roman" w:hAnsi="Times New Roman" w:cs="Times New Roman"/>
          <w:lang w:eastAsia="ru-RU"/>
        </w:rPr>
      </w:pPr>
      <w:r w:rsidRPr="0008036F">
        <w:rPr>
          <w:rFonts w:ascii="Times New Roman" w:eastAsia="Times New Roman" w:hAnsi="Times New Roman" w:cs="Times New Roman"/>
          <w:lang w:eastAsia="ru-RU"/>
        </w:rPr>
        <w:t xml:space="preserve">Приемка от Подрядчика готового Объекта осуществляется Заказчиком при условии успешных предшествующих приемке готового Объекта Индивидуальных испытаний, ПНР, Комплексного опробования систем и оборудования, выполненных в соответствии с утвержденной Заказчиком Программой проведения пусконаладочных работ и комплексного опробования системы и оборудования. </w:t>
      </w:r>
    </w:p>
    <w:p w14:paraId="7C2A41E9" w14:textId="77777777" w:rsidR="0065096E" w:rsidRPr="0008036F" w:rsidRDefault="005F4CC9">
      <w:pPr>
        <w:ind w:firstLine="567"/>
      </w:pPr>
      <w:r w:rsidRPr="0008036F">
        <w:t>Комплексное опробование систем и оборудования выполняется Подрядчиком в присутствии Заказчика.</w:t>
      </w:r>
    </w:p>
    <w:p w14:paraId="7C2F8914" w14:textId="49881C75" w:rsidR="0065096E" w:rsidRPr="0008036F" w:rsidRDefault="005F4CC9">
      <w:pPr>
        <w:ind w:firstLine="567"/>
      </w:pPr>
      <w:r w:rsidRPr="0008036F">
        <w:t>Если Рабочей и Приемочной комиссией устанавлива</w:t>
      </w:r>
      <w:r w:rsidR="00750191" w:rsidRPr="0008036F">
        <w:t>ется</w:t>
      </w:r>
      <w:r w:rsidRPr="0008036F">
        <w:t xml:space="preserve"> наличие недоделок, некачественно выполненных Работ, то составляется Акт о недоделках и замечаниях. </w:t>
      </w:r>
      <w:r w:rsidRPr="0008036F">
        <w:lastRenderedPageBreak/>
        <w:t>Подрядчик за свой счет устраняет все недоделки и замечания в согласованный Сторонами срок.</w:t>
      </w:r>
    </w:p>
    <w:p w14:paraId="46AACF68" w14:textId="77777777" w:rsidR="0065096E" w:rsidRPr="0008036F" w:rsidRDefault="005F4CC9">
      <w:pPr>
        <w:spacing w:after="0"/>
        <w:ind w:firstLine="567"/>
      </w:pPr>
      <w:r w:rsidRPr="0008036F">
        <w:t xml:space="preserve">11.5.3. </w:t>
      </w:r>
      <w:bookmarkStart w:id="30" w:name="Par9"/>
      <w:bookmarkEnd w:id="30"/>
      <w:r w:rsidRPr="0008036F">
        <w:t>Документ о приемке, подписанный Подрядчиком, Подрядчик направляет Заказчику;</w:t>
      </w:r>
    </w:p>
    <w:p w14:paraId="21E3AE76" w14:textId="079F4E95" w:rsidR="0065096E" w:rsidRPr="0008036F" w:rsidRDefault="005F4CC9">
      <w:pPr>
        <w:spacing w:after="0"/>
        <w:ind w:firstLine="567"/>
      </w:pPr>
      <w:r w:rsidRPr="0008036F">
        <w:t xml:space="preserve">11.5.4. В течение </w:t>
      </w:r>
      <w:r w:rsidR="00750191" w:rsidRPr="0008036F">
        <w:t>тридцати рабочих</w:t>
      </w:r>
      <w:r w:rsidRPr="0008036F">
        <w:t xml:space="preserve"> дней, следующих за днем получения документа о приемке, Заказчик (за исключением случая создания приемочной комиссии) осуществляет одно из следующих действий:</w:t>
      </w:r>
    </w:p>
    <w:p w14:paraId="36A8AB00" w14:textId="77777777" w:rsidR="0065096E" w:rsidRPr="0008036F" w:rsidRDefault="005F4CC9">
      <w:pPr>
        <w:spacing w:after="0"/>
        <w:ind w:firstLine="567"/>
      </w:pPr>
      <w:bookmarkStart w:id="31" w:name="Par11"/>
      <w:bookmarkEnd w:id="31"/>
      <w:r w:rsidRPr="0008036F">
        <w:t>а) подписывает документ о приемке и направляет его Подрядчику;</w:t>
      </w:r>
    </w:p>
    <w:p w14:paraId="7FB4F96F" w14:textId="77777777" w:rsidR="0065096E" w:rsidRPr="0008036F" w:rsidRDefault="005F4CC9">
      <w:pPr>
        <w:spacing w:after="0"/>
        <w:ind w:firstLine="567"/>
      </w:pPr>
      <w:bookmarkStart w:id="32" w:name="Par12"/>
      <w:bookmarkEnd w:id="32"/>
      <w:r w:rsidRPr="0008036F">
        <w:t>б) подписывает и направляет мотивированный отказ от подписания документа о приемке с указанием причин такого отказа;</w:t>
      </w:r>
    </w:p>
    <w:p w14:paraId="5CD220BE" w14:textId="77777777" w:rsidR="0065096E" w:rsidRPr="0008036F" w:rsidRDefault="005F4CC9">
      <w:pPr>
        <w:spacing w:after="0"/>
        <w:ind w:firstLine="567"/>
      </w:pPr>
      <w:r w:rsidRPr="0008036F">
        <w:t>11.5.5.  В случае создания приемочной комиссии не позднее двадцати рабочих дней, следующих за днем поступления Заказчику документа о приемке:</w:t>
      </w:r>
    </w:p>
    <w:p w14:paraId="043EF7F6" w14:textId="77777777" w:rsidR="0065096E" w:rsidRPr="0008036F" w:rsidRDefault="005F4CC9">
      <w:pPr>
        <w:spacing w:after="0"/>
        <w:ind w:firstLine="567"/>
      </w:pPr>
      <w:bookmarkStart w:id="33" w:name="Par14"/>
      <w:bookmarkEnd w:id="33"/>
      <w:r w:rsidRPr="0008036F">
        <w:t>а) члены приемочной комиссии подписывают документ о приемке или формируют и подписывают мотивированный отказ от подписания документа о приемке с указанием причин такого отказа;</w:t>
      </w:r>
    </w:p>
    <w:p w14:paraId="7EBB5129" w14:textId="77777777" w:rsidR="0065096E" w:rsidRPr="0008036F" w:rsidRDefault="005F4CC9">
      <w:pPr>
        <w:spacing w:after="0"/>
        <w:ind w:firstLine="567"/>
      </w:pPr>
      <w:bookmarkStart w:id="34" w:name="Par15"/>
      <w:bookmarkEnd w:id="34"/>
      <w:r w:rsidRPr="0008036F">
        <w:t>б) после подписания членами приемочной комиссии документа о приемке Заказчик направляет документ о приемке Подрядчику;</w:t>
      </w:r>
    </w:p>
    <w:p w14:paraId="732585F5" w14:textId="77777777" w:rsidR="0065096E" w:rsidRPr="0008036F" w:rsidRDefault="005F4CC9">
      <w:pPr>
        <w:spacing w:after="0"/>
        <w:ind w:firstLine="567"/>
      </w:pPr>
      <w:r w:rsidRPr="0008036F">
        <w:t>11.5.6.  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14:paraId="0190EFC9" w14:textId="77777777" w:rsidR="0065096E" w:rsidRPr="0008036F" w:rsidRDefault="005F4CC9">
      <w:pPr>
        <w:spacing w:after="0"/>
        <w:ind w:firstLine="567"/>
      </w:pPr>
      <w:r w:rsidRPr="0008036F">
        <w:t>11.5.7. Датой приемки выполненных работ является дата подписания Заказчиком документа о приемке.</w:t>
      </w:r>
    </w:p>
    <w:p w14:paraId="304B952A" w14:textId="77777777" w:rsidR="0065096E" w:rsidRPr="0008036F" w:rsidRDefault="005F4CC9">
      <w:pPr>
        <w:spacing w:after="0"/>
        <w:ind w:firstLine="567"/>
      </w:pPr>
      <w:r w:rsidRPr="0008036F">
        <w:t>11.6. Подрядчик при получении мотивированного отказа от подписания документа о приемке за свой счет и в указанный Заказчиком срок устраняет выявленные при приемке выполненных работ недостатки (дефекты) работ и (или) недостатки (дефекты) документации и (или) обеспечивает их устранение третьими лицами. В случае если Заказчиком такой срок не указан, то устранение недостатков (дефектов) осуществляется в срок не более 10 рабочих дней со дня получения от Заказчика уведомления.</w:t>
      </w:r>
    </w:p>
    <w:p w14:paraId="5EA62700" w14:textId="64E8C0FC" w:rsidR="0065096E" w:rsidRPr="0008036F" w:rsidRDefault="005F4CC9">
      <w:pPr>
        <w:spacing w:after="0"/>
        <w:ind w:firstLine="567"/>
      </w:pPr>
      <w:r w:rsidRPr="0008036F">
        <w:t>11.7. После устранения недостатков (дефектов) Подрядчик повторно представляет к приемке работы (результат работ) и документы, подтверждающие устранение выявленных Заказчиком недостатков (дефектов) в порядке, предусмотренном п. 11.</w:t>
      </w:r>
      <w:r w:rsidR="00422ADF" w:rsidRPr="0008036F">
        <w:t xml:space="preserve">5 </w:t>
      </w:r>
      <w:r w:rsidRPr="0008036F">
        <w:t>настоящего Договора. Представленные Подрядчиком работы (результат работ) и документы повторно рассматриваются Заказчиком.</w:t>
      </w:r>
    </w:p>
    <w:p w14:paraId="27331FED" w14:textId="52C6BF85" w:rsidR="0065096E" w:rsidRPr="0008036F" w:rsidRDefault="005F4CC9">
      <w:pPr>
        <w:spacing w:after="0"/>
        <w:ind w:firstLine="567"/>
      </w:pPr>
      <w:r w:rsidRPr="0008036F">
        <w:t>11.8. Заказчик обязан рассмотреть указанные документы, и после устранения Подрядчиком недостатков (дефектов) работ или недостатков (противоречий) представленных документов при отсутствии замечаний подписать акт выполненных работ в порядке, предусмотренном п. 11.</w:t>
      </w:r>
      <w:r w:rsidR="00422ADF" w:rsidRPr="0008036F">
        <w:t>5</w:t>
      </w:r>
      <w:r w:rsidRPr="0008036F">
        <w:t xml:space="preserve"> настоящего Договора.</w:t>
      </w:r>
    </w:p>
    <w:p w14:paraId="6F5C9F10" w14:textId="77777777" w:rsidR="0065096E" w:rsidRPr="0008036F" w:rsidRDefault="005F4CC9">
      <w:pPr>
        <w:spacing w:after="0"/>
        <w:ind w:firstLine="567"/>
      </w:pPr>
      <w:r w:rsidRPr="0008036F">
        <w:t>11.9. В случае если Подрядчик нарушит срок устранения недостатков (дефектов) работ, Заказчик вправе своими силами устранить такие недостатки или поручить их устранение третьим лицам и потребовать от Подрядчика возмещения расходов на устранение недостатков (дефектов) работ.</w:t>
      </w:r>
    </w:p>
    <w:p w14:paraId="4F4F0C18" w14:textId="77777777" w:rsidR="0065096E" w:rsidRPr="0008036F" w:rsidRDefault="005F4CC9">
      <w:pPr>
        <w:spacing w:after="0"/>
        <w:ind w:firstLine="567"/>
        <w:rPr>
          <w:color w:val="000000" w:themeColor="text1"/>
        </w:rPr>
      </w:pPr>
      <w:r w:rsidRPr="0008036F">
        <w:t>11.10. До приемки законченного строительством</w:t>
      </w:r>
      <w:r w:rsidRPr="0008036F">
        <w:rPr>
          <w:b/>
          <w:color w:val="000000"/>
          <w:spacing w:val="2"/>
        </w:rPr>
        <w:t xml:space="preserve"> </w:t>
      </w:r>
      <w:r w:rsidRPr="0008036F">
        <w:t xml:space="preserve">Объекта по Акту о приемке выполненных работ риск его случайной гибели или повреждения несет Подрядчик. Риск случайной гибели или </w:t>
      </w:r>
      <w:r w:rsidRPr="0008036F">
        <w:rPr>
          <w:color w:val="000000" w:themeColor="text1"/>
        </w:rPr>
        <w:t>повреждения Объекта переходит к Заказчику только после подписания им указанного акта.</w:t>
      </w:r>
    </w:p>
    <w:p w14:paraId="268FC21F" w14:textId="77777777" w:rsidR="0065096E" w:rsidRPr="0008036F" w:rsidRDefault="005F4CC9">
      <w:pPr>
        <w:tabs>
          <w:tab w:val="left" w:pos="284"/>
          <w:tab w:val="left" w:pos="426"/>
        </w:tabs>
        <w:spacing w:after="0"/>
        <w:ind w:firstLine="567"/>
      </w:pPr>
      <w:r w:rsidRPr="0008036F">
        <w:t>11.11. Во всем остальном Стороны при сдаче и приемке работ руководствуются положениями статьи 753 Гражданского Кодекса РФ.</w:t>
      </w:r>
    </w:p>
    <w:p w14:paraId="7416EB16" w14:textId="77777777" w:rsidR="0065096E" w:rsidRPr="0008036F" w:rsidRDefault="005F4CC9">
      <w:pPr>
        <w:spacing w:after="0"/>
        <w:ind w:firstLine="567"/>
      </w:pPr>
      <w:r w:rsidRPr="0008036F">
        <w:t xml:space="preserve"> </w:t>
      </w:r>
    </w:p>
    <w:p w14:paraId="2E45A44D" w14:textId="77777777" w:rsidR="0065096E" w:rsidRPr="0008036F" w:rsidRDefault="005F4CC9">
      <w:pPr>
        <w:pStyle w:val="2H2Heading2Char"/>
        <w:keepNext w:val="0"/>
        <w:widowControl w:val="0"/>
        <w:spacing w:after="0"/>
        <w:ind w:firstLine="567"/>
        <w:rPr>
          <w:sz w:val="24"/>
          <w:szCs w:val="24"/>
          <w:lang w:val="ru-RU"/>
        </w:rPr>
      </w:pPr>
      <w:bookmarkStart w:id="35" w:name="_Toc211676079"/>
      <w:bookmarkStart w:id="36" w:name="_Toc158602480"/>
      <w:r w:rsidRPr="0008036F">
        <w:rPr>
          <w:sz w:val="24"/>
          <w:szCs w:val="24"/>
        </w:rPr>
        <w:t xml:space="preserve">12. </w:t>
      </w:r>
      <w:proofErr w:type="spellStart"/>
      <w:r w:rsidRPr="0008036F">
        <w:rPr>
          <w:sz w:val="24"/>
          <w:szCs w:val="24"/>
        </w:rPr>
        <w:t>Гарантии</w:t>
      </w:r>
      <w:proofErr w:type="spellEnd"/>
      <w:r w:rsidRPr="0008036F">
        <w:rPr>
          <w:sz w:val="24"/>
          <w:szCs w:val="24"/>
        </w:rPr>
        <w:t xml:space="preserve"> </w:t>
      </w:r>
      <w:proofErr w:type="spellStart"/>
      <w:r w:rsidRPr="0008036F">
        <w:rPr>
          <w:sz w:val="24"/>
          <w:szCs w:val="24"/>
        </w:rPr>
        <w:t>качества</w:t>
      </w:r>
      <w:proofErr w:type="spellEnd"/>
      <w:r w:rsidRPr="0008036F">
        <w:rPr>
          <w:sz w:val="24"/>
          <w:szCs w:val="24"/>
          <w:lang w:val="ru-RU"/>
        </w:rPr>
        <w:t>.</w:t>
      </w:r>
    </w:p>
    <w:p w14:paraId="40BCFACF" w14:textId="77777777" w:rsidR="0065096E" w:rsidRPr="0008036F" w:rsidRDefault="005F4CC9">
      <w:pPr>
        <w:widowControl w:val="0"/>
        <w:numPr>
          <w:ilvl w:val="0"/>
          <w:numId w:val="20"/>
        </w:numPr>
        <w:tabs>
          <w:tab w:val="left" w:pos="993"/>
        </w:tabs>
        <w:spacing w:after="0"/>
        <w:ind w:left="0" w:firstLine="567"/>
      </w:pPr>
      <w:r w:rsidRPr="0008036F">
        <w:t>Подрядчик предоставляет гарантию на выполненные работы по настоящему Договору сроком на 5 лет от даты подписания акта приемки законченного строительством объекта по форме КС-11. Гарантия качества результата работ, предусмотренного Договором, распространяется на все, составляющее результат работ.</w:t>
      </w:r>
    </w:p>
    <w:p w14:paraId="2CEEB310" w14:textId="77777777" w:rsidR="0065096E" w:rsidRPr="0008036F" w:rsidRDefault="005F4CC9">
      <w:pPr>
        <w:widowControl w:val="0"/>
        <w:numPr>
          <w:ilvl w:val="0"/>
          <w:numId w:val="20"/>
        </w:numPr>
        <w:tabs>
          <w:tab w:val="left" w:pos="993"/>
        </w:tabs>
        <w:spacing w:after="0"/>
        <w:ind w:left="0" w:firstLine="567"/>
      </w:pPr>
      <w:r w:rsidRPr="0008036F">
        <w:t xml:space="preserve">Гарантийный срок начинает исчисляться с даты подписания акта приемки законченного строительством объекта по форме КС-11, а в случае досрочного расторжения </w:t>
      </w:r>
      <w:r w:rsidRPr="0008036F">
        <w:lastRenderedPageBreak/>
        <w:t>Договора - со дня, с которого Договор в соответствии с законодательством Российской Федерации считается расторгнутым.</w:t>
      </w:r>
    </w:p>
    <w:p w14:paraId="5C583AD0" w14:textId="77777777" w:rsidR="0065096E" w:rsidRPr="0008036F" w:rsidRDefault="005F4CC9">
      <w:pPr>
        <w:widowControl w:val="0"/>
        <w:numPr>
          <w:ilvl w:val="0"/>
          <w:numId w:val="20"/>
        </w:numPr>
        <w:tabs>
          <w:tab w:val="left" w:pos="993"/>
        </w:tabs>
        <w:spacing w:after="0"/>
        <w:ind w:left="0" w:firstLine="567"/>
      </w:pPr>
      <w:r w:rsidRPr="0008036F">
        <w:t>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Договором,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14:paraId="3FD51AC6" w14:textId="77777777" w:rsidR="0065096E" w:rsidRPr="0008036F" w:rsidRDefault="005F4CC9">
      <w:pPr>
        <w:widowControl w:val="0"/>
        <w:numPr>
          <w:ilvl w:val="0"/>
          <w:numId w:val="20"/>
        </w:numPr>
        <w:tabs>
          <w:tab w:val="left" w:pos="993"/>
        </w:tabs>
        <w:spacing w:after="0"/>
        <w:ind w:left="0" w:firstLine="567"/>
      </w:pPr>
      <w:r w:rsidRPr="0008036F">
        <w:t>Устранение недостатков (дефектов) результата работ, выявленных в течение гарантийного срока, осуществляется силами подрядчика и за его счет.</w:t>
      </w:r>
    </w:p>
    <w:p w14:paraId="6D70F645" w14:textId="77777777" w:rsidR="0065096E" w:rsidRPr="0008036F" w:rsidRDefault="005F4CC9">
      <w:pPr>
        <w:widowControl w:val="0"/>
        <w:numPr>
          <w:ilvl w:val="0"/>
          <w:numId w:val="20"/>
        </w:numPr>
        <w:tabs>
          <w:tab w:val="left" w:pos="993"/>
        </w:tabs>
        <w:spacing w:after="0"/>
        <w:ind w:left="0" w:firstLine="567"/>
      </w:pPr>
      <w:r w:rsidRPr="0008036F">
        <w:t>Если в течение гарантийного срока, установленного Договором, будут обнаружены недостатки (дефекты) результата работ, Заказчик уведомляет об этом подрядчика в порядке, предусмотренном Договором для направления уведомлений.</w:t>
      </w:r>
    </w:p>
    <w:p w14:paraId="21A494D4" w14:textId="77777777" w:rsidR="0065096E" w:rsidRPr="0008036F" w:rsidRDefault="005F4CC9">
      <w:pPr>
        <w:widowControl w:val="0"/>
        <w:numPr>
          <w:ilvl w:val="0"/>
          <w:numId w:val="20"/>
        </w:numPr>
        <w:tabs>
          <w:tab w:val="left" w:pos="993"/>
        </w:tabs>
        <w:spacing w:after="0"/>
        <w:ind w:left="0" w:firstLine="567"/>
      </w:pPr>
      <w:r w:rsidRPr="0008036F">
        <w:t>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Договором.</w:t>
      </w:r>
    </w:p>
    <w:p w14:paraId="41EE41E3" w14:textId="77777777" w:rsidR="0065096E" w:rsidRPr="0008036F" w:rsidRDefault="005F4CC9">
      <w:pPr>
        <w:widowControl w:val="0"/>
        <w:numPr>
          <w:ilvl w:val="0"/>
          <w:numId w:val="20"/>
        </w:numPr>
        <w:tabs>
          <w:tab w:val="left" w:pos="993"/>
        </w:tabs>
        <w:spacing w:after="0"/>
        <w:ind w:left="0" w:firstLine="567"/>
      </w:pPr>
      <w:r w:rsidRPr="0008036F">
        <w:t>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Договором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Договором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Договора надлежащим образом.</w:t>
      </w:r>
    </w:p>
    <w:p w14:paraId="6C627622" w14:textId="77777777" w:rsidR="0065096E" w:rsidRPr="0008036F" w:rsidRDefault="005F4CC9">
      <w:pPr>
        <w:widowControl w:val="0"/>
        <w:numPr>
          <w:ilvl w:val="0"/>
          <w:numId w:val="20"/>
        </w:numPr>
        <w:tabs>
          <w:tab w:val="left" w:pos="993"/>
        </w:tabs>
        <w:spacing w:after="0"/>
        <w:ind w:left="0" w:firstLine="567"/>
      </w:pPr>
      <w:r w:rsidRPr="0008036F">
        <w:t>Если иной срок не будет согласован Сторонами Договора дополнительно, Подрядчик обязуется устранить выявленные недостатки (дефекты) результата работ в течение 30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 о выявленных недостатках (дефектах) результата работ).</w:t>
      </w:r>
    </w:p>
    <w:p w14:paraId="185AD9EF" w14:textId="77777777" w:rsidR="0065096E" w:rsidRPr="0008036F" w:rsidRDefault="005F4CC9">
      <w:pPr>
        <w:widowControl w:val="0"/>
        <w:numPr>
          <w:ilvl w:val="0"/>
          <w:numId w:val="20"/>
        </w:numPr>
        <w:tabs>
          <w:tab w:val="left" w:pos="993"/>
        </w:tabs>
        <w:spacing w:after="0"/>
        <w:ind w:left="0" w:firstLine="567"/>
      </w:pPr>
      <w:r w:rsidRPr="0008036F">
        <w:t xml:space="preserve">В случае отказа (уклонения) Подрядчика от устранения выявленных недостатков (дефектов) результата работ или в случае </w:t>
      </w:r>
      <w:proofErr w:type="spellStart"/>
      <w:r w:rsidRPr="0008036F">
        <w:t>неустранения</w:t>
      </w:r>
      <w:proofErr w:type="spellEnd"/>
      <w:r w:rsidRPr="0008036F">
        <w:t xml:space="preserve"> недостатков (дефектов) результата работ в установленный Договором или иной согласованный Сторонами Договора срок Заказчик вправе привлечь третьих лиц для устранения таких недостатков (дефектов) результата работ и потребовать от Подрядчика возмещения расходов на устранение недостатков (дефектов) результата работ, в течение 15 календарных дней с момента получения требования Заказчика .</w:t>
      </w:r>
    </w:p>
    <w:p w14:paraId="706768BC" w14:textId="77777777" w:rsidR="0065096E" w:rsidRPr="0008036F" w:rsidRDefault="005F4CC9">
      <w:pPr>
        <w:widowControl w:val="0"/>
        <w:numPr>
          <w:ilvl w:val="0"/>
          <w:numId w:val="20"/>
        </w:numPr>
        <w:tabs>
          <w:tab w:val="left" w:pos="993"/>
        </w:tabs>
        <w:spacing w:after="0"/>
        <w:ind w:left="0" w:firstLine="567"/>
      </w:pPr>
      <w:r w:rsidRPr="0008036F">
        <w:t>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допущенных Подрядчиком.</w:t>
      </w:r>
    </w:p>
    <w:p w14:paraId="4A29D601" w14:textId="77777777" w:rsidR="0065096E" w:rsidRPr="0008036F" w:rsidRDefault="005F4CC9">
      <w:pPr>
        <w:widowControl w:val="0"/>
        <w:numPr>
          <w:ilvl w:val="0"/>
          <w:numId w:val="20"/>
        </w:numPr>
        <w:tabs>
          <w:tab w:val="left" w:pos="993"/>
        </w:tabs>
        <w:spacing w:after="0"/>
        <w:ind w:left="0" w:firstLine="567"/>
      </w:pPr>
      <w:r w:rsidRPr="0008036F">
        <w:t>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ненадлежащего ремонта Объекта, произведенного Заказчиком или привлеченными Заказчиком третьими лицами.</w:t>
      </w:r>
    </w:p>
    <w:p w14:paraId="4203B8CF" w14:textId="77777777" w:rsidR="0065096E" w:rsidRPr="0008036F" w:rsidRDefault="005F4CC9">
      <w:pPr>
        <w:widowControl w:val="0"/>
        <w:numPr>
          <w:ilvl w:val="0"/>
          <w:numId w:val="20"/>
        </w:numPr>
        <w:tabs>
          <w:tab w:val="left" w:pos="993"/>
        </w:tabs>
        <w:spacing w:after="0"/>
        <w:ind w:left="0" w:firstLine="567"/>
      </w:pPr>
      <w:r w:rsidRPr="0008036F">
        <w:t xml:space="preserve">На время выполнения Подрядчиком своих гарантийных обязательств Подрядчик по требованию Заказчика предоставляет ему во временное безвозмездное пользование оборудование, функционально аналогичное неисправному. </w:t>
      </w:r>
    </w:p>
    <w:p w14:paraId="23D5ABE0" w14:textId="77777777" w:rsidR="0065096E" w:rsidRPr="0008036F" w:rsidRDefault="0065096E">
      <w:pPr>
        <w:pStyle w:val="2H2Heading2Char"/>
        <w:keepNext w:val="0"/>
        <w:widowControl w:val="0"/>
        <w:spacing w:after="0"/>
        <w:ind w:firstLine="567"/>
        <w:jc w:val="both"/>
        <w:rPr>
          <w:sz w:val="24"/>
          <w:szCs w:val="24"/>
          <w:lang w:val="ru-RU"/>
        </w:rPr>
      </w:pPr>
    </w:p>
    <w:p w14:paraId="572F7F93" w14:textId="77777777" w:rsidR="0065096E" w:rsidRPr="0008036F" w:rsidRDefault="005F4CC9">
      <w:pPr>
        <w:pStyle w:val="2H2Heading2Char"/>
        <w:keepNext w:val="0"/>
        <w:widowControl w:val="0"/>
        <w:spacing w:after="0"/>
        <w:ind w:firstLine="567"/>
        <w:rPr>
          <w:sz w:val="24"/>
          <w:szCs w:val="24"/>
          <w:lang w:val="ru-RU"/>
        </w:rPr>
      </w:pPr>
      <w:r w:rsidRPr="0008036F">
        <w:rPr>
          <w:sz w:val="24"/>
          <w:szCs w:val="24"/>
          <w:lang w:val="ru-RU"/>
        </w:rPr>
        <w:t>13. Особенности исполнения Договора.</w:t>
      </w:r>
    </w:p>
    <w:p w14:paraId="543E0404" w14:textId="77777777" w:rsidR="0065096E" w:rsidRPr="0008036F" w:rsidRDefault="005F4CC9">
      <w:pPr>
        <w:widowControl w:val="0"/>
        <w:spacing w:after="0"/>
        <w:ind w:firstLine="567"/>
      </w:pPr>
      <w:r w:rsidRPr="0008036F">
        <w:t xml:space="preserve">13.1.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w:t>
      </w:r>
      <w:r w:rsidRPr="0008036F">
        <w:lastRenderedPageBreak/>
        <w:t xml:space="preserve">путем взаимодействия Заказчика с Подрядчиком в соответствии с гражданским законодательством и Федеральным законом № 223-ФЗ от </w:t>
      </w:r>
      <w:r w:rsidRPr="0008036F">
        <w:rPr>
          <w:bCs/>
        </w:rPr>
        <w:t xml:space="preserve">18.07.2011 </w:t>
      </w:r>
      <w:r w:rsidRPr="0008036F">
        <w:t>года, в том числе:</w:t>
      </w:r>
    </w:p>
    <w:p w14:paraId="6A2CF095" w14:textId="77777777" w:rsidR="0065096E" w:rsidRPr="0008036F" w:rsidRDefault="005F4CC9">
      <w:pPr>
        <w:widowControl w:val="0"/>
        <w:spacing w:after="0"/>
        <w:ind w:firstLine="567"/>
      </w:pPr>
      <w:r w:rsidRPr="0008036F">
        <w:t>1) приемку выполненной работы (ее результатов), а также отдельных этапов выполнения работы (далее - отдельный этап исполнения Договора), предусмотренных Договором, включая проведение экспертизы результатов выполненной работы, а также отдельных этапов исполнения Договора;</w:t>
      </w:r>
    </w:p>
    <w:p w14:paraId="591669E1" w14:textId="77777777" w:rsidR="0065096E" w:rsidRPr="0008036F" w:rsidRDefault="005F4CC9">
      <w:pPr>
        <w:widowControl w:val="0"/>
        <w:spacing w:after="0"/>
        <w:ind w:firstLine="567"/>
      </w:pPr>
      <w:r w:rsidRPr="0008036F">
        <w:t>2) оплату Заказчиком выполненной работы (ее результатов), а также отдельных этапов исполнения Договора;</w:t>
      </w:r>
    </w:p>
    <w:p w14:paraId="4BE8D034" w14:textId="77777777" w:rsidR="0065096E" w:rsidRPr="0008036F" w:rsidRDefault="005F4CC9">
      <w:pPr>
        <w:widowControl w:val="0"/>
        <w:spacing w:after="0"/>
        <w:ind w:firstLine="567"/>
      </w:pPr>
      <w:r w:rsidRPr="0008036F">
        <w:t xml:space="preserve">3) взаимодействие Заказчика с Подрядчиком при изменении, расторжении Договора в соответствии с № 223-ФЗ от </w:t>
      </w:r>
      <w:r w:rsidRPr="0008036F">
        <w:rPr>
          <w:bCs/>
        </w:rPr>
        <w:t xml:space="preserve">18.07.2011 </w:t>
      </w:r>
      <w:r w:rsidRPr="0008036F">
        <w:t>года, применении мер ответственности и совершении иных действий в случае нарушения Подрядчиком или Заказчиком условий Договора.</w:t>
      </w:r>
    </w:p>
    <w:p w14:paraId="3D883135" w14:textId="77777777" w:rsidR="0065096E" w:rsidRPr="0008036F" w:rsidRDefault="005F4CC9">
      <w:pPr>
        <w:widowControl w:val="0"/>
        <w:spacing w:after="0"/>
        <w:ind w:firstLine="567"/>
      </w:pPr>
      <w:r w:rsidRPr="0008036F">
        <w:t>13.2. Подрядчик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выполнения работы, предусмотренные Договором, при этом Заказчик обязан обеспечить приемку выполненной работы.</w:t>
      </w:r>
    </w:p>
    <w:p w14:paraId="2CD4A1AF" w14:textId="77777777" w:rsidR="0065096E" w:rsidRPr="0008036F" w:rsidRDefault="0065096E">
      <w:pPr>
        <w:pStyle w:val="2H2Heading2Char"/>
        <w:keepNext w:val="0"/>
        <w:widowControl w:val="0"/>
        <w:spacing w:after="0"/>
        <w:ind w:firstLine="567"/>
        <w:jc w:val="both"/>
        <w:rPr>
          <w:sz w:val="24"/>
          <w:szCs w:val="24"/>
          <w:lang w:val="ru-RU"/>
        </w:rPr>
      </w:pPr>
    </w:p>
    <w:p w14:paraId="744B91D6" w14:textId="77777777" w:rsidR="0065096E" w:rsidRPr="0008036F" w:rsidRDefault="005F4CC9">
      <w:pPr>
        <w:pStyle w:val="2H2Heading2Char"/>
        <w:keepNext w:val="0"/>
        <w:widowControl w:val="0"/>
        <w:spacing w:after="0"/>
        <w:ind w:firstLine="567"/>
        <w:rPr>
          <w:sz w:val="24"/>
          <w:szCs w:val="24"/>
          <w:lang w:val="ru-RU"/>
        </w:rPr>
      </w:pPr>
      <w:r w:rsidRPr="0008036F">
        <w:rPr>
          <w:sz w:val="24"/>
          <w:szCs w:val="24"/>
          <w:lang w:val="ru-RU"/>
        </w:rPr>
        <w:t>14. Расторжение Договора.</w:t>
      </w:r>
    </w:p>
    <w:p w14:paraId="1226A1BA" w14:textId="77777777" w:rsidR="0065096E" w:rsidRPr="0008036F" w:rsidRDefault="005F4CC9">
      <w:pPr>
        <w:widowControl w:val="0"/>
        <w:spacing w:after="0"/>
        <w:ind w:firstLine="567"/>
      </w:pPr>
      <w:r w:rsidRPr="0008036F">
        <w:t>14.1. Расторжение Договора допускается по соглашению Сторон, на основании решения суда, в случае одностороннего отказа одной из Сторон от исполнения Договора в случаях, когда такой отказ допускается в соответствии с законодательством Российской Федерации и условиями Договора.</w:t>
      </w:r>
    </w:p>
    <w:p w14:paraId="6F170E18" w14:textId="77777777" w:rsidR="0065096E" w:rsidRPr="0008036F" w:rsidRDefault="005F4CC9">
      <w:pPr>
        <w:widowControl w:val="0"/>
        <w:spacing w:after="0"/>
        <w:ind w:firstLine="567"/>
        <w:rPr>
          <w:color w:val="000000" w:themeColor="text1"/>
        </w:rPr>
      </w:pPr>
      <w:r w:rsidRPr="0008036F">
        <w:t xml:space="preserve">14.2. Подрядчик вправе принять решение об одностороннем отказе от исполнения </w:t>
      </w:r>
      <w:r w:rsidRPr="0008036F">
        <w:rPr>
          <w:color w:val="000000" w:themeColor="text1"/>
        </w:rPr>
        <w:t>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14:paraId="6284B164" w14:textId="77777777" w:rsidR="0065096E" w:rsidRPr="0008036F" w:rsidRDefault="005F4CC9">
      <w:pPr>
        <w:widowControl w:val="0"/>
        <w:spacing w:after="0"/>
        <w:ind w:firstLine="567"/>
      </w:pPr>
      <w:r w:rsidRPr="0008036F">
        <w:rPr>
          <w:color w:val="000000" w:themeColor="text1"/>
        </w:rPr>
        <w:t xml:space="preserve">14.3. Заказчик вправе </w:t>
      </w:r>
      <w:r w:rsidRPr="0008036F">
        <w:t xml:space="preserve">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а в случаях, предусмотренных законодательством Российской Федерации согласно 223-ФЗ от </w:t>
      </w:r>
      <w:r w:rsidRPr="0008036F">
        <w:rPr>
          <w:bCs/>
        </w:rPr>
        <w:t>18.07.2011</w:t>
      </w:r>
      <w:r w:rsidRPr="0008036F">
        <w:t>, - обязан принять решение об одностороннем отказе от исполнения Договора.</w:t>
      </w:r>
    </w:p>
    <w:p w14:paraId="17964124" w14:textId="77777777" w:rsidR="0065096E" w:rsidRPr="0008036F" w:rsidRDefault="005F4CC9">
      <w:pPr>
        <w:widowControl w:val="0"/>
        <w:spacing w:after="0"/>
        <w:ind w:firstLine="567"/>
      </w:pPr>
      <w:r w:rsidRPr="0008036F">
        <w:t>14.4. В случае принятия одной из сторон Договора решения об одностороннем отказе от исполнения Договора расторжение Договора после принятия такого решения осуществляется в порядке, установленном законодательством Российской Федерации.</w:t>
      </w:r>
    </w:p>
    <w:p w14:paraId="7A4DC68F" w14:textId="417589A6" w:rsidR="0065096E" w:rsidRPr="0008036F" w:rsidRDefault="005F4CC9">
      <w:pPr>
        <w:widowControl w:val="0"/>
        <w:spacing w:after="0"/>
        <w:ind w:firstLine="567"/>
      </w:pPr>
      <w:r w:rsidRPr="0008036F">
        <w:t>14.5.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(статья 717 ГК РФ</w:t>
      </w:r>
      <w:proofErr w:type="gramStart"/>
      <w:r w:rsidRPr="0008036F">
        <w:t xml:space="preserve">).  </w:t>
      </w:r>
      <w:r w:rsidR="0034778D" w:rsidRPr="0008036F">
        <w:t>)</w:t>
      </w:r>
      <w:proofErr w:type="gramEnd"/>
      <w:r w:rsidR="0034778D" w:rsidRPr="0008036F">
        <w:t xml:space="preserve">.  При этом </w:t>
      </w:r>
      <w:r w:rsidR="0034778D" w:rsidRPr="0008036F">
        <w:rPr>
          <w:color w:val="000000"/>
        </w:rPr>
        <w:t>Заказчик не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14:paraId="14C75CE7" w14:textId="77777777" w:rsidR="0065096E" w:rsidRPr="0008036F" w:rsidRDefault="005F4CC9">
      <w:pPr>
        <w:widowControl w:val="0"/>
        <w:spacing w:after="0"/>
        <w:ind w:firstLine="567"/>
      </w:pPr>
      <w:r w:rsidRPr="0008036F">
        <w:t>14.6. Заказчик также вправе, в одностороннем порядке отказаться от исполнения Договора, в следующих случаях:</w:t>
      </w:r>
    </w:p>
    <w:p w14:paraId="3F43D49F" w14:textId="77777777" w:rsidR="0065096E" w:rsidRPr="0008036F" w:rsidRDefault="005F4CC9">
      <w:pPr>
        <w:widowControl w:val="0"/>
        <w:spacing w:after="0"/>
        <w:ind w:firstLine="567"/>
      </w:pPr>
      <w:r w:rsidRPr="0008036F">
        <w:t xml:space="preserve">-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(ч. 2 статьи 715 ГК РФ);  </w:t>
      </w:r>
    </w:p>
    <w:p w14:paraId="2840B546" w14:textId="77777777" w:rsidR="0065096E" w:rsidRPr="0008036F" w:rsidRDefault="005F4CC9">
      <w:pPr>
        <w:widowControl w:val="0"/>
        <w:spacing w:after="0"/>
        <w:ind w:firstLine="567"/>
      </w:pPr>
      <w:r w:rsidRPr="0008036F">
        <w:t xml:space="preserve">-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 (ч. 3 статьи 715 ГК РФ); </w:t>
      </w:r>
    </w:p>
    <w:p w14:paraId="55770C47" w14:textId="77777777" w:rsidR="0065096E" w:rsidRPr="0008036F" w:rsidRDefault="005F4CC9">
      <w:pPr>
        <w:widowControl w:val="0"/>
        <w:spacing w:after="0"/>
        <w:ind w:firstLine="567"/>
      </w:pPr>
      <w:r w:rsidRPr="0008036F">
        <w:t>- 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(ч.3 статьи 723 ГК РФ).</w:t>
      </w:r>
    </w:p>
    <w:p w14:paraId="531EF56E" w14:textId="77777777" w:rsidR="0065096E" w:rsidRPr="0008036F" w:rsidRDefault="005F4CC9">
      <w:pPr>
        <w:widowControl w:val="0"/>
        <w:spacing w:after="0"/>
        <w:ind w:firstLine="567"/>
      </w:pPr>
      <w:r w:rsidRPr="0008036F">
        <w:t xml:space="preserve">14.7. Заказчик вправе провести экспертизу выполненной работы с привлечением </w:t>
      </w:r>
      <w:r w:rsidRPr="0008036F">
        <w:lastRenderedPageBreak/>
        <w:t>экспертов, экспертных организаций до принятия решения об одностороннем отказе от исполнения Договора.</w:t>
      </w:r>
    </w:p>
    <w:p w14:paraId="65BA5D8B" w14:textId="77777777" w:rsidR="0065096E" w:rsidRPr="0008036F" w:rsidRDefault="005F4CC9">
      <w:pPr>
        <w:widowControl w:val="0"/>
        <w:spacing w:after="0"/>
        <w:ind w:firstLine="567"/>
      </w:pPr>
      <w:r w:rsidRPr="0008036F">
        <w:t>14.8. Если Заказчиком проведена экспертиза выполненной работы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выполненной работы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9A37C82" w14:textId="77777777" w:rsidR="0065096E" w:rsidRPr="0008036F" w:rsidRDefault="005F4CC9">
      <w:pPr>
        <w:widowControl w:val="0"/>
        <w:spacing w:after="0"/>
        <w:ind w:firstLine="567"/>
      </w:pPr>
      <w:r w:rsidRPr="0008036F">
        <w:t>14.9.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FEC46FD" w14:textId="77777777" w:rsidR="0065096E" w:rsidRPr="0008036F" w:rsidRDefault="005F4CC9">
      <w:pPr>
        <w:widowControl w:val="0"/>
        <w:spacing w:after="0"/>
        <w:ind w:firstLine="567"/>
        <w:rPr>
          <w:bCs/>
        </w:rPr>
      </w:pPr>
      <w:r w:rsidRPr="0008036F">
        <w:t>14.10. Сторона, решившая расторгнуть Договор по соглашению Сторон, направляет письменное уведомление другой Стороне. Если Стороны примут решение о расторжении Договора, они подписывают соглашение о расторжении Договора, которое вступает в силу с даты его подписания Сторонами.</w:t>
      </w:r>
      <w:r w:rsidRPr="0008036F">
        <w:rPr>
          <w:bCs/>
        </w:rPr>
        <w:t xml:space="preserve"> </w:t>
      </w:r>
    </w:p>
    <w:p w14:paraId="366C47DB" w14:textId="77777777" w:rsidR="0065096E" w:rsidRPr="0008036F" w:rsidRDefault="005F4CC9">
      <w:pPr>
        <w:widowControl w:val="0"/>
        <w:spacing w:after="0"/>
        <w:ind w:firstLine="567"/>
      </w:pPr>
      <w:r w:rsidRPr="0008036F">
        <w:t>14.11. При расторжении Договора, по соглашению Заказчика и Подрядчика, незавершенный Объект передается Заказчику, который оплачивает Подрядчику стоимость фактически выполненных работ в объеме, определяемом ими совместно, и других затрат (консервация, передислокация и т.д.).</w:t>
      </w:r>
    </w:p>
    <w:p w14:paraId="730D5E45" w14:textId="77777777" w:rsidR="0065096E" w:rsidRPr="0008036F" w:rsidRDefault="0065096E">
      <w:pPr>
        <w:pStyle w:val="2H2Heading2Char"/>
        <w:keepNext w:val="0"/>
        <w:widowControl w:val="0"/>
        <w:spacing w:after="0"/>
        <w:ind w:firstLine="567"/>
        <w:jc w:val="both"/>
        <w:rPr>
          <w:sz w:val="24"/>
          <w:szCs w:val="24"/>
          <w:lang w:val="ru-RU"/>
        </w:rPr>
      </w:pPr>
    </w:p>
    <w:p w14:paraId="62E6625E" w14:textId="77777777" w:rsidR="0065096E" w:rsidRPr="0008036F" w:rsidRDefault="005F4CC9">
      <w:pPr>
        <w:pStyle w:val="2H2Heading2Char"/>
        <w:keepNext w:val="0"/>
        <w:widowControl w:val="0"/>
        <w:spacing w:after="0"/>
        <w:ind w:firstLine="567"/>
        <w:rPr>
          <w:sz w:val="24"/>
          <w:szCs w:val="24"/>
          <w:lang w:val="ru-RU"/>
        </w:rPr>
      </w:pPr>
      <w:r w:rsidRPr="0008036F">
        <w:rPr>
          <w:sz w:val="24"/>
          <w:szCs w:val="24"/>
          <w:lang w:val="ru-RU"/>
        </w:rPr>
        <w:t>15. Ответственность Сторон.</w:t>
      </w:r>
    </w:p>
    <w:p w14:paraId="3B58A02B" w14:textId="77777777" w:rsidR="0065096E" w:rsidRPr="0008036F" w:rsidRDefault="005F4CC9">
      <w:pPr>
        <w:spacing w:after="0"/>
        <w:ind w:firstLine="567"/>
      </w:pPr>
      <w:bookmarkStart w:id="37" w:name="_Toc211676081"/>
      <w:bookmarkEnd w:id="35"/>
      <w:bookmarkEnd w:id="36"/>
      <w:r w:rsidRPr="0008036F">
        <w:t>15.1. Заказчик и Подрядчик несут ответственность за неисполнение или ненадлежащее исполнение обязательств, предусмотренных Договором.</w:t>
      </w:r>
    </w:p>
    <w:p w14:paraId="52055A4D" w14:textId="77777777" w:rsidR="0065096E" w:rsidRPr="0008036F" w:rsidRDefault="005F4CC9">
      <w:pPr>
        <w:spacing w:after="0"/>
        <w:ind w:firstLine="567"/>
      </w:pPr>
      <w:r w:rsidRPr="0008036F">
        <w:t>15.2.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14:paraId="32661D28" w14:textId="77777777" w:rsidR="0065096E" w:rsidRPr="0008036F" w:rsidRDefault="005F4CC9">
      <w:pPr>
        <w:spacing w:after="0"/>
        <w:ind w:firstLine="567"/>
      </w:pPr>
      <w:r w:rsidRPr="0008036F">
        <w:t>15.3.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12795190" w14:textId="77777777" w:rsidR="0065096E" w:rsidRPr="0008036F" w:rsidRDefault="005F4CC9">
      <w:pPr>
        <w:spacing w:after="0"/>
        <w:ind w:firstLine="567"/>
      </w:pPr>
      <w:r w:rsidRPr="0008036F">
        <w:t>15.4. Требования сторон об уплате неустоек (штрафов, пеней) направляются в порядке, который предусмотрен Договором для направления уведомлений.</w:t>
      </w:r>
    </w:p>
    <w:p w14:paraId="533AC678" w14:textId="77777777" w:rsidR="0065096E" w:rsidRPr="0008036F" w:rsidRDefault="005F4CC9">
      <w:pPr>
        <w:spacing w:after="0"/>
        <w:ind w:firstLine="567"/>
      </w:pPr>
      <w:r w:rsidRPr="0008036F">
        <w:t>15.5.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0DCDC89" w14:textId="77777777" w:rsidR="0065096E" w:rsidRPr="0008036F" w:rsidRDefault="005F4CC9">
      <w:pPr>
        <w:ind w:firstLine="567"/>
        <w:rPr>
          <w:color w:val="000000"/>
        </w:rPr>
      </w:pPr>
      <w:r w:rsidRPr="0008036F">
        <w:t xml:space="preserve">15.6. </w:t>
      </w:r>
      <w:r w:rsidRPr="0008036F">
        <w:rPr>
          <w:color w:val="000000"/>
        </w:rPr>
        <w:t>При нарушении Подрядчиком обязательств по Договору, Подрядчик выплачивает Заказчику:</w:t>
      </w:r>
    </w:p>
    <w:p w14:paraId="04053FAD" w14:textId="77777777" w:rsidR="0065096E" w:rsidRPr="0008036F" w:rsidRDefault="005F4CC9">
      <w:pPr>
        <w:ind w:firstLine="709"/>
        <w:rPr>
          <w:color w:val="000000"/>
        </w:rPr>
      </w:pPr>
      <w:r w:rsidRPr="0008036F">
        <w:rPr>
          <w:color w:val="000000"/>
        </w:rPr>
        <w:t>а) за просрочку сдачи работ Заказчику (работ в целом/отдельного этапа), – неустойку в размере 0,1% от цены Договора за каждый день просрочки;</w:t>
      </w:r>
    </w:p>
    <w:p w14:paraId="58688366" w14:textId="77777777" w:rsidR="0065096E" w:rsidRPr="0008036F" w:rsidRDefault="005F4CC9">
      <w:pPr>
        <w:ind w:firstLine="709"/>
        <w:rPr>
          <w:color w:val="000000"/>
        </w:rPr>
      </w:pPr>
      <w:r w:rsidRPr="0008036F">
        <w:rPr>
          <w:color w:val="000000"/>
        </w:rPr>
        <w:t>б) за дефекты выполнения работ, выявленные Заказчиком, – неустойку в размере 0,1% от цены Договора за каждый день просрочки исполнения обязательства до устранения дефектов;</w:t>
      </w:r>
    </w:p>
    <w:p w14:paraId="3C85B8B2" w14:textId="77777777" w:rsidR="0065096E" w:rsidRPr="0008036F" w:rsidRDefault="005F4CC9">
      <w:pPr>
        <w:ind w:firstLine="709"/>
        <w:rPr>
          <w:color w:val="000000"/>
        </w:rPr>
      </w:pPr>
      <w:r w:rsidRPr="0008036F">
        <w:rPr>
          <w:color w:val="000000"/>
        </w:rPr>
        <w:t>в) за неисполнение Подрядчиком письменных указаний Заказчика, – штраф в размере 5% от цены Договора за каждый факт нарушения обязательства;</w:t>
      </w:r>
    </w:p>
    <w:p w14:paraId="710B59EE" w14:textId="77777777" w:rsidR="0065096E" w:rsidRPr="0008036F" w:rsidRDefault="005F4CC9">
      <w:pPr>
        <w:ind w:firstLine="709"/>
        <w:rPr>
          <w:color w:val="000000"/>
        </w:rPr>
      </w:pPr>
      <w:r w:rsidRPr="0008036F">
        <w:rPr>
          <w:color w:val="000000"/>
        </w:rPr>
        <w:t>г) за отступление без письменного согласования с Заказчиком от требований, установленных Техническим заданием и/или другими исходными данными, – штраф в размере 1% от цены договора за каждый факт нарушения обязательства;</w:t>
      </w:r>
    </w:p>
    <w:p w14:paraId="5B85F46C" w14:textId="77777777" w:rsidR="0065096E" w:rsidRPr="0008036F" w:rsidRDefault="005F4CC9">
      <w:pPr>
        <w:ind w:firstLine="709"/>
        <w:rPr>
          <w:color w:val="000000"/>
        </w:rPr>
      </w:pPr>
      <w:r w:rsidRPr="0008036F">
        <w:rPr>
          <w:color w:val="000000"/>
        </w:rPr>
        <w:t>д) за предоставление Заказчику результатов работ в целом в нарушение установленного договором порядка, – штраф в размере 1% от цены Договора за каждый факт нарушения обязательства.</w:t>
      </w:r>
    </w:p>
    <w:p w14:paraId="3CFEC1E7" w14:textId="77777777" w:rsidR="0065096E" w:rsidRPr="0008036F" w:rsidRDefault="005F4CC9">
      <w:pPr>
        <w:spacing w:after="0"/>
        <w:ind w:firstLine="567"/>
      </w:pPr>
      <w:r w:rsidRPr="0008036F">
        <w:lastRenderedPageBreak/>
        <w:t>15.7. Заказчик вправе взыскать с Подрядчика убытки, причиненные Заказчику неисполнением или ненадлежащим исполнением Подрядчиком своих обязательств.</w:t>
      </w:r>
    </w:p>
    <w:p w14:paraId="14619FA0" w14:textId="77777777" w:rsidR="0065096E" w:rsidRPr="0008036F" w:rsidRDefault="005F4CC9">
      <w:pPr>
        <w:spacing w:after="0"/>
        <w:ind w:firstLine="567"/>
      </w:pPr>
      <w:r w:rsidRPr="0008036F">
        <w:t xml:space="preserve">15.8. За каждый факт неисполнения или ненадлежащего исполнения Подрядчиком обязательств, предусмотренного Договором, которые не имеют стоимостного выражения, </w:t>
      </w:r>
      <w:bookmarkStart w:id="38" w:name="sub_100601"/>
      <w:r w:rsidRPr="0008036F">
        <w:t>Подрядчик уплачивает Заказчику штраф в размере 100 000 рублей.</w:t>
      </w:r>
    </w:p>
    <w:p w14:paraId="00357566" w14:textId="77777777" w:rsidR="0065096E" w:rsidRPr="0008036F" w:rsidRDefault="005F4CC9">
      <w:pPr>
        <w:spacing w:after="0"/>
        <w:ind w:firstLine="567"/>
      </w:pPr>
      <w:r w:rsidRPr="0008036F">
        <w:t xml:space="preserve">15.9. </w:t>
      </w:r>
      <w:r w:rsidRPr="0008036F">
        <w:rPr>
          <w:color w:val="000000"/>
        </w:rPr>
        <w:t>Подрядчик несет ответственность за недостатки в выполненных работах, в том числе и за те, которые обнаружены при проведении строительных и иных работ, а также в процессе эксплуатации объекта. При обнаружении недостатков Подрядчик самостоятельно или по запросу Заказчика обязан безвозмездно их устранить, а также возместить убытки Заказчику.</w:t>
      </w:r>
    </w:p>
    <w:p w14:paraId="1DE58D58" w14:textId="77777777" w:rsidR="0065096E" w:rsidRPr="0008036F" w:rsidRDefault="005F4CC9">
      <w:pPr>
        <w:widowControl w:val="0"/>
        <w:spacing w:after="0"/>
        <w:ind w:firstLine="567"/>
        <w:rPr>
          <w:color w:val="000000"/>
        </w:rPr>
      </w:pPr>
      <w:r w:rsidRPr="0008036F">
        <w:t xml:space="preserve">15.10. </w:t>
      </w:r>
      <w:r w:rsidRPr="0008036F">
        <w:rPr>
          <w:color w:val="000000"/>
        </w:rPr>
        <w:t xml:space="preserve">При нарушении Заказчиком сроков оплаты работ он выплачивает Подрядчику пеню в размере 1/300 </w:t>
      </w:r>
      <w:bookmarkStart w:id="39" w:name="sub_100901"/>
      <w:bookmarkStart w:id="40" w:name="sub_1011"/>
      <w:bookmarkEnd w:id="37"/>
      <w:bookmarkEnd w:id="38"/>
      <w:r w:rsidRPr="0008036F">
        <w:rPr>
          <w:color w:val="000000"/>
        </w:rPr>
        <w:t>действующей на дату уплаты пеней ключевой ставки Центрального банка Российской Федерации от суммы неоплаченных в срок работ, со дня, следующего после дня истечения установленного Договором срока, за каждый день просрочки до фактической оплаты работ.</w:t>
      </w:r>
    </w:p>
    <w:p w14:paraId="0A6C20CC" w14:textId="77777777" w:rsidR="0065096E" w:rsidRPr="0008036F" w:rsidRDefault="005F4CC9">
      <w:pPr>
        <w:widowControl w:val="0"/>
        <w:spacing w:after="0"/>
        <w:ind w:firstLine="567"/>
      </w:pPr>
      <w:r w:rsidRPr="0008036F">
        <w:rPr>
          <w:spacing w:val="-8"/>
        </w:rPr>
        <w:t xml:space="preserve">15.11. Уплата Стороной неустойки (штрафа, пени) и возмещение убытков не освобождает ее от </w:t>
      </w:r>
      <w:r w:rsidRPr="0008036F">
        <w:t>исполнения обязательств по Договору.</w:t>
      </w:r>
    </w:p>
    <w:p w14:paraId="7132D9F8" w14:textId="77777777" w:rsidR="0065096E" w:rsidRPr="0008036F" w:rsidRDefault="005F4CC9">
      <w:pPr>
        <w:spacing w:after="0"/>
        <w:ind w:firstLine="567"/>
      </w:pPr>
      <w:r w:rsidRPr="0008036F">
        <w:t>15.12. Подрядчик в соответствии с действующим законодательством Российской Федерации несет ответственность перед Заказчиком за неисполнение или ненадлежащее исполнение обязательств субподрядчиками, а также перед третьими лицами за причинение вреда жизни, здоровью, имуществу физических лиц и/или имуществу юридических лиц при выполнении работ, в том числе при нарушении техники безопасности при выполнении работ.</w:t>
      </w:r>
    </w:p>
    <w:p w14:paraId="46E0F136" w14:textId="77777777" w:rsidR="0065096E" w:rsidRPr="0008036F" w:rsidRDefault="0065096E">
      <w:pPr>
        <w:spacing w:after="0"/>
        <w:ind w:firstLine="567"/>
      </w:pPr>
    </w:p>
    <w:p w14:paraId="3E9270AB" w14:textId="77777777" w:rsidR="0065096E" w:rsidRPr="0008036F" w:rsidRDefault="005F4CC9">
      <w:pPr>
        <w:spacing w:after="0"/>
        <w:ind w:firstLine="567"/>
        <w:jc w:val="center"/>
        <w:rPr>
          <w:b/>
        </w:rPr>
      </w:pPr>
      <w:r w:rsidRPr="0008036F">
        <w:rPr>
          <w:b/>
        </w:rPr>
        <w:t>16. Порядок и срок предоставления обеспечения исполнения Договора.</w:t>
      </w:r>
    </w:p>
    <w:p w14:paraId="12F937FA" w14:textId="77777777" w:rsidR="0065096E" w:rsidRPr="0008036F" w:rsidRDefault="005F4CC9">
      <w:pPr>
        <w:widowControl w:val="0"/>
        <w:spacing w:after="0"/>
        <w:ind w:firstLine="567"/>
      </w:pPr>
      <w:r w:rsidRPr="0008036F">
        <w:t>16.1. Договор заключается после предоставления участником закупки, с которым заключается Договор, обеспечения исполнения Договора. Размер обеспечения исполнения обязательств по настоящему Договору составляет 5 % от начальной (максимальной) цены Договора.</w:t>
      </w:r>
    </w:p>
    <w:p w14:paraId="7DE51BDA" w14:textId="77777777" w:rsidR="0065096E" w:rsidRPr="0008036F" w:rsidRDefault="005F4CC9">
      <w:pPr>
        <w:spacing w:after="0"/>
        <w:ind w:firstLine="567"/>
      </w:pPr>
      <w:r w:rsidRPr="0008036F">
        <w:t xml:space="preserve">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 </w:t>
      </w:r>
    </w:p>
    <w:p w14:paraId="596A7693" w14:textId="77777777" w:rsidR="0065096E" w:rsidRPr="0008036F" w:rsidRDefault="005F4CC9">
      <w:pPr>
        <w:spacing w:after="0"/>
        <w:ind w:firstLine="567"/>
      </w:pPr>
      <w:r w:rsidRPr="0008036F">
        <w:t xml:space="preserve">Исполнение Договора может обеспечиваться предоставлением независимой гарантии или внесением денежных средств в размере </w:t>
      </w:r>
      <w:r w:rsidRPr="0008036F">
        <w:rPr>
          <w:color w:val="FF0000"/>
        </w:rPr>
        <w:t xml:space="preserve">_________________________________________________ </w:t>
      </w:r>
      <w:r w:rsidRPr="0008036F">
        <w:t>( ____________________________________________________________________________) Заказчика  по следующим реквизитам:</w:t>
      </w:r>
    </w:p>
    <w:p w14:paraId="6453D352" w14:textId="77777777" w:rsidR="0065096E" w:rsidRPr="0008036F" w:rsidRDefault="005F4CC9">
      <w:pPr>
        <w:ind w:firstLine="567"/>
        <w:rPr>
          <w:sz w:val="22"/>
          <w:szCs w:val="22"/>
        </w:rPr>
      </w:pPr>
      <w:r w:rsidRPr="0008036F">
        <w:t>АО «БАНК ОРЕНБУРГ»</w:t>
      </w:r>
    </w:p>
    <w:p w14:paraId="7EDEDC88" w14:textId="77777777" w:rsidR="0065096E" w:rsidRPr="0008036F" w:rsidRDefault="005F4CC9">
      <w:pPr>
        <w:ind w:firstLine="567"/>
      </w:pPr>
      <w:r w:rsidRPr="0008036F">
        <w:rPr>
          <w:bCs/>
        </w:rPr>
        <w:t xml:space="preserve">Расчетный счет: </w:t>
      </w:r>
      <w:r w:rsidRPr="0008036F">
        <w:t xml:space="preserve">№ 40602810100000000054,                           </w:t>
      </w:r>
    </w:p>
    <w:p w14:paraId="46BF5540" w14:textId="77777777" w:rsidR="0065096E" w:rsidRPr="0008036F" w:rsidRDefault="005F4CC9">
      <w:pPr>
        <w:ind w:firstLine="567"/>
      </w:pPr>
      <w:r w:rsidRPr="0008036F">
        <w:rPr>
          <w:bCs/>
        </w:rPr>
        <w:t xml:space="preserve">Корр. счет: </w:t>
      </w:r>
      <w:r w:rsidRPr="0008036F">
        <w:t xml:space="preserve">№ 30101810400000000885 в Отделении по Оренбургской области Уральского главного управления Центрального Банка Российской Федерации </w:t>
      </w:r>
    </w:p>
    <w:p w14:paraId="35365E3A" w14:textId="77777777" w:rsidR="0065096E" w:rsidRPr="0008036F" w:rsidRDefault="005F4CC9">
      <w:pPr>
        <w:ind w:firstLine="567"/>
      </w:pPr>
      <w:r w:rsidRPr="0008036F">
        <w:t>(Сокращенное наименование – Отделение Оренбург)</w:t>
      </w:r>
    </w:p>
    <w:p w14:paraId="01C9B915" w14:textId="77777777" w:rsidR="0065096E" w:rsidRPr="0008036F" w:rsidRDefault="005F4CC9">
      <w:pPr>
        <w:widowControl w:val="0"/>
        <w:tabs>
          <w:tab w:val="left" w:pos="709"/>
        </w:tabs>
        <w:spacing w:after="0"/>
        <w:ind w:firstLine="567"/>
      </w:pPr>
      <w:r w:rsidRPr="0008036F">
        <w:t>БИК 045354885</w:t>
      </w:r>
    </w:p>
    <w:p w14:paraId="32CDFE39" w14:textId="77777777" w:rsidR="0065096E" w:rsidRPr="0008036F" w:rsidRDefault="005F4CC9">
      <w:pPr>
        <w:widowControl w:val="0"/>
        <w:tabs>
          <w:tab w:val="left" w:pos="709"/>
        </w:tabs>
        <w:spacing w:after="0"/>
        <w:ind w:firstLine="567"/>
        <w:rPr>
          <w:lang w:eastAsia="zh-CN"/>
        </w:rPr>
      </w:pPr>
      <w:r w:rsidRPr="0008036F">
        <w:rPr>
          <w:lang w:eastAsia="zh-CN"/>
        </w:rPr>
        <w:t xml:space="preserve">Документы, подтверждающие обеспечение исполнение Договора, должны быть представлены участником закупки одновременно с подписанным им проектом Договора. </w:t>
      </w:r>
    </w:p>
    <w:p w14:paraId="239E8EE7" w14:textId="77777777" w:rsidR="0065096E" w:rsidRPr="0008036F" w:rsidRDefault="005F4CC9">
      <w:pPr>
        <w:spacing w:after="0"/>
        <w:ind w:firstLine="567"/>
      </w:pPr>
      <w:r w:rsidRPr="0008036F">
        <w:t xml:space="preserve">Способ обеспечения исполнения Договора, срок действия независимой гарантии определяются в соответствии с требованиями 223-ФЗ от </w:t>
      </w:r>
      <w:r w:rsidRPr="0008036F">
        <w:rPr>
          <w:bCs/>
        </w:rPr>
        <w:t xml:space="preserve">18.07.2011 </w:t>
      </w:r>
      <w:r w:rsidRPr="0008036F">
        <w:t>участником закупки, с которым заключается Договор, самостоятельно. При этом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Законодательством РФ.</w:t>
      </w:r>
    </w:p>
    <w:p w14:paraId="14DCF542" w14:textId="77777777" w:rsidR="0065096E" w:rsidRPr="0008036F" w:rsidRDefault="005F4CC9">
      <w:pPr>
        <w:widowControl w:val="0"/>
        <w:tabs>
          <w:tab w:val="left" w:pos="1080"/>
        </w:tabs>
        <w:spacing w:after="0"/>
        <w:ind w:firstLine="567"/>
      </w:pPr>
      <w:r w:rsidRPr="0008036F">
        <w:t xml:space="preserve">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w:t>
      </w:r>
      <w:r w:rsidRPr="0008036F">
        <w:lastRenderedPageBreak/>
        <w:t>исполнения Договора, указанный в извещении об осуществлении закупки, но не менее чем десять процентов от начальной (максимальной) цены Договора.</w:t>
      </w:r>
      <w:r w:rsidRPr="0008036F">
        <w:rPr>
          <w:color w:val="22272F"/>
          <w:shd w:val="clear" w:color="auto" w:fill="FFFFFF"/>
        </w:rPr>
        <w:t xml:space="preserve"> </w:t>
      </w:r>
    </w:p>
    <w:p w14:paraId="7BB9A76F" w14:textId="77777777" w:rsidR="0065096E" w:rsidRPr="0008036F" w:rsidRDefault="005F4CC9">
      <w:pPr>
        <w:spacing w:after="0"/>
        <w:ind w:firstLine="567"/>
      </w:pPr>
      <w:r w:rsidRPr="0008036F">
        <w:t xml:space="preserve">16.2. </w:t>
      </w:r>
      <w:bookmarkStart w:id="41" w:name="Par0"/>
      <w:bookmarkEnd w:id="39"/>
      <w:r w:rsidRPr="0008036F">
        <w:t xml:space="preserve">В ходе исполнения Договора Подрядчик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и случаях, которые предусмотрены настоящим Договором. </w:t>
      </w:r>
    </w:p>
    <w:p w14:paraId="1C5951F3" w14:textId="77777777" w:rsidR="0065096E" w:rsidRPr="0008036F" w:rsidRDefault="005F4CC9">
      <w:pPr>
        <w:spacing w:after="0"/>
        <w:ind w:firstLine="567"/>
        <w:rPr>
          <w:rFonts w:eastAsia="Calibri"/>
          <w:lang w:eastAsia="en-US"/>
        </w:rPr>
      </w:pPr>
      <w:bookmarkStart w:id="42" w:name="Par4"/>
      <w:bookmarkStart w:id="43" w:name="Par6"/>
      <w:bookmarkEnd w:id="40"/>
      <w:bookmarkEnd w:id="41"/>
      <w:r w:rsidRPr="0008036F">
        <w:rPr>
          <w:rFonts w:eastAsia="Calibri"/>
          <w:lang w:eastAsia="en-US"/>
        </w:rPr>
        <w:t>16.3. Финансовые средства обеспечения исполнения Договора подлежат выплате Заказчику при начислении Подрядчику неустойки, штрафа, предъявлении требования о расторжении Договора, а также в качестве компенсации за любые случаи неисполнения или ненадлежащего исполнения Подрядчиком своих обязательств по Договору.</w:t>
      </w:r>
    </w:p>
    <w:p w14:paraId="29A99E3C" w14:textId="77777777" w:rsidR="0065096E" w:rsidRPr="0008036F" w:rsidRDefault="005F4CC9">
      <w:pPr>
        <w:spacing w:after="0"/>
        <w:ind w:firstLine="567"/>
        <w:rPr>
          <w:rFonts w:eastAsia="Calibri"/>
          <w:lang w:eastAsia="en-US"/>
        </w:rPr>
      </w:pPr>
      <w:r w:rsidRPr="0008036F">
        <w:rPr>
          <w:rFonts w:eastAsia="Calibri"/>
          <w:lang w:eastAsia="en-US"/>
        </w:rPr>
        <w:t xml:space="preserve"> 16.4. В случае предоставления в качестве обеспечения исполнения Договора денежных средств, их возврат подрядчику производится в течение 15 дней </w:t>
      </w:r>
      <w:r w:rsidRPr="0008036F">
        <w:rPr>
          <w:rFonts w:eastAsia="Calibri"/>
          <w:i/>
          <w:iCs/>
          <w:lang w:eastAsia="en-US"/>
        </w:rPr>
        <w:t>с даты исполнения поставщиком (подрядчиком, исполнителем) обязательств, предусмотренных Договором</w:t>
      </w:r>
      <w:r w:rsidRPr="0008036F">
        <w:rPr>
          <w:rFonts w:eastAsia="Calibri"/>
          <w:lang w:eastAsia="en-US"/>
        </w:rPr>
        <w:t xml:space="preserve"> или даты заключения соглашения о расторжении Договора. </w:t>
      </w:r>
    </w:p>
    <w:p w14:paraId="6B283E28" w14:textId="77777777" w:rsidR="0065096E" w:rsidRPr="0008036F" w:rsidRDefault="005F4CC9">
      <w:pPr>
        <w:spacing w:after="0"/>
        <w:ind w:firstLine="567"/>
        <w:rPr>
          <w:rFonts w:eastAsia="Calibri"/>
          <w:lang w:eastAsia="en-US"/>
        </w:rPr>
      </w:pPr>
      <w:r w:rsidRPr="0008036F">
        <w:rPr>
          <w:rFonts w:eastAsia="Calibri"/>
          <w:lang w:eastAsia="en-US"/>
        </w:rPr>
        <w:t>16.5. В случае, если по каким-либо причинам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Подрядчиком своих обязательств по Договору, Подрядчик обязуется в течение 5 рабочих дней предоставить Заказчику новое надлежащее обеспечение исполнения Подрядчиком обязательств по настоящему Договору на тех же условиях и в том же размере.</w:t>
      </w:r>
    </w:p>
    <w:p w14:paraId="01E586FC" w14:textId="77777777" w:rsidR="0065096E" w:rsidRPr="0008036F" w:rsidRDefault="005F4CC9">
      <w:pPr>
        <w:spacing w:after="0"/>
        <w:ind w:firstLine="567"/>
        <w:rPr>
          <w:rFonts w:eastAsia="Calibri"/>
          <w:lang w:eastAsia="en-US"/>
        </w:rPr>
      </w:pPr>
      <w:r w:rsidRPr="0008036F">
        <w:rPr>
          <w:rFonts w:eastAsia="Calibri"/>
          <w:lang w:eastAsia="en-US"/>
        </w:rPr>
        <w:t>16.6. При неисполнении или ненадлежащем исполнении Подрядчиком обязательств, предусмотренных Договором, Заказчик получает право на возмещение ущерба в соответствии с условиями предоставленного обеспечения в полном объеме предоставленного обеспечения.</w:t>
      </w:r>
    </w:p>
    <w:p w14:paraId="5D782E2A" w14:textId="77777777" w:rsidR="0065096E" w:rsidRPr="0008036F" w:rsidRDefault="0065096E">
      <w:pPr>
        <w:widowControl w:val="0"/>
        <w:spacing w:after="0"/>
        <w:ind w:firstLine="567"/>
      </w:pPr>
    </w:p>
    <w:p w14:paraId="668FD913" w14:textId="77777777" w:rsidR="0065096E" w:rsidRPr="0008036F" w:rsidRDefault="005F4CC9">
      <w:pPr>
        <w:pStyle w:val="2H2Heading2Char"/>
        <w:keepNext w:val="0"/>
        <w:widowControl w:val="0"/>
        <w:tabs>
          <w:tab w:val="left" w:pos="709"/>
        </w:tabs>
        <w:spacing w:after="0"/>
        <w:ind w:firstLine="414"/>
        <w:rPr>
          <w:sz w:val="24"/>
          <w:szCs w:val="24"/>
          <w:lang w:val="ru-RU"/>
        </w:rPr>
      </w:pPr>
      <w:r w:rsidRPr="0008036F">
        <w:rPr>
          <w:sz w:val="24"/>
          <w:szCs w:val="24"/>
        </w:rPr>
        <w:t xml:space="preserve">17. </w:t>
      </w:r>
      <w:proofErr w:type="spellStart"/>
      <w:r w:rsidRPr="0008036F">
        <w:rPr>
          <w:sz w:val="24"/>
          <w:szCs w:val="24"/>
        </w:rPr>
        <w:t>Антикоррупционная</w:t>
      </w:r>
      <w:proofErr w:type="spellEnd"/>
      <w:r w:rsidRPr="0008036F">
        <w:rPr>
          <w:sz w:val="24"/>
          <w:szCs w:val="24"/>
        </w:rPr>
        <w:t xml:space="preserve"> </w:t>
      </w:r>
      <w:proofErr w:type="spellStart"/>
      <w:r w:rsidRPr="0008036F">
        <w:rPr>
          <w:sz w:val="24"/>
          <w:szCs w:val="24"/>
        </w:rPr>
        <w:t>оговорка</w:t>
      </w:r>
      <w:proofErr w:type="spellEnd"/>
      <w:r w:rsidRPr="0008036F">
        <w:rPr>
          <w:sz w:val="24"/>
          <w:szCs w:val="24"/>
          <w:lang w:val="ru-RU"/>
        </w:rPr>
        <w:t>.</w:t>
      </w:r>
    </w:p>
    <w:p w14:paraId="37879A40" w14:textId="77777777" w:rsidR="0065096E" w:rsidRPr="0008036F" w:rsidRDefault="005F4CC9">
      <w:pPr>
        <w:widowControl w:val="0"/>
        <w:numPr>
          <w:ilvl w:val="0"/>
          <w:numId w:val="17"/>
        </w:numPr>
        <w:tabs>
          <w:tab w:val="left" w:pos="709"/>
          <w:tab w:val="left" w:pos="1418"/>
        </w:tabs>
        <w:spacing w:after="0"/>
        <w:ind w:left="0" w:firstLine="567"/>
      </w:pPr>
      <w:bookmarkStart w:id="44" w:name="sub_801"/>
      <w:r w:rsidRPr="0008036F">
        <w:t xml:space="preserve">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w:t>
      </w:r>
      <w:bookmarkEnd w:id="42"/>
    </w:p>
    <w:p w14:paraId="683555C0" w14:textId="77777777" w:rsidR="0065096E" w:rsidRPr="0008036F" w:rsidRDefault="005F4CC9">
      <w:pPr>
        <w:widowControl w:val="0"/>
        <w:numPr>
          <w:ilvl w:val="0"/>
          <w:numId w:val="17"/>
        </w:numPr>
        <w:tabs>
          <w:tab w:val="left" w:pos="709"/>
          <w:tab w:val="left" w:pos="1418"/>
        </w:tabs>
        <w:spacing w:after="0"/>
        <w:ind w:left="0" w:firstLine="567"/>
      </w:pPr>
      <w:r w:rsidRPr="0008036F">
        <w:t>Стороны обязуются в течение всего срока действия Договора и после его истечения принять все разумные меры для недопущения действий, указанных в пункте 17.1 настоящего Договора, в том числе со стороны руководства или работников Сторон.</w:t>
      </w:r>
    </w:p>
    <w:p w14:paraId="6127920C" w14:textId="77777777" w:rsidR="0065096E" w:rsidRPr="0008036F" w:rsidRDefault="005F4CC9">
      <w:pPr>
        <w:widowControl w:val="0"/>
        <w:numPr>
          <w:ilvl w:val="0"/>
          <w:numId w:val="17"/>
        </w:numPr>
        <w:tabs>
          <w:tab w:val="left" w:pos="709"/>
          <w:tab w:val="left" w:pos="1418"/>
        </w:tabs>
        <w:spacing w:after="0"/>
        <w:ind w:left="0" w:firstLine="567"/>
      </w:pPr>
      <w:r w:rsidRPr="0008036F">
        <w:t>Стороны обязуются соблюдать, а также обеспечивать соблюдение их руководством, работниками,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14:paraId="461AB465" w14:textId="77777777" w:rsidR="0065096E" w:rsidRPr="0008036F" w:rsidRDefault="005F4CC9">
      <w:pPr>
        <w:widowControl w:val="0"/>
        <w:numPr>
          <w:ilvl w:val="0"/>
          <w:numId w:val="17"/>
        </w:numPr>
        <w:tabs>
          <w:tab w:val="left" w:pos="709"/>
          <w:tab w:val="left" w:pos="1418"/>
        </w:tabs>
        <w:spacing w:after="0"/>
        <w:ind w:left="0" w:firstLine="567"/>
      </w:pPr>
      <w:r w:rsidRPr="0008036F">
        <w:t>Сторонам Договора, их руководителям и работникам запрещается:</w:t>
      </w:r>
    </w:p>
    <w:p w14:paraId="09875EF6" w14:textId="77777777" w:rsidR="0065096E" w:rsidRPr="0008036F" w:rsidRDefault="005F4CC9">
      <w:pPr>
        <w:widowControl w:val="0"/>
        <w:tabs>
          <w:tab w:val="left" w:pos="1418"/>
        </w:tabs>
        <w:spacing w:after="0"/>
        <w:ind w:firstLine="567"/>
      </w:pPr>
      <w:r w:rsidRPr="0008036F">
        <w:t>17.4.1.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Договора, их руководства, работников, действующих по Договору.</w:t>
      </w:r>
    </w:p>
    <w:p w14:paraId="2952B5CC" w14:textId="77777777" w:rsidR="0065096E" w:rsidRPr="0008036F" w:rsidRDefault="005F4CC9">
      <w:pPr>
        <w:widowControl w:val="0"/>
        <w:tabs>
          <w:tab w:val="left" w:pos="1418"/>
        </w:tabs>
        <w:spacing w:after="0"/>
        <w:ind w:firstLine="567"/>
      </w:pPr>
      <w:r w:rsidRPr="0008036F">
        <w:t>17.4.2.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65150FF3" w14:textId="77777777" w:rsidR="0065096E" w:rsidRPr="0008036F" w:rsidRDefault="005F4CC9">
      <w:pPr>
        <w:widowControl w:val="0"/>
        <w:tabs>
          <w:tab w:val="left" w:pos="1418"/>
        </w:tabs>
        <w:spacing w:after="0"/>
        <w:ind w:firstLine="567"/>
      </w:pPr>
      <w:r w:rsidRPr="0008036F">
        <w:t>17.4.3. Совершать иные действия, нарушающие действующее антикоррупционное законодательство Российской Федерации.</w:t>
      </w:r>
    </w:p>
    <w:p w14:paraId="7411C9FF" w14:textId="77777777" w:rsidR="0065096E" w:rsidRPr="0008036F" w:rsidRDefault="005F4CC9">
      <w:pPr>
        <w:widowControl w:val="0"/>
        <w:numPr>
          <w:ilvl w:val="0"/>
          <w:numId w:val="17"/>
        </w:numPr>
        <w:tabs>
          <w:tab w:val="left" w:pos="709"/>
          <w:tab w:val="left" w:pos="1418"/>
        </w:tabs>
        <w:spacing w:after="0"/>
        <w:ind w:left="0" w:firstLine="567"/>
      </w:pPr>
      <w:r w:rsidRPr="0008036F">
        <w:t xml:space="preserve">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5 (пяти) рабочих дней с даты получения </w:t>
      </w:r>
      <w:r w:rsidRPr="0008036F">
        <w:lastRenderedPageBreak/>
        <w:t>письменного уведомления.</w:t>
      </w:r>
    </w:p>
    <w:p w14:paraId="697F2AFA" w14:textId="77777777" w:rsidR="0065096E" w:rsidRPr="0008036F" w:rsidRDefault="0065096E">
      <w:pPr>
        <w:pStyle w:val="2H2Heading2Char"/>
        <w:keepNext w:val="0"/>
        <w:widowControl w:val="0"/>
        <w:spacing w:after="0"/>
        <w:ind w:firstLine="567"/>
        <w:rPr>
          <w:sz w:val="24"/>
          <w:szCs w:val="24"/>
          <w:lang w:val="ru-RU"/>
        </w:rPr>
      </w:pPr>
    </w:p>
    <w:p w14:paraId="4EA0B606" w14:textId="77777777" w:rsidR="0065096E" w:rsidRPr="0008036F" w:rsidRDefault="005F4CC9">
      <w:pPr>
        <w:pStyle w:val="2H2Heading2Char"/>
        <w:keepNext w:val="0"/>
        <w:widowControl w:val="0"/>
        <w:spacing w:after="0"/>
        <w:ind w:firstLine="567"/>
        <w:rPr>
          <w:sz w:val="24"/>
          <w:szCs w:val="24"/>
          <w:lang w:val="ru-RU"/>
        </w:rPr>
      </w:pPr>
      <w:r w:rsidRPr="0008036F">
        <w:rPr>
          <w:sz w:val="24"/>
          <w:szCs w:val="24"/>
          <w:lang w:val="ru-RU"/>
        </w:rPr>
        <w:t>18. Особые условия.</w:t>
      </w:r>
    </w:p>
    <w:p w14:paraId="0673F207" w14:textId="77777777" w:rsidR="0065096E" w:rsidRPr="0008036F" w:rsidRDefault="005F4CC9">
      <w:pPr>
        <w:widowControl w:val="0"/>
        <w:spacing w:after="0"/>
        <w:ind w:firstLine="567"/>
      </w:pPr>
      <w:r w:rsidRPr="0008036F">
        <w:rPr>
          <w:rFonts w:eastAsia="Calibri"/>
          <w:color w:val="000000"/>
        </w:rPr>
        <w:t xml:space="preserve">18.1. </w:t>
      </w:r>
      <w:r w:rsidRPr="0008036F">
        <w:t xml:space="preserve">Подрядчик не имеет права передавать проектную документацию на Объект или его отдельную часть третьей стороне без письменного разрешения Заказчика. </w:t>
      </w:r>
    </w:p>
    <w:p w14:paraId="2918B4F6" w14:textId="77777777" w:rsidR="0065096E" w:rsidRPr="0008036F" w:rsidRDefault="005F4CC9">
      <w:pPr>
        <w:widowControl w:val="0"/>
        <w:spacing w:after="0"/>
        <w:ind w:firstLine="567"/>
      </w:pPr>
      <w:r w:rsidRPr="0008036F">
        <w:t>18.2. Подрядчик не имеет права передавать задолженность Заказчика за выполненные работы третьему лицу без согласия Заказчика.</w:t>
      </w:r>
    </w:p>
    <w:p w14:paraId="33E3009C" w14:textId="77777777" w:rsidR="0065096E" w:rsidRPr="0008036F" w:rsidRDefault="005F4CC9">
      <w:pPr>
        <w:widowControl w:val="0"/>
        <w:spacing w:after="0"/>
        <w:ind w:firstLine="567"/>
      </w:pPr>
      <w:r w:rsidRPr="0008036F">
        <w:t>18.3. Ущерб, нанесенный в результате выполнения работ третьему лицу по вине Подрядчика, компенсируется Подрядчиком.</w:t>
      </w:r>
    </w:p>
    <w:p w14:paraId="269B1FD7" w14:textId="77777777" w:rsidR="0065096E" w:rsidRPr="0008036F" w:rsidRDefault="005F4CC9">
      <w:pPr>
        <w:pStyle w:val="Normal1"/>
        <w:shd w:val="clear" w:color="auto" w:fill="FFFFFF"/>
        <w:ind w:firstLine="567"/>
        <w:jc w:val="both"/>
        <w:rPr>
          <w:sz w:val="24"/>
          <w:szCs w:val="24"/>
        </w:rPr>
      </w:pPr>
      <w:r w:rsidRPr="0008036F">
        <w:rPr>
          <w:sz w:val="24"/>
          <w:szCs w:val="24"/>
        </w:rPr>
        <w:t>18.4. Изменение существенных условий Договора при его исполнении не допускается, за исключением их изменения в случаях, предусмотренных 223-ФЗ от 18.07.2011 г. и положением о закупке, в том числе:</w:t>
      </w:r>
    </w:p>
    <w:p w14:paraId="2821334E" w14:textId="77777777" w:rsidR="0065096E" w:rsidRPr="0008036F" w:rsidRDefault="005F4CC9">
      <w:pPr>
        <w:pStyle w:val="s1"/>
        <w:shd w:val="clear" w:color="auto" w:fill="FFFFFF"/>
        <w:spacing w:before="0" w:beforeAutospacing="0" w:after="0" w:afterAutospacing="0"/>
        <w:ind w:firstLine="567"/>
        <w:jc w:val="both"/>
        <w:rPr>
          <w:color w:val="000000"/>
        </w:rPr>
      </w:pPr>
      <w:r w:rsidRPr="0008036F">
        <w:t xml:space="preserve">а) </w:t>
      </w:r>
      <w:r w:rsidRPr="0008036F">
        <w:rPr>
          <w:color w:val="000000"/>
        </w:rPr>
        <w:t>снижение цены Договора без изменения предусмотренного Договором объема работы, качества выполняемой работы и иных условий Договора;</w:t>
      </w:r>
    </w:p>
    <w:p w14:paraId="1CB9F3A8" w14:textId="77777777" w:rsidR="0065096E" w:rsidRPr="0008036F" w:rsidRDefault="005F4CC9">
      <w:pPr>
        <w:shd w:val="clear" w:color="auto" w:fill="FFFFFF"/>
        <w:spacing w:after="0"/>
        <w:ind w:firstLine="567"/>
        <w:rPr>
          <w:color w:val="000000"/>
        </w:rPr>
      </w:pPr>
      <w:r w:rsidRPr="0008036F">
        <w:rPr>
          <w:color w:val="000000"/>
        </w:rPr>
        <w:t>б) при изменении объема и (или) видов выполняемых работ по Договору;</w:t>
      </w:r>
    </w:p>
    <w:p w14:paraId="24C52FFA" w14:textId="77777777" w:rsidR="0065096E" w:rsidRPr="0008036F" w:rsidRDefault="005F4CC9">
      <w:pPr>
        <w:pStyle w:val="Normal1"/>
        <w:shd w:val="clear" w:color="auto" w:fill="FFFFFF"/>
        <w:ind w:firstLine="567"/>
        <w:jc w:val="both"/>
        <w:rPr>
          <w:sz w:val="24"/>
          <w:szCs w:val="24"/>
        </w:rPr>
      </w:pPr>
      <w:r w:rsidRPr="0008036F">
        <w:rPr>
          <w:sz w:val="24"/>
          <w:szCs w:val="24"/>
        </w:rPr>
        <w:t>18.5. Если одной из Сторон Договора по основаниям, которые предусмотрены 223-ФЗ от 18.07.2011, предлагается изменить существенные условия Договора, такая Сторона Договора вправе направить в письменной форме другой Стороне Договора предложение об изменении существенных условий Договора с приложением информации и документов, обосновывающих такое предложение, а также проект соглашения об изменении условий Договора, подписанный лицом, имеющим право действовать от имени стороны Договора.</w:t>
      </w:r>
    </w:p>
    <w:p w14:paraId="3BCE4949" w14:textId="77777777" w:rsidR="0065096E" w:rsidRPr="0008036F" w:rsidRDefault="005F4CC9">
      <w:pPr>
        <w:pStyle w:val="Normal1"/>
        <w:shd w:val="clear" w:color="auto" w:fill="FFFFFF"/>
        <w:ind w:firstLine="567"/>
        <w:jc w:val="both"/>
        <w:rPr>
          <w:sz w:val="24"/>
          <w:szCs w:val="24"/>
        </w:rPr>
      </w:pPr>
      <w:r w:rsidRPr="0008036F">
        <w:rPr>
          <w:sz w:val="24"/>
          <w:szCs w:val="24"/>
        </w:rPr>
        <w:t>18.6. Сторона Договора, получившая предложение об изменении существенных условий Договора, в течение 10 рабочих дней со дня, следующего за днем получения предложения об изменении существенных условий Договора, по результатам рассмотрения такого предложения в порядке, установленном 223-ФЗ от 18.07.2011, Договором, направляет другой Стороне Договора подписанное соглашение об изменении условий Договора либо в письменной форме отказ об изменении существенных условий Договора с обоснованием такого отказа.</w:t>
      </w:r>
    </w:p>
    <w:p w14:paraId="73DE4996" w14:textId="77777777" w:rsidR="0065096E" w:rsidRPr="0008036F" w:rsidRDefault="005F4CC9">
      <w:pPr>
        <w:pStyle w:val="Normal1"/>
        <w:shd w:val="clear" w:color="auto" w:fill="FFFFFF"/>
        <w:ind w:firstLine="567"/>
        <w:jc w:val="both"/>
        <w:rPr>
          <w:sz w:val="24"/>
          <w:szCs w:val="24"/>
        </w:rPr>
      </w:pPr>
      <w:r w:rsidRPr="0008036F">
        <w:rPr>
          <w:sz w:val="24"/>
          <w:szCs w:val="24"/>
        </w:rPr>
        <w:t>18.7. Изменения условий настоящего Договора не освобождают Подрядчика от ответственности за соответствующие нарушения, если такие нарушения были допущены Подрядчиком до внесения соответствующих изменений в условия настоящего Договора.</w:t>
      </w:r>
    </w:p>
    <w:p w14:paraId="31B9F80E" w14:textId="77777777" w:rsidR="0065096E" w:rsidRPr="0008036F" w:rsidRDefault="005F4CC9">
      <w:pPr>
        <w:pStyle w:val="Normal1"/>
        <w:shd w:val="clear" w:color="auto" w:fill="FFFFFF"/>
        <w:ind w:firstLine="567"/>
        <w:jc w:val="both"/>
        <w:rPr>
          <w:sz w:val="24"/>
          <w:szCs w:val="24"/>
        </w:rPr>
      </w:pPr>
      <w:r w:rsidRPr="0008036F">
        <w:rPr>
          <w:sz w:val="24"/>
          <w:szCs w:val="24"/>
        </w:rPr>
        <w:t>18.8. Все изменения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его подписания Сторонами.</w:t>
      </w:r>
    </w:p>
    <w:p w14:paraId="466DEE9A" w14:textId="77777777" w:rsidR="0065096E" w:rsidRPr="0008036F" w:rsidRDefault="005F4CC9">
      <w:pPr>
        <w:pStyle w:val="Normal1"/>
        <w:shd w:val="clear" w:color="auto" w:fill="FFFFFF"/>
        <w:ind w:firstLine="567"/>
        <w:jc w:val="both"/>
        <w:rPr>
          <w:sz w:val="24"/>
          <w:szCs w:val="24"/>
        </w:rPr>
      </w:pPr>
      <w:r w:rsidRPr="0008036F">
        <w:rPr>
          <w:sz w:val="24"/>
          <w:szCs w:val="24"/>
        </w:rPr>
        <w:t>18.9. 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14:paraId="026768A9" w14:textId="77777777" w:rsidR="0065096E" w:rsidRPr="0008036F" w:rsidRDefault="005F4CC9">
      <w:pPr>
        <w:pStyle w:val="Normal1"/>
        <w:shd w:val="clear" w:color="auto" w:fill="FFFFFF"/>
        <w:ind w:firstLine="567"/>
        <w:jc w:val="both"/>
        <w:rPr>
          <w:sz w:val="24"/>
          <w:szCs w:val="24"/>
        </w:rPr>
      </w:pPr>
      <w:r w:rsidRPr="0008036F">
        <w:rPr>
          <w:sz w:val="24"/>
          <w:szCs w:val="24"/>
        </w:rPr>
        <w:t>18.10. В случае перемены Заказчика права и обязанности Заказчика, предусмотренные Договором, переходят к новому Заказчику.</w:t>
      </w:r>
    </w:p>
    <w:p w14:paraId="5426BF49" w14:textId="77777777" w:rsidR="0065096E" w:rsidRPr="0008036F" w:rsidRDefault="005F4CC9">
      <w:pPr>
        <w:widowControl w:val="0"/>
        <w:spacing w:after="0"/>
        <w:ind w:firstLine="567"/>
      </w:pPr>
      <w:r w:rsidRPr="0008036F">
        <w:t>18.11. Если Подрядчик после завершения работ по Договору оставит на строительной площадке принадлежащие ему материалы, то Заказчик задержит оплату выполненных работ Подрядчику до даты освобождения им строительной площадки.</w:t>
      </w:r>
    </w:p>
    <w:p w14:paraId="6D852D95" w14:textId="77777777" w:rsidR="0065096E" w:rsidRPr="0008036F" w:rsidRDefault="005F4CC9">
      <w:pPr>
        <w:widowControl w:val="0"/>
        <w:spacing w:after="0"/>
        <w:ind w:firstLine="567"/>
      </w:pPr>
      <w:r w:rsidRPr="0008036F">
        <w:t>18.12. Отношения Сторон, не предусмотренные настоящим Договором, регулируются в соответствии с законодательством Российской Федерации.</w:t>
      </w:r>
    </w:p>
    <w:p w14:paraId="2932AAB6" w14:textId="77777777" w:rsidR="0065096E" w:rsidRPr="0008036F" w:rsidRDefault="005F4CC9">
      <w:pPr>
        <w:widowControl w:val="0"/>
        <w:spacing w:after="0"/>
        <w:ind w:firstLine="567"/>
      </w:pPr>
      <w:r w:rsidRPr="0008036F">
        <w:t>18.13. Все указанные в Договоре приложения являются его неотъемлемой частью.</w:t>
      </w:r>
    </w:p>
    <w:p w14:paraId="17CBCC14" w14:textId="77777777" w:rsidR="0065096E" w:rsidRPr="0008036F" w:rsidRDefault="0065096E">
      <w:pPr>
        <w:pStyle w:val="2H2Heading2Char"/>
        <w:keepNext w:val="0"/>
        <w:widowControl w:val="0"/>
        <w:spacing w:after="0"/>
        <w:ind w:firstLine="567"/>
        <w:jc w:val="both"/>
        <w:rPr>
          <w:sz w:val="24"/>
          <w:szCs w:val="24"/>
          <w:lang w:val="ru-RU"/>
        </w:rPr>
      </w:pPr>
    </w:p>
    <w:p w14:paraId="0060EB71" w14:textId="77777777" w:rsidR="0065096E" w:rsidRPr="0008036F" w:rsidRDefault="005F4CC9">
      <w:pPr>
        <w:jc w:val="center"/>
        <w:rPr>
          <w:b/>
          <w:lang w:eastAsia="en-US"/>
        </w:rPr>
      </w:pPr>
      <w:r w:rsidRPr="0008036F">
        <w:rPr>
          <w:b/>
          <w:lang w:eastAsia="en-US"/>
        </w:rPr>
        <w:t>19. Порядок урегулирования разногласий.</w:t>
      </w:r>
    </w:p>
    <w:p w14:paraId="21350F2A" w14:textId="77777777" w:rsidR="0065096E" w:rsidRPr="0008036F" w:rsidRDefault="005F4CC9">
      <w:pPr>
        <w:spacing w:after="0"/>
        <w:ind w:firstLine="567"/>
        <w:rPr>
          <w:lang w:eastAsia="en-US"/>
        </w:rPr>
      </w:pPr>
      <w:r w:rsidRPr="0008036F">
        <w:rPr>
          <w:lang w:eastAsia="en-US"/>
        </w:rPr>
        <w:t>19.1. При исполнении своих обязательств по Договору стороны должны действовать добросовестно и разумно. При исполнении Договора ни одна из сторон не вправе извлекать преимущество из своего незаконного или недобросовестного поведения.</w:t>
      </w:r>
    </w:p>
    <w:p w14:paraId="0B93922F" w14:textId="77777777" w:rsidR="0065096E" w:rsidRPr="0008036F" w:rsidRDefault="005F4CC9">
      <w:pPr>
        <w:spacing w:after="0"/>
        <w:ind w:firstLine="567"/>
        <w:rPr>
          <w:lang w:eastAsia="en-US"/>
        </w:rPr>
      </w:pPr>
      <w:r w:rsidRPr="0008036F">
        <w:rPr>
          <w:lang w:eastAsia="en-US"/>
        </w:rPr>
        <w:t>19.2. При возникновении любых противоречий, претензий и разногласий, а также споров, связанных с исполнением Договора (далее - разногласия), стороны предпринимают усилия для урегулирования разногласий путем переговоров и оформляют результаты таких переговоров с учетом положений Договора.</w:t>
      </w:r>
    </w:p>
    <w:p w14:paraId="375BC15C" w14:textId="77777777" w:rsidR="0065096E" w:rsidRPr="0008036F" w:rsidRDefault="005F4CC9">
      <w:pPr>
        <w:spacing w:after="0"/>
        <w:ind w:firstLine="567"/>
        <w:rPr>
          <w:b/>
          <w:lang w:eastAsia="en-US"/>
        </w:rPr>
      </w:pPr>
      <w:r w:rsidRPr="0008036F">
        <w:rPr>
          <w:lang w:eastAsia="en-US"/>
        </w:rPr>
        <w:lastRenderedPageBreak/>
        <w:t>19.3. Все неурегулированные разногласия разрешаются сторонами в судебном порядке. Спор подлежит рассмотрению Арбитражным судом Оренбургской области.</w:t>
      </w:r>
    </w:p>
    <w:p w14:paraId="5615A74F" w14:textId="77777777" w:rsidR="0065096E" w:rsidRPr="0008036F" w:rsidRDefault="0065096E">
      <w:pPr>
        <w:rPr>
          <w:b/>
          <w:lang w:eastAsia="en-US"/>
        </w:rPr>
      </w:pPr>
    </w:p>
    <w:p w14:paraId="17C06714" w14:textId="77777777" w:rsidR="0065096E" w:rsidRPr="0008036F" w:rsidRDefault="005F4CC9">
      <w:pPr>
        <w:jc w:val="center"/>
        <w:rPr>
          <w:b/>
          <w:lang w:eastAsia="en-US"/>
        </w:rPr>
      </w:pPr>
      <w:r w:rsidRPr="0008036F">
        <w:rPr>
          <w:b/>
          <w:lang w:eastAsia="en-US"/>
        </w:rPr>
        <w:t>20. Условия о порядке направления уведомлений.</w:t>
      </w:r>
    </w:p>
    <w:p w14:paraId="4B3F3AE3" w14:textId="77777777" w:rsidR="0065096E" w:rsidRPr="0008036F" w:rsidRDefault="005F4CC9">
      <w:pPr>
        <w:spacing w:after="0"/>
        <w:ind w:firstLine="567"/>
        <w:rPr>
          <w:lang w:eastAsia="en-US"/>
        </w:rPr>
      </w:pPr>
      <w:r w:rsidRPr="0008036F">
        <w:rPr>
          <w:lang w:eastAsia="en-US"/>
        </w:rPr>
        <w:t>20.1. Уведомления (в том числе обращения, сообщения, предложения, требования) Сторон, связанные с исполнением, изменением, расторжением Договора, за исключением случаев, предусмотренных 223-ФЗ от 18.07.2011г., Договором, передаются лицу, имеющему право действовать от имени Стороны Договора, лично под расписку или направляются Стороне Договора по почте заказным письмом с уведомлением о вручении по адресу Стороны Договора, указанному в Договоре.</w:t>
      </w:r>
      <w:r w:rsidRPr="0008036F">
        <w:t xml:space="preserve"> </w:t>
      </w:r>
      <w:r w:rsidRPr="0008036F">
        <w:rPr>
          <w:lang w:eastAsia="en-US"/>
        </w:rPr>
        <w:t>Стороны признают, что направление юридически значимых сообщений (уведомлений, извещений, требований) по электронной почте имеет полную юридическую силу.</w:t>
      </w:r>
    </w:p>
    <w:p w14:paraId="53C30163" w14:textId="77777777" w:rsidR="0065096E" w:rsidRPr="0008036F" w:rsidRDefault="005F4CC9">
      <w:pPr>
        <w:spacing w:after="0"/>
        <w:ind w:firstLine="567"/>
        <w:rPr>
          <w:lang w:eastAsia="en-US"/>
        </w:rPr>
      </w:pPr>
      <w:r w:rsidRPr="0008036F">
        <w:rPr>
          <w:lang w:eastAsia="en-US"/>
        </w:rPr>
        <w:t>Датой получения уведомления, указанного в абзаце первом настоящего пункта, считается:</w:t>
      </w:r>
    </w:p>
    <w:p w14:paraId="7B191485" w14:textId="77777777" w:rsidR="0065096E" w:rsidRPr="0008036F" w:rsidRDefault="005F4CC9">
      <w:pPr>
        <w:spacing w:after="0"/>
        <w:ind w:firstLine="567"/>
        <w:rPr>
          <w:lang w:eastAsia="en-US"/>
        </w:rPr>
      </w:pPr>
      <w:r w:rsidRPr="0008036F">
        <w:rPr>
          <w:lang w:eastAsia="en-US"/>
        </w:rPr>
        <w:t>дата, указанная лицом, имеющим право действовать от имени Стороны Договора, в расписке о получении уведомления (в случае передачи такого уведомления лицу, имеющему право действовать от имени стороны Договора, лично под расписку);</w:t>
      </w:r>
    </w:p>
    <w:p w14:paraId="0C351F31" w14:textId="77777777" w:rsidR="0065096E" w:rsidRPr="0008036F" w:rsidRDefault="005F4CC9">
      <w:pPr>
        <w:spacing w:after="0"/>
        <w:ind w:firstLine="567"/>
        <w:rPr>
          <w:lang w:eastAsia="en-US"/>
        </w:rPr>
      </w:pPr>
      <w:r w:rsidRPr="0008036F">
        <w:rPr>
          <w:lang w:eastAsia="en-US"/>
        </w:rPr>
        <w:t>дата получения Стороной Договора, направившей уведомление, подтверждения о вручении Стороне Договора, в адрес которой направлено уведомление, заказного письма либо дата получения Стороной Договора, направившей уведомление, информации об отсутствии Стороны Договора, в адрес которой направлено уведомление, по адресу, указанному в Договоре, информации о возврате такого письма по истечении срока хранения (в случае направления уведомления заказным письмом);</w:t>
      </w:r>
    </w:p>
    <w:p w14:paraId="6CFA4B6D" w14:textId="77777777" w:rsidR="0065096E" w:rsidRPr="0008036F" w:rsidRDefault="005F4CC9">
      <w:pPr>
        <w:spacing w:after="0"/>
        <w:ind w:firstLine="567"/>
        <w:rPr>
          <w:lang w:eastAsia="en-US"/>
        </w:rPr>
      </w:pPr>
      <w:r w:rsidRPr="0008036F">
        <w:rPr>
          <w:lang w:eastAsia="en-US"/>
        </w:rPr>
        <w:t>уведомление по электронной почте считается полученным Стороной в день его отправки направляющей Стороной.</w:t>
      </w:r>
    </w:p>
    <w:p w14:paraId="592C9061" w14:textId="77777777" w:rsidR="0065096E" w:rsidRPr="0008036F" w:rsidRDefault="005F4CC9">
      <w:pPr>
        <w:spacing w:after="0"/>
        <w:ind w:firstLine="567"/>
        <w:rPr>
          <w:b/>
          <w:lang w:eastAsia="en-US"/>
        </w:rPr>
      </w:pPr>
      <w:r w:rsidRPr="0008036F">
        <w:rPr>
          <w:lang w:eastAsia="en-US"/>
        </w:rPr>
        <w:t>20.2. Обмен документами при применении мер ответственности и совершении иных действий в связи с нарушением Подрядчиком или Заказчиком условий Договора осуществляется в порядке, который предусмотрен Договором, за исключением случаев, при которых законодательством Российской Федерации согласно 223-ФЗ от 18.07.2011 установлен иной порядок обмена такими документами.</w:t>
      </w:r>
    </w:p>
    <w:p w14:paraId="1DABB5C7" w14:textId="77777777" w:rsidR="0065096E" w:rsidRPr="0008036F" w:rsidRDefault="0065096E">
      <w:pPr>
        <w:pStyle w:val="2H2Heading2Char"/>
        <w:keepNext w:val="0"/>
        <w:widowControl w:val="0"/>
        <w:spacing w:after="0"/>
        <w:ind w:firstLine="567"/>
        <w:rPr>
          <w:sz w:val="24"/>
          <w:szCs w:val="24"/>
          <w:lang w:val="ru-RU"/>
        </w:rPr>
      </w:pPr>
    </w:p>
    <w:p w14:paraId="5F695348" w14:textId="77777777" w:rsidR="0065096E" w:rsidRPr="0008036F" w:rsidRDefault="005F4CC9">
      <w:pPr>
        <w:pStyle w:val="2H2Heading2Char"/>
        <w:keepNext w:val="0"/>
        <w:widowControl w:val="0"/>
        <w:spacing w:after="0"/>
        <w:ind w:firstLine="567"/>
        <w:rPr>
          <w:sz w:val="24"/>
          <w:szCs w:val="24"/>
          <w:lang w:val="ru-RU"/>
        </w:rPr>
      </w:pPr>
      <w:r w:rsidRPr="0008036F">
        <w:rPr>
          <w:sz w:val="24"/>
          <w:szCs w:val="24"/>
          <w:lang w:val="ru-RU"/>
        </w:rPr>
        <w:t>21. Срок действия Договора</w:t>
      </w:r>
      <w:bookmarkEnd w:id="43"/>
      <w:bookmarkEnd w:id="44"/>
      <w:r w:rsidRPr="0008036F">
        <w:rPr>
          <w:sz w:val="24"/>
          <w:szCs w:val="24"/>
          <w:lang w:val="ru-RU"/>
        </w:rPr>
        <w:t>.</w:t>
      </w:r>
    </w:p>
    <w:p w14:paraId="66ACCFA4" w14:textId="77777777" w:rsidR="0065096E" w:rsidRPr="0008036F" w:rsidRDefault="005F4CC9">
      <w:pPr>
        <w:widowControl w:val="0"/>
        <w:spacing w:after="0"/>
        <w:ind w:firstLine="567"/>
      </w:pPr>
      <w:r w:rsidRPr="0008036F">
        <w:t>21.1. Настоящий Договор вступает в силу со дня его заключения Сторонами и действует до полного исполнения Сторонами своих обязательств по Договору.</w:t>
      </w:r>
    </w:p>
    <w:p w14:paraId="0EA6A24B" w14:textId="77777777" w:rsidR="0065096E" w:rsidRPr="0008036F" w:rsidRDefault="005F4CC9">
      <w:pPr>
        <w:widowControl w:val="0"/>
        <w:spacing w:after="0"/>
        <w:ind w:firstLine="567"/>
      </w:pPr>
      <w:r w:rsidRPr="0008036F">
        <w:t>21.2. Окончание срока действия настоящего Договора не освобождает Стороны от ответственности за его нарушение и не освобождает Стороны от исполнения своих обязательств по Договору в полном объеме.</w:t>
      </w:r>
    </w:p>
    <w:p w14:paraId="29ACD750" w14:textId="77777777" w:rsidR="0065096E" w:rsidRPr="0008036F" w:rsidRDefault="005F4CC9">
      <w:pPr>
        <w:widowControl w:val="0"/>
        <w:spacing w:after="0"/>
        <w:ind w:firstLine="567"/>
      </w:pPr>
      <w:r w:rsidRPr="0008036F">
        <w:t>21.3. В случае, если в рамках исполнения Договора предусматривается поставка товаров, в отношении которых Правительством Российской Федерации в соответствии с 223-ФЗ от 18.07.2011 г. установлены запрет на допуск товаров, происходящих из иностранных государств, и ограничения допуска указанных товаров, Договор должен содержать отдельный перечень таких товаров.</w:t>
      </w:r>
    </w:p>
    <w:p w14:paraId="66CCD726" w14:textId="77777777" w:rsidR="0065096E" w:rsidRPr="0008036F" w:rsidRDefault="005F4CC9">
      <w:pPr>
        <w:widowControl w:val="0"/>
        <w:spacing w:after="0"/>
        <w:ind w:firstLine="567"/>
      </w:pPr>
      <w:r w:rsidRPr="0008036F">
        <w:t>21.4. Все указанные в Договоре приложения являются его неотъемлемой частью.</w:t>
      </w:r>
    </w:p>
    <w:p w14:paraId="5B66CAC2" w14:textId="77777777" w:rsidR="0065096E" w:rsidRPr="0008036F" w:rsidRDefault="0065096E">
      <w:pPr>
        <w:widowControl w:val="0"/>
        <w:spacing w:after="0"/>
        <w:ind w:firstLine="567"/>
        <w:rPr>
          <w:b/>
        </w:rPr>
      </w:pPr>
    </w:p>
    <w:p w14:paraId="117D5B48" w14:textId="77777777" w:rsidR="0065096E" w:rsidRPr="0008036F" w:rsidRDefault="005F4CC9">
      <w:pPr>
        <w:jc w:val="center"/>
        <w:rPr>
          <w:b/>
        </w:rPr>
      </w:pPr>
      <w:r w:rsidRPr="0008036F">
        <w:rPr>
          <w:b/>
        </w:rPr>
        <w:t>22. Банковское сопровождение Договора.</w:t>
      </w:r>
    </w:p>
    <w:p w14:paraId="112394BA"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sidRPr="0008036F">
        <w:rPr>
          <w:color w:val="000000"/>
          <w:lang w:eastAsia="en-US"/>
        </w:rPr>
        <w:t xml:space="preserve">22.1. По настоящему Договору все расчеты с Подрядчиком подлежат Банковскому сопровождению. </w:t>
      </w:r>
    </w:p>
    <w:p w14:paraId="1D0D668F"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pPr>
      <w:r w:rsidRPr="0008036F">
        <w:t>22.2. Банковским сопровождением Договора является обеспечение банком, на основании договора, заключенного с Подрядчиком и всеми привлекаемыми в ходе исполнения Договора Субподрядчиками/Соисполнителями, контроля (мониторинга) расчетов, осуществляемых в рамках исполнения Договора, на отдельных счетах, открытых в согласованном с Заказчиком банке (далее – Банк), а также предоставления Заказчику доступа к информации (отчетам) об операциях по указанным счетам.</w:t>
      </w:r>
    </w:p>
    <w:p w14:paraId="26243E43"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sidRPr="0008036F">
        <w:rPr>
          <w:color w:val="000000"/>
          <w:lang w:eastAsia="en-US"/>
        </w:rPr>
        <w:t>22.3. Подрядчик обязан:</w:t>
      </w:r>
    </w:p>
    <w:p w14:paraId="577560A9"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sidRPr="0008036F">
        <w:rPr>
          <w:color w:val="000000"/>
          <w:lang w:eastAsia="en-US"/>
        </w:rPr>
        <w:lastRenderedPageBreak/>
        <w:t>22.3.1. Подрядчик, а также его Субподрядчики/Соисполнители обязаны открыть расчетные счета с расширенным банковским сопровождением в банке, согласованном с Заказчиком (далее счет - банк), с предоставлением Заказчику доступа к информации/отчету по операциям по Банку, с обязательством по осуществлению всех расходных операций по Объекту через указанный счет банке. Подрядчик обязан предварительно согласовать с Заказчиком условия договора счета с банком.</w:t>
      </w:r>
    </w:p>
    <w:p w14:paraId="4D0A28CF"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sidRPr="0008036F">
        <w:rPr>
          <w:color w:val="000000"/>
          <w:lang w:eastAsia="en-US"/>
        </w:rPr>
        <w:t xml:space="preserve">22.3.2. осуществлять расчеты, связанные с исполнением обязательств по Договору, на отдельном счете, открытом в банке, осуществляющем банковское сопровождение Договора, а также заключить с банком договор о банковском сопровождении в срок не позднее 15 (пятнадцати) рабочих дней с момента заключения Договора; </w:t>
      </w:r>
    </w:p>
    <w:p w14:paraId="19CC58E1"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sidRPr="0008036F">
        <w:rPr>
          <w:color w:val="000000"/>
          <w:lang w:eastAsia="en-US"/>
        </w:rPr>
        <w:t>22.3.3. определять в договорах, заключаемых с Субподрядчиками/Соисполнителями, условия осуществления расчетов в рамках исполнения обязательств по таким договорам на отдельном счете для проведения операций, включая операции в рамках исполнения Договора, открытом в банке, осуществляющем сопровождение Договора;</w:t>
      </w:r>
    </w:p>
    <w:p w14:paraId="4F7A74BF"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sidRPr="0008036F">
        <w:rPr>
          <w:color w:val="000000"/>
          <w:lang w:eastAsia="en-US"/>
        </w:rPr>
        <w:t xml:space="preserve">22.3.4 предоставлять банку, осуществляющему сопровождение Договора, сведения о привлекаемых им в рамках исполнения обязательств по Договору Субподрядчиках/Соисполнителях (полное наименование Субподрядчика/Соисполнителя, его местонахождение, телефоны руководителя и главного бухгалтера, идентификационный номер налогоплательщика и код причины постановки на учет) в срок не позднее 10 (десяти) дней с момента заключения договоров с Субподрядчиком/Соисполнителем. </w:t>
      </w:r>
    </w:p>
    <w:p w14:paraId="27DDA864"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sidRPr="0008036F">
        <w:rPr>
          <w:color w:val="000000"/>
          <w:lang w:eastAsia="en-US"/>
        </w:rPr>
        <w:t>22.4. Обязательства Заказчика по оплате стоимости выполненных Работ считаются исполненными с даты списания денежных средств со счета Заказчика.</w:t>
      </w:r>
    </w:p>
    <w:p w14:paraId="7D91D878"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rPr>
          <w:color w:val="000000"/>
          <w:lang w:eastAsia="en-US"/>
        </w:rPr>
      </w:pPr>
      <w:r w:rsidRPr="0008036F">
        <w:rPr>
          <w:color w:val="000000"/>
          <w:lang w:eastAsia="en-US"/>
        </w:rPr>
        <w:t>22.5. В случаях установления Заказчиком фактов завышения объема выполненных Работ и/или их стоимости, неправильного и/или нецелевого расходования денежных средств и/или неверного применения расценок, излишне уплаченных денежных средств в результате неверного (ошибочного) подписания Актов о приемке выполненных работ (Форма КС-2), справок о стоимости выполненных работ и затрат (Форма КС-3), счетов-фактур, актов о приемке иных Единиц имущества помимо строительно-монтажных выполненных Работ/услуг и/или счетов фактур/накладных, справок о стоимости выполненных Работ/услуг, товарно-транспортных накладных, подписанных Сторонами или в отсутствии документов, подтверждающих выполненные Работы, а также в других случаях, установленных актом проверки,  Подрядчик осуществляет возврат излишне уплаченных денежных средств Заказчику в течение 10 (Десяти) рабочих дней с даты получения соответствующего требования Заказчика.</w:t>
      </w:r>
    </w:p>
    <w:p w14:paraId="5F2A731F"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pPr>
      <w:r w:rsidRPr="0008036F">
        <w:rPr>
          <w:color w:val="000000"/>
          <w:lang w:eastAsia="en-US"/>
        </w:rPr>
        <w:t xml:space="preserve">22.6. </w:t>
      </w:r>
      <w:r w:rsidRPr="0008036F">
        <w:t xml:space="preserve">Банк осуществляет контроль за целевым расходованием денежных средств, поступающих на счёт Подрядчика. </w:t>
      </w:r>
    </w:p>
    <w:p w14:paraId="7A8F4C17"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pPr>
      <w:r w:rsidRPr="0008036F">
        <w:t>22.6.1. Подрядчик обязан по требованию Банка и (или) Заказчика предоставлять документы, подтверждающие целевой характер произведенных расходов (договоры, счета, товарные накладные, акты выполненных работ и иные документы).</w:t>
      </w:r>
    </w:p>
    <w:p w14:paraId="66671AC5" w14:textId="77777777" w:rsidR="0065096E" w:rsidRPr="0008036F" w:rsidRDefault="005F4CC9">
      <w:pPr>
        <w:pBdr>
          <w:top w:val="none" w:sz="4" w:space="0" w:color="000000"/>
          <w:left w:val="none" w:sz="4" w:space="0" w:color="000000"/>
          <w:bottom w:val="none" w:sz="4" w:space="0" w:color="000000"/>
          <w:right w:val="none" w:sz="4" w:space="0" w:color="000000"/>
        </w:pBdr>
        <w:spacing w:after="0"/>
        <w:ind w:firstLine="540"/>
      </w:pPr>
      <w:r w:rsidRPr="0008036F">
        <w:t>22.7. Расходы, связанные с открытием и обслуживанием Счета в рамках банковского сопровождения, несет Подрядчик самостоятельно, если иное не согласовано Сторонами дополнительно в письменной форме.</w:t>
      </w:r>
    </w:p>
    <w:p w14:paraId="1C7AE0B1" w14:textId="77777777" w:rsidR="0065096E" w:rsidRPr="0008036F" w:rsidRDefault="005F4CC9">
      <w:pPr>
        <w:widowControl w:val="0"/>
        <w:spacing w:after="0"/>
        <w:ind w:firstLine="567"/>
      </w:pPr>
      <w:r w:rsidRPr="0008036F">
        <w:t>22.8. Нарушение Подрядчиком установленного настоящим разделом режима банковского сопровождения, в том числе непредставление документов, указанных в п. 22.6.1. настоящего Договора, либо неисполнение обязанности по открытию Счета в срок, установленный п. 22.3.2. настоящего Договора, признается существенным нарушением условий Договора и дает Заказчику право потребовать уплаты неустойки в порядке, предусмотренном разделом 15 Договора, и (или) в одностороннем порядке отказаться от исполнения Договора в порядке, предусмотренном разделом 14 Договора.</w:t>
      </w:r>
    </w:p>
    <w:p w14:paraId="310ABA12" w14:textId="77777777" w:rsidR="0065096E" w:rsidRPr="0008036F" w:rsidRDefault="0065096E">
      <w:pPr>
        <w:widowControl w:val="0"/>
        <w:spacing w:after="0"/>
        <w:ind w:firstLine="567"/>
        <w:rPr>
          <w:b/>
        </w:rPr>
      </w:pPr>
    </w:p>
    <w:p w14:paraId="0391213B" w14:textId="77777777" w:rsidR="0065096E" w:rsidRPr="0008036F" w:rsidRDefault="005F4CC9">
      <w:pPr>
        <w:widowControl w:val="0"/>
        <w:spacing w:after="0"/>
        <w:ind w:firstLine="567"/>
        <w:rPr>
          <w:b/>
        </w:rPr>
      </w:pPr>
      <w:r w:rsidRPr="0008036F">
        <w:rPr>
          <w:b/>
        </w:rPr>
        <w:t xml:space="preserve">Приложения: </w:t>
      </w:r>
    </w:p>
    <w:p w14:paraId="71B47BFE" w14:textId="77777777" w:rsidR="0065096E" w:rsidRPr="0008036F" w:rsidRDefault="005F4CC9">
      <w:pPr>
        <w:widowControl w:val="0"/>
        <w:spacing w:after="0"/>
        <w:ind w:firstLine="567"/>
      </w:pPr>
      <w:r w:rsidRPr="0008036F">
        <w:t xml:space="preserve">Приложение № 1 – ТЕХНИЧЕСКОЕ ЗАДАНИЕ на выполнение работ по разработке проектной и рабочей документации и строительно-монтажных работ объекта: «Строительство объектов инфраструктуры ОЭЗ ППТ «Оренбуржье» на промышленной площадке г. Оренбург.  Строительство сетей электроснабжения на территории промышленной площадки г. </w:t>
      </w:r>
      <w:r w:rsidRPr="0008036F">
        <w:lastRenderedPageBreak/>
        <w:t>Оренбург».</w:t>
      </w:r>
    </w:p>
    <w:p w14:paraId="3405BBE1" w14:textId="77777777" w:rsidR="0065096E" w:rsidRPr="0008036F" w:rsidRDefault="005F4CC9">
      <w:pPr>
        <w:widowControl w:val="0"/>
        <w:spacing w:after="0"/>
        <w:ind w:firstLine="567"/>
      </w:pPr>
      <w:r w:rsidRPr="0008036F">
        <w:t>Приложение № 2 – График выполнения работ.</w:t>
      </w:r>
    </w:p>
    <w:p w14:paraId="5B058346" w14:textId="77777777" w:rsidR="0065096E" w:rsidRPr="0008036F" w:rsidRDefault="009A2475">
      <w:pPr>
        <w:spacing w:after="0"/>
        <w:ind w:firstLine="567"/>
        <w:rPr>
          <w:iCs/>
        </w:rPr>
      </w:pPr>
      <w:hyperlink w:anchor="Par0" w:tooltip="#Par0" w:history="1">
        <w:r w:rsidR="005F4CC9" w:rsidRPr="0008036F">
          <w:rPr>
            <w:iCs/>
          </w:rPr>
          <w:t>Приложение</w:t>
        </w:r>
      </w:hyperlink>
      <w:r w:rsidR="005F4CC9" w:rsidRPr="0008036F">
        <w:rPr>
          <w:iCs/>
        </w:rPr>
        <w:t xml:space="preserve"> № 3 – Смета Договора.</w:t>
      </w:r>
    </w:p>
    <w:bookmarkStart w:id="45" w:name="_Hlk238732600"/>
    <w:p w14:paraId="7D89FAC7" w14:textId="77777777" w:rsidR="0065096E" w:rsidRPr="0008036F" w:rsidRDefault="005F4CC9">
      <w:pPr>
        <w:spacing w:after="0"/>
        <w:ind w:firstLine="567"/>
        <w:rPr>
          <w:iCs/>
        </w:rPr>
      </w:pPr>
      <w:r w:rsidRPr="0008036F">
        <w:fldChar w:fldCharType="begin"/>
      </w:r>
      <w:r w:rsidRPr="0008036F">
        <w:instrText xml:space="preserve"> HYPERLINK \l "Par0" \o "#Par0" </w:instrText>
      </w:r>
      <w:r w:rsidRPr="0008036F">
        <w:fldChar w:fldCharType="separate"/>
      </w:r>
      <w:r w:rsidRPr="0008036F">
        <w:rPr>
          <w:iCs/>
        </w:rPr>
        <w:t>Приложение</w:t>
      </w:r>
      <w:r w:rsidRPr="0008036F">
        <w:rPr>
          <w:iCs/>
        </w:rPr>
        <w:fldChar w:fldCharType="end"/>
      </w:r>
      <w:r w:rsidRPr="0008036F">
        <w:rPr>
          <w:iCs/>
        </w:rPr>
        <w:t xml:space="preserve"> № 3.1. – Сводный сметный расчет </w:t>
      </w:r>
    </w:p>
    <w:p w14:paraId="3166A924" w14:textId="77777777" w:rsidR="0065096E" w:rsidRPr="0008036F" w:rsidRDefault="009A2475">
      <w:pPr>
        <w:spacing w:after="0"/>
        <w:ind w:firstLine="567"/>
        <w:rPr>
          <w:iCs/>
        </w:rPr>
      </w:pPr>
      <w:hyperlink w:anchor="Par0" w:tooltip="#Par0" w:history="1">
        <w:r w:rsidR="005F4CC9" w:rsidRPr="0008036F">
          <w:rPr>
            <w:iCs/>
          </w:rPr>
          <w:t>Приложение</w:t>
        </w:r>
      </w:hyperlink>
      <w:r w:rsidR="005F4CC9" w:rsidRPr="0008036F">
        <w:rPr>
          <w:iCs/>
        </w:rPr>
        <w:t xml:space="preserve"> № 3.2. – Локальный сметный расчет.</w:t>
      </w:r>
      <w:bookmarkEnd w:id="45"/>
    </w:p>
    <w:p w14:paraId="4A73A5DD" w14:textId="77777777" w:rsidR="0065096E" w:rsidRPr="0008036F" w:rsidRDefault="005F4CC9">
      <w:pPr>
        <w:spacing w:after="0"/>
        <w:ind w:firstLine="567"/>
        <w:jc w:val="left"/>
      </w:pPr>
      <w:r w:rsidRPr="0008036F">
        <w:t>Приложение № 4- Цена договора</w:t>
      </w:r>
    </w:p>
    <w:p w14:paraId="51AEFCAE" w14:textId="77777777" w:rsidR="0065096E" w:rsidRPr="0008036F" w:rsidRDefault="0065096E">
      <w:pPr>
        <w:pStyle w:val="afffff0"/>
        <w:ind w:firstLine="567"/>
        <w:jc w:val="center"/>
        <w:rPr>
          <w:sz w:val="22"/>
          <w:szCs w:val="22"/>
        </w:rPr>
      </w:pPr>
    </w:p>
    <w:p w14:paraId="4120808B" w14:textId="77777777" w:rsidR="0065096E" w:rsidRPr="0008036F" w:rsidRDefault="005F4CC9">
      <w:pPr>
        <w:widowControl w:val="0"/>
        <w:spacing w:after="0"/>
        <w:ind w:firstLine="567"/>
        <w:jc w:val="center"/>
        <w:rPr>
          <w:b/>
        </w:rPr>
      </w:pPr>
      <w:r w:rsidRPr="0008036F">
        <w:rPr>
          <w:b/>
        </w:rPr>
        <w:t>23.  Юридические адреса, реквизиты и подписи Сторон</w:t>
      </w:r>
    </w:p>
    <w:p w14:paraId="16F02C77" w14:textId="77777777" w:rsidR="0065096E" w:rsidRPr="0008036F" w:rsidRDefault="0065096E">
      <w:pPr>
        <w:widowControl w:val="0"/>
        <w:spacing w:after="0"/>
        <w:ind w:firstLine="567"/>
        <w:jc w:val="center"/>
        <w:rPr>
          <w:b/>
        </w:rPr>
      </w:pPr>
    </w:p>
    <w:tbl>
      <w:tblPr>
        <w:tblW w:w="10598" w:type="dxa"/>
        <w:tblLayout w:type="fixed"/>
        <w:tblLook w:val="01E0" w:firstRow="1" w:lastRow="1" w:firstColumn="1" w:lastColumn="1" w:noHBand="0" w:noVBand="0"/>
      </w:tblPr>
      <w:tblGrid>
        <w:gridCol w:w="5372"/>
        <w:gridCol w:w="5226"/>
      </w:tblGrid>
      <w:tr w:rsidR="0065096E" w:rsidRPr="0008036F" w14:paraId="537F7E36" w14:textId="77777777">
        <w:trPr>
          <w:trHeight w:val="421"/>
        </w:trPr>
        <w:tc>
          <w:tcPr>
            <w:tcW w:w="5372" w:type="dxa"/>
            <w:tcBorders>
              <w:top w:val="none" w:sz="0" w:space="0" w:color="000000"/>
              <w:left w:val="none" w:sz="0" w:space="0" w:color="000000"/>
              <w:bottom w:val="none" w:sz="0" w:space="0" w:color="000000"/>
              <w:right w:val="none" w:sz="0" w:space="0" w:color="000000"/>
            </w:tcBorders>
          </w:tcPr>
          <w:p w14:paraId="16E68E26" w14:textId="77777777" w:rsidR="0065096E" w:rsidRPr="0008036F" w:rsidRDefault="005F4CC9">
            <w:pPr>
              <w:widowControl w:val="0"/>
              <w:tabs>
                <w:tab w:val="left" w:pos="5894"/>
              </w:tabs>
              <w:spacing w:after="0"/>
              <w:ind w:right="426"/>
              <w:jc w:val="center"/>
              <w:rPr>
                <w:b/>
                <w:bCs/>
              </w:rPr>
            </w:pPr>
            <w:r w:rsidRPr="0008036F">
              <w:rPr>
                <w:b/>
                <w:bCs/>
              </w:rPr>
              <w:t>Заказчик</w:t>
            </w:r>
          </w:p>
        </w:tc>
        <w:tc>
          <w:tcPr>
            <w:tcW w:w="5226" w:type="dxa"/>
            <w:tcBorders>
              <w:top w:val="none" w:sz="0" w:space="0" w:color="000000"/>
              <w:left w:val="none" w:sz="0" w:space="0" w:color="000000"/>
              <w:bottom w:val="none" w:sz="0" w:space="0" w:color="000000"/>
              <w:right w:val="none" w:sz="0" w:space="0" w:color="000000"/>
            </w:tcBorders>
          </w:tcPr>
          <w:p w14:paraId="25E81522" w14:textId="77777777" w:rsidR="0065096E" w:rsidRPr="0008036F" w:rsidRDefault="005F4CC9">
            <w:pPr>
              <w:widowControl w:val="0"/>
              <w:tabs>
                <w:tab w:val="left" w:pos="5894"/>
              </w:tabs>
              <w:spacing w:after="0"/>
              <w:ind w:right="426"/>
              <w:jc w:val="center"/>
              <w:rPr>
                <w:b/>
                <w:bCs/>
              </w:rPr>
            </w:pPr>
            <w:r w:rsidRPr="0008036F">
              <w:rPr>
                <w:b/>
                <w:bCs/>
              </w:rPr>
              <w:t>Подрядчик</w:t>
            </w:r>
          </w:p>
        </w:tc>
      </w:tr>
      <w:tr w:rsidR="0065096E" w:rsidRPr="0008036F" w14:paraId="2494AAC9" w14:textId="77777777">
        <w:tc>
          <w:tcPr>
            <w:tcW w:w="5372" w:type="dxa"/>
            <w:tcBorders>
              <w:top w:val="none" w:sz="0" w:space="0" w:color="000000"/>
              <w:left w:val="none" w:sz="0" w:space="0" w:color="000000"/>
              <w:bottom w:val="none" w:sz="0" w:space="0" w:color="000000"/>
              <w:right w:val="none" w:sz="0" w:space="0" w:color="000000"/>
            </w:tcBorders>
          </w:tcPr>
          <w:p w14:paraId="5D19B4AF" w14:textId="77777777" w:rsidR="0065096E" w:rsidRPr="0008036F" w:rsidRDefault="005F4CC9">
            <w:pPr>
              <w:ind w:right="573"/>
            </w:pPr>
            <w:r w:rsidRPr="0008036F">
              <w:rPr>
                <w:bCs/>
              </w:rPr>
              <w:t>АО «ОЭЗ ППТ «Оренбуржье»</w:t>
            </w:r>
          </w:p>
        </w:tc>
        <w:tc>
          <w:tcPr>
            <w:tcW w:w="5226" w:type="dxa"/>
            <w:tcBorders>
              <w:top w:val="none" w:sz="0" w:space="0" w:color="000000"/>
              <w:left w:val="none" w:sz="0" w:space="0" w:color="000000"/>
              <w:bottom w:val="none" w:sz="0" w:space="0" w:color="000000"/>
              <w:right w:val="none" w:sz="0" w:space="0" w:color="000000"/>
            </w:tcBorders>
          </w:tcPr>
          <w:p w14:paraId="3E3579F6" w14:textId="77777777" w:rsidR="0065096E" w:rsidRPr="0008036F" w:rsidRDefault="0065096E"/>
        </w:tc>
      </w:tr>
      <w:tr w:rsidR="0065096E" w:rsidRPr="0008036F" w14:paraId="4DDE81F4" w14:textId="77777777">
        <w:trPr>
          <w:trHeight w:val="1131"/>
        </w:trPr>
        <w:tc>
          <w:tcPr>
            <w:tcW w:w="5372" w:type="dxa"/>
            <w:tcBorders>
              <w:top w:val="none" w:sz="0" w:space="0" w:color="000000"/>
              <w:left w:val="none" w:sz="0" w:space="0" w:color="000000"/>
              <w:bottom w:val="none" w:sz="0" w:space="0" w:color="000000"/>
              <w:right w:val="none" w:sz="0" w:space="0" w:color="000000"/>
            </w:tcBorders>
          </w:tcPr>
          <w:p w14:paraId="7668A161" w14:textId="77777777" w:rsidR="0065096E" w:rsidRPr="0008036F" w:rsidRDefault="005F4CC9">
            <w:pPr>
              <w:tabs>
                <w:tab w:val="left" w:pos="1960"/>
              </w:tabs>
              <w:spacing w:after="0"/>
              <w:ind w:left="57" w:right="57" w:hanging="57"/>
              <w:rPr>
                <w:rFonts w:eastAsia="Arial Unicode MS"/>
                <w:u w:val="single"/>
              </w:rPr>
            </w:pPr>
            <w:r w:rsidRPr="0008036F">
              <w:rPr>
                <w:rFonts w:eastAsia="Arial Unicode MS"/>
                <w:u w:val="single"/>
              </w:rPr>
              <w:t xml:space="preserve">Юридический адрес: </w:t>
            </w:r>
          </w:p>
          <w:p w14:paraId="27040791" w14:textId="77777777" w:rsidR="0065096E" w:rsidRPr="0008036F" w:rsidRDefault="005F4CC9">
            <w:pPr>
              <w:spacing w:after="0"/>
              <w:ind w:right="57"/>
              <w:rPr>
                <w:rFonts w:eastAsia="Arial Unicode MS"/>
                <w:bCs/>
              </w:rPr>
            </w:pPr>
            <w:r w:rsidRPr="0008036F">
              <w:rPr>
                <w:rFonts w:eastAsia="Arial Unicode MS"/>
                <w:bCs/>
              </w:rPr>
              <w:t xml:space="preserve">460961, Оренбургская область, г. Оренбург, ш. Шарлыкское, дом 5 </w:t>
            </w:r>
            <w:r w:rsidRPr="0008036F">
              <w:rPr>
                <w:rFonts w:eastAsia="Arial Unicode MS"/>
                <w:bCs/>
              </w:rPr>
              <w:br w:type="textWrapping" w:clear="all"/>
              <w:t>Тел.: 83532442455</w:t>
            </w:r>
          </w:p>
          <w:p w14:paraId="60A30CEE" w14:textId="77777777" w:rsidR="0065096E" w:rsidRPr="0008036F" w:rsidRDefault="005F4CC9">
            <w:pPr>
              <w:spacing w:after="0"/>
              <w:ind w:right="57"/>
              <w:rPr>
                <w:rFonts w:eastAsia="Arial Unicode MS"/>
                <w:bCs/>
              </w:rPr>
            </w:pPr>
            <w:r w:rsidRPr="0008036F">
              <w:rPr>
                <w:rFonts w:eastAsia="Arial Unicode MS"/>
                <w:bCs/>
              </w:rPr>
              <w:t>Адрес электронной почты: oez@orbinvest.ru</w:t>
            </w:r>
          </w:p>
          <w:p w14:paraId="6A33FCB2" w14:textId="77777777" w:rsidR="0065096E" w:rsidRPr="0008036F" w:rsidRDefault="005F4CC9">
            <w:pPr>
              <w:spacing w:after="0"/>
              <w:ind w:right="57"/>
              <w:rPr>
                <w:rFonts w:eastAsia="Arial Unicode MS"/>
                <w:bCs/>
              </w:rPr>
            </w:pPr>
            <w:r w:rsidRPr="0008036F">
              <w:rPr>
                <w:rFonts w:eastAsia="Arial Unicode MS"/>
                <w:bCs/>
                <w:u w:val="single"/>
              </w:rPr>
              <w:t>Почтовый адрес:</w:t>
            </w:r>
            <w:r w:rsidRPr="0008036F">
              <w:rPr>
                <w:rFonts w:eastAsia="Arial Unicode MS"/>
                <w:bCs/>
              </w:rPr>
              <w:t xml:space="preserve"> </w:t>
            </w:r>
          </w:p>
          <w:p w14:paraId="67722AA1" w14:textId="77777777" w:rsidR="0065096E" w:rsidRPr="0008036F" w:rsidRDefault="005F4CC9">
            <w:pPr>
              <w:tabs>
                <w:tab w:val="left" w:pos="4536"/>
              </w:tabs>
              <w:ind w:right="426"/>
            </w:pPr>
            <w:r w:rsidRPr="0008036F">
              <w:rPr>
                <w:rFonts w:eastAsia="Arial Unicode MS"/>
                <w:bCs/>
              </w:rPr>
              <w:t>460014, Оренбургская область, г. Оренбург, ул. Советская, 27</w:t>
            </w:r>
          </w:p>
        </w:tc>
        <w:tc>
          <w:tcPr>
            <w:tcW w:w="5226" w:type="dxa"/>
            <w:tcBorders>
              <w:top w:val="none" w:sz="0" w:space="0" w:color="000000"/>
              <w:left w:val="none" w:sz="0" w:space="0" w:color="000000"/>
              <w:bottom w:val="none" w:sz="0" w:space="0" w:color="000000"/>
              <w:right w:val="none" w:sz="0" w:space="0" w:color="000000"/>
            </w:tcBorders>
          </w:tcPr>
          <w:p w14:paraId="21DA46E5" w14:textId="77777777" w:rsidR="0065096E" w:rsidRPr="0008036F" w:rsidRDefault="0065096E">
            <w:pPr>
              <w:pBdr>
                <w:top w:val="none" w:sz="4" w:space="0" w:color="000000"/>
                <w:left w:val="none" w:sz="4" w:space="0" w:color="000000"/>
                <w:bottom w:val="none" w:sz="4" w:space="0" w:color="000000"/>
                <w:right w:val="none" w:sz="4" w:space="0" w:color="000000"/>
              </w:pBdr>
              <w:spacing w:after="0" w:line="85" w:lineRule="atLeast"/>
              <w:ind w:right="75"/>
            </w:pPr>
          </w:p>
        </w:tc>
      </w:tr>
      <w:tr w:rsidR="0065096E" w:rsidRPr="0008036F" w14:paraId="757D4E51" w14:textId="77777777">
        <w:trPr>
          <w:trHeight w:val="1489"/>
        </w:trPr>
        <w:tc>
          <w:tcPr>
            <w:tcW w:w="5372" w:type="dxa"/>
            <w:tcBorders>
              <w:top w:val="none" w:sz="0" w:space="0" w:color="000000"/>
              <w:left w:val="none" w:sz="0" w:space="0" w:color="000000"/>
              <w:bottom w:val="none" w:sz="0" w:space="0" w:color="000000"/>
              <w:right w:val="none" w:sz="0" w:space="0" w:color="000000"/>
            </w:tcBorders>
          </w:tcPr>
          <w:p w14:paraId="6C2C4168" w14:textId="77777777" w:rsidR="0065096E" w:rsidRPr="0008036F" w:rsidRDefault="005F4CC9">
            <w:pPr>
              <w:tabs>
                <w:tab w:val="left" w:pos="1960"/>
                <w:tab w:val="left" w:pos="4536"/>
              </w:tabs>
              <w:ind w:left="57" w:right="57" w:hanging="57"/>
              <w:rPr>
                <w:rFonts w:eastAsia="Arial Unicode MS"/>
                <w:bCs/>
              </w:rPr>
            </w:pPr>
            <w:r w:rsidRPr="0008036F">
              <w:rPr>
                <w:rFonts w:eastAsia="Arial Unicode MS"/>
                <w:bCs/>
              </w:rPr>
              <w:t xml:space="preserve">ИНН: </w:t>
            </w:r>
            <w:proofErr w:type="gramStart"/>
            <w:r w:rsidRPr="0008036F">
              <w:rPr>
                <w:rFonts w:eastAsia="Arial Unicode MS"/>
                <w:bCs/>
              </w:rPr>
              <w:t xml:space="preserve">5609195877,   </w:t>
            </w:r>
            <w:proofErr w:type="gramEnd"/>
            <w:r w:rsidRPr="0008036F">
              <w:rPr>
                <w:rFonts w:eastAsia="Arial Unicode MS"/>
                <w:bCs/>
              </w:rPr>
              <w:t>КПП: 560901001</w:t>
            </w:r>
          </w:p>
          <w:p w14:paraId="78D635D4" w14:textId="77777777" w:rsidR="0065096E" w:rsidRPr="0008036F" w:rsidRDefault="005F4CC9">
            <w:r w:rsidRPr="0008036F">
              <w:t>АО «БАНК ОРЕНБУРГ»</w:t>
            </w:r>
          </w:p>
          <w:p w14:paraId="4CDBFA61" w14:textId="77777777" w:rsidR="0065096E" w:rsidRPr="0008036F" w:rsidRDefault="005F4CC9">
            <w:pPr>
              <w:rPr>
                <w:strike/>
                <w:color w:val="FF0000"/>
              </w:rPr>
            </w:pPr>
            <w:r w:rsidRPr="0008036F">
              <w:t xml:space="preserve">Расчетный счет: № 40602810100000000054                  Корр. счет: № 30101810400000000885                         </w:t>
            </w:r>
          </w:p>
          <w:p w14:paraId="2E213887" w14:textId="77777777" w:rsidR="0065096E" w:rsidRPr="0008036F" w:rsidRDefault="005F4CC9">
            <w:pPr>
              <w:spacing w:line="276" w:lineRule="auto"/>
            </w:pPr>
            <w:r w:rsidRPr="0008036F">
              <w:t>БИК 045354885</w:t>
            </w:r>
          </w:p>
          <w:p w14:paraId="4B824BFD" w14:textId="77777777" w:rsidR="0065096E" w:rsidRPr="0008036F" w:rsidRDefault="0065096E">
            <w:pPr>
              <w:spacing w:line="276" w:lineRule="auto"/>
            </w:pPr>
          </w:p>
        </w:tc>
        <w:tc>
          <w:tcPr>
            <w:tcW w:w="5226" w:type="dxa"/>
            <w:tcBorders>
              <w:top w:val="none" w:sz="0" w:space="0" w:color="000000"/>
              <w:left w:val="none" w:sz="0" w:space="0" w:color="000000"/>
              <w:bottom w:val="none" w:sz="0" w:space="0" w:color="000000"/>
              <w:right w:val="none" w:sz="0" w:space="0" w:color="000000"/>
            </w:tcBorders>
          </w:tcPr>
          <w:p w14:paraId="60AA048C" w14:textId="77777777" w:rsidR="0065096E" w:rsidRPr="0008036F" w:rsidRDefault="0065096E">
            <w:pPr>
              <w:spacing w:after="0" w:line="57" w:lineRule="atLeast"/>
            </w:pPr>
          </w:p>
        </w:tc>
      </w:tr>
    </w:tbl>
    <w:tbl>
      <w:tblPr>
        <w:tblpPr w:leftFromText="180" w:rightFromText="180" w:vertAnchor="text" w:horzAnchor="margin" w:tblpY="116"/>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40"/>
        <w:gridCol w:w="4365"/>
      </w:tblGrid>
      <w:tr w:rsidR="0065096E" w:rsidRPr="0008036F" w14:paraId="0B223067" w14:textId="77777777">
        <w:trPr>
          <w:trHeight w:val="121"/>
        </w:trPr>
        <w:tc>
          <w:tcPr>
            <w:tcW w:w="4365" w:type="dxa"/>
            <w:tcBorders>
              <w:top w:val="none" w:sz="0" w:space="0" w:color="000000"/>
              <w:left w:val="none" w:sz="0" w:space="0" w:color="000000"/>
              <w:bottom w:val="none" w:sz="0" w:space="0" w:color="000000"/>
              <w:right w:val="none" w:sz="0" w:space="0" w:color="000000"/>
            </w:tcBorders>
          </w:tcPr>
          <w:p w14:paraId="633262FF" w14:textId="77777777" w:rsidR="0065096E" w:rsidRPr="0008036F" w:rsidRDefault="005F4CC9">
            <w:pPr>
              <w:spacing w:after="0"/>
              <w:ind w:firstLine="567"/>
              <w:rPr>
                <w:b/>
              </w:rPr>
            </w:pPr>
            <w:r w:rsidRPr="0008036F">
              <w:rPr>
                <w:b/>
              </w:rPr>
              <w:t>Заказчик:</w:t>
            </w:r>
          </w:p>
        </w:tc>
        <w:tc>
          <w:tcPr>
            <w:tcW w:w="340" w:type="dxa"/>
            <w:tcBorders>
              <w:top w:val="none" w:sz="0" w:space="0" w:color="000000"/>
              <w:left w:val="none" w:sz="0" w:space="0" w:color="000000"/>
              <w:bottom w:val="none" w:sz="0" w:space="0" w:color="000000"/>
              <w:right w:val="none" w:sz="0" w:space="0" w:color="000000"/>
            </w:tcBorders>
          </w:tcPr>
          <w:p w14:paraId="1F0CCE4B" w14:textId="77777777" w:rsidR="0065096E" w:rsidRPr="0008036F" w:rsidRDefault="0065096E">
            <w:pPr>
              <w:spacing w:after="0"/>
              <w:ind w:firstLine="567"/>
              <w:rPr>
                <w:b/>
              </w:rPr>
            </w:pPr>
          </w:p>
        </w:tc>
        <w:tc>
          <w:tcPr>
            <w:tcW w:w="4365" w:type="dxa"/>
            <w:tcBorders>
              <w:top w:val="none" w:sz="0" w:space="0" w:color="000000"/>
              <w:left w:val="none" w:sz="0" w:space="0" w:color="000000"/>
              <w:bottom w:val="none" w:sz="0" w:space="0" w:color="000000"/>
              <w:right w:val="none" w:sz="0" w:space="0" w:color="000000"/>
            </w:tcBorders>
          </w:tcPr>
          <w:p w14:paraId="4952DE2D" w14:textId="77777777" w:rsidR="0065096E" w:rsidRPr="0008036F" w:rsidRDefault="005F4CC9">
            <w:pPr>
              <w:spacing w:after="0"/>
              <w:ind w:firstLine="567"/>
              <w:rPr>
                <w:b/>
              </w:rPr>
            </w:pPr>
            <w:r w:rsidRPr="0008036F">
              <w:rPr>
                <w:b/>
              </w:rPr>
              <w:t>Подрядчик:</w:t>
            </w:r>
          </w:p>
        </w:tc>
      </w:tr>
      <w:tr w:rsidR="0065096E" w:rsidRPr="0008036F" w14:paraId="2CBADE63" w14:textId="77777777">
        <w:tc>
          <w:tcPr>
            <w:tcW w:w="4365" w:type="dxa"/>
            <w:tcBorders>
              <w:top w:val="none" w:sz="0" w:space="0" w:color="000000"/>
              <w:left w:val="none" w:sz="0" w:space="0" w:color="000000"/>
              <w:bottom w:val="none" w:sz="0" w:space="0" w:color="000000"/>
              <w:right w:val="none" w:sz="0" w:space="0" w:color="000000"/>
            </w:tcBorders>
          </w:tcPr>
          <w:p w14:paraId="39A7A0E8" w14:textId="77777777" w:rsidR="0065096E" w:rsidRPr="0008036F" w:rsidRDefault="005F4CC9">
            <w:pPr>
              <w:spacing w:after="0"/>
              <w:ind w:firstLine="567"/>
            </w:pPr>
            <w:r w:rsidRPr="0008036F">
              <w:t>______________________________</w:t>
            </w:r>
          </w:p>
          <w:p w14:paraId="6ED4B4AD" w14:textId="77777777" w:rsidR="0065096E" w:rsidRPr="0008036F" w:rsidRDefault="005F4CC9">
            <w:pPr>
              <w:spacing w:after="0"/>
              <w:ind w:firstLine="567"/>
            </w:pPr>
            <w:r w:rsidRPr="0008036F">
              <w:t>(должность представителя)</w:t>
            </w:r>
          </w:p>
        </w:tc>
        <w:tc>
          <w:tcPr>
            <w:tcW w:w="340" w:type="dxa"/>
            <w:tcBorders>
              <w:top w:val="none" w:sz="0" w:space="0" w:color="000000"/>
              <w:left w:val="none" w:sz="0" w:space="0" w:color="000000"/>
              <w:bottom w:val="none" w:sz="0" w:space="0" w:color="000000"/>
              <w:right w:val="none" w:sz="0" w:space="0" w:color="000000"/>
            </w:tcBorders>
          </w:tcPr>
          <w:p w14:paraId="71244D3A" w14:textId="77777777" w:rsidR="0065096E" w:rsidRPr="0008036F" w:rsidRDefault="0065096E">
            <w:pPr>
              <w:spacing w:after="0"/>
              <w:ind w:firstLine="567"/>
            </w:pPr>
          </w:p>
        </w:tc>
        <w:tc>
          <w:tcPr>
            <w:tcW w:w="4365" w:type="dxa"/>
            <w:tcBorders>
              <w:top w:val="none" w:sz="0" w:space="0" w:color="000000"/>
              <w:left w:val="none" w:sz="0" w:space="0" w:color="000000"/>
              <w:bottom w:val="none" w:sz="0" w:space="0" w:color="000000"/>
              <w:right w:val="none" w:sz="0" w:space="0" w:color="000000"/>
            </w:tcBorders>
          </w:tcPr>
          <w:p w14:paraId="18B397FE" w14:textId="77777777" w:rsidR="0065096E" w:rsidRPr="0008036F" w:rsidRDefault="005F4CC9">
            <w:pPr>
              <w:spacing w:after="0"/>
              <w:ind w:firstLine="567"/>
            </w:pPr>
            <w:r w:rsidRPr="0008036F">
              <w:t>______________________________</w:t>
            </w:r>
          </w:p>
          <w:p w14:paraId="3CDAB0BC" w14:textId="77777777" w:rsidR="0065096E" w:rsidRPr="0008036F" w:rsidRDefault="005F4CC9">
            <w:pPr>
              <w:spacing w:after="0"/>
              <w:ind w:firstLine="567"/>
            </w:pPr>
            <w:r w:rsidRPr="0008036F">
              <w:t>(должность представителя)</w:t>
            </w:r>
          </w:p>
        </w:tc>
      </w:tr>
    </w:tbl>
    <w:p w14:paraId="17F23763" w14:textId="77777777" w:rsidR="0065096E" w:rsidRPr="0008036F" w:rsidRDefault="0065096E">
      <w:pPr>
        <w:widowControl w:val="0"/>
        <w:spacing w:after="0"/>
        <w:ind w:firstLine="567"/>
        <w:rPr>
          <w:b/>
        </w:rPr>
      </w:pPr>
    </w:p>
    <w:p w14:paraId="42438604" w14:textId="77777777" w:rsidR="0065096E" w:rsidRPr="0008036F" w:rsidRDefault="0065096E">
      <w:pPr>
        <w:widowControl w:val="0"/>
        <w:spacing w:after="0"/>
        <w:ind w:firstLine="567"/>
        <w:rPr>
          <w:b/>
        </w:rPr>
        <w:sectPr w:rsidR="0065096E" w:rsidRPr="0008036F">
          <w:footerReference w:type="default" r:id="rId10"/>
          <w:headerReference w:type="first" r:id="rId11"/>
          <w:pgSz w:w="11906" w:h="16838"/>
          <w:pgMar w:top="567" w:right="1134" w:bottom="567" w:left="1134" w:header="567" w:footer="567" w:gutter="0"/>
          <w:cols w:space="708"/>
          <w:docGrid w:linePitch="360"/>
        </w:sectPr>
      </w:pPr>
    </w:p>
    <w:p w14:paraId="33791202" w14:textId="77777777" w:rsidR="0065096E" w:rsidRPr="0008036F" w:rsidRDefault="0065096E">
      <w:pPr>
        <w:spacing w:after="0"/>
        <w:jc w:val="right"/>
      </w:pPr>
    </w:p>
    <w:p w14:paraId="46B4A64D" w14:textId="77777777" w:rsidR="0065096E" w:rsidRPr="0008036F" w:rsidRDefault="0065096E">
      <w:pPr>
        <w:spacing w:after="0"/>
        <w:jc w:val="right"/>
      </w:pPr>
    </w:p>
    <w:p w14:paraId="1B5CAE11" w14:textId="77777777" w:rsidR="0065096E" w:rsidRPr="0008036F" w:rsidRDefault="0065096E">
      <w:pPr>
        <w:spacing w:after="0"/>
        <w:jc w:val="right"/>
      </w:pPr>
    </w:p>
    <w:p w14:paraId="4D8E90B3" w14:textId="77777777" w:rsidR="0065096E" w:rsidRPr="0008036F" w:rsidRDefault="005F4CC9">
      <w:pPr>
        <w:spacing w:after="0"/>
        <w:jc w:val="right"/>
      </w:pPr>
      <w:r w:rsidRPr="0008036F">
        <w:t>Приложение №1</w:t>
      </w:r>
    </w:p>
    <w:p w14:paraId="71520AA7" w14:textId="77777777" w:rsidR="0065096E" w:rsidRPr="0008036F" w:rsidRDefault="005F4CC9">
      <w:pPr>
        <w:spacing w:after="0"/>
        <w:jc w:val="right"/>
      </w:pPr>
      <w:r w:rsidRPr="0008036F">
        <w:t xml:space="preserve"> к Договору </w:t>
      </w:r>
    </w:p>
    <w:p w14:paraId="736F8A86" w14:textId="77777777" w:rsidR="0065096E" w:rsidRPr="0008036F" w:rsidRDefault="005F4CC9">
      <w:pPr>
        <w:spacing w:after="0"/>
        <w:jc w:val="right"/>
      </w:pPr>
      <w:r w:rsidRPr="0008036F">
        <w:t>№__________________ от _____________ года</w:t>
      </w:r>
    </w:p>
    <w:p w14:paraId="19221937" w14:textId="77777777" w:rsidR="0065096E" w:rsidRPr="0008036F" w:rsidRDefault="0065096E">
      <w:pPr>
        <w:spacing w:after="0"/>
      </w:pPr>
    </w:p>
    <w:p w14:paraId="4C2E0110" w14:textId="77777777" w:rsidR="0065096E" w:rsidRPr="0008036F" w:rsidRDefault="0065096E">
      <w:pPr>
        <w:spacing w:after="0"/>
      </w:pPr>
    </w:p>
    <w:p w14:paraId="1BEB917D" w14:textId="77777777" w:rsidR="0065096E" w:rsidRPr="0008036F" w:rsidRDefault="0065096E">
      <w:pPr>
        <w:spacing w:after="0"/>
      </w:pPr>
    </w:p>
    <w:p w14:paraId="3739379C" w14:textId="77777777" w:rsidR="0065096E" w:rsidRPr="0008036F" w:rsidRDefault="005F4CC9">
      <w:pPr>
        <w:ind w:left="-142" w:right="-144"/>
        <w:jc w:val="center"/>
        <w:rPr>
          <w:b/>
          <w:sz w:val="28"/>
          <w:szCs w:val="28"/>
        </w:rPr>
      </w:pPr>
      <w:r w:rsidRPr="0008036F">
        <w:rPr>
          <w:b/>
          <w:sz w:val="28"/>
          <w:szCs w:val="28"/>
        </w:rPr>
        <w:t>Техническое задание</w:t>
      </w:r>
    </w:p>
    <w:p w14:paraId="2917354A" w14:textId="77777777" w:rsidR="0065096E" w:rsidRPr="0008036F" w:rsidRDefault="005F4CC9">
      <w:pPr>
        <w:tabs>
          <w:tab w:val="left" w:pos="2552"/>
        </w:tabs>
        <w:jc w:val="center"/>
      </w:pPr>
      <w:r w:rsidRPr="0008036F">
        <w:rPr>
          <w:b/>
        </w:rPr>
        <w:t>На комплекс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w:t>
      </w:r>
      <w:r w:rsidRPr="0008036F">
        <w:rPr>
          <w:b/>
          <w:bCs/>
        </w:rPr>
        <w:t>площадка г. Оренбург)</w:t>
      </w:r>
      <w:r w:rsidRPr="0008036F">
        <w:rPr>
          <w:b/>
        </w:rPr>
        <w:t>.</w:t>
      </w:r>
    </w:p>
    <w:p w14:paraId="7A6414A5" w14:textId="77777777" w:rsidR="0065096E" w:rsidRPr="0008036F" w:rsidRDefault="0065096E">
      <w:pPr>
        <w:tabs>
          <w:tab w:val="left" w:pos="2552"/>
        </w:tabs>
      </w:pPr>
    </w:p>
    <w:p w14:paraId="6C790A0E" w14:textId="77777777" w:rsidR="0065096E" w:rsidRPr="0008036F" w:rsidRDefault="0065096E"/>
    <w:p w14:paraId="7A83AEB2" w14:textId="77777777" w:rsidR="0065096E" w:rsidRPr="0008036F" w:rsidRDefault="0065096E">
      <w:pPr>
        <w:pStyle w:val="afffff0"/>
        <w:ind w:firstLine="567"/>
        <w:jc w:val="center"/>
        <w:rPr>
          <w:sz w:val="24"/>
          <w:szCs w:val="24"/>
        </w:rPr>
      </w:pPr>
    </w:p>
    <w:p w14:paraId="28D1ED5C" w14:textId="77777777" w:rsidR="0065096E" w:rsidRPr="0008036F" w:rsidRDefault="0065096E">
      <w:pPr>
        <w:pStyle w:val="afffff0"/>
        <w:ind w:firstLine="567"/>
        <w:jc w:val="center"/>
        <w:rPr>
          <w:sz w:val="24"/>
          <w:szCs w:val="24"/>
        </w:rPr>
      </w:pPr>
    </w:p>
    <w:p w14:paraId="188B9E4B" w14:textId="77777777" w:rsidR="0065096E" w:rsidRPr="0008036F" w:rsidRDefault="0065096E">
      <w:pPr>
        <w:pStyle w:val="afffff0"/>
        <w:ind w:firstLine="567"/>
        <w:jc w:val="center"/>
        <w:rPr>
          <w:sz w:val="24"/>
          <w:szCs w:val="24"/>
        </w:rPr>
      </w:pPr>
    </w:p>
    <w:p w14:paraId="3F445BBE" w14:textId="77777777" w:rsidR="0065096E" w:rsidRPr="0008036F" w:rsidRDefault="0065096E">
      <w:pPr>
        <w:pStyle w:val="afffff0"/>
        <w:ind w:firstLine="567"/>
        <w:jc w:val="center"/>
        <w:rPr>
          <w:sz w:val="24"/>
          <w:szCs w:val="24"/>
        </w:rPr>
        <w:sectPr w:rsidR="0065096E" w:rsidRPr="0008036F">
          <w:footerReference w:type="default" r:id="rId12"/>
          <w:headerReference w:type="first" r:id="rId13"/>
          <w:type w:val="continuous"/>
          <w:pgSz w:w="11906" w:h="16838"/>
          <w:pgMar w:top="1135" w:right="849" w:bottom="709" w:left="1134" w:header="567" w:footer="567" w:gutter="0"/>
          <w:cols w:space="708"/>
          <w:docGrid w:linePitch="360"/>
        </w:sectPr>
      </w:pPr>
    </w:p>
    <w:p w14:paraId="3C806037" w14:textId="77777777" w:rsidR="0065096E" w:rsidRPr="0008036F" w:rsidRDefault="005F4CC9">
      <w:pPr>
        <w:keepNext/>
        <w:keepLines/>
        <w:widowControl w:val="0"/>
        <w:suppressLineNumbers/>
        <w:tabs>
          <w:tab w:val="left" w:pos="7300"/>
        </w:tabs>
        <w:ind w:right="-65"/>
        <w:jc w:val="right"/>
      </w:pPr>
      <w:r w:rsidRPr="0008036F">
        <w:lastRenderedPageBreak/>
        <w:t>Приложение №2</w:t>
      </w:r>
    </w:p>
    <w:p w14:paraId="23F7EFCE" w14:textId="77777777" w:rsidR="0065096E" w:rsidRPr="0008036F" w:rsidRDefault="005F4CC9">
      <w:pPr>
        <w:jc w:val="right"/>
      </w:pPr>
      <w:r w:rsidRPr="0008036F">
        <w:t xml:space="preserve"> к Договору </w:t>
      </w:r>
    </w:p>
    <w:p w14:paraId="79B772CC" w14:textId="77777777" w:rsidR="0065096E" w:rsidRPr="0008036F" w:rsidRDefault="005F4CC9">
      <w:pPr>
        <w:spacing w:after="0"/>
        <w:jc w:val="right"/>
      </w:pPr>
      <w:r w:rsidRPr="0008036F">
        <w:t>№__________________ от _____________ года</w:t>
      </w:r>
    </w:p>
    <w:p w14:paraId="0DBBE876" w14:textId="77777777" w:rsidR="0065096E" w:rsidRPr="0008036F" w:rsidRDefault="0065096E">
      <w:pPr>
        <w:spacing w:after="0"/>
        <w:jc w:val="right"/>
      </w:pPr>
    </w:p>
    <w:p w14:paraId="7CD19D27" w14:textId="77777777" w:rsidR="0065096E" w:rsidRPr="0008036F" w:rsidRDefault="005F4CC9">
      <w:pPr>
        <w:spacing w:after="0"/>
        <w:ind w:firstLine="567"/>
        <w:jc w:val="center"/>
        <w:rPr>
          <w:b/>
          <w:sz w:val="28"/>
          <w:szCs w:val="28"/>
        </w:rPr>
      </w:pPr>
      <w:r w:rsidRPr="0008036F">
        <w:rPr>
          <w:b/>
          <w:sz w:val="28"/>
          <w:szCs w:val="28"/>
        </w:rPr>
        <w:t>График выполнения работ</w:t>
      </w:r>
    </w:p>
    <w:p w14:paraId="1086DA68" w14:textId="77777777" w:rsidR="0065096E" w:rsidRPr="0008036F" w:rsidRDefault="005F4CC9">
      <w:pPr>
        <w:spacing w:after="0"/>
        <w:ind w:firstLine="567"/>
        <w:jc w:val="center"/>
        <w:rPr>
          <w:b/>
          <w:spacing w:val="2"/>
        </w:rPr>
      </w:pPr>
      <w:r w:rsidRPr="0008036F">
        <w:rPr>
          <w:b/>
        </w:rPr>
        <w:t>Предмет Договора: комплекс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w:t>
      </w:r>
      <w:r w:rsidRPr="0008036F">
        <w:rPr>
          <w:b/>
          <w:bCs/>
        </w:rPr>
        <w:t>площадка г. Оренбург)</w:t>
      </w:r>
      <w:r w:rsidRPr="0008036F">
        <w:rPr>
          <w:b/>
        </w:rPr>
        <w:t>.</w:t>
      </w:r>
    </w:p>
    <w:p w14:paraId="2075775D" w14:textId="77777777" w:rsidR="0065096E" w:rsidRPr="0008036F" w:rsidRDefault="0065096E">
      <w:pPr>
        <w:spacing w:after="0"/>
        <w:ind w:firstLine="567"/>
        <w:jc w:val="center"/>
        <w:rPr>
          <w:b/>
          <w:spacing w:val="2"/>
        </w:rPr>
      </w:pPr>
    </w:p>
    <w:tbl>
      <w:tblPr>
        <w:tblW w:w="10878" w:type="dxa"/>
        <w:jc w:val="center"/>
        <w:tblLayout w:type="fixed"/>
        <w:tblCellMar>
          <w:top w:w="102" w:type="dxa"/>
          <w:left w:w="62" w:type="dxa"/>
          <w:bottom w:w="102" w:type="dxa"/>
          <w:right w:w="62" w:type="dxa"/>
        </w:tblCellMar>
        <w:tblLook w:val="04A0" w:firstRow="1" w:lastRow="0" w:firstColumn="1" w:lastColumn="0" w:noHBand="0" w:noVBand="1"/>
      </w:tblPr>
      <w:tblGrid>
        <w:gridCol w:w="639"/>
        <w:gridCol w:w="3565"/>
        <w:gridCol w:w="1275"/>
        <w:gridCol w:w="1339"/>
        <w:gridCol w:w="1276"/>
        <w:gridCol w:w="1276"/>
        <w:gridCol w:w="1508"/>
      </w:tblGrid>
      <w:tr w:rsidR="0065096E" w:rsidRPr="0008036F" w14:paraId="6C84A9A8" w14:textId="77777777">
        <w:trPr>
          <w:jc w:val="center"/>
        </w:trPr>
        <w:tc>
          <w:tcPr>
            <w:tcW w:w="639" w:type="dxa"/>
            <w:vMerge w:val="restart"/>
            <w:tcBorders>
              <w:top w:val="single" w:sz="4" w:space="0" w:color="000000"/>
              <w:left w:val="single" w:sz="4" w:space="0" w:color="000000"/>
              <w:right w:val="single" w:sz="4" w:space="0" w:color="000000"/>
            </w:tcBorders>
          </w:tcPr>
          <w:p w14:paraId="5570EB5F" w14:textId="77777777" w:rsidR="0065096E" w:rsidRPr="0008036F" w:rsidRDefault="005F4CC9">
            <w:pPr>
              <w:spacing w:after="0"/>
              <w:jc w:val="center"/>
              <w:rPr>
                <w:sz w:val="20"/>
                <w:szCs w:val="20"/>
              </w:rPr>
            </w:pPr>
            <w:r w:rsidRPr="0008036F">
              <w:rPr>
                <w:sz w:val="20"/>
                <w:szCs w:val="20"/>
              </w:rPr>
              <w:t>№п/п</w:t>
            </w:r>
          </w:p>
        </w:tc>
        <w:tc>
          <w:tcPr>
            <w:tcW w:w="3565" w:type="dxa"/>
            <w:vMerge w:val="restart"/>
            <w:tcBorders>
              <w:top w:val="single" w:sz="4" w:space="0" w:color="000000"/>
              <w:left w:val="single" w:sz="4" w:space="0" w:color="000000"/>
              <w:right w:val="single" w:sz="4" w:space="0" w:color="000000"/>
            </w:tcBorders>
          </w:tcPr>
          <w:p w14:paraId="68028B61" w14:textId="77777777" w:rsidR="0065096E" w:rsidRPr="0008036F" w:rsidRDefault="005F4CC9">
            <w:pPr>
              <w:spacing w:after="0"/>
              <w:ind w:hanging="33"/>
              <w:jc w:val="center"/>
              <w:rPr>
                <w:sz w:val="20"/>
                <w:szCs w:val="20"/>
              </w:rPr>
            </w:pPr>
            <w:r w:rsidRPr="0008036F">
              <w:rPr>
                <w:sz w:val="20"/>
                <w:szCs w:val="20"/>
              </w:rPr>
              <w:t>Наименование этапа выполнения Договора и (или) комплекса работ и (или) вида работ и (или) части работ отдельного вида работ*</w:t>
            </w:r>
          </w:p>
        </w:tc>
        <w:tc>
          <w:tcPr>
            <w:tcW w:w="2614" w:type="dxa"/>
            <w:gridSpan w:val="2"/>
            <w:tcBorders>
              <w:top w:val="single" w:sz="4" w:space="0" w:color="000000"/>
              <w:left w:val="single" w:sz="4" w:space="0" w:color="000000"/>
              <w:bottom w:val="single" w:sz="4" w:space="0" w:color="000000"/>
              <w:right w:val="single" w:sz="4" w:space="0" w:color="000000"/>
            </w:tcBorders>
          </w:tcPr>
          <w:p w14:paraId="44A9E958" w14:textId="77777777" w:rsidR="0065096E" w:rsidRPr="0008036F" w:rsidRDefault="005F4CC9">
            <w:pPr>
              <w:spacing w:after="0"/>
              <w:jc w:val="center"/>
              <w:rPr>
                <w:sz w:val="20"/>
                <w:szCs w:val="20"/>
              </w:rPr>
            </w:pPr>
            <w:r w:rsidRPr="0008036F">
              <w:rPr>
                <w:sz w:val="20"/>
                <w:szCs w:val="20"/>
              </w:rPr>
              <w:t>Сроки исполнения этапа выполнения Договора и (или) комплекса работ и (или) вида работ и (или) части работ отдельного вида работ</w:t>
            </w:r>
          </w:p>
        </w:tc>
        <w:tc>
          <w:tcPr>
            <w:tcW w:w="2552" w:type="dxa"/>
            <w:gridSpan w:val="2"/>
            <w:tcBorders>
              <w:top w:val="single" w:sz="4" w:space="0" w:color="000000"/>
              <w:left w:val="single" w:sz="4" w:space="0" w:color="000000"/>
              <w:bottom w:val="single" w:sz="4" w:space="0" w:color="000000"/>
              <w:right w:val="single" w:sz="4" w:space="0" w:color="000000"/>
            </w:tcBorders>
          </w:tcPr>
          <w:p w14:paraId="4569BE65" w14:textId="77777777" w:rsidR="0065096E" w:rsidRPr="0008036F" w:rsidRDefault="005F4CC9">
            <w:pPr>
              <w:spacing w:after="0"/>
              <w:jc w:val="center"/>
              <w:rPr>
                <w:spacing w:val="2"/>
                <w:sz w:val="20"/>
                <w:szCs w:val="20"/>
              </w:rPr>
            </w:pPr>
            <w:r w:rsidRPr="0008036F">
              <w:rPr>
                <w:sz w:val="20"/>
                <w:szCs w:val="20"/>
              </w:rPr>
              <w:t>Физический объем работ</w:t>
            </w:r>
          </w:p>
        </w:tc>
        <w:tc>
          <w:tcPr>
            <w:tcW w:w="1508" w:type="dxa"/>
            <w:vMerge w:val="restart"/>
            <w:tcBorders>
              <w:top w:val="single" w:sz="4" w:space="0" w:color="000000"/>
              <w:left w:val="single" w:sz="4" w:space="0" w:color="000000"/>
              <w:right w:val="single" w:sz="4" w:space="0" w:color="000000"/>
            </w:tcBorders>
          </w:tcPr>
          <w:p w14:paraId="04B9F1FA" w14:textId="77777777" w:rsidR="0065096E" w:rsidRPr="0008036F" w:rsidRDefault="005F4CC9">
            <w:pPr>
              <w:spacing w:after="0"/>
              <w:jc w:val="center"/>
              <w:rPr>
                <w:spacing w:val="2"/>
                <w:sz w:val="20"/>
                <w:szCs w:val="20"/>
              </w:rPr>
            </w:pPr>
            <w:r w:rsidRPr="0008036F">
              <w:rPr>
                <w:spacing w:val="2"/>
                <w:sz w:val="20"/>
                <w:szCs w:val="20"/>
              </w:rPr>
              <w:t>Сроки передачи строительных материалов, технологического оборудования заказчика</w:t>
            </w:r>
          </w:p>
        </w:tc>
      </w:tr>
      <w:tr w:rsidR="0065096E" w:rsidRPr="0008036F" w14:paraId="46D71C38" w14:textId="77777777">
        <w:trPr>
          <w:trHeight w:val="279"/>
          <w:jc w:val="center"/>
        </w:trPr>
        <w:tc>
          <w:tcPr>
            <w:tcW w:w="639" w:type="dxa"/>
            <w:vMerge/>
            <w:tcBorders>
              <w:left w:val="single" w:sz="4" w:space="0" w:color="000000"/>
              <w:bottom w:val="single" w:sz="4" w:space="0" w:color="000000"/>
              <w:right w:val="single" w:sz="4" w:space="0" w:color="000000"/>
            </w:tcBorders>
          </w:tcPr>
          <w:p w14:paraId="386D87D2" w14:textId="77777777" w:rsidR="0065096E" w:rsidRPr="0008036F" w:rsidRDefault="0065096E">
            <w:pPr>
              <w:spacing w:after="0"/>
              <w:jc w:val="center"/>
              <w:rPr>
                <w:sz w:val="20"/>
                <w:szCs w:val="20"/>
              </w:rPr>
            </w:pPr>
          </w:p>
        </w:tc>
        <w:tc>
          <w:tcPr>
            <w:tcW w:w="3565" w:type="dxa"/>
            <w:vMerge/>
            <w:tcBorders>
              <w:left w:val="single" w:sz="4" w:space="0" w:color="000000"/>
              <w:bottom w:val="single" w:sz="4" w:space="0" w:color="000000"/>
              <w:right w:val="single" w:sz="4" w:space="0" w:color="000000"/>
            </w:tcBorders>
          </w:tcPr>
          <w:p w14:paraId="5D004B72" w14:textId="77777777" w:rsidR="0065096E" w:rsidRPr="0008036F" w:rsidRDefault="0065096E">
            <w:pPr>
              <w:spacing w:after="0"/>
              <w:ind w:firstLine="78"/>
              <w:jc w:val="center"/>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6F5B2B2E" w14:textId="77777777" w:rsidR="0065096E" w:rsidRPr="0008036F" w:rsidRDefault="005F4CC9">
            <w:pPr>
              <w:spacing w:after="0"/>
              <w:jc w:val="center"/>
              <w:rPr>
                <w:sz w:val="20"/>
                <w:szCs w:val="20"/>
              </w:rPr>
            </w:pPr>
            <w:r w:rsidRPr="0008036F">
              <w:rPr>
                <w:sz w:val="20"/>
                <w:szCs w:val="20"/>
              </w:rPr>
              <w:t>Начало работ</w:t>
            </w:r>
          </w:p>
        </w:tc>
        <w:tc>
          <w:tcPr>
            <w:tcW w:w="1339" w:type="dxa"/>
            <w:tcBorders>
              <w:top w:val="single" w:sz="4" w:space="0" w:color="000000"/>
              <w:left w:val="single" w:sz="4" w:space="0" w:color="000000"/>
              <w:bottom w:val="single" w:sz="4" w:space="0" w:color="000000"/>
              <w:right w:val="single" w:sz="4" w:space="0" w:color="000000"/>
            </w:tcBorders>
          </w:tcPr>
          <w:p w14:paraId="17946A97" w14:textId="77777777" w:rsidR="0065096E" w:rsidRPr="0008036F" w:rsidRDefault="005F4CC9">
            <w:pPr>
              <w:spacing w:after="0"/>
              <w:jc w:val="center"/>
              <w:rPr>
                <w:sz w:val="20"/>
                <w:szCs w:val="20"/>
              </w:rPr>
            </w:pPr>
            <w:r w:rsidRPr="0008036F">
              <w:rPr>
                <w:sz w:val="20"/>
                <w:szCs w:val="20"/>
              </w:rPr>
              <w:t>Окончание работ</w:t>
            </w:r>
          </w:p>
        </w:tc>
        <w:tc>
          <w:tcPr>
            <w:tcW w:w="1276" w:type="dxa"/>
            <w:tcBorders>
              <w:top w:val="single" w:sz="4" w:space="0" w:color="000000"/>
              <w:left w:val="single" w:sz="4" w:space="0" w:color="000000"/>
              <w:bottom w:val="single" w:sz="4" w:space="0" w:color="000000"/>
              <w:right w:val="single" w:sz="4" w:space="0" w:color="000000"/>
            </w:tcBorders>
          </w:tcPr>
          <w:p w14:paraId="33C9E578" w14:textId="77777777" w:rsidR="0065096E" w:rsidRPr="0008036F" w:rsidRDefault="005F4CC9">
            <w:pPr>
              <w:spacing w:after="0"/>
              <w:jc w:val="center"/>
              <w:rPr>
                <w:sz w:val="20"/>
                <w:szCs w:val="20"/>
              </w:rPr>
            </w:pPr>
            <w:r w:rsidRPr="0008036F">
              <w:rPr>
                <w:sz w:val="20"/>
                <w:szCs w:val="20"/>
              </w:rPr>
              <w:t>Единица измерения</w:t>
            </w:r>
          </w:p>
        </w:tc>
        <w:tc>
          <w:tcPr>
            <w:tcW w:w="1276" w:type="dxa"/>
            <w:tcBorders>
              <w:top w:val="single" w:sz="4" w:space="0" w:color="000000"/>
              <w:left w:val="single" w:sz="4" w:space="0" w:color="000000"/>
              <w:bottom w:val="single" w:sz="4" w:space="0" w:color="000000"/>
              <w:right w:val="single" w:sz="4" w:space="0" w:color="000000"/>
            </w:tcBorders>
          </w:tcPr>
          <w:p w14:paraId="6374F26D" w14:textId="77777777" w:rsidR="0065096E" w:rsidRPr="0008036F" w:rsidRDefault="005F4CC9">
            <w:pPr>
              <w:spacing w:after="0"/>
              <w:jc w:val="center"/>
              <w:rPr>
                <w:spacing w:val="2"/>
                <w:sz w:val="20"/>
                <w:szCs w:val="20"/>
              </w:rPr>
            </w:pPr>
            <w:r w:rsidRPr="0008036F">
              <w:rPr>
                <w:spacing w:val="2"/>
                <w:sz w:val="20"/>
                <w:szCs w:val="20"/>
              </w:rPr>
              <w:t>Количество</w:t>
            </w:r>
          </w:p>
        </w:tc>
        <w:tc>
          <w:tcPr>
            <w:tcW w:w="1508" w:type="dxa"/>
            <w:vMerge/>
            <w:tcBorders>
              <w:left w:val="single" w:sz="4" w:space="0" w:color="000000"/>
              <w:bottom w:val="single" w:sz="4" w:space="0" w:color="000000"/>
              <w:right w:val="single" w:sz="4" w:space="0" w:color="000000"/>
            </w:tcBorders>
          </w:tcPr>
          <w:p w14:paraId="18852487" w14:textId="77777777" w:rsidR="0065096E" w:rsidRPr="0008036F" w:rsidRDefault="0065096E">
            <w:pPr>
              <w:spacing w:after="0"/>
              <w:jc w:val="center"/>
              <w:rPr>
                <w:spacing w:val="2"/>
                <w:sz w:val="20"/>
                <w:szCs w:val="20"/>
              </w:rPr>
            </w:pPr>
          </w:p>
        </w:tc>
      </w:tr>
      <w:tr w:rsidR="0065096E" w:rsidRPr="0008036F" w14:paraId="0F059E60" w14:textId="77777777">
        <w:trPr>
          <w:trHeight w:val="137"/>
          <w:jc w:val="center"/>
        </w:trPr>
        <w:tc>
          <w:tcPr>
            <w:tcW w:w="639" w:type="dxa"/>
            <w:tcBorders>
              <w:top w:val="single" w:sz="4" w:space="0" w:color="000000"/>
              <w:left w:val="single" w:sz="4" w:space="0" w:color="000000"/>
              <w:bottom w:val="single" w:sz="4" w:space="0" w:color="000000"/>
              <w:right w:val="single" w:sz="4" w:space="0" w:color="000000"/>
            </w:tcBorders>
          </w:tcPr>
          <w:p w14:paraId="45626DA1" w14:textId="77777777" w:rsidR="0065096E" w:rsidRPr="0008036F" w:rsidRDefault="005F4CC9">
            <w:pPr>
              <w:spacing w:after="0"/>
              <w:jc w:val="center"/>
              <w:rPr>
                <w:sz w:val="20"/>
                <w:szCs w:val="20"/>
              </w:rPr>
            </w:pPr>
            <w:r w:rsidRPr="0008036F">
              <w:rPr>
                <w:sz w:val="20"/>
                <w:szCs w:val="20"/>
              </w:rPr>
              <w:t>1</w:t>
            </w:r>
          </w:p>
        </w:tc>
        <w:tc>
          <w:tcPr>
            <w:tcW w:w="3565" w:type="dxa"/>
            <w:tcBorders>
              <w:top w:val="single" w:sz="4" w:space="0" w:color="000000"/>
              <w:left w:val="single" w:sz="4" w:space="0" w:color="000000"/>
              <w:bottom w:val="single" w:sz="4" w:space="0" w:color="000000"/>
              <w:right w:val="single" w:sz="4" w:space="0" w:color="000000"/>
            </w:tcBorders>
          </w:tcPr>
          <w:p w14:paraId="6C1498CB" w14:textId="77777777" w:rsidR="0065096E" w:rsidRPr="0008036F" w:rsidRDefault="005F4CC9">
            <w:pPr>
              <w:spacing w:after="0"/>
              <w:ind w:firstLine="78"/>
              <w:jc w:val="center"/>
              <w:rPr>
                <w:sz w:val="20"/>
                <w:szCs w:val="20"/>
              </w:rPr>
            </w:pPr>
            <w:r w:rsidRPr="0008036F">
              <w:rPr>
                <w:sz w:val="20"/>
                <w:szCs w:val="20"/>
              </w:rPr>
              <w:t>2</w:t>
            </w:r>
          </w:p>
        </w:tc>
        <w:tc>
          <w:tcPr>
            <w:tcW w:w="1275" w:type="dxa"/>
            <w:tcBorders>
              <w:top w:val="single" w:sz="4" w:space="0" w:color="000000"/>
              <w:left w:val="single" w:sz="4" w:space="0" w:color="000000"/>
              <w:bottom w:val="single" w:sz="4" w:space="0" w:color="000000"/>
              <w:right w:val="single" w:sz="4" w:space="0" w:color="000000"/>
            </w:tcBorders>
          </w:tcPr>
          <w:p w14:paraId="6D36A5BF" w14:textId="77777777" w:rsidR="0065096E" w:rsidRPr="0008036F" w:rsidRDefault="005F4CC9">
            <w:pPr>
              <w:spacing w:after="0"/>
              <w:jc w:val="center"/>
              <w:rPr>
                <w:sz w:val="20"/>
                <w:szCs w:val="20"/>
              </w:rPr>
            </w:pPr>
            <w:r w:rsidRPr="0008036F">
              <w:rPr>
                <w:sz w:val="20"/>
                <w:szCs w:val="20"/>
              </w:rPr>
              <w:t>3</w:t>
            </w:r>
          </w:p>
        </w:tc>
        <w:tc>
          <w:tcPr>
            <w:tcW w:w="1339" w:type="dxa"/>
            <w:tcBorders>
              <w:top w:val="single" w:sz="4" w:space="0" w:color="000000"/>
              <w:left w:val="single" w:sz="4" w:space="0" w:color="000000"/>
              <w:bottom w:val="single" w:sz="4" w:space="0" w:color="000000"/>
              <w:right w:val="single" w:sz="4" w:space="0" w:color="000000"/>
            </w:tcBorders>
          </w:tcPr>
          <w:p w14:paraId="64816FEB" w14:textId="77777777" w:rsidR="0065096E" w:rsidRPr="0008036F" w:rsidRDefault="005F4CC9">
            <w:pPr>
              <w:spacing w:after="0"/>
              <w:jc w:val="center"/>
              <w:rPr>
                <w:sz w:val="20"/>
                <w:szCs w:val="20"/>
              </w:rPr>
            </w:pPr>
            <w:r w:rsidRPr="0008036F">
              <w:rPr>
                <w:sz w:val="20"/>
                <w:szCs w:val="20"/>
              </w:rPr>
              <w:t>4</w:t>
            </w:r>
          </w:p>
        </w:tc>
        <w:tc>
          <w:tcPr>
            <w:tcW w:w="1276" w:type="dxa"/>
            <w:tcBorders>
              <w:top w:val="single" w:sz="4" w:space="0" w:color="000000"/>
              <w:left w:val="single" w:sz="4" w:space="0" w:color="000000"/>
              <w:bottom w:val="single" w:sz="4" w:space="0" w:color="000000"/>
              <w:right w:val="single" w:sz="4" w:space="0" w:color="000000"/>
            </w:tcBorders>
          </w:tcPr>
          <w:p w14:paraId="54AF7AFD" w14:textId="77777777" w:rsidR="0065096E" w:rsidRPr="0008036F" w:rsidRDefault="005F4CC9">
            <w:pPr>
              <w:spacing w:after="0"/>
              <w:jc w:val="center"/>
              <w:rPr>
                <w:sz w:val="20"/>
                <w:szCs w:val="20"/>
              </w:rPr>
            </w:pPr>
            <w:r w:rsidRPr="0008036F">
              <w:rPr>
                <w:sz w:val="20"/>
                <w:szCs w:val="20"/>
              </w:rPr>
              <w:t>5</w:t>
            </w:r>
          </w:p>
        </w:tc>
        <w:tc>
          <w:tcPr>
            <w:tcW w:w="1276" w:type="dxa"/>
            <w:tcBorders>
              <w:top w:val="single" w:sz="4" w:space="0" w:color="000000"/>
              <w:left w:val="single" w:sz="4" w:space="0" w:color="000000"/>
              <w:bottom w:val="single" w:sz="4" w:space="0" w:color="000000"/>
              <w:right w:val="single" w:sz="4" w:space="0" w:color="000000"/>
            </w:tcBorders>
          </w:tcPr>
          <w:p w14:paraId="6B0E15F9" w14:textId="77777777" w:rsidR="0065096E" w:rsidRPr="0008036F" w:rsidRDefault="005F4CC9">
            <w:pPr>
              <w:spacing w:after="0"/>
              <w:jc w:val="center"/>
              <w:rPr>
                <w:spacing w:val="2"/>
                <w:sz w:val="20"/>
                <w:szCs w:val="20"/>
              </w:rPr>
            </w:pPr>
            <w:r w:rsidRPr="0008036F">
              <w:rPr>
                <w:spacing w:val="2"/>
                <w:sz w:val="20"/>
                <w:szCs w:val="20"/>
              </w:rPr>
              <w:t>6</w:t>
            </w:r>
          </w:p>
        </w:tc>
        <w:tc>
          <w:tcPr>
            <w:tcW w:w="1508" w:type="dxa"/>
            <w:tcBorders>
              <w:top w:val="single" w:sz="4" w:space="0" w:color="000000"/>
              <w:left w:val="single" w:sz="4" w:space="0" w:color="000000"/>
              <w:bottom w:val="single" w:sz="4" w:space="0" w:color="000000"/>
              <w:right w:val="single" w:sz="4" w:space="0" w:color="000000"/>
            </w:tcBorders>
          </w:tcPr>
          <w:p w14:paraId="166DD809" w14:textId="77777777" w:rsidR="0065096E" w:rsidRPr="0008036F" w:rsidRDefault="005F4CC9">
            <w:pPr>
              <w:spacing w:after="0"/>
              <w:jc w:val="center"/>
              <w:rPr>
                <w:spacing w:val="2"/>
                <w:sz w:val="20"/>
                <w:szCs w:val="20"/>
              </w:rPr>
            </w:pPr>
            <w:r w:rsidRPr="0008036F">
              <w:rPr>
                <w:spacing w:val="2"/>
                <w:sz w:val="20"/>
                <w:szCs w:val="20"/>
              </w:rPr>
              <w:t>7</w:t>
            </w:r>
          </w:p>
        </w:tc>
      </w:tr>
      <w:tr w:rsidR="0065096E" w:rsidRPr="0008036F" w14:paraId="7BE8F246" w14:textId="77777777">
        <w:trPr>
          <w:trHeight w:val="704"/>
          <w:jc w:val="center"/>
        </w:trPr>
        <w:tc>
          <w:tcPr>
            <w:tcW w:w="639" w:type="dxa"/>
            <w:tcBorders>
              <w:top w:val="single" w:sz="4" w:space="0" w:color="000000"/>
              <w:left w:val="single" w:sz="4" w:space="0" w:color="000000"/>
              <w:bottom w:val="single" w:sz="4" w:space="0" w:color="000000"/>
              <w:right w:val="single" w:sz="4" w:space="0" w:color="000000"/>
            </w:tcBorders>
          </w:tcPr>
          <w:p w14:paraId="659978D4" w14:textId="77777777" w:rsidR="0065096E" w:rsidRPr="0008036F" w:rsidRDefault="005F4CC9">
            <w:pPr>
              <w:spacing w:after="0"/>
              <w:jc w:val="center"/>
              <w:rPr>
                <w:iCs/>
                <w:sz w:val="20"/>
                <w:szCs w:val="20"/>
              </w:rPr>
            </w:pPr>
            <w:r w:rsidRPr="0008036F">
              <w:rPr>
                <w:iCs/>
                <w:sz w:val="20"/>
                <w:szCs w:val="20"/>
              </w:rPr>
              <w:t>1.</w:t>
            </w:r>
          </w:p>
        </w:tc>
        <w:tc>
          <w:tcPr>
            <w:tcW w:w="3565" w:type="dxa"/>
            <w:tcBorders>
              <w:top w:val="none" w:sz="255" w:space="0" w:color="FFFFFF"/>
              <w:left w:val="none" w:sz="255" w:space="0" w:color="FFFFFF"/>
              <w:bottom w:val="single" w:sz="4" w:space="0" w:color="auto"/>
              <w:right w:val="single" w:sz="4" w:space="0" w:color="000000"/>
            </w:tcBorders>
            <w:shd w:val="clear" w:color="000000" w:fill="FFFFFF"/>
          </w:tcPr>
          <w:p w14:paraId="4BBD4072" w14:textId="77777777" w:rsidR="0065096E" w:rsidRPr="0008036F" w:rsidRDefault="005F4CC9">
            <w:pPr>
              <w:jc w:val="center"/>
              <w:rPr>
                <w:color w:val="000000"/>
                <w:sz w:val="20"/>
                <w:szCs w:val="20"/>
              </w:rPr>
            </w:pPr>
            <w:r w:rsidRPr="0008036F">
              <w:rPr>
                <w:color w:val="000000"/>
                <w:sz w:val="20"/>
                <w:szCs w:val="20"/>
              </w:rPr>
              <w:t xml:space="preserve">Выполнение работ </w:t>
            </w:r>
          </w:p>
          <w:p w14:paraId="365E30AD" w14:textId="77777777" w:rsidR="0065096E" w:rsidRPr="0008036F" w:rsidRDefault="005F4CC9">
            <w:pPr>
              <w:jc w:val="center"/>
              <w:rPr>
                <w:color w:val="000000"/>
                <w:sz w:val="20"/>
                <w:szCs w:val="20"/>
              </w:rPr>
            </w:pPr>
            <w:r w:rsidRPr="0008036F">
              <w:rPr>
                <w:color w:val="000000"/>
                <w:sz w:val="20"/>
                <w:szCs w:val="20"/>
              </w:rPr>
              <w:t xml:space="preserve">по проектированию объекта </w:t>
            </w:r>
          </w:p>
        </w:tc>
        <w:tc>
          <w:tcPr>
            <w:tcW w:w="1275" w:type="dxa"/>
            <w:tcBorders>
              <w:top w:val="single" w:sz="4" w:space="0" w:color="000000"/>
              <w:left w:val="single" w:sz="4" w:space="0" w:color="000000"/>
              <w:bottom w:val="single" w:sz="4" w:space="0" w:color="auto"/>
              <w:right w:val="single" w:sz="4" w:space="0" w:color="000000"/>
            </w:tcBorders>
          </w:tcPr>
          <w:p w14:paraId="567E3FD4" w14:textId="77777777" w:rsidR="0065096E" w:rsidRPr="0008036F" w:rsidRDefault="005F4CC9">
            <w:pPr>
              <w:spacing w:after="0"/>
              <w:jc w:val="center"/>
              <w:rPr>
                <w:color w:val="000000" w:themeColor="text1"/>
                <w:sz w:val="20"/>
                <w:szCs w:val="20"/>
              </w:rPr>
            </w:pPr>
            <w:r w:rsidRPr="0008036F">
              <w:rPr>
                <w:color w:val="000000" w:themeColor="text1"/>
                <w:sz w:val="20"/>
                <w:szCs w:val="20"/>
              </w:rPr>
              <w:t xml:space="preserve">Дата заключения Договора </w:t>
            </w:r>
          </w:p>
        </w:tc>
        <w:tc>
          <w:tcPr>
            <w:tcW w:w="1339" w:type="dxa"/>
            <w:tcBorders>
              <w:top w:val="single" w:sz="4" w:space="0" w:color="000000"/>
              <w:left w:val="single" w:sz="4" w:space="0" w:color="000000"/>
              <w:bottom w:val="single" w:sz="4" w:space="0" w:color="000000"/>
              <w:right w:val="single" w:sz="4" w:space="0" w:color="000000"/>
            </w:tcBorders>
          </w:tcPr>
          <w:p w14:paraId="44637FD5" w14:textId="77777777" w:rsidR="0065096E" w:rsidRPr="0008036F" w:rsidRDefault="005F4CC9">
            <w:pPr>
              <w:keepLines/>
              <w:ind w:right="57"/>
              <w:rPr>
                <w:sz w:val="22"/>
                <w:szCs w:val="22"/>
              </w:rPr>
            </w:pPr>
            <w:r w:rsidRPr="0008036F">
              <w:rPr>
                <w:sz w:val="22"/>
                <w:szCs w:val="22"/>
              </w:rPr>
              <w:t xml:space="preserve"> в течение 30 дней с момента заключения договора.</w:t>
            </w:r>
          </w:p>
          <w:p w14:paraId="382BE3B9" w14:textId="77777777" w:rsidR="0065096E" w:rsidRPr="0008036F" w:rsidRDefault="005F4CC9">
            <w:pPr>
              <w:spacing w:after="0"/>
              <w:jc w:val="center"/>
              <w:rPr>
                <w:color w:val="000000" w:themeColor="text1"/>
                <w:sz w:val="20"/>
                <w:szCs w:val="20"/>
              </w:rPr>
            </w:pPr>
            <w:r w:rsidRPr="0008036F">
              <w:rPr>
                <w:color w:val="000000" w:themeColor="text1"/>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6CC05C7" w14:textId="77777777" w:rsidR="0065096E" w:rsidRPr="0008036F" w:rsidRDefault="005F4CC9">
            <w:pPr>
              <w:spacing w:after="0"/>
              <w:jc w:val="center"/>
              <w:rPr>
                <w:sz w:val="20"/>
                <w:szCs w:val="20"/>
              </w:rPr>
            </w:pPr>
            <w:r w:rsidRPr="0008036F">
              <w:rPr>
                <w:sz w:val="20"/>
                <w:szCs w:val="20"/>
              </w:rPr>
              <w:t>Условная единица</w:t>
            </w:r>
          </w:p>
        </w:tc>
        <w:tc>
          <w:tcPr>
            <w:tcW w:w="1276" w:type="dxa"/>
            <w:tcBorders>
              <w:top w:val="single" w:sz="4" w:space="0" w:color="000000"/>
              <w:left w:val="single" w:sz="4" w:space="0" w:color="000000"/>
              <w:bottom w:val="single" w:sz="4" w:space="0" w:color="000000"/>
              <w:right w:val="single" w:sz="4" w:space="0" w:color="000000"/>
            </w:tcBorders>
          </w:tcPr>
          <w:p w14:paraId="5C066767" w14:textId="77777777" w:rsidR="0065096E" w:rsidRPr="0008036F" w:rsidRDefault="005F4CC9">
            <w:pPr>
              <w:spacing w:after="0"/>
              <w:jc w:val="center"/>
              <w:rPr>
                <w:spacing w:val="2"/>
                <w:sz w:val="20"/>
                <w:szCs w:val="20"/>
              </w:rPr>
            </w:pPr>
            <w:r w:rsidRPr="0008036F">
              <w:rPr>
                <w:spacing w:val="2"/>
                <w:sz w:val="20"/>
                <w:szCs w:val="20"/>
              </w:rPr>
              <w:t>1</w:t>
            </w:r>
          </w:p>
        </w:tc>
        <w:tc>
          <w:tcPr>
            <w:tcW w:w="1508" w:type="dxa"/>
            <w:tcBorders>
              <w:top w:val="single" w:sz="4" w:space="0" w:color="000000"/>
              <w:left w:val="single" w:sz="4" w:space="0" w:color="000000"/>
              <w:bottom w:val="single" w:sz="4" w:space="0" w:color="000000"/>
              <w:right w:val="single" w:sz="4" w:space="0" w:color="000000"/>
            </w:tcBorders>
          </w:tcPr>
          <w:p w14:paraId="7CB9B886" w14:textId="77777777" w:rsidR="0065096E" w:rsidRPr="0008036F" w:rsidRDefault="005F4CC9">
            <w:pPr>
              <w:spacing w:after="0"/>
              <w:jc w:val="center"/>
              <w:rPr>
                <w:spacing w:val="2"/>
                <w:sz w:val="20"/>
                <w:szCs w:val="20"/>
              </w:rPr>
            </w:pPr>
            <w:r w:rsidRPr="0008036F">
              <w:rPr>
                <w:spacing w:val="2"/>
                <w:sz w:val="20"/>
                <w:szCs w:val="20"/>
              </w:rPr>
              <w:t>Материалы не передаются, новое строительство</w:t>
            </w:r>
          </w:p>
        </w:tc>
      </w:tr>
      <w:tr w:rsidR="0065096E" w:rsidRPr="0008036F" w14:paraId="48847A7E" w14:textId="77777777">
        <w:trPr>
          <w:trHeight w:val="964"/>
          <w:jc w:val="center"/>
        </w:trPr>
        <w:tc>
          <w:tcPr>
            <w:tcW w:w="639" w:type="dxa"/>
            <w:tcBorders>
              <w:top w:val="single" w:sz="4" w:space="0" w:color="000000"/>
              <w:left w:val="single" w:sz="4" w:space="0" w:color="000000"/>
              <w:bottom w:val="single" w:sz="4" w:space="0" w:color="000000"/>
              <w:right w:val="single" w:sz="4" w:space="0" w:color="auto"/>
            </w:tcBorders>
          </w:tcPr>
          <w:p w14:paraId="32A3628A" w14:textId="77777777" w:rsidR="0065096E" w:rsidRPr="0008036F" w:rsidRDefault="005F4CC9">
            <w:pPr>
              <w:spacing w:after="0"/>
              <w:jc w:val="center"/>
              <w:rPr>
                <w:iCs/>
                <w:sz w:val="20"/>
                <w:szCs w:val="20"/>
              </w:rPr>
            </w:pPr>
            <w:r w:rsidRPr="0008036F">
              <w:rPr>
                <w:iCs/>
                <w:sz w:val="20"/>
                <w:szCs w:val="20"/>
              </w:rPr>
              <w:t>2</w:t>
            </w:r>
          </w:p>
        </w:tc>
        <w:tc>
          <w:tcPr>
            <w:tcW w:w="3565" w:type="dxa"/>
            <w:tcBorders>
              <w:top w:val="single" w:sz="4" w:space="0" w:color="auto"/>
              <w:left w:val="single" w:sz="4" w:space="0" w:color="auto"/>
              <w:bottom w:val="single" w:sz="4" w:space="0" w:color="auto"/>
              <w:right w:val="single" w:sz="4" w:space="0" w:color="auto"/>
            </w:tcBorders>
            <w:shd w:val="clear" w:color="000000" w:fill="FFFFFF"/>
          </w:tcPr>
          <w:p w14:paraId="41080C65" w14:textId="77777777" w:rsidR="0065096E" w:rsidRPr="0008036F" w:rsidRDefault="005F4CC9">
            <w:pPr>
              <w:jc w:val="center"/>
              <w:rPr>
                <w:color w:val="000000"/>
                <w:sz w:val="20"/>
                <w:szCs w:val="20"/>
              </w:rPr>
            </w:pPr>
            <w:r w:rsidRPr="0008036F">
              <w:rPr>
                <w:color w:val="000000"/>
                <w:sz w:val="20"/>
                <w:szCs w:val="20"/>
              </w:rPr>
              <w:t xml:space="preserve">Выполнение работ </w:t>
            </w:r>
          </w:p>
          <w:p w14:paraId="6CD0445F" w14:textId="77777777" w:rsidR="0065096E" w:rsidRPr="0008036F" w:rsidRDefault="005F4CC9">
            <w:pPr>
              <w:jc w:val="center"/>
              <w:rPr>
                <w:color w:val="000000"/>
                <w:sz w:val="20"/>
                <w:szCs w:val="20"/>
              </w:rPr>
            </w:pPr>
            <w:r w:rsidRPr="0008036F">
              <w:rPr>
                <w:color w:val="000000"/>
                <w:sz w:val="20"/>
                <w:szCs w:val="20"/>
              </w:rPr>
              <w:t xml:space="preserve">по строительству объекта </w:t>
            </w:r>
          </w:p>
          <w:p w14:paraId="0CDBEDDF" w14:textId="77777777" w:rsidR="0065096E" w:rsidRPr="0008036F" w:rsidRDefault="0065096E">
            <w:pPr>
              <w:jc w:val="center"/>
              <w:rPr>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C413324" w14:textId="77777777" w:rsidR="0065096E" w:rsidRPr="0008036F" w:rsidRDefault="005F4CC9">
            <w:pPr>
              <w:spacing w:after="0"/>
              <w:jc w:val="center"/>
              <w:rPr>
                <w:color w:val="000000" w:themeColor="text1"/>
                <w:sz w:val="20"/>
                <w:szCs w:val="20"/>
              </w:rPr>
            </w:pPr>
            <w:r w:rsidRPr="0008036F">
              <w:rPr>
                <w:color w:val="000000" w:themeColor="text1"/>
                <w:sz w:val="20"/>
                <w:szCs w:val="20"/>
              </w:rPr>
              <w:t xml:space="preserve">Завершение работ по проектированию </w:t>
            </w:r>
          </w:p>
        </w:tc>
        <w:tc>
          <w:tcPr>
            <w:tcW w:w="1339" w:type="dxa"/>
            <w:tcBorders>
              <w:top w:val="single" w:sz="4" w:space="0" w:color="000000"/>
              <w:left w:val="single" w:sz="4" w:space="0" w:color="auto"/>
              <w:bottom w:val="single" w:sz="4" w:space="0" w:color="000000"/>
              <w:right w:val="single" w:sz="4" w:space="0" w:color="000000"/>
            </w:tcBorders>
          </w:tcPr>
          <w:p w14:paraId="1C53CF96" w14:textId="77777777" w:rsidR="0065096E" w:rsidRPr="0008036F" w:rsidRDefault="005F4CC9">
            <w:pPr>
              <w:keepLines/>
              <w:ind w:right="57"/>
              <w:rPr>
                <w:sz w:val="22"/>
                <w:szCs w:val="22"/>
              </w:rPr>
            </w:pPr>
            <w:r w:rsidRPr="0008036F">
              <w:rPr>
                <w:sz w:val="22"/>
                <w:szCs w:val="22"/>
              </w:rPr>
              <w:t>30.12.2026</w:t>
            </w:r>
          </w:p>
          <w:p w14:paraId="564F695C" w14:textId="77777777" w:rsidR="0065096E" w:rsidRPr="0008036F" w:rsidRDefault="0065096E">
            <w:pPr>
              <w:spacing w:after="0"/>
              <w:jc w:val="center"/>
              <w:rPr>
                <w:color w:val="000000" w:themeColor="text1"/>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F89CD48" w14:textId="77777777" w:rsidR="0065096E" w:rsidRPr="0008036F" w:rsidRDefault="005F4CC9">
            <w:pPr>
              <w:spacing w:after="0"/>
              <w:jc w:val="center"/>
              <w:rPr>
                <w:sz w:val="20"/>
                <w:szCs w:val="20"/>
              </w:rPr>
            </w:pPr>
            <w:r w:rsidRPr="0008036F">
              <w:rPr>
                <w:sz w:val="20"/>
                <w:szCs w:val="20"/>
              </w:rPr>
              <w:t>Условная единица</w:t>
            </w:r>
          </w:p>
        </w:tc>
        <w:tc>
          <w:tcPr>
            <w:tcW w:w="1276" w:type="dxa"/>
            <w:tcBorders>
              <w:top w:val="single" w:sz="4" w:space="0" w:color="000000"/>
              <w:left w:val="single" w:sz="4" w:space="0" w:color="000000"/>
              <w:bottom w:val="single" w:sz="4" w:space="0" w:color="000000"/>
              <w:right w:val="single" w:sz="4" w:space="0" w:color="000000"/>
            </w:tcBorders>
          </w:tcPr>
          <w:p w14:paraId="24951B59" w14:textId="77777777" w:rsidR="0065096E" w:rsidRPr="0008036F" w:rsidRDefault="005F4CC9">
            <w:pPr>
              <w:spacing w:after="0"/>
              <w:jc w:val="center"/>
              <w:rPr>
                <w:spacing w:val="2"/>
                <w:sz w:val="20"/>
                <w:szCs w:val="20"/>
              </w:rPr>
            </w:pPr>
            <w:r w:rsidRPr="0008036F">
              <w:rPr>
                <w:spacing w:val="2"/>
                <w:sz w:val="20"/>
                <w:szCs w:val="20"/>
              </w:rPr>
              <w:t>1</w:t>
            </w:r>
          </w:p>
        </w:tc>
        <w:tc>
          <w:tcPr>
            <w:tcW w:w="1508" w:type="dxa"/>
            <w:tcBorders>
              <w:top w:val="single" w:sz="4" w:space="0" w:color="000000"/>
              <w:left w:val="single" w:sz="4" w:space="0" w:color="000000"/>
              <w:bottom w:val="single" w:sz="4" w:space="0" w:color="000000"/>
              <w:right w:val="single" w:sz="4" w:space="0" w:color="000000"/>
            </w:tcBorders>
          </w:tcPr>
          <w:p w14:paraId="0746F728" w14:textId="77777777" w:rsidR="0065096E" w:rsidRPr="0008036F" w:rsidRDefault="005F4CC9">
            <w:pPr>
              <w:spacing w:after="0"/>
              <w:jc w:val="center"/>
              <w:rPr>
                <w:spacing w:val="2"/>
                <w:sz w:val="20"/>
                <w:szCs w:val="20"/>
              </w:rPr>
            </w:pPr>
            <w:r w:rsidRPr="0008036F">
              <w:rPr>
                <w:spacing w:val="2"/>
                <w:sz w:val="20"/>
                <w:szCs w:val="20"/>
              </w:rPr>
              <w:t>Материалы не передаются, новое строительство</w:t>
            </w:r>
          </w:p>
        </w:tc>
      </w:tr>
    </w:tbl>
    <w:p w14:paraId="1D5C201F" w14:textId="77777777" w:rsidR="0065096E" w:rsidRPr="0008036F" w:rsidRDefault="0065096E">
      <w:pPr>
        <w:spacing w:after="0"/>
        <w:ind w:firstLine="567"/>
        <w:jc w:val="center"/>
        <w:rPr>
          <w:b/>
          <w:spacing w:val="2"/>
        </w:rPr>
      </w:pPr>
    </w:p>
    <w:p w14:paraId="724911C3" w14:textId="77777777" w:rsidR="0065096E" w:rsidRPr="0008036F" w:rsidRDefault="0065096E">
      <w:pPr>
        <w:spacing w:after="0"/>
        <w:ind w:firstLine="567"/>
        <w:rPr>
          <w:i/>
          <w:strike/>
          <w:sz w:val="18"/>
          <w:szCs w:val="18"/>
        </w:rPr>
      </w:pPr>
    </w:p>
    <w:p w14:paraId="783B5122" w14:textId="77777777" w:rsidR="0065096E" w:rsidRPr="0008036F" w:rsidRDefault="0065096E">
      <w:pPr>
        <w:spacing w:after="0"/>
        <w:ind w:firstLine="567"/>
        <w:rPr>
          <w:iCs/>
          <w:strike/>
        </w:rPr>
      </w:pPr>
    </w:p>
    <w:tbl>
      <w:tblPr>
        <w:tblpPr w:leftFromText="180" w:rightFromText="180" w:vertAnchor="text" w:horzAnchor="margin" w:tblpY="116"/>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40"/>
        <w:gridCol w:w="4365"/>
      </w:tblGrid>
      <w:tr w:rsidR="0065096E" w:rsidRPr="0008036F" w14:paraId="32BCBC9F" w14:textId="77777777">
        <w:trPr>
          <w:trHeight w:val="121"/>
        </w:trPr>
        <w:tc>
          <w:tcPr>
            <w:tcW w:w="4365" w:type="dxa"/>
            <w:tcBorders>
              <w:top w:val="none" w:sz="0" w:space="0" w:color="000000"/>
              <w:left w:val="none" w:sz="0" w:space="0" w:color="000000"/>
              <w:bottom w:val="none" w:sz="0" w:space="0" w:color="000000"/>
              <w:right w:val="none" w:sz="0" w:space="0" w:color="000000"/>
            </w:tcBorders>
          </w:tcPr>
          <w:p w14:paraId="16A489C1" w14:textId="77777777" w:rsidR="0065096E" w:rsidRPr="0008036F" w:rsidRDefault="005F4CC9">
            <w:pPr>
              <w:spacing w:after="0"/>
              <w:ind w:firstLine="567"/>
              <w:rPr>
                <w:b/>
              </w:rPr>
            </w:pPr>
            <w:r w:rsidRPr="0008036F">
              <w:rPr>
                <w:b/>
              </w:rPr>
              <w:t>Заказчик:</w:t>
            </w:r>
          </w:p>
        </w:tc>
        <w:tc>
          <w:tcPr>
            <w:tcW w:w="340" w:type="dxa"/>
            <w:tcBorders>
              <w:top w:val="none" w:sz="0" w:space="0" w:color="000000"/>
              <w:left w:val="none" w:sz="0" w:space="0" w:color="000000"/>
              <w:bottom w:val="none" w:sz="0" w:space="0" w:color="000000"/>
              <w:right w:val="none" w:sz="0" w:space="0" w:color="000000"/>
            </w:tcBorders>
          </w:tcPr>
          <w:p w14:paraId="41456317" w14:textId="77777777" w:rsidR="0065096E" w:rsidRPr="0008036F" w:rsidRDefault="0065096E">
            <w:pPr>
              <w:spacing w:after="0"/>
              <w:ind w:firstLine="567"/>
              <w:rPr>
                <w:b/>
              </w:rPr>
            </w:pPr>
          </w:p>
        </w:tc>
        <w:tc>
          <w:tcPr>
            <w:tcW w:w="4365" w:type="dxa"/>
            <w:tcBorders>
              <w:top w:val="none" w:sz="0" w:space="0" w:color="000000"/>
              <w:left w:val="none" w:sz="0" w:space="0" w:color="000000"/>
              <w:bottom w:val="none" w:sz="0" w:space="0" w:color="000000"/>
              <w:right w:val="none" w:sz="0" w:space="0" w:color="000000"/>
            </w:tcBorders>
          </w:tcPr>
          <w:p w14:paraId="1DF7491E" w14:textId="77777777" w:rsidR="0065096E" w:rsidRPr="0008036F" w:rsidRDefault="005F4CC9">
            <w:pPr>
              <w:spacing w:after="0"/>
              <w:ind w:firstLine="567"/>
              <w:rPr>
                <w:b/>
              </w:rPr>
            </w:pPr>
            <w:r w:rsidRPr="0008036F">
              <w:rPr>
                <w:b/>
              </w:rPr>
              <w:t>Подрядчик:</w:t>
            </w:r>
          </w:p>
        </w:tc>
      </w:tr>
      <w:tr w:rsidR="0065096E" w:rsidRPr="0008036F" w14:paraId="61CB7B6E" w14:textId="77777777">
        <w:tc>
          <w:tcPr>
            <w:tcW w:w="4365" w:type="dxa"/>
            <w:tcBorders>
              <w:top w:val="none" w:sz="0" w:space="0" w:color="000000"/>
              <w:left w:val="none" w:sz="0" w:space="0" w:color="000000"/>
              <w:bottom w:val="none" w:sz="0" w:space="0" w:color="000000"/>
              <w:right w:val="none" w:sz="0" w:space="0" w:color="000000"/>
            </w:tcBorders>
          </w:tcPr>
          <w:p w14:paraId="0D9CE67F" w14:textId="77777777" w:rsidR="0065096E" w:rsidRPr="0008036F" w:rsidRDefault="005F4CC9">
            <w:pPr>
              <w:spacing w:after="0"/>
              <w:ind w:firstLine="567"/>
            </w:pPr>
            <w:r w:rsidRPr="0008036F">
              <w:t>______________________________</w:t>
            </w:r>
          </w:p>
          <w:p w14:paraId="57435B98" w14:textId="77777777" w:rsidR="0065096E" w:rsidRPr="0008036F" w:rsidRDefault="005F4CC9">
            <w:pPr>
              <w:spacing w:after="0"/>
              <w:ind w:firstLine="567"/>
            </w:pPr>
            <w:r w:rsidRPr="0008036F">
              <w:t>(должность представителя)</w:t>
            </w:r>
          </w:p>
        </w:tc>
        <w:tc>
          <w:tcPr>
            <w:tcW w:w="340" w:type="dxa"/>
            <w:tcBorders>
              <w:top w:val="none" w:sz="0" w:space="0" w:color="000000"/>
              <w:left w:val="none" w:sz="0" w:space="0" w:color="000000"/>
              <w:bottom w:val="none" w:sz="0" w:space="0" w:color="000000"/>
              <w:right w:val="none" w:sz="0" w:space="0" w:color="000000"/>
            </w:tcBorders>
          </w:tcPr>
          <w:p w14:paraId="4E1DBEAB" w14:textId="77777777" w:rsidR="0065096E" w:rsidRPr="0008036F" w:rsidRDefault="0065096E">
            <w:pPr>
              <w:spacing w:after="0"/>
              <w:ind w:firstLine="567"/>
            </w:pPr>
          </w:p>
        </w:tc>
        <w:tc>
          <w:tcPr>
            <w:tcW w:w="4365" w:type="dxa"/>
            <w:tcBorders>
              <w:top w:val="none" w:sz="0" w:space="0" w:color="000000"/>
              <w:left w:val="none" w:sz="0" w:space="0" w:color="000000"/>
              <w:bottom w:val="none" w:sz="0" w:space="0" w:color="000000"/>
              <w:right w:val="none" w:sz="0" w:space="0" w:color="000000"/>
            </w:tcBorders>
          </w:tcPr>
          <w:p w14:paraId="662887E7" w14:textId="77777777" w:rsidR="0065096E" w:rsidRPr="0008036F" w:rsidRDefault="005F4CC9">
            <w:pPr>
              <w:spacing w:after="0"/>
              <w:ind w:firstLine="567"/>
            </w:pPr>
            <w:r w:rsidRPr="0008036F">
              <w:t>______________________________</w:t>
            </w:r>
          </w:p>
          <w:p w14:paraId="3BF28455" w14:textId="77777777" w:rsidR="0065096E" w:rsidRPr="0008036F" w:rsidRDefault="005F4CC9">
            <w:pPr>
              <w:spacing w:after="0"/>
              <w:ind w:firstLine="567"/>
            </w:pPr>
            <w:r w:rsidRPr="0008036F">
              <w:t>(должность представителя)</w:t>
            </w:r>
          </w:p>
        </w:tc>
      </w:tr>
    </w:tbl>
    <w:p w14:paraId="564B20E6" w14:textId="77777777" w:rsidR="0065096E" w:rsidRPr="0008036F" w:rsidRDefault="0065096E">
      <w:pPr>
        <w:pStyle w:val="afffff0"/>
        <w:ind w:firstLine="567"/>
        <w:jc w:val="both"/>
        <w:rPr>
          <w:b w:val="0"/>
          <w:sz w:val="24"/>
          <w:szCs w:val="24"/>
        </w:rPr>
      </w:pPr>
    </w:p>
    <w:p w14:paraId="1B39EDA6" w14:textId="77777777" w:rsidR="0065096E" w:rsidRPr="0008036F" w:rsidRDefault="0065096E">
      <w:pPr>
        <w:pStyle w:val="afffff0"/>
        <w:ind w:firstLine="567"/>
        <w:jc w:val="both"/>
        <w:rPr>
          <w:b w:val="0"/>
          <w:sz w:val="24"/>
          <w:szCs w:val="24"/>
        </w:rPr>
      </w:pPr>
    </w:p>
    <w:p w14:paraId="185EC7D5" w14:textId="77777777" w:rsidR="0065096E" w:rsidRPr="0008036F" w:rsidRDefault="0065096E">
      <w:pPr>
        <w:keepNext/>
        <w:keepLines/>
        <w:widowControl w:val="0"/>
        <w:suppressLineNumbers/>
        <w:tabs>
          <w:tab w:val="left" w:pos="7300"/>
        </w:tabs>
        <w:ind w:right="-65"/>
        <w:jc w:val="right"/>
        <w:sectPr w:rsidR="0065096E" w:rsidRPr="0008036F">
          <w:footerReference w:type="default" r:id="rId14"/>
          <w:headerReference w:type="first" r:id="rId15"/>
          <w:pgSz w:w="11906" w:h="16838"/>
          <w:pgMar w:top="851" w:right="851" w:bottom="426" w:left="1134" w:header="567" w:footer="567" w:gutter="0"/>
          <w:cols w:space="708"/>
          <w:docGrid w:linePitch="360"/>
        </w:sectPr>
      </w:pPr>
    </w:p>
    <w:p w14:paraId="0724F7A5" w14:textId="77777777" w:rsidR="0065096E" w:rsidRPr="0008036F" w:rsidRDefault="005F4CC9">
      <w:pPr>
        <w:spacing w:after="0"/>
        <w:ind w:firstLine="567"/>
        <w:jc w:val="right"/>
      </w:pPr>
      <w:r w:rsidRPr="0008036F">
        <w:lastRenderedPageBreak/>
        <w:t>Приложение №3</w:t>
      </w:r>
    </w:p>
    <w:p w14:paraId="303D3070" w14:textId="77777777" w:rsidR="0065096E" w:rsidRPr="0008036F" w:rsidRDefault="005F4CC9">
      <w:pPr>
        <w:spacing w:after="0"/>
        <w:ind w:firstLine="567"/>
        <w:jc w:val="right"/>
      </w:pPr>
      <w:r w:rsidRPr="0008036F">
        <w:t xml:space="preserve"> к Договору </w:t>
      </w:r>
    </w:p>
    <w:p w14:paraId="3677F4B5" w14:textId="77777777" w:rsidR="0065096E" w:rsidRPr="0008036F" w:rsidRDefault="005F4CC9">
      <w:pPr>
        <w:spacing w:after="0"/>
        <w:jc w:val="right"/>
      </w:pPr>
      <w:r w:rsidRPr="0008036F">
        <w:t>№__________________ от _____________ года</w:t>
      </w:r>
    </w:p>
    <w:p w14:paraId="32F38A30" w14:textId="77777777" w:rsidR="0065096E" w:rsidRPr="0008036F" w:rsidRDefault="0065096E">
      <w:pPr>
        <w:pStyle w:val="afffff0"/>
        <w:ind w:firstLine="567"/>
        <w:jc w:val="both"/>
        <w:rPr>
          <w:b w:val="0"/>
          <w:sz w:val="24"/>
          <w:szCs w:val="24"/>
        </w:rPr>
      </w:pPr>
    </w:p>
    <w:p w14:paraId="44092363" w14:textId="77777777" w:rsidR="0065096E" w:rsidRPr="0008036F" w:rsidRDefault="005F4CC9">
      <w:pPr>
        <w:pStyle w:val="afffff0"/>
        <w:ind w:firstLine="567"/>
        <w:jc w:val="center"/>
        <w:rPr>
          <w:iCs/>
          <w:sz w:val="28"/>
          <w:szCs w:val="28"/>
        </w:rPr>
      </w:pPr>
      <w:r w:rsidRPr="0008036F">
        <w:rPr>
          <w:iCs/>
          <w:sz w:val="28"/>
          <w:szCs w:val="28"/>
        </w:rPr>
        <w:t>Смета Договора</w:t>
      </w:r>
    </w:p>
    <w:p w14:paraId="2D9F5F8A" w14:textId="77777777" w:rsidR="0065096E" w:rsidRPr="0008036F" w:rsidRDefault="005F4CC9">
      <w:pPr>
        <w:pStyle w:val="afffff0"/>
        <w:ind w:firstLine="567"/>
        <w:jc w:val="center"/>
        <w:rPr>
          <w:iCs/>
          <w:sz w:val="24"/>
          <w:szCs w:val="24"/>
        </w:rPr>
      </w:pPr>
      <w:bookmarkStart w:id="46" w:name="_Hlk238638075"/>
      <w:r w:rsidRPr="0008036F">
        <w:rPr>
          <w:iCs/>
          <w:sz w:val="24"/>
          <w:szCs w:val="24"/>
        </w:rPr>
        <w:t>комплекс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(площадка г. Оренбург).</w:t>
      </w:r>
      <w:bookmarkEnd w:id="46"/>
    </w:p>
    <w:tbl>
      <w:tblPr>
        <w:tblW w:w="10440" w:type="dxa"/>
        <w:tblLayout w:type="fixed"/>
        <w:tblCellMar>
          <w:top w:w="102" w:type="dxa"/>
          <w:left w:w="62" w:type="dxa"/>
          <w:bottom w:w="102" w:type="dxa"/>
          <w:right w:w="62" w:type="dxa"/>
        </w:tblCellMar>
        <w:tblLook w:val="0000" w:firstRow="0" w:lastRow="0" w:firstColumn="0" w:lastColumn="0" w:noHBand="0" w:noVBand="0"/>
      </w:tblPr>
      <w:tblGrid>
        <w:gridCol w:w="916"/>
        <w:gridCol w:w="948"/>
        <w:gridCol w:w="1930"/>
        <w:gridCol w:w="1141"/>
        <w:gridCol w:w="916"/>
        <w:gridCol w:w="1256"/>
        <w:gridCol w:w="441"/>
        <w:gridCol w:w="1648"/>
        <w:gridCol w:w="45"/>
        <w:gridCol w:w="1199"/>
      </w:tblGrid>
      <w:tr w:rsidR="0065096E" w:rsidRPr="0008036F" w14:paraId="667AC9F4" w14:textId="77777777">
        <w:trPr>
          <w:trHeight w:val="285"/>
        </w:trPr>
        <w:tc>
          <w:tcPr>
            <w:tcW w:w="9195" w:type="dxa"/>
            <w:gridSpan w:val="8"/>
            <w:vAlign w:val="center"/>
          </w:tcPr>
          <w:p w14:paraId="5620EB0D" w14:textId="77777777" w:rsidR="0065096E" w:rsidRPr="0008036F" w:rsidRDefault="0065096E">
            <w:pPr>
              <w:spacing w:after="0"/>
              <w:jc w:val="center"/>
            </w:pPr>
          </w:p>
        </w:tc>
        <w:tc>
          <w:tcPr>
            <w:tcW w:w="1244" w:type="dxa"/>
            <w:gridSpan w:val="2"/>
          </w:tcPr>
          <w:p w14:paraId="47E63B39" w14:textId="77777777" w:rsidR="0065096E" w:rsidRPr="0008036F" w:rsidRDefault="0065096E">
            <w:pPr>
              <w:spacing w:after="0"/>
              <w:jc w:val="left"/>
            </w:pPr>
          </w:p>
        </w:tc>
      </w:tr>
      <w:tr w:rsidR="0065096E" w:rsidRPr="0008036F" w14:paraId="3CCCA8C4" w14:textId="77777777">
        <w:tc>
          <w:tcPr>
            <w:tcW w:w="1863" w:type="dxa"/>
            <w:gridSpan w:val="2"/>
          </w:tcPr>
          <w:p w14:paraId="0FA28417" w14:textId="77777777" w:rsidR="0065096E" w:rsidRPr="0008036F" w:rsidRDefault="0065096E">
            <w:pPr>
              <w:spacing w:after="0"/>
              <w:outlineLvl w:val="0"/>
            </w:pPr>
          </w:p>
        </w:tc>
        <w:tc>
          <w:tcPr>
            <w:tcW w:w="7332" w:type="dxa"/>
            <w:gridSpan w:val="6"/>
            <w:tcBorders>
              <w:bottom w:val="single" w:sz="4" w:space="0" w:color="000000"/>
            </w:tcBorders>
            <w:vAlign w:val="bottom"/>
          </w:tcPr>
          <w:p w14:paraId="68B20FCA" w14:textId="77777777" w:rsidR="0065096E" w:rsidRPr="0008036F" w:rsidRDefault="005F4CC9">
            <w:pPr>
              <w:spacing w:after="0"/>
              <w:jc w:val="center"/>
              <w:rPr>
                <w:color w:val="FF0000"/>
              </w:rPr>
            </w:pPr>
            <w:r w:rsidRPr="0008036F">
              <w:rPr>
                <w:iCs/>
              </w:rPr>
              <w:t xml:space="preserve">Строительство подводящих сети водоснабжения, водоотведения хозяйственно-бытовой и ливневой канализации </w:t>
            </w:r>
            <w:r w:rsidRPr="0008036F">
              <w:rPr>
                <w:color w:val="000000" w:themeColor="text1"/>
              </w:rPr>
              <w:t>ОЭЗ ППТ «Оренбуржье» в г. Оренбург</w:t>
            </w:r>
          </w:p>
        </w:tc>
        <w:tc>
          <w:tcPr>
            <w:tcW w:w="1244" w:type="dxa"/>
            <w:gridSpan w:val="2"/>
          </w:tcPr>
          <w:p w14:paraId="1214A362" w14:textId="77777777" w:rsidR="0065096E" w:rsidRPr="0008036F" w:rsidRDefault="0065096E">
            <w:pPr>
              <w:spacing w:after="0"/>
              <w:jc w:val="left"/>
            </w:pPr>
          </w:p>
        </w:tc>
      </w:tr>
      <w:tr w:rsidR="0065096E" w:rsidRPr="0008036F" w14:paraId="23D0832F" w14:textId="77777777">
        <w:tc>
          <w:tcPr>
            <w:tcW w:w="1863" w:type="dxa"/>
            <w:gridSpan w:val="2"/>
            <w:vAlign w:val="bottom"/>
          </w:tcPr>
          <w:p w14:paraId="12732998" w14:textId="77777777" w:rsidR="0065096E" w:rsidRPr="0008036F" w:rsidRDefault="0065096E">
            <w:pPr>
              <w:spacing w:after="0"/>
            </w:pPr>
          </w:p>
        </w:tc>
        <w:tc>
          <w:tcPr>
            <w:tcW w:w="5243" w:type="dxa"/>
            <w:gridSpan w:val="4"/>
            <w:tcBorders>
              <w:top w:val="single" w:sz="4" w:space="0" w:color="000000"/>
            </w:tcBorders>
          </w:tcPr>
          <w:p w14:paraId="670F5D25" w14:textId="77777777" w:rsidR="0065096E" w:rsidRPr="0008036F" w:rsidRDefault="005F4CC9">
            <w:pPr>
              <w:spacing w:after="0"/>
              <w:jc w:val="center"/>
              <w:rPr>
                <w:sz w:val="18"/>
                <w:szCs w:val="18"/>
              </w:rPr>
            </w:pPr>
            <w:r w:rsidRPr="0008036F">
              <w:rPr>
                <w:sz w:val="18"/>
                <w:szCs w:val="18"/>
              </w:rPr>
              <w:t>(наименование объекта)</w:t>
            </w:r>
          </w:p>
        </w:tc>
        <w:tc>
          <w:tcPr>
            <w:tcW w:w="2089" w:type="dxa"/>
            <w:gridSpan w:val="2"/>
          </w:tcPr>
          <w:p w14:paraId="537545BB" w14:textId="77777777" w:rsidR="0065096E" w:rsidRPr="0008036F" w:rsidRDefault="0065096E">
            <w:pPr>
              <w:spacing w:after="0"/>
            </w:pPr>
          </w:p>
        </w:tc>
        <w:tc>
          <w:tcPr>
            <w:tcW w:w="1244" w:type="dxa"/>
            <w:gridSpan w:val="2"/>
          </w:tcPr>
          <w:p w14:paraId="55010959" w14:textId="77777777" w:rsidR="0065096E" w:rsidRPr="0008036F" w:rsidRDefault="0065096E">
            <w:pPr>
              <w:spacing w:after="0"/>
              <w:jc w:val="left"/>
            </w:pPr>
          </w:p>
        </w:tc>
      </w:tr>
      <w:tr w:rsidR="0065096E" w:rsidRPr="0008036F" w14:paraId="28087B97" w14:textId="77777777">
        <w:tc>
          <w:tcPr>
            <w:tcW w:w="915" w:type="dxa"/>
            <w:tcBorders>
              <w:top w:val="single" w:sz="4" w:space="0" w:color="000000"/>
              <w:left w:val="single" w:sz="4" w:space="0" w:color="000000"/>
              <w:bottom w:val="single" w:sz="4" w:space="0" w:color="000000"/>
              <w:right w:val="single" w:sz="4" w:space="0" w:color="000000"/>
            </w:tcBorders>
          </w:tcPr>
          <w:p w14:paraId="1145727A" w14:textId="77777777" w:rsidR="0065096E" w:rsidRPr="0008036F" w:rsidRDefault="005F4CC9">
            <w:pPr>
              <w:spacing w:after="0"/>
              <w:jc w:val="center"/>
              <w:rPr>
                <w:sz w:val="22"/>
                <w:szCs w:val="22"/>
              </w:rPr>
            </w:pPr>
            <w:r w:rsidRPr="0008036F">
              <w:rPr>
                <w:sz w:val="22"/>
                <w:szCs w:val="22"/>
              </w:rPr>
              <w:t>N п/п</w:t>
            </w:r>
          </w:p>
        </w:tc>
        <w:tc>
          <w:tcPr>
            <w:tcW w:w="2878" w:type="dxa"/>
            <w:gridSpan w:val="2"/>
            <w:tcBorders>
              <w:top w:val="single" w:sz="4" w:space="0" w:color="000000"/>
              <w:left w:val="single" w:sz="4" w:space="0" w:color="000000"/>
              <w:bottom w:val="single" w:sz="4" w:space="0" w:color="000000"/>
              <w:right w:val="single" w:sz="4" w:space="0" w:color="000000"/>
            </w:tcBorders>
          </w:tcPr>
          <w:p w14:paraId="304561FA" w14:textId="77777777" w:rsidR="0065096E" w:rsidRPr="0008036F" w:rsidRDefault="005F4CC9">
            <w:pPr>
              <w:spacing w:after="0"/>
              <w:jc w:val="center"/>
            </w:pPr>
            <w:r w:rsidRPr="0008036F">
              <w:rPr>
                <w:sz w:val="22"/>
                <w:szCs w:val="22"/>
              </w:rPr>
              <w:t xml:space="preserve">Наименование конструктивных решений (элементов), комплексов (видов) работ, оборудования </w:t>
            </w:r>
          </w:p>
        </w:tc>
        <w:tc>
          <w:tcPr>
            <w:tcW w:w="1141" w:type="dxa"/>
            <w:tcBorders>
              <w:top w:val="single" w:sz="4" w:space="0" w:color="000000"/>
              <w:left w:val="single" w:sz="4" w:space="0" w:color="000000"/>
              <w:bottom w:val="single" w:sz="4" w:space="0" w:color="000000"/>
              <w:right w:val="single" w:sz="4" w:space="0" w:color="000000"/>
            </w:tcBorders>
          </w:tcPr>
          <w:p w14:paraId="70CC7B60" w14:textId="77777777" w:rsidR="0065096E" w:rsidRPr="0008036F" w:rsidRDefault="005F4CC9">
            <w:pPr>
              <w:spacing w:after="0"/>
              <w:jc w:val="center"/>
              <w:rPr>
                <w:sz w:val="22"/>
                <w:szCs w:val="22"/>
              </w:rPr>
            </w:pPr>
            <w:r w:rsidRPr="0008036F">
              <w:rPr>
                <w:sz w:val="22"/>
                <w:szCs w:val="22"/>
              </w:rPr>
              <w:t>Единица измерения</w:t>
            </w:r>
          </w:p>
        </w:tc>
        <w:tc>
          <w:tcPr>
            <w:tcW w:w="916" w:type="dxa"/>
            <w:tcBorders>
              <w:top w:val="single" w:sz="4" w:space="0" w:color="000000"/>
              <w:left w:val="single" w:sz="4" w:space="0" w:color="000000"/>
              <w:bottom w:val="single" w:sz="4" w:space="0" w:color="000000"/>
              <w:right w:val="single" w:sz="4" w:space="0" w:color="000000"/>
            </w:tcBorders>
          </w:tcPr>
          <w:p w14:paraId="6FA5FD9F" w14:textId="77777777" w:rsidR="0065096E" w:rsidRPr="0008036F" w:rsidRDefault="005F4CC9">
            <w:pPr>
              <w:spacing w:after="0"/>
              <w:jc w:val="center"/>
              <w:rPr>
                <w:sz w:val="22"/>
                <w:szCs w:val="22"/>
              </w:rPr>
            </w:pPr>
            <w:r w:rsidRPr="0008036F">
              <w:rPr>
                <w:sz w:val="22"/>
                <w:szCs w:val="22"/>
              </w:rPr>
              <w:t>Количество (объем работ)</w:t>
            </w:r>
          </w:p>
        </w:tc>
        <w:tc>
          <w:tcPr>
            <w:tcW w:w="1697" w:type="dxa"/>
            <w:gridSpan w:val="2"/>
            <w:tcBorders>
              <w:top w:val="single" w:sz="4" w:space="0" w:color="000000"/>
              <w:left w:val="single" w:sz="4" w:space="0" w:color="000000"/>
              <w:bottom w:val="single" w:sz="4" w:space="0" w:color="000000"/>
              <w:right w:val="single" w:sz="4" w:space="0" w:color="000000"/>
            </w:tcBorders>
          </w:tcPr>
          <w:p w14:paraId="4DFF9E65" w14:textId="77777777" w:rsidR="0065096E" w:rsidRPr="0008036F" w:rsidRDefault="005F4CC9">
            <w:pPr>
              <w:spacing w:after="0"/>
              <w:jc w:val="center"/>
              <w:rPr>
                <w:sz w:val="22"/>
                <w:szCs w:val="22"/>
              </w:rPr>
            </w:pPr>
            <w:r w:rsidRPr="0008036F">
              <w:rPr>
                <w:sz w:val="22"/>
                <w:szCs w:val="22"/>
              </w:rPr>
              <w:t>Цена на единицу измерения, без НДС руб.</w:t>
            </w:r>
          </w:p>
        </w:tc>
        <w:tc>
          <w:tcPr>
            <w:tcW w:w="1693" w:type="dxa"/>
            <w:gridSpan w:val="2"/>
            <w:tcBorders>
              <w:top w:val="single" w:sz="4" w:space="0" w:color="000000"/>
              <w:left w:val="single" w:sz="4" w:space="0" w:color="000000"/>
              <w:bottom w:val="single" w:sz="4" w:space="0" w:color="000000"/>
              <w:right w:val="single" w:sz="4" w:space="0" w:color="000000"/>
            </w:tcBorders>
          </w:tcPr>
          <w:p w14:paraId="626C563E" w14:textId="77777777" w:rsidR="0065096E" w:rsidRPr="0008036F" w:rsidRDefault="005F4CC9">
            <w:pPr>
              <w:spacing w:after="0"/>
              <w:jc w:val="center"/>
              <w:rPr>
                <w:sz w:val="22"/>
                <w:szCs w:val="22"/>
              </w:rPr>
            </w:pPr>
            <w:r w:rsidRPr="0008036F">
              <w:rPr>
                <w:sz w:val="22"/>
                <w:szCs w:val="22"/>
              </w:rPr>
              <w:t>Стоимость всего, руб.</w:t>
            </w:r>
          </w:p>
        </w:tc>
        <w:tc>
          <w:tcPr>
            <w:tcW w:w="1199" w:type="dxa"/>
            <w:tcBorders>
              <w:top w:val="single" w:sz="4" w:space="0" w:color="000000"/>
              <w:left w:val="single" w:sz="4" w:space="0" w:color="000000"/>
              <w:bottom w:val="single" w:sz="4" w:space="0" w:color="000000"/>
              <w:right w:val="single" w:sz="4" w:space="0" w:color="000000"/>
            </w:tcBorders>
          </w:tcPr>
          <w:p w14:paraId="71356249" w14:textId="77777777" w:rsidR="0065096E" w:rsidRPr="0008036F" w:rsidRDefault="005F4CC9">
            <w:pPr>
              <w:spacing w:after="0"/>
              <w:jc w:val="center"/>
              <w:rPr>
                <w:sz w:val="22"/>
                <w:szCs w:val="22"/>
              </w:rPr>
            </w:pPr>
            <w:r w:rsidRPr="0008036F">
              <w:rPr>
                <w:sz w:val="22"/>
                <w:szCs w:val="22"/>
              </w:rPr>
              <w:t>Страна происхождения оборудования</w:t>
            </w:r>
          </w:p>
        </w:tc>
      </w:tr>
      <w:tr w:rsidR="0065096E" w:rsidRPr="0008036F" w14:paraId="0389748A" w14:textId="77777777">
        <w:tc>
          <w:tcPr>
            <w:tcW w:w="915" w:type="dxa"/>
            <w:tcBorders>
              <w:top w:val="single" w:sz="4" w:space="0" w:color="000000"/>
              <w:left w:val="single" w:sz="4" w:space="0" w:color="000000"/>
              <w:bottom w:val="single" w:sz="4" w:space="0" w:color="000000"/>
              <w:right w:val="single" w:sz="4" w:space="0" w:color="000000"/>
            </w:tcBorders>
          </w:tcPr>
          <w:p w14:paraId="687A0713" w14:textId="77777777" w:rsidR="0065096E" w:rsidRPr="0008036F" w:rsidRDefault="005F4CC9">
            <w:pPr>
              <w:spacing w:after="0"/>
              <w:jc w:val="center"/>
              <w:rPr>
                <w:sz w:val="22"/>
                <w:szCs w:val="22"/>
              </w:rPr>
            </w:pPr>
            <w:r w:rsidRPr="0008036F">
              <w:rPr>
                <w:sz w:val="22"/>
                <w:szCs w:val="22"/>
              </w:rPr>
              <w:t>1</w:t>
            </w:r>
          </w:p>
        </w:tc>
        <w:tc>
          <w:tcPr>
            <w:tcW w:w="2878" w:type="dxa"/>
            <w:gridSpan w:val="2"/>
            <w:tcBorders>
              <w:top w:val="single" w:sz="4" w:space="0" w:color="000000"/>
              <w:left w:val="single" w:sz="4" w:space="0" w:color="000000"/>
              <w:bottom w:val="single" w:sz="4" w:space="0" w:color="000000"/>
              <w:right w:val="single" w:sz="4" w:space="0" w:color="000000"/>
            </w:tcBorders>
          </w:tcPr>
          <w:p w14:paraId="2C6E5F16" w14:textId="77777777" w:rsidR="0065096E" w:rsidRPr="0008036F" w:rsidRDefault="005F4CC9">
            <w:pPr>
              <w:spacing w:after="0"/>
              <w:jc w:val="center"/>
              <w:rPr>
                <w:sz w:val="22"/>
                <w:szCs w:val="22"/>
              </w:rPr>
            </w:pPr>
            <w:r w:rsidRPr="0008036F">
              <w:rPr>
                <w:sz w:val="22"/>
                <w:szCs w:val="22"/>
              </w:rPr>
              <w:t>2</w:t>
            </w:r>
          </w:p>
        </w:tc>
        <w:tc>
          <w:tcPr>
            <w:tcW w:w="1141" w:type="dxa"/>
            <w:tcBorders>
              <w:top w:val="single" w:sz="4" w:space="0" w:color="000000"/>
              <w:left w:val="single" w:sz="4" w:space="0" w:color="000000"/>
              <w:bottom w:val="single" w:sz="4" w:space="0" w:color="000000"/>
              <w:right w:val="single" w:sz="4" w:space="0" w:color="000000"/>
            </w:tcBorders>
          </w:tcPr>
          <w:p w14:paraId="21429A26" w14:textId="77777777" w:rsidR="0065096E" w:rsidRPr="0008036F" w:rsidRDefault="005F4CC9">
            <w:pPr>
              <w:spacing w:after="0"/>
              <w:jc w:val="center"/>
              <w:rPr>
                <w:sz w:val="22"/>
                <w:szCs w:val="22"/>
              </w:rPr>
            </w:pPr>
            <w:r w:rsidRPr="0008036F">
              <w:rPr>
                <w:sz w:val="22"/>
                <w:szCs w:val="22"/>
              </w:rPr>
              <w:t>3</w:t>
            </w:r>
          </w:p>
        </w:tc>
        <w:tc>
          <w:tcPr>
            <w:tcW w:w="916" w:type="dxa"/>
            <w:tcBorders>
              <w:top w:val="single" w:sz="4" w:space="0" w:color="000000"/>
              <w:left w:val="single" w:sz="4" w:space="0" w:color="000000"/>
              <w:bottom w:val="single" w:sz="4" w:space="0" w:color="000000"/>
              <w:right w:val="single" w:sz="4" w:space="0" w:color="000000"/>
            </w:tcBorders>
          </w:tcPr>
          <w:p w14:paraId="13205E67" w14:textId="77777777" w:rsidR="0065096E" w:rsidRPr="0008036F" w:rsidRDefault="005F4CC9">
            <w:pPr>
              <w:spacing w:after="0"/>
              <w:jc w:val="center"/>
              <w:rPr>
                <w:sz w:val="22"/>
                <w:szCs w:val="22"/>
              </w:rPr>
            </w:pPr>
            <w:r w:rsidRPr="0008036F">
              <w:rPr>
                <w:sz w:val="22"/>
                <w:szCs w:val="22"/>
              </w:rPr>
              <w:t>4</w:t>
            </w:r>
          </w:p>
        </w:tc>
        <w:tc>
          <w:tcPr>
            <w:tcW w:w="1697" w:type="dxa"/>
            <w:gridSpan w:val="2"/>
            <w:tcBorders>
              <w:top w:val="single" w:sz="4" w:space="0" w:color="000000"/>
              <w:left w:val="single" w:sz="4" w:space="0" w:color="000000"/>
              <w:bottom w:val="single" w:sz="4" w:space="0" w:color="000000"/>
              <w:right w:val="single" w:sz="4" w:space="0" w:color="000000"/>
            </w:tcBorders>
          </w:tcPr>
          <w:p w14:paraId="5BD24A8A" w14:textId="77777777" w:rsidR="0065096E" w:rsidRPr="0008036F" w:rsidRDefault="005F4CC9">
            <w:pPr>
              <w:spacing w:after="0"/>
              <w:jc w:val="center"/>
              <w:rPr>
                <w:sz w:val="22"/>
                <w:szCs w:val="22"/>
              </w:rPr>
            </w:pPr>
            <w:bookmarkStart w:id="47" w:name="undefined"/>
            <w:bookmarkEnd w:id="47"/>
            <w:r w:rsidRPr="0008036F">
              <w:rPr>
                <w:sz w:val="22"/>
                <w:szCs w:val="22"/>
              </w:rPr>
              <w:t>5</w:t>
            </w:r>
          </w:p>
        </w:tc>
        <w:tc>
          <w:tcPr>
            <w:tcW w:w="1693" w:type="dxa"/>
            <w:gridSpan w:val="2"/>
            <w:tcBorders>
              <w:top w:val="single" w:sz="4" w:space="0" w:color="000000"/>
              <w:left w:val="single" w:sz="4" w:space="0" w:color="000000"/>
              <w:bottom w:val="single" w:sz="4" w:space="0" w:color="000000"/>
              <w:right w:val="single" w:sz="4" w:space="0" w:color="000000"/>
            </w:tcBorders>
          </w:tcPr>
          <w:p w14:paraId="2D828805" w14:textId="77777777" w:rsidR="0065096E" w:rsidRPr="0008036F" w:rsidRDefault="005F4CC9">
            <w:pPr>
              <w:spacing w:after="0"/>
              <w:jc w:val="center"/>
              <w:rPr>
                <w:sz w:val="22"/>
                <w:szCs w:val="22"/>
              </w:rPr>
            </w:pPr>
            <w:r w:rsidRPr="0008036F">
              <w:rPr>
                <w:sz w:val="22"/>
                <w:szCs w:val="22"/>
              </w:rPr>
              <w:t>6</w:t>
            </w:r>
          </w:p>
        </w:tc>
        <w:tc>
          <w:tcPr>
            <w:tcW w:w="1199" w:type="dxa"/>
            <w:tcBorders>
              <w:top w:val="single" w:sz="4" w:space="0" w:color="000000"/>
              <w:left w:val="single" w:sz="4" w:space="0" w:color="000000"/>
              <w:bottom w:val="single" w:sz="4" w:space="0" w:color="000000"/>
              <w:right w:val="single" w:sz="4" w:space="0" w:color="000000"/>
            </w:tcBorders>
          </w:tcPr>
          <w:p w14:paraId="03A8F346" w14:textId="77777777" w:rsidR="0065096E" w:rsidRPr="0008036F" w:rsidRDefault="005F4CC9">
            <w:pPr>
              <w:spacing w:after="0"/>
              <w:jc w:val="center"/>
              <w:rPr>
                <w:sz w:val="22"/>
                <w:szCs w:val="22"/>
              </w:rPr>
            </w:pPr>
            <w:r w:rsidRPr="0008036F">
              <w:rPr>
                <w:sz w:val="22"/>
                <w:szCs w:val="22"/>
              </w:rPr>
              <w:t>7</w:t>
            </w:r>
          </w:p>
        </w:tc>
      </w:tr>
      <w:tr w:rsidR="0065096E" w:rsidRPr="0008036F" w14:paraId="2A9728D6" w14:textId="77777777">
        <w:tc>
          <w:tcPr>
            <w:tcW w:w="915" w:type="dxa"/>
            <w:tcBorders>
              <w:left w:val="single" w:sz="4" w:space="0" w:color="000000"/>
              <w:bottom w:val="single" w:sz="4" w:space="0" w:color="000000"/>
              <w:right w:val="single" w:sz="4" w:space="0" w:color="000000"/>
            </w:tcBorders>
          </w:tcPr>
          <w:p w14:paraId="4B4876C6" w14:textId="77777777" w:rsidR="0065096E" w:rsidRPr="0008036F" w:rsidRDefault="005F4CC9">
            <w:pPr>
              <w:pStyle w:val="affffff2"/>
              <w:spacing w:after="0" w:line="240" w:lineRule="auto"/>
              <w:jc w:val="center"/>
            </w:pPr>
            <w:r w:rsidRPr="0008036F">
              <w:rPr>
                <w:rFonts w:ascii="Times New Roman" w:hAnsi="Times New Roman"/>
                <w:color w:val="000000"/>
              </w:rPr>
              <w:t>1</w:t>
            </w:r>
          </w:p>
        </w:tc>
        <w:tc>
          <w:tcPr>
            <w:tcW w:w="2878" w:type="dxa"/>
            <w:gridSpan w:val="2"/>
            <w:tcBorders>
              <w:left w:val="single" w:sz="4" w:space="0" w:color="000000"/>
              <w:bottom w:val="single" w:sz="4" w:space="0" w:color="000000"/>
              <w:right w:val="single" w:sz="4" w:space="0" w:color="000000"/>
            </w:tcBorders>
          </w:tcPr>
          <w:p w14:paraId="36015CF3" w14:textId="77777777" w:rsidR="0065096E" w:rsidRPr="0008036F" w:rsidRDefault="0065096E">
            <w:pPr>
              <w:pStyle w:val="affffff2"/>
              <w:spacing w:after="0" w:line="240" w:lineRule="auto"/>
            </w:pPr>
          </w:p>
        </w:tc>
        <w:tc>
          <w:tcPr>
            <w:tcW w:w="1141" w:type="dxa"/>
            <w:tcBorders>
              <w:left w:val="single" w:sz="4" w:space="0" w:color="000000"/>
              <w:bottom w:val="single" w:sz="4" w:space="0" w:color="000000"/>
              <w:right w:val="single" w:sz="4" w:space="0" w:color="000000"/>
            </w:tcBorders>
          </w:tcPr>
          <w:p w14:paraId="6D57BA01" w14:textId="77777777" w:rsidR="0065096E" w:rsidRPr="0008036F" w:rsidRDefault="005F4CC9">
            <w:pPr>
              <w:pStyle w:val="affffff2"/>
              <w:spacing w:after="0" w:line="240" w:lineRule="auto"/>
              <w:jc w:val="center"/>
            </w:pPr>
            <w:r w:rsidRPr="0008036F">
              <w:rPr>
                <w:rFonts w:ascii="Times New Roman" w:hAnsi="Times New Roman"/>
              </w:rPr>
              <w:t>штука</w:t>
            </w:r>
          </w:p>
        </w:tc>
        <w:tc>
          <w:tcPr>
            <w:tcW w:w="916" w:type="dxa"/>
            <w:tcBorders>
              <w:left w:val="single" w:sz="4" w:space="0" w:color="000000"/>
              <w:bottom w:val="single" w:sz="4" w:space="0" w:color="000000"/>
              <w:right w:val="single" w:sz="4" w:space="0" w:color="000000"/>
            </w:tcBorders>
          </w:tcPr>
          <w:p w14:paraId="5987AF7F" w14:textId="77777777" w:rsidR="0065096E" w:rsidRPr="0008036F" w:rsidRDefault="0065096E">
            <w:pPr>
              <w:pStyle w:val="affffff2"/>
              <w:spacing w:after="0" w:line="240" w:lineRule="auto"/>
              <w:jc w:val="center"/>
            </w:pPr>
          </w:p>
        </w:tc>
        <w:tc>
          <w:tcPr>
            <w:tcW w:w="1697" w:type="dxa"/>
            <w:gridSpan w:val="2"/>
            <w:tcBorders>
              <w:left w:val="single" w:sz="4" w:space="0" w:color="000000"/>
              <w:bottom w:val="single" w:sz="4" w:space="0" w:color="000000"/>
              <w:right w:val="single" w:sz="4" w:space="0" w:color="000000"/>
            </w:tcBorders>
          </w:tcPr>
          <w:p w14:paraId="45649425" w14:textId="77777777" w:rsidR="0065096E" w:rsidRPr="0008036F" w:rsidRDefault="0065096E">
            <w:pPr>
              <w:pStyle w:val="affffff2"/>
              <w:spacing w:after="0" w:line="240" w:lineRule="auto"/>
              <w:jc w:val="center"/>
              <w:rPr>
                <w:rFonts w:ascii="Times New Roman" w:hAnsi="Times New Roman" w:cs="Times New Roman"/>
                <w:color w:val="000000" w:themeColor="text1"/>
              </w:rPr>
            </w:pPr>
          </w:p>
        </w:tc>
        <w:tc>
          <w:tcPr>
            <w:tcW w:w="1693" w:type="dxa"/>
            <w:gridSpan w:val="2"/>
            <w:tcBorders>
              <w:left w:val="single" w:sz="4" w:space="0" w:color="000000"/>
              <w:bottom w:val="single" w:sz="4" w:space="0" w:color="000000"/>
              <w:right w:val="single" w:sz="4" w:space="0" w:color="000000"/>
            </w:tcBorders>
          </w:tcPr>
          <w:p w14:paraId="3E9436B1" w14:textId="77777777" w:rsidR="0065096E" w:rsidRPr="0008036F" w:rsidRDefault="0065096E">
            <w:pPr>
              <w:pStyle w:val="affffff2"/>
              <w:spacing w:after="0" w:line="240" w:lineRule="auto"/>
              <w:jc w:val="center"/>
              <w:rPr>
                <w:rFonts w:ascii="Times New Roman" w:hAnsi="Times New Roman" w:cs="Times New Roman"/>
                <w:color w:val="000000" w:themeColor="text1"/>
              </w:rPr>
            </w:pPr>
          </w:p>
        </w:tc>
        <w:tc>
          <w:tcPr>
            <w:tcW w:w="1199" w:type="dxa"/>
            <w:tcBorders>
              <w:left w:val="single" w:sz="4" w:space="0" w:color="000000"/>
              <w:bottom w:val="single" w:sz="4" w:space="0" w:color="000000"/>
              <w:right w:val="single" w:sz="4" w:space="0" w:color="000000"/>
            </w:tcBorders>
          </w:tcPr>
          <w:p w14:paraId="570309AD" w14:textId="77777777" w:rsidR="0065096E" w:rsidRPr="0008036F" w:rsidRDefault="0065096E">
            <w:pPr>
              <w:spacing w:after="0"/>
              <w:jc w:val="center"/>
              <w:rPr>
                <w:sz w:val="22"/>
                <w:szCs w:val="22"/>
              </w:rPr>
            </w:pPr>
          </w:p>
        </w:tc>
      </w:tr>
      <w:tr w:rsidR="0065096E" w:rsidRPr="0008036F" w14:paraId="0E3ECD78" w14:textId="77777777">
        <w:tc>
          <w:tcPr>
            <w:tcW w:w="915" w:type="dxa"/>
            <w:tcBorders>
              <w:left w:val="single" w:sz="4" w:space="0" w:color="000000"/>
              <w:bottom w:val="single" w:sz="4" w:space="0" w:color="000000"/>
              <w:right w:val="single" w:sz="4" w:space="0" w:color="000000"/>
            </w:tcBorders>
          </w:tcPr>
          <w:p w14:paraId="04065E4E" w14:textId="77777777" w:rsidR="0065096E" w:rsidRPr="0008036F" w:rsidRDefault="005F4CC9">
            <w:pPr>
              <w:pStyle w:val="affffff2"/>
              <w:spacing w:after="0" w:line="240" w:lineRule="auto"/>
              <w:jc w:val="center"/>
              <w:rPr>
                <w:rFonts w:ascii="Times New Roman" w:hAnsi="Times New Roman"/>
              </w:rPr>
            </w:pPr>
            <w:r w:rsidRPr="0008036F">
              <w:rPr>
                <w:rFonts w:ascii="Times New Roman" w:hAnsi="Times New Roman"/>
              </w:rPr>
              <w:t>2</w:t>
            </w:r>
          </w:p>
        </w:tc>
        <w:tc>
          <w:tcPr>
            <w:tcW w:w="2878" w:type="dxa"/>
            <w:gridSpan w:val="2"/>
            <w:tcBorders>
              <w:left w:val="single" w:sz="4" w:space="0" w:color="000000"/>
              <w:bottom w:val="single" w:sz="4" w:space="0" w:color="000000"/>
              <w:right w:val="single" w:sz="4" w:space="0" w:color="000000"/>
            </w:tcBorders>
          </w:tcPr>
          <w:p w14:paraId="035C9189" w14:textId="77777777" w:rsidR="0065096E" w:rsidRPr="0008036F" w:rsidRDefault="0065096E">
            <w:pPr>
              <w:pStyle w:val="affffff2"/>
              <w:spacing w:after="0" w:line="240" w:lineRule="auto"/>
            </w:pPr>
          </w:p>
        </w:tc>
        <w:tc>
          <w:tcPr>
            <w:tcW w:w="1141" w:type="dxa"/>
            <w:tcBorders>
              <w:left w:val="single" w:sz="4" w:space="0" w:color="000000"/>
              <w:bottom w:val="single" w:sz="4" w:space="0" w:color="000000"/>
              <w:right w:val="single" w:sz="4" w:space="0" w:color="000000"/>
            </w:tcBorders>
          </w:tcPr>
          <w:p w14:paraId="1147D4EB" w14:textId="77777777" w:rsidR="0065096E" w:rsidRPr="0008036F" w:rsidRDefault="005F4CC9">
            <w:pPr>
              <w:pStyle w:val="affffff2"/>
              <w:spacing w:after="0" w:line="240" w:lineRule="auto"/>
              <w:jc w:val="center"/>
            </w:pPr>
            <w:r w:rsidRPr="0008036F">
              <w:rPr>
                <w:rFonts w:ascii="Times New Roman" w:hAnsi="Times New Roman"/>
              </w:rPr>
              <w:t>штука</w:t>
            </w:r>
          </w:p>
        </w:tc>
        <w:tc>
          <w:tcPr>
            <w:tcW w:w="916" w:type="dxa"/>
            <w:tcBorders>
              <w:left w:val="single" w:sz="4" w:space="0" w:color="000000"/>
              <w:bottom w:val="single" w:sz="4" w:space="0" w:color="000000"/>
              <w:right w:val="single" w:sz="4" w:space="0" w:color="000000"/>
            </w:tcBorders>
          </w:tcPr>
          <w:p w14:paraId="0BBFEBEE" w14:textId="77777777" w:rsidR="0065096E" w:rsidRPr="0008036F" w:rsidRDefault="0065096E">
            <w:pPr>
              <w:pStyle w:val="affffff2"/>
              <w:spacing w:after="0" w:line="240" w:lineRule="auto"/>
              <w:jc w:val="center"/>
            </w:pPr>
          </w:p>
        </w:tc>
        <w:tc>
          <w:tcPr>
            <w:tcW w:w="1697" w:type="dxa"/>
            <w:gridSpan w:val="2"/>
            <w:tcBorders>
              <w:left w:val="single" w:sz="4" w:space="0" w:color="000000"/>
              <w:bottom w:val="single" w:sz="4" w:space="0" w:color="000000"/>
              <w:right w:val="single" w:sz="4" w:space="0" w:color="000000"/>
            </w:tcBorders>
          </w:tcPr>
          <w:p w14:paraId="5CCAB18C" w14:textId="77777777" w:rsidR="0065096E" w:rsidRPr="0008036F" w:rsidRDefault="0065096E">
            <w:pPr>
              <w:pStyle w:val="affffff2"/>
              <w:spacing w:after="0" w:line="240" w:lineRule="auto"/>
              <w:jc w:val="center"/>
              <w:rPr>
                <w:rFonts w:ascii="Times New Roman" w:hAnsi="Times New Roman" w:cs="Times New Roman"/>
                <w:color w:val="000000" w:themeColor="text1"/>
              </w:rPr>
            </w:pPr>
          </w:p>
        </w:tc>
        <w:tc>
          <w:tcPr>
            <w:tcW w:w="1693" w:type="dxa"/>
            <w:gridSpan w:val="2"/>
            <w:tcBorders>
              <w:left w:val="single" w:sz="4" w:space="0" w:color="000000"/>
              <w:bottom w:val="single" w:sz="4" w:space="0" w:color="000000"/>
              <w:right w:val="single" w:sz="4" w:space="0" w:color="000000"/>
            </w:tcBorders>
          </w:tcPr>
          <w:p w14:paraId="670A2884" w14:textId="77777777" w:rsidR="0065096E" w:rsidRPr="0008036F" w:rsidRDefault="0065096E">
            <w:pPr>
              <w:pStyle w:val="affffff2"/>
              <w:spacing w:after="0" w:line="240" w:lineRule="auto"/>
              <w:jc w:val="center"/>
              <w:rPr>
                <w:rFonts w:ascii="Times New Roman" w:hAnsi="Times New Roman" w:cs="Times New Roman"/>
                <w:color w:val="000000" w:themeColor="text1"/>
              </w:rPr>
            </w:pPr>
          </w:p>
        </w:tc>
        <w:tc>
          <w:tcPr>
            <w:tcW w:w="1199" w:type="dxa"/>
            <w:tcBorders>
              <w:left w:val="single" w:sz="4" w:space="0" w:color="000000"/>
              <w:bottom w:val="single" w:sz="4" w:space="0" w:color="000000"/>
              <w:right w:val="single" w:sz="4" w:space="0" w:color="000000"/>
            </w:tcBorders>
          </w:tcPr>
          <w:p w14:paraId="0BC135EF" w14:textId="77777777" w:rsidR="0065096E" w:rsidRPr="0008036F" w:rsidRDefault="0065096E">
            <w:pPr>
              <w:spacing w:after="0"/>
              <w:jc w:val="center"/>
              <w:rPr>
                <w:sz w:val="22"/>
                <w:szCs w:val="22"/>
              </w:rPr>
            </w:pPr>
          </w:p>
        </w:tc>
      </w:tr>
      <w:tr w:rsidR="0065096E" w:rsidRPr="0008036F" w14:paraId="2450A9D1" w14:textId="77777777">
        <w:trPr>
          <w:trHeight w:val="422"/>
        </w:trPr>
        <w:tc>
          <w:tcPr>
            <w:tcW w:w="915" w:type="dxa"/>
            <w:tcBorders>
              <w:left w:val="single" w:sz="4" w:space="0" w:color="000000"/>
              <w:bottom w:val="single" w:sz="4" w:space="0" w:color="000000"/>
              <w:right w:val="single" w:sz="4" w:space="0" w:color="000000"/>
            </w:tcBorders>
          </w:tcPr>
          <w:p w14:paraId="1A5D3E8D" w14:textId="77777777" w:rsidR="0065096E" w:rsidRPr="0008036F" w:rsidRDefault="0065096E">
            <w:pPr>
              <w:pStyle w:val="affffff2"/>
              <w:spacing w:after="0" w:line="240" w:lineRule="auto"/>
              <w:rPr>
                <w:rFonts w:ascii="Times New Roman" w:hAnsi="Times New Roman"/>
              </w:rPr>
            </w:pPr>
          </w:p>
        </w:tc>
        <w:tc>
          <w:tcPr>
            <w:tcW w:w="2878" w:type="dxa"/>
            <w:gridSpan w:val="2"/>
            <w:tcBorders>
              <w:left w:val="single" w:sz="4" w:space="0" w:color="000000"/>
              <w:bottom w:val="single" w:sz="4" w:space="0" w:color="000000"/>
              <w:right w:val="single" w:sz="4" w:space="0" w:color="000000"/>
            </w:tcBorders>
          </w:tcPr>
          <w:p w14:paraId="0635656B" w14:textId="77777777" w:rsidR="0065096E" w:rsidRPr="0008036F" w:rsidRDefault="005F4CC9">
            <w:pPr>
              <w:pStyle w:val="affffff2"/>
              <w:spacing w:after="0" w:line="240" w:lineRule="auto"/>
            </w:pPr>
            <w:r w:rsidRPr="0008036F">
              <w:rPr>
                <w:rFonts w:ascii="Times New Roman" w:hAnsi="Times New Roman"/>
              </w:rPr>
              <w:t>Стоимость без учета НДС</w:t>
            </w:r>
          </w:p>
        </w:tc>
        <w:tc>
          <w:tcPr>
            <w:tcW w:w="1141" w:type="dxa"/>
            <w:tcBorders>
              <w:left w:val="single" w:sz="4" w:space="0" w:color="000000"/>
              <w:bottom w:val="single" w:sz="4" w:space="0" w:color="000000"/>
              <w:right w:val="single" w:sz="4" w:space="0" w:color="000000"/>
            </w:tcBorders>
          </w:tcPr>
          <w:p w14:paraId="49806435" w14:textId="77777777" w:rsidR="0065096E" w:rsidRPr="0008036F" w:rsidRDefault="0065096E">
            <w:pPr>
              <w:pStyle w:val="affffff2"/>
              <w:spacing w:after="0" w:line="240" w:lineRule="auto"/>
              <w:rPr>
                <w:rFonts w:ascii="Times New Roman" w:hAnsi="Times New Roman"/>
              </w:rPr>
            </w:pPr>
          </w:p>
        </w:tc>
        <w:tc>
          <w:tcPr>
            <w:tcW w:w="916" w:type="dxa"/>
            <w:tcBorders>
              <w:left w:val="single" w:sz="4" w:space="0" w:color="000000"/>
              <w:bottom w:val="single" w:sz="4" w:space="0" w:color="000000"/>
              <w:right w:val="single" w:sz="4" w:space="0" w:color="000000"/>
            </w:tcBorders>
          </w:tcPr>
          <w:p w14:paraId="5D9110C8" w14:textId="77777777" w:rsidR="0065096E" w:rsidRPr="0008036F" w:rsidRDefault="0065096E">
            <w:pPr>
              <w:pStyle w:val="affffff2"/>
              <w:spacing w:after="0" w:line="240" w:lineRule="auto"/>
              <w:rPr>
                <w:rFonts w:ascii="Times New Roman" w:hAnsi="Times New Roman"/>
              </w:rPr>
            </w:pPr>
          </w:p>
        </w:tc>
        <w:tc>
          <w:tcPr>
            <w:tcW w:w="1697" w:type="dxa"/>
            <w:gridSpan w:val="2"/>
            <w:tcBorders>
              <w:left w:val="single" w:sz="4" w:space="0" w:color="000000"/>
              <w:bottom w:val="single" w:sz="4" w:space="0" w:color="000000"/>
              <w:right w:val="single" w:sz="4" w:space="0" w:color="000000"/>
            </w:tcBorders>
          </w:tcPr>
          <w:p w14:paraId="213DA618" w14:textId="77777777" w:rsidR="0065096E" w:rsidRPr="0008036F" w:rsidRDefault="0065096E">
            <w:pPr>
              <w:pStyle w:val="affffff2"/>
              <w:spacing w:after="0" w:line="240" w:lineRule="auto"/>
              <w:jc w:val="center"/>
              <w:rPr>
                <w:rFonts w:ascii="Times New Roman" w:hAnsi="Times New Roman" w:cs="Times New Roman"/>
                <w:color w:val="000000" w:themeColor="text1"/>
              </w:rPr>
            </w:pPr>
          </w:p>
        </w:tc>
        <w:tc>
          <w:tcPr>
            <w:tcW w:w="1693" w:type="dxa"/>
            <w:gridSpan w:val="2"/>
            <w:tcBorders>
              <w:left w:val="single" w:sz="4" w:space="0" w:color="000000"/>
              <w:bottom w:val="single" w:sz="4" w:space="0" w:color="000000"/>
              <w:right w:val="single" w:sz="4" w:space="0" w:color="000000"/>
            </w:tcBorders>
          </w:tcPr>
          <w:p w14:paraId="5519AD9A" w14:textId="77777777" w:rsidR="0065096E" w:rsidRPr="0008036F" w:rsidRDefault="0065096E">
            <w:pPr>
              <w:pStyle w:val="affffff2"/>
              <w:spacing w:after="0" w:line="240" w:lineRule="auto"/>
              <w:jc w:val="center"/>
              <w:rPr>
                <w:rFonts w:ascii="Times New Roman" w:hAnsi="Times New Roman" w:cs="Times New Roman"/>
                <w:color w:val="000000" w:themeColor="text1"/>
              </w:rPr>
            </w:pPr>
          </w:p>
        </w:tc>
        <w:tc>
          <w:tcPr>
            <w:tcW w:w="1199" w:type="dxa"/>
            <w:tcBorders>
              <w:left w:val="single" w:sz="4" w:space="0" w:color="000000"/>
              <w:bottom w:val="single" w:sz="4" w:space="0" w:color="000000"/>
              <w:right w:val="single" w:sz="4" w:space="0" w:color="000000"/>
            </w:tcBorders>
          </w:tcPr>
          <w:p w14:paraId="5525C057" w14:textId="77777777" w:rsidR="0065096E" w:rsidRPr="0008036F" w:rsidRDefault="0065096E">
            <w:pPr>
              <w:spacing w:after="0"/>
              <w:jc w:val="center"/>
              <w:rPr>
                <w:sz w:val="22"/>
                <w:szCs w:val="22"/>
              </w:rPr>
            </w:pPr>
          </w:p>
        </w:tc>
      </w:tr>
      <w:tr w:rsidR="0065096E" w:rsidRPr="0008036F" w14:paraId="06240BF0" w14:textId="77777777">
        <w:tc>
          <w:tcPr>
            <w:tcW w:w="915" w:type="dxa"/>
            <w:tcBorders>
              <w:left w:val="single" w:sz="4" w:space="0" w:color="000000"/>
              <w:bottom w:val="single" w:sz="4" w:space="0" w:color="000000"/>
              <w:right w:val="single" w:sz="4" w:space="0" w:color="000000"/>
            </w:tcBorders>
          </w:tcPr>
          <w:p w14:paraId="458F7318" w14:textId="77777777" w:rsidR="0065096E" w:rsidRPr="0008036F" w:rsidRDefault="0065096E">
            <w:pPr>
              <w:pStyle w:val="affffff2"/>
              <w:spacing w:after="0" w:line="240" w:lineRule="auto"/>
              <w:rPr>
                <w:rFonts w:ascii="Times New Roman" w:hAnsi="Times New Roman"/>
              </w:rPr>
            </w:pPr>
          </w:p>
        </w:tc>
        <w:tc>
          <w:tcPr>
            <w:tcW w:w="2878" w:type="dxa"/>
            <w:gridSpan w:val="2"/>
            <w:tcBorders>
              <w:left w:val="single" w:sz="4" w:space="0" w:color="000000"/>
              <w:bottom w:val="single" w:sz="4" w:space="0" w:color="000000"/>
              <w:right w:val="single" w:sz="4" w:space="0" w:color="000000"/>
            </w:tcBorders>
          </w:tcPr>
          <w:p w14:paraId="2B3F3417" w14:textId="77777777" w:rsidR="0065096E" w:rsidRPr="0008036F" w:rsidRDefault="005F4CC9">
            <w:pPr>
              <w:pStyle w:val="affffff2"/>
              <w:spacing w:after="0" w:line="240" w:lineRule="auto"/>
            </w:pPr>
            <w:r w:rsidRPr="0008036F">
              <w:rPr>
                <w:rFonts w:ascii="Times New Roman" w:hAnsi="Times New Roman"/>
              </w:rPr>
              <w:t>НДС</w:t>
            </w:r>
          </w:p>
        </w:tc>
        <w:tc>
          <w:tcPr>
            <w:tcW w:w="1141" w:type="dxa"/>
            <w:tcBorders>
              <w:left w:val="single" w:sz="4" w:space="0" w:color="000000"/>
              <w:bottom w:val="single" w:sz="4" w:space="0" w:color="000000"/>
              <w:right w:val="single" w:sz="4" w:space="0" w:color="000000"/>
            </w:tcBorders>
          </w:tcPr>
          <w:p w14:paraId="32BE1E10" w14:textId="77777777" w:rsidR="0065096E" w:rsidRPr="0008036F" w:rsidRDefault="005F4CC9">
            <w:pPr>
              <w:pStyle w:val="affffff2"/>
              <w:spacing w:after="0" w:line="240" w:lineRule="auto"/>
              <w:jc w:val="center"/>
            </w:pPr>
            <w:r w:rsidRPr="0008036F">
              <w:rPr>
                <w:rFonts w:ascii="Times New Roman" w:hAnsi="Times New Roman"/>
              </w:rPr>
              <w:t>%</w:t>
            </w:r>
          </w:p>
        </w:tc>
        <w:tc>
          <w:tcPr>
            <w:tcW w:w="916" w:type="dxa"/>
            <w:tcBorders>
              <w:left w:val="single" w:sz="4" w:space="0" w:color="000000"/>
              <w:bottom w:val="single" w:sz="4" w:space="0" w:color="000000"/>
              <w:right w:val="single" w:sz="4" w:space="0" w:color="000000"/>
            </w:tcBorders>
          </w:tcPr>
          <w:p w14:paraId="42941F22" w14:textId="77777777" w:rsidR="0065096E" w:rsidRPr="0008036F" w:rsidRDefault="005F4CC9">
            <w:pPr>
              <w:pStyle w:val="affffff2"/>
              <w:spacing w:after="0" w:line="240" w:lineRule="auto"/>
              <w:jc w:val="center"/>
            </w:pPr>
            <w:r w:rsidRPr="0008036F">
              <w:rPr>
                <w:rFonts w:ascii="Times New Roman" w:hAnsi="Times New Roman"/>
              </w:rPr>
              <w:t>22</w:t>
            </w:r>
          </w:p>
        </w:tc>
        <w:tc>
          <w:tcPr>
            <w:tcW w:w="1697" w:type="dxa"/>
            <w:gridSpan w:val="2"/>
            <w:tcBorders>
              <w:left w:val="single" w:sz="4" w:space="0" w:color="000000"/>
              <w:bottom w:val="single" w:sz="4" w:space="0" w:color="000000"/>
              <w:right w:val="single" w:sz="4" w:space="0" w:color="000000"/>
            </w:tcBorders>
          </w:tcPr>
          <w:p w14:paraId="477B3497" w14:textId="77777777" w:rsidR="0065096E" w:rsidRPr="0008036F" w:rsidRDefault="0065096E">
            <w:pPr>
              <w:pStyle w:val="affffff2"/>
              <w:spacing w:after="0" w:line="240" w:lineRule="auto"/>
              <w:jc w:val="center"/>
              <w:rPr>
                <w:rFonts w:ascii="Times New Roman" w:hAnsi="Times New Roman" w:cs="Times New Roman"/>
                <w:color w:val="000000" w:themeColor="text1"/>
              </w:rPr>
            </w:pPr>
          </w:p>
        </w:tc>
        <w:tc>
          <w:tcPr>
            <w:tcW w:w="1693" w:type="dxa"/>
            <w:gridSpan w:val="2"/>
            <w:tcBorders>
              <w:left w:val="single" w:sz="4" w:space="0" w:color="000000"/>
              <w:bottom w:val="single" w:sz="4" w:space="0" w:color="000000"/>
              <w:right w:val="single" w:sz="4" w:space="0" w:color="000000"/>
            </w:tcBorders>
          </w:tcPr>
          <w:p w14:paraId="5C9D6B81" w14:textId="77777777" w:rsidR="0065096E" w:rsidRPr="0008036F" w:rsidRDefault="0065096E">
            <w:pPr>
              <w:pStyle w:val="affffff2"/>
              <w:spacing w:after="0" w:line="240" w:lineRule="auto"/>
              <w:jc w:val="center"/>
              <w:rPr>
                <w:rFonts w:ascii="Times New Roman" w:hAnsi="Times New Roman" w:cs="Times New Roman"/>
                <w:color w:val="000000" w:themeColor="text1"/>
              </w:rPr>
            </w:pPr>
          </w:p>
        </w:tc>
        <w:tc>
          <w:tcPr>
            <w:tcW w:w="1199" w:type="dxa"/>
            <w:tcBorders>
              <w:left w:val="single" w:sz="4" w:space="0" w:color="000000"/>
              <w:bottom w:val="single" w:sz="4" w:space="0" w:color="000000"/>
              <w:right w:val="single" w:sz="4" w:space="0" w:color="000000"/>
            </w:tcBorders>
          </w:tcPr>
          <w:p w14:paraId="1E322E39" w14:textId="77777777" w:rsidR="0065096E" w:rsidRPr="0008036F" w:rsidRDefault="0065096E">
            <w:pPr>
              <w:spacing w:after="0"/>
              <w:jc w:val="center"/>
              <w:rPr>
                <w:sz w:val="22"/>
                <w:szCs w:val="22"/>
              </w:rPr>
            </w:pPr>
          </w:p>
        </w:tc>
      </w:tr>
      <w:tr w:rsidR="0065096E" w:rsidRPr="0008036F" w14:paraId="610E9765" w14:textId="77777777">
        <w:tc>
          <w:tcPr>
            <w:tcW w:w="915" w:type="dxa"/>
            <w:tcBorders>
              <w:left w:val="single" w:sz="4" w:space="0" w:color="000000"/>
              <w:bottom w:val="single" w:sz="4" w:space="0" w:color="000000"/>
              <w:right w:val="single" w:sz="4" w:space="0" w:color="000000"/>
            </w:tcBorders>
          </w:tcPr>
          <w:p w14:paraId="2FEAB7C0" w14:textId="77777777" w:rsidR="0065096E" w:rsidRPr="0008036F" w:rsidRDefault="0065096E">
            <w:pPr>
              <w:pStyle w:val="affffff2"/>
              <w:spacing w:after="0" w:line="240" w:lineRule="auto"/>
              <w:rPr>
                <w:rFonts w:ascii="Times New Roman" w:hAnsi="Times New Roman"/>
              </w:rPr>
            </w:pPr>
          </w:p>
        </w:tc>
        <w:tc>
          <w:tcPr>
            <w:tcW w:w="2878" w:type="dxa"/>
            <w:gridSpan w:val="2"/>
            <w:tcBorders>
              <w:left w:val="single" w:sz="4" w:space="0" w:color="000000"/>
              <w:bottom w:val="single" w:sz="4" w:space="0" w:color="000000"/>
              <w:right w:val="single" w:sz="4" w:space="0" w:color="000000"/>
            </w:tcBorders>
          </w:tcPr>
          <w:p w14:paraId="5A98181D" w14:textId="77777777" w:rsidR="0065096E" w:rsidRPr="0008036F" w:rsidRDefault="005F4CC9">
            <w:pPr>
              <w:pStyle w:val="affffff2"/>
              <w:spacing w:after="0" w:line="240" w:lineRule="auto"/>
            </w:pPr>
            <w:r w:rsidRPr="0008036F">
              <w:rPr>
                <w:rFonts w:ascii="Times New Roman" w:hAnsi="Times New Roman"/>
              </w:rPr>
              <w:t>Стоимость с учетом НДС</w:t>
            </w:r>
          </w:p>
        </w:tc>
        <w:tc>
          <w:tcPr>
            <w:tcW w:w="1141" w:type="dxa"/>
            <w:tcBorders>
              <w:left w:val="single" w:sz="4" w:space="0" w:color="000000"/>
              <w:bottom w:val="single" w:sz="4" w:space="0" w:color="000000"/>
              <w:right w:val="single" w:sz="4" w:space="0" w:color="000000"/>
            </w:tcBorders>
          </w:tcPr>
          <w:p w14:paraId="17E208CC" w14:textId="77777777" w:rsidR="0065096E" w:rsidRPr="0008036F" w:rsidRDefault="0065096E">
            <w:pPr>
              <w:pStyle w:val="affffff2"/>
              <w:spacing w:after="0" w:line="240" w:lineRule="auto"/>
              <w:rPr>
                <w:rFonts w:ascii="Times New Roman" w:hAnsi="Times New Roman"/>
              </w:rPr>
            </w:pPr>
          </w:p>
        </w:tc>
        <w:tc>
          <w:tcPr>
            <w:tcW w:w="916" w:type="dxa"/>
            <w:tcBorders>
              <w:left w:val="single" w:sz="4" w:space="0" w:color="000000"/>
              <w:bottom w:val="single" w:sz="4" w:space="0" w:color="000000"/>
              <w:right w:val="single" w:sz="4" w:space="0" w:color="000000"/>
            </w:tcBorders>
          </w:tcPr>
          <w:p w14:paraId="5578420A" w14:textId="77777777" w:rsidR="0065096E" w:rsidRPr="0008036F" w:rsidRDefault="0065096E">
            <w:pPr>
              <w:pStyle w:val="affffff2"/>
              <w:spacing w:after="0" w:line="240" w:lineRule="auto"/>
              <w:rPr>
                <w:rFonts w:ascii="Times New Roman" w:hAnsi="Times New Roman"/>
              </w:rPr>
            </w:pPr>
          </w:p>
        </w:tc>
        <w:tc>
          <w:tcPr>
            <w:tcW w:w="1697" w:type="dxa"/>
            <w:gridSpan w:val="2"/>
            <w:tcBorders>
              <w:left w:val="single" w:sz="4" w:space="0" w:color="000000"/>
              <w:bottom w:val="single" w:sz="4" w:space="0" w:color="000000"/>
              <w:right w:val="single" w:sz="4" w:space="0" w:color="000000"/>
            </w:tcBorders>
          </w:tcPr>
          <w:p w14:paraId="018A61DD" w14:textId="77777777" w:rsidR="0065096E" w:rsidRPr="0008036F" w:rsidRDefault="0065096E">
            <w:pPr>
              <w:rPr>
                <w:color w:val="000000" w:themeColor="text1"/>
              </w:rPr>
            </w:pPr>
          </w:p>
        </w:tc>
        <w:tc>
          <w:tcPr>
            <w:tcW w:w="1693" w:type="dxa"/>
            <w:gridSpan w:val="2"/>
            <w:tcBorders>
              <w:left w:val="single" w:sz="4" w:space="0" w:color="000000"/>
              <w:bottom w:val="single" w:sz="4" w:space="0" w:color="000000"/>
              <w:right w:val="single" w:sz="4" w:space="0" w:color="000000"/>
            </w:tcBorders>
          </w:tcPr>
          <w:p w14:paraId="34D901CD" w14:textId="77777777" w:rsidR="0065096E" w:rsidRPr="0008036F" w:rsidRDefault="0065096E">
            <w:pPr>
              <w:rPr>
                <w:color w:val="000000" w:themeColor="text1"/>
              </w:rPr>
            </w:pPr>
          </w:p>
        </w:tc>
        <w:tc>
          <w:tcPr>
            <w:tcW w:w="1199" w:type="dxa"/>
            <w:tcBorders>
              <w:left w:val="single" w:sz="4" w:space="0" w:color="000000"/>
              <w:bottom w:val="single" w:sz="4" w:space="0" w:color="000000"/>
              <w:right w:val="single" w:sz="4" w:space="0" w:color="000000"/>
            </w:tcBorders>
          </w:tcPr>
          <w:p w14:paraId="0426D6E4" w14:textId="77777777" w:rsidR="0065096E" w:rsidRPr="0008036F" w:rsidRDefault="0065096E">
            <w:pPr>
              <w:spacing w:after="0"/>
              <w:jc w:val="center"/>
              <w:rPr>
                <w:sz w:val="22"/>
                <w:szCs w:val="22"/>
              </w:rPr>
            </w:pPr>
          </w:p>
        </w:tc>
      </w:tr>
    </w:tbl>
    <w:p w14:paraId="07D2E67B" w14:textId="77777777" w:rsidR="0065096E" w:rsidRPr="0008036F" w:rsidRDefault="0065096E">
      <w:pPr>
        <w:pStyle w:val="afffff0"/>
        <w:ind w:firstLine="567"/>
        <w:jc w:val="center"/>
        <w:rPr>
          <w:iCs/>
          <w:sz w:val="24"/>
          <w:szCs w:val="24"/>
        </w:rPr>
      </w:pPr>
    </w:p>
    <w:p w14:paraId="40E0C451" w14:textId="77777777" w:rsidR="0065096E" w:rsidRPr="0008036F" w:rsidRDefault="0065096E">
      <w:pPr>
        <w:widowControl w:val="0"/>
        <w:spacing w:after="0"/>
        <w:ind w:firstLine="720"/>
        <w:rPr>
          <w:rFonts w:ascii="Times New Roman CYR" w:hAnsi="Times New Roman CYR" w:cs="Times New Roman CYR"/>
        </w:rPr>
      </w:pPr>
    </w:p>
    <w:p w14:paraId="09D823C8" w14:textId="77777777" w:rsidR="0065096E" w:rsidRPr="0008036F" w:rsidRDefault="0065096E">
      <w:pPr>
        <w:widowControl w:val="0"/>
        <w:spacing w:after="0"/>
        <w:rPr>
          <w:rFonts w:ascii="Times New Roman CYR" w:hAnsi="Times New Roman CYR" w:cs="Times New Roman CYR"/>
        </w:rPr>
      </w:pPr>
    </w:p>
    <w:tbl>
      <w:tblPr>
        <w:tblW w:w="9730" w:type="dxa"/>
        <w:tblInd w:w="108"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4A0" w:firstRow="1" w:lastRow="0" w:firstColumn="1" w:lastColumn="0" w:noHBand="0" w:noVBand="1"/>
      </w:tblPr>
      <w:tblGrid>
        <w:gridCol w:w="4111"/>
        <w:gridCol w:w="361"/>
        <w:gridCol w:w="5258"/>
      </w:tblGrid>
      <w:tr w:rsidR="0065096E" w:rsidRPr="0008036F" w14:paraId="270F74CC" w14:textId="77777777">
        <w:trPr>
          <w:trHeight w:val="154"/>
        </w:trPr>
        <w:tc>
          <w:tcPr>
            <w:tcW w:w="4111" w:type="dxa"/>
            <w:tcBorders>
              <w:top w:val="none" w:sz="4" w:space="0" w:color="000000"/>
              <w:left w:val="none" w:sz="4" w:space="0" w:color="000000"/>
              <w:bottom w:val="none" w:sz="4" w:space="0" w:color="000000"/>
              <w:right w:val="none" w:sz="4" w:space="0" w:color="000000"/>
            </w:tcBorders>
          </w:tcPr>
          <w:p w14:paraId="43E166A7" w14:textId="77777777" w:rsidR="0065096E" w:rsidRPr="0008036F" w:rsidRDefault="005F4CC9">
            <w:pPr>
              <w:widowControl w:val="0"/>
              <w:spacing w:after="0"/>
              <w:jc w:val="left"/>
              <w:rPr>
                <w:rFonts w:ascii="Times New Roman CYR" w:hAnsi="Times New Roman CYR" w:cs="Times New Roman CYR"/>
              </w:rPr>
            </w:pPr>
            <w:r w:rsidRPr="0008036F">
              <w:rPr>
                <w:rFonts w:ascii="Times New Roman CYR" w:hAnsi="Times New Roman CYR" w:cs="Times New Roman CYR"/>
              </w:rPr>
              <w:t>Заказчик</w:t>
            </w:r>
          </w:p>
        </w:tc>
        <w:tc>
          <w:tcPr>
            <w:tcW w:w="361" w:type="dxa"/>
            <w:tcBorders>
              <w:top w:val="none" w:sz="4" w:space="0" w:color="000000"/>
              <w:left w:val="none" w:sz="4" w:space="0" w:color="000000"/>
              <w:bottom w:val="none" w:sz="4" w:space="0" w:color="000000"/>
              <w:right w:val="none" w:sz="4" w:space="0" w:color="000000"/>
            </w:tcBorders>
            <w:vAlign w:val="center"/>
          </w:tcPr>
          <w:p w14:paraId="392BFAF2" w14:textId="77777777" w:rsidR="0065096E" w:rsidRPr="0008036F"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6746ED6E" w14:textId="77777777" w:rsidR="0065096E" w:rsidRPr="0008036F" w:rsidRDefault="005F4CC9">
            <w:pPr>
              <w:widowControl w:val="0"/>
              <w:spacing w:after="0"/>
              <w:rPr>
                <w:rFonts w:ascii="Times New Roman CYR" w:hAnsi="Times New Roman CYR" w:cs="Times New Roman CYR"/>
              </w:rPr>
            </w:pPr>
            <w:r w:rsidRPr="0008036F">
              <w:rPr>
                <w:rFonts w:ascii="Times New Roman CYR" w:hAnsi="Times New Roman CYR" w:cs="Times New Roman CYR"/>
                <w:bCs/>
              </w:rPr>
              <w:t>АО «ОЭЗ ППТ «Оренбуржье»</w:t>
            </w:r>
          </w:p>
        </w:tc>
      </w:tr>
      <w:tr w:rsidR="0065096E" w:rsidRPr="0008036F" w14:paraId="43E58C95" w14:textId="77777777">
        <w:tc>
          <w:tcPr>
            <w:tcW w:w="4111" w:type="dxa"/>
            <w:tcBorders>
              <w:top w:val="none" w:sz="4" w:space="0" w:color="000000"/>
              <w:left w:val="none" w:sz="4" w:space="0" w:color="000000"/>
              <w:bottom w:val="none" w:sz="4" w:space="0" w:color="000000"/>
              <w:right w:val="none" w:sz="4" w:space="0" w:color="000000"/>
            </w:tcBorders>
          </w:tcPr>
          <w:p w14:paraId="170075CD" w14:textId="77777777" w:rsidR="0065096E" w:rsidRPr="0008036F"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vAlign w:val="bottom"/>
          </w:tcPr>
          <w:p w14:paraId="07B3FC16" w14:textId="77777777" w:rsidR="0065096E" w:rsidRPr="0008036F"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1EDA9DD4" w14:textId="77777777" w:rsidR="0065096E" w:rsidRPr="0008036F" w:rsidRDefault="005F4CC9">
            <w:pPr>
              <w:widowControl w:val="0"/>
              <w:spacing w:after="0"/>
              <w:ind w:left="360"/>
              <w:rPr>
                <w:rFonts w:ascii="Times New Roman CYR" w:hAnsi="Times New Roman CYR" w:cs="Times New Roman CYR"/>
              </w:rPr>
            </w:pPr>
            <w:r w:rsidRPr="0008036F">
              <w:rPr>
                <w:rFonts w:ascii="Times New Roman CYR" w:hAnsi="Times New Roman CYR" w:cs="Times New Roman CYR"/>
              </w:rPr>
              <w:t>(должность, подпись, инициалы, фамилия)</w:t>
            </w:r>
          </w:p>
        </w:tc>
      </w:tr>
      <w:tr w:rsidR="0065096E" w:rsidRPr="0008036F" w14:paraId="79893B2C" w14:textId="77777777">
        <w:tc>
          <w:tcPr>
            <w:tcW w:w="4111" w:type="dxa"/>
            <w:tcBorders>
              <w:top w:val="none" w:sz="4" w:space="0" w:color="000000"/>
              <w:left w:val="none" w:sz="4" w:space="0" w:color="000000"/>
              <w:bottom w:val="none" w:sz="4" w:space="0" w:color="000000"/>
              <w:right w:val="none" w:sz="4" w:space="0" w:color="000000"/>
            </w:tcBorders>
          </w:tcPr>
          <w:p w14:paraId="584EFD4E" w14:textId="77777777" w:rsidR="0065096E" w:rsidRPr="0008036F" w:rsidRDefault="005F4CC9">
            <w:pPr>
              <w:widowControl w:val="0"/>
              <w:spacing w:after="0"/>
              <w:jc w:val="left"/>
              <w:rPr>
                <w:rFonts w:ascii="Times New Roman CYR" w:hAnsi="Times New Roman CYR" w:cs="Times New Roman CYR"/>
              </w:rPr>
            </w:pPr>
            <w:r w:rsidRPr="0008036F">
              <w:rPr>
                <w:rFonts w:ascii="Times New Roman CYR" w:hAnsi="Times New Roman CYR" w:cs="Times New Roman CYR"/>
              </w:rPr>
              <w:t>Подрядчик</w:t>
            </w:r>
          </w:p>
        </w:tc>
        <w:tc>
          <w:tcPr>
            <w:tcW w:w="361" w:type="dxa"/>
            <w:tcBorders>
              <w:top w:val="none" w:sz="4" w:space="0" w:color="000000"/>
              <w:left w:val="none" w:sz="4" w:space="0" w:color="000000"/>
              <w:bottom w:val="none" w:sz="4" w:space="0" w:color="000000"/>
              <w:right w:val="none" w:sz="4" w:space="0" w:color="000000"/>
            </w:tcBorders>
          </w:tcPr>
          <w:p w14:paraId="6958769F" w14:textId="77777777" w:rsidR="0065096E" w:rsidRPr="0008036F"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01CB9113" w14:textId="77777777" w:rsidR="0065096E" w:rsidRPr="0008036F" w:rsidRDefault="0065096E">
            <w:pPr>
              <w:widowControl w:val="0"/>
              <w:spacing w:after="0"/>
              <w:rPr>
                <w:rFonts w:ascii="Times New Roman CYR" w:hAnsi="Times New Roman CYR" w:cs="Times New Roman CYR"/>
              </w:rPr>
            </w:pPr>
          </w:p>
        </w:tc>
      </w:tr>
      <w:tr w:rsidR="0065096E" w:rsidRPr="0008036F" w14:paraId="4FDDC512" w14:textId="77777777">
        <w:trPr>
          <w:trHeight w:val="73"/>
        </w:trPr>
        <w:tc>
          <w:tcPr>
            <w:tcW w:w="4111" w:type="dxa"/>
            <w:tcBorders>
              <w:top w:val="none" w:sz="4" w:space="0" w:color="000000"/>
              <w:left w:val="none" w:sz="4" w:space="0" w:color="000000"/>
              <w:bottom w:val="none" w:sz="4" w:space="0" w:color="000000"/>
              <w:right w:val="none" w:sz="4" w:space="0" w:color="000000"/>
            </w:tcBorders>
          </w:tcPr>
          <w:p w14:paraId="20B00CD0" w14:textId="77777777" w:rsidR="0065096E" w:rsidRPr="0008036F"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tcPr>
          <w:p w14:paraId="1CE83B7E" w14:textId="77777777" w:rsidR="0065096E" w:rsidRPr="0008036F"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143EFF88" w14:textId="77777777" w:rsidR="0065096E" w:rsidRPr="0008036F" w:rsidRDefault="005F4CC9">
            <w:pPr>
              <w:widowControl w:val="0"/>
              <w:spacing w:after="0"/>
              <w:rPr>
                <w:rFonts w:ascii="Times New Roman CYR" w:hAnsi="Times New Roman CYR" w:cs="Times New Roman CYR"/>
              </w:rPr>
            </w:pPr>
            <w:r w:rsidRPr="0008036F">
              <w:rPr>
                <w:rFonts w:ascii="Times New Roman CYR" w:hAnsi="Times New Roman CYR" w:cs="Times New Roman CYR"/>
              </w:rPr>
              <w:t>(должность, подпись, инициалы, фамилия)</w:t>
            </w:r>
          </w:p>
        </w:tc>
      </w:tr>
    </w:tbl>
    <w:p w14:paraId="09DE1404" w14:textId="77777777" w:rsidR="0065096E" w:rsidRPr="0008036F" w:rsidRDefault="005F4CC9">
      <w:pPr>
        <w:widowControl w:val="0"/>
        <w:spacing w:after="0"/>
        <w:jc w:val="left"/>
        <w:rPr>
          <w:rFonts w:ascii="Courier New" w:hAnsi="Courier New" w:cs="Courier New"/>
          <w:sz w:val="22"/>
          <w:szCs w:val="22"/>
        </w:rPr>
      </w:pPr>
      <w:r w:rsidRPr="0008036F">
        <w:rPr>
          <w:rFonts w:ascii="Courier New" w:hAnsi="Courier New" w:cs="Courier New"/>
          <w:sz w:val="22"/>
          <w:szCs w:val="22"/>
        </w:rPr>
        <w:t>──────────────────────────────</w:t>
      </w:r>
    </w:p>
    <w:p w14:paraId="27B29414" w14:textId="77777777" w:rsidR="0065096E" w:rsidRPr="0008036F" w:rsidRDefault="005F4CC9">
      <w:pPr>
        <w:widowControl w:val="0"/>
        <w:spacing w:after="0"/>
        <w:ind w:left="567" w:hanging="141"/>
        <w:rPr>
          <w:rFonts w:ascii="Times New Roman CYR" w:hAnsi="Times New Roman CYR" w:cs="Times New Roman CYR"/>
          <w:sz w:val="20"/>
          <w:szCs w:val="20"/>
        </w:rPr>
      </w:pPr>
      <w:bookmarkStart w:id="48" w:name="sub_210111"/>
      <w:r w:rsidRPr="0008036F">
        <w:rPr>
          <w:rFonts w:ascii="Times New Roman CYR" w:hAnsi="Times New Roman CYR" w:cs="Times New Roman CYR"/>
          <w:sz w:val="20"/>
          <w:szCs w:val="20"/>
          <w:vertAlign w:val="superscript"/>
        </w:rPr>
        <w:t>1</w:t>
      </w:r>
      <w:r w:rsidRPr="0008036F">
        <w:rPr>
          <w:rFonts w:ascii="Times New Roman CYR" w:hAnsi="Times New Roman CYR" w:cs="Times New Roman CYR"/>
          <w:sz w:val="20"/>
          <w:szCs w:val="20"/>
        </w:rPr>
        <w:t xml:space="preserve"> Заполняется в соответствии с проектом сметы Договора без изменения содержания.</w:t>
      </w:r>
    </w:p>
    <w:p w14:paraId="08E786B4" w14:textId="77777777" w:rsidR="0065096E" w:rsidRPr="0008036F" w:rsidRDefault="005F4CC9">
      <w:pPr>
        <w:widowControl w:val="0"/>
        <w:spacing w:after="0"/>
        <w:ind w:left="567" w:hanging="141"/>
        <w:rPr>
          <w:rFonts w:ascii="Times New Roman CYR" w:hAnsi="Times New Roman CYR" w:cs="Times New Roman CYR"/>
          <w:sz w:val="20"/>
          <w:szCs w:val="20"/>
        </w:rPr>
      </w:pPr>
      <w:bookmarkStart w:id="49" w:name="sub_210222"/>
      <w:bookmarkEnd w:id="48"/>
      <w:proofErr w:type="gramStart"/>
      <w:r w:rsidRPr="0008036F">
        <w:rPr>
          <w:rFonts w:ascii="Times New Roman CYR" w:hAnsi="Times New Roman CYR" w:cs="Times New Roman CYR"/>
          <w:sz w:val="20"/>
          <w:szCs w:val="20"/>
          <w:vertAlign w:val="superscript"/>
        </w:rPr>
        <w:t>2</w:t>
      </w:r>
      <w:r w:rsidRPr="0008036F">
        <w:rPr>
          <w:rFonts w:ascii="Times New Roman CYR" w:hAnsi="Times New Roman CYR" w:cs="Times New Roman CYR"/>
          <w:sz w:val="20"/>
          <w:szCs w:val="20"/>
        </w:rPr>
        <w:t xml:space="preserve"> В случае если</w:t>
      </w:r>
      <w:proofErr w:type="gramEnd"/>
      <w:r w:rsidRPr="0008036F">
        <w:rPr>
          <w:rFonts w:ascii="Times New Roman CYR" w:hAnsi="Times New Roman CYR" w:cs="Times New Roman CYR"/>
          <w:sz w:val="20"/>
          <w:szCs w:val="20"/>
        </w:rPr>
        <w:t xml:space="preserve"> ставка НДС по позициям сметы Договора имеет различные значения, то одновременно указываются позиции по смете Договора, для которых такие ставки применяются.</w:t>
      </w:r>
    </w:p>
    <w:p w14:paraId="35276D26" w14:textId="77777777" w:rsidR="0065096E" w:rsidRPr="0008036F" w:rsidRDefault="005F4CC9">
      <w:pPr>
        <w:widowControl w:val="0"/>
        <w:spacing w:after="0"/>
        <w:ind w:left="567" w:hanging="141"/>
        <w:rPr>
          <w:rFonts w:ascii="Times New Roman CYR" w:hAnsi="Times New Roman CYR" w:cs="Times New Roman CYR"/>
          <w:sz w:val="20"/>
          <w:szCs w:val="20"/>
        </w:rPr>
      </w:pPr>
      <w:bookmarkStart w:id="50" w:name="sub_210333"/>
      <w:bookmarkEnd w:id="49"/>
      <w:r w:rsidRPr="0008036F">
        <w:rPr>
          <w:rFonts w:ascii="Times New Roman CYR" w:hAnsi="Times New Roman CYR" w:cs="Times New Roman CYR"/>
          <w:sz w:val="20"/>
          <w:szCs w:val="20"/>
          <w:vertAlign w:val="superscript"/>
        </w:rPr>
        <w:t>3</w:t>
      </w:r>
      <w:r w:rsidRPr="0008036F">
        <w:rPr>
          <w:rFonts w:ascii="Times New Roman CYR" w:hAnsi="Times New Roman CYR" w:cs="Times New Roman CYR"/>
          <w:sz w:val="20"/>
          <w:szCs w:val="20"/>
        </w:rPr>
        <w:t xml:space="preserve"> Цена на единицу измерения, стоимость определяются (в рублях) путем уменьшения соответственно цены на единицу измерения, стоимости, указанных в проекте смете Договора, пропорционально снижению начальной (максимальной) цены Договора, предложенному подрядчиком.</w:t>
      </w:r>
    </w:p>
    <w:p w14:paraId="449328C4" w14:textId="77777777" w:rsidR="0065096E" w:rsidRPr="0008036F" w:rsidRDefault="005F4CC9">
      <w:pPr>
        <w:widowControl w:val="0"/>
        <w:spacing w:after="0"/>
        <w:ind w:left="567" w:hanging="141"/>
        <w:rPr>
          <w:rFonts w:ascii="Times New Roman CYR" w:hAnsi="Times New Roman CYR" w:cs="Times New Roman CYR"/>
          <w:sz w:val="20"/>
          <w:szCs w:val="20"/>
        </w:rPr>
      </w:pPr>
      <w:bookmarkStart w:id="51" w:name="sub_210444"/>
      <w:bookmarkEnd w:id="50"/>
      <w:r w:rsidRPr="0008036F">
        <w:rPr>
          <w:rFonts w:ascii="Times New Roman CYR" w:hAnsi="Times New Roman CYR" w:cs="Times New Roman CYR"/>
          <w:sz w:val="20"/>
          <w:szCs w:val="20"/>
          <w:vertAlign w:val="superscript"/>
        </w:rPr>
        <w:t>4</w:t>
      </w:r>
      <w:r w:rsidRPr="0008036F">
        <w:rPr>
          <w:rFonts w:ascii="Times New Roman CYR" w:hAnsi="Times New Roman CYR" w:cs="Times New Roman CYR"/>
          <w:sz w:val="20"/>
          <w:szCs w:val="20"/>
        </w:rPr>
        <w:t xml:space="preserve"> Указывается (в рублях) стоимость, определенная как произведение значений </w:t>
      </w:r>
      <w:hyperlink w:anchor="sub_21100" w:tooltip="#sub_21100" w:history="1">
        <w:r w:rsidRPr="0008036F">
          <w:rPr>
            <w:rFonts w:ascii="Times New Roman CYR" w:hAnsi="Times New Roman CYR" w:cs="Times New Roman CYR"/>
            <w:sz w:val="20"/>
            <w:szCs w:val="20"/>
          </w:rPr>
          <w:t>граф 4</w:t>
        </w:r>
      </w:hyperlink>
      <w:r w:rsidRPr="0008036F">
        <w:rPr>
          <w:rFonts w:ascii="Times New Roman CYR" w:hAnsi="Times New Roman CYR" w:cs="Times New Roman CYR"/>
          <w:sz w:val="20"/>
          <w:szCs w:val="20"/>
        </w:rPr>
        <w:t xml:space="preserve"> и </w:t>
      </w:r>
      <w:hyperlink w:anchor="sub_21100" w:tooltip="#sub_21100" w:history="1">
        <w:r w:rsidRPr="0008036F">
          <w:rPr>
            <w:rFonts w:ascii="Times New Roman CYR" w:hAnsi="Times New Roman CYR" w:cs="Times New Roman CYR"/>
            <w:sz w:val="20"/>
            <w:szCs w:val="20"/>
          </w:rPr>
          <w:t>5</w:t>
        </w:r>
      </w:hyperlink>
      <w:r w:rsidRPr="0008036F">
        <w:rPr>
          <w:rFonts w:ascii="Times New Roman CYR" w:hAnsi="Times New Roman CYR" w:cs="Times New Roman CYR"/>
          <w:sz w:val="20"/>
          <w:szCs w:val="20"/>
        </w:rPr>
        <w:t xml:space="preserve"> Сметы Договора.</w:t>
      </w:r>
      <w:bookmarkEnd w:id="51"/>
    </w:p>
    <w:p w14:paraId="5C8FB880" w14:textId="77777777" w:rsidR="0065096E" w:rsidRPr="0008036F" w:rsidRDefault="005F4CC9">
      <w:pPr>
        <w:widowControl w:val="0"/>
        <w:spacing w:after="0"/>
        <w:ind w:left="567" w:hanging="141"/>
        <w:rPr>
          <w:rFonts w:ascii="Times New Roman CYR" w:hAnsi="Times New Roman CYR" w:cs="Times New Roman CYR"/>
          <w:sz w:val="20"/>
          <w:szCs w:val="20"/>
        </w:rPr>
      </w:pPr>
      <w:r w:rsidRPr="0008036F">
        <w:rPr>
          <w:rFonts w:ascii="Times New Roman CYR" w:hAnsi="Times New Roman CYR" w:cs="Times New Roman CYR"/>
          <w:sz w:val="20"/>
          <w:szCs w:val="20"/>
          <w:vertAlign w:val="superscript"/>
        </w:rPr>
        <w:t>5</w:t>
      </w:r>
      <w:r w:rsidRPr="0008036F">
        <w:rPr>
          <w:rFonts w:ascii="Times New Roman CYR" w:hAnsi="Times New Roman CYR" w:cs="Times New Roman CYR"/>
          <w:sz w:val="20"/>
          <w:szCs w:val="20"/>
        </w:rPr>
        <w:t xml:space="preserve"> Указывается в отношении оборудования, подлежащего принятию заказчиком к бухгалтерскому учету в качестве объектов основных средств.</w:t>
      </w:r>
    </w:p>
    <w:p w14:paraId="10A5E36A" w14:textId="77777777" w:rsidR="0065096E" w:rsidRPr="0008036F" w:rsidRDefault="005F4CC9">
      <w:pPr>
        <w:widowControl w:val="0"/>
        <w:spacing w:after="0"/>
        <w:ind w:left="567" w:hanging="141"/>
        <w:jc w:val="left"/>
        <w:rPr>
          <w:iCs/>
        </w:rPr>
      </w:pPr>
      <w:r w:rsidRPr="0008036F">
        <w:rPr>
          <w:rFonts w:ascii="Courier New" w:hAnsi="Courier New" w:cs="Courier New"/>
          <w:sz w:val="22"/>
          <w:szCs w:val="22"/>
        </w:rPr>
        <w:t>──────────────────────────────</w:t>
      </w:r>
    </w:p>
    <w:p w14:paraId="471215FA" w14:textId="77777777" w:rsidR="0065096E" w:rsidRPr="0008036F" w:rsidRDefault="0065096E">
      <w:pPr>
        <w:pStyle w:val="afffff0"/>
        <w:ind w:firstLine="567"/>
        <w:jc w:val="center"/>
        <w:rPr>
          <w:iCs/>
          <w:sz w:val="24"/>
          <w:szCs w:val="24"/>
        </w:rPr>
      </w:pPr>
    </w:p>
    <w:p w14:paraId="1BE1E1B4" w14:textId="77777777" w:rsidR="0065096E" w:rsidRPr="0008036F" w:rsidRDefault="0065096E">
      <w:pPr>
        <w:pStyle w:val="afffff0"/>
        <w:ind w:firstLine="567"/>
        <w:jc w:val="center"/>
        <w:rPr>
          <w:sz w:val="24"/>
          <w:szCs w:val="24"/>
        </w:rPr>
      </w:pPr>
    </w:p>
    <w:p w14:paraId="439C6D9D" w14:textId="77777777" w:rsidR="0065096E" w:rsidRPr="0008036F" w:rsidRDefault="0065096E">
      <w:pPr>
        <w:pStyle w:val="afffff0"/>
        <w:ind w:firstLine="567"/>
        <w:jc w:val="center"/>
        <w:rPr>
          <w:sz w:val="24"/>
          <w:szCs w:val="24"/>
        </w:rPr>
      </w:pPr>
    </w:p>
    <w:p w14:paraId="6325F4DA" w14:textId="77777777" w:rsidR="0065096E" w:rsidRPr="0008036F" w:rsidRDefault="0065096E">
      <w:pPr>
        <w:pStyle w:val="afffff0"/>
        <w:ind w:firstLine="567"/>
        <w:jc w:val="center"/>
        <w:rPr>
          <w:sz w:val="24"/>
          <w:szCs w:val="24"/>
        </w:rPr>
      </w:pPr>
    </w:p>
    <w:p w14:paraId="422F40B6" w14:textId="77777777" w:rsidR="0065096E" w:rsidRPr="0008036F" w:rsidRDefault="005F4CC9">
      <w:pPr>
        <w:spacing w:after="0"/>
        <w:ind w:firstLine="567"/>
        <w:jc w:val="right"/>
      </w:pPr>
      <w:bookmarkStart w:id="52" w:name="_Hlk238732632"/>
      <w:r w:rsidRPr="0008036F">
        <w:lastRenderedPageBreak/>
        <w:t>Приложение №3.1.</w:t>
      </w:r>
    </w:p>
    <w:p w14:paraId="29D26713" w14:textId="77777777" w:rsidR="0065096E" w:rsidRPr="0008036F" w:rsidRDefault="005F4CC9">
      <w:pPr>
        <w:spacing w:after="0"/>
        <w:ind w:firstLine="567"/>
        <w:jc w:val="right"/>
      </w:pPr>
      <w:r w:rsidRPr="0008036F">
        <w:t xml:space="preserve"> к Договору </w:t>
      </w:r>
    </w:p>
    <w:p w14:paraId="07C91F65" w14:textId="77777777" w:rsidR="0065096E" w:rsidRPr="0008036F" w:rsidRDefault="005F4CC9">
      <w:pPr>
        <w:spacing w:after="0"/>
        <w:jc w:val="right"/>
      </w:pPr>
      <w:r w:rsidRPr="0008036F">
        <w:t>№__________________ от _____________ года</w:t>
      </w:r>
      <w:bookmarkEnd w:id="52"/>
    </w:p>
    <w:p w14:paraId="49C610DA" w14:textId="77777777" w:rsidR="0065096E" w:rsidRPr="0008036F" w:rsidRDefault="0065096E">
      <w:pPr>
        <w:pStyle w:val="afffff0"/>
        <w:ind w:firstLine="567"/>
        <w:jc w:val="center"/>
        <w:rPr>
          <w:iCs/>
          <w:sz w:val="22"/>
          <w:szCs w:val="22"/>
        </w:rPr>
      </w:pPr>
    </w:p>
    <w:p w14:paraId="4E8146A6" w14:textId="77777777" w:rsidR="0065096E" w:rsidRPr="0008036F" w:rsidRDefault="0065096E">
      <w:pPr>
        <w:pStyle w:val="afffff0"/>
        <w:ind w:firstLine="567"/>
        <w:jc w:val="center"/>
        <w:rPr>
          <w:iCs/>
          <w:sz w:val="22"/>
          <w:szCs w:val="22"/>
        </w:rPr>
      </w:pPr>
    </w:p>
    <w:p w14:paraId="508024C5" w14:textId="77777777" w:rsidR="0065096E" w:rsidRPr="0008036F" w:rsidRDefault="0065096E">
      <w:pPr>
        <w:pStyle w:val="afffff0"/>
        <w:ind w:firstLine="567"/>
        <w:jc w:val="center"/>
        <w:rPr>
          <w:iCs/>
          <w:sz w:val="22"/>
          <w:szCs w:val="22"/>
        </w:rPr>
      </w:pPr>
    </w:p>
    <w:p w14:paraId="5F0F8AEE" w14:textId="77777777" w:rsidR="0065096E" w:rsidRPr="0008036F" w:rsidRDefault="005F4CC9">
      <w:pPr>
        <w:pStyle w:val="afffff0"/>
        <w:ind w:firstLine="567"/>
        <w:jc w:val="center"/>
        <w:rPr>
          <w:iCs/>
          <w:sz w:val="22"/>
          <w:szCs w:val="22"/>
        </w:rPr>
      </w:pPr>
      <w:bookmarkStart w:id="53" w:name="_Hlk238732640"/>
      <w:r w:rsidRPr="0008036F">
        <w:rPr>
          <w:sz w:val="22"/>
          <w:szCs w:val="22"/>
        </w:rPr>
        <w:t>СВОДНЫЙ СМЕТНЫЙ РАСЧЕТ</w:t>
      </w:r>
      <w:bookmarkEnd w:id="53"/>
    </w:p>
    <w:tbl>
      <w:tblPr>
        <w:tblStyle w:val="af3"/>
        <w:tblpPr w:leftFromText="180" w:rightFromText="180" w:vertAnchor="page" w:horzAnchor="margin" w:tblpXSpec="center" w:tblpY="3796"/>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457"/>
        <w:gridCol w:w="2387"/>
        <w:gridCol w:w="2258"/>
        <w:gridCol w:w="1305"/>
        <w:gridCol w:w="1529"/>
        <w:gridCol w:w="893"/>
        <w:gridCol w:w="716"/>
      </w:tblGrid>
      <w:tr w:rsidR="0065096E" w:rsidRPr="0008036F" w14:paraId="51E1CE2E" w14:textId="77777777">
        <w:tc>
          <w:tcPr>
            <w:tcW w:w="513" w:type="dxa"/>
            <w:vMerge w:val="restart"/>
            <w:vAlign w:val="center"/>
          </w:tcPr>
          <w:p w14:paraId="7251C5D8" w14:textId="77777777" w:rsidR="0065096E" w:rsidRPr="0008036F" w:rsidRDefault="005F4CC9">
            <w:pPr>
              <w:tabs>
                <w:tab w:val="left" w:pos="1290"/>
              </w:tabs>
              <w:jc w:val="center"/>
              <w:rPr>
                <w:sz w:val="22"/>
                <w:szCs w:val="22"/>
              </w:rPr>
            </w:pPr>
            <w:r w:rsidRPr="0008036F">
              <w:rPr>
                <w:sz w:val="22"/>
                <w:szCs w:val="22"/>
              </w:rPr>
              <w:t>№</w:t>
            </w:r>
          </w:p>
          <w:p w14:paraId="461FD333" w14:textId="77777777" w:rsidR="0065096E" w:rsidRPr="0008036F" w:rsidRDefault="005F4CC9">
            <w:pPr>
              <w:tabs>
                <w:tab w:val="left" w:pos="1290"/>
              </w:tabs>
              <w:jc w:val="center"/>
              <w:rPr>
                <w:sz w:val="22"/>
                <w:szCs w:val="22"/>
              </w:rPr>
            </w:pPr>
            <w:r w:rsidRPr="0008036F">
              <w:rPr>
                <w:sz w:val="22"/>
                <w:szCs w:val="22"/>
              </w:rPr>
              <w:t>п/п</w:t>
            </w:r>
          </w:p>
        </w:tc>
        <w:tc>
          <w:tcPr>
            <w:tcW w:w="1457" w:type="dxa"/>
            <w:vMerge w:val="restart"/>
            <w:vAlign w:val="center"/>
          </w:tcPr>
          <w:p w14:paraId="4DF61C60" w14:textId="77777777" w:rsidR="0065096E" w:rsidRPr="0008036F" w:rsidRDefault="005F4CC9">
            <w:pPr>
              <w:tabs>
                <w:tab w:val="left" w:pos="1290"/>
              </w:tabs>
              <w:jc w:val="center"/>
              <w:rPr>
                <w:sz w:val="22"/>
                <w:szCs w:val="22"/>
              </w:rPr>
            </w:pPr>
            <w:r w:rsidRPr="0008036F">
              <w:rPr>
                <w:sz w:val="22"/>
                <w:szCs w:val="22"/>
              </w:rPr>
              <w:t>Обоснование</w:t>
            </w:r>
          </w:p>
        </w:tc>
        <w:tc>
          <w:tcPr>
            <w:tcW w:w="2387" w:type="dxa"/>
            <w:vMerge w:val="restart"/>
            <w:vAlign w:val="center"/>
          </w:tcPr>
          <w:p w14:paraId="75AB6856" w14:textId="77777777" w:rsidR="0065096E" w:rsidRPr="0008036F" w:rsidRDefault="005F4CC9">
            <w:pPr>
              <w:tabs>
                <w:tab w:val="left" w:pos="1290"/>
              </w:tabs>
              <w:jc w:val="center"/>
              <w:rPr>
                <w:sz w:val="22"/>
                <w:szCs w:val="22"/>
              </w:rPr>
            </w:pPr>
            <w:r w:rsidRPr="0008036F">
              <w:rPr>
                <w:sz w:val="22"/>
                <w:szCs w:val="22"/>
              </w:rPr>
              <w:t>Наименование глав, объектов, работ и затрат</w:t>
            </w:r>
          </w:p>
        </w:tc>
        <w:tc>
          <w:tcPr>
            <w:tcW w:w="6701" w:type="dxa"/>
            <w:gridSpan w:val="5"/>
            <w:vAlign w:val="center"/>
          </w:tcPr>
          <w:p w14:paraId="4BCEA6CC" w14:textId="77777777" w:rsidR="0065096E" w:rsidRPr="0008036F" w:rsidRDefault="005F4CC9">
            <w:pPr>
              <w:tabs>
                <w:tab w:val="left" w:pos="1290"/>
              </w:tabs>
              <w:jc w:val="center"/>
              <w:rPr>
                <w:sz w:val="22"/>
                <w:szCs w:val="22"/>
              </w:rPr>
            </w:pPr>
            <w:r w:rsidRPr="0008036F">
              <w:rPr>
                <w:sz w:val="22"/>
                <w:szCs w:val="22"/>
              </w:rPr>
              <w:t>Сметная стоимость, тыс. руб.</w:t>
            </w:r>
          </w:p>
        </w:tc>
      </w:tr>
      <w:tr w:rsidR="0065096E" w:rsidRPr="0008036F" w14:paraId="104110B1" w14:textId="77777777">
        <w:tc>
          <w:tcPr>
            <w:tcW w:w="513" w:type="dxa"/>
            <w:vMerge/>
            <w:vAlign w:val="center"/>
          </w:tcPr>
          <w:p w14:paraId="5EAF8E08" w14:textId="77777777" w:rsidR="0065096E" w:rsidRPr="0008036F" w:rsidRDefault="0065096E">
            <w:pPr>
              <w:tabs>
                <w:tab w:val="left" w:pos="1290"/>
              </w:tabs>
              <w:jc w:val="center"/>
              <w:rPr>
                <w:sz w:val="22"/>
                <w:szCs w:val="22"/>
              </w:rPr>
            </w:pPr>
          </w:p>
        </w:tc>
        <w:tc>
          <w:tcPr>
            <w:tcW w:w="1457" w:type="dxa"/>
            <w:vMerge/>
            <w:vAlign w:val="center"/>
          </w:tcPr>
          <w:p w14:paraId="0FE8A226" w14:textId="77777777" w:rsidR="0065096E" w:rsidRPr="0008036F" w:rsidRDefault="0065096E">
            <w:pPr>
              <w:tabs>
                <w:tab w:val="left" w:pos="1290"/>
              </w:tabs>
              <w:jc w:val="center"/>
              <w:rPr>
                <w:sz w:val="22"/>
                <w:szCs w:val="22"/>
              </w:rPr>
            </w:pPr>
          </w:p>
        </w:tc>
        <w:tc>
          <w:tcPr>
            <w:tcW w:w="2387" w:type="dxa"/>
            <w:vMerge/>
            <w:vAlign w:val="center"/>
          </w:tcPr>
          <w:p w14:paraId="6AA14C17" w14:textId="77777777" w:rsidR="0065096E" w:rsidRPr="0008036F" w:rsidRDefault="0065096E">
            <w:pPr>
              <w:tabs>
                <w:tab w:val="left" w:pos="1290"/>
              </w:tabs>
              <w:jc w:val="center"/>
              <w:rPr>
                <w:sz w:val="22"/>
                <w:szCs w:val="22"/>
              </w:rPr>
            </w:pPr>
          </w:p>
        </w:tc>
        <w:tc>
          <w:tcPr>
            <w:tcW w:w="2258" w:type="dxa"/>
            <w:vAlign w:val="center"/>
          </w:tcPr>
          <w:p w14:paraId="48F108B7" w14:textId="77777777" w:rsidR="0065096E" w:rsidRPr="0008036F" w:rsidRDefault="005F4CC9">
            <w:pPr>
              <w:tabs>
                <w:tab w:val="left" w:pos="1290"/>
              </w:tabs>
              <w:jc w:val="center"/>
              <w:rPr>
                <w:sz w:val="22"/>
                <w:szCs w:val="22"/>
              </w:rPr>
            </w:pPr>
            <w:r w:rsidRPr="0008036F">
              <w:rPr>
                <w:sz w:val="22"/>
                <w:szCs w:val="22"/>
              </w:rPr>
              <w:t>Строительных (ремонтно-строительных, ремонтно-реставрационных) работ</w:t>
            </w:r>
          </w:p>
        </w:tc>
        <w:tc>
          <w:tcPr>
            <w:tcW w:w="1305" w:type="dxa"/>
            <w:vAlign w:val="center"/>
          </w:tcPr>
          <w:p w14:paraId="61E81FB5" w14:textId="77777777" w:rsidR="0065096E" w:rsidRPr="0008036F" w:rsidRDefault="005F4CC9">
            <w:pPr>
              <w:tabs>
                <w:tab w:val="left" w:pos="1290"/>
              </w:tabs>
              <w:jc w:val="center"/>
              <w:rPr>
                <w:sz w:val="22"/>
                <w:szCs w:val="22"/>
              </w:rPr>
            </w:pPr>
            <w:r w:rsidRPr="0008036F">
              <w:rPr>
                <w:sz w:val="22"/>
                <w:szCs w:val="22"/>
              </w:rPr>
              <w:t>монтажных работ</w:t>
            </w:r>
          </w:p>
        </w:tc>
        <w:tc>
          <w:tcPr>
            <w:tcW w:w="1529" w:type="dxa"/>
            <w:vAlign w:val="center"/>
          </w:tcPr>
          <w:p w14:paraId="21154AAF" w14:textId="77777777" w:rsidR="0065096E" w:rsidRPr="0008036F" w:rsidRDefault="005F4CC9">
            <w:pPr>
              <w:tabs>
                <w:tab w:val="left" w:pos="1290"/>
              </w:tabs>
              <w:jc w:val="center"/>
              <w:rPr>
                <w:sz w:val="22"/>
                <w:szCs w:val="22"/>
              </w:rPr>
            </w:pPr>
            <w:r w:rsidRPr="0008036F">
              <w:rPr>
                <w:sz w:val="22"/>
                <w:szCs w:val="22"/>
              </w:rPr>
              <w:t>оборудования</w:t>
            </w:r>
          </w:p>
        </w:tc>
        <w:tc>
          <w:tcPr>
            <w:tcW w:w="893" w:type="dxa"/>
            <w:vAlign w:val="center"/>
          </w:tcPr>
          <w:p w14:paraId="48DECC94" w14:textId="77777777" w:rsidR="0065096E" w:rsidRPr="0008036F" w:rsidRDefault="005F4CC9">
            <w:pPr>
              <w:tabs>
                <w:tab w:val="left" w:pos="1290"/>
              </w:tabs>
              <w:jc w:val="center"/>
              <w:rPr>
                <w:sz w:val="22"/>
                <w:szCs w:val="22"/>
              </w:rPr>
            </w:pPr>
            <w:r w:rsidRPr="0008036F">
              <w:rPr>
                <w:sz w:val="22"/>
                <w:szCs w:val="22"/>
              </w:rPr>
              <w:t>прочих затрат</w:t>
            </w:r>
          </w:p>
        </w:tc>
        <w:tc>
          <w:tcPr>
            <w:tcW w:w="716" w:type="dxa"/>
            <w:vAlign w:val="center"/>
          </w:tcPr>
          <w:p w14:paraId="265B1BAA" w14:textId="77777777" w:rsidR="0065096E" w:rsidRPr="0008036F" w:rsidRDefault="005F4CC9">
            <w:pPr>
              <w:tabs>
                <w:tab w:val="left" w:pos="1290"/>
              </w:tabs>
              <w:jc w:val="center"/>
              <w:rPr>
                <w:sz w:val="22"/>
                <w:szCs w:val="22"/>
              </w:rPr>
            </w:pPr>
            <w:r w:rsidRPr="0008036F">
              <w:rPr>
                <w:sz w:val="22"/>
                <w:szCs w:val="22"/>
              </w:rPr>
              <w:t>всего</w:t>
            </w:r>
          </w:p>
        </w:tc>
      </w:tr>
      <w:tr w:rsidR="0065096E" w:rsidRPr="0008036F" w14:paraId="50962BC3" w14:textId="77777777">
        <w:tc>
          <w:tcPr>
            <w:tcW w:w="513" w:type="dxa"/>
            <w:vAlign w:val="center"/>
          </w:tcPr>
          <w:p w14:paraId="2B2A182A" w14:textId="77777777" w:rsidR="0065096E" w:rsidRPr="0008036F" w:rsidRDefault="005F4CC9">
            <w:pPr>
              <w:tabs>
                <w:tab w:val="left" w:pos="1290"/>
              </w:tabs>
              <w:jc w:val="center"/>
              <w:rPr>
                <w:sz w:val="22"/>
                <w:szCs w:val="22"/>
              </w:rPr>
            </w:pPr>
            <w:r w:rsidRPr="0008036F">
              <w:rPr>
                <w:sz w:val="22"/>
                <w:szCs w:val="22"/>
              </w:rPr>
              <w:t>1</w:t>
            </w:r>
          </w:p>
        </w:tc>
        <w:tc>
          <w:tcPr>
            <w:tcW w:w="1457" w:type="dxa"/>
            <w:vAlign w:val="center"/>
          </w:tcPr>
          <w:p w14:paraId="08EDD023" w14:textId="77777777" w:rsidR="0065096E" w:rsidRPr="0008036F" w:rsidRDefault="005F4CC9">
            <w:pPr>
              <w:tabs>
                <w:tab w:val="left" w:pos="1290"/>
              </w:tabs>
              <w:jc w:val="center"/>
              <w:rPr>
                <w:sz w:val="22"/>
                <w:szCs w:val="22"/>
              </w:rPr>
            </w:pPr>
            <w:r w:rsidRPr="0008036F">
              <w:rPr>
                <w:sz w:val="22"/>
                <w:szCs w:val="22"/>
              </w:rPr>
              <w:t>2</w:t>
            </w:r>
          </w:p>
        </w:tc>
        <w:tc>
          <w:tcPr>
            <w:tcW w:w="2387" w:type="dxa"/>
            <w:vAlign w:val="center"/>
          </w:tcPr>
          <w:p w14:paraId="26569021" w14:textId="77777777" w:rsidR="0065096E" w:rsidRPr="0008036F" w:rsidRDefault="005F4CC9">
            <w:pPr>
              <w:tabs>
                <w:tab w:val="left" w:pos="1290"/>
              </w:tabs>
              <w:jc w:val="center"/>
              <w:rPr>
                <w:sz w:val="22"/>
                <w:szCs w:val="22"/>
              </w:rPr>
            </w:pPr>
            <w:r w:rsidRPr="0008036F">
              <w:rPr>
                <w:sz w:val="22"/>
                <w:szCs w:val="22"/>
              </w:rPr>
              <w:t>3</w:t>
            </w:r>
          </w:p>
        </w:tc>
        <w:tc>
          <w:tcPr>
            <w:tcW w:w="2258" w:type="dxa"/>
            <w:vAlign w:val="center"/>
          </w:tcPr>
          <w:p w14:paraId="61E40B6B" w14:textId="77777777" w:rsidR="0065096E" w:rsidRPr="0008036F" w:rsidRDefault="005F4CC9">
            <w:pPr>
              <w:tabs>
                <w:tab w:val="left" w:pos="1290"/>
              </w:tabs>
              <w:jc w:val="center"/>
              <w:rPr>
                <w:sz w:val="22"/>
                <w:szCs w:val="22"/>
              </w:rPr>
            </w:pPr>
            <w:r w:rsidRPr="0008036F">
              <w:rPr>
                <w:sz w:val="22"/>
                <w:szCs w:val="22"/>
              </w:rPr>
              <w:t>4</w:t>
            </w:r>
          </w:p>
        </w:tc>
        <w:tc>
          <w:tcPr>
            <w:tcW w:w="1305" w:type="dxa"/>
            <w:vAlign w:val="center"/>
          </w:tcPr>
          <w:p w14:paraId="0496E204" w14:textId="77777777" w:rsidR="0065096E" w:rsidRPr="0008036F" w:rsidRDefault="005F4CC9">
            <w:pPr>
              <w:tabs>
                <w:tab w:val="left" w:pos="1290"/>
              </w:tabs>
              <w:jc w:val="center"/>
              <w:rPr>
                <w:sz w:val="22"/>
                <w:szCs w:val="22"/>
              </w:rPr>
            </w:pPr>
            <w:r w:rsidRPr="0008036F">
              <w:rPr>
                <w:sz w:val="22"/>
                <w:szCs w:val="22"/>
              </w:rPr>
              <w:t>5</w:t>
            </w:r>
          </w:p>
        </w:tc>
        <w:tc>
          <w:tcPr>
            <w:tcW w:w="1529" w:type="dxa"/>
            <w:vAlign w:val="center"/>
          </w:tcPr>
          <w:p w14:paraId="2B695446" w14:textId="77777777" w:rsidR="0065096E" w:rsidRPr="0008036F" w:rsidRDefault="005F4CC9">
            <w:pPr>
              <w:tabs>
                <w:tab w:val="left" w:pos="1290"/>
              </w:tabs>
              <w:jc w:val="center"/>
              <w:rPr>
                <w:sz w:val="22"/>
                <w:szCs w:val="22"/>
              </w:rPr>
            </w:pPr>
            <w:r w:rsidRPr="0008036F">
              <w:rPr>
                <w:sz w:val="22"/>
                <w:szCs w:val="22"/>
              </w:rPr>
              <w:t>6</w:t>
            </w:r>
          </w:p>
        </w:tc>
        <w:tc>
          <w:tcPr>
            <w:tcW w:w="893" w:type="dxa"/>
            <w:vAlign w:val="center"/>
          </w:tcPr>
          <w:p w14:paraId="02D2CA57" w14:textId="77777777" w:rsidR="0065096E" w:rsidRPr="0008036F" w:rsidRDefault="005F4CC9">
            <w:pPr>
              <w:tabs>
                <w:tab w:val="left" w:pos="1290"/>
              </w:tabs>
              <w:jc w:val="center"/>
              <w:rPr>
                <w:sz w:val="22"/>
                <w:szCs w:val="22"/>
              </w:rPr>
            </w:pPr>
            <w:r w:rsidRPr="0008036F">
              <w:rPr>
                <w:sz w:val="22"/>
                <w:szCs w:val="22"/>
              </w:rPr>
              <w:t>7</w:t>
            </w:r>
          </w:p>
        </w:tc>
        <w:tc>
          <w:tcPr>
            <w:tcW w:w="716" w:type="dxa"/>
            <w:vAlign w:val="center"/>
          </w:tcPr>
          <w:p w14:paraId="6BA914F7" w14:textId="77777777" w:rsidR="0065096E" w:rsidRPr="0008036F" w:rsidRDefault="005F4CC9">
            <w:pPr>
              <w:tabs>
                <w:tab w:val="left" w:pos="1290"/>
              </w:tabs>
              <w:jc w:val="center"/>
              <w:rPr>
                <w:sz w:val="22"/>
                <w:szCs w:val="22"/>
              </w:rPr>
            </w:pPr>
            <w:r w:rsidRPr="0008036F">
              <w:rPr>
                <w:sz w:val="22"/>
                <w:szCs w:val="22"/>
              </w:rPr>
              <w:t>8</w:t>
            </w:r>
          </w:p>
        </w:tc>
      </w:tr>
      <w:tr w:rsidR="0065096E" w:rsidRPr="0008036F" w14:paraId="71466BEE" w14:textId="77777777">
        <w:tc>
          <w:tcPr>
            <w:tcW w:w="11058" w:type="dxa"/>
            <w:gridSpan w:val="8"/>
            <w:vAlign w:val="center"/>
          </w:tcPr>
          <w:p w14:paraId="2C19B521" w14:textId="77777777" w:rsidR="0065096E" w:rsidRPr="0008036F" w:rsidRDefault="005F4CC9">
            <w:pPr>
              <w:tabs>
                <w:tab w:val="left" w:pos="1290"/>
              </w:tabs>
              <w:rPr>
                <w:sz w:val="22"/>
                <w:szCs w:val="22"/>
              </w:rPr>
            </w:pPr>
            <w:r w:rsidRPr="0008036F">
              <w:rPr>
                <w:sz w:val="22"/>
                <w:szCs w:val="22"/>
              </w:rPr>
              <w:t>Глава 1.</w:t>
            </w:r>
          </w:p>
        </w:tc>
      </w:tr>
      <w:tr w:rsidR="0065096E" w:rsidRPr="0008036F" w14:paraId="141D7064" w14:textId="77777777">
        <w:tc>
          <w:tcPr>
            <w:tcW w:w="513" w:type="dxa"/>
            <w:vAlign w:val="center"/>
          </w:tcPr>
          <w:p w14:paraId="35A78B76" w14:textId="77777777" w:rsidR="0065096E" w:rsidRPr="0008036F" w:rsidRDefault="005F4CC9">
            <w:pPr>
              <w:tabs>
                <w:tab w:val="left" w:pos="1290"/>
              </w:tabs>
              <w:jc w:val="center"/>
              <w:rPr>
                <w:sz w:val="22"/>
                <w:szCs w:val="22"/>
              </w:rPr>
            </w:pPr>
            <w:r w:rsidRPr="0008036F">
              <w:rPr>
                <w:sz w:val="22"/>
                <w:szCs w:val="22"/>
              </w:rPr>
              <w:t>1</w:t>
            </w:r>
          </w:p>
        </w:tc>
        <w:tc>
          <w:tcPr>
            <w:tcW w:w="1457" w:type="dxa"/>
            <w:vAlign w:val="center"/>
          </w:tcPr>
          <w:p w14:paraId="779E0D66" w14:textId="77777777" w:rsidR="0065096E" w:rsidRPr="0008036F" w:rsidRDefault="0065096E">
            <w:pPr>
              <w:tabs>
                <w:tab w:val="left" w:pos="1290"/>
              </w:tabs>
              <w:jc w:val="center"/>
              <w:rPr>
                <w:sz w:val="22"/>
                <w:szCs w:val="22"/>
              </w:rPr>
            </w:pPr>
          </w:p>
        </w:tc>
        <w:tc>
          <w:tcPr>
            <w:tcW w:w="2387" w:type="dxa"/>
            <w:vAlign w:val="center"/>
          </w:tcPr>
          <w:p w14:paraId="0574F29A" w14:textId="77777777" w:rsidR="0065096E" w:rsidRPr="0008036F" w:rsidRDefault="0065096E">
            <w:pPr>
              <w:tabs>
                <w:tab w:val="left" w:pos="1290"/>
              </w:tabs>
              <w:jc w:val="center"/>
              <w:rPr>
                <w:sz w:val="22"/>
                <w:szCs w:val="22"/>
              </w:rPr>
            </w:pPr>
          </w:p>
        </w:tc>
        <w:tc>
          <w:tcPr>
            <w:tcW w:w="2258" w:type="dxa"/>
            <w:vAlign w:val="center"/>
          </w:tcPr>
          <w:p w14:paraId="728BAAD3" w14:textId="77777777" w:rsidR="0065096E" w:rsidRPr="0008036F" w:rsidRDefault="0065096E">
            <w:pPr>
              <w:tabs>
                <w:tab w:val="left" w:pos="1290"/>
              </w:tabs>
              <w:jc w:val="center"/>
              <w:rPr>
                <w:sz w:val="22"/>
                <w:szCs w:val="22"/>
              </w:rPr>
            </w:pPr>
          </w:p>
        </w:tc>
        <w:tc>
          <w:tcPr>
            <w:tcW w:w="1305" w:type="dxa"/>
            <w:vAlign w:val="center"/>
          </w:tcPr>
          <w:p w14:paraId="73255949" w14:textId="77777777" w:rsidR="0065096E" w:rsidRPr="0008036F" w:rsidRDefault="0065096E">
            <w:pPr>
              <w:tabs>
                <w:tab w:val="left" w:pos="1290"/>
              </w:tabs>
              <w:jc w:val="center"/>
              <w:rPr>
                <w:sz w:val="22"/>
                <w:szCs w:val="22"/>
              </w:rPr>
            </w:pPr>
          </w:p>
        </w:tc>
        <w:tc>
          <w:tcPr>
            <w:tcW w:w="1529" w:type="dxa"/>
            <w:vAlign w:val="center"/>
          </w:tcPr>
          <w:p w14:paraId="7ADF3070" w14:textId="77777777" w:rsidR="0065096E" w:rsidRPr="0008036F" w:rsidRDefault="0065096E">
            <w:pPr>
              <w:tabs>
                <w:tab w:val="left" w:pos="1290"/>
              </w:tabs>
              <w:jc w:val="center"/>
              <w:rPr>
                <w:sz w:val="22"/>
                <w:szCs w:val="22"/>
              </w:rPr>
            </w:pPr>
          </w:p>
        </w:tc>
        <w:tc>
          <w:tcPr>
            <w:tcW w:w="893" w:type="dxa"/>
            <w:vAlign w:val="center"/>
          </w:tcPr>
          <w:p w14:paraId="5F5240AE" w14:textId="77777777" w:rsidR="0065096E" w:rsidRPr="0008036F" w:rsidRDefault="0065096E">
            <w:pPr>
              <w:tabs>
                <w:tab w:val="left" w:pos="1290"/>
              </w:tabs>
              <w:jc w:val="center"/>
              <w:rPr>
                <w:sz w:val="22"/>
                <w:szCs w:val="22"/>
              </w:rPr>
            </w:pPr>
          </w:p>
        </w:tc>
        <w:tc>
          <w:tcPr>
            <w:tcW w:w="716" w:type="dxa"/>
            <w:vAlign w:val="center"/>
          </w:tcPr>
          <w:p w14:paraId="7188471F" w14:textId="77777777" w:rsidR="0065096E" w:rsidRPr="0008036F" w:rsidRDefault="0065096E">
            <w:pPr>
              <w:tabs>
                <w:tab w:val="left" w:pos="1290"/>
              </w:tabs>
              <w:jc w:val="center"/>
              <w:rPr>
                <w:sz w:val="22"/>
                <w:szCs w:val="22"/>
              </w:rPr>
            </w:pPr>
          </w:p>
        </w:tc>
      </w:tr>
      <w:tr w:rsidR="0065096E" w:rsidRPr="0008036F" w14:paraId="357FE5E7" w14:textId="77777777">
        <w:tc>
          <w:tcPr>
            <w:tcW w:w="513" w:type="dxa"/>
            <w:vAlign w:val="center"/>
          </w:tcPr>
          <w:p w14:paraId="486D772E" w14:textId="77777777" w:rsidR="0065096E" w:rsidRPr="0008036F" w:rsidRDefault="005F4CC9">
            <w:pPr>
              <w:tabs>
                <w:tab w:val="left" w:pos="1290"/>
              </w:tabs>
              <w:jc w:val="center"/>
              <w:rPr>
                <w:sz w:val="22"/>
                <w:szCs w:val="22"/>
              </w:rPr>
            </w:pPr>
            <w:r w:rsidRPr="0008036F">
              <w:rPr>
                <w:sz w:val="22"/>
                <w:szCs w:val="22"/>
              </w:rPr>
              <w:t>2</w:t>
            </w:r>
          </w:p>
        </w:tc>
        <w:tc>
          <w:tcPr>
            <w:tcW w:w="1457" w:type="dxa"/>
            <w:vAlign w:val="center"/>
          </w:tcPr>
          <w:p w14:paraId="2A820B29" w14:textId="77777777" w:rsidR="0065096E" w:rsidRPr="0008036F" w:rsidRDefault="0065096E">
            <w:pPr>
              <w:tabs>
                <w:tab w:val="left" w:pos="1290"/>
              </w:tabs>
              <w:jc w:val="center"/>
              <w:rPr>
                <w:sz w:val="22"/>
                <w:szCs w:val="22"/>
              </w:rPr>
            </w:pPr>
          </w:p>
        </w:tc>
        <w:tc>
          <w:tcPr>
            <w:tcW w:w="2387" w:type="dxa"/>
            <w:vAlign w:val="center"/>
          </w:tcPr>
          <w:p w14:paraId="59F2E980" w14:textId="77777777" w:rsidR="0065096E" w:rsidRPr="0008036F" w:rsidRDefault="0065096E">
            <w:pPr>
              <w:tabs>
                <w:tab w:val="left" w:pos="1290"/>
              </w:tabs>
              <w:jc w:val="center"/>
              <w:rPr>
                <w:sz w:val="22"/>
                <w:szCs w:val="22"/>
              </w:rPr>
            </w:pPr>
          </w:p>
        </w:tc>
        <w:tc>
          <w:tcPr>
            <w:tcW w:w="2258" w:type="dxa"/>
            <w:vAlign w:val="center"/>
          </w:tcPr>
          <w:p w14:paraId="56F4C9E3" w14:textId="77777777" w:rsidR="0065096E" w:rsidRPr="0008036F" w:rsidRDefault="0065096E">
            <w:pPr>
              <w:tabs>
                <w:tab w:val="left" w:pos="1290"/>
              </w:tabs>
              <w:jc w:val="center"/>
              <w:rPr>
                <w:sz w:val="22"/>
                <w:szCs w:val="22"/>
              </w:rPr>
            </w:pPr>
          </w:p>
        </w:tc>
        <w:tc>
          <w:tcPr>
            <w:tcW w:w="1305" w:type="dxa"/>
            <w:vAlign w:val="center"/>
          </w:tcPr>
          <w:p w14:paraId="07F1E302" w14:textId="77777777" w:rsidR="0065096E" w:rsidRPr="0008036F" w:rsidRDefault="0065096E">
            <w:pPr>
              <w:tabs>
                <w:tab w:val="left" w:pos="1290"/>
              </w:tabs>
              <w:jc w:val="center"/>
              <w:rPr>
                <w:sz w:val="22"/>
                <w:szCs w:val="22"/>
              </w:rPr>
            </w:pPr>
          </w:p>
        </w:tc>
        <w:tc>
          <w:tcPr>
            <w:tcW w:w="1529" w:type="dxa"/>
            <w:vAlign w:val="center"/>
          </w:tcPr>
          <w:p w14:paraId="659E7986" w14:textId="77777777" w:rsidR="0065096E" w:rsidRPr="0008036F" w:rsidRDefault="0065096E">
            <w:pPr>
              <w:tabs>
                <w:tab w:val="left" w:pos="1290"/>
              </w:tabs>
              <w:jc w:val="center"/>
              <w:rPr>
                <w:sz w:val="22"/>
                <w:szCs w:val="22"/>
              </w:rPr>
            </w:pPr>
          </w:p>
        </w:tc>
        <w:tc>
          <w:tcPr>
            <w:tcW w:w="893" w:type="dxa"/>
            <w:vAlign w:val="center"/>
          </w:tcPr>
          <w:p w14:paraId="0BA8F38F" w14:textId="77777777" w:rsidR="0065096E" w:rsidRPr="0008036F" w:rsidRDefault="0065096E">
            <w:pPr>
              <w:tabs>
                <w:tab w:val="left" w:pos="1290"/>
              </w:tabs>
              <w:jc w:val="center"/>
              <w:rPr>
                <w:sz w:val="22"/>
                <w:szCs w:val="22"/>
              </w:rPr>
            </w:pPr>
          </w:p>
        </w:tc>
        <w:tc>
          <w:tcPr>
            <w:tcW w:w="716" w:type="dxa"/>
            <w:vAlign w:val="center"/>
          </w:tcPr>
          <w:p w14:paraId="6B945B4F" w14:textId="77777777" w:rsidR="0065096E" w:rsidRPr="0008036F" w:rsidRDefault="0065096E">
            <w:pPr>
              <w:tabs>
                <w:tab w:val="left" w:pos="1290"/>
              </w:tabs>
              <w:jc w:val="center"/>
              <w:rPr>
                <w:sz w:val="22"/>
                <w:szCs w:val="22"/>
              </w:rPr>
            </w:pPr>
          </w:p>
        </w:tc>
      </w:tr>
      <w:tr w:rsidR="0065096E" w:rsidRPr="0008036F" w14:paraId="139CA445" w14:textId="77777777">
        <w:tc>
          <w:tcPr>
            <w:tcW w:w="513" w:type="dxa"/>
            <w:vAlign w:val="center"/>
          </w:tcPr>
          <w:p w14:paraId="06A3A0AB" w14:textId="77777777" w:rsidR="0065096E" w:rsidRPr="0008036F" w:rsidRDefault="005F4CC9">
            <w:pPr>
              <w:tabs>
                <w:tab w:val="left" w:pos="1290"/>
              </w:tabs>
              <w:jc w:val="center"/>
              <w:rPr>
                <w:sz w:val="22"/>
                <w:szCs w:val="22"/>
              </w:rPr>
            </w:pPr>
            <w:r w:rsidRPr="0008036F">
              <w:rPr>
                <w:sz w:val="22"/>
                <w:szCs w:val="22"/>
              </w:rPr>
              <w:t>3</w:t>
            </w:r>
          </w:p>
        </w:tc>
        <w:tc>
          <w:tcPr>
            <w:tcW w:w="1457" w:type="dxa"/>
            <w:vAlign w:val="center"/>
          </w:tcPr>
          <w:p w14:paraId="4E577A1D" w14:textId="77777777" w:rsidR="0065096E" w:rsidRPr="0008036F" w:rsidRDefault="0065096E">
            <w:pPr>
              <w:tabs>
                <w:tab w:val="left" w:pos="1290"/>
              </w:tabs>
              <w:jc w:val="center"/>
              <w:rPr>
                <w:sz w:val="22"/>
                <w:szCs w:val="22"/>
              </w:rPr>
            </w:pPr>
          </w:p>
        </w:tc>
        <w:tc>
          <w:tcPr>
            <w:tcW w:w="2387" w:type="dxa"/>
            <w:vAlign w:val="center"/>
          </w:tcPr>
          <w:p w14:paraId="0CF49B02" w14:textId="77777777" w:rsidR="0065096E" w:rsidRPr="0008036F" w:rsidRDefault="0065096E">
            <w:pPr>
              <w:tabs>
                <w:tab w:val="left" w:pos="1290"/>
              </w:tabs>
              <w:jc w:val="center"/>
              <w:rPr>
                <w:sz w:val="22"/>
                <w:szCs w:val="22"/>
              </w:rPr>
            </w:pPr>
          </w:p>
        </w:tc>
        <w:tc>
          <w:tcPr>
            <w:tcW w:w="2258" w:type="dxa"/>
            <w:vAlign w:val="center"/>
          </w:tcPr>
          <w:p w14:paraId="1EEB417E" w14:textId="77777777" w:rsidR="0065096E" w:rsidRPr="0008036F" w:rsidRDefault="0065096E">
            <w:pPr>
              <w:tabs>
                <w:tab w:val="left" w:pos="1290"/>
              </w:tabs>
              <w:jc w:val="center"/>
              <w:rPr>
                <w:sz w:val="22"/>
                <w:szCs w:val="22"/>
              </w:rPr>
            </w:pPr>
          </w:p>
        </w:tc>
        <w:tc>
          <w:tcPr>
            <w:tcW w:w="1305" w:type="dxa"/>
            <w:vAlign w:val="center"/>
          </w:tcPr>
          <w:p w14:paraId="423C473B" w14:textId="77777777" w:rsidR="0065096E" w:rsidRPr="0008036F" w:rsidRDefault="0065096E">
            <w:pPr>
              <w:tabs>
                <w:tab w:val="left" w:pos="1290"/>
              </w:tabs>
              <w:jc w:val="center"/>
              <w:rPr>
                <w:sz w:val="22"/>
                <w:szCs w:val="22"/>
              </w:rPr>
            </w:pPr>
          </w:p>
        </w:tc>
        <w:tc>
          <w:tcPr>
            <w:tcW w:w="1529" w:type="dxa"/>
            <w:vAlign w:val="center"/>
          </w:tcPr>
          <w:p w14:paraId="1D856EB7" w14:textId="77777777" w:rsidR="0065096E" w:rsidRPr="0008036F" w:rsidRDefault="0065096E">
            <w:pPr>
              <w:tabs>
                <w:tab w:val="left" w:pos="1290"/>
              </w:tabs>
              <w:jc w:val="center"/>
              <w:rPr>
                <w:sz w:val="22"/>
                <w:szCs w:val="22"/>
              </w:rPr>
            </w:pPr>
          </w:p>
        </w:tc>
        <w:tc>
          <w:tcPr>
            <w:tcW w:w="893" w:type="dxa"/>
            <w:vAlign w:val="center"/>
          </w:tcPr>
          <w:p w14:paraId="22F51283" w14:textId="77777777" w:rsidR="0065096E" w:rsidRPr="0008036F" w:rsidRDefault="0065096E">
            <w:pPr>
              <w:tabs>
                <w:tab w:val="left" w:pos="1290"/>
              </w:tabs>
              <w:jc w:val="center"/>
              <w:rPr>
                <w:sz w:val="22"/>
                <w:szCs w:val="22"/>
              </w:rPr>
            </w:pPr>
          </w:p>
        </w:tc>
        <w:tc>
          <w:tcPr>
            <w:tcW w:w="716" w:type="dxa"/>
            <w:vAlign w:val="center"/>
          </w:tcPr>
          <w:p w14:paraId="2ED3EFA0" w14:textId="77777777" w:rsidR="0065096E" w:rsidRPr="0008036F" w:rsidRDefault="0065096E">
            <w:pPr>
              <w:tabs>
                <w:tab w:val="left" w:pos="1290"/>
              </w:tabs>
              <w:jc w:val="center"/>
              <w:rPr>
                <w:sz w:val="22"/>
                <w:szCs w:val="22"/>
              </w:rPr>
            </w:pPr>
          </w:p>
        </w:tc>
      </w:tr>
      <w:tr w:rsidR="0065096E" w:rsidRPr="0008036F" w14:paraId="1D39FA9F" w14:textId="77777777">
        <w:tc>
          <w:tcPr>
            <w:tcW w:w="513" w:type="dxa"/>
            <w:vAlign w:val="center"/>
          </w:tcPr>
          <w:p w14:paraId="7B56A80E" w14:textId="77777777" w:rsidR="0065096E" w:rsidRPr="0008036F" w:rsidRDefault="005F4CC9">
            <w:pPr>
              <w:tabs>
                <w:tab w:val="left" w:pos="1290"/>
              </w:tabs>
              <w:jc w:val="center"/>
              <w:rPr>
                <w:sz w:val="22"/>
                <w:szCs w:val="22"/>
              </w:rPr>
            </w:pPr>
            <w:r w:rsidRPr="0008036F">
              <w:rPr>
                <w:sz w:val="22"/>
                <w:szCs w:val="22"/>
              </w:rPr>
              <w:t>4</w:t>
            </w:r>
          </w:p>
        </w:tc>
        <w:tc>
          <w:tcPr>
            <w:tcW w:w="1457" w:type="dxa"/>
            <w:vAlign w:val="center"/>
          </w:tcPr>
          <w:p w14:paraId="467A1BBE" w14:textId="77777777" w:rsidR="0065096E" w:rsidRPr="0008036F" w:rsidRDefault="0065096E">
            <w:pPr>
              <w:tabs>
                <w:tab w:val="left" w:pos="1290"/>
              </w:tabs>
              <w:jc w:val="center"/>
              <w:rPr>
                <w:sz w:val="22"/>
                <w:szCs w:val="22"/>
              </w:rPr>
            </w:pPr>
          </w:p>
        </w:tc>
        <w:tc>
          <w:tcPr>
            <w:tcW w:w="2387" w:type="dxa"/>
            <w:vAlign w:val="center"/>
          </w:tcPr>
          <w:p w14:paraId="55872F33" w14:textId="77777777" w:rsidR="0065096E" w:rsidRPr="0008036F" w:rsidRDefault="0065096E">
            <w:pPr>
              <w:tabs>
                <w:tab w:val="left" w:pos="1290"/>
              </w:tabs>
              <w:jc w:val="center"/>
              <w:rPr>
                <w:sz w:val="22"/>
                <w:szCs w:val="22"/>
              </w:rPr>
            </w:pPr>
          </w:p>
        </w:tc>
        <w:tc>
          <w:tcPr>
            <w:tcW w:w="2258" w:type="dxa"/>
            <w:vAlign w:val="center"/>
          </w:tcPr>
          <w:p w14:paraId="3E2A95F0" w14:textId="77777777" w:rsidR="0065096E" w:rsidRPr="0008036F" w:rsidRDefault="0065096E">
            <w:pPr>
              <w:tabs>
                <w:tab w:val="left" w:pos="1290"/>
              </w:tabs>
              <w:jc w:val="center"/>
              <w:rPr>
                <w:sz w:val="22"/>
                <w:szCs w:val="22"/>
              </w:rPr>
            </w:pPr>
          </w:p>
        </w:tc>
        <w:tc>
          <w:tcPr>
            <w:tcW w:w="1305" w:type="dxa"/>
            <w:vAlign w:val="center"/>
          </w:tcPr>
          <w:p w14:paraId="02C6ECEF" w14:textId="77777777" w:rsidR="0065096E" w:rsidRPr="0008036F" w:rsidRDefault="0065096E">
            <w:pPr>
              <w:tabs>
                <w:tab w:val="left" w:pos="1290"/>
              </w:tabs>
              <w:jc w:val="center"/>
              <w:rPr>
                <w:sz w:val="22"/>
                <w:szCs w:val="22"/>
              </w:rPr>
            </w:pPr>
          </w:p>
        </w:tc>
        <w:tc>
          <w:tcPr>
            <w:tcW w:w="1529" w:type="dxa"/>
            <w:vAlign w:val="center"/>
          </w:tcPr>
          <w:p w14:paraId="247C5103" w14:textId="77777777" w:rsidR="0065096E" w:rsidRPr="0008036F" w:rsidRDefault="0065096E">
            <w:pPr>
              <w:tabs>
                <w:tab w:val="left" w:pos="1290"/>
              </w:tabs>
              <w:jc w:val="center"/>
              <w:rPr>
                <w:sz w:val="22"/>
                <w:szCs w:val="22"/>
              </w:rPr>
            </w:pPr>
          </w:p>
        </w:tc>
        <w:tc>
          <w:tcPr>
            <w:tcW w:w="893" w:type="dxa"/>
            <w:vAlign w:val="center"/>
          </w:tcPr>
          <w:p w14:paraId="503C9ECE" w14:textId="77777777" w:rsidR="0065096E" w:rsidRPr="0008036F" w:rsidRDefault="0065096E">
            <w:pPr>
              <w:tabs>
                <w:tab w:val="left" w:pos="1290"/>
              </w:tabs>
              <w:jc w:val="center"/>
              <w:rPr>
                <w:sz w:val="22"/>
                <w:szCs w:val="22"/>
              </w:rPr>
            </w:pPr>
          </w:p>
        </w:tc>
        <w:tc>
          <w:tcPr>
            <w:tcW w:w="716" w:type="dxa"/>
            <w:vAlign w:val="center"/>
          </w:tcPr>
          <w:p w14:paraId="40A536F4" w14:textId="77777777" w:rsidR="0065096E" w:rsidRPr="0008036F" w:rsidRDefault="0065096E">
            <w:pPr>
              <w:tabs>
                <w:tab w:val="left" w:pos="1290"/>
              </w:tabs>
              <w:jc w:val="center"/>
              <w:rPr>
                <w:sz w:val="22"/>
                <w:szCs w:val="22"/>
              </w:rPr>
            </w:pPr>
          </w:p>
        </w:tc>
      </w:tr>
      <w:tr w:rsidR="0065096E" w:rsidRPr="0008036F" w14:paraId="2A8A7EAD" w14:textId="77777777">
        <w:tc>
          <w:tcPr>
            <w:tcW w:w="11058" w:type="dxa"/>
            <w:gridSpan w:val="8"/>
            <w:vAlign w:val="center"/>
          </w:tcPr>
          <w:p w14:paraId="54506048" w14:textId="77777777" w:rsidR="0065096E" w:rsidRPr="0008036F" w:rsidRDefault="005F4CC9">
            <w:pPr>
              <w:tabs>
                <w:tab w:val="left" w:pos="1290"/>
              </w:tabs>
              <w:rPr>
                <w:sz w:val="22"/>
                <w:szCs w:val="22"/>
              </w:rPr>
            </w:pPr>
            <w:r w:rsidRPr="0008036F">
              <w:rPr>
                <w:sz w:val="22"/>
                <w:szCs w:val="22"/>
              </w:rPr>
              <w:t>Итого по Главе 1.</w:t>
            </w:r>
          </w:p>
        </w:tc>
      </w:tr>
      <w:tr w:rsidR="0065096E" w:rsidRPr="0008036F" w14:paraId="325F9170" w14:textId="77777777">
        <w:tc>
          <w:tcPr>
            <w:tcW w:w="513" w:type="dxa"/>
            <w:vAlign w:val="center"/>
          </w:tcPr>
          <w:p w14:paraId="1E2A887E" w14:textId="77777777" w:rsidR="0065096E" w:rsidRPr="0008036F" w:rsidRDefault="0065096E">
            <w:pPr>
              <w:tabs>
                <w:tab w:val="left" w:pos="1290"/>
              </w:tabs>
              <w:jc w:val="center"/>
              <w:rPr>
                <w:sz w:val="22"/>
                <w:szCs w:val="22"/>
              </w:rPr>
            </w:pPr>
          </w:p>
        </w:tc>
        <w:tc>
          <w:tcPr>
            <w:tcW w:w="1457" w:type="dxa"/>
            <w:vAlign w:val="center"/>
          </w:tcPr>
          <w:p w14:paraId="60C314DA" w14:textId="77777777" w:rsidR="0065096E" w:rsidRPr="0008036F" w:rsidRDefault="0065096E">
            <w:pPr>
              <w:tabs>
                <w:tab w:val="left" w:pos="1290"/>
              </w:tabs>
              <w:jc w:val="center"/>
              <w:rPr>
                <w:sz w:val="22"/>
                <w:szCs w:val="22"/>
              </w:rPr>
            </w:pPr>
          </w:p>
        </w:tc>
        <w:tc>
          <w:tcPr>
            <w:tcW w:w="2387" w:type="dxa"/>
            <w:vAlign w:val="center"/>
          </w:tcPr>
          <w:p w14:paraId="3703C92F" w14:textId="77777777" w:rsidR="0065096E" w:rsidRPr="0008036F" w:rsidRDefault="0065096E">
            <w:pPr>
              <w:tabs>
                <w:tab w:val="left" w:pos="1290"/>
              </w:tabs>
              <w:jc w:val="center"/>
              <w:rPr>
                <w:sz w:val="22"/>
                <w:szCs w:val="22"/>
              </w:rPr>
            </w:pPr>
          </w:p>
        </w:tc>
        <w:tc>
          <w:tcPr>
            <w:tcW w:w="2258" w:type="dxa"/>
            <w:vAlign w:val="center"/>
          </w:tcPr>
          <w:p w14:paraId="2749EFAF" w14:textId="77777777" w:rsidR="0065096E" w:rsidRPr="0008036F" w:rsidRDefault="0065096E">
            <w:pPr>
              <w:tabs>
                <w:tab w:val="left" w:pos="1290"/>
              </w:tabs>
              <w:jc w:val="center"/>
              <w:rPr>
                <w:sz w:val="22"/>
                <w:szCs w:val="22"/>
              </w:rPr>
            </w:pPr>
          </w:p>
        </w:tc>
        <w:tc>
          <w:tcPr>
            <w:tcW w:w="1305" w:type="dxa"/>
            <w:vAlign w:val="center"/>
          </w:tcPr>
          <w:p w14:paraId="5A7CDDB8" w14:textId="77777777" w:rsidR="0065096E" w:rsidRPr="0008036F" w:rsidRDefault="0065096E">
            <w:pPr>
              <w:tabs>
                <w:tab w:val="left" w:pos="1290"/>
              </w:tabs>
              <w:jc w:val="center"/>
              <w:rPr>
                <w:sz w:val="22"/>
                <w:szCs w:val="22"/>
              </w:rPr>
            </w:pPr>
          </w:p>
        </w:tc>
        <w:tc>
          <w:tcPr>
            <w:tcW w:w="1529" w:type="dxa"/>
            <w:vAlign w:val="center"/>
          </w:tcPr>
          <w:p w14:paraId="0352D12F" w14:textId="77777777" w:rsidR="0065096E" w:rsidRPr="0008036F" w:rsidRDefault="0065096E">
            <w:pPr>
              <w:tabs>
                <w:tab w:val="left" w:pos="1290"/>
              </w:tabs>
              <w:jc w:val="center"/>
              <w:rPr>
                <w:sz w:val="22"/>
                <w:szCs w:val="22"/>
              </w:rPr>
            </w:pPr>
          </w:p>
        </w:tc>
        <w:tc>
          <w:tcPr>
            <w:tcW w:w="893" w:type="dxa"/>
            <w:vAlign w:val="center"/>
          </w:tcPr>
          <w:p w14:paraId="1B2FBCC9" w14:textId="77777777" w:rsidR="0065096E" w:rsidRPr="0008036F" w:rsidRDefault="0065096E">
            <w:pPr>
              <w:tabs>
                <w:tab w:val="left" w:pos="1290"/>
              </w:tabs>
              <w:jc w:val="center"/>
              <w:rPr>
                <w:sz w:val="22"/>
                <w:szCs w:val="22"/>
              </w:rPr>
            </w:pPr>
          </w:p>
        </w:tc>
        <w:tc>
          <w:tcPr>
            <w:tcW w:w="716" w:type="dxa"/>
            <w:vAlign w:val="center"/>
          </w:tcPr>
          <w:p w14:paraId="116A3428" w14:textId="77777777" w:rsidR="0065096E" w:rsidRPr="0008036F" w:rsidRDefault="0065096E">
            <w:pPr>
              <w:tabs>
                <w:tab w:val="left" w:pos="1290"/>
              </w:tabs>
              <w:jc w:val="center"/>
              <w:rPr>
                <w:sz w:val="22"/>
                <w:szCs w:val="22"/>
              </w:rPr>
            </w:pPr>
          </w:p>
        </w:tc>
      </w:tr>
      <w:tr w:rsidR="0065096E" w:rsidRPr="0008036F" w14:paraId="6F569942" w14:textId="77777777">
        <w:tc>
          <w:tcPr>
            <w:tcW w:w="513" w:type="dxa"/>
            <w:vAlign w:val="center"/>
          </w:tcPr>
          <w:p w14:paraId="175B444A" w14:textId="77777777" w:rsidR="0065096E" w:rsidRPr="0008036F" w:rsidRDefault="0065096E">
            <w:pPr>
              <w:tabs>
                <w:tab w:val="left" w:pos="1290"/>
              </w:tabs>
              <w:jc w:val="center"/>
              <w:rPr>
                <w:sz w:val="22"/>
                <w:szCs w:val="22"/>
              </w:rPr>
            </w:pPr>
          </w:p>
        </w:tc>
        <w:tc>
          <w:tcPr>
            <w:tcW w:w="1457" w:type="dxa"/>
            <w:vAlign w:val="center"/>
          </w:tcPr>
          <w:p w14:paraId="2357931E" w14:textId="77777777" w:rsidR="0065096E" w:rsidRPr="0008036F" w:rsidRDefault="0065096E">
            <w:pPr>
              <w:tabs>
                <w:tab w:val="left" w:pos="1290"/>
              </w:tabs>
              <w:jc w:val="center"/>
              <w:rPr>
                <w:sz w:val="22"/>
                <w:szCs w:val="22"/>
              </w:rPr>
            </w:pPr>
          </w:p>
        </w:tc>
        <w:tc>
          <w:tcPr>
            <w:tcW w:w="2387" w:type="dxa"/>
            <w:vAlign w:val="center"/>
          </w:tcPr>
          <w:p w14:paraId="71B39D45" w14:textId="77777777" w:rsidR="0065096E" w:rsidRPr="0008036F" w:rsidRDefault="0065096E">
            <w:pPr>
              <w:tabs>
                <w:tab w:val="left" w:pos="1290"/>
              </w:tabs>
              <w:jc w:val="center"/>
              <w:rPr>
                <w:sz w:val="22"/>
                <w:szCs w:val="22"/>
              </w:rPr>
            </w:pPr>
          </w:p>
        </w:tc>
        <w:tc>
          <w:tcPr>
            <w:tcW w:w="2258" w:type="dxa"/>
            <w:vAlign w:val="center"/>
          </w:tcPr>
          <w:p w14:paraId="12A542D3" w14:textId="77777777" w:rsidR="0065096E" w:rsidRPr="0008036F" w:rsidRDefault="0065096E">
            <w:pPr>
              <w:tabs>
                <w:tab w:val="left" w:pos="1290"/>
              </w:tabs>
              <w:jc w:val="center"/>
              <w:rPr>
                <w:sz w:val="22"/>
                <w:szCs w:val="22"/>
              </w:rPr>
            </w:pPr>
          </w:p>
        </w:tc>
        <w:tc>
          <w:tcPr>
            <w:tcW w:w="1305" w:type="dxa"/>
            <w:vAlign w:val="center"/>
          </w:tcPr>
          <w:p w14:paraId="69015BB6" w14:textId="77777777" w:rsidR="0065096E" w:rsidRPr="0008036F" w:rsidRDefault="0065096E">
            <w:pPr>
              <w:tabs>
                <w:tab w:val="left" w:pos="1290"/>
              </w:tabs>
              <w:jc w:val="center"/>
              <w:rPr>
                <w:sz w:val="22"/>
                <w:szCs w:val="22"/>
              </w:rPr>
            </w:pPr>
          </w:p>
        </w:tc>
        <w:tc>
          <w:tcPr>
            <w:tcW w:w="1529" w:type="dxa"/>
            <w:vAlign w:val="center"/>
          </w:tcPr>
          <w:p w14:paraId="742844C2" w14:textId="77777777" w:rsidR="0065096E" w:rsidRPr="0008036F" w:rsidRDefault="0065096E">
            <w:pPr>
              <w:tabs>
                <w:tab w:val="left" w:pos="1290"/>
              </w:tabs>
              <w:jc w:val="center"/>
              <w:rPr>
                <w:sz w:val="22"/>
                <w:szCs w:val="22"/>
              </w:rPr>
            </w:pPr>
          </w:p>
        </w:tc>
        <w:tc>
          <w:tcPr>
            <w:tcW w:w="893" w:type="dxa"/>
            <w:vAlign w:val="center"/>
          </w:tcPr>
          <w:p w14:paraId="47E2B90B" w14:textId="77777777" w:rsidR="0065096E" w:rsidRPr="0008036F" w:rsidRDefault="0065096E">
            <w:pPr>
              <w:tabs>
                <w:tab w:val="left" w:pos="1290"/>
              </w:tabs>
              <w:jc w:val="center"/>
              <w:rPr>
                <w:sz w:val="22"/>
                <w:szCs w:val="22"/>
              </w:rPr>
            </w:pPr>
          </w:p>
        </w:tc>
        <w:tc>
          <w:tcPr>
            <w:tcW w:w="716" w:type="dxa"/>
            <w:vAlign w:val="center"/>
          </w:tcPr>
          <w:p w14:paraId="5FE1AA7E" w14:textId="77777777" w:rsidR="0065096E" w:rsidRPr="0008036F" w:rsidRDefault="0065096E">
            <w:pPr>
              <w:tabs>
                <w:tab w:val="left" w:pos="1290"/>
              </w:tabs>
              <w:jc w:val="center"/>
              <w:rPr>
                <w:sz w:val="22"/>
                <w:szCs w:val="22"/>
              </w:rPr>
            </w:pPr>
          </w:p>
        </w:tc>
      </w:tr>
      <w:tr w:rsidR="0065096E" w:rsidRPr="0008036F" w14:paraId="714F4AAF" w14:textId="77777777">
        <w:tc>
          <w:tcPr>
            <w:tcW w:w="513" w:type="dxa"/>
            <w:vAlign w:val="center"/>
          </w:tcPr>
          <w:p w14:paraId="684271FC" w14:textId="77777777" w:rsidR="0065096E" w:rsidRPr="0008036F" w:rsidRDefault="0065096E">
            <w:pPr>
              <w:tabs>
                <w:tab w:val="left" w:pos="1290"/>
              </w:tabs>
              <w:jc w:val="center"/>
              <w:rPr>
                <w:sz w:val="22"/>
                <w:szCs w:val="22"/>
              </w:rPr>
            </w:pPr>
          </w:p>
        </w:tc>
        <w:tc>
          <w:tcPr>
            <w:tcW w:w="1457" w:type="dxa"/>
            <w:vAlign w:val="center"/>
          </w:tcPr>
          <w:p w14:paraId="581BB7DF" w14:textId="77777777" w:rsidR="0065096E" w:rsidRPr="0008036F" w:rsidRDefault="0065096E">
            <w:pPr>
              <w:tabs>
                <w:tab w:val="left" w:pos="1290"/>
              </w:tabs>
              <w:jc w:val="center"/>
              <w:rPr>
                <w:sz w:val="22"/>
                <w:szCs w:val="22"/>
              </w:rPr>
            </w:pPr>
          </w:p>
        </w:tc>
        <w:tc>
          <w:tcPr>
            <w:tcW w:w="2387" w:type="dxa"/>
            <w:vAlign w:val="center"/>
          </w:tcPr>
          <w:p w14:paraId="3A69D25C" w14:textId="77777777" w:rsidR="0065096E" w:rsidRPr="0008036F" w:rsidRDefault="0065096E">
            <w:pPr>
              <w:tabs>
                <w:tab w:val="left" w:pos="1290"/>
              </w:tabs>
              <w:jc w:val="center"/>
              <w:rPr>
                <w:sz w:val="22"/>
                <w:szCs w:val="22"/>
              </w:rPr>
            </w:pPr>
          </w:p>
        </w:tc>
        <w:tc>
          <w:tcPr>
            <w:tcW w:w="2258" w:type="dxa"/>
            <w:vAlign w:val="center"/>
          </w:tcPr>
          <w:p w14:paraId="08B7DFED" w14:textId="77777777" w:rsidR="0065096E" w:rsidRPr="0008036F" w:rsidRDefault="0065096E">
            <w:pPr>
              <w:tabs>
                <w:tab w:val="left" w:pos="1290"/>
              </w:tabs>
              <w:jc w:val="center"/>
              <w:rPr>
                <w:sz w:val="22"/>
                <w:szCs w:val="22"/>
              </w:rPr>
            </w:pPr>
          </w:p>
        </w:tc>
        <w:tc>
          <w:tcPr>
            <w:tcW w:w="1305" w:type="dxa"/>
            <w:vAlign w:val="center"/>
          </w:tcPr>
          <w:p w14:paraId="11164C09" w14:textId="77777777" w:rsidR="0065096E" w:rsidRPr="0008036F" w:rsidRDefault="0065096E">
            <w:pPr>
              <w:tabs>
                <w:tab w:val="left" w:pos="1290"/>
              </w:tabs>
              <w:jc w:val="center"/>
              <w:rPr>
                <w:sz w:val="22"/>
                <w:szCs w:val="22"/>
              </w:rPr>
            </w:pPr>
          </w:p>
        </w:tc>
        <w:tc>
          <w:tcPr>
            <w:tcW w:w="1529" w:type="dxa"/>
            <w:vAlign w:val="center"/>
          </w:tcPr>
          <w:p w14:paraId="1F6FACF2" w14:textId="77777777" w:rsidR="0065096E" w:rsidRPr="0008036F" w:rsidRDefault="0065096E">
            <w:pPr>
              <w:tabs>
                <w:tab w:val="left" w:pos="1290"/>
              </w:tabs>
              <w:jc w:val="center"/>
              <w:rPr>
                <w:sz w:val="22"/>
                <w:szCs w:val="22"/>
              </w:rPr>
            </w:pPr>
          </w:p>
        </w:tc>
        <w:tc>
          <w:tcPr>
            <w:tcW w:w="893" w:type="dxa"/>
            <w:vAlign w:val="center"/>
          </w:tcPr>
          <w:p w14:paraId="1A4A71D2" w14:textId="77777777" w:rsidR="0065096E" w:rsidRPr="0008036F" w:rsidRDefault="0065096E">
            <w:pPr>
              <w:tabs>
                <w:tab w:val="left" w:pos="1290"/>
              </w:tabs>
              <w:jc w:val="center"/>
              <w:rPr>
                <w:sz w:val="22"/>
                <w:szCs w:val="22"/>
              </w:rPr>
            </w:pPr>
          </w:p>
        </w:tc>
        <w:tc>
          <w:tcPr>
            <w:tcW w:w="716" w:type="dxa"/>
            <w:vAlign w:val="center"/>
          </w:tcPr>
          <w:p w14:paraId="34FD37B8" w14:textId="77777777" w:rsidR="0065096E" w:rsidRPr="0008036F" w:rsidRDefault="0065096E">
            <w:pPr>
              <w:tabs>
                <w:tab w:val="left" w:pos="1290"/>
              </w:tabs>
              <w:jc w:val="center"/>
              <w:rPr>
                <w:sz w:val="22"/>
                <w:szCs w:val="22"/>
              </w:rPr>
            </w:pPr>
          </w:p>
        </w:tc>
      </w:tr>
      <w:tr w:rsidR="0065096E" w:rsidRPr="0008036F" w14:paraId="7CCEF3E0" w14:textId="77777777">
        <w:tc>
          <w:tcPr>
            <w:tcW w:w="513" w:type="dxa"/>
            <w:vAlign w:val="center"/>
          </w:tcPr>
          <w:p w14:paraId="09F1084C" w14:textId="77777777" w:rsidR="0065096E" w:rsidRPr="0008036F" w:rsidRDefault="0065096E">
            <w:pPr>
              <w:tabs>
                <w:tab w:val="left" w:pos="1290"/>
              </w:tabs>
              <w:jc w:val="center"/>
              <w:rPr>
                <w:sz w:val="22"/>
                <w:szCs w:val="22"/>
              </w:rPr>
            </w:pPr>
          </w:p>
        </w:tc>
        <w:tc>
          <w:tcPr>
            <w:tcW w:w="1457" w:type="dxa"/>
            <w:vAlign w:val="center"/>
          </w:tcPr>
          <w:p w14:paraId="7ED814A9" w14:textId="77777777" w:rsidR="0065096E" w:rsidRPr="0008036F" w:rsidRDefault="0065096E">
            <w:pPr>
              <w:tabs>
                <w:tab w:val="left" w:pos="1290"/>
              </w:tabs>
              <w:jc w:val="center"/>
              <w:rPr>
                <w:sz w:val="22"/>
                <w:szCs w:val="22"/>
              </w:rPr>
            </w:pPr>
          </w:p>
        </w:tc>
        <w:tc>
          <w:tcPr>
            <w:tcW w:w="2387" w:type="dxa"/>
            <w:vAlign w:val="center"/>
          </w:tcPr>
          <w:p w14:paraId="429D9B6B" w14:textId="77777777" w:rsidR="0065096E" w:rsidRPr="0008036F" w:rsidRDefault="0065096E">
            <w:pPr>
              <w:tabs>
                <w:tab w:val="left" w:pos="1290"/>
              </w:tabs>
              <w:jc w:val="center"/>
              <w:rPr>
                <w:sz w:val="22"/>
                <w:szCs w:val="22"/>
              </w:rPr>
            </w:pPr>
          </w:p>
        </w:tc>
        <w:tc>
          <w:tcPr>
            <w:tcW w:w="2258" w:type="dxa"/>
            <w:vAlign w:val="center"/>
          </w:tcPr>
          <w:p w14:paraId="336033CF" w14:textId="77777777" w:rsidR="0065096E" w:rsidRPr="0008036F" w:rsidRDefault="0065096E">
            <w:pPr>
              <w:tabs>
                <w:tab w:val="left" w:pos="1290"/>
              </w:tabs>
              <w:jc w:val="center"/>
              <w:rPr>
                <w:sz w:val="22"/>
                <w:szCs w:val="22"/>
              </w:rPr>
            </w:pPr>
          </w:p>
        </w:tc>
        <w:tc>
          <w:tcPr>
            <w:tcW w:w="1305" w:type="dxa"/>
            <w:vAlign w:val="center"/>
          </w:tcPr>
          <w:p w14:paraId="0CB0612C" w14:textId="77777777" w:rsidR="0065096E" w:rsidRPr="0008036F" w:rsidRDefault="0065096E">
            <w:pPr>
              <w:tabs>
                <w:tab w:val="left" w:pos="1290"/>
              </w:tabs>
              <w:jc w:val="center"/>
              <w:rPr>
                <w:sz w:val="22"/>
                <w:szCs w:val="22"/>
              </w:rPr>
            </w:pPr>
          </w:p>
        </w:tc>
        <w:tc>
          <w:tcPr>
            <w:tcW w:w="1529" w:type="dxa"/>
            <w:vAlign w:val="center"/>
          </w:tcPr>
          <w:p w14:paraId="658C87B5" w14:textId="77777777" w:rsidR="0065096E" w:rsidRPr="0008036F" w:rsidRDefault="0065096E">
            <w:pPr>
              <w:tabs>
                <w:tab w:val="left" w:pos="1290"/>
              </w:tabs>
              <w:jc w:val="center"/>
              <w:rPr>
                <w:sz w:val="22"/>
                <w:szCs w:val="22"/>
              </w:rPr>
            </w:pPr>
          </w:p>
        </w:tc>
        <w:tc>
          <w:tcPr>
            <w:tcW w:w="893" w:type="dxa"/>
            <w:vAlign w:val="center"/>
          </w:tcPr>
          <w:p w14:paraId="5B3F29D5" w14:textId="77777777" w:rsidR="0065096E" w:rsidRPr="0008036F" w:rsidRDefault="0065096E">
            <w:pPr>
              <w:tabs>
                <w:tab w:val="left" w:pos="1290"/>
              </w:tabs>
              <w:jc w:val="center"/>
              <w:rPr>
                <w:sz w:val="22"/>
                <w:szCs w:val="22"/>
              </w:rPr>
            </w:pPr>
          </w:p>
        </w:tc>
        <w:tc>
          <w:tcPr>
            <w:tcW w:w="716" w:type="dxa"/>
            <w:vAlign w:val="center"/>
          </w:tcPr>
          <w:p w14:paraId="2134AC9E" w14:textId="77777777" w:rsidR="0065096E" w:rsidRPr="0008036F" w:rsidRDefault="0065096E">
            <w:pPr>
              <w:tabs>
                <w:tab w:val="left" w:pos="1290"/>
              </w:tabs>
              <w:jc w:val="center"/>
              <w:rPr>
                <w:sz w:val="22"/>
                <w:szCs w:val="22"/>
              </w:rPr>
            </w:pPr>
          </w:p>
        </w:tc>
      </w:tr>
      <w:tr w:rsidR="0065096E" w:rsidRPr="0008036F" w14:paraId="438B10ED" w14:textId="77777777">
        <w:tc>
          <w:tcPr>
            <w:tcW w:w="513" w:type="dxa"/>
            <w:vAlign w:val="center"/>
          </w:tcPr>
          <w:p w14:paraId="2A6EC758" w14:textId="77777777" w:rsidR="0065096E" w:rsidRPr="0008036F" w:rsidRDefault="0065096E">
            <w:pPr>
              <w:tabs>
                <w:tab w:val="left" w:pos="1290"/>
              </w:tabs>
              <w:jc w:val="center"/>
              <w:rPr>
                <w:sz w:val="22"/>
                <w:szCs w:val="22"/>
              </w:rPr>
            </w:pPr>
          </w:p>
        </w:tc>
        <w:tc>
          <w:tcPr>
            <w:tcW w:w="1457" w:type="dxa"/>
            <w:vAlign w:val="center"/>
          </w:tcPr>
          <w:p w14:paraId="76E25541" w14:textId="77777777" w:rsidR="0065096E" w:rsidRPr="0008036F" w:rsidRDefault="0065096E">
            <w:pPr>
              <w:tabs>
                <w:tab w:val="left" w:pos="1290"/>
              </w:tabs>
              <w:jc w:val="center"/>
              <w:rPr>
                <w:sz w:val="22"/>
                <w:szCs w:val="22"/>
              </w:rPr>
            </w:pPr>
          </w:p>
        </w:tc>
        <w:tc>
          <w:tcPr>
            <w:tcW w:w="2387" w:type="dxa"/>
            <w:vAlign w:val="center"/>
          </w:tcPr>
          <w:p w14:paraId="63ED9A18" w14:textId="77777777" w:rsidR="0065096E" w:rsidRPr="0008036F" w:rsidRDefault="0065096E">
            <w:pPr>
              <w:tabs>
                <w:tab w:val="left" w:pos="1290"/>
              </w:tabs>
              <w:jc w:val="center"/>
              <w:rPr>
                <w:sz w:val="22"/>
                <w:szCs w:val="22"/>
              </w:rPr>
            </w:pPr>
          </w:p>
        </w:tc>
        <w:tc>
          <w:tcPr>
            <w:tcW w:w="2258" w:type="dxa"/>
            <w:vAlign w:val="center"/>
          </w:tcPr>
          <w:p w14:paraId="2D3D71BF" w14:textId="77777777" w:rsidR="0065096E" w:rsidRPr="0008036F" w:rsidRDefault="0065096E">
            <w:pPr>
              <w:tabs>
                <w:tab w:val="left" w:pos="1290"/>
              </w:tabs>
              <w:jc w:val="center"/>
              <w:rPr>
                <w:sz w:val="22"/>
                <w:szCs w:val="22"/>
              </w:rPr>
            </w:pPr>
          </w:p>
        </w:tc>
        <w:tc>
          <w:tcPr>
            <w:tcW w:w="1305" w:type="dxa"/>
            <w:vAlign w:val="center"/>
          </w:tcPr>
          <w:p w14:paraId="29417CDD" w14:textId="77777777" w:rsidR="0065096E" w:rsidRPr="0008036F" w:rsidRDefault="0065096E">
            <w:pPr>
              <w:tabs>
                <w:tab w:val="left" w:pos="1290"/>
              </w:tabs>
              <w:jc w:val="center"/>
              <w:rPr>
                <w:sz w:val="22"/>
                <w:szCs w:val="22"/>
              </w:rPr>
            </w:pPr>
          </w:p>
        </w:tc>
        <w:tc>
          <w:tcPr>
            <w:tcW w:w="1529" w:type="dxa"/>
            <w:vAlign w:val="center"/>
          </w:tcPr>
          <w:p w14:paraId="505FE0E8" w14:textId="77777777" w:rsidR="0065096E" w:rsidRPr="0008036F" w:rsidRDefault="0065096E">
            <w:pPr>
              <w:tabs>
                <w:tab w:val="left" w:pos="1290"/>
              </w:tabs>
              <w:jc w:val="center"/>
              <w:rPr>
                <w:sz w:val="22"/>
                <w:szCs w:val="22"/>
              </w:rPr>
            </w:pPr>
          </w:p>
        </w:tc>
        <w:tc>
          <w:tcPr>
            <w:tcW w:w="893" w:type="dxa"/>
            <w:vAlign w:val="center"/>
          </w:tcPr>
          <w:p w14:paraId="09440E15" w14:textId="77777777" w:rsidR="0065096E" w:rsidRPr="0008036F" w:rsidRDefault="0065096E">
            <w:pPr>
              <w:tabs>
                <w:tab w:val="left" w:pos="1290"/>
              </w:tabs>
              <w:jc w:val="center"/>
              <w:rPr>
                <w:sz w:val="22"/>
                <w:szCs w:val="22"/>
              </w:rPr>
            </w:pPr>
          </w:p>
        </w:tc>
        <w:tc>
          <w:tcPr>
            <w:tcW w:w="716" w:type="dxa"/>
            <w:vAlign w:val="center"/>
          </w:tcPr>
          <w:p w14:paraId="12DD0164" w14:textId="77777777" w:rsidR="0065096E" w:rsidRPr="0008036F" w:rsidRDefault="0065096E">
            <w:pPr>
              <w:tabs>
                <w:tab w:val="left" w:pos="1290"/>
              </w:tabs>
              <w:jc w:val="center"/>
              <w:rPr>
                <w:sz w:val="22"/>
                <w:szCs w:val="22"/>
              </w:rPr>
            </w:pPr>
          </w:p>
        </w:tc>
      </w:tr>
      <w:tr w:rsidR="0065096E" w:rsidRPr="0008036F" w14:paraId="757D239C" w14:textId="77777777">
        <w:tc>
          <w:tcPr>
            <w:tcW w:w="513" w:type="dxa"/>
            <w:vAlign w:val="center"/>
          </w:tcPr>
          <w:p w14:paraId="49152565" w14:textId="77777777" w:rsidR="0065096E" w:rsidRPr="0008036F" w:rsidRDefault="0065096E">
            <w:pPr>
              <w:tabs>
                <w:tab w:val="left" w:pos="1290"/>
              </w:tabs>
              <w:jc w:val="center"/>
              <w:rPr>
                <w:sz w:val="22"/>
                <w:szCs w:val="22"/>
              </w:rPr>
            </w:pPr>
          </w:p>
        </w:tc>
        <w:tc>
          <w:tcPr>
            <w:tcW w:w="1457" w:type="dxa"/>
            <w:vAlign w:val="center"/>
          </w:tcPr>
          <w:p w14:paraId="4B48709A" w14:textId="77777777" w:rsidR="0065096E" w:rsidRPr="0008036F" w:rsidRDefault="0065096E">
            <w:pPr>
              <w:tabs>
                <w:tab w:val="left" w:pos="1290"/>
              </w:tabs>
              <w:jc w:val="center"/>
              <w:rPr>
                <w:sz w:val="22"/>
                <w:szCs w:val="22"/>
              </w:rPr>
            </w:pPr>
          </w:p>
        </w:tc>
        <w:tc>
          <w:tcPr>
            <w:tcW w:w="2387" w:type="dxa"/>
            <w:vAlign w:val="center"/>
          </w:tcPr>
          <w:p w14:paraId="3514A6C7" w14:textId="77777777" w:rsidR="0065096E" w:rsidRPr="0008036F" w:rsidRDefault="0065096E">
            <w:pPr>
              <w:tabs>
                <w:tab w:val="left" w:pos="1290"/>
              </w:tabs>
              <w:jc w:val="center"/>
              <w:rPr>
                <w:sz w:val="22"/>
                <w:szCs w:val="22"/>
              </w:rPr>
            </w:pPr>
          </w:p>
        </w:tc>
        <w:tc>
          <w:tcPr>
            <w:tcW w:w="2258" w:type="dxa"/>
            <w:vAlign w:val="center"/>
          </w:tcPr>
          <w:p w14:paraId="744EEA2B" w14:textId="77777777" w:rsidR="0065096E" w:rsidRPr="0008036F" w:rsidRDefault="0065096E">
            <w:pPr>
              <w:tabs>
                <w:tab w:val="left" w:pos="1290"/>
              </w:tabs>
              <w:jc w:val="center"/>
              <w:rPr>
                <w:sz w:val="22"/>
                <w:szCs w:val="22"/>
              </w:rPr>
            </w:pPr>
          </w:p>
        </w:tc>
        <w:tc>
          <w:tcPr>
            <w:tcW w:w="1305" w:type="dxa"/>
            <w:vAlign w:val="center"/>
          </w:tcPr>
          <w:p w14:paraId="127A7793" w14:textId="77777777" w:rsidR="0065096E" w:rsidRPr="0008036F" w:rsidRDefault="0065096E">
            <w:pPr>
              <w:tabs>
                <w:tab w:val="left" w:pos="1290"/>
              </w:tabs>
              <w:jc w:val="center"/>
              <w:rPr>
                <w:sz w:val="22"/>
                <w:szCs w:val="22"/>
              </w:rPr>
            </w:pPr>
          </w:p>
        </w:tc>
        <w:tc>
          <w:tcPr>
            <w:tcW w:w="1529" w:type="dxa"/>
            <w:vAlign w:val="center"/>
          </w:tcPr>
          <w:p w14:paraId="7F49F0EE" w14:textId="77777777" w:rsidR="0065096E" w:rsidRPr="0008036F" w:rsidRDefault="0065096E">
            <w:pPr>
              <w:tabs>
                <w:tab w:val="left" w:pos="1290"/>
              </w:tabs>
              <w:jc w:val="center"/>
              <w:rPr>
                <w:sz w:val="22"/>
                <w:szCs w:val="22"/>
              </w:rPr>
            </w:pPr>
          </w:p>
        </w:tc>
        <w:tc>
          <w:tcPr>
            <w:tcW w:w="893" w:type="dxa"/>
            <w:vAlign w:val="center"/>
          </w:tcPr>
          <w:p w14:paraId="52ACD2F2" w14:textId="77777777" w:rsidR="0065096E" w:rsidRPr="0008036F" w:rsidRDefault="0065096E">
            <w:pPr>
              <w:tabs>
                <w:tab w:val="left" w:pos="1290"/>
              </w:tabs>
              <w:jc w:val="center"/>
              <w:rPr>
                <w:sz w:val="22"/>
                <w:szCs w:val="22"/>
              </w:rPr>
            </w:pPr>
          </w:p>
        </w:tc>
        <w:tc>
          <w:tcPr>
            <w:tcW w:w="716" w:type="dxa"/>
            <w:vAlign w:val="center"/>
          </w:tcPr>
          <w:p w14:paraId="4B256AC0" w14:textId="77777777" w:rsidR="0065096E" w:rsidRPr="0008036F" w:rsidRDefault="0065096E">
            <w:pPr>
              <w:tabs>
                <w:tab w:val="left" w:pos="1290"/>
              </w:tabs>
              <w:jc w:val="center"/>
              <w:rPr>
                <w:sz w:val="22"/>
                <w:szCs w:val="22"/>
              </w:rPr>
            </w:pPr>
          </w:p>
        </w:tc>
      </w:tr>
    </w:tbl>
    <w:p w14:paraId="5CCC0C09" w14:textId="77777777" w:rsidR="0065096E" w:rsidRPr="0008036F" w:rsidRDefault="0065096E">
      <w:pPr>
        <w:pStyle w:val="afffff0"/>
        <w:ind w:firstLine="567"/>
        <w:jc w:val="center"/>
        <w:rPr>
          <w:iCs/>
          <w:sz w:val="24"/>
          <w:szCs w:val="24"/>
        </w:rPr>
      </w:pPr>
    </w:p>
    <w:p w14:paraId="1AF6928F" w14:textId="77777777" w:rsidR="0065096E" w:rsidRPr="0008036F" w:rsidRDefault="0065096E">
      <w:pPr>
        <w:pStyle w:val="afffff0"/>
        <w:ind w:firstLine="567"/>
        <w:jc w:val="center"/>
        <w:rPr>
          <w:iCs/>
          <w:sz w:val="24"/>
          <w:szCs w:val="24"/>
        </w:rPr>
      </w:pPr>
    </w:p>
    <w:p w14:paraId="006130E6" w14:textId="77777777" w:rsidR="0065096E" w:rsidRPr="0008036F" w:rsidRDefault="0065096E">
      <w:pPr>
        <w:pStyle w:val="afffff0"/>
        <w:ind w:firstLine="567"/>
        <w:jc w:val="center"/>
        <w:rPr>
          <w:iCs/>
          <w:sz w:val="24"/>
          <w:szCs w:val="24"/>
        </w:rPr>
      </w:pPr>
    </w:p>
    <w:p w14:paraId="2B9D9CD5" w14:textId="77777777" w:rsidR="0065096E" w:rsidRPr="0008036F" w:rsidRDefault="0065096E">
      <w:pPr>
        <w:pStyle w:val="afffff0"/>
        <w:ind w:firstLine="567"/>
        <w:jc w:val="center"/>
        <w:rPr>
          <w:iCs/>
          <w:sz w:val="24"/>
          <w:szCs w:val="24"/>
        </w:rPr>
      </w:pPr>
    </w:p>
    <w:p w14:paraId="58965079" w14:textId="77777777" w:rsidR="0065096E" w:rsidRPr="0008036F" w:rsidRDefault="0065096E">
      <w:pPr>
        <w:pStyle w:val="afffff0"/>
        <w:ind w:firstLine="567"/>
        <w:jc w:val="center"/>
        <w:rPr>
          <w:iCs/>
          <w:sz w:val="24"/>
          <w:szCs w:val="24"/>
        </w:rPr>
      </w:pPr>
    </w:p>
    <w:p w14:paraId="199A29EB" w14:textId="77777777" w:rsidR="0065096E" w:rsidRPr="0008036F" w:rsidRDefault="0065096E">
      <w:pPr>
        <w:pStyle w:val="afffff0"/>
        <w:ind w:firstLine="567"/>
        <w:jc w:val="center"/>
        <w:rPr>
          <w:iCs/>
          <w:sz w:val="24"/>
          <w:szCs w:val="24"/>
        </w:rPr>
      </w:pPr>
    </w:p>
    <w:p w14:paraId="4A46EECB" w14:textId="77777777" w:rsidR="0065096E" w:rsidRPr="0008036F" w:rsidRDefault="0065096E">
      <w:pPr>
        <w:pStyle w:val="afffff0"/>
        <w:ind w:firstLine="567"/>
        <w:jc w:val="center"/>
        <w:rPr>
          <w:iCs/>
          <w:sz w:val="24"/>
          <w:szCs w:val="24"/>
        </w:rPr>
      </w:pPr>
    </w:p>
    <w:p w14:paraId="1E43B418" w14:textId="77777777" w:rsidR="0065096E" w:rsidRPr="0008036F" w:rsidRDefault="0065096E">
      <w:pPr>
        <w:pStyle w:val="afffff0"/>
        <w:ind w:firstLine="567"/>
        <w:jc w:val="center"/>
        <w:rPr>
          <w:iCs/>
          <w:sz w:val="24"/>
          <w:szCs w:val="24"/>
        </w:rPr>
      </w:pPr>
    </w:p>
    <w:tbl>
      <w:tblPr>
        <w:tblW w:w="9730" w:type="dxa"/>
        <w:tblInd w:w="108"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4A0" w:firstRow="1" w:lastRow="0" w:firstColumn="1" w:lastColumn="0" w:noHBand="0" w:noVBand="1"/>
      </w:tblPr>
      <w:tblGrid>
        <w:gridCol w:w="4111"/>
        <w:gridCol w:w="361"/>
        <w:gridCol w:w="5258"/>
      </w:tblGrid>
      <w:tr w:rsidR="0065096E" w:rsidRPr="0008036F" w14:paraId="4D05AD42" w14:textId="77777777">
        <w:trPr>
          <w:trHeight w:val="154"/>
        </w:trPr>
        <w:tc>
          <w:tcPr>
            <w:tcW w:w="4111" w:type="dxa"/>
            <w:tcBorders>
              <w:top w:val="none" w:sz="4" w:space="0" w:color="000000"/>
              <w:left w:val="none" w:sz="4" w:space="0" w:color="000000"/>
              <w:bottom w:val="none" w:sz="4" w:space="0" w:color="000000"/>
              <w:right w:val="none" w:sz="4" w:space="0" w:color="000000"/>
            </w:tcBorders>
          </w:tcPr>
          <w:p w14:paraId="2660C819" w14:textId="77777777" w:rsidR="0065096E" w:rsidRPr="0008036F" w:rsidRDefault="005F4CC9">
            <w:pPr>
              <w:widowControl w:val="0"/>
              <w:spacing w:after="0"/>
              <w:jc w:val="left"/>
              <w:rPr>
                <w:rFonts w:ascii="Times New Roman CYR" w:hAnsi="Times New Roman CYR" w:cs="Times New Roman CYR"/>
              </w:rPr>
            </w:pPr>
            <w:bookmarkStart w:id="54" w:name="_Hlk238732654"/>
            <w:r w:rsidRPr="0008036F">
              <w:rPr>
                <w:rFonts w:ascii="Times New Roman CYR" w:hAnsi="Times New Roman CYR" w:cs="Times New Roman CYR"/>
              </w:rPr>
              <w:t>Заказчик</w:t>
            </w:r>
          </w:p>
        </w:tc>
        <w:tc>
          <w:tcPr>
            <w:tcW w:w="361" w:type="dxa"/>
            <w:tcBorders>
              <w:top w:val="none" w:sz="4" w:space="0" w:color="000000"/>
              <w:left w:val="none" w:sz="4" w:space="0" w:color="000000"/>
              <w:bottom w:val="none" w:sz="4" w:space="0" w:color="000000"/>
              <w:right w:val="none" w:sz="4" w:space="0" w:color="000000"/>
            </w:tcBorders>
            <w:vAlign w:val="center"/>
          </w:tcPr>
          <w:p w14:paraId="69E93694" w14:textId="77777777" w:rsidR="0065096E" w:rsidRPr="0008036F"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32DFC141" w14:textId="77777777" w:rsidR="0065096E" w:rsidRPr="0008036F" w:rsidRDefault="005F4CC9">
            <w:pPr>
              <w:widowControl w:val="0"/>
              <w:spacing w:after="0"/>
              <w:rPr>
                <w:rFonts w:ascii="Times New Roman CYR" w:hAnsi="Times New Roman CYR" w:cs="Times New Roman CYR"/>
              </w:rPr>
            </w:pPr>
            <w:r w:rsidRPr="0008036F">
              <w:rPr>
                <w:rFonts w:ascii="Times New Roman CYR" w:hAnsi="Times New Roman CYR" w:cs="Times New Roman CYR"/>
                <w:bCs/>
              </w:rPr>
              <w:t>АО «ОЭЗ ППТ «Оренбуржье»</w:t>
            </w:r>
          </w:p>
        </w:tc>
      </w:tr>
      <w:tr w:rsidR="0065096E" w:rsidRPr="0008036F" w14:paraId="79C969D8" w14:textId="77777777">
        <w:tc>
          <w:tcPr>
            <w:tcW w:w="4111" w:type="dxa"/>
            <w:tcBorders>
              <w:top w:val="none" w:sz="4" w:space="0" w:color="000000"/>
              <w:left w:val="none" w:sz="4" w:space="0" w:color="000000"/>
              <w:bottom w:val="none" w:sz="4" w:space="0" w:color="000000"/>
              <w:right w:val="none" w:sz="4" w:space="0" w:color="000000"/>
            </w:tcBorders>
          </w:tcPr>
          <w:p w14:paraId="6DD4A43A" w14:textId="77777777" w:rsidR="0065096E" w:rsidRPr="0008036F"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vAlign w:val="bottom"/>
          </w:tcPr>
          <w:p w14:paraId="11AD2A74" w14:textId="77777777" w:rsidR="0065096E" w:rsidRPr="0008036F"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3B424E7A" w14:textId="77777777" w:rsidR="0065096E" w:rsidRPr="0008036F" w:rsidRDefault="005F4CC9">
            <w:pPr>
              <w:widowControl w:val="0"/>
              <w:spacing w:after="0"/>
              <w:ind w:left="360"/>
              <w:rPr>
                <w:rFonts w:ascii="Times New Roman CYR" w:hAnsi="Times New Roman CYR" w:cs="Times New Roman CYR"/>
              </w:rPr>
            </w:pPr>
            <w:r w:rsidRPr="0008036F">
              <w:rPr>
                <w:rFonts w:ascii="Times New Roman CYR" w:hAnsi="Times New Roman CYR" w:cs="Times New Roman CYR"/>
              </w:rPr>
              <w:t>(должность, подпись, инициалы, фамилия)</w:t>
            </w:r>
          </w:p>
        </w:tc>
      </w:tr>
      <w:tr w:rsidR="0065096E" w:rsidRPr="0008036F" w14:paraId="0B0DA196" w14:textId="77777777">
        <w:tc>
          <w:tcPr>
            <w:tcW w:w="4111" w:type="dxa"/>
            <w:tcBorders>
              <w:top w:val="none" w:sz="4" w:space="0" w:color="000000"/>
              <w:left w:val="none" w:sz="4" w:space="0" w:color="000000"/>
              <w:bottom w:val="none" w:sz="4" w:space="0" w:color="000000"/>
              <w:right w:val="none" w:sz="4" w:space="0" w:color="000000"/>
            </w:tcBorders>
          </w:tcPr>
          <w:p w14:paraId="3EEE8745" w14:textId="77777777" w:rsidR="0065096E" w:rsidRPr="0008036F" w:rsidRDefault="005F4CC9">
            <w:pPr>
              <w:widowControl w:val="0"/>
              <w:spacing w:after="0"/>
              <w:jc w:val="left"/>
              <w:rPr>
                <w:rFonts w:ascii="Times New Roman CYR" w:hAnsi="Times New Roman CYR" w:cs="Times New Roman CYR"/>
              </w:rPr>
            </w:pPr>
            <w:r w:rsidRPr="0008036F">
              <w:rPr>
                <w:rFonts w:ascii="Times New Roman CYR" w:hAnsi="Times New Roman CYR" w:cs="Times New Roman CYR"/>
              </w:rPr>
              <w:t>Подрядчик</w:t>
            </w:r>
          </w:p>
        </w:tc>
        <w:tc>
          <w:tcPr>
            <w:tcW w:w="361" w:type="dxa"/>
            <w:tcBorders>
              <w:top w:val="none" w:sz="4" w:space="0" w:color="000000"/>
              <w:left w:val="none" w:sz="4" w:space="0" w:color="000000"/>
              <w:bottom w:val="none" w:sz="4" w:space="0" w:color="000000"/>
              <w:right w:val="none" w:sz="4" w:space="0" w:color="000000"/>
            </w:tcBorders>
          </w:tcPr>
          <w:p w14:paraId="5FC82906" w14:textId="77777777" w:rsidR="0065096E" w:rsidRPr="0008036F"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1CDAA58C" w14:textId="77777777" w:rsidR="0065096E" w:rsidRPr="0008036F" w:rsidRDefault="0065096E">
            <w:pPr>
              <w:widowControl w:val="0"/>
              <w:spacing w:after="0"/>
              <w:rPr>
                <w:rFonts w:ascii="Times New Roman CYR" w:hAnsi="Times New Roman CYR" w:cs="Times New Roman CYR"/>
              </w:rPr>
            </w:pPr>
          </w:p>
        </w:tc>
      </w:tr>
      <w:tr w:rsidR="0065096E" w:rsidRPr="0008036F" w14:paraId="0E283AFB" w14:textId="77777777">
        <w:trPr>
          <w:trHeight w:val="73"/>
        </w:trPr>
        <w:tc>
          <w:tcPr>
            <w:tcW w:w="4111" w:type="dxa"/>
            <w:tcBorders>
              <w:top w:val="none" w:sz="4" w:space="0" w:color="000000"/>
              <w:left w:val="none" w:sz="4" w:space="0" w:color="000000"/>
              <w:bottom w:val="none" w:sz="4" w:space="0" w:color="000000"/>
              <w:right w:val="none" w:sz="4" w:space="0" w:color="000000"/>
            </w:tcBorders>
          </w:tcPr>
          <w:p w14:paraId="24FCB409" w14:textId="77777777" w:rsidR="0065096E" w:rsidRPr="0008036F"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tcPr>
          <w:p w14:paraId="0D938E1F" w14:textId="77777777" w:rsidR="0065096E" w:rsidRPr="0008036F"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70BFEE5C" w14:textId="77777777" w:rsidR="0065096E" w:rsidRPr="0008036F" w:rsidRDefault="005F4CC9">
            <w:pPr>
              <w:widowControl w:val="0"/>
              <w:spacing w:after="0"/>
              <w:rPr>
                <w:rFonts w:ascii="Times New Roman CYR" w:hAnsi="Times New Roman CYR" w:cs="Times New Roman CYR"/>
              </w:rPr>
            </w:pPr>
            <w:r w:rsidRPr="0008036F">
              <w:rPr>
                <w:rFonts w:ascii="Times New Roman CYR" w:hAnsi="Times New Roman CYR" w:cs="Times New Roman CYR"/>
              </w:rPr>
              <w:t>(должность, подпись, инициалы, фамилия)</w:t>
            </w:r>
            <w:bookmarkEnd w:id="54"/>
          </w:p>
        </w:tc>
      </w:tr>
    </w:tbl>
    <w:p w14:paraId="386B76E4" w14:textId="77777777" w:rsidR="0065096E" w:rsidRPr="0008036F" w:rsidRDefault="0065096E">
      <w:pPr>
        <w:pStyle w:val="afffff0"/>
        <w:ind w:firstLine="567"/>
        <w:jc w:val="center"/>
        <w:rPr>
          <w:iCs/>
          <w:sz w:val="24"/>
          <w:szCs w:val="24"/>
        </w:rPr>
      </w:pPr>
    </w:p>
    <w:p w14:paraId="0DBCDC27" w14:textId="77777777" w:rsidR="0065096E" w:rsidRPr="0008036F" w:rsidRDefault="0065096E">
      <w:pPr>
        <w:pStyle w:val="afffff0"/>
        <w:ind w:firstLine="567"/>
        <w:jc w:val="center"/>
        <w:rPr>
          <w:iCs/>
          <w:sz w:val="24"/>
          <w:szCs w:val="24"/>
        </w:rPr>
      </w:pPr>
    </w:p>
    <w:p w14:paraId="2156770C" w14:textId="77777777" w:rsidR="0065096E" w:rsidRPr="0008036F" w:rsidRDefault="0065096E">
      <w:pPr>
        <w:pStyle w:val="afffff0"/>
        <w:ind w:firstLine="567"/>
        <w:jc w:val="center"/>
        <w:rPr>
          <w:iCs/>
          <w:sz w:val="24"/>
          <w:szCs w:val="24"/>
        </w:rPr>
      </w:pPr>
    </w:p>
    <w:p w14:paraId="0D21C7A7" w14:textId="77777777" w:rsidR="0065096E" w:rsidRPr="0008036F" w:rsidRDefault="0065096E">
      <w:pPr>
        <w:pStyle w:val="afffff0"/>
        <w:ind w:firstLine="567"/>
        <w:jc w:val="center"/>
        <w:rPr>
          <w:iCs/>
          <w:sz w:val="24"/>
          <w:szCs w:val="24"/>
        </w:rPr>
      </w:pPr>
    </w:p>
    <w:p w14:paraId="63F4FF4C" w14:textId="77777777" w:rsidR="0065096E" w:rsidRPr="0008036F" w:rsidRDefault="0065096E">
      <w:pPr>
        <w:pStyle w:val="afffff0"/>
        <w:ind w:firstLine="567"/>
        <w:jc w:val="center"/>
        <w:rPr>
          <w:iCs/>
          <w:sz w:val="24"/>
          <w:szCs w:val="24"/>
        </w:rPr>
      </w:pPr>
    </w:p>
    <w:p w14:paraId="48F2F833" w14:textId="77777777" w:rsidR="0065096E" w:rsidRPr="0008036F" w:rsidRDefault="0065096E">
      <w:pPr>
        <w:pStyle w:val="afffff0"/>
        <w:ind w:firstLine="567"/>
        <w:jc w:val="center"/>
        <w:rPr>
          <w:iCs/>
          <w:sz w:val="24"/>
          <w:szCs w:val="24"/>
        </w:rPr>
      </w:pPr>
    </w:p>
    <w:p w14:paraId="2C28A474" w14:textId="77777777" w:rsidR="0065096E" w:rsidRPr="0008036F" w:rsidRDefault="0065096E">
      <w:pPr>
        <w:pStyle w:val="afffff0"/>
        <w:ind w:firstLine="567"/>
        <w:jc w:val="center"/>
        <w:rPr>
          <w:iCs/>
          <w:sz w:val="24"/>
          <w:szCs w:val="24"/>
        </w:rPr>
      </w:pPr>
    </w:p>
    <w:p w14:paraId="2E39CD82" w14:textId="77777777" w:rsidR="0065096E" w:rsidRPr="0008036F" w:rsidRDefault="0065096E">
      <w:pPr>
        <w:pStyle w:val="afffff0"/>
        <w:ind w:firstLine="567"/>
        <w:jc w:val="center"/>
        <w:rPr>
          <w:iCs/>
          <w:sz w:val="24"/>
          <w:szCs w:val="24"/>
        </w:rPr>
      </w:pPr>
    </w:p>
    <w:p w14:paraId="7A8DC61F" w14:textId="77777777" w:rsidR="0065096E" w:rsidRPr="0008036F" w:rsidRDefault="0065096E">
      <w:pPr>
        <w:pStyle w:val="afffff0"/>
        <w:ind w:firstLine="567"/>
        <w:jc w:val="center"/>
        <w:rPr>
          <w:iCs/>
          <w:sz w:val="24"/>
          <w:szCs w:val="24"/>
        </w:rPr>
      </w:pPr>
    </w:p>
    <w:p w14:paraId="2BF6818F" w14:textId="77777777" w:rsidR="0065096E" w:rsidRPr="0008036F" w:rsidRDefault="0065096E">
      <w:pPr>
        <w:pStyle w:val="afffff0"/>
        <w:ind w:firstLine="567"/>
        <w:jc w:val="center"/>
        <w:rPr>
          <w:iCs/>
          <w:sz w:val="24"/>
          <w:szCs w:val="24"/>
        </w:rPr>
      </w:pPr>
    </w:p>
    <w:p w14:paraId="2AD50CD0" w14:textId="77777777" w:rsidR="0065096E" w:rsidRPr="0008036F" w:rsidRDefault="0065096E">
      <w:pPr>
        <w:pStyle w:val="afffff0"/>
        <w:ind w:firstLine="567"/>
        <w:jc w:val="center"/>
        <w:rPr>
          <w:iCs/>
          <w:sz w:val="24"/>
          <w:szCs w:val="24"/>
        </w:rPr>
      </w:pPr>
    </w:p>
    <w:p w14:paraId="4A595470" w14:textId="77777777" w:rsidR="0065096E" w:rsidRPr="0008036F" w:rsidRDefault="005F4CC9">
      <w:pPr>
        <w:spacing w:after="0"/>
        <w:ind w:firstLine="567"/>
        <w:jc w:val="right"/>
      </w:pPr>
      <w:bookmarkStart w:id="55" w:name="_Hlk238732667"/>
      <w:r w:rsidRPr="0008036F">
        <w:lastRenderedPageBreak/>
        <w:t>Приложение № 3.2</w:t>
      </w:r>
    </w:p>
    <w:p w14:paraId="60093476" w14:textId="77777777" w:rsidR="0065096E" w:rsidRPr="0008036F" w:rsidRDefault="005F4CC9">
      <w:pPr>
        <w:spacing w:after="0"/>
        <w:ind w:firstLine="567"/>
        <w:jc w:val="right"/>
      </w:pPr>
      <w:r w:rsidRPr="0008036F">
        <w:t xml:space="preserve"> к Договору </w:t>
      </w:r>
    </w:p>
    <w:p w14:paraId="5C2E82A9" w14:textId="77777777" w:rsidR="0065096E" w:rsidRPr="0008036F" w:rsidRDefault="005F4CC9">
      <w:pPr>
        <w:spacing w:after="0"/>
        <w:jc w:val="right"/>
      </w:pPr>
      <w:r w:rsidRPr="0008036F">
        <w:t>№__________________ от _____________ года</w:t>
      </w:r>
    </w:p>
    <w:p w14:paraId="7F576788" w14:textId="77777777" w:rsidR="0065096E" w:rsidRPr="0008036F" w:rsidRDefault="0065096E">
      <w:pPr>
        <w:pStyle w:val="afffff0"/>
        <w:ind w:firstLine="567"/>
        <w:jc w:val="center"/>
        <w:rPr>
          <w:iCs/>
          <w:sz w:val="22"/>
          <w:szCs w:val="22"/>
        </w:rPr>
      </w:pPr>
    </w:p>
    <w:p w14:paraId="572BB9F3" w14:textId="77777777" w:rsidR="0065096E" w:rsidRPr="0008036F" w:rsidRDefault="0065096E">
      <w:pPr>
        <w:pStyle w:val="afffff0"/>
        <w:ind w:firstLine="567"/>
        <w:jc w:val="center"/>
        <w:rPr>
          <w:iCs/>
          <w:sz w:val="22"/>
          <w:szCs w:val="22"/>
        </w:rPr>
      </w:pPr>
    </w:p>
    <w:p w14:paraId="43898EB2" w14:textId="77777777" w:rsidR="0065096E" w:rsidRPr="0008036F" w:rsidRDefault="0065096E">
      <w:pPr>
        <w:pStyle w:val="afffff0"/>
        <w:ind w:firstLine="567"/>
        <w:jc w:val="center"/>
        <w:rPr>
          <w:iCs/>
          <w:sz w:val="22"/>
          <w:szCs w:val="22"/>
        </w:rPr>
      </w:pPr>
    </w:p>
    <w:p w14:paraId="0F342054" w14:textId="77777777" w:rsidR="0065096E" w:rsidRPr="0008036F" w:rsidRDefault="005F4CC9">
      <w:pPr>
        <w:pStyle w:val="afffff0"/>
        <w:ind w:firstLine="567"/>
        <w:jc w:val="center"/>
        <w:rPr>
          <w:iCs/>
          <w:sz w:val="24"/>
          <w:szCs w:val="24"/>
        </w:rPr>
      </w:pPr>
      <w:r w:rsidRPr="0008036F">
        <w:rPr>
          <w:sz w:val="22"/>
          <w:szCs w:val="22"/>
        </w:rPr>
        <w:t>ЛОКАЛЬНЫЙ СМЕТНЫЙ РАСЧЕТ</w:t>
      </w:r>
    </w:p>
    <w:p w14:paraId="5DC8EBF0" w14:textId="77777777" w:rsidR="0065096E" w:rsidRPr="0008036F" w:rsidRDefault="0065096E">
      <w:pPr>
        <w:pStyle w:val="afffff0"/>
        <w:ind w:firstLine="567"/>
        <w:jc w:val="center"/>
        <w:rPr>
          <w:iCs/>
          <w:sz w:val="24"/>
          <w:szCs w:val="24"/>
        </w:rPr>
      </w:pPr>
    </w:p>
    <w:tbl>
      <w:tblPr>
        <w:tblStyle w:val="af3"/>
        <w:tblW w:w="11199" w:type="dxa"/>
        <w:tblInd w:w="-998" w:type="dxa"/>
        <w:tblLook w:val="04A0" w:firstRow="1" w:lastRow="0" w:firstColumn="1" w:lastColumn="0" w:noHBand="0" w:noVBand="1"/>
      </w:tblPr>
      <w:tblGrid>
        <w:gridCol w:w="2127"/>
        <w:gridCol w:w="2127"/>
        <w:gridCol w:w="567"/>
        <w:gridCol w:w="4877"/>
        <w:gridCol w:w="1501"/>
      </w:tblGrid>
      <w:tr w:rsidR="0065096E" w:rsidRPr="0008036F" w14:paraId="0D41F0AD" w14:textId="77777777">
        <w:tc>
          <w:tcPr>
            <w:tcW w:w="2127" w:type="dxa"/>
          </w:tcPr>
          <w:p w14:paraId="00104396" w14:textId="77777777" w:rsidR="0065096E" w:rsidRPr="0008036F" w:rsidRDefault="005F4CC9">
            <w:pPr>
              <w:rPr>
                <w:sz w:val="22"/>
                <w:szCs w:val="22"/>
              </w:rPr>
            </w:pPr>
            <w:r w:rsidRPr="0008036F">
              <w:rPr>
                <w:sz w:val="22"/>
                <w:szCs w:val="22"/>
              </w:rPr>
              <w:t>Сметная стоимость</w:t>
            </w:r>
          </w:p>
        </w:tc>
        <w:tc>
          <w:tcPr>
            <w:tcW w:w="2127" w:type="dxa"/>
          </w:tcPr>
          <w:p w14:paraId="0AFD8C77" w14:textId="77777777" w:rsidR="0065096E" w:rsidRPr="0008036F" w:rsidRDefault="005F4CC9">
            <w:pPr>
              <w:rPr>
                <w:sz w:val="22"/>
                <w:szCs w:val="22"/>
              </w:rPr>
            </w:pPr>
            <w:r w:rsidRPr="0008036F">
              <w:rPr>
                <w:sz w:val="22"/>
                <w:szCs w:val="22"/>
              </w:rPr>
              <w:t>_________ тыс. руб.</w:t>
            </w:r>
          </w:p>
        </w:tc>
        <w:tc>
          <w:tcPr>
            <w:tcW w:w="567" w:type="dxa"/>
          </w:tcPr>
          <w:p w14:paraId="3C0262D6" w14:textId="77777777" w:rsidR="0065096E" w:rsidRPr="0008036F" w:rsidRDefault="0065096E">
            <w:pPr>
              <w:rPr>
                <w:sz w:val="22"/>
                <w:szCs w:val="22"/>
              </w:rPr>
            </w:pPr>
          </w:p>
        </w:tc>
        <w:tc>
          <w:tcPr>
            <w:tcW w:w="4877" w:type="dxa"/>
          </w:tcPr>
          <w:p w14:paraId="42967651" w14:textId="77777777" w:rsidR="0065096E" w:rsidRPr="0008036F" w:rsidRDefault="0065096E">
            <w:pPr>
              <w:rPr>
                <w:sz w:val="22"/>
                <w:szCs w:val="22"/>
              </w:rPr>
            </w:pPr>
          </w:p>
        </w:tc>
        <w:tc>
          <w:tcPr>
            <w:tcW w:w="1501" w:type="dxa"/>
          </w:tcPr>
          <w:p w14:paraId="2145C922" w14:textId="77777777" w:rsidR="0065096E" w:rsidRPr="0008036F" w:rsidRDefault="0065096E">
            <w:pPr>
              <w:rPr>
                <w:sz w:val="22"/>
                <w:szCs w:val="22"/>
              </w:rPr>
            </w:pPr>
          </w:p>
        </w:tc>
      </w:tr>
      <w:tr w:rsidR="0065096E" w:rsidRPr="0008036F" w14:paraId="3483AE98" w14:textId="77777777">
        <w:tc>
          <w:tcPr>
            <w:tcW w:w="2127" w:type="dxa"/>
          </w:tcPr>
          <w:p w14:paraId="35BACFBA" w14:textId="77777777" w:rsidR="0065096E" w:rsidRPr="0008036F" w:rsidRDefault="005F4CC9">
            <w:pPr>
              <w:rPr>
                <w:sz w:val="22"/>
                <w:szCs w:val="22"/>
              </w:rPr>
            </w:pPr>
            <w:r w:rsidRPr="0008036F">
              <w:rPr>
                <w:sz w:val="22"/>
                <w:szCs w:val="22"/>
              </w:rPr>
              <w:t>в том числе:</w:t>
            </w:r>
          </w:p>
        </w:tc>
        <w:tc>
          <w:tcPr>
            <w:tcW w:w="2127" w:type="dxa"/>
          </w:tcPr>
          <w:p w14:paraId="5ABFD2DC" w14:textId="77777777" w:rsidR="0065096E" w:rsidRPr="0008036F" w:rsidRDefault="0065096E">
            <w:pPr>
              <w:rPr>
                <w:sz w:val="22"/>
                <w:szCs w:val="22"/>
              </w:rPr>
            </w:pPr>
          </w:p>
        </w:tc>
        <w:tc>
          <w:tcPr>
            <w:tcW w:w="567" w:type="dxa"/>
          </w:tcPr>
          <w:p w14:paraId="0C0915EC" w14:textId="77777777" w:rsidR="0065096E" w:rsidRPr="0008036F" w:rsidRDefault="0065096E">
            <w:pPr>
              <w:rPr>
                <w:sz w:val="22"/>
                <w:szCs w:val="22"/>
              </w:rPr>
            </w:pPr>
          </w:p>
        </w:tc>
        <w:tc>
          <w:tcPr>
            <w:tcW w:w="4877" w:type="dxa"/>
          </w:tcPr>
          <w:p w14:paraId="539AA399" w14:textId="77777777" w:rsidR="0065096E" w:rsidRPr="0008036F" w:rsidRDefault="0065096E">
            <w:pPr>
              <w:rPr>
                <w:sz w:val="22"/>
                <w:szCs w:val="22"/>
              </w:rPr>
            </w:pPr>
          </w:p>
        </w:tc>
        <w:tc>
          <w:tcPr>
            <w:tcW w:w="1501" w:type="dxa"/>
          </w:tcPr>
          <w:p w14:paraId="6E830C81" w14:textId="77777777" w:rsidR="0065096E" w:rsidRPr="0008036F" w:rsidRDefault="0065096E">
            <w:pPr>
              <w:rPr>
                <w:sz w:val="22"/>
                <w:szCs w:val="22"/>
              </w:rPr>
            </w:pPr>
          </w:p>
        </w:tc>
      </w:tr>
      <w:tr w:rsidR="0065096E" w:rsidRPr="0008036F" w14:paraId="0981E3A0" w14:textId="77777777">
        <w:tc>
          <w:tcPr>
            <w:tcW w:w="2127" w:type="dxa"/>
          </w:tcPr>
          <w:p w14:paraId="3ACDCF44" w14:textId="77777777" w:rsidR="0065096E" w:rsidRPr="0008036F" w:rsidRDefault="005F4CC9">
            <w:pPr>
              <w:rPr>
                <w:sz w:val="22"/>
                <w:szCs w:val="22"/>
              </w:rPr>
            </w:pPr>
            <w:r w:rsidRPr="0008036F">
              <w:rPr>
                <w:sz w:val="22"/>
                <w:szCs w:val="22"/>
              </w:rPr>
              <w:t>строительных работ</w:t>
            </w:r>
          </w:p>
        </w:tc>
        <w:tc>
          <w:tcPr>
            <w:tcW w:w="2127" w:type="dxa"/>
          </w:tcPr>
          <w:p w14:paraId="04953993" w14:textId="77777777" w:rsidR="0065096E" w:rsidRPr="0008036F" w:rsidRDefault="005F4CC9">
            <w:pPr>
              <w:rPr>
                <w:sz w:val="22"/>
                <w:szCs w:val="22"/>
              </w:rPr>
            </w:pPr>
            <w:r w:rsidRPr="0008036F">
              <w:rPr>
                <w:sz w:val="22"/>
                <w:szCs w:val="22"/>
              </w:rPr>
              <w:t>_________ тыс. руб.</w:t>
            </w:r>
          </w:p>
        </w:tc>
        <w:tc>
          <w:tcPr>
            <w:tcW w:w="567" w:type="dxa"/>
          </w:tcPr>
          <w:p w14:paraId="6BCE7605" w14:textId="77777777" w:rsidR="0065096E" w:rsidRPr="0008036F" w:rsidRDefault="0065096E">
            <w:pPr>
              <w:rPr>
                <w:sz w:val="22"/>
                <w:szCs w:val="22"/>
              </w:rPr>
            </w:pPr>
          </w:p>
        </w:tc>
        <w:tc>
          <w:tcPr>
            <w:tcW w:w="4877" w:type="dxa"/>
          </w:tcPr>
          <w:p w14:paraId="6A9291CE" w14:textId="77777777" w:rsidR="0065096E" w:rsidRPr="0008036F" w:rsidRDefault="005F4CC9">
            <w:pPr>
              <w:rPr>
                <w:sz w:val="22"/>
                <w:szCs w:val="22"/>
              </w:rPr>
            </w:pPr>
            <w:r w:rsidRPr="0008036F">
              <w:rPr>
                <w:sz w:val="22"/>
                <w:szCs w:val="22"/>
              </w:rPr>
              <w:t>средства на оплату труда рабочих</w:t>
            </w:r>
          </w:p>
        </w:tc>
        <w:tc>
          <w:tcPr>
            <w:tcW w:w="1501" w:type="dxa"/>
          </w:tcPr>
          <w:p w14:paraId="13F06C92" w14:textId="77777777" w:rsidR="0065096E" w:rsidRPr="0008036F" w:rsidRDefault="005F4CC9">
            <w:pPr>
              <w:rPr>
                <w:sz w:val="22"/>
                <w:szCs w:val="22"/>
              </w:rPr>
            </w:pPr>
            <w:r w:rsidRPr="0008036F">
              <w:rPr>
                <w:sz w:val="22"/>
                <w:szCs w:val="22"/>
              </w:rPr>
              <w:t>___ тыс. руб.</w:t>
            </w:r>
          </w:p>
        </w:tc>
      </w:tr>
      <w:tr w:rsidR="0065096E" w:rsidRPr="0008036F" w14:paraId="312B0C99" w14:textId="77777777">
        <w:tc>
          <w:tcPr>
            <w:tcW w:w="2127" w:type="dxa"/>
          </w:tcPr>
          <w:p w14:paraId="570628A5" w14:textId="77777777" w:rsidR="0065096E" w:rsidRPr="0008036F" w:rsidRDefault="005F4CC9">
            <w:pPr>
              <w:rPr>
                <w:sz w:val="22"/>
                <w:szCs w:val="22"/>
              </w:rPr>
            </w:pPr>
            <w:r w:rsidRPr="0008036F">
              <w:rPr>
                <w:sz w:val="22"/>
                <w:szCs w:val="22"/>
              </w:rPr>
              <w:t>монтажных работ</w:t>
            </w:r>
          </w:p>
        </w:tc>
        <w:tc>
          <w:tcPr>
            <w:tcW w:w="2127" w:type="dxa"/>
          </w:tcPr>
          <w:p w14:paraId="225232A3" w14:textId="77777777" w:rsidR="0065096E" w:rsidRPr="0008036F" w:rsidRDefault="005F4CC9">
            <w:pPr>
              <w:rPr>
                <w:sz w:val="22"/>
                <w:szCs w:val="22"/>
              </w:rPr>
            </w:pPr>
            <w:r w:rsidRPr="0008036F">
              <w:rPr>
                <w:sz w:val="22"/>
                <w:szCs w:val="22"/>
              </w:rPr>
              <w:t>_________ тыс. руб.</w:t>
            </w:r>
          </w:p>
        </w:tc>
        <w:tc>
          <w:tcPr>
            <w:tcW w:w="567" w:type="dxa"/>
          </w:tcPr>
          <w:p w14:paraId="466D51E2" w14:textId="77777777" w:rsidR="0065096E" w:rsidRPr="0008036F" w:rsidRDefault="0065096E">
            <w:pPr>
              <w:rPr>
                <w:sz w:val="22"/>
                <w:szCs w:val="22"/>
              </w:rPr>
            </w:pPr>
          </w:p>
        </w:tc>
        <w:tc>
          <w:tcPr>
            <w:tcW w:w="4877" w:type="dxa"/>
          </w:tcPr>
          <w:p w14:paraId="6AEB2D8E" w14:textId="77777777" w:rsidR="0065096E" w:rsidRPr="0008036F" w:rsidRDefault="005F4CC9">
            <w:pPr>
              <w:rPr>
                <w:sz w:val="22"/>
                <w:szCs w:val="22"/>
              </w:rPr>
            </w:pPr>
            <w:r w:rsidRPr="0008036F">
              <w:rPr>
                <w:sz w:val="22"/>
                <w:szCs w:val="22"/>
              </w:rPr>
              <w:t>Нормативные затраты труда рабочих</w:t>
            </w:r>
          </w:p>
        </w:tc>
        <w:tc>
          <w:tcPr>
            <w:tcW w:w="1501" w:type="dxa"/>
          </w:tcPr>
          <w:p w14:paraId="5B3F9459" w14:textId="77777777" w:rsidR="0065096E" w:rsidRPr="0008036F" w:rsidRDefault="005F4CC9">
            <w:pPr>
              <w:rPr>
                <w:sz w:val="22"/>
                <w:szCs w:val="22"/>
              </w:rPr>
            </w:pPr>
            <w:r w:rsidRPr="0008036F">
              <w:rPr>
                <w:sz w:val="22"/>
                <w:szCs w:val="22"/>
              </w:rPr>
              <w:t>___ чел. час.</w:t>
            </w:r>
          </w:p>
        </w:tc>
      </w:tr>
      <w:tr w:rsidR="0065096E" w:rsidRPr="0008036F" w14:paraId="06B152E6" w14:textId="77777777">
        <w:tc>
          <w:tcPr>
            <w:tcW w:w="2127" w:type="dxa"/>
          </w:tcPr>
          <w:p w14:paraId="5B8F237F" w14:textId="77777777" w:rsidR="0065096E" w:rsidRPr="0008036F" w:rsidRDefault="005F4CC9">
            <w:pPr>
              <w:rPr>
                <w:sz w:val="22"/>
                <w:szCs w:val="22"/>
              </w:rPr>
            </w:pPr>
            <w:r w:rsidRPr="0008036F">
              <w:rPr>
                <w:sz w:val="22"/>
                <w:szCs w:val="22"/>
              </w:rPr>
              <w:t>оборудования</w:t>
            </w:r>
          </w:p>
        </w:tc>
        <w:tc>
          <w:tcPr>
            <w:tcW w:w="2127" w:type="dxa"/>
          </w:tcPr>
          <w:p w14:paraId="1D5197C8" w14:textId="77777777" w:rsidR="0065096E" w:rsidRPr="0008036F" w:rsidRDefault="005F4CC9">
            <w:pPr>
              <w:rPr>
                <w:sz w:val="22"/>
                <w:szCs w:val="22"/>
              </w:rPr>
            </w:pPr>
            <w:r w:rsidRPr="0008036F">
              <w:rPr>
                <w:sz w:val="22"/>
                <w:szCs w:val="22"/>
              </w:rPr>
              <w:t>_________ тыс. руб.</w:t>
            </w:r>
          </w:p>
        </w:tc>
        <w:tc>
          <w:tcPr>
            <w:tcW w:w="567" w:type="dxa"/>
          </w:tcPr>
          <w:p w14:paraId="5E38828F" w14:textId="77777777" w:rsidR="0065096E" w:rsidRPr="0008036F" w:rsidRDefault="0065096E">
            <w:pPr>
              <w:rPr>
                <w:sz w:val="22"/>
                <w:szCs w:val="22"/>
              </w:rPr>
            </w:pPr>
          </w:p>
        </w:tc>
        <w:tc>
          <w:tcPr>
            <w:tcW w:w="4877" w:type="dxa"/>
          </w:tcPr>
          <w:p w14:paraId="38F59CEA" w14:textId="77777777" w:rsidR="0065096E" w:rsidRPr="0008036F" w:rsidRDefault="005F4CC9">
            <w:pPr>
              <w:rPr>
                <w:sz w:val="22"/>
                <w:szCs w:val="22"/>
              </w:rPr>
            </w:pPr>
            <w:r w:rsidRPr="0008036F">
              <w:rPr>
                <w:sz w:val="22"/>
                <w:szCs w:val="22"/>
              </w:rPr>
              <w:t>нормативные затраты труда машинистов</w:t>
            </w:r>
          </w:p>
        </w:tc>
        <w:tc>
          <w:tcPr>
            <w:tcW w:w="1501" w:type="dxa"/>
          </w:tcPr>
          <w:p w14:paraId="4191853D" w14:textId="77777777" w:rsidR="0065096E" w:rsidRPr="0008036F" w:rsidRDefault="005F4CC9">
            <w:pPr>
              <w:rPr>
                <w:sz w:val="22"/>
                <w:szCs w:val="22"/>
              </w:rPr>
            </w:pPr>
            <w:r w:rsidRPr="0008036F">
              <w:rPr>
                <w:sz w:val="22"/>
                <w:szCs w:val="22"/>
              </w:rPr>
              <w:t>___ чел. час.</w:t>
            </w:r>
          </w:p>
        </w:tc>
      </w:tr>
      <w:tr w:rsidR="0065096E" w:rsidRPr="0008036F" w14:paraId="6E8AC746" w14:textId="77777777">
        <w:tc>
          <w:tcPr>
            <w:tcW w:w="2127" w:type="dxa"/>
          </w:tcPr>
          <w:p w14:paraId="5BC5FDF2" w14:textId="77777777" w:rsidR="0065096E" w:rsidRPr="0008036F" w:rsidRDefault="005F4CC9">
            <w:pPr>
              <w:rPr>
                <w:sz w:val="22"/>
                <w:szCs w:val="22"/>
              </w:rPr>
            </w:pPr>
            <w:r w:rsidRPr="0008036F">
              <w:rPr>
                <w:sz w:val="22"/>
                <w:szCs w:val="22"/>
              </w:rPr>
              <w:t>прочих затрат</w:t>
            </w:r>
          </w:p>
        </w:tc>
        <w:tc>
          <w:tcPr>
            <w:tcW w:w="2127" w:type="dxa"/>
          </w:tcPr>
          <w:p w14:paraId="55AC1630" w14:textId="77777777" w:rsidR="0065096E" w:rsidRPr="0008036F" w:rsidRDefault="005F4CC9">
            <w:pPr>
              <w:rPr>
                <w:sz w:val="22"/>
                <w:szCs w:val="22"/>
              </w:rPr>
            </w:pPr>
            <w:r w:rsidRPr="0008036F">
              <w:rPr>
                <w:sz w:val="22"/>
                <w:szCs w:val="22"/>
              </w:rPr>
              <w:t>_________ тыс. руб.</w:t>
            </w:r>
          </w:p>
        </w:tc>
        <w:tc>
          <w:tcPr>
            <w:tcW w:w="567" w:type="dxa"/>
          </w:tcPr>
          <w:p w14:paraId="45DC1125" w14:textId="77777777" w:rsidR="0065096E" w:rsidRPr="0008036F" w:rsidRDefault="0065096E">
            <w:pPr>
              <w:rPr>
                <w:sz w:val="22"/>
                <w:szCs w:val="22"/>
              </w:rPr>
            </w:pPr>
          </w:p>
        </w:tc>
        <w:tc>
          <w:tcPr>
            <w:tcW w:w="4877" w:type="dxa"/>
          </w:tcPr>
          <w:p w14:paraId="268A8CE3" w14:textId="77777777" w:rsidR="0065096E" w:rsidRPr="0008036F" w:rsidRDefault="005F4CC9">
            <w:pPr>
              <w:rPr>
                <w:sz w:val="22"/>
                <w:szCs w:val="22"/>
              </w:rPr>
            </w:pPr>
            <w:r w:rsidRPr="0008036F">
              <w:rPr>
                <w:sz w:val="22"/>
                <w:szCs w:val="22"/>
              </w:rPr>
              <w:t>расчетный измеритель конструктивного решения</w:t>
            </w:r>
          </w:p>
        </w:tc>
        <w:tc>
          <w:tcPr>
            <w:tcW w:w="1501" w:type="dxa"/>
          </w:tcPr>
          <w:p w14:paraId="2C4BAF24" w14:textId="77777777" w:rsidR="0065096E" w:rsidRPr="0008036F" w:rsidRDefault="005F4CC9">
            <w:pPr>
              <w:rPr>
                <w:sz w:val="22"/>
                <w:szCs w:val="22"/>
              </w:rPr>
            </w:pPr>
            <w:r w:rsidRPr="0008036F">
              <w:rPr>
                <w:sz w:val="22"/>
                <w:szCs w:val="22"/>
              </w:rPr>
              <w:t>_________</w:t>
            </w:r>
          </w:p>
        </w:tc>
      </w:tr>
    </w:tbl>
    <w:p w14:paraId="5D0BC868" w14:textId="77777777" w:rsidR="0065096E" w:rsidRPr="0008036F" w:rsidRDefault="0065096E">
      <w:pPr>
        <w:pStyle w:val="afffff0"/>
        <w:ind w:firstLine="567"/>
        <w:jc w:val="center"/>
        <w:rPr>
          <w:iCs/>
          <w:sz w:val="24"/>
          <w:szCs w:val="24"/>
        </w:rPr>
      </w:pPr>
    </w:p>
    <w:p w14:paraId="281420EA" w14:textId="77777777" w:rsidR="0065096E" w:rsidRPr="0008036F" w:rsidRDefault="0065096E">
      <w:pPr>
        <w:pStyle w:val="afffff0"/>
        <w:ind w:firstLine="567"/>
        <w:jc w:val="center"/>
        <w:rPr>
          <w:iCs/>
          <w:sz w:val="24"/>
          <w:szCs w:val="24"/>
        </w:rPr>
      </w:pPr>
    </w:p>
    <w:p w14:paraId="273F7066" w14:textId="77777777" w:rsidR="0065096E" w:rsidRPr="0008036F" w:rsidRDefault="0065096E">
      <w:pPr>
        <w:pStyle w:val="afffff0"/>
        <w:ind w:firstLine="567"/>
        <w:jc w:val="center"/>
        <w:rPr>
          <w:iCs/>
          <w:sz w:val="24"/>
          <w:szCs w:val="24"/>
        </w:rPr>
      </w:pPr>
    </w:p>
    <w:tbl>
      <w:tblPr>
        <w:tblStyle w:val="af3"/>
        <w:tblW w:w="1134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1267"/>
        <w:gridCol w:w="1327"/>
        <w:gridCol w:w="1083"/>
        <w:gridCol w:w="709"/>
        <w:gridCol w:w="709"/>
        <w:gridCol w:w="850"/>
        <w:gridCol w:w="992"/>
        <w:gridCol w:w="851"/>
        <w:gridCol w:w="938"/>
        <w:gridCol w:w="905"/>
        <w:gridCol w:w="1275"/>
      </w:tblGrid>
      <w:tr w:rsidR="0065096E" w:rsidRPr="0008036F" w14:paraId="0D2B9ABB" w14:textId="77777777">
        <w:tc>
          <w:tcPr>
            <w:tcW w:w="434" w:type="dxa"/>
            <w:vMerge w:val="restart"/>
            <w:vAlign w:val="center"/>
          </w:tcPr>
          <w:p w14:paraId="47C7C628" w14:textId="77777777" w:rsidR="0065096E" w:rsidRPr="0008036F" w:rsidRDefault="005F4CC9">
            <w:pPr>
              <w:jc w:val="center"/>
              <w:rPr>
                <w:sz w:val="22"/>
                <w:szCs w:val="22"/>
              </w:rPr>
            </w:pPr>
            <w:r w:rsidRPr="0008036F">
              <w:rPr>
                <w:sz w:val="22"/>
                <w:szCs w:val="22"/>
              </w:rPr>
              <w:t>№</w:t>
            </w:r>
          </w:p>
          <w:p w14:paraId="5609C2D9" w14:textId="77777777" w:rsidR="0065096E" w:rsidRPr="0008036F" w:rsidRDefault="005F4CC9">
            <w:pPr>
              <w:jc w:val="center"/>
              <w:rPr>
                <w:sz w:val="22"/>
                <w:szCs w:val="22"/>
              </w:rPr>
            </w:pPr>
            <w:r w:rsidRPr="0008036F">
              <w:rPr>
                <w:sz w:val="22"/>
                <w:szCs w:val="22"/>
              </w:rPr>
              <w:t>п/п</w:t>
            </w:r>
          </w:p>
        </w:tc>
        <w:tc>
          <w:tcPr>
            <w:tcW w:w="1267" w:type="dxa"/>
            <w:vMerge w:val="restart"/>
            <w:vAlign w:val="center"/>
          </w:tcPr>
          <w:p w14:paraId="4F84E243" w14:textId="77777777" w:rsidR="0065096E" w:rsidRPr="0008036F" w:rsidRDefault="005F4CC9">
            <w:pPr>
              <w:jc w:val="center"/>
              <w:rPr>
                <w:sz w:val="22"/>
                <w:szCs w:val="22"/>
              </w:rPr>
            </w:pPr>
            <w:r w:rsidRPr="0008036F">
              <w:rPr>
                <w:sz w:val="22"/>
                <w:szCs w:val="22"/>
              </w:rPr>
              <w:t xml:space="preserve">Обоснование </w:t>
            </w:r>
          </w:p>
        </w:tc>
        <w:tc>
          <w:tcPr>
            <w:tcW w:w="1327" w:type="dxa"/>
            <w:vMerge w:val="restart"/>
            <w:vAlign w:val="center"/>
          </w:tcPr>
          <w:p w14:paraId="37E8FF9A" w14:textId="77777777" w:rsidR="0065096E" w:rsidRPr="0008036F" w:rsidRDefault="005F4CC9">
            <w:pPr>
              <w:jc w:val="center"/>
              <w:rPr>
                <w:sz w:val="22"/>
                <w:szCs w:val="22"/>
              </w:rPr>
            </w:pPr>
            <w:r w:rsidRPr="0008036F">
              <w:rPr>
                <w:sz w:val="22"/>
                <w:szCs w:val="22"/>
              </w:rPr>
              <w:t>Наименование работ и затрат</w:t>
            </w:r>
          </w:p>
        </w:tc>
        <w:tc>
          <w:tcPr>
            <w:tcW w:w="1083" w:type="dxa"/>
            <w:vMerge w:val="restart"/>
            <w:vAlign w:val="center"/>
          </w:tcPr>
          <w:p w14:paraId="00A299EE" w14:textId="77777777" w:rsidR="0065096E" w:rsidRPr="0008036F" w:rsidRDefault="005F4CC9">
            <w:pPr>
              <w:jc w:val="center"/>
              <w:rPr>
                <w:sz w:val="22"/>
                <w:szCs w:val="22"/>
              </w:rPr>
            </w:pPr>
            <w:r w:rsidRPr="0008036F">
              <w:rPr>
                <w:sz w:val="22"/>
                <w:szCs w:val="22"/>
              </w:rPr>
              <w:t>Ед. измерения</w:t>
            </w:r>
          </w:p>
        </w:tc>
        <w:tc>
          <w:tcPr>
            <w:tcW w:w="2268" w:type="dxa"/>
            <w:gridSpan w:val="3"/>
            <w:vAlign w:val="center"/>
          </w:tcPr>
          <w:p w14:paraId="78F7F0E9" w14:textId="77777777" w:rsidR="0065096E" w:rsidRPr="0008036F" w:rsidRDefault="005F4CC9">
            <w:pPr>
              <w:jc w:val="center"/>
              <w:rPr>
                <w:sz w:val="22"/>
                <w:szCs w:val="22"/>
              </w:rPr>
            </w:pPr>
            <w:r w:rsidRPr="0008036F">
              <w:rPr>
                <w:sz w:val="22"/>
                <w:szCs w:val="22"/>
              </w:rPr>
              <w:t xml:space="preserve">Количество </w:t>
            </w:r>
          </w:p>
        </w:tc>
        <w:tc>
          <w:tcPr>
            <w:tcW w:w="2781" w:type="dxa"/>
            <w:gridSpan w:val="3"/>
            <w:vAlign w:val="center"/>
          </w:tcPr>
          <w:p w14:paraId="5AE2165A" w14:textId="77777777" w:rsidR="0065096E" w:rsidRPr="0008036F" w:rsidRDefault="005F4CC9">
            <w:pPr>
              <w:jc w:val="center"/>
              <w:rPr>
                <w:sz w:val="22"/>
                <w:szCs w:val="22"/>
              </w:rPr>
            </w:pPr>
            <w:r w:rsidRPr="0008036F">
              <w:rPr>
                <w:sz w:val="22"/>
                <w:szCs w:val="22"/>
              </w:rPr>
              <w:t>Сметная стоимость в базисном уровне цен (в текущем уровне цен (гр. 8) для ресурсов, отсутствующих в СНБ, руб.</w:t>
            </w:r>
          </w:p>
        </w:tc>
        <w:tc>
          <w:tcPr>
            <w:tcW w:w="905" w:type="dxa"/>
            <w:vMerge w:val="restart"/>
            <w:vAlign w:val="center"/>
          </w:tcPr>
          <w:p w14:paraId="2E805BE1" w14:textId="77777777" w:rsidR="0065096E" w:rsidRPr="0008036F" w:rsidRDefault="005F4CC9">
            <w:pPr>
              <w:jc w:val="center"/>
              <w:rPr>
                <w:sz w:val="22"/>
                <w:szCs w:val="22"/>
              </w:rPr>
            </w:pPr>
            <w:r w:rsidRPr="0008036F">
              <w:rPr>
                <w:sz w:val="22"/>
                <w:szCs w:val="22"/>
              </w:rPr>
              <w:t xml:space="preserve">Индексы </w:t>
            </w:r>
          </w:p>
        </w:tc>
        <w:tc>
          <w:tcPr>
            <w:tcW w:w="1275" w:type="dxa"/>
            <w:vMerge w:val="restart"/>
            <w:vAlign w:val="center"/>
          </w:tcPr>
          <w:p w14:paraId="0D5190C5" w14:textId="77777777" w:rsidR="0065096E" w:rsidRPr="0008036F" w:rsidRDefault="005F4CC9">
            <w:pPr>
              <w:jc w:val="center"/>
              <w:rPr>
                <w:sz w:val="22"/>
                <w:szCs w:val="22"/>
              </w:rPr>
            </w:pPr>
            <w:r w:rsidRPr="0008036F">
              <w:rPr>
                <w:sz w:val="22"/>
                <w:szCs w:val="22"/>
              </w:rPr>
              <w:t>Сметная стоимость в текущем уровне цен, руб.</w:t>
            </w:r>
          </w:p>
        </w:tc>
      </w:tr>
      <w:tr w:rsidR="0065096E" w:rsidRPr="0008036F" w14:paraId="71771A2F" w14:textId="77777777">
        <w:tc>
          <w:tcPr>
            <w:tcW w:w="434" w:type="dxa"/>
            <w:vMerge/>
            <w:vAlign w:val="center"/>
          </w:tcPr>
          <w:p w14:paraId="5CDB9E25" w14:textId="77777777" w:rsidR="0065096E" w:rsidRPr="0008036F" w:rsidRDefault="0065096E">
            <w:pPr>
              <w:jc w:val="center"/>
              <w:rPr>
                <w:sz w:val="22"/>
                <w:szCs w:val="22"/>
              </w:rPr>
            </w:pPr>
          </w:p>
        </w:tc>
        <w:tc>
          <w:tcPr>
            <w:tcW w:w="1267" w:type="dxa"/>
            <w:vMerge/>
            <w:vAlign w:val="center"/>
          </w:tcPr>
          <w:p w14:paraId="704EE3B4" w14:textId="77777777" w:rsidR="0065096E" w:rsidRPr="0008036F" w:rsidRDefault="0065096E">
            <w:pPr>
              <w:jc w:val="center"/>
              <w:rPr>
                <w:sz w:val="22"/>
                <w:szCs w:val="22"/>
              </w:rPr>
            </w:pPr>
          </w:p>
        </w:tc>
        <w:tc>
          <w:tcPr>
            <w:tcW w:w="1327" w:type="dxa"/>
            <w:vMerge/>
            <w:vAlign w:val="center"/>
          </w:tcPr>
          <w:p w14:paraId="1D8270AC" w14:textId="77777777" w:rsidR="0065096E" w:rsidRPr="0008036F" w:rsidRDefault="0065096E">
            <w:pPr>
              <w:jc w:val="center"/>
              <w:rPr>
                <w:sz w:val="22"/>
                <w:szCs w:val="22"/>
              </w:rPr>
            </w:pPr>
          </w:p>
        </w:tc>
        <w:tc>
          <w:tcPr>
            <w:tcW w:w="1083" w:type="dxa"/>
            <w:vMerge/>
            <w:vAlign w:val="center"/>
          </w:tcPr>
          <w:p w14:paraId="302928C3" w14:textId="77777777" w:rsidR="0065096E" w:rsidRPr="0008036F" w:rsidRDefault="0065096E">
            <w:pPr>
              <w:jc w:val="center"/>
              <w:rPr>
                <w:sz w:val="22"/>
                <w:szCs w:val="22"/>
              </w:rPr>
            </w:pPr>
          </w:p>
        </w:tc>
        <w:tc>
          <w:tcPr>
            <w:tcW w:w="709" w:type="dxa"/>
            <w:vAlign w:val="center"/>
          </w:tcPr>
          <w:p w14:paraId="360D961C" w14:textId="77777777" w:rsidR="0065096E" w:rsidRPr="0008036F" w:rsidRDefault="005F4CC9">
            <w:pPr>
              <w:jc w:val="center"/>
              <w:rPr>
                <w:sz w:val="22"/>
                <w:szCs w:val="22"/>
              </w:rPr>
            </w:pPr>
            <w:r w:rsidRPr="0008036F">
              <w:rPr>
                <w:sz w:val="22"/>
                <w:szCs w:val="22"/>
              </w:rPr>
              <w:t>на ед.</w:t>
            </w:r>
          </w:p>
        </w:tc>
        <w:tc>
          <w:tcPr>
            <w:tcW w:w="709" w:type="dxa"/>
            <w:vAlign w:val="center"/>
          </w:tcPr>
          <w:p w14:paraId="42447EC6" w14:textId="77777777" w:rsidR="0065096E" w:rsidRPr="0008036F" w:rsidRDefault="005F4CC9">
            <w:pPr>
              <w:jc w:val="center"/>
              <w:rPr>
                <w:sz w:val="22"/>
                <w:szCs w:val="22"/>
              </w:rPr>
            </w:pPr>
            <w:proofErr w:type="spellStart"/>
            <w:r w:rsidRPr="0008036F">
              <w:rPr>
                <w:sz w:val="22"/>
                <w:szCs w:val="22"/>
              </w:rPr>
              <w:t>коэф</w:t>
            </w:r>
            <w:proofErr w:type="spellEnd"/>
            <w:r w:rsidRPr="0008036F">
              <w:rPr>
                <w:sz w:val="22"/>
                <w:szCs w:val="22"/>
              </w:rPr>
              <w:t>.</w:t>
            </w:r>
          </w:p>
        </w:tc>
        <w:tc>
          <w:tcPr>
            <w:tcW w:w="850" w:type="dxa"/>
            <w:vAlign w:val="center"/>
          </w:tcPr>
          <w:p w14:paraId="58C03A29" w14:textId="77777777" w:rsidR="0065096E" w:rsidRPr="0008036F" w:rsidRDefault="005F4CC9">
            <w:pPr>
              <w:jc w:val="center"/>
              <w:rPr>
                <w:sz w:val="22"/>
                <w:szCs w:val="22"/>
              </w:rPr>
            </w:pPr>
            <w:r w:rsidRPr="0008036F">
              <w:rPr>
                <w:sz w:val="22"/>
                <w:szCs w:val="22"/>
              </w:rPr>
              <w:t xml:space="preserve">всего с учетом </w:t>
            </w:r>
            <w:proofErr w:type="spellStart"/>
            <w:r w:rsidRPr="0008036F">
              <w:rPr>
                <w:sz w:val="22"/>
                <w:szCs w:val="22"/>
              </w:rPr>
              <w:t>коэф</w:t>
            </w:r>
            <w:proofErr w:type="spellEnd"/>
            <w:r w:rsidRPr="0008036F">
              <w:rPr>
                <w:sz w:val="22"/>
                <w:szCs w:val="22"/>
              </w:rPr>
              <w:t>.</w:t>
            </w:r>
          </w:p>
        </w:tc>
        <w:tc>
          <w:tcPr>
            <w:tcW w:w="992" w:type="dxa"/>
            <w:vAlign w:val="center"/>
          </w:tcPr>
          <w:p w14:paraId="618414A1" w14:textId="77777777" w:rsidR="0065096E" w:rsidRPr="0008036F" w:rsidRDefault="005F4CC9">
            <w:pPr>
              <w:jc w:val="center"/>
              <w:rPr>
                <w:sz w:val="22"/>
                <w:szCs w:val="22"/>
              </w:rPr>
            </w:pPr>
            <w:r w:rsidRPr="0008036F">
              <w:rPr>
                <w:sz w:val="22"/>
                <w:szCs w:val="22"/>
              </w:rPr>
              <w:t>на ед.</w:t>
            </w:r>
          </w:p>
        </w:tc>
        <w:tc>
          <w:tcPr>
            <w:tcW w:w="851" w:type="dxa"/>
            <w:vAlign w:val="center"/>
          </w:tcPr>
          <w:p w14:paraId="2318473F" w14:textId="77777777" w:rsidR="0065096E" w:rsidRPr="0008036F" w:rsidRDefault="005F4CC9">
            <w:pPr>
              <w:jc w:val="center"/>
              <w:rPr>
                <w:sz w:val="22"/>
                <w:szCs w:val="22"/>
              </w:rPr>
            </w:pPr>
            <w:proofErr w:type="spellStart"/>
            <w:r w:rsidRPr="0008036F">
              <w:rPr>
                <w:sz w:val="22"/>
                <w:szCs w:val="22"/>
              </w:rPr>
              <w:t>коэф</w:t>
            </w:r>
            <w:proofErr w:type="spellEnd"/>
            <w:r w:rsidRPr="0008036F">
              <w:rPr>
                <w:sz w:val="22"/>
                <w:szCs w:val="22"/>
              </w:rPr>
              <w:t>.</w:t>
            </w:r>
          </w:p>
        </w:tc>
        <w:tc>
          <w:tcPr>
            <w:tcW w:w="938" w:type="dxa"/>
            <w:vAlign w:val="center"/>
          </w:tcPr>
          <w:p w14:paraId="7571FECB" w14:textId="77777777" w:rsidR="0065096E" w:rsidRPr="0008036F" w:rsidRDefault="005F4CC9">
            <w:pPr>
              <w:jc w:val="center"/>
              <w:rPr>
                <w:sz w:val="22"/>
                <w:szCs w:val="22"/>
              </w:rPr>
            </w:pPr>
            <w:r w:rsidRPr="0008036F">
              <w:rPr>
                <w:sz w:val="22"/>
                <w:szCs w:val="22"/>
              </w:rPr>
              <w:t xml:space="preserve">всего </w:t>
            </w:r>
          </w:p>
        </w:tc>
        <w:tc>
          <w:tcPr>
            <w:tcW w:w="905" w:type="dxa"/>
            <w:vMerge/>
            <w:vAlign w:val="center"/>
          </w:tcPr>
          <w:p w14:paraId="3148B9D1" w14:textId="77777777" w:rsidR="0065096E" w:rsidRPr="0008036F" w:rsidRDefault="0065096E">
            <w:pPr>
              <w:jc w:val="center"/>
              <w:rPr>
                <w:sz w:val="22"/>
                <w:szCs w:val="22"/>
              </w:rPr>
            </w:pPr>
          </w:p>
        </w:tc>
        <w:tc>
          <w:tcPr>
            <w:tcW w:w="1275" w:type="dxa"/>
            <w:vMerge/>
            <w:vAlign w:val="center"/>
          </w:tcPr>
          <w:p w14:paraId="4E0D5B5F" w14:textId="77777777" w:rsidR="0065096E" w:rsidRPr="0008036F" w:rsidRDefault="0065096E">
            <w:pPr>
              <w:jc w:val="center"/>
              <w:rPr>
                <w:sz w:val="22"/>
                <w:szCs w:val="22"/>
              </w:rPr>
            </w:pPr>
          </w:p>
        </w:tc>
      </w:tr>
      <w:tr w:rsidR="0065096E" w:rsidRPr="0008036F" w14:paraId="30C1E963" w14:textId="77777777">
        <w:tc>
          <w:tcPr>
            <w:tcW w:w="434" w:type="dxa"/>
            <w:vAlign w:val="center"/>
          </w:tcPr>
          <w:p w14:paraId="013472A4" w14:textId="77777777" w:rsidR="0065096E" w:rsidRPr="0008036F" w:rsidRDefault="005F4CC9">
            <w:pPr>
              <w:jc w:val="center"/>
              <w:rPr>
                <w:sz w:val="22"/>
                <w:szCs w:val="22"/>
              </w:rPr>
            </w:pPr>
            <w:r w:rsidRPr="0008036F">
              <w:rPr>
                <w:sz w:val="22"/>
                <w:szCs w:val="22"/>
              </w:rPr>
              <w:t>1</w:t>
            </w:r>
          </w:p>
        </w:tc>
        <w:tc>
          <w:tcPr>
            <w:tcW w:w="1267" w:type="dxa"/>
            <w:vAlign w:val="center"/>
          </w:tcPr>
          <w:p w14:paraId="541EB0E7" w14:textId="77777777" w:rsidR="0065096E" w:rsidRPr="0008036F" w:rsidRDefault="005F4CC9">
            <w:pPr>
              <w:jc w:val="center"/>
              <w:rPr>
                <w:sz w:val="22"/>
                <w:szCs w:val="22"/>
              </w:rPr>
            </w:pPr>
            <w:r w:rsidRPr="0008036F">
              <w:rPr>
                <w:sz w:val="22"/>
                <w:szCs w:val="22"/>
              </w:rPr>
              <w:t>2</w:t>
            </w:r>
          </w:p>
        </w:tc>
        <w:tc>
          <w:tcPr>
            <w:tcW w:w="1327" w:type="dxa"/>
            <w:vAlign w:val="center"/>
          </w:tcPr>
          <w:p w14:paraId="38757805" w14:textId="77777777" w:rsidR="0065096E" w:rsidRPr="0008036F" w:rsidRDefault="005F4CC9">
            <w:pPr>
              <w:jc w:val="center"/>
              <w:rPr>
                <w:sz w:val="22"/>
                <w:szCs w:val="22"/>
              </w:rPr>
            </w:pPr>
            <w:r w:rsidRPr="0008036F">
              <w:rPr>
                <w:sz w:val="22"/>
                <w:szCs w:val="22"/>
              </w:rPr>
              <w:t>3</w:t>
            </w:r>
          </w:p>
        </w:tc>
        <w:tc>
          <w:tcPr>
            <w:tcW w:w="1083" w:type="dxa"/>
            <w:vAlign w:val="center"/>
          </w:tcPr>
          <w:p w14:paraId="0D8A1E8D" w14:textId="77777777" w:rsidR="0065096E" w:rsidRPr="0008036F" w:rsidRDefault="005F4CC9">
            <w:pPr>
              <w:jc w:val="center"/>
              <w:rPr>
                <w:sz w:val="22"/>
                <w:szCs w:val="22"/>
              </w:rPr>
            </w:pPr>
            <w:r w:rsidRPr="0008036F">
              <w:rPr>
                <w:sz w:val="22"/>
                <w:szCs w:val="22"/>
              </w:rPr>
              <w:t>4</w:t>
            </w:r>
          </w:p>
        </w:tc>
        <w:tc>
          <w:tcPr>
            <w:tcW w:w="709" w:type="dxa"/>
            <w:vAlign w:val="center"/>
          </w:tcPr>
          <w:p w14:paraId="06C2CCAF" w14:textId="77777777" w:rsidR="0065096E" w:rsidRPr="0008036F" w:rsidRDefault="005F4CC9">
            <w:pPr>
              <w:jc w:val="center"/>
              <w:rPr>
                <w:sz w:val="22"/>
                <w:szCs w:val="22"/>
              </w:rPr>
            </w:pPr>
            <w:r w:rsidRPr="0008036F">
              <w:rPr>
                <w:sz w:val="22"/>
                <w:szCs w:val="22"/>
              </w:rPr>
              <w:t>5</w:t>
            </w:r>
          </w:p>
        </w:tc>
        <w:tc>
          <w:tcPr>
            <w:tcW w:w="709" w:type="dxa"/>
            <w:vAlign w:val="center"/>
          </w:tcPr>
          <w:p w14:paraId="7A3317A8" w14:textId="77777777" w:rsidR="0065096E" w:rsidRPr="0008036F" w:rsidRDefault="005F4CC9">
            <w:pPr>
              <w:jc w:val="center"/>
              <w:rPr>
                <w:sz w:val="22"/>
                <w:szCs w:val="22"/>
              </w:rPr>
            </w:pPr>
            <w:r w:rsidRPr="0008036F">
              <w:rPr>
                <w:sz w:val="22"/>
                <w:szCs w:val="22"/>
              </w:rPr>
              <w:t>6</w:t>
            </w:r>
          </w:p>
        </w:tc>
        <w:tc>
          <w:tcPr>
            <w:tcW w:w="850" w:type="dxa"/>
            <w:vAlign w:val="center"/>
          </w:tcPr>
          <w:p w14:paraId="151F902E" w14:textId="77777777" w:rsidR="0065096E" w:rsidRPr="0008036F" w:rsidRDefault="005F4CC9">
            <w:pPr>
              <w:jc w:val="center"/>
              <w:rPr>
                <w:sz w:val="22"/>
                <w:szCs w:val="22"/>
              </w:rPr>
            </w:pPr>
            <w:r w:rsidRPr="0008036F">
              <w:rPr>
                <w:sz w:val="22"/>
                <w:szCs w:val="22"/>
              </w:rPr>
              <w:t>7</w:t>
            </w:r>
          </w:p>
        </w:tc>
        <w:tc>
          <w:tcPr>
            <w:tcW w:w="992" w:type="dxa"/>
            <w:vAlign w:val="center"/>
          </w:tcPr>
          <w:p w14:paraId="76EAE9D5" w14:textId="77777777" w:rsidR="0065096E" w:rsidRPr="0008036F" w:rsidRDefault="005F4CC9">
            <w:pPr>
              <w:jc w:val="center"/>
              <w:rPr>
                <w:sz w:val="22"/>
                <w:szCs w:val="22"/>
              </w:rPr>
            </w:pPr>
            <w:r w:rsidRPr="0008036F">
              <w:rPr>
                <w:sz w:val="22"/>
                <w:szCs w:val="22"/>
              </w:rPr>
              <w:t>8</w:t>
            </w:r>
          </w:p>
        </w:tc>
        <w:tc>
          <w:tcPr>
            <w:tcW w:w="851" w:type="dxa"/>
            <w:vAlign w:val="center"/>
          </w:tcPr>
          <w:p w14:paraId="2D198844" w14:textId="77777777" w:rsidR="0065096E" w:rsidRPr="0008036F" w:rsidRDefault="005F4CC9">
            <w:pPr>
              <w:jc w:val="center"/>
              <w:rPr>
                <w:sz w:val="22"/>
                <w:szCs w:val="22"/>
              </w:rPr>
            </w:pPr>
            <w:r w:rsidRPr="0008036F">
              <w:rPr>
                <w:sz w:val="22"/>
                <w:szCs w:val="22"/>
              </w:rPr>
              <w:t>9</w:t>
            </w:r>
          </w:p>
        </w:tc>
        <w:tc>
          <w:tcPr>
            <w:tcW w:w="938" w:type="dxa"/>
            <w:vAlign w:val="center"/>
          </w:tcPr>
          <w:p w14:paraId="478D6428" w14:textId="77777777" w:rsidR="0065096E" w:rsidRPr="0008036F" w:rsidRDefault="005F4CC9">
            <w:pPr>
              <w:jc w:val="center"/>
              <w:rPr>
                <w:sz w:val="22"/>
                <w:szCs w:val="22"/>
              </w:rPr>
            </w:pPr>
            <w:r w:rsidRPr="0008036F">
              <w:rPr>
                <w:sz w:val="22"/>
                <w:szCs w:val="22"/>
              </w:rPr>
              <w:t>10</w:t>
            </w:r>
          </w:p>
        </w:tc>
        <w:tc>
          <w:tcPr>
            <w:tcW w:w="905" w:type="dxa"/>
            <w:vAlign w:val="center"/>
          </w:tcPr>
          <w:p w14:paraId="16482900" w14:textId="77777777" w:rsidR="0065096E" w:rsidRPr="0008036F" w:rsidRDefault="005F4CC9">
            <w:pPr>
              <w:jc w:val="center"/>
              <w:rPr>
                <w:sz w:val="22"/>
                <w:szCs w:val="22"/>
              </w:rPr>
            </w:pPr>
            <w:r w:rsidRPr="0008036F">
              <w:rPr>
                <w:sz w:val="22"/>
                <w:szCs w:val="22"/>
              </w:rPr>
              <w:t>11</w:t>
            </w:r>
          </w:p>
        </w:tc>
        <w:tc>
          <w:tcPr>
            <w:tcW w:w="1275" w:type="dxa"/>
            <w:vAlign w:val="center"/>
          </w:tcPr>
          <w:p w14:paraId="6959B000" w14:textId="77777777" w:rsidR="0065096E" w:rsidRPr="0008036F" w:rsidRDefault="005F4CC9">
            <w:pPr>
              <w:jc w:val="center"/>
              <w:rPr>
                <w:sz w:val="22"/>
                <w:szCs w:val="22"/>
              </w:rPr>
            </w:pPr>
            <w:r w:rsidRPr="0008036F">
              <w:rPr>
                <w:sz w:val="22"/>
                <w:szCs w:val="22"/>
              </w:rPr>
              <w:t>12</w:t>
            </w:r>
          </w:p>
        </w:tc>
      </w:tr>
      <w:tr w:rsidR="0065096E" w:rsidRPr="0008036F" w14:paraId="5434E5A7" w14:textId="77777777">
        <w:tc>
          <w:tcPr>
            <w:tcW w:w="11340" w:type="dxa"/>
            <w:gridSpan w:val="12"/>
            <w:vAlign w:val="center"/>
          </w:tcPr>
          <w:p w14:paraId="1A233855" w14:textId="77777777" w:rsidR="0065096E" w:rsidRPr="0008036F" w:rsidRDefault="005F4CC9">
            <w:pPr>
              <w:rPr>
                <w:sz w:val="22"/>
                <w:szCs w:val="22"/>
              </w:rPr>
            </w:pPr>
            <w:r w:rsidRPr="0008036F">
              <w:rPr>
                <w:sz w:val="22"/>
                <w:szCs w:val="22"/>
              </w:rPr>
              <w:t>Раздел 1.</w:t>
            </w:r>
          </w:p>
        </w:tc>
      </w:tr>
      <w:tr w:rsidR="0065096E" w:rsidRPr="0008036F" w14:paraId="61390C79" w14:textId="77777777">
        <w:tc>
          <w:tcPr>
            <w:tcW w:w="434" w:type="dxa"/>
            <w:vAlign w:val="center"/>
          </w:tcPr>
          <w:p w14:paraId="0C5B0A2B" w14:textId="77777777" w:rsidR="0065096E" w:rsidRPr="0008036F" w:rsidRDefault="0065096E">
            <w:pPr>
              <w:jc w:val="center"/>
              <w:rPr>
                <w:sz w:val="22"/>
                <w:szCs w:val="22"/>
              </w:rPr>
            </w:pPr>
          </w:p>
        </w:tc>
        <w:tc>
          <w:tcPr>
            <w:tcW w:w="1267" w:type="dxa"/>
            <w:vAlign w:val="center"/>
          </w:tcPr>
          <w:p w14:paraId="1BA1C693" w14:textId="77777777" w:rsidR="0065096E" w:rsidRPr="0008036F" w:rsidRDefault="0065096E">
            <w:pPr>
              <w:jc w:val="center"/>
              <w:rPr>
                <w:sz w:val="22"/>
                <w:szCs w:val="22"/>
              </w:rPr>
            </w:pPr>
          </w:p>
        </w:tc>
        <w:tc>
          <w:tcPr>
            <w:tcW w:w="1327" w:type="dxa"/>
            <w:vAlign w:val="center"/>
          </w:tcPr>
          <w:p w14:paraId="284BBCA9" w14:textId="77777777" w:rsidR="0065096E" w:rsidRPr="0008036F" w:rsidRDefault="0065096E">
            <w:pPr>
              <w:jc w:val="center"/>
              <w:rPr>
                <w:sz w:val="22"/>
                <w:szCs w:val="22"/>
              </w:rPr>
            </w:pPr>
          </w:p>
        </w:tc>
        <w:tc>
          <w:tcPr>
            <w:tcW w:w="1083" w:type="dxa"/>
            <w:vAlign w:val="center"/>
          </w:tcPr>
          <w:p w14:paraId="7C916F44" w14:textId="77777777" w:rsidR="0065096E" w:rsidRPr="0008036F" w:rsidRDefault="0065096E">
            <w:pPr>
              <w:jc w:val="center"/>
              <w:rPr>
                <w:sz w:val="22"/>
                <w:szCs w:val="22"/>
              </w:rPr>
            </w:pPr>
          </w:p>
        </w:tc>
        <w:tc>
          <w:tcPr>
            <w:tcW w:w="709" w:type="dxa"/>
            <w:vAlign w:val="center"/>
          </w:tcPr>
          <w:p w14:paraId="726675AB" w14:textId="77777777" w:rsidR="0065096E" w:rsidRPr="0008036F" w:rsidRDefault="0065096E">
            <w:pPr>
              <w:jc w:val="center"/>
              <w:rPr>
                <w:sz w:val="22"/>
                <w:szCs w:val="22"/>
              </w:rPr>
            </w:pPr>
          </w:p>
        </w:tc>
        <w:tc>
          <w:tcPr>
            <w:tcW w:w="709" w:type="dxa"/>
            <w:vAlign w:val="center"/>
          </w:tcPr>
          <w:p w14:paraId="5FBD0599" w14:textId="77777777" w:rsidR="0065096E" w:rsidRPr="0008036F" w:rsidRDefault="0065096E">
            <w:pPr>
              <w:jc w:val="center"/>
              <w:rPr>
                <w:sz w:val="22"/>
                <w:szCs w:val="22"/>
              </w:rPr>
            </w:pPr>
          </w:p>
        </w:tc>
        <w:tc>
          <w:tcPr>
            <w:tcW w:w="850" w:type="dxa"/>
            <w:vAlign w:val="center"/>
          </w:tcPr>
          <w:p w14:paraId="718CAEBF" w14:textId="77777777" w:rsidR="0065096E" w:rsidRPr="0008036F" w:rsidRDefault="0065096E">
            <w:pPr>
              <w:jc w:val="center"/>
              <w:rPr>
                <w:sz w:val="22"/>
                <w:szCs w:val="22"/>
              </w:rPr>
            </w:pPr>
          </w:p>
        </w:tc>
        <w:tc>
          <w:tcPr>
            <w:tcW w:w="992" w:type="dxa"/>
            <w:vAlign w:val="center"/>
          </w:tcPr>
          <w:p w14:paraId="3D18D25E" w14:textId="77777777" w:rsidR="0065096E" w:rsidRPr="0008036F" w:rsidRDefault="0065096E">
            <w:pPr>
              <w:jc w:val="center"/>
              <w:rPr>
                <w:sz w:val="22"/>
                <w:szCs w:val="22"/>
              </w:rPr>
            </w:pPr>
          </w:p>
        </w:tc>
        <w:tc>
          <w:tcPr>
            <w:tcW w:w="851" w:type="dxa"/>
            <w:vAlign w:val="center"/>
          </w:tcPr>
          <w:p w14:paraId="7C4B3916" w14:textId="77777777" w:rsidR="0065096E" w:rsidRPr="0008036F" w:rsidRDefault="0065096E">
            <w:pPr>
              <w:jc w:val="center"/>
              <w:rPr>
                <w:sz w:val="22"/>
                <w:szCs w:val="22"/>
              </w:rPr>
            </w:pPr>
          </w:p>
        </w:tc>
        <w:tc>
          <w:tcPr>
            <w:tcW w:w="938" w:type="dxa"/>
            <w:vAlign w:val="center"/>
          </w:tcPr>
          <w:p w14:paraId="6CD9F222" w14:textId="77777777" w:rsidR="0065096E" w:rsidRPr="0008036F" w:rsidRDefault="0065096E">
            <w:pPr>
              <w:jc w:val="center"/>
              <w:rPr>
                <w:sz w:val="22"/>
                <w:szCs w:val="22"/>
              </w:rPr>
            </w:pPr>
          </w:p>
        </w:tc>
        <w:tc>
          <w:tcPr>
            <w:tcW w:w="905" w:type="dxa"/>
            <w:vAlign w:val="center"/>
          </w:tcPr>
          <w:p w14:paraId="002AE6FC" w14:textId="77777777" w:rsidR="0065096E" w:rsidRPr="0008036F" w:rsidRDefault="0065096E">
            <w:pPr>
              <w:jc w:val="center"/>
              <w:rPr>
                <w:sz w:val="22"/>
                <w:szCs w:val="22"/>
              </w:rPr>
            </w:pPr>
          </w:p>
        </w:tc>
        <w:tc>
          <w:tcPr>
            <w:tcW w:w="1275" w:type="dxa"/>
            <w:vAlign w:val="center"/>
          </w:tcPr>
          <w:p w14:paraId="08EC02EE" w14:textId="77777777" w:rsidR="0065096E" w:rsidRPr="0008036F" w:rsidRDefault="0065096E">
            <w:pPr>
              <w:jc w:val="center"/>
              <w:rPr>
                <w:sz w:val="22"/>
                <w:szCs w:val="22"/>
              </w:rPr>
            </w:pPr>
          </w:p>
        </w:tc>
      </w:tr>
    </w:tbl>
    <w:p w14:paraId="64A06605" w14:textId="77777777" w:rsidR="0065096E" w:rsidRPr="0008036F" w:rsidRDefault="0065096E">
      <w:pPr>
        <w:pStyle w:val="afffff0"/>
        <w:ind w:firstLine="567"/>
        <w:jc w:val="center"/>
        <w:rPr>
          <w:iCs/>
          <w:sz w:val="24"/>
          <w:szCs w:val="24"/>
        </w:rPr>
      </w:pPr>
    </w:p>
    <w:p w14:paraId="7876CA32" w14:textId="77777777" w:rsidR="0065096E" w:rsidRPr="0008036F" w:rsidRDefault="0065096E">
      <w:pPr>
        <w:pStyle w:val="afffff0"/>
        <w:ind w:firstLine="567"/>
        <w:jc w:val="center"/>
        <w:rPr>
          <w:iCs/>
          <w:sz w:val="24"/>
          <w:szCs w:val="24"/>
        </w:rPr>
      </w:pPr>
    </w:p>
    <w:p w14:paraId="0037CE17" w14:textId="77777777" w:rsidR="0065096E" w:rsidRPr="0008036F" w:rsidRDefault="0065096E">
      <w:pPr>
        <w:pStyle w:val="afffff0"/>
        <w:ind w:firstLine="567"/>
        <w:jc w:val="center"/>
        <w:rPr>
          <w:iCs/>
          <w:sz w:val="24"/>
          <w:szCs w:val="24"/>
        </w:rPr>
      </w:pPr>
    </w:p>
    <w:p w14:paraId="77E9E773" w14:textId="77777777" w:rsidR="0065096E" w:rsidRPr="0008036F" w:rsidRDefault="0065096E">
      <w:pPr>
        <w:pStyle w:val="afffff0"/>
        <w:ind w:firstLine="567"/>
        <w:jc w:val="center"/>
        <w:rPr>
          <w:iCs/>
          <w:sz w:val="24"/>
          <w:szCs w:val="24"/>
        </w:rPr>
      </w:pPr>
    </w:p>
    <w:p w14:paraId="63610F3A" w14:textId="77777777" w:rsidR="0065096E" w:rsidRPr="0008036F" w:rsidRDefault="0065096E">
      <w:pPr>
        <w:pStyle w:val="afffff0"/>
        <w:ind w:firstLine="567"/>
        <w:jc w:val="center"/>
        <w:rPr>
          <w:iCs/>
          <w:sz w:val="24"/>
          <w:szCs w:val="24"/>
        </w:rPr>
      </w:pPr>
    </w:p>
    <w:p w14:paraId="1D92143E" w14:textId="77777777" w:rsidR="0065096E" w:rsidRPr="0008036F" w:rsidRDefault="0065096E">
      <w:pPr>
        <w:pStyle w:val="afffff0"/>
        <w:ind w:firstLine="567"/>
        <w:jc w:val="center"/>
        <w:rPr>
          <w:iCs/>
          <w:sz w:val="24"/>
          <w:szCs w:val="24"/>
        </w:rPr>
      </w:pPr>
    </w:p>
    <w:p w14:paraId="081F3EC8" w14:textId="77777777" w:rsidR="0065096E" w:rsidRPr="0008036F" w:rsidRDefault="0065096E">
      <w:pPr>
        <w:pStyle w:val="afffff0"/>
        <w:ind w:firstLine="567"/>
        <w:jc w:val="center"/>
        <w:rPr>
          <w:iCs/>
          <w:sz w:val="24"/>
          <w:szCs w:val="24"/>
        </w:rPr>
      </w:pPr>
    </w:p>
    <w:p w14:paraId="31B8313C" w14:textId="77777777" w:rsidR="0065096E" w:rsidRPr="0008036F" w:rsidRDefault="0065096E">
      <w:pPr>
        <w:pStyle w:val="afffff0"/>
        <w:ind w:firstLine="567"/>
        <w:jc w:val="center"/>
        <w:rPr>
          <w:iCs/>
          <w:sz w:val="24"/>
          <w:szCs w:val="24"/>
        </w:rPr>
      </w:pPr>
    </w:p>
    <w:p w14:paraId="02459594" w14:textId="77777777" w:rsidR="0065096E" w:rsidRPr="0008036F" w:rsidRDefault="0065096E">
      <w:pPr>
        <w:pStyle w:val="afffff0"/>
        <w:ind w:firstLine="567"/>
        <w:jc w:val="center"/>
        <w:rPr>
          <w:iCs/>
          <w:sz w:val="24"/>
          <w:szCs w:val="24"/>
        </w:rPr>
      </w:pPr>
    </w:p>
    <w:p w14:paraId="42880CE2" w14:textId="77777777" w:rsidR="0065096E" w:rsidRPr="0008036F" w:rsidRDefault="0065096E">
      <w:pPr>
        <w:pStyle w:val="afffff0"/>
        <w:ind w:firstLine="567"/>
        <w:jc w:val="center"/>
        <w:rPr>
          <w:iCs/>
          <w:sz w:val="24"/>
          <w:szCs w:val="24"/>
        </w:rPr>
      </w:pPr>
    </w:p>
    <w:p w14:paraId="786303D5" w14:textId="77777777" w:rsidR="0065096E" w:rsidRPr="0008036F" w:rsidRDefault="0065096E">
      <w:pPr>
        <w:pStyle w:val="afffff0"/>
        <w:ind w:firstLine="567"/>
        <w:jc w:val="center"/>
        <w:rPr>
          <w:iCs/>
          <w:sz w:val="24"/>
          <w:szCs w:val="24"/>
        </w:rPr>
      </w:pPr>
    </w:p>
    <w:p w14:paraId="0996E909" w14:textId="77777777" w:rsidR="0065096E" w:rsidRPr="0008036F" w:rsidRDefault="0065096E">
      <w:pPr>
        <w:pStyle w:val="afffff0"/>
        <w:ind w:firstLine="567"/>
        <w:jc w:val="center"/>
        <w:rPr>
          <w:iCs/>
          <w:sz w:val="24"/>
          <w:szCs w:val="24"/>
        </w:rPr>
      </w:pPr>
    </w:p>
    <w:p w14:paraId="7D76AC0C" w14:textId="77777777" w:rsidR="0065096E" w:rsidRPr="0008036F" w:rsidRDefault="0065096E">
      <w:pPr>
        <w:pStyle w:val="afffff0"/>
        <w:ind w:firstLine="567"/>
        <w:jc w:val="center"/>
        <w:rPr>
          <w:iCs/>
          <w:sz w:val="24"/>
          <w:szCs w:val="24"/>
        </w:rPr>
      </w:pPr>
    </w:p>
    <w:tbl>
      <w:tblPr>
        <w:tblW w:w="9730" w:type="dxa"/>
        <w:tblInd w:w="108"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4A0" w:firstRow="1" w:lastRow="0" w:firstColumn="1" w:lastColumn="0" w:noHBand="0" w:noVBand="1"/>
      </w:tblPr>
      <w:tblGrid>
        <w:gridCol w:w="4111"/>
        <w:gridCol w:w="361"/>
        <w:gridCol w:w="5258"/>
      </w:tblGrid>
      <w:tr w:rsidR="0065096E" w:rsidRPr="0008036F" w14:paraId="33EC285F" w14:textId="77777777">
        <w:trPr>
          <w:trHeight w:val="154"/>
        </w:trPr>
        <w:tc>
          <w:tcPr>
            <w:tcW w:w="4111" w:type="dxa"/>
            <w:tcBorders>
              <w:top w:val="none" w:sz="4" w:space="0" w:color="000000"/>
              <w:left w:val="none" w:sz="4" w:space="0" w:color="000000"/>
              <w:bottom w:val="none" w:sz="4" w:space="0" w:color="000000"/>
              <w:right w:val="none" w:sz="4" w:space="0" w:color="000000"/>
            </w:tcBorders>
          </w:tcPr>
          <w:p w14:paraId="4CB347E3" w14:textId="77777777" w:rsidR="0065096E" w:rsidRPr="0008036F" w:rsidRDefault="005F4CC9">
            <w:pPr>
              <w:widowControl w:val="0"/>
              <w:spacing w:after="0"/>
              <w:jc w:val="left"/>
              <w:rPr>
                <w:rFonts w:ascii="Times New Roman CYR" w:hAnsi="Times New Roman CYR" w:cs="Times New Roman CYR"/>
              </w:rPr>
            </w:pPr>
            <w:r w:rsidRPr="0008036F">
              <w:rPr>
                <w:rFonts w:ascii="Times New Roman CYR" w:hAnsi="Times New Roman CYR" w:cs="Times New Roman CYR"/>
              </w:rPr>
              <w:t>Заказчик</w:t>
            </w:r>
          </w:p>
        </w:tc>
        <w:tc>
          <w:tcPr>
            <w:tcW w:w="361" w:type="dxa"/>
            <w:tcBorders>
              <w:top w:val="none" w:sz="4" w:space="0" w:color="000000"/>
              <w:left w:val="none" w:sz="4" w:space="0" w:color="000000"/>
              <w:bottom w:val="none" w:sz="4" w:space="0" w:color="000000"/>
              <w:right w:val="none" w:sz="4" w:space="0" w:color="000000"/>
            </w:tcBorders>
            <w:vAlign w:val="center"/>
          </w:tcPr>
          <w:p w14:paraId="14D9AF4D" w14:textId="77777777" w:rsidR="0065096E" w:rsidRPr="0008036F"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7E26DCA9" w14:textId="77777777" w:rsidR="0065096E" w:rsidRPr="0008036F" w:rsidRDefault="005F4CC9">
            <w:pPr>
              <w:widowControl w:val="0"/>
              <w:spacing w:after="0"/>
              <w:rPr>
                <w:rFonts w:ascii="Times New Roman CYR" w:hAnsi="Times New Roman CYR" w:cs="Times New Roman CYR"/>
              </w:rPr>
            </w:pPr>
            <w:r w:rsidRPr="0008036F">
              <w:rPr>
                <w:rFonts w:ascii="Times New Roman CYR" w:hAnsi="Times New Roman CYR" w:cs="Times New Roman CYR"/>
                <w:bCs/>
              </w:rPr>
              <w:t>АО «ОЭЗ ППТ «Оренбуржье»</w:t>
            </w:r>
          </w:p>
        </w:tc>
      </w:tr>
      <w:tr w:rsidR="0065096E" w:rsidRPr="0008036F" w14:paraId="25F24D80" w14:textId="77777777">
        <w:tc>
          <w:tcPr>
            <w:tcW w:w="4111" w:type="dxa"/>
            <w:tcBorders>
              <w:top w:val="none" w:sz="4" w:space="0" w:color="000000"/>
              <w:left w:val="none" w:sz="4" w:space="0" w:color="000000"/>
              <w:bottom w:val="none" w:sz="4" w:space="0" w:color="000000"/>
              <w:right w:val="none" w:sz="4" w:space="0" w:color="000000"/>
            </w:tcBorders>
          </w:tcPr>
          <w:p w14:paraId="05D58A6C" w14:textId="77777777" w:rsidR="0065096E" w:rsidRPr="0008036F"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vAlign w:val="bottom"/>
          </w:tcPr>
          <w:p w14:paraId="6C2C16C4" w14:textId="77777777" w:rsidR="0065096E" w:rsidRPr="0008036F"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72724C9E" w14:textId="77777777" w:rsidR="0065096E" w:rsidRPr="0008036F" w:rsidRDefault="005F4CC9">
            <w:pPr>
              <w:widowControl w:val="0"/>
              <w:spacing w:after="0"/>
              <w:ind w:left="360"/>
              <w:rPr>
                <w:rFonts w:ascii="Times New Roman CYR" w:hAnsi="Times New Roman CYR" w:cs="Times New Roman CYR"/>
              </w:rPr>
            </w:pPr>
            <w:r w:rsidRPr="0008036F">
              <w:rPr>
                <w:rFonts w:ascii="Times New Roman CYR" w:hAnsi="Times New Roman CYR" w:cs="Times New Roman CYR"/>
              </w:rPr>
              <w:t>(должность, подпись, инициалы, фамилия)</w:t>
            </w:r>
          </w:p>
        </w:tc>
      </w:tr>
      <w:tr w:rsidR="0065096E" w:rsidRPr="0008036F" w14:paraId="62F76AD0" w14:textId="77777777">
        <w:tc>
          <w:tcPr>
            <w:tcW w:w="4111" w:type="dxa"/>
            <w:tcBorders>
              <w:top w:val="none" w:sz="4" w:space="0" w:color="000000"/>
              <w:left w:val="none" w:sz="4" w:space="0" w:color="000000"/>
              <w:bottom w:val="none" w:sz="4" w:space="0" w:color="000000"/>
              <w:right w:val="none" w:sz="4" w:space="0" w:color="000000"/>
            </w:tcBorders>
          </w:tcPr>
          <w:p w14:paraId="5B93E3F7" w14:textId="77777777" w:rsidR="0065096E" w:rsidRPr="0008036F" w:rsidRDefault="005F4CC9">
            <w:pPr>
              <w:widowControl w:val="0"/>
              <w:spacing w:after="0"/>
              <w:jc w:val="left"/>
              <w:rPr>
                <w:rFonts w:ascii="Times New Roman CYR" w:hAnsi="Times New Roman CYR" w:cs="Times New Roman CYR"/>
              </w:rPr>
            </w:pPr>
            <w:r w:rsidRPr="0008036F">
              <w:rPr>
                <w:rFonts w:ascii="Times New Roman CYR" w:hAnsi="Times New Roman CYR" w:cs="Times New Roman CYR"/>
              </w:rPr>
              <w:t>Подрядчик</w:t>
            </w:r>
          </w:p>
        </w:tc>
        <w:tc>
          <w:tcPr>
            <w:tcW w:w="361" w:type="dxa"/>
            <w:tcBorders>
              <w:top w:val="none" w:sz="4" w:space="0" w:color="000000"/>
              <w:left w:val="none" w:sz="4" w:space="0" w:color="000000"/>
              <w:bottom w:val="none" w:sz="4" w:space="0" w:color="000000"/>
              <w:right w:val="none" w:sz="4" w:space="0" w:color="000000"/>
            </w:tcBorders>
          </w:tcPr>
          <w:p w14:paraId="539D6AF9" w14:textId="77777777" w:rsidR="0065096E" w:rsidRPr="0008036F" w:rsidRDefault="0065096E">
            <w:pPr>
              <w:widowControl w:val="0"/>
              <w:spacing w:after="0"/>
              <w:rPr>
                <w:rFonts w:ascii="Times New Roman CYR" w:hAnsi="Times New Roman CYR" w:cs="Times New Roman CYR"/>
              </w:rPr>
            </w:pPr>
          </w:p>
        </w:tc>
        <w:tc>
          <w:tcPr>
            <w:tcW w:w="5258" w:type="dxa"/>
            <w:tcBorders>
              <w:top w:val="none" w:sz="4" w:space="0" w:color="000000"/>
              <w:left w:val="none" w:sz="4" w:space="0" w:color="000000"/>
              <w:bottom w:val="single" w:sz="4" w:space="0" w:color="000000"/>
              <w:right w:val="none" w:sz="4" w:space="0" w:color="000000"/>
            </w:tcBorders>
          </w:tcPr>
          <w:p w14:paraId="591DB00B" w14:textId="77777777" w:rsidR="0065096E" w:rsidRPr="0008036F" w:rsidRDefault="0065096E">
            <w:pPr>
              <w:widowControl w:val="0"/>
              <w:spacing w:after="0"/>
              <w:rPr>
                <w:rFonts w:ascii="Times New Roman CYR" w:hAnsi="Times New Roman CYR" w:cs="Times New Roman CYR"/>
              </w:rPr>
            </w:pPr>
          </w:p>
        </w:tc>
      </w:tr>
      <w:tr w:rsidR="0065096E" w:rsidRPr="0008036F" w14:paraId="33FD58C3" w14:textId="77777777">
        <w:trPr>
          <w:trHeight w:val="73"/>
        </w:trPr>
        <w:tc>
          <w:tcPr>
            <w:tcW w:w="4111" w:type="dxa"/>
            <w:tcBorders>
              <w:top w:val="none" w:sz="4" w:space="0" w:color="000000"/>
              <w:left w:val="none" w:sz="4" w:space="0" w:color="000000"/>
              <w:bottom w:val="none" w:sz="4" w:space="0" w:color="000000"/>
              <w:right w:val="none" w:sz="4" w:space="0" w:color="000000"/>
            </w:tcBorders>
          </w:tcPr>
          <w:p w14:paraId="48C99F14" w14:textId="77777777" w:rsidR="0065096E" w:rsidRPr="0008036F" w:rsidRDefault="0065096E">
            <w:pPr>
              <w:widowControl w:val="0"/>
              <w:spacing w:after="0"/>
              <w:rPr>
                <w:rFonts w:ascii="Times New Roman CYR" w:hAnsi="Times New Roman CYR" w:cs="Times New Roman CYR"/>
              </w:rPr>
            </w:pPr>
          </w:p>
        </w:tc>
        <w:tc>
          <w:tcPr>
            <w:tcW w:w="361" w:type="dxa"/>
            <w:tcBorders>
              <w:top w:val="none" w:sz="4" w:space="0" w:color="000000"/>
              <w:left w:val="none" w:sz="4" w:space="0" w:color="000000"/>
              <w:bottom w:val="none" w:sz="4" w:space="0" w:color="000000"/>
              <w:right w:val="none" w:sz="4" w:space="0" w:color="000000"/>
            </w:tcBorders>
          </w:tcPr>
          <w:p w14:paraId="79E8A338" w14:textId="77777777" w:rsidR="0065096E" w:rsidRPr="0008036F" w:rsidRDefault="0065096E">
            <w:pPr>
              <w:widowControl w:val="0"/>
              <w:spacing w:after="0"/>
              <w:rPr>
                <w:rFonts w:ascii="Times New Roman CYR" w:hAnsi="Times New Roman CYR" w:cs="Times New Roman CYR"/>
              </w:rPr>
            </w:pPr>
          </w:p>
        </w:tc>
        <w:tc>
          <w:tcPr>
            <w:tcW w:w="5258" w:type="dxa"/>
            <w:tcBorders>
              <w:top w:val="single" w:sz="4" w:space="0" w:color="000000"/>
              <w:left w:val="none" w:sz="4" w:space="0" w:color="000000"/>
              <w:bottom w:val="none" w:sz="4" w:space="0" w:color="000000"/>
              <w:right w:val="none" w:sz="4" w:space="0" w:color="000000"/>
            </w:tcBorders>
          </w:tcPr>
          <w:p w14:paraId="6CCA9D31" w14:textId="77777777" w:rsidR="0065096E" w:rsidRPr="0008036F" w:rsidRDefault="005F4CC9">
            <w:pPr>
              <w:widowControl w:val="0"/>
              <w:spacing w:after="0"/>
              <w:rPr>
                <w:rFonts w:ascii="Times New Roman CYR" w:hAnsi="Times New Roman CYR" w:cs="Times New Roman CYR"/>
              </w:rPr>
            </w:pPr>
            <w:r w:rsidRPr="0008036F">
              <w:rPr>
                <w:rFonts w:ascii="Times New Roman CYR" w:hAnsi="Times New Roman CYR" w:cs="Times New Roman CYR"/>
              </w:rPr>
              <w:t>(должность, подпись, инициалы, фамилия)</w:t>
            </w:r>
            <w:bookmarkEnd w:id="55"/>
          </w:p>
        </w:tc>
      </w:tr>
    </w:tbl>
    <w:p w14:paraId="19430357" w14:textId="77777777" w:rsidR="0065096E" w:rsidRPr="0008036F" w:rsidRDefault="0065096E">
      <w:pPr>
        <w:pStyle w:val="afffff0"/>
        <w:ind w:firstLine="567"/>
        <w:jc w:val="center"/>
        <w:rPr>
          <w:iCs/>
          <w:sz w:val="24"/>
          <w:szCs w:val="24"/>
        </w:rPr>
      </w:pPr>
    </w:p>
    <w:p w14:paraId="3AE3D38F" w14:textId="77777777" w:rsidR="0065096E" w:rsidRPr="0008036F" w:rsidRDefault="0065096E">
      <w:pPr>
        <w:pStyle w:val="afffff0"/>
        <w:ind w:firstLine="567"/>
        <w:jc w:val="center"/>
        <w:rPr>
          <w:iCs/>
          <w:sz w:val="24"/>
          <w:szCs w:val="24"/>
        </w:rPr>
      </w:pPr>
    </w:p>
    <w:p w14:paraId="5137DC35" w14:textId="77777777" w:rsidR="0065096E" w:rsidRPr="0008036F" w:rsidRDefault="0065096E">
      <w:pPr>
        <w:pStyle w:val="afffff0"/>
        <w:ind w:firstLine="567"/>
        <w:jc w:val="center"/>
        <w:rPr>
          <w:iCs/>
          <w:sz w:val="24"/>
          <w:szCs w:val="24"/>
        </w:rPr>
        <w:sectPr w:rsidR="0065096E" w:rsidRPr="0008036F">
          <w:pgSz w:w="11906" w:h="16838"/>
          <w:pgMar w:top="851" w:right="851" w:bottom="425" w:left="1134" w:header="567" w:footer="567" w:gutter="0"/>
          <w:cols w:space="708"/>
          <w:docGrid w:linePitch="360"/>
        </w:sectPr>
      </w:pPr>
    </w:p>
    <w:p w14:paraId="6707AD20" w14:textId="77777777" w:rsidR="0065096E" w:rsidRPr="0008036F" w:rsidRDefault="005F4CC9">
      <w:pPr>
        <w:spacing w:after="0"/>
        <w:ind w:firstLine="567"/>
        <w:jc w:val="right"/>
      </w:pPr>
      <w:r w:rsidRPr="0008036F">
        <w:lastRenderedPageBreak/>
        <w:t>Приложение № 4</w:t>
      </w:r>
    </w:p>
    <w:p w14:paraId="2C899698" w14:textId="77777777" w:rsidR="0065096E" w:rsidRPr="0008036F" w:rsidRDefault="005F4CC9">
      <w:pPr>
        <w:spacing w:after="0"/>
        <w:ind w:firstLine="567"/>
        <w:jc w:val="right"/>
      </w:pPr>
      <w:r w:rsidRPr="0008036F">
        <w:t xml:space="preserve"> к Договору </w:t>
      </w:r>
    </w:p>
    <w:p w14:paraId="35630343" w14:textId="77777777" w:rsidR="0065096E" w:rsidRPr="0008036F" w:rsidRDefault="005F4CC9">
      <w:pPr>
        <w:spacing w:after="0"/>
        <w:jc w:val="right"/>
      </w:pPr>
      <w:r w:rsidRPr="0008036F">
        <w:t>№__________________ от _____________ года</w:t>
      </w:r>
    </w:p>
    <w:p w14:paraId="3280E41A" w14:textId="77777777" w:rsidR="0065096E" w:rsidRPr="0008036F" w:rsidRDefault="0065096E">
      <w:pPr>
        <w:pStyle w:val="afffff0"/>
        <w:ind w:firstLine="567"/>
        <w:jc w:val="center"/>
        <w:rPr>
          <w:sz w:val="22"/>
          <w:szCs w:val="22"/>
        </w:rPr>
      </w:pPr>
    </w:p>
    <w:p w14:paraId="15BB8D38" w14:textId="77777777" w:rsidR="0065096E" w:rsidRPr="0008036F" w:rsidRDefault="0065096E">
      <w:pPr>
        <w:pStyle w:val="afffff0"/>
        <w:ind w:firstLine="567"/>
        <w:jc w:val="center"/>
        <w:rPr>
          <w:sz w:val="22"/>
          <w:szCs w:val="22"/>
        </w:rPr>
      </w:pPr>
    </w:p>
    <w:p w14:paraId="572553AA" w14:textId="77777777" w:rsidR="0065096E" w:rsidRPr="0008036F" w:rsidRDefault="0065096E">
      <w:pPr>
        <w:pStyle w:val="afffff0"/>
        <w:ind w:firstLine="567"/>
        <w:jc w:val="center"/>
        <w:rPr>
          <w:sz w:val="22"/>
          <w:szCs w:val="22"/>
        </w:rPr>
      </w:pPr>
    </w:p>
    <w:p w14:paraId="4E07950C" w14:textId="77777777" w:rsidR="0065096E" w:rsidRPr="0008036F" w:rsidRDefault="005F4CC9">
      <w:pPr>
        <w:pStyle w:val="afffff0"/>
        <w:ind w:firstLine="567"/>
        <w:jc w:val="center"/>
        <w:rPr>
          <w:sz w:val="22"/>
          <w:szCs w:val="22"/>
        </w:rPr>
      </w:pPr>
      <w:r w:rsidRPr="0008036F">
        <w:rPr>
          <w:sz w:val="22"/>
          <w:szCs w:val="22"/>
        </w:rPr>
        <w:t xml:space="preserve">Цена договора </w:t>
      </w:r>
    </w:p>
    <w:p w14:paraId="13EDC39B" w14:textId="77777777" w:rsidR="0065096E" w:rsidRPr="0008036F" w:rsidRDefault="0065096E">
      <w:pPr>
        <w:pStyle w:val="afffff0"/>
        <w:ind w:firstLine="567"/>
        <w:jc w:val="center"/>
        <w:rPr>
          <w:sz w:val="22"/>
          <w:szCs w:val="22"/>
        </w:rPr>
      </w:pPr>
    </w:p>
    <w:p w14:paraId="2375C769" w14:textId="77777777" w:rsidR="0065096E" w:rsidRPr="0008036F" w:rsidRDefault="0065096E">
      <w:pPr>
        <w:pStyle w:val="afffff0"/>
        <w:ind w:firstLine="567"/>
        <w:jc w:val="center"/>
        <w:rPr>
          <w:sz w:val="22"/>
          <w:szCs w:val="22"/>
        </w:rPr>
      </w:pPr>
    </w:p>
    <w:p w14:paraId="786FC029" w14:textId="77777777" w:rsidR="0065096E" w:rsidRPr="0008036F" w:rsidRDefault="0065096E">
      <w:pPr>
        <w:pStyle w:val="afffff0"/>
        <w:ind w:firstLine="567"/>
        <w:jc w:val="center"/>
        <w:rPr>
          <w:sz w:val="22"/>
          <w:szCs w:val="22"/>
        </w:rPr>
      </w:pPr>
    </w:p>
    <w:tbl>
      <w:tblPr>
        <w:tblStyle w:val="af3"/>
        <w:tblW w:w="11622"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6946"/>
        <w:gridCol w:w="3831"/>
      </w:tblGrid>
      <w:tr w:rsidR="0065096E" w:rsidRPr="0008036F" w14:paraId="7CC03F2B" w14:textId="77777777">
        <w:tc>
          <w:tcPr>
            <w:tcW w:w="636" w:type="dxa"/>
          </w:tcPr>
          <w:p w14:paraId="722BEDDC" w14:textId="77777777" w:rsidR="0065096E" w:rsidRPr="0008036F" w:rsidRDefault="0065096E">
            <w:pPr>
              <w:pStyle w:val="afffff0"/>
              <w:rPr>
                <w:sz w:val="22"/>
                <w:szCs w:val="22"/>
              </w:rPr>
            </w:pPr>
          </w:p>
          <w:p w14:paraId="1A5112A0" w14:textId="77777777" w:rsidR="0065096E" w:rsidRPr="0008036F" w:rsidRDefault="005F4CC9">
            <w:pPr>
              <w:pStyle w:val="afffff0"/>
              <w:rPr>
                <w:sz w:val="22"/>
                <w:szCs w:val="22"/>
              </w:rPr>
            </w:pPr>
            <w:r w:rsidRPr="0008036F">
              <w:rPr>
                <w:sz w:val="22"/>
                <w:szCs w:val="22"/>
              </w:rPr>
              <w:t>№ п/п</w:t>
            </w:r>
          </w:p>
        </w:tc>
        <w:tc>
          <w:tcPr>
            <w:tcW w:w="5224" w:type="dxa"/>
          </w:tcPr>
          <w:p w14:paraId="334447C9" w14:textId="77777777" w:rsidR="0065096E" w:rsidRPr="0008036F" w:rsidRDefault="005F4CC9">
            <w:pPr>
              <w:pStyle w:val="afffff0"/>
              <w:rPr>
                <w:sz w:val="22"/>
                <w:szCs w:val="22"/>
              </w:rPr>
            </w:pPr>
            <w:r w:rsidRPr="0008036F">
              <w:rPr>
                <w:sz w:val="22"/>
                <w:szCs w:val="22"/>
              </w:rPr>
              <w:t xml:space="preserve">Перечень выполняемых работ </w:t>
            </w:r>
          </w:p>
        </w:tc>
        <w:tc>
          <w:tcPr>
            <w:tcW w:w="2881" w:type="dxa"/>
          </w:tcPr>
          <w:p w14:paraId="5D82C4AE" w14:textId="5868778F" w:rsidR="0065096E" w:rsidRPr="0008036F" w:rsidRDefault="005F4CC9">
            <w:pPr>
              <w:pStyle w:val="afffff0"/>
              <w:rPr>
                <w:sz w:val="22"/>
                <w:szCs w:val="22"/>
              </w:rPr>
            </w:pPr>
            <w:r w:rsidRPr="0008036F">
              <w:rPr>
                <w:sz w:val="22"/>
                <w:szCs w:val="22"/>
              </w:rPr>
              <w:t xml:space="preserve">Стоимость работ </w:t>
            </w:r>
          </w:p>
        </w:tc>
      </w:tr>
      <w:tr w:rsidR="0065096E" w:rsidRPr="0008036F" w14:paraId="0F309785" w14:textId="77777777">
        <w:tc>
          <w:tcPr>
            <w:tcW w:w="636" w:type="dxa"/>
          </w:tcPr>
          <w:p w14:paraId="76444D67" w14:textId="77777777" w:rsidR="0065096E" w:rsidRPr="0008036F" w:rsidRDefault="005F4CC9">
            <w:pPr>
              <w:pStyle w:val="afffff0"/>
              <w:rPr>
                <w:sz w:val="22"/>
                <w:szCs w:val="22"/>
              </w:rPr>
            </w:pPr>
            <w:r w:rsidRPr="0008036F">
              <w:rPr>
                <w:sz w:val="22"/>
                <w:szCs w:val="22"/>
              </w:rPr>
              <w:t>1</w:t>
            </w:r>
          </w:p>
        </w:tc>
        <w:tc>
          <w:tcPr>
            <w:tcW w:w="5224" w:type="dxa"/>
          </w:tcPr>
          <w:p w14:paraId="355A6121" w14:textId="77777777" w:rsidR="0065096E" w:rsidRPr="0008036F" w:rsidRDefault="005F4CC9">
            <w:pPr>
              <w:pStyle w:val="afffff0"/>
              <w:rPr>
                <w:b w:val="0"/>
                <w:sz w:val="24"/>
                <w:szCs w:val="24"/>
              </w:rPr>
            </w:pPr>
            <w:r w:rsidRPr="0008036F">
              <w:rPr>
                <w:b w:val="0"/>
                <w:sz w:val="24"/>
                <w:szCs w:val="24"/>
              </w:rPr>
              <w:t>Комплекс работ по проектированию и строительству объекта: подводящие сети водоотведения (хозяйственно-бытовой канализации)</w:t>
            </w:r>
          </w:p>
        </w:tc>
        <w:tc>
          <w:tcPr>
            <w:tcW w:w="2881" w:type="dxa"/>
          </w:tcPr>
          <w:p w14:paraId="674CFA70" w14:textId="77777777" w:rsidR="0065096E" w:rsidRPr="0008036F" w:rsidRDefault="0065096E">
            <w:pPr>
              <w:pStyle w:val="afffff0"/>
              <w:rPr>
                <w:sz w:val="22"/>
                <w:szCs w:val="22"/>
              </w:rPr>
            </w:pPr>
          </w:p>
        </w:tc>
      </w:tr>
      <w:tr w:rsidR="0065096E" w:rsidRPr="0008036F" w14:paraId="1019074C" w14:textId="77777777">
        <w:tc>
          <w:tcPr>
            <w:tcW w:w="636" w:type="dxa"/>
          </w:tcPr>
          <w:p w14:paraId="56319452" w14:textId="77777777" w:rsidR="0065096E" w:rsidRPr="0008036F" w:rsidRDefault="005F4CC9">
            <w:pPr>
              <w:pStyle w:val="afffff0"/>
              <w:rPr>
                <w:sz w:val="22"/>
                <w:szCs w:val="22"/>
              </w:rPr>
            </w:pPr>
            <w:r w:rsidRPr="0008036F">
              <w:rPr>
                <w:sz w:val="22"/>
                <w:szCs w:val="22"/>
              </w:rPr>
              <w:t>2</w:t>
            </w:r>
          </w:p>
        </w:tc>
        <w:tc>
          <w:tcPr>
            <w:tcW w:w="5224" w:type="dxa"/>
          </w:tcPr>
          <w:p w14:paraId="4713E0CF" w14:textId="77777777" w:rsidR="0065096E" w:rsidRPr="0008036F" w:rsidRDefault="005F4CC9">
            <w:pPr>
              <w:pStyle w:val="afffff0"/>
              <w:rPr>
                <w:b w:val="0"/>
                <w:sz w:val="24"/>
                <w:szCs w:val="24"/>
              </w:rPr>
            </w:pPr>
            <w:r w:rsidRPr="0008036F">
              <w:rPr>
                <w:b w:val="0"/>
                <w:sz w:val="24"/>
                <w:szCs w:val="24"/>
              </w:rPr>
              <w:t>Комплекс работ по проектированию и строительству объекта: подводящие сети водоснабжения</w:t>
            </w:r>
          </w:p>
          <w:p w14:paraId="60A448ED" w14:textId="77777777" w:rsidR="0065096E" w:rsidRPr="0008036F" w:rsidRDefault="005F4CC9">
            <w:pPr>
              <w:pStyle w:val="afffff0"/>
              <w:rPr>
                <w:b w:val="0"/>
                <w:sz w:val="24"/>
                <w:szCs w:val="24"/>
              </w:rPr>
            </w:pPr>
            <w:r w:rsidRPr="0008036F">
              <w:rPr>
                <w:b w:val="0"/>
                <w:sz w:val="24"/>
                <w:szCs w:val="24"/>
              </w:rPr>
              <w:t xml:space="preserve">   </w:t>
            </w:r>
          </w:p>
        </w:tc>
        <w:tc>
          <w:tcPr>
            <w:tcW w:w="2881" w:type="dxa"/>
          </w:tcPr>
          <w:p w14:paraId="198EA33C" w14:textId="77777777" w:rsidR="0065096E" w:rsidRPr="0008036F" w:rsidRDefault="0065096E">
            <w:pPr>
              <w:pStyle w:val="afffff0"/>
              <w:rPr>
                <w:sz w:val="22"/>
                <w:szCs w:val="22"/>
              </w:rPr>
            </w:pPr>
          </w:p>
        </w:tc>
      </w:tr>
      <w:tr w:rsidR="0065096E" w:rsidRPr="0008036F" w14:paraId="3DFA649C" w14:textId="77777777">
        <w:tc>
          <w:tcPr>
            <w:tcW w:w="636" w:type="dxa"/>
          </w:tcPr>
          <w:p w14:paraId="2B39A190" w14:textId="77777777" w:rsidR="0065096E" w:rsidRPr="0008036F" w:rsidRDefault="005F4CC9">
            <w:pPr>
              <w:pStyle w:val="afffff0"/>
              <w:rPr>
                <w:sz w:val="22"/>
                <w:szCs w:val="22"/>
              </w:rPr>
            </w:pPr>
            <w:r w:rsidRPr="0008036F">
              <w:rPr>
                <w:sz w:val="22"/>
                <w:szCs w:val="22"/>
              </w:rPr>
              <w:t>3</w:t>
            </w:r>
          </w:p>
        </w:tc>
        <w:tc>
          <w:tcPr>
            <w:tcW w:w="5224" w:type="dxa"/>
          </w:tcPr>
          <w:p w14:paraId="5CF7D891" w14:textId="77777777" w:rsidR="0065096E" w:rsidRPr="0008036F" w:rsidRDefault="005F4CC9">
            <w:pPr>
              <w:pStyle w:val="afffff0"/>
              <w:rPr>
                <w:b w:val="0"/>
                <w:sz w:val="24"/>
                <w:szCs w:val="24"/>
              </w:rPr>
            </w:pPr>
            <w:r w:rsidRPr="0008036F">
              <w:rPr>
                <w:b w:val="0"/>
                <w:sz w:val="24"/>
                <w:szCs w:val="24"/>
              </w:rPr>
              <w:t>Комплекс работ по проектированию и строительству объекта: подводящие сети ливневой канализации</w:t>
            </w:r>
          </w:p>
        </w:tc>
        <w:tc>
          <w:tcPr>
            <w:tcW w:w="2881" w:type="dxa"/>
          </w:tcPr>
          <w:p w14:paraId="2B3C28EA" w14:textId="77777777" w:rsidR="0065096E" w:rsidRPr="0008036F" w:rsidRDefault="0065096E">
            <w:pPr>
              <w:pStyle w:val="afffff0"/>
              <w:rPr>
                <w:sz w:val="22"/>
                <w:szCs w:val="22"/>
              </w:rPr>
            </w:pPr>
          </w:p>
        </w:tc>
      </w:tr>
      <w:tr w:rsidR="0065096E" w:rsidRPr="0008036F" w14:paraId="18027B51" w14:textId="77777777">
        <w:tc>
          <w:tcPr>
            <w:tcW w:w="5860" w:type="dxa"/>
            <w:gridSpan w:val="2"/>
          </w:tcPr>
          <w:p w14:paraId="49F29913" w14:textId="77777777" w:rsidR="0065096E" w:rsidRPr="0008036F" w:rsidRDefault="005F4CC9">
            <w:pPr>
              <w:pStyle w:val="afffff0"/>
              <w:rPr>
                <w:sz w:val="22"/>
                <w:szCs w:val="22"/>
              </w:rPr>
            </w:pPr>
            <w:r w:rsidRPr="0008036F">
              <w:rPr>
                <w:sz w:val="22"/>
                <w:szCs w:val="22"/>
              </w:rPr>
              <w:t xml:space="preserve">Итог </w:t>
            </w:r>
          </w:p>
        </w:tc>
        <w:tc>
          <w:tcPr>
            <w:tcW w:w="2881" w:type="dxa"/>
          </w:tcPr>
          <w:p w14:paraId="7AE75706" w14:textId="77777777" w:rsidR="0065096E" w:rsidRPr="0008036F" w:rsidRDefault="0065096E">
            <w:pPr>
              <w:pStyle w:val="afffff0"/>
              <w:rPr>
                <w:sz w:val="22"/>
                <w:szCs w:val="22"/>
              </w:rPr>
            </w:pPr>
          </w:p>
        </w:tc>
      </w:tr>
    </w:tbl>
    <w:p w14:paraId="324188E6" w14:textId="77777777" w:rsidR="0065096E" w:rsidRPr="0008036F" w:rsidRDefault="0065096E">
      <w:pPr>
        <w:pStyle w:val="afffff0"/>
        <w:ind w:firstLine="567"/>
        <w:rPr>
          <w:sz w:val="22"/>
          <w:szCs w:val="22"/>
        </w:rPr>
      </w:pPr>
    </w:p>
    <w:p w14:paraId="172DBB6B" w14:textId="77777777" w:rsidR="0065096E" w:rsidRPr="0008036F" w:rsidRDefault="0065096E">
      <w:pPr>
        <w:pStyle w:val="afffff0"/>
        <w:ind w:firstLine="567"/>
        <w:rPr>
          <w:sz w:val="22"/>
          <w:szCs w:val="22"/>
        </w:rPr>
      </w:pPr>
    </w:p>
    <w:p w14:paraId="507BC5DF" w14:textId="77777777" w:rsidR="0065096E" w:rsidRPr="0008036F" w:rsidRDefault="0065096E">
      <w:pPr>
        <w:pStyle w:val="afffff0"/>
        <w:ind w:firstLine="567"/>
        <w:rPr>
          <w:sz w:val="22"/>
          <w:szCs w:val="22"/>
        </w:rPr>
      </w:pPr>
    </w:p>
    <w:p w14:paraId="3762D939" w14:textId="77777777" w:rsidR="0065096E" w:rsidRPr="0008036F" w:rsidRDefault="0065096E">
      <w:pPr>
        <w:pStyle w:val="afffff0"/>
        <w:ind w:firstLine="567"/>
        <w:rPr>
          <w:sz w:val="22"/>
          <w:szCs w:val="22"/>
        </w:rPr>
      </w:pPr>
    </w:p>
    <w:p w14:paraId="6634380C" w14:textId="77777777" w:rsidR="0065096E" w:rsidRPr="0008036F" w:rsidRDefault="0065096E">
      <w:pPr>
        <w:pStyle w:val="afffff0"/>
        <w:ind w:firstLine="567"/>
        <w:rPr>
          <w:sz w:val="22"/>
          <w:szCs w:val="22"/>
        </w:rPr>
      </w:pPr>
    </w:p>
    <w:p w14:paraId="7C57041D" w14:textId="77777777" w:rsidR="0065096E" w:rsidRPr="0008036F" w:rsidRDefault="0065096E">
      <w:pPr>
        <w:pStyle w:val="afffff0"/>
        <w:ind w:firstLine="567"/>
        <w:rPr>
          <w:sz w:val="22"/>
          <w:szCs w:val="22"/>
        </w:rPr>
      </w:pPr>
    </w:p>
    <w:p w14:paraId="3145D1FC" w14:textId="77777777" w:rsidR="0065096E" w:rsidRPr="0008036F" w:rsidRDefault="0065096E">
      <w:pPr>
        <w:pStyle w:val="afffff0"/>
        <w:ind w:firstLine="567"/>
        <w:rPr>
          <w:sz w:val="22"/>
          <w:szCs w:val="22"/>
        </w:rPr>
      </w:pPr>
    </w:p>
    <w:tbl>
      <w:tblPr>
        <w:tblpPr w:leftFromText="180" w:rightFromText="180" w:vertAnchor="text" w:horzAnchor="margin" w:tblpXSpec="center" w:tblpY="116"/>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40"/>
        <w:gridCol w:w="4365"/>
      </w:tblGrid>
      <w:tr w:rsidR="0065096E" w:rsidRPr="0008036F" w14:paraId="7117B407" w14:textId="77777777">
        <w:trPr>
          <w:trHeight w:val="121"/>
        </w:trPr>
        <w:tc>
          <w:tcPr>
            <w:tcW w:w="4365" w:type="dxa"/>
            <w:tcBorders>
              <w:top w:val="none" w:sz="0" w:space="0" w:color="000000"/>
              <w:left w:val="none" w:sz="0" w:space="0" w:color="000000"/>
              <w:bottom w:val="none" w:sz="0" w:space="0" w:color="000000"/>
              <w:right w:val="none" w:sz="0" w:space="0" w:color="000000"/>
            </w:tcBorders>
          </w:tcPr>
          <w:p w14:paraId="5E95775A" w14:textId="77777777" w:rsidR="0065096E" w:rsidRPr="0008036F" w:rsidRDefault="005F4CC9">
            <w:pPr>
              <w:spacing w:after="0"/>
              <w:ind w:firstLine="567"/>
              <w:rPr>
                <w:b/>
              </w:rPr>
            </w:pPr>
            <w:r w:rsidRPr="0008036F">
              <w:rPr>
                <w:b/>
              </w:rPr>
              <w:t>Заказчик:</w:t>
            </w:r>
          </w:p>
        </w:tc>
        <w:tc>
          <w:tcPr>
            <w:tcW w:w="340" w:type="dxa"/>
            <w:tcBorders>
              <w:top w:val="none" w:sz="0" w:space="0" w:color="000000"/>
              <w:left w:val="none" w:sz="0" w:space="0" w:color="000000"/>
              <w:bottom w:val="none" w:sz="0" w:space="0" w:color="000000"/>
              <w:right w:val="none" w:sz="0" w:space="0" w:color="000000"/>
            </w:tcBorders>
          </w:tcPr>
          <w:p w14:paraId="2710AA7D" w14:textId="77777777" w:rsidR="0065096E" w:rsidRPr="0008036F" w:rsidRDefault="0065096E">
            <w:pPr>
              <w:spacing w:after="0"/>
              <w:ind w:firstLine="567"/>
              <w:rPr>
                <w:b/>
              </w:rPr>
            </w:pPr>
          </w:p>
        </w:tc>
        <w:tc>
          <w:tcPr>
            <w:tcW w:w="4365" w:type="dxa"/>
            <w:tcBorders>
              <w:top w:val="none" w:sz="0" w:space="0" w:color="000000"/>
              <w:left w:val="none" w:sz="0" w:space="0" w:color="000000"/>
              <w:bottom w:val="none" w:sz="0" w:space="0" w:color="000000"/>
              <w:right w:val="none" w:sz="0" w:space="0" w:color="000000"/>
            </w:tcBorders>
          </w:tcPr>
          <w:p w14:paraId="45693B60" w14:textId="77777777" w:rsidR="0065096E" w:rsidRPr="0008036F" w:rsidRDefault="005F4CC9">
            <w:pPr>
              <w:spacing w:after="0"/>
              <w:ind w:firstLine="567"/>
              <w:rPr>
                <w:b/>
              </w:rPr>
            </w:pPr>
            <w:r w:rsidRPr="0008036F">
              <w:rPr>
                <w:b/>
              </w:rPr>
              <w:t>Подрядчик:</w:t>
            </w:r>
          </w:p>
        </w:tc>
      </w:tr>
      <w:tr w:rsidR="0065096E" w14:paraId="615AA5A1" w14:textId="77777777">
        <w:tc>
          <w:tcPr>
            <w:tcW w:w="4365" w:type="dxa"/>
            <w:tcBorders>
              <w:top w:val="none" w:sz="0" w:space="0" w:color="000000"/>
              <w:left w:val="none" w:sz="0" w:space="0" w:color="000000"/>
              <w:bottom w:val="none" w:sz="0" w:space="0" w:color="000000"/>
              <w:right w:val="none" w:sz="0" w:space="0" w:color="000000"/>
            </w:tcBorders>
          </w:tcPr>
          <w:p w14:paraId="35626ECC" w14:textId="77777777" w:rsidR="0065096E" w:rsidRPr="0008036F" w:rsidRDefault="005F4CC9">
            <w:pPr>
              <w:spacing w:after="0"/>
              <w:ind w:firstLine="567"/>
            </w:pPr>
            <w:r w:rsidRPr="0008036F">
              <w:t>______________________________</w:t>
            </w:r>
          </w:p>
          <w:p w14:paraId="1C416480" w14:textId="77777777" w:rsidR="0065096E" w:rsidRPr="0008036F" w:rsidRDefault="005F4CC9">
            <w:pPr>
              <w:spacing w:after="0"/>
              <w:ind w:firstLine="567"/>
            </w:pPr>
            <w:r w:rsidRPr="0008036F">
              <w:t>(должность представителя)</w:t>
            </w:r>
          </w:p>
        </w:tc>
        <w:tc>
          <w:tcPr>
            <w:tcW w:w="340" w:type="dxa"/>
            <w:tcBorders>
              <w:top w:val="none" w:sz="0" w:space="0" w:color="000000"/>
              <w:left w:val="none" w:sz="0" w:space="0" w:color="000000"/>
              <w:bottom w:val="none" w:sz="0" w:space="0" w:color="000000"/>
              <w:right w:val="none" w:sz="0" w:space="0" w:color="000000"/>
            </w:tcBorders>
          </w:tcPr>
          <w:p w14:paraId="13B9348E" w14:textId="77777777" w:rsidR="0065096E" w:rsidRPr="0008036F" w:rsidRDefault="0065096E">
            <w:pPr>
              <w:spacing w:after="0"/>
              <w:ind w:firstLine="567"/>
            </w:pPr>
          </w:p>
        </w:tc>
        <w:tc>
          <w:tcPr>
            <w:tcW w:w="4365" w:type="dxa"/>
            <w:tcBorders>
              <w:top w:val="none" w:sz="0" w:space="0" w:color="000000"/>
              <w:left w:val="none" w:sz="0" w:space="0" w:color="000000"/>
              <w:bottom w:val="none" w:sz="0" w:space="0" w:color="000000"/>
              <w:right w:val="none" w:sz="0" w:space="0" w:color="000000"/>
            </w:tcBorders>
          </w:tcPr>
          <w:p w14:paraId="4321EBF3" w14:textId="77777777" w:rsidR="0065096E" w:rsidRPr="0008036F" w:rsidRDefault="005F4CC9">
            <w:pPr>
              <w:spacing w:after="0"/>
              <w:ind w:firstLine="567"/>
            </w:pPr>
            <w:r w:rsidRPr="0008036F">
              <w:t>______________________________</w:t>
            </w:r>
          </w:p>
          <w:p w14:paraId="0765A43E" w14:textId="77777777" w:rsidR="0065096E" w:rsidRDefault="005F4CC9">
            <w:pPr>
              <w:spacing w:after="0"/>
              <w:ind w:firstLine="567"/>
            </w:pPr>
            <w:r w:rsidRPr="0008036F">
              <w:t>(должность представителя)</w:t>
            </w:r>
          </w:p>
        </w:tc>
      </w:tr>
    </w:tbl>
    <w:p w14:paraId="6D90F9C9" w14:textId="77777777" w:rsidR="0065096E" w:rsidRDefault="0065096E">
      <w:pPr>
        <w:pStyle w:val="afffff0"/>
        <w:ind w:firstLine="567"/>
        <w:jc w:val="both"/>
        <w:rPr>
          <w:b w:val="0"/>
          <w:sz w:val="24"/>
          <w:szCs w:val="24"/>
        </w:rPr>
      </w:pPr>
    </w:p>
    <w:p w14:paraId="6DCB8E3A" w14:textId="77777777" w:rsidR="0065096E" w:rsidRDefault="0065096E">
      <w:pPr>
        <w:pStyle w:val="afffff0"/>
        <w:ind w:firstLine="567"/>
        <w:rPr>
          <w:sz w:val="22"/>
          <w:szCs w:val="22"/>
        </w:rPr>
      </w:pPr>
    </w:p>
    <w:sectPr w:rsidR="0065096E">
      <w:pgSz w:w="16838" w:h="11906" w:orient="landscape"/>
      <w:pgMar w:top="1134" w:right="851" w:bottom="851" w:left="42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836D6" w14:textId="77777777" w:rsidR="009A2475" w:rsidRDefault="009A2475">
      <w:pPr>
        <w:spacing w:after="0"/>
      </w:pPr>
      <w:r>
        <w:separator/>
      </w:r>
    </w:p>
  </w:endnote>
  <w:endnote w:type="continuationSeparator" w:id="0">
    <w:p w14:paraId="3AF0C563" w14:textId="77777777" w:rsidR="009A2475" w:rsidRDefault="009A24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Devanagari">
    <w:charset w:val="00"/>
    <w:family w:val="auto"/>
    <w:pitch w:val="default"/>
  </w:font>
  <w:font w:name="Arial">
    <w:panose1 w:val="020B0604020202020204"/>
    <w:charset w:val="CC"/>
    <w:family w:val="swiss"/>
    <w:pitch w:val="variable"/>
    <w:sig w:usb0="E0002EFF" w:usb1="C000785B" w:usb2="00000009" w:usb3="00000000" w:csb0="000001FF" w:csb1="00000000"/>
  </w:font>
  <w:font w:name="Arial Narrow">
    <w:panose1 w:val="020B0606020202030204"/>
    <w:charset w:val="00"/>
    <w:family w:val="auto"/>
    <w:pitch w:val="default"/>
  </w:font>
  <w:font w:name="Courier">
    <w:panose1 w:val="02070409020205020404"/>
    <w:charset w:val="00"/>
    <w:family w:val="auto"/>
    <w:pitch w:val="default"/>
  </w:font>
  <w:font w:name="TimesDL">
    <w:charset w:val="00"/>
    <w:family w:val="auto"/>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73933" w14:textId="77777777" w:rsidR="0065096E" w:rsidRDefault="005F4CC9">
    <w:pPr>
      <w:pStyle w:val="af"/>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7A108" w14:textId="77777777" w:rsidR="0065096E" w:rsidRDefault="0065096E">
    <w:pPr>
      <w:pStyle w:val="af"/>
      <w:jc w:val="center"/>
      <w:rPr>
        <w:sz w:val="20"/>
      </w:rPr>
    </w:pPr>
  </w:p>
  <w:p w14:paraId="7369A371" w14:textId="77777777" w:rsidR="0065096E" w:rsidRDefault="0065096E">
    <w:pPr>
      <w:pStyle w:val="af"/>
      <w:jc w:val="center"/>
      <w:rPr>
        <w:sz w:val="20"/>
      </w:rPr>
    </w:pPr>
  </w:p>
  <w:p w14:paraId="36B029B3" w14:textId="77777777" w:rsidR="0065096E" w:rsidRDefault="005F4CC9">
    <w:pPr>
      <w:pStyle w:val="af"/>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sz w:val="20"/>
      </w:rPr>
      <w:t>41</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8D81D" w14:textId="77777777" w:rsidR="0065096E" w:rsidRDefault="0065096E">
    <w:pPr>
      <w:pStyle w:val="af"/>
      <w:jc w:val="center"/>
      <w:rPr>
        <w:sz w:val="20"/>
      </w:rPr>
    </w:pPr>
  </w:p>
  <w:p w14:paraId="2247C87F" w14:textId="77777777" w:rsidR="0065096E" w:rsidRDefault="0065096E">
    <w:pPr>
      <w:pStyle w:val="af"/>
      <w:jc w:val="center"/>
      <w:rPr>
        <w:sz w:val="20"/>
      </w:rPr>
    </w:pPr>
  </w:p>
  <w:p w14:paraId="36E3828F" w14:textId="77777777" w:rsidR="0065096E" w:rsidRDefault="005F4CC9">
    <w:pPr>
      <w:pStyle w:val="af"/>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sz w:val="20"/>
      </w:rPr>
      <w:t>41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7836E" w14:textId="77777777" w:rsidR="009A2475" w:rsidRDefault="009A2475">
      <w:pPr>
        <w:spacing w:after="0"/>
      </w:pPr>
      <w:r>
        <w:separator/>
      </w:r>
    </w:p>
  </w:footnote>
  <w:footnote w:type="continuationSeparator" w:id="0">
    <w:p w14:paraId="723F8FC5" w14:textId="77777777" w:rsidR="009A2475" w:rsidRDefault="009A2475">
      <w:pPr>
        <w:spacing w:after="0"/>
      </w:pPr>
      <w:r>
        <w:continuationSeparator/>
      </w:r>
    </w:p>
  </w:footnote>
  <w:footnote w:id="1">
    <w:p w14:paraId="3602525F" w14:textId="77777777" w:rsidR="0065096E" w:rsidRDefault="005F4CC9">
      <w:pPr>
        <w:pStyle w:val="af5"/>
        <w:rPr>
          <w:color w:val="000000" w:themeColor="text1"/>
        </w:rPr>
      </w:pPr>
      <w:r>
        <w:rPr>
          <w:rStyle w:val="af7"/>
          <w:color w:val="000000" w:themeColor="text1"/>
        </w:rPr>
        <w:footnoteRef/>
      </w:r>
      <w:r>
        <w:rPr>
          <w:color w:val="000000" w:themeColor="text1"/>
        </w:rPr>
        <w:t xml:space="preserve"> данный пункт имеет силу и применяется в случае, если в соответсвии с законодательством необходимо получение заключения органа государственного строительного надзора о соответствии построенного объекта капитального строительства требованиям проектной документации и (или) заключения федерального государственного экологического надзора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7A6B0" w14:textId="77777777" w:rsidR="0065096E" w:rsidRDefault="005F4CC9">
    <w:pPr>
      <w:ind w:right="-2"/>
      <w:rPr>
        <w:b/>
        <w:i/>
        <w:color w:val="000000"/>
        <w:sz w:val="20"/>
        <w:szCs w:val="20"/>
      </w:rPr>
    </w:pPr>
    <w:r>
      <w:rPr>
        <w:b/>
        <w:i/>
        <w:sz w:val="20"/>
        <w:szCs w:val="20"/>
      </w:rPr>
      <w:t xml:space="preserve">Часть </w:t>
    </w:r>
    <w:r>
      <w:rPr>
        <w:b/>
        <w:i/>
        <w:sz w:val="20"/>
        <w:szCs w:val="20"/>
        <w:lang w:val="en-US"/>
      </w:rPr>
      <w:t>III</w:t>
    </w:r>
    <w:r>
      <w:rPr>
        <w:b/>
        <w:i/>
        <w:sz w:val="20"/>
        <w:szCs w:val="20"/>
      </w:rPr>
      <w:t>.  Техническая часть конкурсной документации</w:t>
    </w:r>
    <w:r>
      <w:rPr>
        <w:b/>
        <w:i/>
        <w:color w:val="000000"/>
        <w:sz w:val="20"/>
        <w:szCs w:val="20"/>
      </w:rPr>
      <w:t xml:space="preserve"> </w:t>
    </w:r>
  </w:p>
  <w:p w14:paraId="426296EA" w14:textId="77777777" w:rsidR="0065096E" w:rsidRDefault="005F4CC9">
    <w:pPr>
      <w:keepNext/>
      <w:keepLines/>
      <w:widowControl w:val="0"/>
      <w:suppressLineNumbers/>
      <w:rPr>
        <w:b/>
        <w:i/>
        <w:sz w:val="20"/>
        <w:szCs w:val="20"/>
      </w:rPr>
    </w:pPr>
    <w:r>
      <w:rPr>
        <w:b/>
        <w:i/>
        <w:sz w:val="20"/>
        <w:szCs w:val="20"/>
      </w:rPr>
      <w:t xml:space="preserve">Выполнение работ по разработке инженерного проекта на ремонт путепровода через железную дорогу Оренбург-Челябинск на км 17+565 автодороги Обход г. Оренбурга для государственных нужд Оренбургской области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979BF" w14:textId="77777777" w:rsidR="0065096E" w:rsidRDefault="005F4CC9">
    <w:pPr>
      <w:ind w:right="-2"/>
      <w:rPr>
        <w:b/>
        <w:i/>
        <w:color w:val="000000"/>
        <w:sz w:val="20"/>
        <w:szCs w:val="20"/>
      </w:rPr>
    </w:pPr>
    <w:r>
      <w:rPr>
        <w:b/>
        <w:i/>
        <w:sz w:val="20"/>
        <w:szCs w:val="20"/>
      </w:rPr>
      <w:t xml:space="preserve">Часть </w:t>
    </w:r>
    <w:r>
      <w:rPr>
        <w:b/>
        <w:i/>
        <w:sz w:val="20"/>
        <w:szCs w:val="20"/>
        <w:lang w:val="en-US"/>
      </w:rPr>
      <w:t>III</w:t>
    </w:r>
    <w:r>
      <w:rPr>
        <w:b/>
        <w:i/>
        <w:sz w:val="20"/>
        <w:szCs w:val="20"/>
      </w:rPr>
      <w:t>.  Техническая часть конкурсной документации</w:t>
    </w:r>
    <w:r>
      <w:rPr>
        <w:b/>
        <w:i/>
        <w:color w:val="000000"/>
        <w:sz w:val="20"/>
        <w:szCs w:val="20"/>
      </w:rPr>
      <w:t xml:space="preserve"> </w:t>
    </w:r>
  </w:p>
  <w:p w14:paraId="1F109617" w14:textId="77777777" w:rsidR="0065096E" w:rsidRDefault="005F4CC9">
    <w:pPr>
      <w:keepNext/>
      <w:keepLines/>
      <w:widowControl w:val="0"/>
      <w:suppressLineNumbers/>
      <w:rPr>
        <w:b/>
        <w:i/>
        <w:sz w:val="20"/>
        <w:szCs w:val="20"/>
      </w:rPr>
    </w:pPr>
    <w:r>
      <w:rPr>
        <w:b/>
        <w:i/>
        <w:sz w:val="20"/>
        <w:szCs w:val="20"/>
      </w:rPr>
      <w:t xml:space="preserve">Выполнение работ по разработке инженерного проекта на ремонт путепровода через железную дорогу Оренбург-Челябинск на км 17+565 автодороги Обход г. Оренбурга для государственных нужд Оренбургской области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480FD" w14:textId="77777777" w:rsidR="0065096E" w:rsidRDefault="005F4CC9">
    <w:pPr>
      <w:ind w:right="-2"/>
      <w:rPr>
        <w:b/>
        <w:i/>
        <w:color w:val="000000"/>
        <w:sz w:val="20"/>
        <w:szCs w:val="20"/>
      </w:rPr>
    </w:pPr>
    <w:r>
      <w:rPr>
        <w:b/>
        <w:i/>
        <w:sz w:val="20"/>
        <w:szCs w:val="20"/>
      </w:rPr>
      <w:t xml:space="preserve">Часть </w:t>
    </w:r>
    <w:r>
      <w:rPr>
        <w:b/>
        <w:i/>
        <w:sz w:val="20"/>
        <w:szCs w:val="20"/>
        <w:lang w:val="en-US"/>
      </w:rPr>
      <w:t>III</w:t>
    </w:r>
    <w:r>
      <w:rPr>
        <w:b/>
        <w:i/>
        <w:sz w:val="20"/>
        <w:szCs w:val="20"/>
      </w:rPr>
      <w:t>.  Техническая часть конкурсной документации</w:t>
    </w:r>
    <w:r>
      <w:rPr>
        <w:b/>
        <w:i/>
        <w:color w:val="000000"/>
        <w:sz w:val="20"/>
        <w:szCs w:val="20"/>
      </w:rPr>
      <w:t xml:space="preserve"> </w:t>
    </w:r>
  </w:p>
  <w:p w14:paraId="56F53968" w14:textId="77777777" w:rsidR="0065096E" w:rsidRDefault="005F4CC9">
    <w:pPr>
      <w:keepNext/>
      <w:keepLines/>
      <w:widowControl w:val="0"/>
      <w:suppressLineNumbers/>
      <w:rPr>
        <w:b/>
        <w:i/>
        <w:sz w:val="20"/>
        <w:szCs w:val="20"/>
      </w:rPr>
    </w:pPr>
    <w:r>
      <w:rPr>
        <w:b/>
        <w:i/>
        <w:sz w:val="20"/>
        <w:szCs w:val="20"/>
      </w:rPr>
      <w:t xml:space="preserve">Выполнение работ по разработке инженерного проекта на ремонт путепровода через железную дорогу Оренбург-Челябинск на км 17+565 автодороги Обход г. Оренбурга для государственных нужд Оренбургской области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6497"/>
    <w:multiLevelType w:val="hybridMultilevel"/>
    <w:tmpl w:val="78FE3E8C"/>
    <w:lvl w:ilvl="0" w:tplc="EAF2F426">
      <w:start w:val="1"/>
      <w:numFmt w:val="bullet"/>
      <w:lvlText w:val=""/>
      <w:lvlJc w:val="left"/>
      <w:pPr>
        <w:tabs>
          <w:tab w:val="num" w:pos="720"/>
        </w:tabs>
        <w:ind w:left="720" w:hanging="360"/>
      </w:pPr>
      <w:rPr>
        <w:rFonts w:ascii="Symbol" w:hAnsi="Symbol"/>
        <w:sz w:val="20"/>
      </w:rPr>
    </w:lvl>
    <w:lvl w:ilvl="1" w:tplc="F6583456">
      <w:start w:val="1"/>
      <w:numFmt w:val="bullet"/>
      <w:lvlText w:val="o"/>
      <w:lvlJc w:val="left"/>
      <w:pPr>
        <w:tabs>
          <w:tab w:val="num" w:pos="1440"/>
        </w:tabs>
        <w:ind w:left="1440" w:hanging="360"/>
      </w:pPr>
      <w:rPr>
        <w:rFonts w:ascii="Courier New" w:hAnsi="Courier New"/>
        <w:sz w:val="20"/>
      </w:rPr>
    </w:lvl>
    <w:lvl w:ilvl="2" w:tplc="53D69E00">
      <w:start w:val="1"/>
      <w:numFmt w:val="bullet"/>
      <w:lvlText w:val=""/>
      <w:lvlJc w:val="left"/>
      <w:pPr>
        <w:tabs>
          <w:tab w:val="num" w:pos="2160"/>
        </w:tabs>
        <w:ind w:left="2160" w:hanging="360"/>
      </w:pPr>
      <w:rPr>
        <w:rFonts w:ascii="Wingdings" w:hAnsi="Wingdings"/>
        <w:sz w:val="20"/>
      </w:rPr>
    </w:lvl>
    <w:lvl w:ilvl="3" w:tplc="ED404A6E">
      <w:start w:val="1"/>
      <w:numFmt w:val="bullet"/>
      <w:lvlText w:val=""/>
      <w:lvlJc w:val="left"/>
      <w:pPr>
        <w:tabs>
          <w:tab w:val="num" w:pos="2880"/>
        </w:tabs>
        <w:ind w:left="2880" w:hanging="360"/>
      </w:pPr>
      <w:rPr>
        <w:rFonts w:ascii="Wingdings" w:hAnsi="Wingdings"/>
        <w:sz w:val="20"/>
      </w:rPr>
    </w:lvl>
    <w:lvl w:ilvl="4" w:tplc="EFF8C682">
      <w:start w:val="1"/>
      <w:numFmt w:val="bullet"/>
      <w:lvlText w:val=""/>
      <w:lvlJc w:val="left"/>
      <w:pPr>
        <w:tabs>
          <w:tab w:val="num" w:pos="3600"/>
        </w:tabs>
        <w:ind w:left="3600" w:hanging="360"/>
      </w:pPr>
      <w:rPr>
        <w:rFonts w:ascii="Wingdings" w:hAnsi="Wingdings"/>
        <w:sz w:val="20"/>
      </w:rPr>
    </w:lvl>
    <w:lvl w:ilvl="5" w:tplc="FA9E1A8A">
      <w:start w:val="1"/>
      <w:numFmt w:val="bullet"/>
      <w:lvlText w:val=""/>
      <w:lvlJc w:val="left"/>
      <w:pPr>
        <w:tabs>
          <w:tab w:val="num" w:pos="4320"/>
        </w:tabs>
        <w:ind w:left="4320" w:hanging="360"/>
      </w:pPr>
      <w:rPr>
        <w:rFonts w:ascii="Wingdings" w:hAnsi="Wingdings"/>
        <w:sz w:val="20"/>
      </w:rPr>
    </w:lvl>
    <w:lvl w:ilvl="6" w:tplc="A970B5D0">
      <w:start w:val="1"/>
      <w:numFmt w:val="bullet"/>
      <w:lvlText w:val=""/>
      <w:lvlJc w:val="left"/>
      <w:pPr>
        <w:tabs>
          <w:tab w:val="num" w:pos="5040"/>
        </w:tabs>
        <w:ind w:left="5040" w:hanging="360"/>
      </w:pPr>
      <w:rPr>
        <w:rFonts w:ascii="Wingdings" w:hAnsi="Wingdings"/>
        <w:sz w:val="20"/>
      </w:rPr>
    </w:lvl>
    <w:lvl w:ilvl="7" w:tplc="8F6810B8">
      <w:start w:val="1"/>
      <w:numFmt w:val="bullet"/>
      <w:lvlText w:val=""/>
      <w:lvlJc w:val="left"/>
      <w:pPr>
        <w:tabs>
          <w:tab w:val="num" w:pos="5760"/>
        </w:tabs>
        <w:ind w:left="5760" w:hanging="360"/>
      </w:pPr>
      <w:rPr>
        <w:rFonts w:ascii="Wingdings" w:hAnsi="Wingdings"/>
        <w:sz w:val="20"/>
      </w:rPr>
    </w:lvl>
    <w:lvl w:ilvl="8" w:tplc="DD743924">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8210E1F"/>
    <w:multiLevelType w:val="hybridMultilevel"/>
    <w:tmpl w:val="BD7A86C2"/>
    <w:lvl w:ilvl="0" w:tplc="5630CD22">
      <w:start w:val="11"/>
      <w:numFmt w:val="bullet"/>
      <w:lvlText w:val="-"/>
      <w:lvlJc w:val="left"/>
      <w:pPr>
        <w:ind w:left="1352" w:hanging="360"/>
      </w:pPr>
    </w:lvl>
    <w:lvl w:ilvl="1" w:tplc="39DE6EA2">
      <w:start w:val="1"/>
      <w:numFmt w:val="bullet"/>
      <w:lvlText w:val="o"/>
      <w:lvlJc w:val="left"/>
      <w:pPr>
        <w:ind w:left="2149" w:hanging="360"/>
      </w:pPr>
      <w:rPr>
        <w:rFonts w:ascii="Courier New" w:hAnsi="Courier New" w:cs="Courier New"/>
      </w:rPr>
    </w:lvl>
    <w:lvl w:ilvl="2" w:tplc="D298D168">
      <w:start w:val="1"/>
      <w:numFmt w:val="bullet"/>
      <w:lvlText w:val=""/>
      <w:lvlJc w:val="left"/>
      <w:pPr>
        <w:ind w:left="2869" w:hanging="360"/>
      </w:pPr>
      <w:rPr>
        <w:rFonts w:ascii="Wingdings" w:hAnsi="Wingdings"/>
      </w:rPr>
    </w:lvl>
    <w:lvl w:ilvl="3" w:tplc="FBC2FF10">
      <w:start w:val="1"/>
      <w:numFmt w:val="bullet"/>
      <w:lvlText w:val=""/>
      <w:lvlJc w:val="left"/>
      <w:pPr>
        <w:ind w:left="3589" w:hanging="360"/>
      </w:pPr>
      <w:rPr>
        <w:rFonts w:ascii="Symbol" w:hAnsi="Symbol"/>
      </w:rPr>
    </w:lvl>
    <w:lvl w:ilvl="4" w:tplc="C89E0C54">
      <w:start w:val="1"/>
      <w:numFmt w:val="bullet"/>
      <w:lvlText w:val="o"/>
      <w:lvlJc w:val="left"/>
      <w:pPr>
        <w:ind w:left="4309" w:hanging="360"/>
      </w:pPr>
      <w:rPr>
        <w:rFonts w:ascii="Courier New" w:hAnsi="Courier New" w:cs="Courier New"/>
      </w:rPr>
    </w:lvl>
    <w:lvl w:ilvl="5" w:tplc="67A6AA3A">
      <w:start w:val="1"/>
      <w:numFmt w:val="bullet"/>
      <w:lvlText w:val=""/>
      <w:lvlJc w:val="left"/>
      <w:pPr>
        <w:ind w:left="5029" w:hanging="360"/>
      </w:pPr>
      <w:rPr>
        <w:rFonts w:ascii="Wingdings" w:hAnsi="Wingdings"/>
      </w:rPr>
    </w:lvl>
    <w:lvl w:ilvl="6" w:tplc="F51002F4">
      <w:start w:val="1"/>
      <w:numFmt w:val="bullet"/>
      <w:lvlText w:val=""/>
      <w:lvlJc w:val="left"/>
      <w:pPr>
        <w:ind w:left="5749" w:hanging="360"/>
      </w:pPr>
      <w:rPr>
        <w:rFonts w:ascii="Symbol" w:hAnsi="Symbol"/>
      </w:rPr>
    </w:lvl>
    <w:lvl w:ilvl="7" w:tplc="9D6CCDB2">
      <w:start w:val="1"/>
      <w:numFmt w:val="bullet"/>
      <w:lvlText w:val="o"/>
      <w:lvlJc w:val="left"/>
      <w:pPr>
        <w:ind w:left="6469" w:hanging="360"/>
      </w:pPr>
      <w:rPr>
        <w:rFonts w:ascii="Courier New" w:hAnsi="Courier New" w:cs="Courier New"/>
      </w:rPr>
    </w:lvl>
    <w:lvl w:ilvl="8" w:tplc="C2781CBA">
      <w:start w:val="1"/>
      <w:numFmt w:val="bullet"/>
      <w:lvlText w:val=""/>
      <w:lvlJc w:val="left"/>
      <w:pPr>
        <w:ind w:left="7189" w:hanging="360"/>
      </w:pPr>
      <w:rPr>
        <w:rFonts w:ascii="Wingdings" w:hAnsi="Wingdings"/>
      </w:rPr>
    </w:lvl>
  </w:abstractNum>
  <w:abstractNum w:abstractNumId="2" w15:restartNumberingAfterBreak="0">
    <w:nsid w:val="09826643"/>
    <w:multiLevelType w:val="multilevel"/>
    <w:tmpl w:val="CBCCC7C4"/>
    <w:lvl w:ilvl="0">
      <w:start w:val="1"/>
      <w:numFmt w:val="decimal"/>
      <w:lvlText w:val="%1."/>
      <w:lvlJc w:val="left"/>
      <w:pPr>
        <w:ind w:left="140" w:hanging="243"/>
      </w:pPr>
      <w:rPr>
        <w:rFonts w:hint="default"/>
        <w:spacing w:val="0"/>
        <w:lang w:val="ru-RU" w:eastAsia="en-US" w:bidi="ar-SA"/>
      </w:rPr>
    </w:lvl>
    <w:lvl w:ilvl="1">
      <w:start w:val="1"/>
      <w:numFmt w:val="decimal"/>
      <w:lvlText w:val="%1.%2."/>
      <w:lvlJc w:val="left"/>
      <w:pPr>
        <w:ind w:left="140" w:hanging="533"/>
      </w:pPr>
      <w:rPr>
        <w:rFonts w:ascii="Times New Roman" w:eastAsia="Times New Roman" w:hAnsi="Times New Roman" w:cs="Times New Roman" w:hint="default"/>
        <w:b w:val="0"/>
        <w:bCs w:val="0"/>
        <w:i w:val="0"/>
        <w:iCs w:val="0"/>
        <w:spacing w:val="0"/>
        <w:sz w:val="24"/>
        <w:szCs w:val="24"/>
        <w:lang w:val="ru-RU" w:eastAsia="en-US" w:bidi="ar-SA"/>
      </w:rPr>
    </w:lvl>
    <w:lvl w:ilvl="2">
      <w:start w:val="1"/>
      <w:numFmt w:val="decimal"/>
      <w:lvlText w:val="%1.%2.%3."/>
      <w:lvlJc w:val="left"/>
      <w:pPr>
        <w:ind w:left="140" w:hanging="721"/>
      </w:pPr>
      <w:rPr>
        <w:rFonts w:ascii="Times New Roman" w:eastAsia="Times New Roman" w:hAnsi="Times New Roman" w:cs="Times New Roman" w:hint="default"/>
        <w:b w:val="0"/>
        <w:bCs w:val="0"/>
        <w:i w:val="0"/>
        <w:iCs w:val="0"/>
        <w:spacing w:val="0"/>
        <w:sz w:val="24"/>
        <w:szCs w:val="24"/>
        <w:lang w:val="ru-RU" w:eastAsia="en-US" w:bidi="ar-SA"/>
      </w:rPr>
    </w:lvl>
    <w:lvl w:ilvl="3">
      <w:start w:val="1"/>
      <w:numFmt w:val="bullet"/>
      <w:lvlText w:val="•"/>
      <w:lvlJc w:val="left"/>
      <w:pPr>
        <w:ind w:left="3244" w:hanging="721"/>
      </w:pPr>
      <w:rPr>
        <w:rFonts w:hint="default"/>
        <w:lang w:val="ru-RU" w:eastAsia="en-US" w:bidi="ar-SA"/>
      </w:rPr>
    </w:lvl>
    <w:lvl w:ilvl="4">
      <w:start w:val="1"/>
      <w:numFmt w:val="bullet"/>
      <w:lvlText w:val="•"/>
      <w:lvlJc w:val="left"/>
      <w:pPr>
        <w:ind w:left="4279" w:hanging="721"/>
      </w:pPr>
      <w:rPr>
        <w:rFonts w:hint="default"/>
        <w:lang w:val="ru-RU" w:eastAsia="en-US" w:bidi="ar-SA"/>
      </w:rPr>
    </w:lvl>
    <w:lvl w:ilvl="5">
      <w:start w:val="1"/>
      <w:numFmt w:val="bullet"/>
      <w:lvlText w:val="•"/>
      <w:lvlJc w:val="left"/>
      <w:pPr>
        <w:ind w:left="5314" w:hanging="721"/>
      </w:pPr>
      <w:rPr>
        <w:rFonts w:hint="default"/>
        <w:lang w:val="ru-RU" w:eastAsia="en-US" w:bidi="ar-SA"/>
      </w:rPr>
    </w:lvl>
    <w:lvl w:ilvl="6">
      <w:start w:val="1"/>
      <w:numFmt w:val="bullet"/>
      <w:lvlText w:val="•"/>
      <w:lvlJc w:val="left"/>
      <w:pPr>
        <w:ind w:left="6349" w:hanging="721"/>
      </w:pPr>
      <w:rPr>
        <w:rFonts w:hint="default"/>
        <w:lang w:val="ru-RU" w:eastAsia="en-US" w:bidi="ar-SA"/>
      </w:rPr>
    </w:lvl>
    <w:lvl w:ilvl="7">
      <w:start w:val="1"/>
      <w:numFmt w:val="bullet"/>
      <w:lvlText w:val="•"/>
      <w:lvlJc w:val="left"/>
      <w:pPr>
        <w:ind w:left="7384" w:hanging="721"/>
      </w:pPr>
      <w:rPr>
        <w:rFonts w:hint="default"/>
        <w:lang w:val="ru-RU" w:eastAsia="en-US" w:bidi="ar-SA"/>
      </w:rPr>
    </w:lvl>
    <w:lvl w:ilvl="8">
      <w:start w:val="1"/>
      <w:numFmt w:val="bullet"/>
      <w:lvlText w:val="•"/>
      <w:lvlJc w:val="left"/>
      <w:pPr>
        <w:ind w:left="8419" w:hanging="721"/>
      </w:pPr>
      <w:rPr>
        <w:rFonts w:hint="default"/>
        <w:lang w:val="ru-RU" w:eastAsia="en-US" w:bidi="ar-SA"/>
      </w:rPr>
    </w:lvl>
  </w:abstractNum>
  <w:abstractNum w:abstractNumId="3" w15:restartNumberingAfterBreak="0">
    <w:nsid w:val="0D60613D"/>
    <w:multiLevelType w:val="hybridMultilevel"/>
    <w:tmpl w:val="3A2AC56C"/>
    <w:lvl w:ilvl="0" w:tplc="5EBE3BA0">
      <w:start w:val="1"/>
      <w:numFmt w:val="decimal"/>
      <w:lvlText w:val="%1."/>
      <w:lvlJc w:val="left"/>
      <w:pPr>
        <w:ind w:left="720" w:hanging="360"/>
      </w:pPr>
      <w:rPr>
        <w:rFonts w:hint="default"/>
      </w:rPr>
    </w:lvl>
    <w:lvl w:ilvl="1" w:tplc="EA72DC5E">
      <w:start w:val="1"/>
      <w:numFmt w:val="lowerLetter"/>
      <w:lvlText w:val="%2."/>
      <w:lvlJc w:val="left"/>
      <w:pPr>
        <w:ind w:left="1440" w:hanging="360"/>
      </w:pPr>
    </w:lvl>
    <w:lvl w:ilvl="2" w:tplc="8FD08050">
      <w:start w:val="1"/>
      <w:numFmt w:val="lowerRoman"/>
      <w:lvlText w:val="%3."/>
      <w:lvlJc w:val="right"/>
      <w:pPr>
        <w:ind w:left="2160" w:hanging="180"/>
      </w:pPr>
    </w:lvl>
    <w:lvl w:ilvl="3" w:tplc="FA2C1D1A">
      <w:start w:val="1"/>
      <w:numFmt w:val="decimal"/>
      <w:lvlText w:val="%4."/>
      <w:lvlJc w:val="left"/>
      <w:pPr>
        <w:ind w:left="2880" w:hanging="360"/>
      </w:pPr>
    </w:lvl>
    <w:lvl w:ilvl="4" w:tplc="D2E2E020">
      <w:start w:val="1"/>
      <w:numFmt w:val="lowerLetter"/>
      <w:lvlText w:val="%5."/>
      <w:lvlJc w:val="left"/>
      <w:pPr>
        <w:ind w:left="3600" w:hanging="360"/>
      </w:pPr>
    </w:lvl>
    <w:lvl w:ilvl="5" w:tplc="ECB80FB8">
      <w:start w:val="1"/>
      <w:numFmt w:val="lowerRoman"/>
      <w:lvlText w:val="%6."/>
      <w:lvlJc w:val="right"/>
      <w:pPr>
        <w:ind w:left="4320" w:hanging="180"/>
      </w:pPr>
    </w:lvl>
    <w:lvl w:ilvl="6" w:tplc="8D28C842">
      <w:start w:val="1"/>
      <w:numFmt w:val="decimal"/>
      <w:lvlText w:val="%7."/>
      <w:lvlJc w:val="left"/>
      <w:pPr>
        <w:ind w:left="5040" w:hanging="360"/>
      </w:pPr>
    </w:lvl>
    <w:lvl w:ilvl="7" w:tplc="3D0A129A">
      <w:start w:val="1"/>
      <w:numFmt w:val="lowerLetter"/>
      <w:lvlText w:val="%8."/>
      <w:lvlJc w:val="left"/>
      <w:pPr>
        <w:ind w:left="5760" w:hanging="360"/>
      </w:pPr>
    </w:lvl>
    <w:lvl w:ilvl="8" w:tplc="FAD8B1EA">
      <w:start w:val="1"/>
      <w:numFmt w:val="lowerRoman"/>
      <w:lvlText w:val="%9."/>
      <w:lvlJc w:val="right"/>
      <w:pPr>
        <w:ind w:left="6480" w:hanging="180"/>
      </w:pPr>
    </w:lvl>
  </w:abstractNum>
  <w:abstractNum w:abstractNumId="4" w15:restartNumberingAfterBreak="0">
    <w:nsid w:val="122541EC"/>
    <w:multiLevelType w:val="multilevel"/>
    <w:tmpl w:val="8A04328A"/>
    <w:lvl w:ilvl="0">
      <w:start w:val="1"/>
      <w:numFmt w:val="decimal"/>
      <w:lvlText w:val="%1."/>
      <w:lvlJc w:val="left"/>
      <w:pPr>
        <w:ind w:left="720" w:hanging="360"/>
      </w:pPr>
      <w:rPr>
        <w:rFonts w:ascii="Times New Roman" w:eastAsia="Times New Roman" w:hAnsi="Times New Roman" w:cs="Times New Roman"/>
        <w:b/>
        <w:color w:val="auto"/>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12FD18E1"/>
    <w:multiLevelType w:val="hybridMultilevel"/>
    <w:tmpl w:val="633C7C82"/>
    <w:lvl w:ilvl="0" w:tplc="E4564C56">
      <w:start w:val="1"/>
      <w:numFmt w:val="bullet"/>
      <w:pStyle w:val="5"/>
      <w:lvlText w:val=""/>
      <w:lvlJc w:val="left"/>
      <w:pPr>
        <w:tabs>
          <w:tab w:val="num" w:pos="1492"/>
        </w:tabs>
        <w:ind w:left="1492" w:hanging="360"/>
      </w:pPr>
      <w:rPr>
        <w:rFonts w:ascii="Symbol" w:hAnsi="Symbol"/>
      </w:rPr>
    </w:lvl>
    <w:lvl w:ilvl="1" w:tplc="D8584D34">
      <w:start w:val="1"/>
      <w:numFmt w:val="bullet"/>
      <w:lvlText w:val="o"/>
      <w:lvlJc w:val="left"/>
      <w:pPr>
        <w:ind w:left="1440" w:hanging="360"/>
      </w:pPr>
      <w:rPr>
        <w:rFonts w:ascii="Courier New" w:eastAsia="Courier New" w:hAnsi="Courier New" w:cs="Courier New" w:hint="default"/>
      </w:rPr>
    </w:lvl>
    <w:lvl w:ilvl="2" w:tplc="52829EE8">
      <w:start w:val="1"/>
      <w:numFmt w:val="bullet"/>
      <w:lvlText w:val="§"/>
      <w:lvlJc w:val="left"/>
      <w:pPr>
        <w:ind w:left="2160" w:hanging="360"/>
      </w:pPr>
      <w:rPr>
        <w:rFonts w:ascii="Wingdings" w:eastAsia="Wingdings" w:hAnsi="Wingdings" w:cs="Wingdings" w:hint="default"/>
      </w:rPr>
    </w:lvl>
    <w:lvl w:ilvl="3" w:tplc="C3004D4A">
      <w:start w:val="1"/>
      <w:numFmt w:val="bullet"/>
      <w:lvlText w:val="·"/>
      <w:lvlJc w:val="left"/>
      <w:pPr>
        <w:ind w:left="2880" w:hanging="360"/>
      </w:pPr>
      <w:rPr>
        <w:rFonts w:ascii="Symbol" w:eastAsia="Symbol" w:hAnsi="Symbol" w:cs="Symbol" w:hint="default"/>
      </w:rPr>
    </w:lvl>
    <w:lvl w:ilvl="4" w:tplc="7A268972">
      <w:start w:val="1"/>
      <w:numFmt w:val="bullet"/>
      <w:lvlText w:val="o"/>
      <w:lvlJc w:val="left"/>
      <w:pPr>
        <w:ind w:left="3600" w:hanging="360"/>
      </w:pPr>
      <w:rPr>
        <w:rFonts w:ascii="Courier New" w:eastAsia="Courier New" w:hAnsi="Courier New" w:cs="Courier New" w:hint="default"/>
      </w:rPr>
    </w:lvl>
    <w:lvl w:ilvl="5" w:tplc="51F0DFEC">
      <w:start w:val="1"/>
      <w:numFmt w:val="bullet"/>
      <w:lvlText w:val="§"/>
      <w:lvlJc w:val="left"/>
      <w:pPr>
        <w:ind w:left="4320" w:hanging="360"/>
      </w:pPr>
      <w:rPr>
        <w:rFonts w:ascii="Wingdings" w:eastAsia="Wingdings" w:hAnsi="Wingdings" w:cs="Wingdings" w:hint="default"/>
      </w:rPr>
    </w:lvl>
    <w:lvl w:ilvl="6" w:tplc="21D08A06">
      <w:start w:val="1"/>
      <w:numFmt w:val="bullet"/>
      <w:lvlText w:val="·"/>
      <w:lvlJc w:val="left"/>
      <w:pPr>
        <w:ind w:left="5040" w:hanging="360"/>
      </w:pPr>
      <w:rPr>
        <w:rFonts w:ascii="Symbol" w:eastAsia="Symbol" w:hAnsi="Symbol" w:cs="Symbol" w:hint="default"/>
      </w:rPr>
    </w:lvl>
    <w:lvl w:ilvl="7" w:tplc="83DC26BA">
      <w:start w:val="1"/>
      <w:numFmt w:val="bullet"/>
      <w:lvlText w:val="o"/>
      <w:lvlJc w:val="left"/>
      <w:pPr>
        <w:ind w:left="5760" w:hanging="360"/>
      </w:pPr>
      <w:rPr>
        <w:rFonts w:ascii="Courier New" w:eastAsia="Courier New" w:hAnsi="Courier New" w:cs="Courier New" w:hint="default"/>
      </w:rPr>
    </w:lvl>
    <w:lvl w:ilvl="8" w:tplc="23049154">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19D248DD"/>
    <w:multiLevelType w:val="multilevel"/>
    <w:tmpl w:val="087838D2"/>
    <w:lvl w:ilvl="0">
      <w:start w:val="3"/>
      <w:numFmt w:val="decimal"/>
      <w:pStyle w:val="SBHeading2"/>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7" w15:restartNumberingAfterBreak="0">
    <w:nsid w:val="1A002C6C"/>
    <w:multiLevelType w:val="hybridMultilevel"/>
    <w:tmpl w:val="EB00E35C"/>
    <w:lvl w:ilvl="0" w:tplc="DFC41AC2">
      <w:start w:val="1"/>
      <w:numFmt w:val="decimal"/>
      <w:isLgl/>
      <w:lvlText w:val="%1."/>
      <w:lvlJc w:val="left"/>
      <w:pPr>
        <w:tabs>
          <w:tab w:val="num" w:pos="0"/>
        </w:tabs>
        <w:ind w:left="850" w:hanging="425"/>
      </w:pPr>
      <w:rPr>
        <w:rFonts w:cs="Times New Roman"/>
        <w:u w:val="none"/>
      </w:rPr>
    </w:lvl>
    <w:lvl w:ilvl="1" w:tplc="0ACA61AE">
      <w:start w:val="1"/>
      <w:numFmt w:val="lowerLetter"/>
      <w:isLgl/>
      <w:lvlText w:val="%2."/>
      <w:lvlJc w:val="left"/>
      <w:pPr>
        <w:tabs>
          <w:tab w:val="num" w:pos="0"/>
        </w:tabs>
        <w:ind w:left="1440" w:hanging="360"/>
      </w:pPr>
      <w:rPr>
        <w:rFonts w:cs="Times New Roman"/>
        <w:u w:val="none"/>
      </w:rPr>
    </w:lvl>
    <w:lvl w:ilvl="2" w:tplc="AF56140E">
      <w:start w:val="1"/>
      <w:numFmt w:val="lowerRoman"/>
      <w:isLgl/>
      <w:lvlText w:val="%3."/>
      <w:lvlJc w:val="right"/>
      <w:pPr>
        <w:tabs>
          <w:tab w:val="num" w:pos="0"/>
        </w:tabs>
        <w:ind w:left="2160" w:hanging="360"/>
      </w:pPr>
      <w:rPr>
        <w:rFonts w:cs="Times New Roman"/>
        <w:u w:val="none"/>
      </w:rPr>
    </w:lvl>
    <w:lvl w:ilvl="3" w:tplc="9932BD78">
      <w:start w:val="1"/>
      <w:numFmt w:val="bullet"/>
      <w:isLgl/>
      <w:lvlText w:val=""/>
      <w:lvlJc w:val="left"/>
      <w:pPr>
        <w:tabs>
          <w:tab w:val="num" w:pos="0"/>
        </w:tabs>
        <w:ind w:left="2880" w:hanging="360"/>
      </w:pPr>
      <w:rPr>
        <w:rFonts w:ascii="Symbol" w:hAnsi="Symbol" w:cs="Symbol" w:hint="default"/>
      </w:rPr>
    </w:lvl>
    <w:lvl w:ilvl="4" w:tplc="4A924724">
      <w:start w:val="1"/>
      <w:numFmt w:val="lowerLetter"/>
      <w:isLgl/>
      <w:lvlText w:val="%5."/>
      <w:lvlJc w:val="left"/>
      <w:pPr>
        <w:tabs>
          <w:tab w:val="num" w:pos="0"/>
        </w:tabs>
        <w:ind w:left="3600" w:hanging="360"/>
      </w:pPr>
      <w:rPr>
        <w:rFonts w:cs="Times New Roman"/>
        <w:u w:val="none"/>
      </w:rPr>
    </w:lvl>
    <w:lvl w:ilvl="5" w:tplc="BAF61808">
      <w:start w:val="1"/>
      <w:numFmt w:val="lowerRoman"/>
      <w:isLgl/>
      <w:lvlText w:val="%6."/>
      <w:lvlJc w:val="right"/>
      <w:pPr>
        <w:tabs>
          <w:tab w:val="num" w:pos="0"/>
        </w:tabs>
        <w:ind w:left="4320" w:hanging="360"/>
      </w:pPr>
      <w:rPr>
        <w:rFonts w:cs="Times New Roman"/>
        <w:u w:val="none"/>
      </w:rPr>
    </w:lvl>
    <w:lvl w:ilvl="6" w:tplc="5D3087E4">
      <w:start w:val="1"/>
      <w:numFmt w:val="decimal"/>
      <w:isLgl/>
      <w:lvlText w:val="%7."/>
      <w:lvlJc w:val="left"/>
      <w:pPr>
        <w:tabs>
          <w:tab w:val="num" w:pos="0"/>
        </w:tabs>
        <w:ind w:left="5040" w:hanging="360"/>
      </w:pPr>
      <w:rPr>
        <w:rFonts w:cs="Times New Roman"/>
        <w:u w:val="none"/>
      </w:rPr>
    </w:lvl>
    <w:lvl w:ilvl="7" w:tplc="D01A28A6">
      <w:start w:val="1"/>
      <w:numFmt w:val="lowerLetter"/>
      <w:isLgl/>
      <w:lvlText w:val="%8."/>
      <w:lvlJc w:val="left"/>
      <w:pPr>
        <w:tabs>
          <w:tab w:val="num" w:pos="0"/>
        </w:tabs>
        <w:ind w:left="5760" w:hanging="360"/>
      </w:pPr>
      <w:rPr>
        <w:rFonts w:cs="Times New Roman"/>
        <w:u w:val="none"/>
      </w:rPr>
    </w:lvl>
    <w:lvl w:ilvl="8" w:tplc="DE96B132">
      <w:start w:val="1"/>
      <w:numFmt w:val="lowerRoman"/>
      <w:isLgl/>
      <w:lvlText w:val="%9."/>
      <w:lvlJc w:val="right"/>
      <w:pPr>
        <w:tabs>
          <w:tab w:val="num" w:pos="0"/>
        </w:tabs>
        <w:ind w:left="6480" w:hanging="360"/>
      </w:pPr>
      <w:rPr>
        <w:rFonts w:cs="Times New Roman"/>
        <w:u w:val="none"/>
      </w:rPr>
    </w:lvl>
  </w:abstractNum>
  <w:abstractNum w:abstractNumId="8" w15:restartNumberingAfterBreak="0">
    <w:nsid w:val="1B292409"/>
    <w:multiLevelType w:val="multilevel"/>
    <w:tmpl w:val="6CDA57F8"/>
    <w:lvl w:ilvl="0">
      <w:start w:val="5"/>
      <w:numFmt w:val="decimal"/>
      <w:lvlText w:val="%1."/>
      <w:lvlJc w:val="left"/>
      <w:pPr>
        <w:ind w:left="660" w:hanging="660"/>
      </w:pPr>
      <w:rPr>
        <w:rFonts w:cs="Times New Roman"/>
      </w:rPr>
    </w:lvl>
    <w:lvl w:ilvl="1">
      <w:start w:val="4"/>
      <w:numFmt w:val="decimal"/>
      <w:lvlText w:val="%1.%2."/>
      <w:lvlJc w:val="left"/>
      <w:pPr>
        <w:ind w:left="1014" w:hanging="660"/>
      </w:pPr>
      <w:rPr>
        <w:rFonts w:cs="Times New Roman"/>
      </w:rPr>
    </w:lvl>
    <w:lvl w:ilvl="2">
      <w:start w:val="10"/>
      <w:numFmt w:val="decimal"/>
      <w:lvlText w:val="%1.%2.%3."/>
      <w:lvlJc w:val="left"/>
      <w:pPr>
        <w:ind w:left="1428" w:hanging="720"/>
      </w:pPr>
      <w:rPr>
        <w:rFonts w:cs="Times New Roman"/>
      </w:rPr>
    </w:lvl>
    <w:lvl w:ilvl="3">
      <w:start w:val="1"/>
      <w:numFmt w:val="decimal"/>
      <w:lvlText w:val="%1.%2.%3.%4."/>
      <w:lvlJc w:val="left"/>
      <w:pPr>
        <w:ind w:left="1782" w:hanging="72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2850" w:hanging="108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3918" w:hanging="1440"/>
      </w:pPr>
      <w:rPr>
        <w:rFonts w:cs="Times New Roman"/>
      </w:rPr>
    </w:lvl>
    <w:lvl w:ilvl="8">
      <w:start w:val="1"/>
      <w:numFmt w:val="decimal"/>
      <w:lvlText w:val="%1.%2.%3.%4.%5.%6.%7.%8.%9."/>
      <w:lvlJc w:val="left"/>
      <w:pPr>
        <w:ind w:left="4632" w:hanging="1800"/>
      </w:pPr>
      <w:rPr>
        <w:rFonts w:cs="Times New Roman"/>
      </w:rPr>
    </w:lvl>
  </w:abstractNum>
  <w:abstractNum w:abstractNumId="9" w15:restartNumberingAfterBreak="0">
    <w:nsid w:val="1C883E38"/>
    <w:multiLevelType w:val="hybridMultilevel"/>
    <w:tmpl w:val="4E62679C"/>
    <w:lvl w:ilvl="0" w:tplc="49C8E590">
      <w:start w:val="1"/>
      <w:numFmt w:val="bullet"/>
      <w:lvlText w:val=""/>
      <w:lvlJc w:val="left"/>
      <w:pPr>
        <w:ind w:left="1287" w:hanging="360"/>
      </w:pPr>
      <w:rPr>
        <w:rFonts w:ascii="Symbol" w:hAnsi="Symbol"/>
      </w:rPr>
    </w:lvl>
    <w:lvl w:ilvl="1" w:tplc="6468489A">
      <w:start w:val="1"/>
      <w:numFmt w:val="bullet"/>
      <w:lvlText w:val="o"/>
      <w:lvlJc w:val="left"/>
      <w:pPr>
        <w:ind w:left="2007" w:hanging="360"/>
      </w:pPr>
      <w:rPr>
        <w:rFonts w:ascii="Courier New" w:hAnsi="Courier New" w:cs="Courier New"/>
      </w:rPr>
    </w:lvl>
    <w:lvl w:ilvl="2" w:tplc="CBE6EF5E">
      <w:start w:val="1"/>
      <w:numFmt w:val="bullet"/>
      <w:lvlText w:val=""/>
      <w:lvlJc w:val="left"/>
      <w:pPr>
        <w:ind w:left="2727" w:hanging="360"/>
      </w:pPr>
      <w:rPr>
        <w:rFonts w:ascii="Wingdings" w:hAnsi="Wingdings"/>
      </w:rPr>
    </w:lvl>
    <w:lvl w:ilvl="3" w:tplc="9BEE76F0">
      <w:start w:val="1"/>
      <w:numFmt w:val="bullet"/>
      <w:lvlText w:val=""/>
      <w:lvlJc w:val="left"/>
      <w:pPr>
        <w:ind w:left="3447" w:hanging="360"/>
      </w:pPr>
      <w:rPr>
        <w:rFonts w:ascii="Symbol" w:hAnsi="Symbol"/>
      </w:rPr>
    </w:lvl>
    <w:lvl w:ilvl="4" w:tplc="691AA4FC">
      <w:start w:val="1"/>
      <w:numFmt w:val="bullet"/>
      <w:lvlText w:val="o"/>
      <w:lvlJc w:val="left"/>
      <w:pPr>
        <w:ind w:left="4167" w:hanging="360"/>
      </w:pPr>
      <w:rPr>
        <w:rFonts w:ascii="Courier New" w:hAnsi="Courier New" w:cs="Courier New"/>
      </w:rPr>
    </w:lvl>
    <w:lvl w:ilvl="5" w:tplc="C564207E">
      <w:start w:val="1"/>
      <w:numFmt w:val="bullet"/>
      <w:lvlText w:val=""/>
      <w:lvlJc w:val="left"/>
      <w:pPr>
        <w:ind w:left="4887" w:hanging="360"/>
      </w:pPr>
      <w:rPr>
        <w:rFonts w:ascii="Wingdings" w:hAnsi="Wingdings"/>
      </w:rPr>
    </w:lvl>
    <w:lvl w:ilvl="6" w:tplc="D7EAEEF0">
      <w:start w:val="1"/>
      <w:numFmt w:val="bullet"/>
      <w:lvlText w:val=""/>
      <w:lvlJc w:val="left"/>
      <w:pPr>
        <w:ind w:left="5607" w:hanging="360"/>
      </w:pPr>
      <w:rPr>
        <w:rFonts w:ascii="Symbol" w:hAnsi="Symbol"/>
      </w:rPr>
    </w:lvl>
    <w:lvl w:ilvl="7" w:tplc="2A8A4ED2">
      <w:start w:val="1"/>
      <w:numFmt w:val="bullet"/>
      <w:lvlText w:val="o"/>
      <w:lvlJc w:val="left"/>
      <w:pPr>
        <w:ind w:left="6327" w:hanging="360"/>
      </w:pPr>
      <w:rPr>
        <w:rFonts w:ascii="Courier New" w:hAnsi="Courier New" w:cs="Courier New"/>
      </w:rPr>
    </w:lvl>
    <w:lvl w:ilvl="8" w:tplc="2C38DD1C">
      <w:start w:val="1"/>
      <w:numFmt w:val="bullet"/>
      <w:lvlText w:val=""/>
      <w:lvlJc w:val="left"/>
      <w:pPr>
        <w:ind w:left="7047" w:hanging="360"/>
      </w:pPr>
      <w:rPr>
        <w:rFonts w:ascii="Wingdings" w:hAnsi="Wingdings"/>
      </w:rPr>
    </w:lvl>
  </w:abstractNum>
  <w:abstractNum w:abstractNumId="10" w15:restartNumberingAfterBreak="0">
    <w:nsid w:val="1E5C7732"/>
    <w:multiLevelType w:val="multilevel"/>
    <w:tmpl w:val="05002C5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0"/>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1" w15:restartNumberingAfterBreak="0">
    <w:nsid w:val="229A1BAE"/>
    <w:multiLevelType w:val="hybridMultilevel"/>
    <w:tmpl w:val="3FCE143A"/>
    <w:lvl w:ilvl="0" w:tplc="3C6EC2C2">
      <w:start w:val="3"/>
      <w:numFmt w:val="decimal"/>
      <w:lvlText w:val="%1."/>
      <w:lvlJc w:val="left"/>
      <w:pPr>
        <w:ind w:left="720" w:hanging="360"/>
      </w:pPr>
      <w:rPr>
        <w:rFonts w:hint="default"/>
      </w:rPr>
    </w:lvl>
    <w:lvl w:ilvl="1" w:tplc="3342D308">
      <w:start w:val="1"/>
      <w:numFmt w:val="lowerLetter"/>
      <w:lvlText w:val="%2."/>
      <w:lvlJc w:val="left"/>
      <w:pPr>
        <w:ind w:left="1440" w:hanging="360"/>
      </w:pPr>
    </w:lvl>
    <w:lvl w:ilvl="2" w:tplc="765074B0">
      <w:start w:val="1"/>
      <w:numFmt w:val="lowerRoman"/>
      <w:lvlText w:val="%3."/>
      <w:lvlJc w:val="right"/>
      <w:pPr>
        <w:ind w:left="2160" w:hanging="180"/>
      </w:pPr>
    </w:lvl>
    <w:lvl w:ilvl="3" w:tplc="0DAE5118">
      <w:start w:val="1"/>
      <w:numFmt w:val="decimal"/>
      <w:lvlText w:val="%4."/>
      <w:lvlJc w:val="left"/>
      <w:pPr>
        <w:ind w:left="2880" w:hanging="360"/>
      </w:pPr>
    </w:lvl>
    <w:lvl w:ilvl="4" w:tplc="724419C8">
      <w:start w:val="1"/>
      <w:numFmt w:val="lowerLetter"/>
      <w:lvlText w:val="%5."/>
      <w:lvlJc w:val="left"/>
      <w:pPr>
        <w:ind w:left="3600" w:hanging="360"/>
      </w:pPr>
    </w:lvl>
    <w:lvl w:ilvl="5" w:tplc="74741BC4">
      <w:start w:val="1"/>
      <w:numFmt w:val="lowerRoman"/>
      <w:lvlText w:val="%6."/>
      <w:lvlJc w:val="right"/>
      <w:pPr>
        <w:ind w:left="4320" w:hanging="180"/>
      </w:pPr>
    </w:lvl>
    <w:lvl w:ilvl="6" w:tplc="746EFCD2">
      <w:start w:val="1"/>
      <w:numFmt w:val="decimal"/>
      <w:lvlText w:val="%7."/>
      <w:lvlJc w:val="left"/>
      <w:pPr>
        <w:ind w:left="5040" w:hanging="360"/>
      </w:pPr>
    </w:lvl>
    <w:lvl w:ilvl="7" w:tplc="CD084D82">
      <w:start w:val="1"/>
      <w:numFmt w:val="lowerLetter"/>
      <w:lvlText w:val="%8."/>
      <w:lvlJc w:val="left"/>
      <w:pPr>
        <w:ind w:left="5760" w:hanging="360"/>
      </w:pPr>
    </w:lvl>
    <w:lvl w:ilvl="8" w:tplc="DB3ADB38">
      <w:start w:val="1"/>
      <w:numFmt w:val="lowerRoman"/>
      <w:lvlText w:val="%9."/>
      <w:lvlJc w:val="right"/>
      <w:pPr>
        <w:ind w:left="6480" w:hanging="180"/>
      </w:pPr>
    </w:lvl>
  </w:abstractNum>
  <w:abstractNum w:abstractNumId="12" w15:restartNumberingAfterBreak="0">
    <w:nsid w:val="27E114FF"/>
    <w:multiLevelType w:val="hybridMultilevel"/>
    <w:tmpl w:val="51409A0E"/>
    <w:lvl w:ilvl="0" w:tplc="BAC0CC08">
      <w:start w:val="1"/>
      <w:numFmt w:val="decimal"/>
      <w:lvlText w:val="%1."/>
      <w:lvlJc w:val="left"/>
      <w:pPr>
        <w:ind w:left="360" w:hanging="360"/>
      </w:pPr>
      <w:rPr>
        <w:rFonts w:cs="Noto Sans Devanagari" w:hint="default"/>
        <w:sz w:val="24"/>
      </w:rPr>
    </w:lvl>
    <w:lvl w:ilvl="1" w:tplc="E320E5F4">
      <w:start w:val="1"/>
      <w:numFmt w:val="lowerLetter"/>
      <w:lvlText w:val="%2."/>
      <w:lvlJc w:val="left"/>
      <w:pPr>
        <w:ind w:left="1440" w:hanging="360"/>
      </w:pPr>
    </w:lvl>
    <w:lvl w:ilvl="2" w:tplc="5E8CA654">
      <w:start w:val="1"/>
      <w:numFmt w:val="lowerRoman"/>
      <w:lvlText w:val="%3."/>
      <w:lvlJc w:val="right"/>
      <w:pPr>
        <w:ind w:left="2160" w:hanging="180"/>
      </w:pPr>
    </w:lvl>
    <w:lvl w:ilvl="3" w:tplc="8A429948">
      <w:start w:val="1"/>
      <w:numFmt w:val="decimal"/>
      <w:lvlText w:val="%4."/>
      <w:lvlJc w:val="left"/>
      <w:pPr>
        <w:ind w:left="2880" w:hanging="360"/>
      </w:pPr>
    </w:lvl>
    <w:lvl w:ilvl="4" w:tplc="EEDC2834">
      <w:start w:val="1"/>
      <w:numFmt w:val="lowerLetter"/>
      <w:lvlText w:val="%5."/>
      <w:lvlJc w:val="left"/>
      <w:pPr>
        <w:ind w:left="3600" w:hanging="360"/>
      </w:pPr>
    </w:lvl>
    <w:lvl w:ilvl="5" w:tplc="DB62F2E2">
      <w:start w:val="1"/>
      <w:numFmt w:val="lowerRoman"/>
      <w:lvlText w:val="%6."/>
      <w:lvlJc w:val="right"/>
      <w:pPr>
        <w:ind w:left="4320" w:hanging="180"/>
      </w:pPr>
    </w:lvl>
    <w:lvl w:ilvl="6" w:tplc="9216CE2A">
      <w:start w:val="1"/>
      <w:numFmt w:val="decimal"/>
      <w:lvlText w:val="%7."/>
      <w:lvlJc w:val="left"/>
      <w:pPr>
        <w:ind w:left="5040" w:hanging="360"/>
      </w:pPr>
    </w:lvl>
    <w:lvl w:ilvl="7" w:tplc="DE7CD73A">
      <w:start w:val="1"/>
      <w:numFmt w:val="lowerLetter"/>
      <w:lvlText w:val="%8."/>
      <w:lvlJc w:val="left"/>
      <w:pPr>
        <w:ind w:left="5760" w:hanging="360"/>
      </w:pPr>
    </w:lvl>
    <w:lvl w:ilvl="8" w:tplc="7EF29C2E">
      <w:start w:val="1"/>
      <w:numFmt w:val="lowerRoman"/>
      <w:lvlText w:val="%9."/>
      <w:lvlJc w:val="right"/>
      <w:pPr>
        <w:ind w:left="6480" w:hanging="180"/>
      </w:pPr>
    </w:lvl>
  </w:abstractNum>
  <w:abstractNum w:abstractNumId="13" w15:restartNumberingAfterBreak="0">
    <w:nsid w:val="2F3A75CA"/>
    <w:multiLevelType w:val="multilevel"/>
    <w:tmpl w:val="28E2B85C"/>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2F586F09"/>
    <w:multiLevelType w:val="hybridMultilevel"/>
    <w:tmpl w:val="DBB2BA2A"/>
    <w:lvl w:ilvl="0" w:tplc="8F7ABFDA">
      <w:start w:val="1"/>
      <w:numFmt w:val="decimal"/>
      <w:lvlText w:val="%1."/>
      <w:lvlJc w:val="left"/>
      <w:pPr>
        <w:ind w:left="720" w:hanging="360"/>
      </w:pPr>
      <w:rPr>
        <w:rFonts w:hint="default"/>
      </w:rPr>
    </w:lvl>
    <w:lvl w:ilvl="1" w:tplc="B45EF91A">
      <w:start w:val="1"/>
      <w:numFmt w:val="lowerLetter"/>
      <w:lvlText w:val="%2."/>
      <w:lvlJc w:val="left"/>
      <w:pPr>
        <w:ind w:left="1440" w:hanging="360"/>
      </w:pPr>
    </w:lvl>
    <w:lvl w:ilvl="2" w:tplc="1C4267BA">
      <w:start w:val="1"/>
      <w:numFmt w:val="lowerRoman"/>
      <w:lvlText w:val="%3."/>
      <w:lvlJc w:val="right"/>
      <w:pPr>
        <w:ind w:left="2160" w:hanging="180"/>
      </w:pPr>
    </w:lvl>
    <w:lvl w:ilvl="3" w:tplc="C452388C">
      <w:start w:val="1"/>
      <w:numFmt w:val="decimal"/>
      <w:lvlText w:val="%4."/>
      <w:lvlJc w:val="left"/>
      <w:pPr>
        <w:ind w:left="2880" w:hanging="360"/>
      </w:pPr>
    </w:lvl>
    <w:lvl w:ilvl="4" w:tplc="A498D1D0">
      <w:start w:val="1"/>
      <w:numFmt w:val="lowerLetter"/>
      <w:lvlText w:val="%5."/>
      <w:lvlJc w:val="left"/>
      <w:pPr>
        <w:ind w:left="3600" w:hanging="360"/>
      </w:pPr>
    </w:lvl>
    <w:lvl w:ilvl="5" w:tplc="AA121B0C">
      <w:start w:val="1"/>
      <w:numFmt w:val="lowerRoman"/>
      <w:lvlText w:val="%6."/>
      <w:lvlJc w:val="right"/>
      <w:pPr>
        <w:ind w:left="4320" w:hanging="180"/>
      </w:pPr>
    </w:lvl>
    <w:lvl w:ilvl="6" w:tplc="FCB8DCA8">
      <w:start w:val="1"/>
      <w:numFmt w:val="decimal"/>
      <w:lvlText w:val="%7."/>
      <w:lvlJc w:val="left"/>
      <w:pPr>
        <w:ind w:left="5040" w:hanging="360"/>
      </w:pPr>
    </w:lvl>
    <w:lvl w:ilvl="7" w:tplc="A36E321C">
      <w:start w:val="1"/>
      <w:numFmt w:val="lowerLetter"/>
      <w:lvlText w:val="%8."/>
      <w:lvlJc w:val="left"/>
      <w:pPr>
        <w:ind w:left="5760" w:hanging="360"/>
      </w:pPr>
    </w:lvl>
    <w:lvl w:ilvl="8" w:tplc="B720DAE6">
      <w:start w:val="1"/>
      <w:numFmt w:val="lowerRoman"/>
      <w:lvlText w:val="%9."/>
      <w:lvlJc w:val="right"/>
      <w:pPr>
        <w:ind w:left="6480" w:hanging="180"/>
      </w:pPr>
    </w:lvl>
  </w:abstractNum>
  <w:abstractNum w:abstractNumId="15" w15:restartNumberingAfterBreak="0">
    <w:nsid w:val="2FEF32A0"/>
    <w:multiLevelType w:val="hybridMultilevel"/>
    <w:tmpl w:val="E85816FA"/>
    <w:lvl w:ilvl="0" w:tplc="F1D63302">
      <w:start w:val="1"/>
      <w:numFmt w:val="decimal"/>
      <w:isLgl/>
      <w:lvlText w:val="%1."/>
      <w:lvlJc w:val="left"/>
      <w:pPr>
        <w:tabs>
          <w:tab w:val="num" w:pos="0"/>
        </w:tabs>
        <w:ind w:left="850" w:hanging="425"/>
      </w:pPr>
      <w:rPr>
        <w:rFonts w:cs="Times New Roman"/>
        <w:u w:val="none"/>
      </w:rPr>
    </w:lvl>
    <w:lvl w:ilvl="1" w:tplc="3A8C7A44">
      <w:start w:val="1"/>
      <w:numFmt w:val="lowerLetter"/>
      <w:isLgl/>
      <w:lvlText w:val="%2."/>
      <w:lvlJc w:val="left"/>
      <w:pPr>
        <w:tabs>
          <w:tab w:val="num" w:pos="0"/>
        </w:tabs>
        <w:ind w:left="1440" w:hanging="360"/>
      </w:pPr>
      <w:rPr>
        <w:rFonts w:cs="Times New Roman"/>
        <w:u w:val="none"/>
      </w:rPr>
    </w:lvl>
    <w:lvl w:ilvl="2" w:tplc="E3E8E06A">
      <w:start w:val="1"/>
      <w:numFmt w:val="lowerRoman"/>
      <w:isLgl/>
      <w:lvlText w:val="%3."/>
      <w:lvlJc w:val="right"/>
      <w:pPr>
        <w:tabs>
          <w:tab w:val="num" w:pos="0"/>
        </w:tabs>
        <w:ind w:left="2160" w:hanging="360"/>
      </w:pPr>
      <w:rPr>
        <w:rFonts w:cs="Times New Roman"/>
        <w:u w:val="none"/>
      </w:rPr>
    </w:lvl>
    <w:lvl w:ilvl="3" w:tplc="C9147A34">
      <w:start w:val="1"/>
      <w:numFmt w:val="bullet"/>
      <w:isLgl/>
      <w:lvlText w:val=""/>
      <w:lvlJc w:val="left"/>
      <w:pPr>
        <w:tabs>
          <w:tab w:val="num" w:pos="0"/>
        </w:tabs>
        <w:ind w:left="2880" w:hanging="360"/>
      </w:pPr>
      <w:rPr>
        <w:rFonts w:ascii="Symbol" w:hAnsi="Symbol" w:cs="Symbol" w:hint="default"/>
      </w:rPr>
    </w:lvl>
    <w:lvl w:ilvl="4" w:tplc="C054032E">
      <w:start w:val="1"/>
      <w:numFmt w:val="lowerLetter"/>
      <w:isLgl/>
      <w:lvlText w:val="%5."/>
      <w:lvlJc w:val="left"/>
      <w:pPr>
        <w:tabs>
          <w:tab w:val="num" w:pos="0"/>
        </w:tabs>
        <w:ind w:left="3600" w:hanging="360"/>
      </w:pPr>
      <w:rPr>
        <w:rFonts w:cs="Times New Roman"/>
        <w:u w:val="none"/>
      </w:rPr>
    </w:lvl>
    <w:lvl w:ilvl="5" w:tplc="6C98796C">
      <w:start w:val="1"/>
      <w:numFmt w:val="lowerRoman"/>
      <w:isLgl/>
      <w:lvlText w:val="%6."/>
      <w:lvlJc w:val="right"/>
      <w:pPr>
        <w:tabs>
          <w:tab w:val="num" w:pos="0"/>
        </w:tabs>
        <w:ind w:left="4320" w:hanging="360"/>
      </w:pPr>
      <w:rPr>
        <w:rFonts w:cs="Times New Roman"/>
        <w:u w:val="none"/>
      </w:rPr>
    </w:lvl>
    <w:lvl w:ilvl="6" w:tplc="8CBEC348">
      <w:start w:val="1"/>
      <w:numFmt w:val="decimal"/>
      <w:isLgl/>
      <w:lvlText w:val="%7."/>
      <w:lvlJc w:val="left"/>
      <w:pPr>
        <w:tabs>
          <w:tab w:val="num" w:pos="0"/>
        </w:tabs>
        <w:ind w:left="5040" w:hanging="360"/>
      </w:pPr>
      <w:rPr>
        <w:rFonts w:cs="Times New Roman"/>
        <w:u w:val="none"/>
      </w:rPr>
    </w:lvl>
    <w:lvl w:ilvl="7" w:tplc="5BCC3B16">
      <w:start w:val="1"/>
      <w:numFmt w:val="lowerLetter"/>
      <w:isLgl/>
      <w:lvlText w:val="%8."/>
      <w:lvlJc w:val="left"/>
      <w:pPr>
        <w:tabs>
          <w:tab w:val="num" w:pos="0"/>
        </w:tabs>
        <w:ind w:left="5760" w:hanging="360"/>
      </w:pPr>
      <w:rPr>
        <w:rFonts w:cs="Times New Roman"/>
        <w:u w:val="none"/>
      </w:rPr>
    </w:lvl>
    <w:lvl w:ilvl="8" w:tplc="45E82E5A">
      <w:start w:val="1"/>
      <w:numFmt w:val="lowerRoman"/>
      <w:isLgl/>
      <w:lvlText w:val="%9."/>
      <w:lvlJc w:val="right"/>
      <w:pPr>
        <w:tabs>
          <w:tab w:val="num" w:pos="0"/>
        </w:tabs>
        <w:ind w:left="6480" w:hanging="360"/>
      </w:pPr>
      <w:rPr>
        <w:rFonts w:cs="Times New Roman"/>
        <w:u w:val="none"/>
      </w:rPr>
    </w:lvl>
  </w:abstractNum>
  <w:abstractNum w:abstractNumId="16" w15:restartNumberingAfterBreak="0">
    <w:nsid w:val="36C327C8"/>
    <w:multiLevelType w:val="multilevel"/>
    <w:tmpl w:val="BE9ABE82"/>
    <w:lvl w:ilvl="0">
      <w:start w:val="1"/>
      <w:numFmt w:val="decimal"/>
      <w:lvlText w:val="%1."/>
      <w:lvlJc w:val="left"/>
      <w:pPr>
        <w:ind w:left="720" w:hanging="360"/>
      </w:pPr>
      <w:rPr>
        <w:rFonts w:ascii="Times New Roman" w:eastAsia="Times New Roman" w:hAnsi="Times New Roman" w:cs="Times New Roman"/>
        <w:b/>
        <w:color w:val="auto"/>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C4E82"/>
    <w:multiLevelType w:val="multilevel"/>
    <w:tmpl w:val="537E616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3E0347EB"/>
    <w:multiLevelType w:val="hybridMultilevel"/>
    <w:tmpl w:val="96D85D64"/>
    <w:lvl w:ilvl="0" w:tplc="33BAD560">
      <w:start w:val="1"/>
      <w:numFmt w:val="decimal"/>
      <w:pStyle w:val="51"/>
      <w:lvlText w:val="%1."/>
      <w:lvlJc w:val="left"/>
      <w:pPr>
        <w:tabs>
          <w:tab w:val="num" w:pos="1492"/>
        </w:tabs>
        <w:ind w:left="1492" w:hanging="360"/>
      </w:pPr>
    </w:lvl>
    <w:lvl w:ilvl="1" w:tplc="7B9EFF9E">
      <w:start w:val="1"/>
      <w:numFmt w:val="bullet"/>
      <w:lvlText w:val="o"/>
      <w:lvlJc w:val="left"/>
      <w:pPr>
        <w:ind w:left="1440" w:hanging="360"/>
      </w:pPr>
      <w:rPr>
        <w:rFonts w:ascii="Courier New" w:eastAsia="Courier New" w:hAnsi="Courier New" w:cs="Courier New" w:hint="default"/>
      </w:rPr>
    </w:lvl>
    <w:lvl w:ilvl="2" w:tplc="028ACBF2">
      <w:start w:val="1"/>
      <w:numFmt w:val="bullet"/>
      <w:lvlText w:val="§"/>
      <w:lvlJc w:val="left"/>
      <w:pPr>
        <w:ind w:left="2160" w:hanging="360"/>
      </w:pPr>
      <w:rPr>
        <w:rFonts w:ascii="Wingdings" w:eastAsia="Wingdings" w:hAnsi="Wingdings" w:cs="Wingdings" w:hint="default"/>
      </w:rPr>
    </w:lvl>
    <w:lvl w:ilvl="3" w:tplc="9F307876">
      <w:start w:val="1"/>
      <w:numFmt w:val="bullet"/>
      <w:lvlText w:val="·"/>
      <w:lvlJc w:val="left"/>
      <w:pPr>
        <w:ind w:left="2880" w:hanging="360"/>
      </w:pPr>
      <w:rPr>
        <w:rFonts w:ascii="Symbol" w:eastAsia="Symbol" w:hAnsi="Symbol" w:cs="Symbol" w:hint="default"/>
      </w:rPr>
    </w:lvl>
    <w:lvl w:ilvl="4" w:tplc="ED322468">
      <w:start w:val="1"/>
      <w:numFmt w:val="bullet"/>
      <w:lvlText w:val="o"/>
      <w:lvlJc w:val="left"/>
      <w:pPr>
        <w:ind w:left="3600" w:hanging="360"/>
      </w:pPr>
      <w:rPr>
        <w:rFonts w:ascii="Courier New" w:eastAsia="Courier New" w:hAnsi="Courier New" w:cs="Courier New" w:hint="default"/>
      </w:rPr>
    </w:lvl>
    <w:lvl w:ilvl="5" w:tplc="2B0CF1A4">
      <w:start w:val="1"/>
      <w:numFmt w:val="bullet"/>
      <w:lvlText w:val="§"/>
      <w:lvlJc w:val="left"/>
      <w:pPr>
        <w:ind w:left="4320" w:hanging="360"/>
      </w:pPr>
      <w:rPr>
        <w:rFonts w:ascii="Wingdings" w:eastAsia="Wingdings" w:hAnsi="Wingdings" w:cs="Wingdings" w:hint="default"/>
      </w:rPr>
    </w:lvl>
    <w:lvl w:ilvl="6" w:tplc="A404DEEC">
      <w:start w:val="1"/>
      <w:numFmt w:val="bullet"/>
      <w:lvlText w:val="·"/>
      <w:lvlJc w:val="left"/>
      <w:pPr>
        <w:ind w:left="5040" w:hanging="360"/>
      </w:pPr>
      <w:rPr>
        <w:rFonts w:ascii="Symbol" w:eastAsia="Symbol" w:hAnsi="Symbol" w:cs="Symbol" w:hint="default"/>
      </w:rPr>
    </w:lvl>
    <w:lvl w:ilvl="7" w:tplc="8380495E">
      <w:start w:val="1"/>
      <w:numFmt w:val="bullet"/>
      <w:lvlText w:val="o"/>
      <w:lvlJc w:val="left"/>
      <w:pPr>
        <w:ind w:left="5760" w:hanging="360"/>
      </w:pPr>
      <w:rPr>
        <w:rFonts w:ascii="Courier New" w:eastAsia="Courier New" w:hAnsi="Courier New" w:cs="Courier New" w:hint="default"/>
      </w:rPr>
    </w:lvl>
    <w:lvl w:ilvl="8" w:tplc="EA740C6E">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3F5320F6"/>
    <w:multiLevelType w:val="multilevel"/>
    <w:tmpl w:val="545A6EDA"/>
    <w:lvl w:ilvl="0">
      <w:start w:val="1"/>
      <w:numFmt w:val="decimal"/>
      <w:lvlText w:val="%1."/>
      <w:lvlJc w:val="left"/>
      <w:pPr>
        <w:ind w:left="720" w:hanging="360"/>
      </w:pPr>
      <w:rPr>
        <w:rFonts w:ascii="Times New Roman" w:eastAsia="Times New Roman" w:hAnsi="Times New Roman" w:cs="Times New Roman"/>
        <w:b/>
        <w:color w:val="auto"/>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448C6E96"/>
    <w:multiLevelType w:val="hybridMultilevel"/>
    <w:tmpl w:val="862CD1EA"/>
    <w:lvl w:ilvl="0" w:tplc="9462DC86">
      <w:start w:val="1"/>
      <w:numFmt w:val="decimal"/>
      <w:pStyle w:val="a0"/>
      <w:lvlText w:val="%1."/>
      <w:lvlJc w:val="left"/>
      <w:pPr>
        <w:tabs>
          <w:tab w:val="num" w:pos="360"/>
        </w:tabs>
        <w:ind w:left="360" w:hanging="360"/>
      </w:pPr>
    </w:lvl>
    <w:lvl w:ilvl="1" w:tplc="B5B09CBA">
      <w:start w:val="1"/>
      <w:numFmt w:val="bullet"/>
      <w:lvlText w:val="o"/>
      <w:lvlJc w:val="left"/>
      <w:pPr>
        <w:ind w:left="1440" w:hanging="360"/>
      </w:pPr>
      <w:rPr>
        <w:rFonts w:ascii="Courier New" w:eastAsia="Courier New" w:hAnsi="Courier New" w:cs="Courier New" w:hint="default"/>
      </w:rPr>
    </w:lvl>
    <w:lvl w:ilvl="2" w:tplc="2968F600">
      <w:start w:val="1"/>
      <w:numFmt w:val="bullet"/>
      <w:lvlText w:val="§"/>
      <w:lvlJc w:val="left"/>
      <w:pPr>
        <w:ind w:left="2160" w:hanging="360"/>
      </w:pPr>
      <w:rPr>
        <w:rFonts w:ascii="Wingdings" w:eastAsia="Wingdings" w:hAnsi="Wingdings" w:cs="Wingdings" w:hint="default"/>
      </w:rPr>
    </w:lvl>
    <w:lvl w:ilvl="3" w:tplc="00D2D78C">
      <w:start w:val="1"/>
      <w:numFmt w:val="bullet"/>
      <w:lvlText w:val="·"/>
      <w:lvlJc w:val="left"/>
      <w:pPr>
        <w:ind w:left="2880" w:hanging="360"/>
      </w:pPr>
      <w:rPr>
        <w:rFonts w:ascii="Symbol" w:eastAsia="Symbol" w:hAnsi="Symbol" w:cs="Symbol" w:hint="default"/>
      </w:rPr>
    </w:lvl>
    <w:lvl w:ilvl="4" w:tplc="C78E2B96">
      <w:start w:val="1"/>
      <w:numFmt w:val="bullet"/>
      <w:lvlText w:val="o"/>
      <w:lvlJc w:val="left"/>
      <w:pPr>
        <w:ind w:left="3600" w:hanging="360"/>
      </w:pPr>
      <w:rPr>
        <w:rFonts w:ascii="Courier New" w:eastAsia="Courier New" w:hAnsi="Courier New" w:cs="Courier New" w:hint="default"/>
      </w:rPr>
    </w:lvl>
    <w:lvl w:ilvl="5" w:tplc="8EC20A18">
      <w:start w:val="1"/>
      <w:numFmt w:val="bullet"/>
      <w:lvlText w:val="§"/>
      <w:lvlJc w:val="left"/>
      <w:pPr>
        <w:ind w:left="4320" w:hanging="360"/>
      </w:pPr>
      <w:rPr>
        <w:rFonts w:ascii="Wingdings" w:eastAsia="Wingdings" w:hAnsi="Wingdings" w:cs="Wingdings" w:hint="default"/>
      </w:rPr>
    </w:lvl>
    <w:lvl w:ilvl="6" w:tplc="8AA8BDB8">
      <w:start w:val="1"/>
      <w:numFmt w:val="bullet"/>
      <w:lvlText w:val="·"/>
      <w:lvlJc w:val="left"/>
      <w:pPr>
        <w:ind w:left="5040" w:hanging="360"/>
      </w:pPr>
      <w:rPr>
        <w:rFonts w:ascii="Symbol" w:eastAsia="Symbol" w:hAnsi="Symbol" w:cs="Symbol" w:hint="default"/>
      </w:rPr>
    </w:lvl>
    <w:lvl w:ilvl="7" w:tplc="EC8EBDAE">
      <w:start w:val="1"/>
      <w:numFmt w:val="bullet"/>
      <w:lvlText w:val="o"/>
      <w:lvlJc w:val="left"/>
      <w:pPr>
        <w:ind w:left="5760" w:hanging="360"/>
      </w:pPr>
      <w:rPr>
        <w:rFonts w:ascii="Courier New" w:eastAsia="Courier New" w:hAnsi="Courier New" w:cs="Courier New" w:hint="default"/>
      </w:rPr>
    </w:lvl>
    <w:lvl w:ilvl="8" w:tplc="2BB4FEE8">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4CB922E5"/>
    <w:multiLevelType w:val="multilevel"/>
    <w:tmpl w:val="E9C4BBBA"/>
    <w:lvl w:ilvl="0">
      <w:start w:val="1"/>
      <w:numFmt w:val="upperRoman"/>
      <w:lvlText w:val="ЧАСТЬ %1."/>
      <w:lvlJc w:val="left"/>
      <w:pPr>
        <w:tabs>
          <w:tab w:val="num" w:pos="2160"/>
        </w:tabs>
        <w:ind w:left="720" w:hanging="720"/>
      </w:pPr>
      <w:rPr>
        <w:sz w:val="40"/>
        <w:szCs w:val="40"/>
      </w:rPr>
    </w:lvl>
    <w:lvl w:ilvl="1">
      <w:start w:val="1"/>
      <w:numFmt w:val="decimal"/>
      <w:pStyle w:val="a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54BF581D"/>
    <w:multiLevelType w:val="hybridMultilevel"/>
    <w:tmpl w:val="297CE376"/>
    <w:lvl w:ilvl="0" w:tplc="C534079E">
      <w:start w:val="1"/>
      <w:numFmt w:val="decimal"/>
      <w:pStyle w:val="30"/>
      <w:lvlText w:val="%1."/>
      <w:lvlJc w:val="left"/>
      <w:pPr>
        <w:tabs>
          <w:tab w:val="num" w:pos="926"/>
        </w:tabs>
        <w:ind w:left="926" w:hanging="360"/>
      </w:pPr>
    </w:lvl>
    <w:lvl w:ilvl="1" w:tplc="99782B40">
      <w:start w:val="1"/>
      <w:numFmt w:val="bullet"/>
      <w:lvlText w:val="o"/>
      <w:lvlJc w:val="left"/>
      <w:pPr>
        <w:ind w:left="1440" w:hanging="360"/>
      </w:pPr>
      <w:rPr>
        <w:rFonts w:ascii="Courier New" w:eastAsia="Courier New" w:hAnsi="Courier New" w:cs="Courier New" w:hint="default"/>
      </w:rPr>
    </w:lvl>
    <w:lvl w:ilvl="2" w:tplc="7FA67DE8">
      <w:start w:val="1"/>
      <w:numFmt w:val="bullet"/>
      <w:lvlText w:val="§"/>
      <w:lvlJc w:val="left"/>
      <w:pPr>
        <w:ind w:left="2160" w:hanging="360"/>
      </w:pPr>
      <w:rPr>
        <w:rFonts w:ascii="Wingdings" w:eastAsia="Wingdings" w:hAnsi="Wingdings" w:cs="Wingdings" w:hint="default"/>
      </w:rPr>
    </w:lvl>
    <w:lvl w:ilvl="3" w:tplc="D5908CA2">
      <w:start w:val="1"/>
      <w:numFmt w:val="bullet"/>
      <w:lvlText w:val="·"/>
      <w:lvlJc w:val="left"/>
      <w:pPr>
        <w:ind w:left="2880" w:hanging="360"/>
      </w:pPr>
      <w:rPr>
        <w:rFonts w:ascii="Symbol" w:eastAsia="Symbol" w:hAnsi="Symbol" w:cs="Symbol" w:hint="default"/>
      </w:rPr>
    </w:lvl>
    <w:lvl w:ilvl="4" w:tplc="C2C2319A">
      <w:start w:val="1"/>
      <w:numFmt w:val="bullet"/>
      <w:lvlText w:val="o"/>
      <w:lvlJc w:val="left"/>
      <w:pPr>
        <w:ind w:left="3600" w:hanging="360"/>
      </w:pPr>
      <w:rPr>
        <w:rFonts w:ascii="Courier New" w:eastAsia="Courier New" w:hAnsi="Courier New" w:cs="Courier New" w:hint="default"/>
      </w:rPr>
    </w:lvl>
    <w:lvl w:ilvl="5" w:tplc="60C0FF2A">
      <w:start w:val="1"/>
      <w:numFmt w:val="bullet"/>
      <w:lvlText w:val="§"/>
      <w:lvlJc w:val="left"/>
      <w:pPr>
        <w:ind w:left="4320" w:hanging="360"/>
      </w:pPr>
      <w:rPr>
        <w:rFonts w:ascii="Wingdings" w:eastAsia="Wingdings" w:hAnsi="Wingdings" w:cs="Wingdings" w:hint="default"/>
      </w:rPr>
    </w:lvl>
    <w:lvl w:ilvl="6" w:tplc="99A00684">
      <w:start w:val="1"/>
      <w:numFmt w:val="bullet"/>
      <w:lvlText w:val="·"/>
      <w:lvlJc w:val="left"/>
      <w:pPr>
        <w:ind w:left="5040" w:hanging="360"/>
      </w:pPr>
      <w:rPr>
        <w:rFonts w:ascii="Symbol" w:eastAsia="Symbol" w:hAnsi="Symbol" w:cs="Symbol" w:hint="default"/>
      </w:rPr>
    </w:lvl>
    <w:lvl w:ilvl="7" w:tplc="4EF0B7DA">
      <w:start w:val="1"/>
      <w:numFmt w:val="bullet"/>
      <w:lvlText w:val="o"/>
      <w:lvlJc w:val="left"/>
      <w:pPr>
        <w:ind w:left="5760" w:hanging="360"/>
      </w:pPr>
      <w:rPr>
        <w:rFonts w:ascii="Courier New" w:eastAsia="Courier New" w:hAnsi="Courier New" w:cs="Courier New" w:hint="default"/>
      </w:rPr>
    </w:lvl>
    <w:lvl w:ilvl="8" w:tplc="CE5073E6">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59CC298C"/>
    <w:multiLevelType w:val="hybridMultilevel"/>
    <w:tmpl w:val="1B04AD26"/>
    <w:lvl w:ilvl="0" w:tplc="3968D6A2">
      <w:start w:val="1"/>
      <w:numFmt w:val="decimal"/>
      <w:lvlText w:val="%1."/>
      <w:lvlJc w:val="left"/>
      <w:pPr>
        <w:ind w:left="720" w:hanging="360"/>
      </w:pPr>
      <w:rPr>
        <w:rFonts w:hint="default"/>
      </w:rPr>
    </w:lvl>
    <w:lvl w:ilvl="1" w:tplc="A8D0A294">
      <w:start w:val="1"/>
      <w:numFmt w:val="lowerLetter"/>
      <w:lvlText w:val="%2."/>
      <w:lvlJc w:val="left"/>
      <w:pPr>
        <w:ind w:left="1440" w:hanging="360"/>
      </w:pPr>
    </w:lvl>
    <w:lvl w:ilvl="2" w:tplc="6EB48FFE">
      <w:start w:val="1"/>
      <w:numFmt w:val="lowerRoman"/>
      <w:lvlText w:val="%3."/>
      <w:lvlJc w:val="right"/>
      <w:pPr>
        <w:ind w:left="2160" w:hanging="180"/>
      </w:pPr>
    </w:lvl>
    <w:lvl w:ilvl="3" w:tplc="A46AF478">
      <w:start w:val="1"/>
      <w:numFmt w:val="decimal"/>
      <w:lvlText w:val="%4."/>
      <w:lvlJc w:val="left"/>
      <w:pPr>
        <w:ind w:left="2880" w:hanging="360"/>
      </w:pPr>
    </w:lvl>
    <w:lvl w:ilvl="4" w:tplc="36501CB0">
      <w:start w:val="1"/>
      <w:numFmt w:val="lowerLetter"/>
      <w:lvlText w:val="%5."/>
      <w:lvlJc w:val="left"/>
      <w:pPr>
        <w:ind w:left="3600" w:hanging="360"/>
      </w:pPr>
    </w:lvl>
    <w:lvl w:ilvl="5" w:tplc="E116C2DC">
      <w:start w:val="1"/>
      <w:numFmt w:val="lowerRoman"/>
      <w:lvlText w:val="%6."/>
      <w:lvlJc w:val="right"/>
      <w:pPr>
        <w:ind w:left="4320" w:hanging="180"/>
      </w:pPr>
    </w:lvl>
    <w:lvl w:ilvl="6" w:tplc="01A6A9DE">
      <w:start w:val="1"/>
      <w:numFmt w:val="decimal"/>
      <w:lvlText w:val="%7."/>
      <w:lvlJc w:val="left"/>
      <w:pPr>
        <w:ind w:left="5040" w:hanging="360"/>
      </w:pPr>
    </w:lvl>
    <w:lvl w:ilvl="7" w:tplc="2DF45E48">
      <w:start w:val="1"/>
      <w:numFmt w:val="lowerLetter"/>
      <w:lvlText w:val="%8."/>
      <w:lvlJc w:val="left"/>
      <w:pPr>
        <w:ind w:left="5760" w:hanging="360"/>
      </w:pPr>
    </w:lvl>
    <w:lvl w:ilvl="8" w:tplc="75DCE6FE">
      <w:start w:val="1"/>
      <w:numFmt w:val="lowerRoman"/>
      <w:lvlText w:val="%9."/>
      <w:lvlJc w:val="right"/>
      <w:pPr>
        <w:ind w:left="6480" w:hanging="180"/>
      </w:pPr>
    </w:lvl>
  </w:abstractNum>
  <w:abstractNum w:abstractNumId="24" w15:restartNumberingAfterBreak="0">
    <w:nsid w:val="5B3B2869"/>
    <w:multiLevelType w:val="hybridMultilevel"/>
    <w:tmpl w:val="2306E124"/>
    <w:lvl w:ilvl="0" w:tplc="B87AD572">
      <w:start w:val="1"/>
      <w:numFmt w:val="bullet"/>
      <w:lvlText w:val=""/>
      <w:lvlJc w:val="left"/>
      <w:pPr>
        <w:ind w:left="720" w:hanging="360"/>
      </w:pPr>
      <w:rPr>
        <w:rFonts w:ascii="Symbol" w:hAnsi="Symbol" w:cs="Symbol"/>
      </w:rPr>
    </w:lvl>
    <w:lvl w:ilvl="1" w:tplc="16F2C58E">
      <w:start w:val="1"/>
      <w:numFmt w:val="decimal"/>
      <w:lvlText w:val=""/>
      <w:lvlJc w:val="left"/>
    </w:lvl>
    <w:lvl w:ilvl="2" w:tplc="5C1E638C">
      <w:start w:val="1"/>
      <w:numFmt w:val="decimal"/>
      <w:lvlText w:val=""/>
      <w:lvlJc w:val="left"/>
    </w:lvl>
    <w:lvl w:ilvl="3" w:tplc="6D18C9FA">
      <w:start w:val="1"/>
      <w:numFmt w:val="decimal"/>
      <w:lvlText w:val=""/>
      <w:lvlJc w:val="left"/>
    </w:lvl>
    <w:lvl w:ilvl="4" w:tplc="FA94AE8E">
      <w:start w:val="1"/>
      <w:numFmt w:val="decimal"/>
      <w:lvlText w:val=""/>
      <w:lvlJc w:val="left"/>
    </w:lvl>
    <w:lvl w:ilvl="5" w:tplc="EE7A837E">
      <w:start w:val="1"/>
      <w:numFmt w:val="decimal"/>
      <w:lvlText w:val=""/>
      <w:lvlJc w:val="left"/>
    </w:lvl>
    <w:lvl w:ilvl="6" w:tplc="D780ECAA">
      <w:start w:val="1"/>
      <w:numFmt w:val="decimal"/>
      <w:lvlText w:val=""/>
      <w:lvlJc w:val="left"/>
    </w:lvl>
    <w:lvl w:ilvl="7" w:tplc="B752792E">
      <w:start w:val="1"/>
      <w:numFmt w:val="decimal"/>
      <w:lvlText w:val=""/>
      <w:lvlJc w:val="left"/>
    </w:lvl>
    <w:lvl w:ilvl="8" w:tplc="5396F446">
      <w:start w:val="1"/>
      <w:numFmt w:val="decimal"/>
      <w:lvlText w:val=""/>
      <w:lvlJc w:val="left"/>
    </w:lvl>
  </w:abstractNum>
  <w:abstractNum w:abstractNumId="25" w15:restartNumberingAfterBreak="0">
    <w:nsid w:val="5E633BA1"/>
    <w:multiLevelType w:val="hybridMultilevel"/>
    <w:tmpl w:val="9CCA73DA"/>
    <w:lvl w:ilvl="0" w:tplc="108C0D80">
      <w:start w:val="1"/>
      <w:numFmt w:val="decimal"/>
      <w:lvlText w:val="12.%1."/>
      <w:lvlJc w:val="left"/>
      <w:pPr>
        <w:ind w:left="1287" w:hanging="360"/>
      </w:pPr>
    </w:lvl>
    <w:lvl w:ilvl="1" w:tplc="58FEA26E">
      <w:start w:val="1"/>
      <w:numFmt w:val="lowerLetter"/>
      <w:lvlText w:val="%2."/>
      <w:lvlJc w:val="left"/>
      <w:pPr>
        <w:ind w:left="2007" w:hanging="360"/>
      </w:pPr>
    </w:lvl>
    <w:lvl w:ilvl="2" w:tplc="E9B208FE">
      <w:start w:val="1"/>
      <w:numFmt w:val="lowerRoman"/>
      <w:lvlText w:val="%3."/>
      <w:lvlJc w:val="right"/>
      <w:pPr>
        <w:ind w:left="2727" w:hanging="180"/>
      </w:pPr>
    </w:lvl>
    <w:lvl w:ilvl="3" w:tplc="439E964E">
      <w:start w:val="1"/>
      <w:numFmt w:val="decimal"/>
      <w:lvlText w:val="%4."/>
      <w:lvlJc w:val="left"/>
      <w:pPr>
        <w:ind w:left="3447" w:hanging="360"/>
      </w:pPr>
    </w:lvl>
    <w:lvl w:ilvl="4" w:tplc="A3101894">
      <w:start w:val="1"/>
      <w:numFmt w:val="lowerLetter"/>
      <w:lvlText w:val="%5."/>
      <w:lvlJc w:val="left"/>
      <w:pPr>
        <w:ind w:left="4167" w:hanging="360"/>
      </w:pPr>
    </w:lvl>
    <w:lvl w:ilvl="5" w:tplc="3FB69750">
      <w:start w:val="1"/>
      <w:numFmt w:val="lowerRoman"/>
      <w:lvlText w:val="%6."/>
      <w:lvlJc w:val="right"/>
      <w:pPr>
        <w:ind w:left="4887" w:hanging="180"/>
      </w:pPr>
    </w:lvl>
    <w:lvl w:ilvl="6" w:tplc="6CDCC6F0">
      <w:start w:val="1"/>
      <w:numFmt w:val="decimal"/>
      <w:lvlText w:val="%7."/>
      <w:lvlJc w:val="left"/>
      <w:pPr>
        <w:ind w:left="5607" w:hanging="360"/>
      </w:pPr>
    </w:lvl>
    <w:lvl w:ilvl="7" w:tplc="79E856B8">
      <w:start w:val="1"/>
      <w:numFmt w:val="lowerLetter"/>
      <w:lvlText w:val="%8."/>
      <w:lvlJc w:val="left"/>
      <w:pPr>
        <w:ind w:left="6327" w:hanging="360"/>
      </w:pPr>
    </w:lvl>
    <w:lvl w:ilvl="8" w:tplc="5458374C">
      <w:start w:val="1"/>
      <w:numFmt w:val="lowerRoman"/>
      <w:lvlText w:val="%9."/>
      <w:lvlJc w:val="right"/>
      <w:pPr>
        <w:ind w:left="7047" w:hanging="180"/>
      </w:pPr>
    </w:lvl>
  </w:abstractNum>
  <w:abstractNum w:abstractNumId="26" w15:restartNumberingAfterBreak="0">
    <w:nsid w:val="6061416A"/>
    <w:multiLevelType w:val="multilevel"/>
    <w:tmpl w:val="86642FD0"/>
    <w:lvl w:ilvl="0">
      <w:start w:val="5"/>
      <w:numFmt w:val="decimal"/>
      <w:lvlText w:val="%1."/>
      <w:lvlJc w:val="left"/>
      <w:pPr>
        <w:ind w:left="660" w:hanging="660"/>
      </w:pPr>
    </w:lvl>
    <w:lvl w:ilvl="1">
      <w:start w:val="1"/>
      <w:numFmt w:val="decimal"/>
      <w:lvlText w:val="%1.%2."/>
      <w:lvlJc w:val="left"/>
      <w:pPr>
        <w:ind w:left="943" w:hanging="660"/>
      </w:pPr>
    </w:lvl>
    <w:lvl w:ilvl="2">
      <w:start w:val="85"/>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27" w15:restartNumberingAfterBreak="0">
    <w:nsid w:val="62120A2E"/>
    <w:multiLevelType w:val="multilevel"/>
    <w:tmpl w:val="6C325A76"/>
    <w:lvl w:ilvl="0">
      <w:start w:val="5"/>
      <w:numFmt w:val="decimal"/>
      <w:lvlText w:val="%1."/>
      <w:lvlJc w:val="left"/>
      <w:pPr>
        <w:ind w:left="660" w:hanging="660"/>
      </w:pPr>
    </w:lvl>
    <w:lvl w:ilvl="1">
      <w:start w:val="1"/>
      <w:numFmt w:val="decimal"/>
      <w:lvlText w:val="%1.%2."/>
      <w:lvlJc w:val="left"/>
      <w:pPr>
        <w:ind w:left="943" w:hanging="660"/>
      </w:pPr>
    </w:lvl>
    <w:lvl w:ilvl="2">
      <w:start w:val="80"/>
      <w:numFmt w:val="decimal"/>
      <w:lvlText w:val="%1.%2.%3."/>
      <w:lvlJc w:val="left"/>
      <w:pPr>
        <w:ind w:left="1713"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28" w15:restartNumberingAfterBreak="0">
    <w:nsid w:val="679D47D4"/>
    <w:multiLevelType w:val="hybridMultilevel"/>
    <w:tmpl w:val="AC327604"/>
    <w:lvl w:ilvl="0" w:tplc="EF18EADE">
      <w:start w:val="1"/>
      <w:numFmt w:val="decimal"/>
      <w:pStyle w:val="20"/>
      <w:lvlText w:val="%1."/>
      <w:lvlJc w:val="left"/>
      <w:pPr>
        <w:tabs>
          <w:tab w:val="num" w:pos="643"/>
        </w:tabs>
        <w:ind w:left="643" w:hanging="360"/>
      </w:pPr>
    </w:lvl>
    <w:lvl w:ilvl="1" w:tplc="00B0D664">
      <w:start w:val="1"/>
      <w:numFmt w:val="bullet"/>
      <w:lvlText w:val="o"/>
      <w:lvlJc w:val="left"/>
      <w:pPr>
        <w:ind w:left="1440" w:hanging="360"/>
      </w:pPr>
      <w:rPr>
        <w:rFonts w:ascii="Courier New" w:eastAsia="Courier New" w:hAnsi="Courier New" w:cs="Courier New" w:hint="default"/>
      </w:rPr>
    </w:lvl>
    <w:lvl w:ilvl="2" w:tplc="54AA60B4">
      <w:start w:val="1"/>
      <w:numFmt w:val="bullet"/>
      <w:lvlText w:val="§"/>
      <w:lvlJc w:val="left"/>
      <w:pPr>
        <w:ind w:left="2160" w:hanging="360"/>
      </w:pPr>
      <w:rPr>
        <w:rFonts w:ascii="Wingdings" w:eastAsia="Wingdings" w:hAnsi="Wingdings" w:cs="Wingdings" w:hint="default"/>
      </w:rPr>
    </w:lvl>
    <w:lvl w:ilvl="3" w:tplc="5D62E060">
      <w:start w:val="1"/>
      <w:numFmt w:val="bullet"/>
      <w:lvlText w:val="·"/>
      <w:lvlJc w:val="left"/>
      <w:pPr>
        <w:ind w:left="2880" w:hanging="360"/>
      </w:pPr>
      <w:rPr>
        <w:rFonts w:ascii="Symbol" w:eastAsia="Symbol" w:hAnsi="Symbol" w:cs="Symbol" w:hint="default"/>
      </w:rPr>
    </w:lvl>
    <w:lvl w:ilvl="4" w:tplc="41A25B2C">
      <w:start w:val="1"/>
      <w:numFmt w:val="bullet"/>
      <w:lvlText w:val="o"/>
      <w:lvlJc w:val="left"/>
      <w:pPr>
        <w:ind w:left="3600" w:hanging="360"/>
      </w:pPr>
      <w:rPr>
        <w:rFonts w:ascii="Courier New" w:eastAsia="Courier New" w:hAnsi="Courier New" w:cs="Courier New" w:hint="default"/>
      </w:rPr>
    </w:lvl>
    <w:lvl w:ilvl="5" w:tplc="17B83222">
      <w:start w:val="1"/>
      <w:numFmt w:val="bullet"/>
      <w:lvlText w:val="§"/>
      <w:lvlJc w:val="left"/>
      <w:pPr>
        <w:ind w:left="4320" w:hanging="360"/>
      </w:pPr>
      <w:rPr>
        <w:rFonts w:ascii="Wingdings" w:eastAsia="Wingdings" w:hAnsi="Wingdings" w:cs="Wingdings" w:hint="default"/>
      </w:rPr>
    </w:lvl>
    <w:lvl w:ilvl="6" w:tplc="B7A6E0B4">
      <w:start w:val="1"/>
      <w:numFmt w:val="bullet"/>
      <w:lvlText w:val="·"/>
      <w:lvlJc w:val="left"/>
      <w:pPr>
        <w:ind w:left="5040" w:hanging="360"/>
      </w:pPr>
      <w:rPr>
        <w:rFonts w:ascii="Symbol" w:eastAsia="Symbol" w:hAnsi="Symbol" w:cs="Symbol" w:hint="default"/>
      </w:rPr>
    </w:lvl>
    <w:lvl w:ilvl="7" w:tplc="E6029BFE">
      <w:start w:val="1"/>
      <w:numFmt w:val="bullet"/>
      <w:lvlText w:val="o"/>
      <w:lvlJc w:val="left"/>
      <w:pPr>
        <w:ind w:left="5760" w:hanging="360"/>
      </w:pPr>
      <w:rPr>
        <w:rFonts w:ascii="Courier New" w:eastAsia="Courier New" w:hAnsi="Courier New" w:cs="Courier New" w:hint="default"/>
      </w:rPr>
    </w:lvl>
    <w:lvl w:ilvl="8" w:tplc="038439F2">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67EC1FF0"/>
    <w:multiLevelType w:val="hybridMultilevel"/>
    <w:tmpl w:val="CE6C7ACE"/>
    <w:lvl w:ilvl="0" w:tplc="97505440">
      <w:start w:val="1"/>
      <w:numFmt w:val="decimal"/>
      <w:pStyle w:val="40"/>
      <w:lvlText w:val="%1."/>
      <w:lvlJc w:val="left"/>
      <w:pPr>
        <w:tabs>
          <w:tab w:val="num" w:pos="1209"/>
        </w:tabs>
        <w:ind w:left="1209" w:hanging="360"/>
      </w:pPr>
    </w:lvl>
    <w:lvl w:ilvl="1" w:tplc="AB5A0FE0">
      <w:start w:val="1"/>
      <w:numFmt w:val="bullet"/>
      <w:lvlText w:val="o"/>
      <w:lvlJc w:val="left"/>
      <w:pPr>
        <w:ind w:left="1440" w:hanging="360"/>
      </w:pPr>
      <w:rPr>
        <w:rFonts w:ascii="Courier New" w:eastAsia="Courier New" w:hAnsi="Courier New" w:cs="Courier New" w:hint="default"/>
      </w:rPr>
    </w:lvl>
    <w:lvl w:ilvl="2" w:tplc="8736A5A6">
      <w:start w:val="1"/>
      <w:numFmt w:val="bullet"/>
      <w:lvlText w:val="§"/>
      <w:lvlJc w:val="left"/>
      <w:pPr>
        <w:ind w:left="2160" w:hanging="360"/>
      </w:pPr>
      <w:rPr>
        <w:rFonts w:ascii="Wingdings" w:eastAsia="Wingdings" w:hAnsi="Wingdings" w:cs="Wingdings" w:hint="default"/>
      </w:rPr>
    </w:lvl>
    <w:lvl w:ilvl="3" w:tplc="601A6464">
      <w:start w:val="1"/>
      <w:numFmt w:val="bullet"/>
      <w:lvlText w:val="·"/>
      <w:lvlJc w:val="left"/>
      <w:pPr>
        <w:ind w:left="2880" w:hanging="360"/>
      </w:pPr>
      <w:rPr>
        <w:rFonts w:ascii="Symbol" w:eastAsia="Symbol" w:hAnsi="Symbol" w:cs="Symbol" w:hint="default"/>
      </w:rPr>
    </w:lvl>
    <w:lvl w:ilvl="4" w:tplc="C23A9D6E">
      <w:start w:val="1"/>
      <w:numFmt w:val="bullet"/>
      <w:lvlText w:val="o"/>
      <w:lvlJc w:val="left"/>
      <w:pPr>
        <w:ind w:left="3600" w:hanging="360"/>
      </w:pPr>
      <w:rPr>
        <w:rFonts w:ascii="Courier New" w:eastAsia="Courier New" w:hAnsi="Courier New" w:cs="Courier New" w:hint="default"/>
      </w:rPr>
    </w:lvl>
    <w:lvl w:ilvl="5" w:tplc="06F2C8EA">
      <w:start w:val="1"/>
      <w:numFmt w:val="bullet"/>
      <w:lvlText w:val="§"/>
      <w:lvlJc w:val="left"/>
      <w:pPr>
        <w:ind w:left="4320" w:hanging="360"/>
      </w:pPr>
      <w:rPr>
        <w:rFonts w:ascii="Wingdings" w:eastAsia="Wingdings" w:hAnsi="Wingdings" w:cs="Wingdings" w:hint="default"/>
      </w:rPr>
    </w:lvl>
    <w:lvl w:ilvl="6" w:tplc="6480ECD2">
      <w:start w:val="1"/>
      <w:numFmt w:val="bullet"/>
      <w:lvlText w:val="·"/>
      <w:lvlJc w:val="left"/>
      <w:pPr>
        <w:ind w:left="5040" w:hanging="360"/>
      </w:pPr>
      <w:rPr>
        <w:rFonts w:ascii="Symbol" w:eastAsia="Symbol" w:hAnsi="Symbol" w:cs="Symbol" w:hint="default"/>
      </w:rPr>
    </w:lvl>
    <w:lvl w:ilvl="7" w:tplc="E79E5DCE">
      <w:start w:val="1"/>
      <w:numFmt w:val="bullet"/>
      <w:lvlText w:val="o"/>
      <w:lvlJc w:val="left"/>
      <w:pPr>
        <w:ind w:left="5760" w:hanging="360"/>
      </w:pPr>
      <w:rPr>
        <w:rFonts w:ascii="Courier New" w:eastAsia="Courier New" w:hAnsi="Courier New" w:cs="Courier New" w:hint="default"/>
      </w:rPr>
    </w:lvl>
    <w:lvl w:ilvl="8" w:tplc="36F6F8B0">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687E7E6E"/>
    <w:multiLevelType w:val="hybridMultilevel"/>
    <w:tmpl w:val="0C5475FA"/>
    <w:lvl w:ilvl="0" w:tplc="5ED4575A">
      <w:start w:val="1"/>
      <w:numFmt w:val="decimal"/>
      <w:pStyle w:val="31"/>
      <w:lvlText w:val="%1."/>
      <w:lvlJc w:val="left"/>
      <w:pPr>
        <w:tabs>
          <w:tab w:val="num" w:pos="360"/>
        </w:tabs>
        <w:ind w:left="360" w:hanging="360"/>
      </w:pPr>
    </w:lvl>
    <w:lvl w:ilvl="1" w:tplc="B088E9DE">
      <w:start w:val="1"/>
      <w:numFmt w:val="bullet"/>
      <w:lvlText w:val="o"/>
      <w:lvlJc w:val="left"/>
      <w:pPr>
        <w:ind w:left="1440" w:hanging="360"/>
      </w:pPr>
      <w:rPr>
        <w:rFonts w:ascii="Courier New" w:eastAsia="Courier New" w:hAnsi="Courier New" w:cs="Courier New" w:hint="default"/>
      </w:rPr>
    </w:lvl>
    <w:lvl w:ilvl="2" w:tplc="9E0CB474">
      <w:start w:val="1"/>
      <w:numFmt w:val="bullet"/>
      <w:lvlText w:val="§"/>
      <w:lvlJc w:val="left"/>
      <w:pPr>
        <w:ind w:left="2160" w:hanging="360"/>
      </w:pPr>
      <w:rPr>
        <w:rFonts w:ascii="Wingdings" w:eastAsia="Wingdings" w:hAnsi="Wingdings" w:cs="Wingdings" w:hint="default"/>
      </w:rPr>
    </w:lvl>
    <w:lvl w:ilvl="3" w:tplc="761C9BCC">
      <w:start w:val="1"/>
      <w:numFmt w:val="bullet"/>
      <w:lvlText w:val="·"/>
      <w:lvlJc w:val="left"/>
      <w:pPr>
        <w:ind w:left="2880" w:hanging="360"/>
      </w:pPr>
      <w:rPr>
        <w:rFonts w:ascii="Symbol" w:eastAsia="Symbol" w:hAnsi="Symbol" w:cs="Symbol" w:hint="default"/>
      </w:rPr>
    </w:lvl>
    <w:lvl w:ilvl="4" w:tplc="8B4694D0">
      <w:start w:val="1"/>
      <w:numFmt w:val="bullet"/>
      <w:lvlText w:val="o"/>
      <w:lvlJc w:val="left"/>
      <w:pPr>
        <w:ind w:left="3600" w:hanging="360"/>
      </w:pPr>
      <w:rPr>
        <w:rFonts w:ascii="Courier New" w:eastAsia="Courier New" w:hAnsi="Courier New" w:cs="Courier New" w:hint="default"/>
      </w:rPr>
    </w:lvl>
    <w:lvl w:ilvl="5" w:tplc="90569E70">
      <w:start w:val="1"/>
      <w:numFmt w:val="bullet"/>
      <w:lvlText w:val="§"/>
      <w:lvlJc w:val="left"/>
      <w:pPr>
        <w:ind w:left="4320" w:hanging="360"/>
      </w:pPr>
      <w:rPr>
        <w:rFonts w:ascii="Wingdings" w:eastAsia="Wingdings" w:hAnsi="Wingdings" w:cs="Wingdings" w:hint="default"/>
      </w:rPr>
    </w:lvl>
    <w:lvl w:ilvl="6" w:tplc="A26A6E4C">
      <w:start w:val="1"/>
      <w:numFmt w:val="bullet"/>
      <w:lvlText w:val="·"/>
      <w:lvlJc w:val="left"/>
      <w:pPr>
        <w:ind w:left="5040" w:hanging="360"/>
      </w:pPr>
      <w:rPr>
        <w:rFonts w:ascii="Symbol" w:eastAsia="Symbol" w:hAnsi="Symbol" w:cs="Symbol" w:hint="default"/>
      </w:rPr>
    </w:lvl>
    <w:lvl w:ilvl="7" w:tplc="E0969D68">
      <w:start w:val="1"/>
      <w:numFmt w:val="bullet"/>
      <w:lvlText w:val="o"/>
      <w:lvlJc w:val="left"/>
      <w:pPr>
        <w:ind w:left="5760" w:hanging="360"/>
      </w:pPr>
      <w:rPr>
        <w:rFonts w:ascii="Courier New" w:eastAsia="Courier New" w:hAnsi="Courier New" w:cs="Courier New" w:hint="default"/>
      </w:rPr>
    </w:lvl>
    <w:lvl w:ilvl="8" w:tplc="4D12FA2C">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6B9F0689"/>
    <w:multiLevelType w:val="hybridMultilevel"/>
    <w:tmpl w:val="CE5E7320"/>
    <w:lvl w:ilvl="0" w:tplc="132A934E">
      <w:start w:val="1"/>
      <w:numFmt w:val="decimal"/>
      <w:lvlText w:val="17.%1."/>
      <w:lvlJc w:val="left"/>
      <w:pPr>
        <w:ind w:left="1070" w:hanging="360"/>
      </w:pPr>
    </w:lvl>
    <w:lvl w:ilvl="1" w:tplc="7C7E5470">
      <w:start w:val="1"/>
      <w:numFmt w:val="lowerLetter"/>
      <w:lvlText w:val="%2."/>
      <w:lvlJc w:val="left"/>
      <w:pPr>
        <w:ind w:left="1440" w:hanging="360"/>
      </w:pPr>
    </w:lvl>
    <w:lvl w:ilvl="2" w:tplc="C40A3526">
      <w:start w:val="1"/>
      <w:numFmt w:val="lowerRoman"/>
      <w:lvlText w:val="%3."/>
      <w:lvlJc w:val="right"/>
      <w:pPr>
        <w:ind w:left="2160" w:hanging="180"/>
      </w:pPr>
    </w:lvl>
    <w:lvl w:ilvl="3" w:tplc="8164596C">
      <w:start w:val="1"/>
      <w:numFmt w:val="decimal"/>
      <w:lvlText w:val="%4."/>
      <w:lvlJc w:val="left"/>
      <w:pPr>
        <w:ind w:left="2880" w:hanging="360"/>
      </w:pPr>
    </w:lvl>
    <w:lvl w:ilvl="4" w:tplc="F9A6F7B6">
      <w:start w:val="1"/>
      <w:numFmt w:val="lowerLetter"/>
      <w:lvlText w:val="%5."/>
      <w:lvlJc w:val="left"/>
      <w:pPr>
        <w:ind w:left="3600" w:hanging="360"/>
      </w:pPr>
    </w:lvl>
    <w:lvl w:ilvl="5" w:tplc="CD9A403A">
      <w:start w:val="1"/>
      <w:numFmt w:val="lowerRoman"/>
      <w:lvlText w:val="%6."/>
      <w:lvlJc w:val="right"/>
      <w:pPr>
        <w:ind w:left="4320" w:hanging="180"/>
      </w:pPr>
    </w:lvl>
    <w:lvl w:ilvl="6" w:tplc="7C949B7C">
      <w:start w:val="1"/>
      <w:numFmt w:val="decimal"/>
      <w:lvlText w:val="%7."/>
      <w:lvlJc w:val="left"/>
      <w:pPr>
        <w:ind w:left="5040" w:hanging="360"/>
      </w:pPr>
    </w:lvl>
    <w:lvl w:ilvl="7" w:tplc="745A04F8">
      <w:start w:val="1"/>
      <w:numFmt w:val="lowerLetter"/>
      <w:lvlText w:val="%8."/>
      <w:lvlJc w:val="left"/>
      <w:pPr>
        <w:ind w:left="5760" w:hanging="360"/>
      </w:pPr>
    </w:lvl>
    <w:lvl w:ilvl="8" w:tplc="DC6A8E5A">
      <w:start w:val="1"/>
      <w:numFmt w:val="lowerRoman"/>
      <w:lvlText w:val="%9."/>
      <w:lvlJc w:val="right"/>
      <w:pPr>
        <w:ind w:left="6480" w:hanging="180"/>
      </w:pPr>
    </w:lvl>
  </w:abstractNum>
  <w:abstractNum w:abstractNumId="32" w15:restartNumberingAfterBreak="0">
    <w:nsid w:val="6C2C2243"/>
    <w:multiLevelType w:val="hybridMultilevel"/>
    <w:tmpl w:val="232CBC1A"/>
    <w:lvl w:ilvl="0" w:tplc="C2C220B4">
      <w:start w:val="1"/>
      <w:numFmt w:val="bullet"/>
      <w:pStyle w:val="32"/>
      <w:lvlText w:val=""/>
      <w:lvlJc w:val="left"/>
      <w:pPr>
        <w:tabs>
          <w:tab w:val="num" w:pos="926"/>
        </w:tabs>
        <w:ind w:left="926" w:hanging="360"/>
      </w:pPr>
      <w:rPr>
        <w:rFonts w:ascii="Symbol" w:hAnsi="Symbol"/>
      </w:rPr>
    </w:lvl>
    <w:lvl w:ilvl="1" w:tplc="090A198E">
      <w:start w:val="1"/>
      <w:numFmt w:val="bullet"/>
      <w:lvlText w:val="o"/>
      <w:lvlJc w:val="left"/>
      <w:pPr>
        <w:ind w:left="1440" w:hanging="360"/>
      </w:pPr>
      <w:rPr>
        <w:rFonts w:ascii="Courier New" w:eastAsia="Courier New" w:hAnsi="Courier New" w:cs="Courier New" w:hint="default"/>
      </w:rPr>
    </w:lvl>
    <w:lvl w:ilvl="2" w:tplc="A4F24984">
      <w:start w:val="1"/>
      <w:numFmt w:val="bullet"/>
      <w:lvlText w:val="§"/>
      <w:lvlJc w:val="left"/>
      <w:pPr>
        <w:ind w:left="2160" w:hanging="360"/>
      </w:pPr>
      <w:rPr>
        <w:rFonts w:ascii="Wingdings" w:eastAsia="Wingdings" w:hAnsi="Wingdings" w:cs="Wingdings" w:hint="default"/>
      </w:rPr>
    </w:lvl>
    <w:lvl w:ilvl="3" w:tplc="9FB0B248">
      <w:start w:val="1"/>
      <w:numFmt w:val="bullet"/>
      <w:lvlText w:val="·"/>
      <w:lvlJc w:val="left"/>
      <w:pPr>
        <w:ind w:left="2880" w:hanging="360"/>
      </w:pPr>
      <w:rPr>
        <w:rFonts w:ascii="Symbol" w:eastAsia="Symbol" w:hAnsi="Symbol" w:cs="Symbol" w:hint="default"/>
      </w:rPr>
    </w:lvl>
    <w:lvl w:ilvl="4" w:tplc="107A6CA2">
      <w:start w:val="1"/>
      <w:numFmt w:val="bullet"/>
      <w:lvlText w:val="o"/>
      <w:lvlJc w:val="left"/>
      <w:pPr>
        <w:ind w:left="3600" w:hanging="360"/>
      </w:pPr>
      <w:rPr>
        <w:rFonts w:ascii="Courier New" w:eastAsia="Courier New" w:hAnsi="Courier New" w:cs="Courier New" w:hint="default"/>
      </w:rPr>
    </w:lvl>
    <w:lvl w:ilvl="5" w:tplc="19A66F94">
      <w:start w:val="1"/>
      <w:numFmt w:val="bullet"/>
      <w:lvlText w:val="§"/>
      <w:lvlJc w:val="left"/>
      <w:pPr>
        <w:ind w:left="4320" w:hanging="360"/>
      </w:pPr>
      <w:rPr>
        <w:rFonts w:ascii="Wingdings" w:eastAsia="Wingdings" w:hAnsi="Wingdings" w:cs="Wingdings" w:hint="default"/>
      </w:rPr>
    </w:lvl>
    <w:lvl w:ilvl="6" w:tplc="24F8ABE0">
      <w:start w:val="1"/>
      <w:numFmt w:val="bullet"/>
      <w:lvlText w:val="·"/>
      <w:lvlJc w:val="left"/>
      <w:pPr>
        <w:ind w:left="5040" w:hanging="360"/>
      </w:pPr>
      <w:rPr>
        <w:rFonts w:ascii="Symbol" w:eastAsia="Symbol" w:hAnsi="Symbol" w:cs="Symbol" w:hint="default"/>
      </w:rPr>
    </w:lvl>
    <w:lvl w:ilvl="7" w:tplc="65B0907E">
      <w:start w:val="1"/>
      <w:numFmt w:val="bullet"/>
      <w:lvlText w:val="o"/>
      <w:lvlJc w:val="left"/>
      <w:pPr>
        <w:ind w:left="5760" w:hanging="360"/>
      </w:pPr>
      <w:rPr>
        <w:rFonts w:ascii="Courier New" w:eastAsia="Courier New" w:hAnsi="Courier New" w:cs="Courier New" w:hint="default"/>
      </w:rPr>
    </w:lvl>
    <w:lvl w:ilvl="8" w:tplc="BAA01430">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75686ADE"/>
    <w:multiLevelType w:val="hybridMultilevel"/>
    <w:tmpl w:val="4924758A"/>
    <w:lvl w:ilvl="0" w:tplc="A8AC4766">
      <w:start w:val="1"/>
      <w:numFmt w:val="decimal"/>
      <w:lvlText w:val="%1."/>
      <w:lvlJc w:val="left"/>
      <w:pPr>
        <w:ind w:left="720" w:hanging="360"/>
      </w:pPr>
      <w:rPr>
        <w:rFonts w:hint="default"/>
      </w:rPr>
    </w:lvl>
    <w:lvl w:ilvl="1" w:tplc="9284568A">
      <w:start w:val="1"/>
      <w:numFmt w:val="lowerLetter"/>
      <w:lvlText w:val="%2."/>
      <w:lvlJc w:val="left"/>
      <w:pPr>
        <w:ind w:left="1440" w:hanging="360"/>
      </w:pPr>
    </w:lvl>
    <w:lvl w:ilvl="2" w:tplc="7310AB74">
      <w:start w:val="1"/>
      <w:numFmt w:val="lowerRoman"/>
      <w:lvlText w:val="%3."/>
      <w:lvlJc w:val="right"/>
      <w:pPr>
        <w:ind w:left="2160" w:hanging="180"/>
      </w:pPr>
    </w:lvl>
    <w:lvl w:ilvl="3" w:tplc="00C6FC46">
      <w:start w:val="1"/>
      <w:numFmt w:val="decimal"/>
      <w:lvlText w:val="%4."/>
      <w:lvlJc w:val="left"/>
      <w:pPr>
        <w:ind w:left="2880" w:hanging="360"/>
      </w:pPr>
    </w:lvl>
    <w:lvl w:ilvl="4" w:tplc="CBE21370">
      <w:start w:val="1"/>
      <w:numFmt w:val="lowerLetter"/>
      <w:lvlText w:val="%5."/>
      <w:lvlJc w:val="left"/>
      <w:pPr>
        <w:ind w:left="3600" w:hanging="360"/>
      </w:pPr>
    </w:lvl>
    <w:lvl w:ilvl="5" w:tplc="001EE5DE">
      <w:start w:val="1"/>
      <w:numFmt w:val="lowerRoman"/>
      <w:lvlText w:val="%6."/>
      <w:lvlJc w:val="right"/>
      <w:pPr>
        <w:ind w:left="4320" w:hanging="180"/>
      </w:pPr>
    </w:lvl>
    <w:lvl w:ilvl="6" w:tplc="0E460694">
      <w:start w:val="1"/>
      <w:numFmt w:val="decimal"/>
      <w:lvlText w:val="%7."/>
      <w:lvlJc w:val="left"/>
      <w:pPr>
        <w:ind w:left="5040" w:hanging="360"/>
      </w:pPr>
    </w:lvl>
    <w:lvl w:ilvl="7" w:tplc="D640F686">
      <w:start w:val="1"/>
      <w:numFmt w:val="lowerLetter"/>
      <w:lvlText w:val="%8."/>
      <w:lvlJc w:val="left"/>
      <w:pPr>
        <w:ind w:left="5760" w:hanging="360"/>
      </w:pPr>
    </w:lvl>
    <w:lvl w:ilvl="8" w:tplc="173E296C">
      <w:start w:val="1"/>
      <w:numFmt w:val="lowerRoman"/>
      <w:lvlText w:val="%9."/>
      <w:lvlJc w:val="right"/>
      <w:pPr>
        <w:ind w:left="6480" w:hanging="180"/>
      </w:pPr>
    </w:lvl>
  </w:abstractNum>
  <w:abstractNum w:abstractNumId="34" w15:restartNumberingAfterBreak="0">
    <w:nsid w:val="795762A1"/>
    <w:multiLevelType w:val="multilevel"/>
    <w:tmpl w:val="068ED108"/>
    <w:lvl w:ilvl="0">
      <w:start w:val="1"/>
      <w:numFmt w:val="decimal"/>
      <w:lvlText w:val="%1."/>
      <w:lvlJc w:val="left"/>
      <w:pPr>
        <w:ind w:left="720" w:hanging="360"/>
      </w:pPr>
      <w:rPr>
        <w:rFonts w:ascii="Times New Roman" w:eastAsia="Times New Roman" w:hAnsi="Times New Roman" w:cs="Times New Roman"/>
        <w:b/>
        <w:color w:val="auto"/>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5" w15:restartNumberingAfterBreak="0">
    <w:nsid w:val="7B7C0A97"/>
    <w:multiLevelType w:val="hybridMultilevel"/>
    <w:tmpl w:val="014C357A"/>
    <w:lvl w:ilvl="0" w:tplc="F500C7CA">
      <w:start w:val="1"/>
      <w:numFmt w:val="decimal"/>
      <w:lvlText w:val="%1."/>
      <w:lvlJc w:val="left"/>
      <w:pPr>
        <w:ind w:left="360" w:hanging="360"/>
      </w:pPr>
      <w:rPr>
        <w:rFonts w:cs="Noto Sans Devanagari" w:hint="default"/>
        <w:sz w:val="24"/>
      </w:rPr>
    </w:lvl>
    <w:lvl w:ilvl="1" w:tplc="4ECECEB6">
      <w:start w:val="1"/>
      <w:numFmt w:val="lowerLetter"/>
      <w:lvlText w:val="%2."/>
      <w:lvlJc w:val="left"/>
      <w:pPr>
        <w:ind w:left="1440" w:hanging="360"/>
      </w:pPr>
    </w:lvl>
    <w:lvl w:ilvl="2" w:tplc="9D1840B6">
      <w:start w:val="1"/>
      <w:numFmt w:val="lowerRoman"/>
      <w:lvlText w:val="%3."/>
      <w:lvlJc w:val="right"/>
      <w:pPr>
        <w:ind w:left="2160" w:hanging="180"/>
      </w:pPr>
    </w:lvl>
    <w:lvl w:ilvl="3" w:tplc="E77E66B2">
      <w:start w:val="1"/>
      <w:numFmt w:val="decimal"/>
      <w:lvlText w:val="%4."/>
      <w:lvlJc w:val="left"/>
      <w:pPr>
        <w:ind w:left="2880" w:hanging="360"/>
      </w:pPr>
    </w:lvl>
    <w:lvl w:ilvl="4" w:tplc="43903B04">
      <w:start w:val="1"/>
      <w:numFmt w:val="lowerLetter"/>
      <w:lvlText w:val="%5."/>
      <w:lvlJc w:val="left"/>
      <w:pPr>
        <w:ind w:left="3600" w:hanging="360"/>
      </w:pPr>
    </w:lvl>
    <w:lvl w:ilvl="5" w:tplc="6032D8E0">
      <w:start w:val="1"/>
      <w:numFmt w:val="lowerRoman"/>
      <w:lvlText w:val="%6."/>
      <w:lvlJc w:val="right"/>
      <w:pPr>
        <w:ind w:left="4320" w:hanging="180"/>
      </w:pPr>
    </w:lvl>
    <w:lvl w:ilvl="6" w:tplc="9A46DF66">
      <w:start w:val="1"/>
      <w:numFmt w:val="decimal"/>
      <w:lvlText w:val="%7."/>
      <w:lvlJc w:val="left"/>
      <w:pPr>
        <w:ind w:left="5040" w:hanging="360"/>
      </w:pPr>
    </w:lvl>
    <w:lvl w:ilvl="7" w:tplc="0BC4C006">
      <w:start w:val="1"/>
      <w:numFmt w:val="lowerLetter"/>
      <w:lvlText w:val="%8."/>
      <w:lvlJc w:val="left"/>
      <w:pPr>
        <w:ind w:left="5760" w:hanging="360"/>
      </w:pPr>
    </w:lvl>
    <w:lvl w:ilvl="8" w:tplc="2EA039E6">
      <w:start w:val="1"/>
      <w:numFmt w:val="lowerRoman"/>
      <w:lvlText w:val="%9."/>
      <w:lvlJc w:val="right"/>
      <w:pPr>
        <w:ind w:left="6480" w:hanging="180"/>
      </w:pPr>
    </w:lvl>
  </w:abstractNum>
  <w:abstractNum w:abstractNumId="36" w15:restartNumberingAfterBreak="0">
    <w:nsid w:val="7D8411CD"/>
    <w:multiLevelType w:val="hybridMultilevel"/>
    <w:tmpl w:val="2A6CDED2"/>
    <w:lvl w:ilvl="0" w:tplc="C6F432B4">
      <w:start w:val="1"/>
      <w:numFmt w:val="bullet"/>
      <w:pStyle w:val="21"/>
      <w:lvlText w:val=""/>
      <w:lvlJc w:val="left"/>
      <w:pPr>
        <w:tabs>
          <w:tab w:val="num" w:pos="643"/>
        </w:tabs>
        <w:ind w:left="643" w:hanging="360"/>
      </w:pPr>
      <w:rPr>
        <w:rFonts w:ascii="Symbol" w:hAnsi="Symbol"/>
      </w:rPr>
    </w:lvl>
    <w:lvl w:ilvl="1" w:tplc="827AEF86">
      <w:start w:val="1"/>
      <w:numFmt w:val="bullet"/>
      <w:lvlText w:val="o"/>
      <w:lvlJc w:val="left"/>
      <w:pPr>
        <w:ind w:left="1440" w:hanging="360"/>
      </w:pPr>
      <w:rPr>
        <w:rFonts w:ascii="Courier New" w:eastAsia="Courier New" w:hAnsi="Courier New" w:cs="Courier New" w:hint="default"/>
      </w:rPr>
    </w:lvl>
    <w:lvl w:ilvl="2" w:tplc="9E6AE05A">
      <w:start w:val="1"/>
      <w:numFmt w:val="bullet"/>
      <w:lvlText w:val="§"/>
      <w:lvlJc w:val="left"/>
      <w:pPr>
        <w:ind w:left="2160" w:hanging="360"/>
      </w:pPr>
      <w:rPr>
        <w:rFonts w:ascii="Wingdings" w:eastAsia="Wingdings" w:hAnsi="Wingdings" w:cs="Wingdings" w:hint="default"/>
      </w:rPr>
    </w:lvl>
    <w:lvl w:ilvl="3" w:tplc="87ECC912">
      <w:start w:val="1"/>
      <w:numFmt w:val="bullet"/>
      <w:lvlText w:val="·"/>
      <w:lvlJc w:val="left"/>
      <w:pPr>
        <w:ind w:left="2880" w:hanging="360"/>
      </w:pPr>
      <w:rPr>
        <w:rFonts w:ascii="Symbol" w:eastAsia="Symbol" w:hAnsi="Symbol" w:cs="Symbol" w:hint="default"/>
      </w:rPr>
    </w:lvl>
    <w:lvl w:ilvl="4" w:tplc="6D7CB156">
      <w:start w:val="1"/>
      <w:numFmt w:val="bullet"/>
      <w:lvlText w:val="o"/>
      <w:lvlJc w:val="left"/>
      <w:pPr>
        <w:ind w:left="3600" w:hanging="360"/>
      </w:pPr>
      <w:rPr>
        <w:rFonts w:ascii="Courier New" w:eastAsia="Courier New" w:hAnsi="Courier New" w:cs="Courier New" w:hint="default"/>
      </w:rPr>
    </w:lvl>
    <w:lvl w:ilvl="5" w:tplc="CB2607AE">
      <w:start w:val="1"/>
      <w:numFmt w:val="bullet"/>
      <w:lvlText w:val="§"/>
      <w:lvlJc w:val="left"/>
      <w:pPr>
        <w:ind w:left="4320" w:hanging="360"/>
      </w:pPr>
      <w:rPr>
        <w:rFonts w:ascii="Wingdings" w:eastAsia="Wingdings" w:hAnsi="Wingdings" w:cs="Wingdings" w:hint="default"/>
      </w:rPr>
    </w:lvl>
    <w:lvl w:ilvl="6" w:tplc="EACE9992">
      <w:start w:val="1"/>
      <w:numFmt w:val="bullet"/>
      <w:lvlText w:val="·"/>
      <w:lvlJc w:val="left"/>
      <w:pPr>
        <w:ind w:left="5040" w:hanging="360"/>
      </w:pPr>
      <w:rPr>
        <w:rFonts w:ascii="Symbol" w:eastAsia="Symbol" w:hAnsi="Symbol" w:cs="Symbol" w:hint="default"/>
      </w:rPr>
    </w:lvl>
    <w:lvl w:ilvl="7" w:tplc="DEAABE1A">
      <w:start w:val="1"/>
      <w:numFmt w:val="bullet"/>
      <w:lvlText w:val="o"/>
      <w:lvlJc w:val="left"/>
      <w:pPr>
        <w:ind w:left="5760" w:hanging="360"/>
      </w:pPr>
      <w:rPr>
        <w:rFonts w:ascii="Courier New" w:eastAsia="Courier New" w:hAnsi="Courier New" w:cs="Courier New" w:hint="default"/>
      </w:rPr>
    </w:lvl>
    <w:lvl w:ilvl="8" w:tplc="6EBA6F1A">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7F117112"/>
    <w:multiLevelType w:val="hybridMultilevel"/>
    <w:tmpl w:val="254C4796"/>
    <w:lvl w:ilvl="0" w:tplc="C7267C5E">
      <w:start w:val="1"/>
      <w:numFmt w:val="bullet"/>
      <w:pStyle w:val="41"/>
      <w:lvlText w:val=""/>
      <w:lvlJc w:val="left"/>
      <w:pPr>
        <w:tabs>
          <w:tab w:val="num" w:pos="1209"/>
        </w:tabs>
        <w:ind w:left="1209" w:hanging="360"/>
      </w:pPr>
      <w:rPr>
        <w:rFonts w:ascii="Symbol" w:hAnsi="Symbol"/>
      </w:rPr>
    </w:lvl>
    <w:lvl w:ilvl="1" w:tplc="CA2211A6">
      <w:start w:val="1"/>
      <w:numFmt w:val="bullet"/>
      <w:lvlText w:val="o"/>
      <w:lvlJc w:val="left"/>
      <w:pPr>
        <w:ind w:left="1440" w:hanging="360"/>
      </w:pPr>
      <w:rPr>
        <w:rFonts w:ascii="Courier New" w:eastAsia="Courier New" w:hAnsi="Courier New" w:cs="Courier New" w:hint="default"/>
      </w:rPr>
    </w:lvl>
    <w:lvl w:ilvl="2" w:tplc="8DA21C64">
      <w:start w:val="1"/>
      <w:numFmt w:val="bullet"/>
      <w:lvlText w:val="§"/>
      <w:lvlJc w:val="left"/>
      <w:pPr>
        <w:ind w:left="2160" w:hanging="360"/>
      </w:pPr>
      <w:rPr>
        <w:rFonts w:ascii="Wingdings" w:eastAsia="Wingdings" w:hAnsi="Wingdings" w:cs="Wingdings" w:hint="default"/>
      </w:rPr>
    </w:lvl>
    <w:lvl w:ilvl="3" w:tplc="981C0522">
      <w:start w:val="1"/>
      <w:numFmt w:val="bullet"/>
      <w:lvlText w:val="·"/>
      <w:lvlJc w:val="left"/>
      <w:pPr>
        <w:ind w:left="2880" w:hanging="360"/>
      </w:pPr>
      <w:rPr>
        <w:rFonts w:ascii="Symbol" w:eastAsia="Symbol" w:hAnsi="Symbol" w:cs="Symbol" w:hint="default"/>
      </w:rPr>
    </w:lvl>
    <w:lvl w:ilvl="4" w:tplc="2E748216">
      <w:start w:val="1"/>
      <w:numFmt w:val="bullet"/>
      <w:lvlText w:val="o"/>
      <w:lvlJc w:val="left"/>
      <w:pPr>
        <w:ind w:left="3600" w:hanging="360"/>
      </w:pPr>
      <w:rPr>
        <w:rFonts w:ascii="Courier New" w:eastAsia="Courier New" w:hAnsi="Courier New" w:cs="Courier New" w:hint="default"/>
      </w:rPr>
    </w:lvl>
    <w:lvl w:ilvl="5" w:tplc="1520DBE0">
      <w:start w:val="1"/>
      <w:numFmt w:val="bullet"/>
      <w:lvlText w:val="§"/>
      <w:lvlJc w:val="left"/>
      <w:pPr>
        <w:ind w:left="4320" w:hanging="360"/>
      </w:pPr>
      <w:rPr>
        <w:rFonts w:ascii="Wingdings" w:eastAsia="Wingdings" w:hAnsi="Wingdings" w:cs="Wingdings" w:hint="default"/>
      </w:rPr>
    </w:lvl>
    <w:lvl w:ilvl="6" w:tplc="9A565C52">
      <w:start w:val="1"/>
      <w:numFmt w:val="bullet"/>
      <w:lvlText w:val="·"/>
      <w:lvlJc w:val="left"/>
      <w:pPr>
        <w:ind w:left="5040" w:hanging="360"/>
      </w:pPr>
      <w:rPr>
        <w:rFonts w:ascii="Symbol" w:eastAsia="Symbol" w:hAnsi="Symbol" w:cs="Symbol" w:hint="default"/>
      </w:rPr>
    </w:lvl>
    <w:lvl w:ilvl="7" w:tplc="15CA6792">
      <w:start w:val="1"/>
      <w:numFmt w:val="bullet"/>
      <w:lvlText w:val="o"/>
      <w:lvlJc w:val="left"/>
      <w:pPr>
        <w:ind w:left="5760" w:hanging="360"/>
      </w:pPr>
      <w:rPr>
        <w:rFonts w:ascii="Courier New" w:eastAsia="Courier New" w:hAnsi="Courier New" w:cs="Courier New" w:hint="default"/>
      </w:rPr>
    </w:lvl>
    <w:lvl w:ilvl="8" w:tplc="E4C64430">
      <w:start w:val="1"/>
      <w:numFmt w:val="bullet"/>
      <w:lvlText w:val="§"/>
      <w:lvlJc w:val="left"/>
      <w:pPr>
        <w:ind w:left="6480" w:hanging="360"/>
      </w:pPr>
      <w:rPr>
        <w:rFonts w:ascii="Wingdings" w:eastAsia="Wingdings" w:hAnsi="Wingdings" w:cs="Wingdings" w:hint="default"/>
      </w:rPr>
    </w:lvl>
  </w:abstractNum>
  <w:abstractNum w:abstractNumId="38" w15:restartNumberingAfterBreak="0">
    <w:nsid w:val="7F4B4588"/>
    <w:multiLevelType w:val="multilevel"/>
    <w:tmpl w:val="5150E8F8"/>
    <w:lvl w:ilvl="0">
      <w:start w:val="1"/>
      <w:numFmt w:val="decimal"/>
      <w:pStyle w:val="1"/>
      <w:lvlText w:val="%1."/>
      <w:lvlJc w:val="left"/>
      <w:pPr>
        <w:tabs>
          <w:tab w:val="num" w:pos="612"/>
        </w:tabs>
        <w:ind w:left="612" w:hanging="432"/>
      </w:pPr>
    </w:lvl>
    <w:lvl w:ilvl="1">
      <w:start w:val="1"/>
      <w:numFmt w:val="decimal"/>
      <w:pStyle w:val="22"/>
      <w:lvlText w:val="%1.%2"/>
      <w:lvlJc w:val="left"/>
      <w:pPr>
        <w:tabs>
          <w:tab w:val="num" w:pos="3096"/>
        </w:tabs>
        <w:ind w:left="3096" w:hanging="576"/>
      </w:pPr>
    </w:lvl>
    <w:lvl w:ilvl="2">
      <w:start w:val="1"/>
      <w:numFmt w:val="decimal"/>
      <w:pStyle w:val="33"/>
      <w:lvlText w:val="%1.%2.%3"/>
      <w:lvlJc w:val="left"/>
      <w:pPr>
        <w:tabs>
          <w:tab w:val="num" w:pos="1487"/>
        </w:tabs>
        <w:ind w:left="126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36"/>
  </w:num>
  <w:num w:numId="2">
    <w:abstractNumId w:val="32"/>
  </w:num>
  <w:num w:numId="3">
    <w:abstractNumId w:val="37"/>
  </w:num>
  <w:num w:numId="4">
    <w:abstractNumId w:val="5"/>
  </w:num>
  <w:num w:numId="5">
    <w:abstractNumId w:val="20"/>
  </w:num>
  <w:num w:numId="6">
    <w:abstractNumId w:val="28"/>
  </w:num>
  <w:num w:numId="7">
    <w:abstractNumId w:val="22"/>
  </w:num>
  <w:num w:numId="8">
    <w:abstractNumId w:val="29"/>
  </w:num>
  <w:num w:numId="9">
    <w:abstractNumId w:val="18"/>
  </w:num>
  <w:num w:numId="10">
    <w:abstractNumId w:val="10"/>
  </w:num>
  <w:num w:numId="11">
    <w:abstractNumId w:val="21"/>
  </w:num>
  <w:num w:numId="12">
    <w:abstractNumId w:val="30"/>
  </w:num>
  <w:num w:numId="13">
    <w:abstractNumId w:val="13"/>
  </w:num>
  <w:num w:numId="14">
    <w:abstractNumId w:val="38"/>
  </w:num>
  <w:num w:numId="15">
    <w:abstractNumId w:val="0"/>
  </w:num>
  <w:num w:numId="16">
    <w:abstractNumId w:val="4"/>
  </w:num>
  <w:num w:numId="17">
    <w:abstractNumId w:val="31"/>
  </w:num>
  <w:num w:numId="18">
    <w:abstractNumId w:val="24"/>
  </w:num>
  <w:num w:numId="19">
    <w:abstractNumId w:val="9"/>
  </w:num>
  <w:num w:numId="20">
    <w:abstractNumId w:val="25"/>
  </w:num>
  <w:num w:numId="21">
    <w:abstractNumId w:val="8"/>
  </w:num>
  <w:num w:numId="22">
    <w:abstractNumId w:val="1"/>
  </w:num>
  <w:num w:numId="23">
    <w:abstractNumId w:val="6"/>
  </w:num>
  <w:num w:numId="24">
    <w:abstractNumId w:val="26"/>
  </w:num>
  <w:num w:numId="25">
    <w:abstractNumId w:val="27"/>
  </w:num>
  <w:num w:numId="26">
    <w:abstractNumId w:val="15"/>
  </w:num>
  <w:num w:numId="27">
    <w:abstractNumId w:val="23"/>
  </w:num>
  <w:num w:numId="28">
    <w:abstractNumId w:val="35"/>
  </w:num>
  <w:num w:numId="29">
    <w:abstractNumId w:val="14"/>
  </w:num>
  <w:num w:numId="30">
    <w:abstractNumId w:val="7"/>
  </w:num>
  <w:num w:numId="31">
    <w:abstractNumId w:val="33"/>
  </w:num>
  <w:num w:numId="32">
    <w:abstractNumId w:val="12"/>
  </w:num>
  <w:num w:numId="33">
    <w:abstractNumId w:val="3"/>
  </w:num>
  <w:num w:numId="34">
    <w:abstractNumId w:val="2"/>
  </w:num>
  <w:num w:numId="35">
    <w:abstractNumId w:val="11"/>
  </w:num>
  <w:num w:numId="36">
    <w:abstractNumId w:val="17"/>
  </w:num>
  <w:num w:numId="37">
    <w:abstractNumId w:val="34"/>
  </w:num>
  <w:num w:numId="38">
    <w:abstractNumId w:val="16"/>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96E"/>
    <w:rsid w:val="0008036F"/>
    <w:rsid w:val="0034778D"/>
    <w:rsid w:val="003C5B70"/>
    <w:rsid w:val="00422ADF"/>
    <w:rsid w:val="0051136A"/>
    <w:rsid w:val="00545B7E"/>
    <w:rsid w:val="005B3E76"/>
    <w:rsid w:val="005F4CC9"/>
    <w:rsid w:val="0065096E"/>
    <w:rsid w:val="00723478"/>
    <w:rsid w:val="00750191"/>
    <w:rsid w:val="008D1565"/>
    <w:rsid w:val="009A2475"/>
    <w:rsid w:val="00DC27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310AE"/>
  <w15:docId w15:val="{8D8BC232-DB30-47A7-BC3F-FF2C9D4A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after="60"/>
      <w:jc w:val="both"/>
    </w:pPr>
    <w:rPr>
      <w:sz w:val="24"/>
      <w:szCs w:val="24"/>
      <w:lang w:eastAsia="ru-RU"/>
    </w:rPr>
  </w:style>
  <w:style w:type="paragraph" w:styleId="10">
    <w:name w:val="heading 1"/>
    <w:basedOn w:val="a2"/>
    <w:next w:val="a2"/>
    <w:link w:val="11"/>
    <w:qFormat/>
    <w:pPr>
      <w:keepNext/>
      <w:spacing w:before="240"/>
      <w:jc w:val="center"/>
      <w:outlineLvl w:val="0"/>
    </w:pPr>
    <w:rPr>
      <w:b/>
      <w:sz w:val="36"/>
      <w:szCs w:val="20"/>
      <w:lang w:val="en-US" w:eastAsia="en-US"/>
    </w:rPr>
  </w:style>
  <w:style w:type="paragraph" w:styleId="23">
    <w:name w:val="heading 2"/>
    <w:basedOn w:val="a2"/>
    <w:next w:val="a2"/>
    <w:link w:val="24"/>
    <w:uiPriority w:val="9"/>
    <w:unhideWhenUsed/>
    <w:qFormat/>
    <w:pPr>
      <w:keepNext/>
      <w:keepLines/>
      <w:spacing w:before="360" w:after="200"/>
      <w:outlineLvl w:val="1"/>
    </w:pPr>
    <w:rPr>
      <w:rFonts w:ascii="Arial" w:eastAsia="Arial" w:hAnsi="Arial" w:cs="Arial"/>
      <w:sz w:val="34"/>
    </w:rPr>
  </w:style>
  <w:style w:type="paragraph" w:styleId="3">
    <w:name w:val="heading 3"/>
    <w:basedOn w:val="a2"/>
    <w:next w:val="a2"/>
    <w:link w:val="34"/>
    <w:qFormat/>
    <w:pPr>
      <w:keepNext/>
      <w:numPr>
        <w:ilvl w:val="2"/>
        <w:numId w:val="10"/>
      </w:numPr>
      <w:spacing w:before="240"/>
      <w:outlineLvl w:val="2"/>
    </w:pPr>
    <w:rPr>
      <w:rFonts w:ascii="Arial" w:hAnsi="Arial"/>
      <w:b/>
      <w:szCs w:val="20"/>
    </w:rPr>
  </w:style>
  <w:style w:type="paragraph" w:styleId="4">
    <w:name w:val="heading 4"/>
    <w:basedOn w:val="a2"/>
    <w:next w:val="a2"/>
    <w:link w:val="42"/>
    <w:qFormat/>
    <w:pPr>
      <w:keepNext/>
      <w:numPr>
        <w:ilvl w:val="3"/>
        <w:numId w:val="10"/>
      </w:numPr>
      <w:spacing w:before="240"/>
      <w:outlineLvl w:val="3"/>
    </w:pPr>
    <w:rPr>
      <w:rFonts w:ascii="Arial" w:hAnsi="Arial"/>
      <w:szCs w:val="20"/>
    </w:rPr>
  </w:style>
  <w:style w:type="paragraph" w:styleId="50">
    <w:name w:val="heading 5"/>
    <w:basedOn w:val="a2"/>
    <w:next w:val="a2"/>
    <w:link w:val="52"/>
    <w:qFormat/>
    <w:pPr>
      <w:numPr>
        <w:ilvl w:val="4"/>
        <w:numId w:val="10"/>
      </w:numPr>
      <w:spacing w:before="240"/>
      <w:outlineLvl w:val="4"/>
    </w:pPr>
    <w:rPr>
      <w:sz w:val="22"/>
      <w:szCs w:val="20"/>
    </w:rPr>
  </w:style>
  <w:style w:type="paragraph" w:styleId="6">
    <w:name w:val="heading 6"/>
    <w:basedOn w:val="a2"/>
    <w:next w:val="a2"/>
    <w:link w:val="60"/>
    <w:qFormat/>
    <w:pPr>
      <w:numPr>
        <w:ilvl w:val="5"/>
        <w:numId w:val="10"/>
      </w:numPr>
      <w:spacing w:before="240"/>
      <w:outlineLvl w:val="5"/>
    </w:pPr>
    <w:rPr>
      <w:i/>
      <w:sz w:val="22"/>
      <w:szCs w:val="20"/>
    </w:rPr>
  </w:style>
  <w:style w:type="paragraph" w:styleId="7">
    <w:name w:val="heading 7"/>
    <w:basedOn w:val="a2"/>
    <w:next w:val="a2"/>
    <w:link w:val="70"/>
    <w:qFormat/>
    <w:pPr>
      <w:numPr>
        <w:ilvl w:val="6"/>
        <w:numId w:val="10"/>
      </w:numPr>
      <w:spacing w:before="240"/>
      <w:outlineLvl w:val="6"/>
    </w:pPr>
    <w:rPr>
      <w:rFonts w:ascii="Arial" w:hAnsi="Arial"/>
      <w:sz w:val="20"/>
      <w:szCs w:val="20"/>
    </w:rPr>
  </w:style>
  <w:style w:type="paragraph" w:styleId="8">
    <w:name w:val="heading 8"/>
    <w:basedOn w:val="a2"/>
    <w:next w:val="a2"/>
    <w:link w:val="80"/>
    <w:qFormat/>
    <w:pPr>
      <w:numPr>
        <w:ilvl w:val="7"/>
        <w:numId w:val="10"/>
      </w:numPr>
      <w:spacing w:before="240"/>
      <w:outlineLvl w:val="7"/>
    </w:pPr>
    <w:rPr>
      <w:rFonts w:ascii="Arial" w:hAnsi="Arial"/>
      <w:i/>
      <w:sz w:val="20"/>
      <w:szCs w:val="20"/>
    </w:rPr>
  </w:style>
  <w:style w:type="paragraph" w:styleId="9">
    <w:name w:val="heading 9"/>
    <w:basedOn w:val="a2"/>
    <w:next w:val="a2"/>
    <w:link w:val="90"/>
    <w:qFormat/>
    <w:pPr>
      <w:numPr>
        <w:ilvl w:val="8"/>
        <w:numId w:val="10"/>
      </w:numPr>
      <w:spacing w:before="240"/>
      <w:outlineLvl w:val="8"/>
    </w:pPr>
    <w:rPr>
      <w:rFonts w:ascii="Arial" w:hAnsi="Arial"/>
      <w:b/>
      <w:i/>
      <w:sz w:val="1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2Char">
    <w:name w:val="Heading 2 Char"/>
    <w:basedOn w:val="a3"/>
    <w:uiPriority w:val="9"/>
    <w:rPr>
      <w:rFonts w:ascii="Arial" w:eastAsia="Arial" w:hAnsi="Arial" w:cs="Arial"/>
      <w:sz w:val="34"/>
    </w:rPr>
  </w:style>
  <w:style w:type="character" w:customStyle="1" w:styleId="TitleChar">
    <w:name w:val="Title Char"/>
    <w:basedOn w:val="a3"/>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3"/>
    <w:uiPriority w:val="35"/>
    <w:rPr>
      <w:b/>
      <w:bCs/>
      <w:color w:val="4F81BD" w:themeColor="accent1"/>
      <w:sz w:val="18"/>
      <w:szCs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24">
    <w:name w:val="Заголовок 2 Знак"/>
    <w:link w:val="23"/>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6">
    <w:name w:val="List Paragraph"/>
    <w:basedOn w:val="a2"/>
    <w:uiPriority w:val="1"/>
    <w:qFormat/>
    <w:pPr>
      <w:spacing w:after="0"/>
      <w:ind w:left="720"/>
      <w:contextualSpacing/>
      <w:jc w:val="left"/>
    </w:pPr>
    <w:rPr>
      <w:szCs w:val="28"/>
    </w:rPr>
  </w:style>
  <w:style w:type="paragraph" w:styleId="a7">
    <w:name w:val="No Spacing"/>
    <w:uiPriority w:val="1"/>
    <w:qFormat/>
  </w:style>
  <w:style w:type="paragraph" w:styleId="a8">
    <w:name w:val="Title"/>
    <w:basedOn w:val="a2"/>
    <w:next w:val="a2"/>
    <w:link w:val="12"/>
    <w:uiPriority w:val="10"/>
    <w:qFormat/>
    <w:pPr>
      <w:spacing w:before="300" w:after="200"/>
      <w:contextualSpacing/>
    </w:pPr>
    <w:rPr>
      <w:sz w:val="48"/>
      <w:szCs w:val="48"/>
    </w:rPr>
  </w:style>
  <w:style w:type="character" w:customStyle="1" w:styleId="12">
    <w:name w:val="Заголовок Знак1"/>
    <w:link w:val="a8"/>
    <w:uiPriority w:val="10"/>
    <w:rPr>
      <w:sz w:val="48"/>
      <w:szCs w:val="48"/>
    </w:rPr>
  </w:style>
  <w:style w:type="paragraph" w:styleId="a9">
    <w:name w:val="Subtitle"/>
    <w:basedOn w:val="a2"/>
    <w:link w:val="aa"/>
    <w:qFormat/>
    <w:pPr>
      <w:jc w:val="center"/>
      <w:outlineLvl w:val="1"/>
    </w:pPr>
    <w:rPr>
      <w:rFonts w:ascii="Arial" w:hAnsi="Arial"/>
      <w:szCs w:val="20"/>
    </w:rPr>
  </w:style>
  <w:style w:type="character" w:customStyle="1" w:styleId="SubtitleChar">
    <w:name w:val="Subtitle Char"/>
    <w:uiPriority w:val="11"/>
    <w:rPr>
      <w:sz w:val="24"/>
      <w:szCs w:val="24"/>
    </w:rPr>
  </w:style>
  <w:style w:type="paragraph" w:styleId="25">
    <w:name w:val="Quote"/>
    <w:basedOn w:val="a2"/>
    <w:next w:val="a2"/>
    <w:link w:val="26"/>
    <w:uiPriority w:val="29"/>
    <w:qFormat/>
    <w:pPr>
      <w:ind w:left="720" w:right="720"/>
    </w:pPr>
    <w:rPr>
      <w:i/>
    </w:rPr>
  </w:style>
  <w:style w:type="character" w:customStyle="1" w:styleId="26">
    <w:name w:val="Цитата 2 Знак"/>
    <w:link w:val="25"/>
    <w:uiPriority w:val="29"/>
    <w:rPr>
      <w:i/>
    </w:rPr>
  </w:style>
  <w:style w:type="paragraph" w:styleId="ab">
    <w:name w:val="Intense Quote"/>
    <w:basedOn w:val="a2"/>
    <w:next w:val="a2"/>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paragraph" w:styleId="ad">
    <w:name w:val="header"/>
    <w:basedOn w:val="a2"/>
    <w:link w:val="ae"/>
    <w:pPr>
      <w:tabs>
        <w:tab w:val="center" w:pos="4153"/>
        <w:tab w:val="right" w:pos="8306"/>
      </w:tabs>
      <w:spacing w:before="120" w:after="120"/>
    </w:pPr>
    <w:rPr>
      <w:rFonts w:ascii="Arial" w:hAnsi="Arial"/>
      <w:szCs w:val="20"/>
    </w:rPr>
  </w:style>
  <w:style w:type="character" w:customStyle="1" w:styleId="HeaderChar">
    <w:name w:val="Header Char"/>
    <w:uiPriority w:val="99"/>
  </w:style>
  <w:style w:type="paragraph" w:styleId="af">
    <w:name w:val="footer"/>
    <w:basedOn w:val="a2"/>
    <w:link w:val="af0"/>
    <w:pPr>
      <w:tabs>
        <w:tab w:val="center" w:pos="4153"/>
        <w:tab w:val="right" w:pos="8306"/>
      </w:tabs>
    </w:pPr>
    <w:rPr>
      <w:szCs w:val="20"/>
    </w:rPr>
  </w:style>
  <w:style w:type="character" w:customStyle="1" w:styleId="FooterChar">
    <w:name w:val="Footer Char"/>
    <w:uiPriority w:val="99"/>
  </w:style>
  <w:style w:type="paragraph" w:styleId="af1">
    <w:name w:val="caption"/>
    <w:basedOn w:val="a2"/>
    <w:next w:val="a2"/>
    <w:link w:val="af2"/>
    <w:uiPriority w:val="35"/>
    <w:semiHidden/>
    <w:unhideWhenUsed/>
    <w:qFormat/>
    <w:pPr>
      <w:spacing w:line="276" w:lineRule="auto"/>
    </w:pPr>
    <w:rPr>
      <w:b/>
      <w:bCs/>
      <w:color w:val="4F81BD" w:themeColor="accent1"/>
      <w:sz w:val="18"/>
      <w:szCs w:val="18"/>
    </w:rPr>
  </w:style>
  <w:style w:type="character" w:customStyle="1" w:styleId="af2">
    <w:name w:val="Название объекта Знак"/>
    <w:link w:val="af1"/>
    <w:uiPriority w:val="35"/>
    <w:rPr>
      <w:b/>
      <w:bCs/>
      <w:color w:val="4F81BD" w:themeColor="accent1"/>
      <w:sz w:val="18"/>
      <w:szCs w:val="18"/>
    </w:rPr>
  </w:style>
  <w:style w:type="table" w:styleId="af3">
    <w:name w:val="Table Grid"/>
    <w:basedOn w:val="a4"/>
    <w:uiPriority w:val="39"/>
    <w:pPr>
      <w:spacing w:after="60"/>
      <w:jc w:val="both"/>
    </w:p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3">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7">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5">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3">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4">
    <w:name w:val="Hyperlink"/>
    <w:uiPriority w:val="99"/>
    <w:rPr>
      <w:color w:val="0000FF"/>
      <w:u w:val="single"/>
    </w:rPr>
  </w:style>
  <w:style w:type="paragraph" w:styleId="af5">
    <w:name w:val="footnote text"/>
    <w:basedOn w:val="a2"/>
    <w:link w:val="af6"/>
    <w:semiHidden/>
    <w:rPr>
      <w:sz w:val="20"/>
      <w:szCs w:val="20"/>
    </w:rPr>
  </w:style>
  <w:style w:type="character" w:customStyle="1" w:styleId="FootnoteTextChar">
    <w:name w:val="Footnote Text Char"/>
    <w:uiPriority w:val="99"/>
    <w:rPr>
      <w:sz w:val="18"/>
    </w:rPr>
  </w:style>
  <w:style w:type="character" w:styleId="af7">
    <w:name w:val="footnote reference"/>
    <w:semiHidden/>
    <w:rPr>
      <w:rFonts w:ascii="Times New Roman" w:hAnsi="Times New Roman"/>
      <w:vertAlign w:val="superscript"/>
    </w:rPr>
  </w:style>
  <w:style w:type="paragraph" w:styleId="af8">
    <w:name w:val="endnote text"/>
    <w:basedOn w:val="a2"/>
    <w:link w:val="af9"/>
    <w:uiPriority w:val="99"/>
    <w:semiHidden/>
    <w:unhideWhenUsed/>
    <w:pPr>
      <w:spacing w:after="0"/>
    </w:pPr>
    <w:rPr>
      <w:sz w:val="20"/>
    </w:rPr>
  </w:style>
  <w:style w:type="character" w:customStyle="1" w:styleId="af9">
    <w:name w:val="Текст концевой сноски Знак"/>
    <w:link w:val="af8"/>
    <w:uiPriority w:val="99"/>
    <w:rPr>
      <w:sz w:val="20"/>
    </w:rPr>
  </w:style>
  <w:style w:type="character" w:styleId="afa">
    <w:name w:val="endnote reference"/>
    <w:uiPriority w:val="99"/>
    <w:semiHidden/>
    <w:unhideWhenUsed/>
    <w:rPr>
      <w:vertAlign w:val="superscript"/>
    </w:rPr>
  </w:style>
  <w:style w:type="paragraph" w:styleId="14">
    <w:name w:val="toc 1"/>
    <w:basedOn w:val="a2"/>
    <w:next w:val="a2"/>
    <w:semiHidden/>
    <w:pPr>
      <w:tabs>
        <w:tab w:val="left" w:pos="9720"/>
      </w:tabs>
      <w:spacing w:before="100" w:after="0"/>
    </w:pPr>
    <w:rPr>
      <w:rFonts w:ascii="Arial" w:hAnsi="Arial" w:cs="Arial"/>
      <w:b/>
      <w:bCs/>
      <w:caps/>
    </w:rPr>
  </w:style>
  <w:style w:type="paragraph" w:styleId="28">
    <w:name w:val="toc 2"/>
    <w:basedOn w:val="a2"/>
    <w:next w:val="a2"/>
    <w:semiHidden/>
    <w:pPr>
      <w:tabs>
        <w:tab w:val="left" w:pos="540"/>
        <w:tab w:val="right" w:leader="dot" w:pos="9900"/>
      </w:tabs>
      <w:spacing w:before="100" w:after="0"/>
      <w:jc w:val="left"/>
    </w:pPr>
    <w:rPr>
      <w:b/>
      <w:bCs/>
      <w:sz w:val="20"/>
      <w:szCs w:val="20"/>
    </w:rPr>
  </w:style>
  <w:style w:type="paragraph" w:styleId="36">
    <w:name w:val="toc 3"/>
    <w:basedOn w:val="a2"/>
    <w:next w:val="a2"/>
    <w:semiHidden/>
    <w:pPr>
      <w:tabs>
        <w:tab w:val="num" w:pos="180"/>
        <w:tab w:val="left" w:pos="1680"/>
        <w:tab w:val="right" w:leader="dot" w:pos="10148"/>
      </w:tabs>
      <w:spacing w:after="0" w:line="360" w:lineRule="auto"/>
      <w:jc w:val="left"/>
    </w:pPr>
    <w:rPr>
      <w:b/>
      <w:sz w:val="28"/>
      <w:szCs w:val="28"/>
    </w:rPr>
  </w:style>
  <w:style w:type="paragraph" w:styleId="44">
    <w:name w:val="toc 4"/>
    <w:basedOn w:val="a2"/>
    <w:next w:val="a2"/>
    <w:semiHidden/>
    <w:pPr>
      <w:spacing w:after="0"/>
      <w:ind w:left="480"/>
      <w:jc w:val="left"/>
    </w:pPr>
    <w:rPr>
      <w:sz w:val="20"/>
      <w:szCs w:val="20"/>
    </w:rPr>
  </w:style>
  <w:style w:type="paragraph" w:styleId="54">
    <w:name w:val="toc 5"/>
    <w:basedOn w:val="a2"/>
    <w:next w:val="a2"/>
    <w:semiHidden/>
    <w:pPr>
      <w:spacing w:after="0"/>
      <w:ind w:left="720"/>
      <w:jc w:val="left"/>
    </w:pPr>
    <w:rPr>
      <w:sz w:val="20"/>
      <w:szCs w:val="20"/>
    </w:rPr>
  </w:style>
  <w:style w:type="paragraph" w:styleId="61">
    <w:name w:val="toc 6"/>
    <w:basedOn w:val="a2"/>
    <w:next w:val="a2"/>
    <w:semiHidden/>
    <w:pPr>
      <w:spacing w:after="0"/>
      <w:ind w:left="960"/>
      <w:jc w:val="left"/>
    </w:pPr>
    <w:rPr>
      <w:sz w:val="20"/>
      <w:szCs w:val="20"/>
    </w:rPr>
  </w:style>
  <w:style w:type="paragraph" w:styleId="71">
    <w:name w:val="toc 7"/>
    <w:basedOn w:val="a2"/>
    <w:next w:val="a2"/>
    <w:semiHidden/>
    <w:pPr>
      <w:spacing w:after="0"/>
      <w:ind w:left="1200"/>
      <w:jc w:val="left"/>
    </w:pPr>
    <w:rPr>
      <w:sz w:val="20"/>
      <w:szCs w:val="20"/>
    </w:rPr>
  </w:style>
  <w:style w:type="paragraph" w:styleId="81">
    <w:name w:val="toc 8"/>
    <w:basedOn w:val="a2"/>
    <w:next w:val="a2"/>
    <w:semiHidden/>
    <w:pPr>
      <w:spacing w:after="0"/>
      <w:ind w:left="1440"/>
      <w:jc w:val="left"/>
    </w:pPr>
    <w:rPr>
      <w:sz w:val="20"/>
      <w:szCs w:val="20"/>
    </w:rPr>
  </w:style>
  <w:style w:type="paragraph" w:styleId="91">
    <w:name w:val="toc 9"/>
    <w:basedOn w:val="a2"/>
    <w:next w:val="a2"/>
    <w:semiHidden/>
    <w:pPr>
      <w:spacing w:after="0"/>
      <w:ind w:left="1680"/>
      <w:jc w:val="left"/>
    </w:pPr>
    <w:rPr>
      <w:sz w:val="20"/>
      <w:szCs w:val="20"/>
    </w:rPr>
  </w:style>
  <w:style w:type="paragraph" w:styleId="afb">
    <w:name w:val="TOC Heading"/>
    <w:uiPriority w:val="39"/>
    <w:unhideWhenUsed/>
  </w:style>
  <w:style w:type="paragraph" w:styleId="afc">
    <w:name w:val="table of figures"/>
    <w:basedOn w:val="a2"/>
    <w:next w:val="a2"/>
    <w:uiPriority w:val="99"/>
    <w:unhideWhenUsed/>
    <w:pPr>
      <w:spacing w:after="0"/>
    </w:pPr>
  </w:style>
  <w:style w:type="paragraph" w:customStyle="1" w:styleId="2H2Heading2Char">
    <w:name w:val="Заголовок 2;H2;Heading 2 Char"/>
    <w:basedOn w:val="a2"/>
    <w:next w:val="a2"/>
    <w:link w:val="2H2Heading2Char0"/>
    <w:qFormat/>
    <w:pPr>
      <w:keepNext/>
      <w:jc w:val="center"/>
      <w:outlineLvl w:val="1"/>
    </w:pPr>
    <w:rPr>
      <w:b/>
      <w:sz w:val="30"/>
      <w:szCs w:val="20"/>
      <w:lang w:val="en-US" w:eastAsia="en-US"/>
    </w:rPr>
  </w:style>
  <w:style w:type="paragraph" w:styleId="afd">
    <w:name w:val="Body Text Indent"/>
    <w:basedOn w:val="a2"/>
    <w:link w:val="afe"/>
    <w:pPr>
      <w:spacing w:before="60" w:after="0"/>
      <w:ind w:firstLine="851"/>
    </w:pPr>
    <w:rPr>
      <w:szCs w:val="20"/>
      <w:lang w:val="en-US" w:eastAsia="en-US"/>
    </w:rPr>
  </w:style>
  <w:style w:type="paragraph" w:styleId="2">
    <w:name w:val="Body Text 2"/>
    <w:basedOn w:val="a2"/>
    <w:link w:val="29"/>
    <w:pPr>
      <w:numPr>
        <w:ilvl w:val="1"/>
        <w:numId w:val="13"/>
      </w:numPr>
    </w:pPr>
    <w:rPr>
      <w:szCs w:val="20"/>
      <w:lang w:val="en-US" w:eastAsia="en-US"/>
    </w:rPr>
  </w:style>
  <w:style w:type="paragraph" w:styleId="aff">
    <w:name w:val="List Bullet"/>
    <w:basedOn w:val="a2"/>
    <w:pPr>
      <w:widowControl w:val="0"/>
    </w:pPr>
  </w:style>
  <w:style w:type="paragraph" w:styleId="21">
    <w:name w:val="List Bullet 2"/>
    <w:basedOn w:val="a2"/>
    <w:pPr>
      <w:numPr>
        <w:numId w:val="1"/>
      </w:numPr>
    </w:pPr>
    <w:rPr>
      <w:szCs w:val="20"/>
    </w:rPr>
  </w:style>
  <w:style w:type="paragraph" w:styleId="32">
    <w:name w:val="List Bullet 3"/>
    <w:basedOn w:val="a2"/>
    <w:pPr>
      <w:numPr>
        <w:numId w:val="2"/>
      </w:numPr>
    </w:pPr>
    <w:rPr>
      <w:szCs w:val="20"/>
    </w:rPr>
  </w:style>
  <w:style w:type="paragraph" w:styleId="41">
    <w:name w:val="List Bullet 4"/>
    <w:basedOn w:val="a2"/>
    <w:pPr>
      <w:numPr>
        <w:numId w:val="3"/>
      </w:numPr>
    </w:pPr>
    <w:rPr>
      <w:szCs w:val="20"/>
    </w:rPr>
  </w:style>
  <w:style w:type="paragraph" w:styleId="5">
    <w:name w:val="List Bullet 5"/>
    <w:basedOn w:val="a2"/>
    <w:pPr>
      <w:numPr>
        <w:numId w:val="4"/>
      </w:numPr>
    </w:pPr>
    <w:rPr>
      <w:szCs w:val="20"/>
    </w:rPr>
  </w:style>
  <w:style w:type="paragraph" w:styleId="a0">
    <w:name w:val="List Number"/>
    <w:basedOn w:val="a2"/>
    <w:pPr>
      <w:numPr>
        <w:numId w:val="5"/>
      </w:numPr>
    </w:pPr>
    <w:rPr>
      <w:szCs w:val="20"/>
    </w:rPr>
  </w:style>
  <w:style w:type="paragraph" w:styleId="20">
    <w:name w:val="List Number 2"/>
    <w:basedOn w:val="a2"/>
    <w:pPr>
      <w:numPr>
        <w:numId w:val="6"/>
      </w:numPr>
    </w:pPr>
    <w:rPr>
      <w:szCs w:val="20"/>
    </w:rPr>
  </w:style>
  <w:style w:type="paragraph" w:styleId="30">
    <w:name w:val="List Number 3"/>
    <w:basedOn w:val="a2"/>
    <w:pPr>
      <w:numPr>
        <w:numId w:val="7"/>
      </w:numPr>
    </w:pPr>
    <w:rPr>
      <w:szCs w:val="20"/>
    </w:rPr>
  </w:style>
  <w:style w:type="paragraph" w:styleId="40">
    <w:name w:val="List Number 4"/>
    <w:basedOn w:val="a2"/>
    <w:pPr>
      <w:numPr>
        <w:numId w:val="8"/>
      </w:numPr>
    </w:pPr>
    <w:rPr>
      <w:szCs w:val="20"/>
    </w:rPr>
  </w:style>
  <w:style w:type="paragraph" w:styleId="51">
    <w:name w:val="List Number 5"/>
    <w:basedOn w:val="a2"/>
    <w:pPr>
      <w:numPr>
        <w:numId w:val="9"/>
      </w:numPr>
    </w:pPr>
    <w:rPr>
      <w:szCs w:val="20"/>
    </w:rPr>
  </w:style>
  <w:style w:type="paragraph" w:customStyle="1" w:styleId="a1">
    <w:name w:val="Раздел"/>
    <w:basedOn w:val="a2"/>
    <w:semiHidden/>
    <w:pPr>
      <w:numPr>
        <w:ilvl w:val="1"/>
        <w:numId w:val="11"/>
      </w:numPr>
      <w:spacing w:before="120" w:after="120"/>
      <w:jc w:val="center"/>
    </w:pPr>
    <w:rPr>
      <w:rFonts w:ascii="Arial Narrow" w:hAnsi="Arial Narrow"/>
      <w:b/>
      <w:sz w:val="28"/>
      <w:szCs w:val="20"/>
    </w:rPr>
  </w:style>
  <w:style w:type="paragraph" w:customStyle="1" w:styleId="aff0">
    <w:name w:val="Часть"/>
    <w:basedOn w:val="a2"/>
    <w:semiHidden/>
    <w:pPr>
      <w:jc w:val="center"/>
    </w:pPr>
    <w:rPr>
      <w:rFonts w:ascii="Arial" w:hAnsi="Arial"/>
      <w:b/>
      <w:caps/>
      <w:sz w:val="32"/>
      <w:szCs w:val="20"/>
    </w:rPr>
  </w:style>
  <w:style w:type="paragraph" w:customStyle="1" w:styleId="31">
    <w:name w:val="Раздел 3"/>
    <w:basedOn w:val="a2"/>
    <w:semiHidden/>
    <w:pPr>
      <w:numPr>
        <w:numId w:val="12"/>
      </w:numPr>
      <w:spacing w:before="120" w:after="120"/>
      <w:jc w:val="center"/>
    </w:pPr>
    <w:rPr>
      <w:b/>
      <w:szCs w:val="20"/>
    </w:rPr>
  </w:style>
  <w:style w:type="paragraph" w:customStyle="1" w:styleId="a">
    <w:name w:val="Условия контракта"/>
    <w:basedOn w:val="a2"/>
    <w:pPr>
      <w:numPr>
        <w:numId w:val="13"/>
      </w:numPr>
      <w:spacing w:before="240" w:after="120"/>
    </w:pPr>
    <w:rPr>
      <w:b/>
      <w:szCs w:val="20"/>
    </w:rPr>
  </w:style>
  <w:style w:type="paragraph" w:customStyle="1" w:styleId="Instruction">
    <w:name w:val="Instruction"/>
    <w:basedOn w:val="2"/>
    <w:semiHidden/>
    <w:pPr>
      <w:numPr>
        <w:ilvl w:val="0"/>
        <w:numId w:val="0"/>
      </w:numPr>
      <w:tabs>
        <w:tab w:val="num" w:pos="360"/>
      </w:tabs>
      <w:spacing w:before="180"/>
      <w:ind w:left="360" w:hanging="360"/>
    </w:pPr>
    <w:rPr>
      <w:b/>
    </w:rPr>
  </w:style>
  <w:style w:type="paragraph" w:customStyle="1" w:styleId="aff1">
    <w:name w:val="Заголовок;Название"/>
    <w:basedOn w:val="a2"/>
    <w:link w:val="aff2"/>
    <w:uiPriority w:val="10"/>
    <w:qFormat/>
    <w:pPr>
      <w:spacing w:before="240"/>
      <w:jc w:val="center"/>
      <w:outlineLvl w:val="0"/>
    </w:pPr>
    <w:rPr>
      <w:rFonts w:ascii="Arial" w:hAnsi="Arial"/>
      <w:b/>
      <w:sz w:val="32"/>
      <w:szCs w:val="20"/>
    </w:rPr>
  </w:style>
  <w:style w:type="paragraph" w:customStyle="1" w:styleId="aff3">
    <w:name w:val="Тендерные данные"/>
    <w:basedOn w:val="a2"/>
    <w:semiHidden/>
    <w:pPr>
      <w:tabs>
        <w:tab w:val="left" w:pos="1985"/>
      </w:tabs>
      <w:spacing w:before="120"/>
    </w:pPr>
    <w:rPr>
      <w:b/>
      <w:szCs w:val="20"/>
    </w:rPr>
  </w:style>
  <w:style w:type="paragraph" w:styleId="aff4">
    <w:name w:val="Date"/>
    <w:basedOn w:val="a2"/>
    <w:next w:val="a2"/>
    <w:link w:val="aff5"/>
    <w:rPr>
      <w:szCs w:val="20"/>
    </w:rPr>
  </w:style>
  <w:style w:type="paragraph" w:customStyle="1" w:styleId="aff6">
    <w:name w:val="Îáû÷íûé"/>
    <w:semiHidden/>
    <w:rPr>
      <w:lang w:eastAsia="ru-RU"/>
    </w:rPr>
  </w:style>
  <w:style w:type="paragraph" w:customStyle="1" w:styleId="aff7">
    <w:name w:val="Íîðìàëüíûé"/>
    <w:semiHidden/>
    <w:rPr>
      <w:rFonts w:ascii="Courier" w:hAnsi="Courier"/>
      <w:sz w:val="24"/>
      <w:lang w:val="en-GB" w:eastAsia="ru-RU"/>
    </w:rPr>
  </w:style>
  <w:style w:type="paragraph" w:styleId="aff8">
    <w:name w:val="Body Text"/>
    <w:basedOn w:val="a2"/>
    <w:pPr>
      <w:spacing w:after="120"/>
    </w:pPr>
    <w:rPr>
      <w:szCs w:val="20"/>
    </w:rPr>
  </w:style>
  <w:style w:type="paragraph" w:customStyle="1" w:styleId="aff9">
    <w:name w:val="Подраздел"/>
    <w:basedOn w:val="a2"/>
    <w:semiHidden/>
    <w:pPr>
      <w:spacing w:before="240" w:after="120"/>
      <w:jc w:val="center"/>
    </w:pPr>
    <w:rPr>
      <w:rFonts w:ascii="TimesDL" w:hAnsi="TimesDL"/>
      <w:b/>
      <w:smallCaps/>
      <w:spacing w:val="-2"/>
      <w:szCs w:val="20"/>
    </w:rPr>
  </w:style>
  <w:style w:type="paragraph" w:customStyle="1" w:styleId="222">
    <w:name w:val="Основной текст с отступом 2;Основной текст с отступом 2 Знак;Знак Знак2;Знак"/>
    <w:basedOn w:val="a2"/>
    <w:pPr>
      <w:spacing w:after="120" w:line="480" w:lineRule="auto"/>
      <w:ind w:left="283"/>
    </w:pPr>
    <w:rPr>
      <w:szCs w:val="20"/>
    </w:rPr>
  </w:style>
  <w:style w:type="paragraph" w:styleId="37">
    <w:name w:val="Body Text Indent 3"/>
    <w:basedOn w:val="a2"/>
    <w:link w:val="38"/>
    <w:pPr>
      <w:spacing w:after="120"/>
      <w:ind w:left="283"/>
    </w:pPr>
    <w:rPr>
      <w:sz w:val="16"/>
      <w:szCs w:val="20"/>
    </w:rPr>
  </w:style>
  <w:style w:type="paragraph" w:styleId="affa">
    <w:name w:val="Block Text"/>
    <w:basedOn w:val="a2"/>
    <w:pPr>
      <w:spacing w:after="120"/>
      <w:ind w:left="1440" w:right="1440"/>
    </w:pPr>
    <w:rPr>
      <w:szCs w:val="20"/>
    </w:rPr>
  </w:style>
  <w:style w:type="character" w:styleId="affb">
    <w:name w:val="page number"/>
    <w:rPr>
      <w:rFonts w:ascii="Times New Roman" w:hAnsi="Times New Roman"/>
    </w:rPr>
  </w:style>
  <w:style w:type="paragraph" w:styleId="39">
    <w:name w:val="Body Text 3"/>
    <w:basedOn w:val="a2"/>
    <w:link w:val="3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b/>
      <w:i/>
      <w:sz w:val="22"/>
      <w:lang w:val="en-US" w:eastAsia="en-US"/>
    </w:rPr>
  </w:style>
  <w:style w:type="paragraph" w:styleId="affc">
    <w:name w:val="Plain Text"/>
    <w:basedOn w:val="a2"/>
    <w:link w:val="affd"/>
    <w:pPr>
      <w:spacing w:after="0"/>
      <w:jc w:val="left"/>
    </w:pPr>
    <w:rPr>
      <w:rFonts w:ascii="Courier New" w:hAnsi="Courier New" w:cs="Courier New"/>
      <w:sz w:val="20"/>
      <w:szCs w:val="20"/>
    </w:rPr>
  </w:style>
  <w:style w:type="paragraph" w:customStyle="1" w:styleId="ConsNormal">
    <w:name w:val="ConsNormal"/>
    <w:semiHidden/>
    <w:pPr>
      <w:widowControl w:val="0"/>
      <w:ind w:right="19772" w:firstLine="720"/>
    </w:pPr>
    <w:rPr>
      <w:rFonts w:ascii="Arial" w:hAnsi="Arial" w:cs="Arial"/>
      <w:lang w:eastAsia="ru-RU"/>
    </w:rPr>
  </w:style>
  <w:style w:type="character" w:customStyle="1" w:styleId="affe">
    <w:name w:val="Знак Знак"/>
    <w:semiHidden/>
    <w:rPr>
      <w:rFonts w:ascii="Arial" w:hAnsi="Arial"/>
      <w:sz w:val="24"/>
      <w:lang w:val="ru-RU" w:eastAsia="ru-RU" w:bidi="ar-SA"/>
    </w:rPr>
  </w:style>
  <w:style w:type="paragraph" w:customStyle="1" w:styleId="afff">
    <w:name w:val="Обычный (веб)"/>
    <w:basedOn w:val="a2"/>
    <w:pPr>
      <w:spacing w:before="100" w:beforeAutospacing="1" w:after="100" w:afterAutospacing="1"/>
      <w:jc w:val="left"/>
    </w:pPr>
  </w:style>
  <w:style w:type="paragraph" w:customStyle="1" w:styleId="ConsNonformat">
    <w:name w:val="ConsNonformat"/>
    <w:semiHidden/>
    <w:pPr>
      <w:widowControl w:val="0"/>
      <w:ind w:right="19772"/>
    </w:pPr>
    <w:rPr>
      <w:rFonts w:ascii="Courier New" w:hAnsi="Courier New" w:cs="Courier New"/>
      <w:lang w:eastAsia="ru-RU"/>
    </w:rPr>
  </w:style>
  <w:style w:type="character" w:customStyle="1" w:styleId="afff0">
    <w:name w:val="Основной шрифт"/>
    <w:semiHidden/>
  </w:style>
  <w:style w:type="paragraph" w:styleId="HTML">
    <w:name w:val="HTML Address"/>
    <w:basedOn w:val="a2"/>
    <w:link w:val="HTML0"/>
    <w:rPr>
      <w:i/>
      <w:iCs/>
    </w:rPr>
  </w:style>
  <w:style w:type="paragraph" w:styleId="afff1">
    <w:name w:val="envelope address"/>
    <w:basedOn w:val="a2"/>
    <w:pPr>
      <w:framePr w:w="7920" w:h="1980" w:hRule="exact" w:hSpace="180" w:wrap="auto" w:hAnchor="page" w:xAlign="center" w:yAlign="bottom"/>
      <w:ind w:left="2880"/>
    </w:pPr>
    <w:rPr>
      <w:rFonts w:ascii="Arial" w:hAnsi="Arial" w:cs="Arial"/>
    </w:rPr>
  </w:style>
  <w:style w:type="character" w:styleId="HTML1">
    <w:name w:val="HTML Acronym"/>
    <w:basedOn w:val="a3"/>
  </w:style>
  <w:style w:type="character" w:styleId="afff2">
    <w:name w:val="Emphasis"/>
    <w:qFormat/>
    <w:rPr>
      <w:i/>
      <w:iCs/>
    </w:rPr>
  </w:style>
  <w:style w:type="paragraph" w:styleId="afff3">
    <w:name w:val="Note Heading"/>
    <w:basedOn w:val="a2"/>
    <w:next w:val="a2"/>
    <w:link w:val="afff4"/>
  </w:style>
  <w:style w:type="character" w:styleId="HTML2">
    <w:name w:val="HTML Keyboard"/>
    <w:rPr>
      <w:rFonts w:ascii="Courier New" w:hAnsi="Courier New" w:cs="Courier New"/>
      <w:sz w:val="20"/>
      <w:szCs w:val="20"/>
    </w:rPr>
  </w:style>
  <w:style w:type="character" w:styleId="HTML3">
    <w:name w:val="HTML Code"/>
    <w:rPr>
      <w:rFonts w:ascii="Courier New" w:hAnsi="Courier New" w:cs="Courier New"/>
      <w:sz w:val="20"/>
      <w:szCs w:val="20"/>
    </w:rPr>
  </w:style>
  <w:style w:type="paragraph" w:styleId="afff5">
    <w:name w:val="Body Text First Indent"/>
    <w:basedOn w:val="aff8"/>
    <w:link w:val="afff6"/>
    <w:pPr>
      <w:ind w:firstLine="210"/>
    </w:pPr>
    <w:rPr>
      <w:szCs w:val="24"/>
    </w:rPr>
  </w:style>
  <w:style w:type="paragraph" w:styleId="2a">
    <w:name w:val="Body Text First Indent 2"/>
    <w:basedOn w:val="afd"/>
    <w:link w:val="2b"/>
    <w:pPr>
      <w:spacing w:before="0" w:after="120"/>
      <w:ind w:left="283" w:firstLine="210"/>
    </w:pPr>
    <w:rPr>
      <w:szCs w:val="24"/>
    </w:rPr>
  </w:style>
  <w:style w:type="character" w:styleId="afff7">
    <w:name w:val="line number"/>
    <w:basedOn w:val="a3"/>
  </w:style>
  <w:style w:type="character" w:styleId="HTML4">
    <w:name w:val="HTML Sample"/>
    <w:rPr>
      <w:rFonts w:ascii="Courier New" w:hAnsi="Courier New" w:cs="Courier New"/>
    </w:rPr>
  </w:style>
  <w:style w:type="paragraph" w:styleId="2c">
    <w:name w:val="envelope return"/>
    <w:basedOn w:val="a2"/>
    <w:rPr>
      <w:rFonts w:ascii="Arial" w:hAnsi="Arial" w:cs="Arial"/>
      <w:sz w:val="20"/>
      <w:szCs w:val="20"/>
    </w:rPr>
  </w:style>
  <w:style w:type="paragraph" w:styleId="afff8">
    <w:name w:val="Normal Indent"/>
    <w:basedOn w:val="a2"/>
    <w:pPr>
      <w:ind w:left="708"/>
    </w:pPr>
  </w:style>
  <w:style w:type="character" w:styleId="HTML5">
    <w:name w:val="HTML Definition"/>
    <w:rPr>
      <w:i/>
      <w:iCs/>
    </w:rPr>
  </w:style>
  <w:style w:type="character" w:styleId="HTML6">
    <w:name w:val="HTML Variable"/>
    <w:rPr>
      <w:i/>
      <w:iCs/>
    </w:rPr>
  </w:style>
  <w:style w:type="character" w:styleId="HTML7">
    <w:name w:val="HTML Typewriter"/>
    <w:rPr>
      <w:rFonts w:ascii="Courier New" w:hAnsi="Courier New" w:cs="Courier New"/>
      <w:sz w:val="20"/>
      <w:szCs w:val="20"/>
    </w:rPr>
  </w:style>
  <w:style w:type="paragraph" w:styleId="afff9">
    <w:name w:val="Signature"/>
    <w:basedOn w:val="a2"/>
    <w:link w:val="afffa"/>
    <w:pPr>
      <w:ind w:left="4252"/>
    </w:pPr>
  </w:style>
  <w:style w:type="paragraph" w:styleId="afffb">
    <w:name w:val="Salutation"/>
    <w:basedOn w:val="a2"/>
    <w:next w:val="a2"/>
    <w:link w:val="afffc"/>
  </w:style>
  <w:style w:type="paragraph" w:styleId="afffd">
    <w:name w:val="List Continue"/>
    <w:basedOn w:val="a2"/>
    <w:pPr>
      <w:spacing w:after="120"/>
      <w:ind w:left="283"/>
    </w:pPr>
  </w:style>
  <w:style w:type="paragraph" w:styleId="2d">
    <w:name w:val="List Continue 2"/>
    <w:basedOn w:val="a2"/>
    <w:pPr>
      <w:spacing w:after="120"/>
      <w:ind w:left="566"/>
    </w:pPr>
  </w:style>
  <w:style w:type="paragraph" w:styleId="3b">
    <w:name w:val="List Continue 3"/>
    <w:basedOn w:val="a2"/>
    <w:pPr>
      <w:spacing w:after="120"/>
      <w:ind w:left="849"/>
    </w:pPr>
  </w:style>
  <w:style w:type="paragraph" w:styleId="45">
    <w:name w:val="List Continue 4"/>
    <w:basedOn w:val="a2"/>
    <w:pPr>
      <w:spacing w:after="120"/>
      <w:ind w:left="1132"/>
    </w:pPr>
  </w:style>
  <w:style w:type="paragraph" w:styleId="55">
    <w:name w:val="List Continue 5"/>
    <w:basedOn w:val="a2"/>
    <w:pPr>
      <w:spacing w:after="120"/>
      <w:ind w:left="1415"/>
    </w:pPr>
  </w:style>
  <w:style w:type="character" w:styleId="afffe">
    <w:name w:val="FollowedHyperlink"/>
    <w:uiPriority w:val="99"/>
    <w:rPr>
      <w:color w:val="800080"/>
      <w:u w:val="single"/>
    </w:rPr>
  </w:style>
  <w:style w:type="paragraph" w:styleId="affff">
    <w:name w:val="Closing"/>
    <w:basedOn w:val="a2"/>
    <w:link w:val="affff0"/>
    <w:pPr>
      <w:ind w:left="4252"/>
    </w:pPr>
  </w:style>
  <w:style w:type="paragraph" w:styleId="affff1">
    <w:name w:val="List"/>
    <w:basedOn w:val="a2"/>
    <w:pPr>
      <w:ind w:left="283" w:hanging="283"/>
    </w:pPr>
  </w:style>
  <w:style w:type="paragraph" w:styleId="2e">
    <w:name w:val="List 2"/>
    <w:basedOn w:val="a2"/>
    <w:pPr>
      <w:ind w:left="566" w:hanging="283"/>
    </w:pPr>
  </w:style>
  <w:style w:type="paragraph" w:styleId="3c">
    <w:name w:val="List 3"/>
    <w:basedOn w:val="a2"/>
    <w:pPr>
      <w:ind w:left="849" w:hanging="283"/>
    </w:pPr>
  </w:style>
  <w:style w:type="paragraph" w:styleId="46">
    <w:name w:val="List 4"/>
    <w:basedOn w:val="a2"/>
    <w:pPr>
      <w:ind w:left="1132" w:hanging="283"/>
    </w:pPr>
  </w:style>
  <w:style w:type="paragraph" w:styleId="56">
    <w:name w:val="List 5"/>
    <w:basedOn w:val="a2"/>
    <w:pPr>
      <w:ind w:left="1415" w:hanging="283"/>
    </w:pPr>
  </w:style>
  <w:style w:type="paragraph" w:styleId="HTML8">
    <w:name w:val="HTML Preformatted"/>
    <w:basedOn w:val="a2"/>
    <w:link w:val="HTML9"/>
    <w:rPr>
      <w:rFonts w:ascii="Courier New" w:hAnsi="Courier New" w:cs="Courier New"/>
      <w:sz w:val="20"/>
      <w:szCs w:val="20"/>
    </w:rPr>
  </w:style>
  <w:style w:type="character" w:styleId="affff2">
    <w:name w:val="Strong"/>
    <w:uiPriority w:val="22"/>
    <w:qFormat/>
    <w:rPr>
      <w:b/>
      <w:bCs/>
    </w:rPr>
  </w:style>
  <w:style w:type="character" w:styleId="HTMLa">
    <w:name w:val="HTML Cite"/>
    <w:rPr>
      <w:i/>
      <w:iCs/>
    </w:rPr>
  </w:style>
  <w:style w:type="paragraph" w:styleId="affff3">
    <w:name w:val="Message Header"/>
    <w:basedOn w:val="a2"/>
    <w:link w:val="affff4"/>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cs="Arial"/>
    </w:rPr>
  </w:style>
  <w:style w:type="paragraph" w:styleId="affff5">
    <w:name w:val="E-mail Signature"/>
    <w:basedOn w:val="a2"/>
    <w:link w:val="affff6"/>
  </w:style>
  <w:style w:type="paragraph" w:customStyle="1" w:styleId="1">
    <w:name w:val="Стиль1"/>
    <w:basedOn w:val="a2"/>
    <w:pPr>
      <w:keepNext/>
      <w:keepLines/>
      <w:widowControl w:val="0"/>
      <w:numPr>
        <w:numId w:val="14"/>
      </w:numPr>
      <w:suppressLineNumbers/>
      <w:jc w:val="left"/>
    </w:pPr>
    <w:rPr>
      <w:b/>
      <w:sz w:val="28"/>
    </w:rPr>
  </w:style>
  <w:style w:type="paragraph" w:customStyle="1" w:styleId="2-1">
    <w:name w:val="содержание2-1"/>
    <w:basedOn w:val="3"/>
    <w:next w:val="a2"/>
  </w:style>
  <w:style w:type="paragraph" w:customStyle="1" w:styleId="210">
    <w:name w:val="Заголовок 2.1"/>
    <w:basedOn w:val="10"/>
    <w:pPr>
      <w:keepLines/>
      <w:widowControl w:val="0"/>
      <w:suppressLineNumbers/>
    </w:pPr>
    <w:rPr>
      <w:caps/>
      <w:szCs w:val="28"/>
    </w:rPr>
  </w:style>
  <w:style w:type="paragraph" w:customStyle="1" w:styleId="22">
    <w:name w:val="Стиль2"/>
    <w:basedOn w:val="20"/>
    <w:pPr>
      <w:keepNext/>
      <w:keepLines/>
      <w:widowControl w:val="0"/>
      <w:numPr>
        <w:ilvl w:val="1"/>
        <w:numId w:val="14"/>
      </w:numPr>
      <w:suppressLineNumbers/>
    </w:pPr>
    <w:rPr>
      <w:b/>
    </w:rPr>
  </w:style>
  <w:style w:type="paragraph" w:customStyle="1" w:styleId="33">
    <w:name w:val="Стиль3"/>
    <w:basedOn w:val="222"/>
    <w:pPr>
      <w:widowControl w:val="0"/>
      <w:numPr>
        <w:ilvl w:val="2"/>
        <w:numId w:val="14"/>
      </w:numPr>
      <w:spacing w:after="0" w:line="240" w:lineRule="auto"/>
    </w:pPr>
  </w:style>
  <w:style w:type="paragraph" w:customStyle="1" w:styleId="2-11">
    <w:name w:val="содержание2-11"/>
    <w:basedOn w:val="a2"/>
  </w:style>
  <w:style w:type="character" w:customStyle="1" w:styleId="15">
    <w:name w:val="Знак Знак1"/>
    <w:rPr>
      <w:sz w:val="24"/>
      <w:lang w:val="ru-RU" w:eastAsia="ru-RU" w:bidi="ar-SA"/>
    </w:rPr>
  </w:style>
  <w:style w:type="character" w:customStyle="1" w:styleId="3d">
    <w:name w:val="Стиль3 Знак"/>
    <w:basedOn w:val="15"/>
    <w:rPr>
      <w:sz w:val="24"/>
      <w:lang w:val="ru-RU" w:eastAsia="ru-RU" w:bidi="ar-SA"/>
    </w:rPr>
  </w:style>
  <w:style w:type="paragraph" w:customStyle="1" w:styleId="47">
    <w:name w:val="Стиль4"/>
    <w:basedOn w:val="2H2Heading2Char"/>
    <w:next w:val="a2"/>
    <w:pPr>
      <w:keepLines/>
      <w:widowControl w:val="0"/>
      <w:suppressLineNumbers/>
      <w:ind w:firstLine="567"/>
    </w:pPr>
  </w:style>
  <w:style w:type="paragraph" w:customStyle="1" w:styleId="affff7">
    <w:name w:val="Таблица заголовок"/>
    <w:basedOn w:val="a2"/>
    <w:pPr>
      <w:spacing w:before="120" w:after="120" w:line="360" w:lineRule="auto"/>
      <w:jc w:val="right"/>
    </w:pPr>
    <w:rPr>
      <w:b/>
      <w:sz w:val="28"/>
      <w:szCs w:val="28"/>
    </w:rPr>
  </w:style>
  <w:style w:type="paragraph" w:customStyle="1" w:styleId="affff8">
    <w:name w:val="текст таблицы"/>
    <w:basedOn w:val="a2"/>
    <w:pPr>
      <w:spacing w:before="120" w:after="0"/>
      <w:ind w:right="-102"/>
      <w:jc w:val="left"/>
    </w:pPr>
  </w:style>
  <w:style w:type="paragraph" w:customStyle="1" w:styleId="affff9">
    <w:name w:val="Пункт Знак"/>
    <w:basedOn w:val="a2"/>
    <w:pPr>
      <w:tabs>
        <w:tab w:val="num" w:pos="1134"/>
        <w:tab w:val="left" w:pos="1701"/>
      </w:tabs>
      <w:spacing w:after="0" w:line="360" w:lineRule="auto"/>
      <w:ind w:left="1134" w:hanging="567"/>
    </w:pPr>
    <w:rPr>
      <w:sz w:val="28"/>
      <w:szCs w:val="20"/>
    </w:rPr>
  </w:style>
  <w:style w:type="paragraph" w:customStyle="1" w:styleId="affffa">
    <w:name w:val="a"/>
    <w:basedOn w:val="a2"/>
    <w:pPr>
      <w:spacing w:after="0" w:line="360" w:lineRule="auto"/>
      <w:ind w:left="1134" w:hanging="567"/>
    </w:pPr>
    <w:rPr>
      <w:sz w:val="28"/>
      <w:szCs w:val="28"/>
    </w:rPr>
  </w:style>
  <w:style w:type="paragraph" w:customStyle="1" w:styleId="affffb">
    <w:name w:val="Словарная статья"/>
    <w:basedOn w:val="a2"/>
    <w:next w:val="a2"/>
    <w:pPr>
      <w:spacing w:after="0"/>
      <w:ind w:right="118"/>
    </w:pPr>
    <w:rPr>
      <w:rFonts w:ascii="Arial" w:hAnsi="Arial"/>
      <w:sz w:val="20"/>
      <w:szCs w:val="20"/>
    </w:rPr>
  </w:style>
  <w:style w:type="paragraph" w:customStyle="1" w:styleId="affffc">
    <w:name w:val="Комментарий пользователя"/>
    <w:basedOn w:val="a2"/>
    <w:next w:val="a2"/>
    <w:pPr>
      <w:spacing w:after="0"/>
      <w:ind w:left="170"/>
      <w:jc w:val="left"/>
    </w:pPr>
    <w:rPr>
      <w:rFonts w:ascii="Arial" w:hAnsi="Arial"/>
      <w:i/>
      <w:iCs/>
      <w:color w:val="000080"/>
      <w:sz w:val="20"/>
      <w:szCs w:val="20"/>
    </w:rPr>
  </w:style>
  <w:style w:type="character" w:customStyle="1" w:styleId="3e">
    <w:name w:val="Стиль3 Знак Знак"/>
    <w:rPr>
      <w:sz w:val="24"/>
      <w:lang w:val="ru-RU" w:eastAsia="ru-RU" w:bidi="ar-SA"/>
    </w:rPr>
  </w:style>
  <w:style w:type="paragraph" w:styleId="affffd">
    <w:name w:val="Balloon Text"/>
    <w:basedOn w:val="a2"/>
    <w:link w:val="affffe"/>
    <w:semiHidden/>
    <w:rPr>
      <w:rFonts w:ascii="Tahoma" w:hAnsi="Tahoma" w:cs="Tahoma"/>
      <w:sz w:val="16"/>
      <w:szCs w:val="16"/>
    </w:rPr>
  </w:style>
  <w:style w:type="character" w:customStyle="1" w:styleId="spanheaderlot21">
    <w:name w:val="span_header_lot_21"/>
    <w:rPr>
      <w:b/>
      <w:bCs/>
      <w:sz w:val="20"/>
      <w:szCs w:val="20"/>
    </w:rPr>
  </w:style>
  <w:style w:type="character" w:customStyle="1" w:styleId="220">
    <w:name w:val="Основной текст с отступом 2 Знак Знак;Знак Знак2 Знак Знак"/>
    <w:rPr>
      <w:sz w:val="24"/>
      <w:lang w:val="ru-RU" w:eastAsia="ru-RU" w:bidi="ar-SA"/>
    </w:rPr>
  </w:style>
  <w:style w:type="character" w:customStyle="1" w:styleId="spanbodyheader11">
    <w:name w:val="span_body_header_11"/>
    <w:rPr>
      <w:b/>
      <w:bCs/>
      <w:sz w:val="20"/>
      <w:szCs w:val="20"/>
    </w:rPr>
  </w:style>
  <w:style w:type="character" w:customStyle="1" w:styleId="labelbodytext11">
    <w:name w:val="label_body_text_11"/>
    <w:rPr>
      <w:color w:val="0000FF"/>
      <w:sz w:val="20"/>
      <w:szCs w:val="20"/>
    </w:rPr>
  </w:style>
  <w:style w:type="character" w:customStyle="1" w:styleId="spanbodytext21">
    <w:name w:val="span_body_text_21"/>
    <w:rPr>
      <w:sz w:val="20"/>
      <w:szCs w:val="20"/>
    </w:rPr>
  </w:style>
  <w:style w:type="character" w:customStyle="1" w:styleId="labelheaderlevel21">
    <w:name w:val="label_header_level_21"/>
    <w:rPr>
      <w:b/>
      <w:bCs/>
      <w:color w:val="0000FF"/>
      <w:sz w:val="20"/>
      <w:szCs w:val="20"/>
    </w:rPr>
  </w:style>
  <w:style w:type="paragraph" w:customStyle="1" w:styleId="Normal1">
    <w:name w:val="Normal1"/>
    <w:pPr>
      <w:widowControl w:val="0"/>
    </w:pPr>
    <w:rPr>
      <w:lang w:eastAsia="ru-RU"/>
    </w:rPr>
  </w:style>
  <w:style w:type="paragraph" w:customStyle="1" w:styleId="afffff">
    <w:name w:val="Краткий обратный адрес"/>
    <w:basedOn w:val="a2"/>
    <w:pPr>
      <w:spacing w:after="0"/>
      <w:jc w:val="left"/>
    </w:pPr>
    <w:rPr>
      <w:sz w:val="20"/>
      <w:szCs w:val="20"/>
    </w:rPr>
  </w:style>
  <w:style w:type="paragraph" w:customStyle="1" w:styleId="afffff0">
    <w:name w:val="Д"/>
    <w:basedOn w:val="a2"/>
    <w:pPr>
      <w:spacing w:after="0"/>
      <w:jc w:val="left"/>
    </w:pPr>
    <w:rPr>
      <w:b/>
      <w:sz w:val="32"/>
      <w:szCs w:val="20"/>
    </w:rPr>
  </w:style>
  <w:style w:type="character" w:customStyle="1" w:styleId="spanheaderlevel21">
    <w:name w:val="span_header_level_21"/>
    <w:rPr>
      <w:b/>
      <w:bCs/>
      <w:sz w:val="22"/>
      <w:szCs w:val="22"/>
    </w:rPr>
  </w:style>
  <w:style w:type="character" w:customStyle="1" w:styleId="afffff1">
    <w:name w:val="Знак Знак Знак"/>
    <w:rPr>
      <w:sz w:val="24"/>
      <w:lang w:val="ru-RU" w:eastAsia="ru-RU" w:bidi="ar-SA"/>
    </w:rPr>
  </w:style>
  <w:style w:type="character" w:customStyle="1" w:styleId="afffff2">
    <w:name w:val="Основной текст Знак"/>
    <w:rPr>
      <w:sz w:val="24"/>
      <w:lang w:val="ru-RU" w:eastAsia="ru-RU" w:bidi="ar-SA"/>
    </w:rPr>
  </w:style>
  <w:style w:type="character" w:customStyle="1" w:styleId="labeltextlot21">
    <w:name w:val="label_text_lot_21"/>
    <w:rPr>
      <w:color w:val="0000FF"/>
      <w:sz w:val="20"/>
      <w:szCs w:val="20"/>
    </w:rPr>
  </w:style>
  <w:style w:type="paragraph" w:customStyle="1" w:styleId="ConsPlusNormal">
    <w:name w:val="ConsPlusNormal"/>
    <w:link w:val="ConsPlusNormal0"/>
    <w:qFormat/>
    <w:pPr>
      <w:widowControl w:val="0"/>
      <w:ind w:firstLine="720"/>
    </w:pPr>
    <w:rPr>
      <w:rFonts w:ascii="Arial" w:hAnsi="Arial" w:cs="Arial"/>
      <w:lang w:eastAsia="ru-RU"/>
    </w:rPr>
  </w:style>
  <w:style w:type="character" w:customStyle="1" w:styleId="16">
    <w:name w:val="Знак Знак1"/>
    <w:rPr>
      <w:sz w:val="24"/>
      <w:lang w:val="ru-RU" w:eastAsia="ru-RU" w:bidi="ar-SA"/>
    </w:rPr>
  </w:style>
  <w:style w:type="character" w:customStyle="1" w:styleId="afffff3">
    <w:name w:val="Знак Знак Знак"/>
    <w:rPr>
      <w:sz w:val="24"/>
      <w:lang w:val="ru-RU" w:eastAsia="ru-RU" w:bidi="ar-SA"/>
    </w:rPr>
  </w:style>
  <w:style w:type="character" w:customStyle="1" w:styleId="afffff4">
    <w:name w:val="Не вступил в силу"/>
    <w:rPr>
      <w:color w:val="008080"/>
      <w:sz w:val="20"/>
      <w:szCs w:val="20"/>
    </w:rPr>
  </w:style>
  <w:style w:type="paragraph" w:customStyle="1" w:styleId="afffff5">
    <w:name w:val="Таблицы (моноширинный)"/>
    <w:basedOn w:val="a2"/>
    <w:next w:val="a2"/>
    <w:pPr>
      <w:spacing w:after="0"/>
    </w:pPr>
    <w:rPr>
      <w:rFonts w:ascii="Courier New" w:hAnsi="Courier New" w:cs="Courier New"/>
      <w:sz w:val="20"/>
      <w:szCs w:val="20"/>
    </w:rPr>
  </w:style>
  <w:style w:type="paragraph" w:customStyle="1" w:styleId="17">
    <w:name w:val="Знак1"/>
    <w:basedOn w:val="a2"/>
    <w:pPr>
      <w:spacing w:before="100" w:beforeAutospacing="1" w:after="100" w:afterAutospacing="1"/>
      <w:jc w:val="left"/>
    </w:pPr>
    <w:rPr>
      <w:rFonts w:ascii="Tahoma" w:hAnsi="Tahoma" w:cs="Tahoma"/>
      <w:sz w:val="20"/>
      <w:szCs w:val="20"/>
      <w:lang w:val="en-US" w:eastAsia="en-US"/>
    </w:rPr>
  </w:style>
  <w:style w:type="paragraph" w:customStyle="1" w:styleId="afffff6">
    <w:name w:val="Знак Знак Знак Знак Знак Знак Знак Знак Знак"/>
    <w:basedOn w:val="a2"/>
    <w:pPr>
      <w:spacing w:before="100" w:beforeAutospacing="1" w:after="100" w:afterAutospacing="1"/>
      <w:jc w:val="left"/>
    </w:pPr>
    <w:rPr>
      <w:rFonts w:ascii="Tahoma" w:hAnsi="Tahoma"/>
      <w:sz w:val="20"/>
      <w:szCs w:val="20"/>
      <w:lang w:val="en-US" w:eastAsia="en-US"/>
    </w:rPr>
  </w:style>
  <w:style w:type="paragraph" w:customStyle="1" w:styleId="afffff7">
    <w:name w:val="Знак Знак Знак Знак Знак Знак Знак Знак Знак"/>
    <w:basedOn w:val="a2"/>
    <w:pPr>
      <w:spacing w:before="100" w:beforeAutospacing="1" w:after="100" w:afterAutospacing="1"/>
      <w:jc w:val="left"/>
    </w:pPr>
    <w:rPr>
      <w:rFonts w:ascii="Tahoma" w:hAnsi="Tahoma"/>
      <w:sz w:val="20"/>
      <w:szCs w:val="20"/>
      <w:lang w:val="en-US" w:eastAsia="en-US"/>
    </w:rPr>
  </w:style>
  <w:style w:type="character" w:customStyle="1" w:styleId="afe">
    <w:name w:val="Основной текст с отступом Знак"/>
    <w:link w:val="afd"/>
    <w:rPr>
      <w:sz w:val="24"/>
    </w:rPr>
  </w:style>
  <w:style w:type="character" w:customStyle="1" w:styleId="2H2Heading2Char0">
    <w:name w:val="Заголовок 2 Знак;H2 Знак;Heading 2 Char Знак"/>
    <w:link w:val="2H2Heading2Char"/>
    <w:rPr>
      <w:b/>
      <w:sz w:val="30"/>
    </w:rPr>
  </w:style>
  <w:style w:type="character" w:customStyle="1" w:styleId="29">
    <w:name w:val="Основной текст 2 Знак"/>
    <w:link w:val="2"/>
    <w:rPr>
      <w:sz w:val="24"/>
    </w:rPr>
  </w:style>
  <w:style w:type="character" w:customStyle="1" w:styleId="3a">
    <w:name w:val="Основной текст 3 Знак"/>
    <w:link w:val="39"/>
    <w:rPr>
      <w:b/>
      <w:i/>
      <w:sz w:val="22"/>
      <w:szCs w:val="24"/>
    </w:rPr>
  </w:style>
  <w:style w:type="character" w:customStyle="1" w:styleId="postbody">
    <w:name w:val="postbody"/>
  </w:style>
  <w:style w:type="character" w:customStyle="1" w:styleId="money">
    <w:name w:val="money"/>
  </w:style>
  <w:style w:type="character" w:customStyle="1" w:styleId="11">
    <w:name w:val="Заголовок 1 Знак"/>
    <w:link w:val="10"/>
    <w:rPr>
      <w:b/>
      <w:sz w:val="36"/>
    </w:rPr>
  </w:style>
  <w:style w:type="character" w:customStyle="1" w:styleId="apple-converted-space">
    <w:name w:val="apple-converted-space"/>
  </w:style>
  <w:style w:type="character" w:customStyle="1" w:styleId="afffff8">
    <w:name w:val="Гипертекстовая ссылка"/>
    <w:uiPriority w:val="99"/>
    <w:rPr>
      <w:color w:val="106BBE"/>
    </w:rPr>
  </w:style>
  <w:style w:type="character" w:customStyle="1" w:styleId="afffff9">
    <w:name w:val="Цветовое выделение"/>
    <w:uiPriority w:val="99"/>
    <w:rPr>
      <w:b/>
      <w:color w:val="26282F"/>
    </w:rPr>
  </w:style>
  <w:style w:type="character" w:customStyle="1" w:styleId="af6">
    <w:name w:val="Текст сноски Знак"/>
    <w:link w:val="af5"/>
    <w:semiHidden/>
  </w:style>
  <w:style w:type="paragraph" w:customStyle="1" w:styleId="s1">
    <w:name w:val="s_1"/>
    <w:basedOn w:val="a2"/>
    <w:pPr>
      <w:spacing w:before="100" w:beforeAutospacing="1" w:after="100" w:afterAutospacing="1"/>
      <w:jc w:val="left"/>
    </w:pPr>
  </w:style>
  <w:style w:type="character" w:customStyle="1" w:styleId="textspanview">
    <w:name w:val="textspanview"/>
  </w:style>
  <w:style w:type="paragraph" w:customStyle="1" w:styleId="afffffa">
    <w:name w:val="Нормальный (таблица)"/>
    <w:basedOn w:val="a2"/>
    <w:next w:val="a2"/>
    <w:uiPriority w:val="99"/>
    <w:pPr>
      <w:widowControl w:val="0"/>
      <w:spacing w:after="0"/>
    </w:pPr>
    <w:rPr>
      <w:rFonts w:ascii="Times New Roman CYR" w:hAnsi="Times New Roman CYR" w:cs="Times New Roman CYR"/>
    </w:rPr>
  </w:style>
  <w:style w:type="paragraph" w:customStyle="1" w:styleId="afffffb">
    <w:name w:val="Прижатый влево"/>
    <w:basedOn w:val="a2"/>
    <w:next w:val="a2"/>
    <w:uiPriority w:val="99"/>
    <w:pPr>
      <w:widowControl w:val="0"/>
      <w:spacing w:after="0"/>
      <w:jc w:val="left"/>
    </w:pPr>
    <w:rPr>
      <w:rFonts w:ascii="Times New Roman CYR" w:hAnsi="Times New Roman CYR" w:cs="Times New Roman CYR"/>
    </w:rPr>
  </w:style>
  <w:style w:type="paragraph" w:customStyle="1" w:styleId="afffffc">
    <w:name w:val="Сноска"/>
    <w:basedOn w:val="a2"/>
    <w:next w:val="a2"/>
    <w:uiPriority w:val="99"/>
    <w:pPr>
      <w:widowControl w:val="0"/>
      <w:spacing w:after="0"/>
      <w:ind w:firstLine="720"/>
    </w:pPr>
    <w:rPr>
      <w:rFonts w:ascii="Times New Roman CYR" w:hAnsi="Times New Roman CYR" w:cs="Times New Roman CYR"/>
      <w:sz w:val="20"/>
      <w:szCs w:val="20"/>
    </w:rPr>
  </w:style>
  <w:style w:type="character" w:customStyle="1" w:styleId="34">
    <w:name w:val="Заголовок 3 Знак"/>
    <w:link w:val="3"/>
    <w:rPr>
      <w:rFonts w:ascii="Arial" w:hAnsi="Arial"/>
      <w:b/>
      <w:sz w:val="24"/>
    </w:rPr>
  </w:style>
  <w:style w:type="character" w:customStyle="1" w:styleId="42">
    <w:name w:val="Заголовок 4 Знак"/>
    <w:link w:val="4"/>
    <w:rPr>
      <w:rFonts w:ascii="Arial" w:hAnsi="Arial"/>
      <w:sz w:val="24"/>
    </w:rPr>
  </w:style>
  <w:style w:type="character" w:customStyle="1" w:styleId="52">
    <w:name w:val="Заголовок 5 Знак"/>
    <w:link w:val="50"/>
    <w:rPr>
      <w:sz w:val="22"/>
    </w:rPr>
  </w:style>
  <w:style w:type="character" w:customStyle="1" w:styleId="60">
    <w:name w:val="Заголовок 6 Знак"/>
    <w:link w:val="6"/>
    <w:rPr>
      <w:i/>
      <w:sz w:val="22"/>
    </w:rPr>
  </w:style>
  <w:style w:type="character" w:customStyle="1" w:styleId="70">
    <w:name w:val="Заголовок 7 Знак"/>
    <w:link w:val="7"/>
    <w:rPr>
      <w:rFonts w:ascii="Arial" w:hAnsi="Arial"/>
    </w:rPr>
  </w:style>
  <w:style w:type="character" w:customStyle="1" w:styleId="80">
    <w:name w:val="Заголовок 8 Знак"/>
    <w:link w:val="8"/>
    <w:rPr>
      <w:rFonts w:ascii="Arial" w:hAnsi="Arial"/>
      <w:i/>
    </w:rPr>
  </w:style>
  <w:style w:type="character" w:customStyle="1" w:styleId="90">
    <w:name w:val="Заголовок 9 Знак"/>
    <w:link w:val="9"/>
    <w:rPr>
      <w:rFonts w:ascii="Arial" w:hAnsi="Arial"/>
      <w:b/>
      <w:i/>
      <w:sz w:val="18"/>
    </w:rPr>
  </w:style>
  <w:style w:type="paragraph" w:customStyle="1" w:styleId="UserStyle92">
    <w:name w:val="UserStyle_92"/>
    <w:basedOn w:val="a2"/>
    <w:next w:val="aff1"/>
    <w:qFormat/>
    <w:pPr>
      <w:spacing w:before="240"/>
      <w:jc w:val="center"/>
      <w:outlineLvl w:val="0"/>
    </w:pPr>
    <w:rPr>
      <w:rFonts w:ascii="Arial" w:hAnsi="Arial"/>
      <w:b/>
      <w:sz w:val="32"/>
      <w:szCs w:val="20"/>
    </w:rPr>
  </w:style>
  <w:style w:type="character" w:customStyle="1" w:styleId="aa">
    <w:name w:val="Подзаголовок Знак"/>
    <w:link w:val="a9"/>
    <w:rPr>
      <w:rFonts w:ascii="Arial" w:hAnsi="Arial"/>
      <w:sz w:val="24"/>
    </w:rPr>
  </w:style>
  <w:style w:type="character" w:customStyle="1" w:styleId="aff5">
    <w:name w:val="Дата Знак"/>
    <w:link w:val="aff4"/>
    <w:rPr>
      <w:sz w:val="24"/>
    </w:rPr>
  </w:style>
  <w:style w:type="character" w:customStyle="1" w:styleId="38">
    <w:name w:val="Основной текст с отступом 3 Знак"/>
    <w:link w:val="37"/>
    <w:rPr>
      <w:sz w:val="16"/>
    </w:rPr>
  </w:style>
  <w:style w:type="character" w:customStyle="1" w:styleId="ae">
    <w:name w:val="Верхний колонтитул Знак"/>
    <w:link w:val="ad"/>
    <w:rPr>
      <w:rFonts w:ascii="Arial" w:hAnsi="Arial"/>
      <w:sz w:val="24"/>
    </w:rPr>
  </w:style>
  <w:style w:type="character" w:customStyle="1" w:styleId="af0">
    <w:name w:val="Нижний колонтитул Знак"/>
    <w:link w:val="af"/>
    <w:rPr>
      <w:sz w:val="24"/>
    </w:rPr>
  </w:style>
  <w:style w:type="character" w:customStyle="1" w:styleId="affd">
    <w:name w:val="Текст Знак"/>
    <w:link w:val="affc"/>
    <w:rPr>
      <w:rFonts w:ascii="Courier New" w:hAnsi="Courier New" w:cs="Courier New"/>
    </w:rPr>
  </w:style>
  <w:style w:type="character" w:customStyle="1" w:styleId="HTML0">
    <w:name w:val="Адрес HTML Знак"/>
    <w:link w:val="HTML"/>
    <w:rPr>
      <w:i/>
      <w:iCs/>
      <w:sz w:val="24"/>
      <w:szCs w:val="24"/>
    </w:rPr>
  </w:style>
  <w:style w:type="character" w:customStyle="1" w:styleId="afff4">
    <w:name w:val="Заголовок записки Знак"/>
    <w:link w:val="afff3"/>
    <w:rPr>
      <w:sz w:val="24"/>
      <w:szCs w:val="24"/>
    </w:rPr>
  </w:style>
  <w:style w:type="character" w:customStyle="1" w:styleId="afff6">
    <w:name w:val="Красная строка Знак"/>
    <w:link w:val="afff5"/>
    <w:rPr>
      <w:sz w:val="24"/>
      <w:szCs w:val="24"/>
    </w:rPr>
  </w:style>
  <w:style w:type="character" w:customStyle="1" w:styleId="2b">
    <w:name w:val="Красная строка 2 Знак"/>
    <w:link w:val="2a"/>
    <w:rPr>
      <w:sz w:val="24"/>
      <w:szCs w:val="24"/>
      <w:lang w:val="en-US" w:eastAsia="en-US"/>
    </w:rPr>
  </w:style>
  <w:style w:type="character" w:customStyle="1" w:styleId="afffa">
    <w:name w:val="Подпись Знак"/>
    <w:link w:val="afff9"/>
    <w:rPr>
      <w:sz w:val="24"/>
      <w:szCs w:val="24"/>
    </w:rPr>
  </w:style>
  <w:style w:type="character" w:customStyle="1" w:styleId="afffc">
    <w:name w:val="Приветствие Знак"/>
    <w:link w:val="afffb"/>
    <w:rPr>
      <w:sz w:val="24"/>
      <w:szCs w:val="24"/>
    </w:rPr>
  </w:style>
  <w:style w:type="character" w:customStyle="1" w:styleId="affff0">
    <w:name w:val="Прощание Знак"/>
    <w:link w:val="affff"/>
    <w:rPr>
      <w:sz w:val="24"/>
      <w:szCs w:val="24"/>
    </w:rPr>
  </w:style>
  <w:style w:type="character" w:customStyle="1" w:styleId="HTML9">
    <w:name w:val="Стандартный HTML Знак"/>
    <w:link w:val="HTML8"/>
    <w:rPr>
      <w:rFonts w:ascii="Courier New" w:hAnsi="Courier New" w:cs="Courier New"/>
    </w:rPr>
  </w:style>
  <w:style w:type="character" w:customStyle="1" w:styleId="affff4">
    <w:name w:val="Шапка Знак"/>
    <w:link w:val="affff3"/>
    <w:rPr>
      <w:rFonts w:ascii="Arial" w:hAnsi="Arial" w:cs="Arial"/>
      <w:sz w:val="24"/>
      <w:szCs w:val="24"/>
      <w:shd w:val="pct20" w:color="auto" w:fill="auto"/>
    </w:rPr>
  </w:style>
  <w:style w:type="character" w:customStyle="1" w:styleId="affff6">
    <w:name w:val="Электронная подпись Знак"/>
    <w:link w:val="affff5"/>
    <w:rPr>
      <w:sz w:val="24"/>
      <w:szCs w:val="24"/>
    </w:rPr>
  </w:style>
  <w:style w:type="character" w:customStyle="1" w:styleId="affffe">
    <w:name w:val="Текст выноски Знак"/>
    <w:link w:val="affffd"/>
    <w:semiHidden/>
    <w:rPr>
      <w:rFonts w:ascii="Tahoma" w:hAnsi="Tahoma" w:cs="Tahoma"/>
      <w:sz w:val="16"/>
      <w:szCs w:val="16"/>
    </w:rPr>
  </w:style>
  <w:style w:type="character" w:customStyle="1" w:styleId="aff2">
    <w:name w:val="Заголовок Знак"/>
    <w:link w:val="aff1"/>
    <w:uiPriority w:val="10"/>
    <w:rPr>
      <w:rFonts w:ascii="Arial" w:hAnsi="Arial"/>
      <w:b/>
      <w:sz w:val="32"/>
    </w:rPr>
  </w:style>
  <w:style w:type="paragraph" w:customStyle="1" w:styleId="msonormal0">
    <w:name w:val="msonormal"/>
    <w:basedOn w:val="a2"/>
    <w:pPr>
      <w:spacing w:before="100" w:beforeAutospacing="1" w:after="100" w:afterAutospacing="1"/>
      <w:jc w:val="left"/>
    </w:pPr>
  </w:style>
  <w:style w:type="paragraph" w:customStyle="1" w:styleId="font5">
    <w:name w:val="font5"/>
    <w:basedOn w:val="a2"/>
    <w:pPr>
      <w:spacing w:before="100" w:beforeAutospacing="1" w:after="100" w:afterAutospacing="1"/>
      <w:jc w:val="left"/>
    </w:pPr>
    <w:rPr>
      <w:sz w:val="20"/>
      <w:szCs w:val="20"/>
    </w:rPr>
  </w:style>
  <w:style w:type="paragraph" w:customStyle="1" w:styleId="xl65">
    <w:name w:val="xl65"/>
    <w:basedOn w:val="a2"/>
    <w:pPr>
      <w:spacing w:before="100" w:beforeAutospacing="1" w:after="100" w:afterAutospacing="1"/>
      <w:jc w:val="center"/>
    </w:pPr>
    <w:rPr>
      <w:rFonts w:ascii="Arial" w:hAnsi="Arial" w:cs="Arial"/>
    </w:rPr>
  </w:style>
  <w:style w:type="paragraph" w:customStyle="1" w:styleId="xl66">
    <w:name w:val="xl66"/>
    <w:basedOn w:val="a2"/>
    <w:pPr>
      <w:spacing w:before="100" w:beforeAutospacing="1" w:after="100" w:afterAutospacing="1"/>
      <w:jc w:val="left"/>
    </w:pPr>
    <w:rPr>
      <w:rFonts w:ascii="Arial" w:hAnsi="Arial" w:cs="Arial"/>
    </w:rPr>
  </w:style>
  <w:style w:type="paragraph" w:customStyle="1" w:styleId="xl67">
    <w:name w:val="xl67"/>
    <w:basedOn w:val="a2"/>
    <w:pPr>
      <w:spacing w:before="100" w:beforeAutospacing="1" w:after="100" w:afterAutospacing="1"/>
      <w:jc w:val="left"/>
    </w:pPr>
    <w:rPr>
      <w:rFonts w:ascii="Arial" w:hAnsi="Arial" w:cs="Arial"/>
    </w:rPr>
  </w:style>
  <w:style w:type="paragraph" w:customStyle="1" w:styleId="xl68">
    <w:name w:val="xl68"/>
    <w:basedOn w:val="a2"/>
    <w:pPr>
      <w:spacing w:before="100" w:beforeAutospacing="1" w:after="100" w:afterAutospacing="1"/>
      <w:jc w:val="right"/>
    </w:pPr>
    <w:rPr>
      <w:rFonts w:ascii="Arial" w:hAnsi="Arial" w:cs="Arial"/>
    </w:rPr>
  </w:style>
  <w:style w:type="paragraph" w:customStyle="1" w:styleId="xl69">
    <w:name w:val="xl69"/>
    <w:basedOn w:val="a2"/>
    <w:pPr>
      <w:spacing w:before="100" w:beforeAutospacing="1" w:after="100" w:afterAutospacing="1"/>
      <w:jc w:val="left"/>
    </w:pPr>
    <w:rPr>
      <w:rFonts w:ascii="Arial" w:hAnsi="Arial" w:cs="Arial"/>
    </w:rPr>
  </w:style>
  <w:style w:type="paragraph" w:customStyle="1" w:styleId="xl70">
    <w:name w:val="xl70"/>
    <w:basedOn w:val="a2"/>
    <w:pPr>
      <w:shd w:val="clear" w:color="000000" w:fill="FFFFFF"/>
      <w:spacing w:before="100" w:beforeAutospacing="1" w:after="100" w:afterAutospacing="1"/>
      <w:jc w:val="left"/>
    </w:pPr>
    <w:rPr>
      <w:rFonts w:ascii="Arial" w:hAnsi="Arial" w:cs="Arial"/>
    </w:rPr>
  </w:style>
  <w:style w:type="paragraph" w:customStyle="1" w:styleId="xl71">
    <w:name w:val="xl7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2">
    <w:name w:val="xl7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3">
    <w:name w:val="xl73"/>
    <w:basedOn w:val="a2"/>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74">
    <w:name w:val="xl74"/>
    <w:basedOn w:val="a2"/>
    <w:pPr>
      <w:pBdr>
        <w:top w:val="single" w:sz="4" w:space="0" w:color="000000"/>
        <w:left w:val="single" w:sz="4" w:space="0" w:color="000000"/>
      </w:pBdr>
      <w:spacing w:before="100" w:beforeAutospacing="1" w:after="100" w:afterAutospacing="1"/>
      <w:jc w:val="center"/>
    </w:pPr>
  </w:style>
  <w:style w:type="paragraph" w:customStyle="1" w:styleId="xl75">
    <w:name w:val="xl75"/>
    <w:basedOn w:val="a2"/>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76">
    <w:name w:val="xl76"/>
    <w:basedOn w:val="a2"/>
    <w:pPr>
      <w:pBdr>
        <w:left w:val="single" w:sz="4" w:space="0" w:color="000000"/>
        <w:right w:val="single" w:sz="4" w:space="0" w:color="000000"/>
      </w:pBdr>
      <w:spacing w:before="100" w:beforeAutospacing="1" w:after="100" w:afterAutospacing="1"/>
      <w:jc w:val="center"/>
    </w:pPr>
  </w:style>
  <w:style w:type="paragraph" w:customStyle="1" w:styleId="xl77">
    <w:name w:val="xl77"/>
    <w:basedOn w:val="a2"/>
    <w:pPr>
      <w:pBdr>
        <w:left w:val="single" w:sz="4" w:space="0" w:color="000000"/>
      </w:pBdr>
      <w:spacing w:before="100" w:beforeAutospacing="1" w:after="100" w:afterAutospacing="1"/>
      <w:jc w:val="center"/>
    </w:pPr>
  </w:style>
  <w:style w:type="paragraph" w:customStyle="1" w:styleId="xl78">
    <w:name w:val="xl78"/>
    <w:basedOn w:val="a2"/>
    <w:pPr>
      <w:pBdr>
        <w:left w:val="single" w:sz="4" w:space="0" w:color="000000"/>
        <w:right w:val="single" w:sz="4" w:space="0" w:color="000000"/>
      </w:pBdr>
      <w:spacing w:before="100" w:beforeAutospacing="1" w:after="100" w:afterAutospacing="1"/>
      <w:jc w:val="center"/>
    </w:pPr>
  </w:style>
  <w:style w:type="paragraph" w:customStyle="1" w:styleId="xl79">
    <w:name w:val="xl79"/>
    <w:basedOn w:val="a2"/>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0">
    <w:name w:val="xl80"/>
    <w:basedOn w:val="a2"/>
    <w:pPr>
      <w:pBdr>
        <w:left w:val="single" w:sz="4" w:space="0" w:color="000000"/>
        <w:bottom w:val="single" w:sz="4" w:space="0" w:color="000000"/>
      </w:pBdr>
      <w:spacing w:before="100" w:beforeAutospacing="1" w:after="100" w:afterAutospacing="1"/>
      <w:jc w:val="center"/>
    </w:pPr>
  </w:style>
  <w:style w:type="paragraph" w:customStyle="1" w:styleId="xl81">
    <w:name w:val="xl81"/>
    <w:basedOn w:val="a2"/>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2">
    <w:name w:val="xl8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3">
    <w:name w:val="xl8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4">
    <w:name w:val="xl8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i/>
      <w:iCs/>
    </w:rPr>
  </w:style>
  <w:style w:type="paragraph" w:customStyle="1" w:styleId="xl85">
    <w:name w:val="xl8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rPr>
  </w:style>
  <w:style w:type="paragraph" w:customStyle="1" w:styleId="xl86">
    <w:name w:val="xl86"/>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87">
    <w:name w:val="xl87"/>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88">
    <w:name w:val="xl88"/>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89">
    <w:name w:val="xl8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90">
    <w:name w:val="xl9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rPr>
  </w:style>
  <w:style w:type="paragraph" w:customStyle="1" w:styleId="xl91">
    <w:name w:val="xl9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FF0000"/>
    </w:rPr>
  </w:style>
  <w:style w:type="paragraph" w:customStyle="1" w:styleId="xl92">
    <w:name w:val="xl9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93">
    <w:name w:val="xl9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rPr>
  </w:style>
  <w:style w:type="paragraph" w:customStyle="1" w:styleId="xl94">
    <w:name w:val="xl9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rPr>
  </w:style>
  <w:style w:type="paragraph" w:customStyle="1" w:styleId="xl95">
    <w:name w:val="xl9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rPr>
  </w:style>
  <w:style w:type="paragraph" w:customStyle="1" w:styleId="xl96">
    <w:name w:val="xl96"/>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rPr>
  </w:style>
  <w:style w:type="paragraph" w:customStyle="1" w:styleId="xl97">
    <w:name w:val="xl97"/>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rPr>
  </w:style>
  <w:style w:type="paragraph" w:customStyle="1" w:styleId="xl98">
    <w:name w:val="xl98"/>
    <w:basedOn w:val="a2"/>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i/>
      <w:iCs/>
    </w:rPr>
  </w:style>
  <w:style w:type="paragraph" w:customStyle="1" w:styleId="xl99">
    <w:name w:val="xl9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00">
    <w:name w:val="xl10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E26B0A"/>
    </w:rPr>
  </w:style>
  <w:style w:type="paragraph" w:customStyle="1" w:styleId="xl101">
    <w:name w:val="xl101"/>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i/>
      <w:iCs/>
    </w:rPr>
  </w:style>
  <w:style w:type="paragraph" w:customStyle="1" w:styleId="xl102">
    <w:name w:val="xl102"/>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103">
    <w:name w:val="xl103"/>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i/>
      <w:iCs/>
    </w:rPr>
  </w:style>
  <w:style w:type="paragraph" w:customStyle="1" w:styleId="xl104">
    <w:name w:val="xl104"/>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i/>
      <w:iCs/>
    </w:rPr>
  </w:style>
  <w:style w:type="paragraph" w:customStyle="1" w:styleId="xl105">
    <w:name w:val="xl105"/>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106">
    <w:name w:val="xl106"/>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style>
  <w:style w:type="paragraph" w:customStyle="1" w:styleId="xl107">
    <w:name w:val="xl107"/>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style>
  <w:style w:type="paragraph" w:customStyle="1" w:styleId="xl108">
    <w:name w:val="xl108"/>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i/>
      <w:iCs/>
    </w:rPr>
  </w:style>
  <w:style w:type="paragraph" w:customStyle="1" w:styleId="xl109">
    <w:name w:val="xl10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FF0000"/>
    </w:rPr>
  </w:style>
  <w:style w:type="paragraph" w:customStyle="1" w:styleId="xl110">
    <w:name w:val="xl11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b/>
      <w:bCs/>
    </w:rPr>
  </w:style>
  <w:style w:type="paragraph" w:customStyle="1" w:styleId="xl111">
    <w:name w:val="xl11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rPr>
  </w:style>
  <w:style w:type="paragraph" w:customStyle="1" w:styleId="xl112">
    <w:name w:val="xl11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color w:val="000000"/>
    </w:rPr>
  </w:style>
  <w:style w:type="paragraph" w:customStyle="1" w:styleId="xl113">
    <w:name w:val="xl11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color w:val="000000"/>
    </w:rPr>
  </w:style>
  <w:style w:type="paragraph" w:customStyle="1" w:styleId="xl114">
    <w:name w:val="xl11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15">
    <w:name w:val="xl11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rPr>
  </w:style>
  <w:style w:type="paragraph" w:customStyle="1" w:styleId="xl116">
    <w:name w:val="xl116"/>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color w:val="FF0000"/>
    </w:rPr>
  </w:style>
  <w:style w:type="paragraph" w:customStyle="1" w:styleId="xl117">
    <w:name w:val="xl117"/>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color w:val="000000"/>
    </w:rPr>
  </w:style>
  <w:style w:type="paragraph" w:customStyle="1" w:styleId="xl118">
    <w:name w:val="xl118"/>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19">
    <w:name w:val="xl11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rPr>
  </w:style>
  <w:style w:type="paragraph" w:customStyle="1" w:styleId="xl120">
    <w:name w:val="xl12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rPr>
  </w:style>
  <w:style w:type="paragraph" w:customStyle="1" w:styleId="xl121">
    <w:name w:val="xl12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color w:val="000000"/>
    </w:rPr>
  </w:style>
  <w:style w:type="paragraph" w:customStyle="1" w:styleId="xl122">
    <w:name w:val="xl12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color w:val="000000"/>
    </w:rPr>
  </w:style>
  <w:style w:type="paragraph" w:customStyle="1" w:styleId="xl123">
    <w:name w:val="xl12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FF0000"/>
    </w:rPr>
  </w:style>
  <w:style w:type="paragraph" w:customStyle="1" w:styleId="xl124">
    <w:name w:val="xl12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25">
    <w:name w:val="xl12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rPr>
  </w:style>
  <w:style w:type="paragraph" w:customStyle="1" w:styleId="xl126">
    <w:name w:val="xl126"/>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127">
    <w:name w:val="xl127"/>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b/>
      <w:bCs/>
    </w:rPr>
  </w:style>
  <w:style w:type="paragraph" w:customStyle="1" w:styleId="xl128">
    <w:name w:val="xl128"/>
    <w:basedOn w:val="a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b/>
      <w:bCs/>
    </w:rPr>
  </w:style>
  <w:style w:type="paragraph" w:customStyle="1" w:styleId="xl129">
    <w:name w:val="xl12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color w:val="FF0000"/>
    </w:rPr>
  </w:style>
  <w:style w:type="paragraph" w:customStyle="1" w:styleId="xl130">
    <w:name w:val="xl13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FF0000"/>
    </w:rPr>
  </w:style>
  <w:style w:type="paragraph" w:customStyle="1" w:styleId="xl131">
    <w:name w:val="xl13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32">
    <w:name w:val="xl132"/>
    <w:basedOn w:val="a2"/>
    <w:pPr>
      <w:spacing w:before="100" w:beforeAutospacing="1" w:after="100" w:afterAutospacing="1"/>
      <w:jc w:val="left"/>
    </w:pPr>
  </w:style>
  <w:style w:type="paragraph" w:customStyle="1" w:styleId="xl133">
    <w:name w:val="xl13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34">
    <w:name w:val="xl13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i/>
      <w:iCs/>
    </w:rPr>
  </w:style>
  <w:style w:type="paragraph" w:customStyle="1" w:styleId="xl135">
    <w:name w:val="xl13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FF0000"/>
    </w:rPr>
  </w:style>
  <w:style w:type="paragraph" w:customStyle="1" w:styleId="xl136">
    <w:name w:val="xl136"/>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rPr>
  </w:style>
  <w:style w:type="paragraph" w:customStyle="1" w:styleId="xl137">
    <w:name w:val="xl137"/>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rPr>
  </w:style>
  <w:style w:type="paragraph" w:customStyle="1" w:styleId="xl138">
    <w:name w:val="xl138"/>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39">
    <w:name w:val="xl139"/>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40">
    <w:name w:val="xl140"/>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41">
    <w:name w:val="xl141"/>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142">
    <w:name w:val="xl142"/>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rPr>
  </w:style>
  <w:style w:type="paragraph" w:customStyle="1" w:styleId="xl143">
    <w:name w:val="xl143"/>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144">
    <w:name w:val="xl144"/>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145">
    <w:name w:val="xl14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46">
    <w:name w:val="xl146"/>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147">
    <w:name w:val="xl147"/>
    <w:basedOn w:val="a2"/>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148">
    <w:name w:val="xl148"/>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style>
  <w:style w:type="paragraph" w:customStyle="1" w:styleId="xl149">
    <w:name w:val="xl149"/>
    <w:basedOn w:val="a2"/>
    <w:pPr>
      <w:spacing w:before="100" w:beforeAutospacing="1" w:after="100" w:afterAutospacing="1"/>
      <w:jc w:val="left"/>
    </w:pPr>
    <w:rPr>
      <w:rFonts w:ascii="Arial" w:hAnsi="Arial" w:cs="Arial"/>
    </w:rPr>
  </w:style>
  <w:style w:type="paragraph" w:customStyle="1" w:styleId="xl150">
    <w:name w:val="xl150"/>
    <w:basedOn w:val="a2"/>
    <w:pPr>
      <w:pBdr>
        <w:left w:val="single" w:sz="4" w:space="0" w:color="000000"/>
        <w:right w:val="single" w:sz="4" w:space="0" w:color="000000"/>
      </w:pBdr>
      <w:spacing w:before="100" w:beforeAutospacing="1" w:after="100" w:afterAutospacing="1"/>
      <w:jc w:val="left"/>
    </w:pPr>
  </w:style>
  <w:style w:type="paragraph" w:customStyle="1" w:styleId="xl151">
    <w:name w:val="xl151"/>
    <w:basedOn w:val="a2"/>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48">
    <w:name w:val="Обычный4"/>
    <w:pPr>
      <w:widowControl w:val="0"/>
    </w:pPr>
    <w:rPr>
      <w:lang w:eastAsia="ru-RU"/>
    </w:rPr>
  </w:style>
  <w:style w:type="paragraph" w:customStyle="1" w:styleId="SBHeading2">
    <w:name w:val="SB_Heading2"/>
    <w:basedOn w:val="a2"/>
    <w:pPr>
      <w:numPr>
        <w:numId w:val="23"/>
      </w:numPr>
      <w:spacing w:after="120"/>
      <w:ind w:left="578" w:hanging="578"/>
    </w:pPr>
    <w:rPr>
      <w:b/>
      <w:sz w:val="28"/>
      <w:lang w:eastAsia="zh-CN"/>
    </w:rPr>
  </w:style>
  <w:style w:type="paragraph" w:customStyle="1" w:styleId="headertext">
    <w:name w:val="headertext"/>
    <w:basedOn w:val="a2"/>
    <w:pPr>
      <w:spacing w:before="100" w:beforeAutospacing="1" w:after="100" w:afterAutospacing="1"/>
      <w:jc w:val="left"/>
    </w:pPr>
  </w:style>
  <w:style w:type="paragraph" w:customStyle="1" w:styleId="formattext">
    <w:name w:val="formattext"/>
    <w:basedOn w:val="a2"/>
    <w:pPr>
      <w:spacing w:before="100" w:beforeAutospacing="1" w:after="100" w:afterAutospacing="1"/>
      <w:jc w:val="left"/>
    </w:pPr>
  </w:style>
  <w:style w:type="character" w:styleId="afffffd">
    <w:name w:val="annotation reference"/>
    <w:rPr>
      <w:sz w:val="16"/>
      <w:szCs w:val="16"/>
    </w:rPr>
  </w:style>
  <w:style w:type="paragraph" w:styleId="afffffe">
    <w:name w:val="annotation text"/>
    <w:basedOn w:val="a2"/>
    <w:link w:val="affffff"/>
    <w:rPr>
      <w:sz w:val="20"/>
      <w:szCs w:val="20"/>
    </w:rPr>
  </w:style>
  <w:style w:type="character" w:customStyle="1" w:styleId="affffff">
    <w:name w:val="Текст примечания Знак"/>
    <w:basedOn w:val="a3"/>
    <w:link w:val="afffffe"/>
  </w:style>
  <w:style w:type="paragraph" w:styleId="affffff0">
    <w:name w:val="annotation subject"/>
    <w:basedOn w:val="afffffe"/>
    <w:next w:val="afffffe"/>
    <w:link w:val="affffff1"/>
    <w:rPr>
      <w:b/>
      <w:bCs/>
    </w:rPr>
  </w:style>
  <w:style w:type="character" w:customStyle="1" w:styleId="affffff1">
    <w:name w:val="Тема примечания Знак"/>
    <w:link w:val="affffff0"/>
    <w:rPr>
      <w:b/>
      <w:bCs/>
    </w:rPr>
  </w:style>
  <w:style w:type="character" w:customStyle="1" w:styleId="ConsPlusNormal0">
    <w:name w:val="ConsPlusNormal Знак"/>
    <w:link w:val="ConsPlusNormal"/>
    <w:qFormat/>
    <w:rPr>
      <w:rFonts w:ascii="Arial" w:hAnsi="Arial" w:cs="Arial"/>
    </w:rPr>
  </w:style>
  <w:style w:type="paragraph" w:customStyle="1" w:styleId="Default">
    <w:name w:val="Default"/>
    <w:rPr>
      <w:rFonts w:ascii="Calibri" w:eastAsia="Calibri" w:hAnsi="Calibri" w:cs="Calibri"/>
      <w:color w:val="000000"/>
      <w:sz w:val="24"/>
      <w:szCs w:val="24"/>
      <w:lang w:eastAsia="en-US"/>
    </w:rPr>
  </w:style>
  <w:style w:type="paragraph" w:customStyle="1" w:styleId="affffff2">
    <w:name w:val="Содержимое таблицы"/>
    <w:qFormat/>
    <w:pPr>
      <w:widowControl w:val="0"/>
      <w:suppressLineNumbers/>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heme="minorHAnsi" w:eastAsiaTheme="minorEastAsia" w:hAnsiTheme="minorHAnsi" w:cstheme="minorBidi"/>
      <w:sz w:val="22"/>
      <w:szCs w:val="22"/>
      <w:lang w:eastAsia="ru-RU"/>
    </w:rPr>
  </w:style>
  <w:style w:type="paragraph" w:customStyle="1" w:styleId="18">
    <w:name w:val="Обычный (Интернет)1"/>
    <w:uiPriority w:val="99"/>
    <w:unhideWhenUsed/>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szCs w:val="24"/>
      <w:lang w:eastAsia="ru-RU"/>
    </w:rPr>
  </w:style>
  <w:style w:type="paragraph" w:styleId="affffff3">
    <w:name w:val="Revision"/>
    <w:hidden/>
    <w:uiPriority w:val="99"/>
    <w:semiHidden/>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19B202A2574F8BCD8CE1261D9086C00ABB1AB2DC906CED1C31512DF9E8CB719B0A14764AA52E682B83D3BBEC2177D4D9FA5C7509647A9FRCWCO"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551E449E95A33DBBF75900B662416665DBB7C46B9217BBF6792305CB73577E90A5EEEBAC279CFE3A66FEEF5D8712C2E192DB27EAF731892FdD4AN"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BCBCC583197906B904DC6C81305C4D328B3EA8B44A8D0BDC94DE12CC4711B56FCF982250C638371D55D4A377566B11P" TargetMode="External"/><Relationship Id="rId14" Type="http://schemas.openxmlformats.org/officeDocument/2006/relationships/footer" Target="footer3.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17213</Words>
  <Characters>98117</Characters>
  <Application>Microsoft Office Word</Application>
  <DocSecurity>0</DocSecurity>
  <Lines>817</Lines>
  <Paragraphs>230</Paragraphs>
  <ScaleCrop>false</ScaleCrop>
  <Company>-</Company>
  <LinksUpToDate>false</LinksUpToDate>
  <CharactersWithSpaces>115100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dc:creator>
  <cp:lastModifiedBy>user</cp:lastModifiedBy>
  <cp:revision>32</cp:revision>
  <dcterms:created xsi:type="dcterms:W3CDTF">2026-09-08T13:12:00Z</dcterms:created>
  <dcterms:modified xsi:type="dcterms:W3CDTF">2026-09-16T06:46:00Z</dcterms:modified>
  <cp:version>1048576</cp:version>
</cp:coreProperties>
</file>