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2EF" w:rsidRDefault="00993FE9">
      <w:pPr>
        <w:jc w:val="center"/>
        <w:rPr>
          <w:b/>
          <w:szCs w:val="24"/>
        </w:rPr>
      </w:pPr>
      <w:r>
        <w:rPr>
          <w:b/>
          <w:szCs w:val="24"/>
        </w:rPr>
        <w:t>АВТОНОМНОЕ СТАЦИОНАРНОЕ УЧРЕЖДЕНИЕ СОЦИАЛЬНОГО ОБСЛУЖИВАНИЯ ОМСКОЙ ОБЛАСТИ «ОМСКИЙ ДОМ-ИНТЕРНАТ»</w:t>
      </w:r>
    </w:p>
    <w:p w:rsidR="009562EF" w:rsidRDefault="009562EF">
      <w:pPr>
        <w:jc w:val="center"/>
        <w:rPr>
          <w:b/>
          <w:szCs w:val="24"/>
        </w:rPr>
      </w:pPr>
    </w:p>
    <w:p w:rsidR="009562EF" w:rsidRDefault="00993FE9">
      <w:pPr>
        <w:jc w:val="right"/>
        <w:rPr>
          <w:bCs/>
          <w:szCs w:val="24"/>
        </w:rPr>
      </w:pPr>
      <w:r>
        <w:rPr>
          <w:bCs/>
          <w:szCs w:val="24"/>
        </w:rPr>
        <w:t>УТВЕРЖДАЮ</w:t>
      </w:r>
    </w:p>
    <w:p w:rsidR="009562EF" w:rsidRDefault="00993FE9">
      <w:pPr>
        <w:jc w:val="right"/>
        <w:rPr>
          <w:bCs/>
          <w:szCs w:val="24"/>
        </w:rPr>
      </w:pPr>
      <w:r>
        <w:rPr>
          <w:bCs/>
          <w:szCs w:val="24"/>
        </w:rPr>
        <w:t>Директор</w:t>
      </w:r>
    </w:p>
    <w:p w:rsidR="009562EF" w:rsidRDefault="00993FE9">
      <w:pPr>
        <w:jc w:val="right"/>
        <w:rPr>
          <w:bCs/>
          <w:szCs w:val="24"/>
        </w:rPr>
      </w:pPr>
      <w:r>
        <w:rPr>
          <w:bCs/>
          <w:szCs w:val="24"/>
        </w:rPr>
        <w:t>АСУСО «Омский ДИ»</w:t>
      </w:r>
    </w:p>
    <w:p w:rsidR="009562EF" w:rsidRDefault="00993FE9">
      <w:pPr>
        <w:jc w:val="right"/>
        <w:rPr>
          <w:bCs/>
          <w:szCs w:val="24"/>
        </w:rPr>
      </w:pPr>
      <w:r>
        <w:rPr>
          <w:bCs/>
          <w:szCs w:val="24"/>
        </w:rPr>
        <w:t>_____________/___________</w:t>
      </w:r>
    </w:p>
    <w:p w:rsidR="009562EF" w:rsidRDefault="00993FE9">
      <w:pPr>
        <w:jc w:val="right"/>
        <w:rPr>
          <w:bCs/>
          <w:szCs w:val="24"/>
        </w:rPr>
      </w:pPr>
      <w:r>
        <w:rPr>
          <w:bCs/>
          <w:szCs w:val="24"/>
        </w:rPr>
        <w:t>«__» _______ 2026 г.</w:t>
      </w: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93FE9">
      <w:pPr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ДОКУМЕНТАЦИЯ</w:t>
      </w:r>
    </w:p>
    <w:p w:rsidR="009562EF" w:rsidRDefault="00993FE9">
      <w:pPr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ОБ АУКЦИОНЕ В ЭЛЕКТРОННОЙ ФОРМЕ</w:t>
      </w: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93FE9">
      <w:pPr>
        <w:jc w:val="center"/>
        <w:rPr>
          <w:b/>
          <w:szCs w:val="24"/>
        </w:rPr>
      </w:pPr>
      <w:r>
        <w:rPr>
          <w:b/>
          <w:szCs w:val="24"/>
        </w:rPr>
        <w:t>на право заключения договора</w:t>
      </w:r>
    </w:p>
    <w:p w:rsidR="009562EF" w:rsidRDefault="00993FE9">
      <w:pPr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на поставку мягкого инвентаря для нужд АСУСО «Омский ДИ»</w:t>
      </w: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color w:val="000000"/>
          <w:szCs w:val="24"/>
        </w:rPr>
      </w:pPr>
    </w:p>
    <w:p w:rsidR="009562EF" w:rsidRDefault="009562EF">
      <w:pPr>
        <w:jc w:val="center"/>
        <w:rPr>
          <w:rFonts w:eastAsia="Calibri"/>
          <w:b/>
          <w:color w:val="000000"/>
          <w:szCs w:val="24"/>
        </w:rPr>
      </w:pPr>
    </w:p>
    <w:p w:rsidR="009562EF" w:rsidRDefault="009562EF">
      <w:pPr>
        <w:jc w:val="center"/>
        <w:rPr>
          <w:rFonts w:eastAsia="Calibri"/>
          <w:b/>
          <w:color w:val="000000"/>
          <w:szCs w:val="24"/>
        </w:rPr>
      </w:pPr>
    </w:p>
    <w:p w:rsidR="009562EF" w:rsidRDefault="009562EF">
      <w:pPr>
        <w:jc w:val="center"/>
        <w:rPr>
          <w:rFonts w:eastAsia="Calibri"/>
          <w:b/>
          <w:color w:val="000000"/>
          <w:szCs w:val="24"/>
        </w:rPr>
      </w:pPr>
    </w:p>
    <w:p w:rsidR="009562EF" w:rsidRDefault="009562EF">
      <w:pPr>
        <w:jc w:val="center"/>
        <w:rPr>
          <w:rFonts w:eastAsia="Calibri"/>
          <w:b/>
          <w:color w:val="000000"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93FE9">
      <w:pPr>
        <w:tabs>
          <w:tab w:val="center" w:pos="5032"/>
          <w:tab w:val="right" w:pos="10065"/>
        </w:tabs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ab/>
      </w:r>
    </w:p>
    <w:p w:rsidR="009562EF" w:rsidRDefault="00993FE9">
      <w:pPr>
        <w:tabs>
          <w:tab w:val="center" w:pos="5032"/>
          <w:tab w:val="right" w:pos="10065"/>
        </w:tabs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2026 г.</w:t>
      </w:r>
    </w:p>
    <w:p w:rsidR="009562EF" w:rsidRDefault="00993FE9">
      <w:pPr>
        <w:jc w:val="center"/>
        <w:rPr>
          <w:b/>
          <w:szCs w:val="22"/>
        </w:rPr>
      </w:pPr>
      <w:r>
        <w:rPr>
          <w:b/>
          <w:szCs w:val="22"/>
        </w:rPr>
        <w:lastRenderedPageBreak/>
        <w:t>ОБЩИЕ ПОЛОЖЕНИЯ</w:t>
      </w:r>
    </w:p>
    <w:p w:rsidR="009562EF" w:rsidRDefault="009562EF">
      <w:pPr>
        <w:jc w:val="center"/>
        <w:rPr>
          <w:b/>
          <w:sz w:val="22"/>
          <w:szCs w:val="22"/>
        </w:rPr>
      </w:pPr>
    </w:p>
    <w:p w:rsidR="009562EF" w:rsidRDefault="00993FE9">
      <w:pPr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1.1.Законодательное регулирование.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1.1.1.Закупка проводится способом аукциона в электронной форме, при которой победителем пр</w:t>
      </w:r>
      <w:r>
        <w:rPr>
          <w:bCs/>
          <w:sz w:val="22"/>
          <w:szCs w:val="22"/>
        </w:rPr>
        <w:t>и</w:t>
      </w:r>
      <w:r>
        <w:rPr>
          <w:bCs/>
          <w:sz w:val="22"/>
          <w:szCs w:val="22"/>
        </w:rPr>
        <w:t>знается участник закупки, заявка которого соответствует требованиям, установленным Документацией о закупке, и который предложил наиболее низкую цену договора путем снижения начальной (максимал</w:t>
      </w:r>
      <w:r>
        <w:rPr>
          <w:bCs/>
          <w:sz w:val="22"/>
          <w:szCs w:val="22"/>
        </w:rPr>
        <w:t>ь</w:t>
      </w:r>
      <w:r>
        <w:rPr>
          <w:bCs/>
          <w:sz w:val="22"/>
          <w:szCs w:val="22"/>
        </w:rPr>
        <w:t>ной) цены договора, указанной в извещении о проведении аукциона, а в случае, если в извещении указана цена единицы товара, работы, услуги и максимальная цена договора, то участник закупки, предложивший наиболее низкую цену единицы (сумму единичных расценок) товаров, работ, услуг на установленную в Документации о закупке величину (далее – шаг аукциона). В случае, если при проведении аукциона цена договора снижена до нуля, аукцион проводится на право заключить договор. В этом случае победителем аукциона признается участник закупки, заявка которого соответствует требованиям, установленным Д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кументацией о закупке, и который предложил наиболее высокую цену за право заключить договор.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1.1.2. Настоящая документация об аукционе в электронной форме на право заключения договора на поставку </w:t>
      </w:r>
      <w:r>
        <w:rPr>
          <w:rFonts w:eastAsia="Calibri"/>
          <w:bCs/>
          <w:sz w:val="22"/>
          <w:szCs w:val="22"/>
          <w:lang w:eastAsia="en-US"/>
        </w:rPr>
        <w:t xml:space="preserve">мягкого инвентаря </w:t>
      </w:r>
      <w:r>
        <w:rPr>
          <w:bCs/>
          <w:sz w:val="22"/>
          <w:szCs w:val="22"/>
        </w:rPr>
        <w:t>для нужд АСУСО «ОМСКИЙ ДИ» (далее – документация об аукционе в электронной форме) разработана Заказчиком– АВТОНОМНОЕ СТАЦИОНАРНОЕ УЧРЕЖДЕНИЕ СОЦИАЛЬНОГО ОБСЛУЖИВАНИЯ ОМСКОЙ ОБЛАСТИ «ОМСКИЙ ДОМ-ИНТЕРНАТ» (АСУСО «ОМСКИЙ ДИ») в соответствии с положениями Гражданского кодекса Российской Федерации, Бюдже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ного кодекса Российской Федерации, Федерального закона Российской Федерации от 18 июля 2011 года № 223-ФЗ «О закупках товаров, работ, услуг отдельными видами юридических лиц», Федерального зак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на от 26 июля 2006 г. № 135-ФЗ «О защите конкуренции», Федерального закона от 25 декабря 2008 г. № 273-ФЗ «О противодействии коррупции», Федерального закона от 06.04.2011 № 63 «Об электронной по</w:t>
      </w:r>
      <w:r>
        <w:rPr>
          <w:bCs/>
          <w:sz w:val="22"/>
          <w:szCs w:val="22"/>
        </w:rPr>
        <w:t>д</w:t>
      </w:r>
      <w:r>
        <w:rPr>
          <w:bCs/>
          <w:sz w:val="22"/>
          <w:szCs w:val="22"/>
        </w:rPr>
        <w:t>писи», другими законодательными и нормативными правовыми актами Российской Федерации в сфере осуществления закупок, а так же принятыми в соответствии с ними нормативными правовыми актами, регламентирующими правила закупки, и Положением о закупке товаров, работ, услуг АСУСО «ОМСКИЙ ДИ».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1.1.3. В соответствии с Положением о закупке настоящая документация о закупке содержит всю необходимую для участия в закупке информацию, а также описание порядка проведения закупки. Для участия в закупке участники должны своевременно подготовить и подать заявки на участие в ней. Пор</w:t>
      </w:r>
      <w:r>
        <w:rPr>
          <w:bCs/>
          <w:sz w:val="22"/>
          <w:szCs w:val="22"/>
        </w:rPr>
        <w:t>я</w:t>
      </w:r>
      <w:r>
        <w:rPr>
          <w:bCs/>
          <w:sz w:val="22"/>
          <w:szCs w:val="22"/>
        </w:rPr>
        <w:t>док подготовки заявки на участие в закупке и требования к ним, требования к участникам закупки и п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рядку подтверждения соответствия этим требованиям, сведения о сроке, месте и порядке проведения о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 xml:space="preserve">дельных процедур закупки определены в «Информационной карте закупки» Документации об аукционе в электронной форме. 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1.1.4. Требования к безопасности, качеству, техническим характеристикам, функциональным х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рактеристикам (потребительским свойствам) товара, работы, услуги (в т.ч. путем указания на товарный знак, модель, возможность поставки эквивалентной продукции), к размерам, упаковке, отгрузке товара, к результатам работы, установленные Заказчиком и предусмотренные техническими регламентами в соо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ветствии с законодательством Российской Федерации о техническом регулировании, документами, разр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батываемыми и применяемыми в национальной системе стандартизации, принятыми в соответствии с з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 xml:space="preserve">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Заказчика, а также к объему закупки определены </w:t>
      </w:r>
      <w:r>
        <w:rPr>
          <w:b/>
          <w:bCs/>
          <w:i/>
          <w:iCs/>
          <w:sz w:val="22"/>
          <w:szCs w:val="22"/>
        </w:rPr>
        <w:t>Приложением № 2 к Д</w:t>
      </w:r>
      <w:r>
        <w:rPr>
          <w:b/>
          <w:bCs/>
          <w:i/>
          <w:iCs/>
          <w:color w:val="000000"/>
          <w:sz w:val="22"/>
          <w:szCs w:val="22"/>
        </w:rPr>
        <w:t xml:space="preserve">окументации </w:t>
      </w:r>
      <w:r>
        <w:rPr>
          <w:b/>
          <w:bCs/>
          <w:i/>
          <w:iCs/>
          <w:sz w:val="22"/>
          <w:szCs w:val="22"/>
        </w:rPr>
        <w:t>об аукционе в электронной форме - «Техническое задание». (далее – «Техническое задание», «ТЗ»).</w:t>
      </w:r>
    </w:p>
    <w:p w:rsidR="009562EF" w:rsidRDefault="009562EF">
      <w:pPr>
        <w:jc w:val="both"/>
        <w:rPr>
          <w:bCs/>
          <w:sz w:val="22"/>
          <w:szCs w:val="22"/>
        </w:rPr>
      </w:pPr>
    </w:p>
    <w:p w:rsidR="009562EF" w:rsidRDefault="00993FE9">
      <w:pPr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1.2.Особенности проведения конкурентных закупок в электронной форме.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1.2.1. При осуществлении закупки в электронной форме направление участниками такой закупки запросов о даче разъяснений положений извещения о проведении закупки, размещение в ЕИС таких раз</w:t>
      </w:r>
      <w:r>
        <w:rPr>
          <w:bCs/>
          <w:sz w:val="22"/>
          <w:szCs w:val="22"/>
        </w:rPr>
        <w:t>ъ</w:t>
      </w:r>
      <w:r>
        <w:rPr>
          <w:bCs/>
          <w:sz w:val="22"/>
          <w:szCs w:val="22"/>
        </w:rPr>
        <w:t>яснений, подача участниками закупки в электронной форме заявок на участие в закупке в электронной форме, предоставление комиссии доступа к указанным заявкам, сопоставление ценовых предложений участников закупки в электронной форме, формирование проектов протоколов, составляемых в соотве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ствии с требованиями Закона№ 223-ФЗ, обеспечиваются оператором электронной площадки на электро</w:t>
      </w:r>
      <w:r>
        <w:rPr>
          <w:bCs/>
          <w:sz w:val="22"/>
          <w:szCs w:val="22"/>
        </w:rPr>
        <w:t>н</w:t>
      </w:r>
      <w:r>
        <w:rPr>
          <w:bCs/>
          <w:sz w:val="22"/>
          <w:szCs w:val="22"/>
        </w:rPr>
        <w:t>ной площадке.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1.2.2. Функционирование электронной площадки осуществляется в соответствии с правилами, действующими на электронной площадке с учётом положений Закона № 223-ФЗ. В случаях, не урегул</w:t>
      </w:r>
      <w:r>
        <w:rPr>
          <w:bCs/>
          <w:sz w:val="22"/>
          <w:szCs w:val="22"/>
        </w:rPr>
        <w:t>и</w:t>
      </w:r>
      <w:r>
        <w:rPr>
          <w:bCs/>
          <w:sz w:val="22"/>
          <w:szCs w:val="22"/>
        </w:rPr>
        <w:t>рованных такими правилами, Заказчик руководствуется правилами, установленными в Положении о з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купке.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1.2.3. Участнику закупки в электронной форме для участия в закупке необходимо получить аккр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дитацию на электронной площадке в порядке, установленном оператором электронной площадки.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1.2.4. Обмен между участником закупки в электронной форме, Заказчиком и оператором эле</w:t>
      </w:r>
      <w:r>
        <w:rPr>
          <w:bCs/>
          <w:sz w:val="22"/>
          <w:szCs w:val="22"/>
        </w:rPr>
        <w:t>к</w:t>
      </w:r>
      <w:r>
        <w:rPr>
          <w:bCs/>
          <w:sz w:val="22"/>
          <w:szCs w:val="22"/>
        </w:rPr>
        <w:t>тронной площадки информацией, связанной с получением аккредитации на электронной площадке, ос</w:t>
      </w:r>
      <w:r>
        <w:rPr>
          <w:bCs/>
          <w:sz w:val="22"/>
          <w:szCs w:val="22"/>
        </w:rPr>
        <w:t>у</w:t>
      </w:r>
      <w:r>
        <w:rPr>
          <w:bCs/>
          <w:sz w:val="22"/>
          <w:szCs w:val="22"/>
        </w:rPr>
        <w:t>ществлением закупки в электронной форме, осуществляется на электронной площадке в форме электро</w:t>
      </w:r>
      <w:r>
        <w:rPr>
          <w:bCs/>
          <w:sz w:val="22"/>
          <w:szCs w:val="22"/>
        </w:rPr>
        <w:t>н</w:t>
      </w:r>
      <w:r>
        <w:rPr>
          <w:bCs/>
          <w:sz w:val="22"/>
          <w:szCs w:val="22"/>
        </w:rPr>
        <w:t>ных документов.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1.2.5. Электронные документы участника закупки в электронной форме, Заказчика, оператора электронной площадки должны быть подписаны усиленной квалифицированной электронной подписью лица, имеющего право действовать от имени соответственно участника закупки в электронной форме, З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казчика, оператора электронной площадки.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1.2.6. При направлении оператором электронной площадки Заказчику электронных документов, полученных от участника закупки в электронной форме, до подведения результатов закупки в электро</w:t>
      </w:r>
      <w:r>
        <w:rPr>
          <w:bCs/>
          <w:sz w:val="22"/>
          <w:szCs w:val="22"/>
        </w:rPr>
        <w:t>н</w:t>
      </w:r>
      <w:r>
        <w:rPr>
          <w:bCs/>
          <w:sz w:val="22"/>
          <w:szCs w:val="22"/>
        </w:rPr>
        <w:t>ной форме оператор электронной площадки обязан обеспечить конфиденциальность информации об этом участнике, за исключением случаев, предусмотренных Законом № 223-ФЗ.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1.2.7. При осуществлении закупки в электронной форме проведение переговоров Заказчика с оп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ратором электронной площадки и оператора электронной площадки с участником закупки в электронной форме не допускается в случае, если в результате этих переговоров создаются преимущественные условия для участия в закупке в электронной форме и (или) условия для разглашения конфиденциальной инфо</w:t>
      </w:r>
      <w:r>
        <w:rPr>
          <w:bCs/>
          <w:sz w:val="22"/>
          <w:szCs w:val="22"/>
        </w:rPr>
        <w:t>р</w:t>
      </w:r>
      <w:r>
        <w:rPr>
          <w:bCs/>
          <w:sz w:val="22"/>
          <w:szCs w:val="22"/>
        </w:rPr>
        <w:t>мации.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1.2.8. Оператором электронной площадки обеспечивается конфиденциальность информации: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1)о содержании заявок на участие в конкурентной закупке в электронной форме, окончательных предложений до окончания срока подачи заявок, окончательных предложений;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2)об участниках конкурентной закупки в электронной форме, подавших заявки на участие в такой закупке, до предоставления комиссии по осуществлению конкурентных закупок в соответствии с Законом №223-ФЗ и соглашением, предусмотренным частью 2 статьи 3.3 Закона №223-ФЗ, доступа к данным з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явкам.</w:t>
      </w:r>
    </w:p>
    <w:p w:rsidR="009562EF" w:rsidRDefault="009562EF">
      <w:pPr>
        <w:ind w:firstLine="284"/>
        <w:jc w:val="both"/>
        <w:rPr>
          <w:bCs/>
          <w:sz w:val="22"/>
          <w:szCs w:val="22"/>
        </w:rPr>
      </w:pPr>
    </w:p>
    <w:p w:rsidR="009562EF" w:rsidRDefault="00993FE9">
      <w:pPr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1.3. Требования к формату, наименованию, размеру и составу файлов заявки участника.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1.3.1. Заявка на участие в закупке подается в электронном виде (в форме электронных документов и/или графических образов оригиналов документов – далее файлов) через электронную площадку в соо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 xml:space="preserve">ветствии с ее регламентом. 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1.3.2. Все файлы заявки участника закупки должны иметь распространенные и открытые форматы и не должны быть зашифрованы или защищены иными средствами, не позволяющими осуществить озн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 xml:space="preserve">комление с их содержанием без дополнительных программных или технологических средств. 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1.3.3. Документы, подготовленные участником, размещаются в виде файлов в формате с расшир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 xml:space="preserve">нием «doc», «docх», «rtf» (или аналогичных отрытых форматов) и позволяющих открыть их с помощью текстовых редакторов пакета приложений Microsoft Office и допускающих после сохранения возможность поиска, копирования и редактирования произвольного фрагмента текста документа. 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1.3.4. Участник может дополнительно (информационно) приложить документы в других форматах (pdf, jpeg и т.д.). Данные документы могут использоваться Заказчиком для уточнения информации пре</w:t>
      </w:r>
      <w:r>
        <w:rPr>
          <w:bCs/>
          <w:sz w:val="22"/>
          <w:szCs w:val="22"/>
        </w:rPr>
        <w:t>д</w:t>
      </w:r>
      <w:r>
        <w:rPr>
          <w:bCs/>
          <w:sz w:val="22"/>
          <w:szCs w:val="22"/>
        </w:rPr>
        <w:t xml:space="preserve">ставленной участником закупки. 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1.3.5. Документы, представленные в графических образах оригиналов документов, должны быть представлены в формате обеспечивающих сохранение всех аутентичных признаков подлинности (граф</w:t>
      </w:r>
      <w:r>
        <w:rPr>
          <w:bCs/>
          <w:sz w:val="22"/>
          <w:szCs w:val="22"/>
        </w:rPr>
        <w:t>и</w:t>
      </w:r>
      <w:r>
        <w:rPr>
          <w:bCs/>
          <w:sz w:val="22"/>
          <w:szCs w:val="22"/>
        </w:rPr>
        <w:t xml:space="preserve">ческой подписи лица, печати (при наличии)). 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1.3.6. Наименование файла должно позволять идентифицировать документ(-ы).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1.3.7. Требуется, чтобы каждому документу соответствовал отдельный файл за исключением сл</w:t>
      </w:r>
      <w:r>
        <w:rPr>
          <w:bCs/>
          <w:sz w:val="22"/>
          <w:szCs w:val="22"/>
        </w:rPr>
        <w:t>у</w:t>
      </w:r>
      <w:r>
        <w:rPr>
          <w:bCs/>
          <w:sz w:val="22"/>
          <w:szCs w:val="22"/>
        </w:rPr>
        <w:t>чаев, указанных ниже: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1) размер файла по одному документу превышает максимально допустимый размер, установле</w:t>
      </w:r>
      <w:r>
        <w:rPr>
          <w:bCs/>
          <w:sz w:val="22"/>
          <w:szCs w:val="22"/>
        </w:rPr>
        <w:t>н</w:t>
      </w:r>
      <w:r>
        <w:rPr>
          <w:bCs/>
          <w:sz w:val="22"/>
          <w:szCs w:val="22"/>
        </w:rPr>
        <w:t>ный ЭП. В таком случае разрешается разбить документ на несколько файлов и указать количество стр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ниц документа в файле;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2) документы могут быть сгруппированы без ущерба для их восприятия. Например, копии: уд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стоверений, трудовых книжек, дипломов и т.п.;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3) представляются документы (акты, счет-фактуры и т.д.), подтверждающие факт исполнения уч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стником договора (контракта);</w:t>
      </w:r>
    </w:p>
    <w:p w:rsidR="009562EF" w:rsidRDefault="00993FE9">
      <w:pPr>
        <w:ind w:firstLine="709"/>
        <w:jc w:val="both"/>
        <w:rPr>
          <w:b/>
          <w:sz w:val="22"/>
          <w:szCs w:val="22"/>
        </w:rPr>
      </w:pPr>
      <w:r>
        <w:rPr>
          <w:bCs/>
          <w:sz w:val="22"/>
          <w:szCs w:val="22"/>
        </w:rPr>
        <w:t>4) наименование файла + формат (расширение) файла (включая файлы, размещенные в архивах) должны иметь уникальное значение и не повторяться. Файлы, размещенные в архиве, указываются в сл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дующем виде: «наименование архивного файла», знак «/» «наименование файла».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1.3.8. Участнику закупки в своей заявке на участие в закупке на каждую единицу товара (товара, применяемого при выполнении работ), являющуюся отдельно производимым товаром, для которых уст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новлены заказчиком требования к их характеристикам, необходимо предоставить конкретное предлож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ние (т.е. не допускающее двусмысленного толкования и сослагательного наклонения, в отсутствии слов «должен», «типа», «эквивалент», «аналог», «превышать», «как минимум»). Несоблюдение указанных тр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бований является основанием для принятия комиссией по закупкам решения о признании заявки Учас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ника, не соответствующей требованиям, установленным документацией об аукционе. Предоставляемые участником закупки сведения не должны сопровождаться словами «эквивалент», «или эквивалент», «ан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лог», «типа», «должен, должна, должно быть», «не должен (-а) быть», «должен (должна)», «теоретич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ская», «около», «допускается», «допускаемый», «допустимое», «не хуже», «или», «следует», «требуется», «необходим/ый/ое/ая», «теоретическая», и производных однокоренных слов т.п., и/или допускать разн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чтения, двусмысленное толкование, за исключением случаев употребления этих слов и их производных в наименованиях показателей в соответствии с ГОСТ. Знак «-» означает, что участнику необходимо указать диапазонное значение, входящее в представленный через знак «-» диапазон значений (включая крайние значения). Значения показателей, характеристик, марок, сопровождающиеся скобками, определяют мн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гообразие вариантов, которые требуют конкретизации, за исключением уточняющих параметров. Если показатели сопровождаются «от … до», «свыше…до» значения таких показателей требуется указать в конкретном виде*, без использования вышеназванных слов (включая крайние значения). Участник до</w:t>
      </w:r>
      <w:r>
        <w:rPr>
          <w:bCs/>
          <w:sz w:val="22"/>
          <w:szCs w:val="22"/>
        </w:rPr>
        <w:t>л</w:t>
      </w:r>
      <w:r>
        <w:rPr>
          <w:bCs/>
          <w:sz w:val="22"/>
          <w:szCs w:val="22"/>
        </w:rPr>
        <w:t>жен указать значения показателей материалов, соответствующие значениям, установленным в документ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ции об электронном аукционе, при этом: значения показателей, сопровождающихся словами «от», «б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лее», «выше», знаком «&gt;» должны иметь конкретное значение*, которое больше установленного; знач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ния показателей, сопровождающихся словами «до», «менее», «ниже», знаком «Все необходимые заказч</w:t>
      </w:r>
      <w:r>
        <w:rPr>
          <w:bCs/>
          <w:sz w:val="22"/>
          <w:szCs w:val="22"/>
        </w:rPr>
        <w:t>и</w:t>
      </w:r>
      <w:r>
        <w:rPr>
          <w:bCs/>
          <w:sz w:val="22"/>
          <w:szCs w:val="22"/>
        </w:rPr>
        <w:t>ку функциональные, технические, качественные характеристики предмета закупки, в том числе товара, используемого при оказании услуг и выполнении работ должны соответствовать национальным станда</w:t>
      </w:r>
      <w:r>
        <w:rPr>
          <w:bCs/>
          <w:sz w:val="22"/>
          <w:szCs w:val="22"/>
        </w:rPr>
        <w:t>р</w:t>
      </w:r>
      <w:r>
        <w:rPr>
          <w:bCs/>
          <w:sz w:val="22"/>
          <w:szCs w:val="22"/>
        </w:rPr>
        <w:t>там, действующим на территории Российской Федерации (в случае, если качество товара регламентируе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ся национальным стандартом), техническим регламентам, сводам правил и иным документам, предусмо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ренным законодательством Российской Федерации о техническом регулировании, а также техническим условиям производителей (в случае, если качество товара, варианта исполнения товара не регламентир</w:t>
      </w:r>
      <w:r>
        <w:rPr>
          <w:bCs/>
          <w:sz w:val="22"/>
          <w:szCs w:val="22"/>
        </w:rPr>
        <w:t>у</w:t>
      </w:r>
      <w:r>
        <w:rPr>
          <w:bCs/>
          <w:sz w:val="22"/>
          <w:szCs w:val="22"/>
        </w:rPr>
        <w:t>ется документами в области стандартизации).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1.3.9.При подаче заявки должны применяться обозначения (единицы измерения, наименования показателей, технических, функциональных параметров) в соответствии с обозначениями, установленн</w:t>
      </w:r>
      <w:r>
        <w:rPr>
          <w:bCs/>
          <w:sz w:val="22"/>
          <w:szCs w:val="22"/>
        </w:rPr>
        <w:t>ы</w:t>
      </w:r>
      <w:r>
        <w:rPr>
          <w:bCs/>
          <w:sz w:val="22"/>
          <w:szCs w:val="22"/>
        </w:rPr>
        <w:t xml:space="preserve">ми в </w:t>
      </w:r>
      <w:r>
        <w:rPr>
          <w:b/>
          <w:bCs/>
          <w:i/>
          <w:iCs/>
          <w:sz w:val="22"/>
          <w:szCs w:val="22"/>
        </w:rPr>
        <w:t>Приложении № 2 к Д</w:t>
      </w:r>
      <w:r>
        <w:rPr>
          <w:b/>
          <w:bCs/>
          <w:i/>
          <w:iCs/>
          <w:color w:val="000000"/>
          <w:sz w:val="22"/>
          <w:szCs w:val="22"/>
        </w:rPr>
        <w:t xml:space="preserve">окументации </w:t>
      </w:r>
      <w:r>
        <w:rPr>
          <w:b/>
          <w:bCs/>
          <w:i/>
          <w:iCs/>
          <w:sz w:val="22"/>
          <w:szCs w:val="22"/>
        </w:rPr>
        <w:t>об аукционе в электронной форме - «Техническое задание».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1.3.10. В случае, если в документации об электронном аукционе для определения соответствия з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купаемых услуг, работ потребностям Заказчика, требования к значению какого-либо показателя указаны в виде ссылки на нормативно-техническую документацию (ГОСТы, ОСТы, Технические регламенты и т.д.) и в указанной нормативно-технической документации предлагается к использованию для одних и тех же целей несколько значений показателей, и необходимость выбора конкретного значения указана в п. 4.1. Информационной карты настоящей документации об электронном аукционе, участник закупки должен указать конкретный показатель, соответствующий значениям, установленным нормативно-технической документацией.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1.3.11. Если при составлении описания предмета закупки Заказчиком не использованы устано</w:t>
      </w:r>
      <w:r>
        <w:rPr>
          <w:bCs/>
          <w:sz w:val="22"/>
          <w:szCs w:val="22"/>
        </w:rPr>
        <w:t>в</w:t>
      </w:r>
      <w:r>
        <w:rPr>
          <w:bCs/>
          <w:sz w:val="22"/>
          <w:szCs w:val="22"/>
        </w:rPr>
        <w:t>ленные в соответствии с законодательством Российской Федерации о техническом регулировании, зак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нодательством Российской Федерации о стандартизации показатели, требования, условные обозначения и терминология, необходимость в других показателях, требованиях, условных обозначениях и терминол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гии обусловлена потребностью Заказчика.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1.3.12. В случае, если в документации об аукционе присутствуют ссылки на документы в области стандартизации и иные документы, которые на момент составления заявки утратили силу – в составлении заявки участникам закупки необходимо руководствоваться действующими.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1.3.13. Следует учесть, что если участник предлагает при оказании услуг, выполнении работ к и</w:t>
      </w:r>
      <w:r>
        <w:rPr>
          <w:bCs/>
          <w:sz w:val="22"/>
          <w:szCs w:val="22"/>
        </w:rPr>
        <w:t>с</w:t>
      </w:r>
      <w:r>
        <w:rPr>
          <w:bCs/>
          <w:sz w:val="22"/>
          <w:szCs w:val="22"/>
        </w:rPr>
        <w:t>пользованию товар, эквивалентный товару (если такая возможность предусмотрена документацией), в отношении которого в документации установлен товарный знак (его словесное обозначение) (при нал</w:t>
      </w:r>
      <w:r>
        <w:rPr>
          <w:bCs/>
          <w:sz w:val="22"/>
          <w:szCs w:val="22"/>
        </w:rPr>
        <w:t>и</w:t>
      </w:r>
      <w:r>
        <w:rPr>
          <w:bCs/>
          <w:sz w:val="22"/>
          <w:szCs w:val="22"/>
        </w:rPr>
        <w:t>чии), знак обслуживания (при наличии), фирменное наименование (при наличии), помимо конкретных показателей такого товара участник обязан указать в заявке его товарный знак (его словесное обознач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ние) (при наличии), знак обслуживания (при наличии), фирменное наименование (при наличии), наимен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вание страны происхождения  товара.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1.3.14. Ответственность за достоверность сведений о конкретных показателях используемого т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вара, товарном знаке (его словесном обозначении) /при наличии/, знаке обслуживания /при наличии/, фирменном наименовании/при наличии/, наименовании страны происхождения товара или наименовании производителя товара /при наличии/, указанного в первой части заявки на участие в электронном аукци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не, несет участник закупки.</w:t>
      </w:r>
      <w:r>
        <w:br w:type="page"/>
      </w:r>
    </w:p>
    <w:p w:rsidR="009562EF" w:rsidRDefault="00993FE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ИНФОРМАЦИОННАЯ КАРТА</w:t>
      </w:r>
    </w:p>
    <w:p w:rsidR="009562EF" w:rsidRDefault="009562EF">
      <w:pPr>
        <w:jc w:val="center"/>
        <w:rPr>
          <w:b/>
          <w:sz w:val="22"/>
          <w:szCs w:val="22"/>
        </w:rPr>
      </w:pPr>
    </w:p>
    <w:tbl>
      <w:tblPr>
        <w:tblW w:w="5000" w:type="pct"/>
        <w:jc w:val="center"/>
        <w:tblLayout w:type="fixed"/>
        <w:tblLook w:val="04A0"/>
      </w:tblPr>
      <w:tblGrid>
        <w:gridCol w:w="711"/>
        <w:gridCol w:w="3339"/>
        <w:gridCol w:w="6231"/>
      </w:tblGrid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№ 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Содержание 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Способ закупки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Аукцион в электронной форме</w:t>
            </w:r>
          </w:p>
        </w:tc>
      </w:tr>
      <w:tr w:rsidR="009562EF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2. </w:t>
            </w:r>
            <w:r>
              <w:rPr>
                <w:b/>
                <w:sz w:val="22"/>
                <w:szCs w:val="22"/>
              </w:rPr>
              <w:t>Наименование, место нахождения, почтовый адрес, адрес электронной почты, номер контактного телефона, ответственное лицо Заказчика, специализированной организации, оператора электро</w:t>
            </w:r>
            <w:r>
              <w:rPr>
                <w:b/>
                <w:sz w:val="22"/>
                <w:szCs w:val="22"/>
              </w:rPr>
              <w:t>н</w:t>
            </w:r>
            <w:r>
              <w:rPr>
                <w:b/>
                <w:sz w:val="22"/>
                <w:szCs w:val="22"/>
              </w:rPr>
              <w:t>ной площадки Заказчика</w:t>
            </w:r>
          </w:p>
        </w:tc>
      </w:tr>
      <w:tr w:rsidR="009562EF">
        <w:trPr>
          <w:trHeight w:val="51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Заказчика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АВТОНОМНОЕ СТАЦИОНАРНОЕ УЧРЕЖДЕНИЕ СОЦИАЛЬНОГО ОБСЛУЖИВАНИЯ ОМСКОЙ ОБЛАСТИ «ОМСКИЙ ДОМ-ИНТЕРНАТ» (АСУСО «ОМСКИЙ ДИ»)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2.2.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нахождения Заказчика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keepNext/>
              <w:keepLines/>
              <w:widowControl w:val="0"/>
              <w:suppressLineNumbers/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644903, Омская область, город Омск, поселок Северный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2.3.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Почтовый адрес Заказчика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keepNext/>
              <w:keepLines/>
              <w:widowControl w:val="0"/>
              <w:suppressLineNumbers/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644903, Омская область, город Омск, поселок Северный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2.4.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электронной почты Зака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чика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D174F1">
            <w:pPr>
              <w:widowControl w:val="0"/>
              <w:tabs>
                <w:tab w:val="left" w:pos="709"/>
              </w:tabs>
              <w:jc w:val="both"/>
              <w:rPr>
                <w:sz w:val="22"/>
                <w:szCs w:val="22"/>
                <w:lang w:val="en-US" w:eastAsia="en-US"/>
              </w:rPr>
            </w:pPr>
            <w:hyperlink r:id="rId8">
              <w:r w:rsidR="00993FE9">
                <w:rPr>
                  <w:rStyle w:val="a7"/>
                  <w:sz w:val="22"/>
                  <w:szCs w:val="22"/>
                </w:rPr>
                <w:t>omsky_internat@mtsr.omskportal.ru</w:t>
              </w:r>
            </w:hyperlink>
          </w:p>
          <w:p w:rsidR="009562EF" w:rsidRDefault="009562EF">
            <w:pPr>
              <w:widowControl w:val="0"/>
              <w:jc w:val="both"/>
              <w:rPr>
                <w:sz w:val="22"/>
                <w:szCs w:val="22"/>
                <w:lang w:val="en-US"/>
              </w:rPr>
            </w:pPr>
            <w:bookmarkStart w:id="0" w:name="_Hlk500349454"/>
            <w:bookmarkEnd w:id="0"/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2.5.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контактного телеф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на/факса Заказчика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709"/>
              </w:tabs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+79040714123</w:t>
            </w:r>
          </w:p>
          <w:p w:rsidR="009562EF" w:rsidRDefault="009562EF">
            <w:pPr>
              <w:keepNext/>
              <w:keepLines/>
              <w:widowControl w:val="0"/>
              <w:suppressLineNumbers/>
              <w:suppressAutoHyphens/>
              <w:rPr>
                <w:sz w:val="22"/>
                <w:szCs w:val="22"/>
              </w:rPr>
            </w:pP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2</w:t>
            </w:r>
            <w:r>
              <w:rPr>
                <w:b/>
                <w:sz w:val="22"/>
                <w:szCs w:val="22"/>
                <w:lang w:eastAsia="en-US"/>
              </w:rPr>
              <w:t>.6.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Ф.И.О. контактного лица по процедуре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420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Абишев Ботажан Аманжолович</w:t>
            </w:r>
          </w:p>
        </w:tc>
      </w:tr>
      <w:tr w:rsidR="009562EF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 Адрес электронной площадки в информационно-телекоммуникационной сети «Интернет»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3.1.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электронной площадки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Электронная площадка«</w:t>
            </w:r>
            <w:r>
              <w:rPr>
                <w:rFonts w:eastAsia="Courier New"/>
                <w:sz w:val="22"/>
                <w:szCs w:val="22"/>
              </w:rPr>
              <w:t xml:space="preserve">Электронные торги России»; </w:t>
            </w:r>
            <w:hyperlink r:id="rId9">
              <w:r>
                <w:rPr>
                  <w:rStyle w:val="a7"/>
                  <w:sz w:val="22"/>
                  <w:szCs w:val="22"/>
                </w:rPr>
                <w:t>https://etp.torgi82.ru</w:t>
              </w:r>
            </w:hyperlink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3.2.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оператора эле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тронной площадки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1276"/>
              </w:tabs>
              <w:ind w:right="152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ООО «ЭТР»</w:t>
            </w:r>
          </w:p>
          <w:p w:rsidR="009562EF" w:rsidRDefault="009562EF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9562EF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  Краткое изложение условий договора</w:t>
            </w:r>
          </w:p>
        </w:tc>
      </w:tr>
      <w:tr w:rsidR="009562EF">
        <w:trPr>
          <w:jc w:val="center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bookmarkStart w:id="1" w:name="_Hlk518588560"/>
            <w:r>
              <w:rPr>
                <w:b/>
                <w:sz w:val="22"/>
                <w:szCs w:val="22"/>
                <w:lang w:eastAsia="en-US"/>
              </w:rPr>
              <w:t>4.1.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Предмет договора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Поставка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мягкого инвентаря </w:t>
            </w:r>
            <w:r>
              <w:rPr>
                <w:b/>
                <w:bCs/>
                <w:sz w:val="22"/>
                <w:szCs w:val="22"/>
              </w:rPr>
              <w:t>для нужд АСУСО «Омский ДИ»</w:t>
            </w:r>
          </w:p>
        </w:tc>
      </w:tr>
      <w:tr w:rsidR="009562EF">
        <w:trPr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Описание предмета и объема закупки. Требования к безопа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ности, качеству, техническим характеристикам, функционал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ным характеристикам (потреб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тельским свойствам) товара, 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боты, услуги, к размерам, уп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ковке, отгрузке товара, к резул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татам работы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В соответствии с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 Приложением № 2 к Д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окументации </w:t>
            </w:r>
            <w:r>
              <w:rPr>
                <w:b/>
                <w:bCs/>
                <w:i/>
                <w:iCs/>
                <w:sz w:val="22"/>
                <w:szCs w:val="22"/>
              </w:rPr>
              <w:t>об ау</w:t>
            </w:r>
            <w:r>
              <w:rPr>
                <w:b/>
                <w:bCs/>
                <w:i/>
                <w:iCs/>
                <w:sz w:val="22"/>
                <w:szCs w:val="22"/>
              </w:rPr>
              <w:t>к</w:t>
            </w:r>
            <w:r>
              <w:rPr>
                <w:b/>
                <w:bCs/>
                <w:i/>
                <w:iCs/>
                <w:sz w:val="22"/>
                <w:szCs w:val="22"/>
              </w:rPr>
              <w:t>ционе в электронной форме - «Техническое задание».</w:t>
            </w:r>
            <w:bookmarkEnd w:id="1"/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4.2.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Место поставки товара, выпо</w:t>
            </w:r>
            <w:r>
              <w:rPr>
                <w:sz w:val="22"/>
                <w:szCs w:val="22"/>
                <w:lang w:eastAsia="en-US"/>
              </w:rPr>
              <w:t>л</w:t>
            </w:r>
            <w:r>
              <w:rPr>
                <w:sz w:val="22"/>
                <w:szCs w:val="22"/>
                <w:lang w:eastAsia="en-US"/>
              </w:rPr>
              <w:t>нения работы, оказания услуги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644903, Омская область, город Омск, поселок Северный.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4.3.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Срок (периоды) поставки товара, выполнения работы, оказания услуги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highlight w:val="yellow"/>
              </w:rPr>
              <w:t xml:space="preserve">в течение 10 рабочих дней </w:t>
            </w:r>
            <w:r>
              <w:rPr>
                <w:color w:val="000000"/>
                <w:sz w:val="22"/>
                <w:szCs w:val="22"/>
                <w:highlight w:val="yellow"/>
              </w:rPr>
              <w:t xml:space="preserve">с момента заключения договора, </w:t>
            </w:r>
            <w:r>
              <w:rPr>
                <w:rFonts w:eastAsia="Calibri"/>
                <w:bCs/>
                <w:highlight w:val="yellow"/>
                <w:lang w:eastAsia="ar-SA"/>
              </w:rPr>
              <w:t>в рабочие дни Заказчика, с понедельника по пятницу с 09:00 до 15:00, обед с 13:00 до 13:30 (время местное)</w:t>
            </w:r>
            <w:r>
              <w:rPr>
                <w:highlight w:val="yellow"/>
              </w:rPr>
              <w:t>.</w:t>
            </w:r>
          </w:p>
        </w:tc>
      </w:tr>
      <w:tr w:rsidR="009562EF">
        <w:trPr>
          <w:trHeight w:val="289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4.4.</w:t>
            </w:r>
          </w:p>
          <w:p w:rsidR="009562EF" w:rsidRDefault="009562EF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Сведения о начальной (макс</w:t>
            </w:r>
            <w:r>
              <w:rPr>
                <w:sz w:val="22"/>
                <w:szCs w:val="22"/>
                <w:lang w:eastAsia="en-US"/>
              </w:rPr>
              <w:t>и</w:t>
            </w:r>
            <w:r>
              <w:rPr>
                <w:sz w:val="22"/>
                <w:szCs w:val="22"/>
                <w:lang w:eastAsia="en-US"/>
              </w:rPr>
              <w:t>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600269">
            <w:pPr>
              <w:widowControl w:val="0"/>
              <w:contextualSpacing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highlight w:val="yellow"/>
              </w:rPr>
              <w:t>3 043 999,95</w:t>
            </w:r>
            <w:r w:rsidR="00993FE9">
              <w:rPr>
                <w:b/>
                <w:bCs/>
                <w:sz w:val="22"/>
                <w:szCs w:val="22"/>
                <w:highlight w:val="yellow"/>
              </w:rPr>
              <w:t xml:space="preserve"> руб</w:t>
            </w:r>
            <w:r w:rsidR="00993FE9">
              <w:rPr>
                <w:b/>
                <w:bCs/>
                <w:sz w:val="22"/>
                <w:szCs w:val="22"/>
              </w:rPr>
              <w:t>. (Три м</w:t>
            </w:r>
            <w:r>
              <w:rPr>
                <w:b/>
                <w:bCs/>
                <w:sz w:val="22"/>
                <w:szCs w:val="22"/>
              </w:rPr>
              <w:t>иллиона девятьсот девяносто девять</w:t>
            </w:r>
            <w:r w:rsidR="00993FE9">
              <w:rPr>
                <w:b/>
                <w:bCs/>
                <w:sz w:val="22"/>
                <w:szCs w:val="22"/>
              </w:rPr>
              <w:t xml:space="preserve"> руб</w:t>
            </w:r>
            <w:r>
              <w:rPr>
                <w:b/>
                <w:bCs/>
                <w:sz w:val="22"/>
                <w:szCs w:val="22"/>
              </w:rPr>
              <w:t>лей 95</w:t>
            </w:r>
            <w:r w:rsidR="00993FE9">
              <w:rPr>
                <w:b/>
                <w:bCs/>
                <w:sz w:val="22"/>
                <w:szCs w:val="22"/>
              </w:rPr>
              <w:t xml:space="preserve"> копеек).</w:t>
            </w:r>
          </w:p>
          <w:p w:rsidR="009562EF" w:rsidRDefault="009562EF">
            <w:pPr>
              <w:widowControl w:val="0"/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  <w:p w:rsidR="009562EF" w:rsidRDefault="00993FE9">
            <w:pPr>
              <w:widowControl w:val="0"/>
              <w:contextualSpacing/>
              <w:jc w:val="both"/>
              <w:rPr>
                <w:color w:val="000000"/>
                <w:sz w:val="22"/>
                <w:szCs w:val="22"/>
                <w:lang w:eastAsia="ar-SA"/>
              </w:rPr>
            </w:pPr>
            <w:r>
              <w:rPr>
                <w:color w:val="000000"/>
                <w:sz w:val="22"/>
                <w:szCs w:val="22"/>
                <w:lang w:eastAsia="ar-SA"/>
              </w:rPr>
              <w:t>Расчет НМЦД выполнен методом сопоставимых рыночных цен (анализа рынка) и приложен отдельными файлами.</w:t>
            </w:r>
          </w:p>
          <w:p w:rsidR="00600269" w:rsidRDefault="00600269">
            <w:pPr>
              <w:widowControl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600269">
              <w:rPr>
                <w:color w:val="000000"/>
                <w:sz w:val="22"/>
                <w:szCs w:val="22"/>
              </w:rPr>
              <w:t>Цена сформирована на основании доведенных лимитов бю</w:t>
            </w:r>
            <w:r w:rsidRPr="00600269">
              <w:rPr>
                <w:color w:val="000000"/>
                <w:sz w:val="22"/>
                <w:szCs w:val="22"/>
              </w:rPr>
              <w:t>д</w:t>
            </w:r>
            <w:r w:rsidRPr="00600269">
              <w:rPr>
                <w:color w:val="000000"/>
                <w:sz w:val="22"/>
                <w:szCs w:val="22"/>
              </w:rPr>
              <w:t>жетных обяз</w:t>
            </w:r>
            <w:r>
              <w:rPr>
                <w:color w:val="000000"/>
                <w:sz w:val="22"/>
                <w:szCs w:val="22"/>
              </w:rPr>
              <w:t>ательств 2026 года.</w:t>
            </w:r>
          </w:p>
          <w:p w:rsidR="009562EF" w:rsidRDefault="009562EF">
            <w:pPr>
              <w:widowControl w:val="0"/>
              <w:contextualSpacing/>
              <w:jc w:val="both"/>
              <w:rPr>
                <w:kern w:val="2"/>
                <w:sz w:val="22"/>
                <w:szCs w:val="22"/>
                <w:highlight w:val="yellow"/>
                <w:lang w:bidi="hi-IN"/>
              </w:rPr>
            </w:pPr>
          </w:p>
        </w:tc>
      </w:tr>
      <w:tr w:rsidR="009562EF">
        <w:trPr>
          <w:trHeight w:val="289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4.4.1.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Обоснование начальной (макс</w:t>
            </w:r>
            <w:r>
              <w:rPr>
                <w:sz w:val="22"/>
                <w:szCs w:val="22"/>
                <w:lang w:eastAsia="en-US"/>
              </w:rPr>
              <w:t>и</w:t>
            </w:r>
            <w:r>
              <w:rPr>
                <w:sz w:val="22"/>
                <w:szCs w:val="22"/>
                <w:lang w:eastAsia="en-US"/>
              </w:rPr>
              <w:t>мальной) цены договора либо цены единицы товара, работы, услуги, включая информацию о расходах на перевозку, страх</w:t>
            </w:r>
            <w:r>
              <w:rPr>
                <w:sz w:val="22"/>
                <w:szCs w:val="22"/>
                <w:lang w:eastAsia="en-US"/>
              </w:rPr>
              <w:t>о</w:t>
            </w:r>
            <w:r>
              <w:rPr>
                <w:sz w:val="22"/>
                <w:szCs w:val="22"/>
                <w:lang w:eastAsia="en-US"/>
              </w:rPr>
              <w:t>вание, уплату таможенных п</w:t>
            </w:r>
            <w:r>
              <w:rPr>
                <w:sz w:val="22"/>
                <w:szCs w:val="22"/>
                <w:lang w:eastAsia="en-US"/>
              </w:rPr>
              <w:t>о</w:t>
            </w:r>
            <w:r>
              <w:rPr>
                <w:sz w:val="22"/>
                <w:szCs w:val="22"/>
                <w:lang w:eastAsia="en-US"/>
              </w:rPr>
              <w:t>шлин, налогов и других обяз</w:t>
            </w:r>
            <w:r>
              <w:rPr>
                <w:sz w:val="22"/>
                <w:szCs w:val="22"/>
                <w:lang w:eastAsia="en-US"/>
              </w:rPr>
              <w:t>а</w:t>
            </w:r>
            <w:r>
              <w:rPr>
                <w:sz w:val="22"/>
                <w:szCs w:val="22"/>
                <w:lang w:eastAsia="en-US"/>
              </w:rPr>
              <w:t>тельных платежей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contextualSpacing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соответствии с </w:t>
            </w:r>
            <w:r>
              <w:rPr>
                <w:b/>
                <w:bCs/>
                <w:i/>
                <w:iCs/>
                <w:sz w:val="22"/>
                <w:szCs w:val="22"/>
              </w:rPr>
              <w:t>Приложением № 1 к Д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окументации </w:t>
            </w:r>
            <w:r>
              <w:rPr>
                <w:b/>
                <w:bCs/>
                <w:i/>
                <w:iCs/>
                <w:sz w:val="22"/>
                <w:szCs w:val="22"/>
              </w:rPr>
              <w:t>об ау</w:t>
            </w:r>
            <w:r>
              <w:rPr>
                <w:b/>
                <w:bCs/>
                <w:i/>
                <w:iCs/>
                <w:sz w:val="22"/>
                <w:szCs w:val="22"/>
              </w:rPr>
              <w:t>к</w:t>
            </w:r>
            <w:r>
              <w:rPr>
                <w:b/>
                <w:bCs/>
                <w:i/>
                <w:iCs/>
                <w:sz w:val="22"/>
                <w:szCs w:val="22"/>
              </w:rPr>
              <w:t>ционе в электронной форме - «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Обоснование НМЦД»</w:t>
            </w:r>
          </w:p>
          <w:p w:rsidR="009562EF" w:rsidRDefault="009562EF">
            <w:pPr>
              <w:widowControl w:val="0"/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9562EF">
        <w:trPr>
          <w:trHeight w:val="562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4.5.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формирования начал</w:t>
            </w:r>
            <w:r>
              <w:rPr>
                <w:sz w:val="22"/>
                <w:szCs w:val="22"/>
                <w:lang w:eastAsia="en-US"/>
              </w:rPr>
              <w:t>ь</w:t>
            </w:r>
            <w:r>
              <w:rPr>
                <w:sz w:val="22"/>
                <w:szCs w:val="22"/>
                <w:lang w:eastAsia="en-US"/>
              </w:rPr>
              <w:t>ной (максимальной) цены дог</w:t>
            </w:r>
            <w:r>
              <w:rPr>
                <w:sz w:val="22"/>
                <w:szCs w:val="22"/>
                <w:lang w:eastAsia="en-US"/>
              </w:rPr>
              <w:t>о</w:t>
            </w:r>
            <w:r>
              <w:rPr>
                <w:sz w:val="22"/>
                <w:szCs w:val="22"/>
                <w:lang w:eastAsia="en-US"/>
              </w:rPr>
              <w:t>вора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соответствии с </w:t>
            </w:r>
            <w:r>
              <w:rPr>
                <w:b/>
                <w:bCs/>
                <w:i/>
                <w:iCs/>
                <w:sz w:val="22"/>
                <w:szCs w:val="22"/>
              </w:rPr>
              <w:t>Приложением № 1 к Д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окументации </w:t>
            </w:r>
            <w:r>
              <w:rPr>
                <w:b/>
                <w:bCs/>
                <w:i/>
                <w:iCs/>
                <w:sz w:val="22"/>
                <w:szCs w:val="22"/>
              </w:rPr>
              <w:t>об ау</w:t>
            </w:r>
            <w:r>
              <w:rPr>
                <w:b/>
                <w:bCs/>
                <w:i/>
                <w:iCs/>
                <w:sz w:val="22"/>
                <w:szCs w:val="22"/>
              </w:rPr>
              <w:t>к</w:t>
            </w:r>
            <w:r>
              <w:rPr>
                <w:b/>
                <w:bCs/>
                <w:i/>
                <w:iCs/>
                <w:sz w:val="22"/>
                <w:szCs w:val="22"/>
              </w:rPr>
              <w:t>ционе в электронной форме - «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Обоснование НМЦД».</w:t>
            </w:r>
          </w:p>
          <w:p w:rsidR="009562EF" w:rsidRDefault="00993FE9">
            <w:pPr>
              <w:widowControl w:val="0"/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В цену договора включены все расходы поставщика, необх</w:t>
            </w:r>
            <w:r>
              <w:rPr>
                <w:rFonts w:eastAsia="Calibri"/>
                <w:sz w:val="22"/>
                <w:szCs w:val="22"/>
              </w:rPr>
              <w:t>о</w:t>
            </w:r>
            <w:r>
              <w:rPr>
                <w:rFonts w:eastAsia="Calibri"/>
                <w:sz w:val="22"/>
                <w:szCs w:val="22"/>
              </w:rPr>
              <w:t>димые для осуществления им своих обязательств по договору в полном объеме и надлежащего качества, в том числе все по</w:t>
            </w:r>
            <w:r>
              <w:rPr>
                <w:rFonts w:eastAsia="Calibri"/>
                <w:sz w:val="22"/>
                <w:szCs w:val="22"/>
              </w:rPr>
              <w:t>д</w:t>
            </w:r>
            <w:r>
              <w:rPr>
                <w:rFonts w:eastAsia="Calibri"/>
                <w:sz w:val="22"/>
                <w:szCs w:val="22"/>
              </w:rPr>
              <w:t>лежащие к уплате налоги, сборы и другие обязательные плат</w:t>
            </w:r>
            <w:r>
              <w:rPr>
                <w:rFonts w:eastAsia="Calibri"/>
                <w:sz w:val="22"/>
                <w:szCs w:val="22"/>
              </w:rPr>
              <w:t>е</w:t>
            </w:r>
            <w:r>
              <w:rPr>
                <w:rFonts w:eastAsia="Calibri"/>
                <w:sz w:val="22"/>
                <w:szCs w:val="22"/>
              </w:rPr>
              <w:t>жи, расходы на упаковку, маркировку, страхование, сертиф</w:t>
            </w:r>
            <w:r>
              <w:rPr>
                <w:rFonts w:eastAsia="Calibri"/>
                <w:sz w:val="22"/>
                <w:szCs w:val="22"/>
              </w:rPr>
              <w:t>и</w:t>
            </w:r>
            <w:r>
              <w:rPr>
                <w:rFonts w:eastAsia="Calibri"/>
                <w:sz w:val="22"/>
                <w:szCs w:val="22"/>
              </w:rPr>
              <w:t>кацию, транспортные расходы по доставке товара до места п</w:t>
            </w:r>
            <w:r>
              <w:rPr>
                <w:rFonts w:eastAsia="Calibri"/>
                <w:sz w:val="22"/>
                <w:szCs w:val="22"/>
              </w:rPr>
              <w:t>о</w:t>
            </w:r>
            <w:r>
              <w:rPr>
                <w:rFonts w:eastAsia="Calibri"/>
                <w:sz w:val="22"/>
                <w:szCs w:val="22"/>
              </w:rPr>
              <w:t>ставки, стоимость всех необходимых погрузочно-разгрузочных работ и иные расходы, связанные с поставкой товара.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4.6.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pStyle w:val="ConsPlusNormal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Информация о валюте, используемой для формирования цены договора 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</w:rPr>
            </w:pPr>
            <w:bookmarkStart w:id="2" w:name="_Hlk518588637"/>
            <w:r>
              <w:rPr>
                <w:sz w:val="22"/>
                <w:szCs w:val="22"/>
              </w:rPr>
              <w:t>Российский рубль.</w:t>
            </w:r>
            <w:bookmarkEnd w:id="2"/>
          </w:p>
        </w:tc>
      </w:tr>
      <w:tr w:rsidR="009562EF">
        <w:trPr>
          <w:trHeight w:val="48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4.7.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Форма, сроки и порядок оплаты товара, работы, услуги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</w:t>
            </w:r>
            <w:r>
              <w:rPr>
                <w:color w:val="000000"/>
                <w:sz w:val="22"/>
                <w:szCs w:val="22"/>
              </w:rPr>
              <w:t>ж</w:t>
            </w:r>
            <w:r>
              <w:rPr>
                <w:color w:val="000000"/>
                <w:sz w:val="22"/>
                <w:szCs w:val="22"/>
              </w:rPr>
              <w:t>ных средств в течение 7 (семи) рабочих дней,  после подпис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ния заказчиком товарной накладной (УПД), на основании счета и (или) счета-фактуры (при наличии), при условии надлежащ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го исполнения поставщиком всех своих обязательств по дог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вору и при отсутствии претензий со стороны з</w:t>
            </w:r>
            <w:r>
              <w:rPr>
                <w:sz w:val="22"/>
                <w:szCs w:val="22"/>
              </w:rPr>
              <w:t>аказчика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</w:p>
          <w:p w:rsidR="009562EF" w:rsidRDefault="00993FE9">
            <w:pPr>
              <w:widowControl w:val="0"/>
              <w:jc w:val="both"/>
              <w:rPr>
                <w:color w:val="000000"/>
                <w:sz w:val="22"/>
                <w:szCs w:val="22"/>
                <w:lang w:eastAsia="ar-SA"/>
              </w:rPr>
            </w:pPr>
            <w:r>
              <w:rPr>
                <w:color w:val="000000"/>
                <w:sz w:val="22"/>
                <w:szCs w:val="22"/>
              </w:rPr>
              <w:t>Форма оплаты: безналичный расчет. Авансирование не пред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смотрено.</w:t>
            </w:r>
          </w:p>
        </w:tc>
      </w:tr>
      <w:tr w:rsidR="009562EF">
        <w:trPr>
          <w:trHeight w:val="48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4.8. 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Источник финансирования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ind w:right="-108"/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 от платных услуг и иной приносящей доход деятел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ности.</w:t>
            </w:r>
          </w:p>
        </w:tc>
      </w:tr>
      <w:tr w:rsidR="009562EF">
        <w:trPr>
          <w:trHeight w:val="190"/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 Порядок, дата начала, дата и время окончания срока подачи заявок на участие в закупке и пор</w:t>
            </w: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я</w:t>
            </w: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док подведения итогов закупки</w:t>
            </w:r>
          </w:p>
        </w:tc>
      </w:tr>
      <w:tr w:rsidR="009562EF">
        <w:trPr>
          <w:trHeight w:val="274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 xml:space="preserve">5.1. 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Cs/>
                <w:color w:val="00000A"/>
                <w:sz w:val="22"/>
                <w:szCs w:val="22"/>
                <w:lang w:eastAsia="zh-CN"/>
              </w:rPr>
              <w:t>Порядок подачи заявок на уч</w:t>
            </w:r>
            <w:r>
              <w:rPr>
                <w:bCs/>
                <w:color w:val="00000A"/>
                <w:sz w:val="22"/>
                <w:szCs w:val="22"/>
                <w:lang w:eastAsia="zh-CN"/>
              </w:rPr>
              <w:t>а</w:t>
            </w:r>
            <w:r>
              <w:rPr>
                <w:bCs/>
                <w:color w:val="00000A"/>
                <w:sz w:val="22"/>
                <w:szCs w:val="22"/>
                <w:lang w:eastAsia="zh-CN"/>
              </w:rPr>
              <w:t>стие в закупке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Участник вправе подать только одну заявку на участие в ау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ционе в электронной форме в отношении предмета закупки.</w:t>
            </w:r>
          </w:p>
          <w:p w:rsidR="009562EF" w:rsidRDefault="00993FE9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Заявка на участие в аукционе в электронной форме направл</w:t>
            </w:r>
            <w:r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ется участником такого аукциона оператору электронной пл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щадки в форме электронного документа, который должен с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держать информацию, предусмотренную Документацией о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купке.</w:t>
            </w:r>
          </w:p>
          <w:p w:rsidR="009562EF" w:rsidRDefault="00993FE9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Участник аукциона в электронной форме формирует заявку на участие в аукционе в электронной форме в соответствии с ре</w:t>
            </w:r>
            <w:r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ламентом электронной площадки, определенной для провед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 настоящего аукциона в электронной форме, требованиями Федерального закона № 223-ФЗ.</w:t>
            </w:r>
          </w:p>
          <w:p w:rsidR="009562EF" w:rsidRDefault="00993FE9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описании условий и предложений участником аукциона в электронной форме должны применяться общепринятые об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значения и наименования в соответствии с требованиями де</w:t>
            </w:r>
            <w:r>
              <w:rPr>
                <w:sz w:val="22"/>
                <w:szCs w:val="22"/>
              </w:rPr>
              <w:t>й</w:t>
            </w:r>
            <w:r>
              <w:rPr>
                <w:sz w:val="22"/>
                <w:szCs w:val="22"/>
              </w:rPr>
              <w:t>ствующего законодательства Российской Федерации. Свед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ния, которые содержатся в заявке участника аукциона в эле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тронной форме, не должны допускать двусмысленных толк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ваний.</w:t>
            </w:r>
          </w:p>
          <w:p w:rsidR="009562EF" w:rsidRDefault="00993FE9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Электронные документы, входящие в состав заявки должны иметь один из распространенных форматов документов: с ра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ширением (*.doc), (*.docx), (*.xls), (*.xlsx), (*.txt), (*.pdf), (*.jpg) и т.д.</w:t>
            </w:r>
          </w:p>
          <w:p w:rsidR="009562EF" w:rsidRDefault="00993FE9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Документы, подписанные электронной подписью (далее – ЭП) участника аукциона в электронной форме, лица, имеющего право действовать от имени участника аукциона в электронной форме, признаются документами, подписанными собственн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ручной подписью участника аукционав электронной форме, лица имеющего право действовать от имени участника, зав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ренные печатью организации.</w:t>
            </w:r>
          </w:p>
          <w:p w:rsidR="009562EF" w:rsidRDefault="00993FE9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ЭП участника аукциона в электронной форме по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тверждает, что документ отправлен от имени участника ау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 xml:space="preserve">циона в электронной форме и являются точными цифровыми копиями документов-оригиналов. </w:t>
            </w:r>
          </w:p>
          <w:p w:rsidR="009562EF" w:rsidRDefault="00993FE9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Файлы формируются по принципу: один файл – один док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мент.</w:t>
            </w:r>
          </w:p>
          <w:p w:rsidR="009562EF" w:rsidRDefault="00993FE9">
            <w:pPr>
              <w:pStyle w:val="Style12"/>
              <w:spacing w:line="240" w:lineRule="auto"/>
              <w:ind w:firstLine="0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 xml:space="preserve">Участник вправе подать заявку на участие в </w:t>
            </w:r>
            <w:r>
              <w:rPr>
                <w:sz w:val="22"/>
                <w:szCs w:val="22"/>
              </w:rPr>
              <w:t>аукционе в эле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тронной форме</w:t>
            </w:r>
            <w:r>
              <w:rPr>
                <w:sz w:val="22"/>
                <w:szCs w:val="22"/>
                <w:lang w:eastAsia="zh-CN"/>
              </w:rPr>
              <w:t xml:space="preserve"> в любое время с момента размещения извещ</w:t>
            </w:r>
            <w:r>
              <w:rPr>
                <w:sz w:val="22"/>
                <w:szCs w:val="22"/>
                <w:lang w:eastAsia="zh-CN"/>
              </w:rPr>
              <w:t>е</w:t>
            </w:r>
            <w:r>
              <w:rPr>
                <w:sz w:val="22"/>
                <w:szCs w:val="22"/>
                <w:lang w:eastAsia="zh-CN"/>
              </w:rPr>
              <w:t>ния о его проведении до предусмотренных извещением и д</w:t>
            </w:r>
            <w:r>
              <w:rPr>
                <w:sz w:val="22"/>
                <w:szCs w:val="22"/>
                <w:lang w:eastAsia="zh-CN"/>
              </w:rPr>
              <w:t>о</w:t>
            </w:r>
            <w:r>
              <w:rPr>
                <w:sz w:val="22"/>
                <w:szCs w:val="22"/>
                <w:lang w:eastAsia="zh-CN"/>
              </w:rPr>
              <w:t xml:space="preserve">кументацией об аукционе </w:t>
            </w:r>
            <w:r>
              <w:rPr>
                <w:sz w:val="22"/>
                <w:szCs w:val="22"/>
              </w:rPr>
              <w:t>в электронной форме</w:t>
            </w:r>
            <w:r>
              <w:rPr>
                <w:sz w:val="22"/>
                <w:szCs w:val="22"/>
                <w:lang w:eastAsia="zh-CN"/>
              </w:rPr>
              <w:t xml:space="preserve"> даты и времени окончания срока подачи заявок на участие в </w:t>
            </w:r>
            <w:r>
              <w:rPr>
                <w:sz w:val="22"/>
                <w:szCs w:val="22"/>
              </w:rPr>
              <w:t>аукционе в эле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тронной форме</w:t>
            </w:r>
            <w:r>
              <w:rPr>
                <w:sz w:val="22"/>
                <w:szCs w:val="22"/>
                <w:lang w:eastAsia="zh-CN"/>
              </w:rPr>
              <w:t>.</w:t>
            </w:r>
          </w:p>
          <w:p w:rsidR="009562EF" w:rsidRDefault="00993FE9">
            <w:pPr>
              <w:widowControl w:val="0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Рекомендуемые формы для заполнения участником - </w:t>
            </w:r>
            <w:r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Прил</w:t>
            </w:r>
            <w:r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о</w:t>
            </w:r>
            <w:r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жение № 4 к Документации об аукционе в электронной форме.</w:t>
            </w:r>
          </w:p>
          <w:p w:rsidR="009562EF" w:rsidRDefault="00993FE9">
            <w:pPr>
              <w:pStyle w:val="Style12"/>
              <w:spacing w:line="240" w:lineRule="auto"/>
              <w:ind w:firstLine="0"/>
              <w:rPr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Cs/>
                <w:color w:val="00000A"/>
                <w:sz w:val="22"/>
                <w:szCs w:val="22"/>
                <w:lang w:eastAsia="zh-CN"/>
              </w:rPr>
              <w:t>Правила и процедуры проведения закупки с использованием электронной торговой площадки устанавливаются регламентом работы электронной торговой площадки и Документацией об аукционе с учетом Положения АСУСО «ОМСКИЙ ДИ».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 xml:space="preserve">5.2. 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Cs/>
                <w:color w:val="00000A"/>
                <w:sz w:val="22"/>
                <w:szCs w:val="22"/>
                <w:lang w:eastAsia="zh-CN"/>
              </w:rPr>
              <w:t>Внесение изменений и отзыв заявки на участие в закупке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142"/>
                <w:tab w:val="left" w:pos="426"/>
              </w:tabs>
              <w:jc w:val="both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Участник конкурентной закупки вправе изменить или отозвать свою заявку до истечения срока подачи заявок. Заявка на уч</w:t>
            </w:r>
            <w:r>
              <w:rPr>
                <w:rFonts w:eastAsiaTheme="minorEastAsia"/>
                <w:sz w:val="22"/>
                <w:szCs w:val="22"/>
              </w:rPr>
              <w:t>а</w:t>
            </w:r>
            <w:r>
              <w:rPr>
                <w:rFonts w:eastAsiaTheme="minorEastAsia"/>
                <w:sz w:val="22"/>
                <w:szCs w:val="22"/>
              </w:rPr>
              <w:t>стие в такой закупке является измененной или отозванной, е</w:t>
            </w:r>
            <w:r>
              <w:rPr>
                <w:rFonts w:eastAsiaTheme="minorEastAsia"/>
                <w:sz w:val="22"/>
                <w:szCs w:val="22"/>
              </w:rPr>
              <w:t>с</w:t>
            </w:r>
            <w:r>
              <w:rPr>
                <w:rFonts w:eastAsiaTheme="minorEastAsia"/>
                <w:sz w:val="22"/>
                <w:szCs w:val="22"/>
              </w:rPr>
              <w:t>ли изменение осуществлено или уведомление об отзыве заявки получено заказчиком до истечения срока подачи заявок на уч</w:t>
            </w:r>
            <w:r>
              <w:rPr>
                <w:rFonts w:eastAsiaTheme="minorEastAsia"/>
                <w:sz w:val="22"/>
                <w:szCs w:val="22"/>
              </w:rPr>
              <w:t>а</w:t>
            </w:r>
            <w:r>
              <w:rPr>
                <w:rFonts w:eastAsiaTheme="minorEastAsia"/>
                <w:sz w:val="22"/>
                <w:szCs w:val="22"/>
              </w:rPr>
              <w:t>стие в такой закупке с использованием функционала электро</w:t>
            </w:r>
            <w:r>
              <w:rPr>
                <w:rFonts w:eastAsiaTheme="minorEastAsia"/>
                <w:sz w:val="22"/>
                <w:szCs w:val="22"/>
              </w:rPr>
              <w:t>н</w:t>
            </w:r>
            <w:r>
              <w:rPr>
                <w:rFonts w:eastAsiaTheme="minorEastAsia"/>
                <w:sz w:val="22"/>
                <w:szCs w:val="22"/>
              </w:rPr>
              <w:t xml:space="preserve">ной площадки «Электронные торги России» </w:t>
            </w:r>
            <w:hyperlink r:id="rId10">
              <w:r>
                <w:rPr>
                  <w:rStyle w:val="a7"/>
                  <w:sz w:val="22"/>
                  <w:szCs w:val="22"/>
                </w:rPr>
                <w:t>https://etp.torgi82.ru</w:t>
              </w:r>
            </w:hyperlink>
            <w:r>
              <w:rPr>
                <w:rFonts w:eastAsiaTheme="minorEastAsia"/>
                <w:sz w:val="22"/>
                <w:szCs w:val="22"/>
              </w:rPr>
              <w:t>.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5.3.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Дата начала срока подачи заявок на участие в аукционе в эле</w:t>
            </w:r>
            <w:r>
              <w:rPr>
                <w:sz w:val="22"/>
                <w:szCs w:val="22"/>
                <w:lang w:eastAsia="en-US"/>
              </w:rPr>
              <w:t>к</w:t>
            </w:r>
            <w:r>
              <w:rPr>
                <w:sz w:val="22"/>
                <w:szCs w:val="22"/>
                <w:lang w:eastAsia="en-US"/>
              </w:rPr>
              <w:t>тронной форме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  <w:szCs w:val="22"/>
              </w:rPr>
              <w:t>С даты размещения документации в ЕИС</w:t>
            </w:r>
          </w:p>
          <w:p w:rsidR="009562EF" w:rsidRDefault="00600269">
            <w:pPr>
              <w:widowControl w:val="0"/>
              <w:shd w:val="clear" w:color="auto" w:fill="FFFFFF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«02» сентября </w:t>
            </w:r>
            <w:r w:rsidR="00993FE9">
              <w:rPr>
                <w:b/>
                <w:sz w:val="22"/>
                <w:szCs w:val="22"/>
                <w:lang w:eastAsia="en-US"/>
              </w:rPr>
              <w:t>2026 года.</w:t>
            </w:r>
          </w:p>
          <w:p w:rsidR="009562EF" w:rsidRDefault="009562EF">
            <w:pPr>
              <w:widowControl w:val="0"/>
              <w:shd w:val="clear" w:color="auto" w:fill="FFFFFF"/>
              <w:rPr>
                <w:b/>
                <w:sz w:val="22"/>
                <w:szCs w:val="22"/>
                <w:lang w:eastAsia="en-US"/>
              </w:rPr>
            </w:pP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rStyle w:val="a7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Документация доступна для ознакомления со дня размещения извещения о закупке на официальном сайте </w:t>
            </w:r>
            <w:hyperlink r:id="rId11">
              <w:r>
                <w:rPr>
                  <w:rStyle w:val="a7"/>
                  <w:sz w:val="22"/>
                  <w:szCs w:val="22"/>
                </w:rPr>
                <w:t>http://zakupki.gov.ru</w:t>
              </w:r>
            </w:hyperlink>
            <w:r>
              <w:rPr>
                <w:sz w:val="22"/>
                <w:szCs w:val="22"/>
              </w:rPr>
              <w:t xml:space="preserve"> и на электронной площадке «</w:t>
            </w:r>
            <w:r>
              <w:rPr>
                <w:rFonts w:eastAsiaTheme="minorEastAsia"/>
                <w:sz w:val="22"/>
                <w:szCs w:val="22"/>
              </w:rPr>
              <w:t xml:space="preserve">Электронные торги России» </w:t>
            </w:r>
            <w:hyperlink r:id="rId12">
              <w:r>
                <w:rPr>
                  <w:rStyle w:val="a7"/>
                  <w:sz w:val="22"/>
                  <w:szCs w:val="22"/>
                </w:rPr>
                <w:t>https://etp.torgi82.ru</w:t>
              </w:r>
            </w:hyperlink>
            <w:r>
              <w:rPr>
                <w:rFonts w:eastAsiaTheme="minorEastAsia"/>
                <w:sz w:val="22"/>
                <w:szCs w:val="22"/>
              </w:rPr>
              <w:t>.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FF"/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>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(с официального сайта www.zakupki.gov.ru) или с сайта оператора электронной пл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щадки«</w:t>
            </w:r>
            <w:r>
              <w:rPr>
                <w:rFonts w:eastAsiaTheme="minorEastAsia"/>
                <w:sz w:val="22"/>
                <w:szCs w:val="22"/>
              </w:rPr>
              <w:t xml:space="preserve">Электронные торги России» </w:t>
            </w:r>
            <w:hyperlink r:id="rId13">
              <w:r>
                <w:rPr>
                  <w:rStyle w:val="a7"/>
                  <w:sz w:val="22"/>
                  <w:szCs w:val="22"/>
                </w:rPr>
                <w:t>https://etp.torgi82.ru</w:t>
              </w:r>
            </w:hyperlink>
            <w:r>
              <w:rPr>
                <w:sz w:val="22"/>
                <w:szCs w:val="22"/>
              </w:rPr>
              <w:t>. Плата за предоставление документации о закупке не установлена. Предоставление Документации на бумажном носителе не пр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дусмотрено.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5.4.1.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Дата и время окончания срока подачи заявок на участие в ау</w:t>
            </w:r>
            <w:r>
              <w:rPr>
                <w:sz w:val="22"/>
                <w:szCs w:val="22"/>
                <w:lang w:eastAsia="en-US"/>
              </w:rPr>
              <w:t>к</w:t>
            </w:r>
            <w:r>
              <w:rPr>
                <w:sz w:val="22"/>
                <w:szCs w:val="22"/>
                <w:lang w:eastAsia="en-US"/>
              </w:rPr>
              <w:t>ционе в электронной форме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5B4EFA">
            <w:pPr>
              <w:widowControl w:val="0"/>
              <w:shd w:val="clear" w:color="auto" w:fill="FFFF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>«28</w:t>
            </w:r>
            <w:r w:rsidR="00993FE9">
              <w:rPr>
                <w:b/>
                <w:sz w:val="22"/>
                <w:szCs w:val="22"/>
                <w:lang w:eastAsia="en-US"/>
              </w:rPr>
              <w:t xml:space="preserve">» сентября 2026 года 10.00 часов </w:t>
            </w:r>
            <w:r w:rsidR="00993FE9">
              <w:rPr>
                <w:b/>
                <w:sz w:val="22"/>
                <w:szCs w:val="22"/>
              </w:rPr>
              <w:t>(по местному времени</w:t>
            </w:r>
            <w:r w:rsidR="00993FE9">
              <w:rPr>
                <w:b/>
                <w:bCs/>
                <w:sz w:val="22"/>
                <w:szCs w:val="22"/>
                <w:lang w:eastAsia="en-US"/>
              </w:rPr>
              <w:t xml:space="preserve"> З</w:t>
            </w:r>
            <w:r w:rsidR="00993FE9">
              <w:rPr>
                <w:b/>
                <w:bCs/>
                <w:sz w:val="22"/>
                <w:szCs w:val="22"/>
                <w:lang w:eastAsia="en-US"/>
              </w:rPr>
              <w:t>а</w:t>
            </w:r>
            <w:r w:rsidR="00993FE9">
              <w:rPr>
                <w:b/>
                <w:bCs/>
                <w:sz w:val="22"/>
                <w:szCs w:val="22"/>
                <w:lang w:eastAsia="en-US"/>
              </w:rPr>
              <w:t>казчика</w:t>
            </w:r>
            <w:r w:rsidR="00993FE9">
              <w:rPr>
                <w:b/>
                <w:sz w:val="22"/>
                <w:szCs w:val="22"/>
              </w:rPr>
              <w:t>)</w:t>
            </w:r>
          </w:p>
          <w:p w:rsidR="009562EF" w:rsidRDefault="009562EF">
            <w:pPr>
              <w:keepNext/>
              <w:keepLines/>
              <w:widowControl w:val="0"/>
              <w:rPr>
                <w:b/>
                <w:sz w:val="22"/>
                <w:szCs w:val="22"/>
              </w:rPr>
            </w:pP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5.4.2.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Место рассмотрения заявок на участие в закупке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644903, Омская область, город Омск, поселок Северный.</w:t>
            </w:r>
          </w:p>
          <w:p w:rsidR="009562EF" w:rsidRDefault="00993FE9">
            <w:pPr>
              <w:widowControl w:val="0"/>
              <w:shd w:val="clear" w:color="auto" w:fill="FFFFFF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С использованием функционала электронной площадки «Эле</w:t>
            </w:r>
            <w:r>
              <w:rPr>
                <w:rFonts w:eastAsiaTheme="minorEastAsia"/>
                <w:sz w:val="22"/>
                <w:szCs w:val="22"/>
              </w:rPr>
              <w:t>к</w:t>
            </w:r>
            <w:r>
              <w:rPr>
                <w:rFonts w:eastAsiaTheme="minorEastAsia"/>
                <w:sz w:val="22"/>
                <w:szCs w:val="22"/>
              </w:rPr>
              <w:t>тронные торги России» (далее – ЭП)</w:t>
            </w:r>
          </w:p>
        </w:tc>
      </w:tr>
      <w:tr w:rsidR="009562EF">
        <w:trPr>
          <w:trHeight w:val="452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 xml:space="preserve">5.5. 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Дата начала проведения торгов и подведения итогов аукциона в электронной форме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Начало проведения торгов(аукцион): </w:t>
            </w:r>
          </w:p>
          <w:p w:rsidR="009562EF" w:rsidRDefault="005B4EFA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«28</w:t>
            </w:r>
            <w:r w:rsidR="00993FE9">
              <w:rPr>
                <w:b/>
                <w:sz w:val="22"/>
                <w:szCs w:val="22"/>
                <w:lang w:eastAsia="en-US"/>
              </w:rPr>
              <w:t xml:space="preserve">» сентября </w:t>
            </w:r>
            <w:r w:rsidR="00993FE9">
              <w:rPr>
                <w:b/>
                <w:bCs/>
                <w:sz w:val="22"/>
                <w:szCs w:val="22"/>
                <w:lang w:eastAsia="en-US"/>
              </w:rPr>
              <w:t>2026 года в 12:00 (по местному времени З</w:t>
            </w:r>
            <w:r w:rsidR="00993FE9">
              <w:rPr>
                <w:b/>
                <w:bCs/>
                <w:sz w:val="22"/>
                <w:szCs w:val="22"/>
                <w:lang w:eastAsia="en-US"/>
              </w:rPr>
              <w:t>а</w:t>
            </w:r>
            <w:r w:rsidR="00993FE9">
              <w:rPr>
                <w:b/>
                <w:bCs/>
                <w:sz w:val="22"/>
                <w:szCs w:val="22"/>
                <w:lang w:eastAsia="en-US"/>
              </w:rPr>
              <w:t>казчика).</w:t>
            </w:r>
          </w:p>
          <w:p w:rsidR="009562EF" w:rsidRDefault="009562EF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</w:p>
          <w:p w:rsidR="009562EF" w:rsidRDefault="00993FE9">
            <w:pPr>
              <w:widowControl w:val="0"/>
              <w:shd w:val="clear" w:color="auto" w:fill="FFFFFF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Подведение итогов аукциона: не позднее </w:t>
            </w:r>
            <w:r w:rsidR="005B4EFA">
              <w:rPr>
                <w:b/>
                <w:sz w:val="22"/>
                <w:szCs w:val="22"/>
                <w:lang w:eastAsia="en-US"/>
              </w:rPr>
              <w:t>«29</w:t>
            </w:r>
            <w:r>
              <w:rPr>
                <w:b/>
                <w:sz w:val="22"/>
                <w:szCs w:val="22"/>
                <w:lang w:eastAsia="en-US"/>
              </w:rPr>
              <w:t>» сентября</w:t>
            </w:r>
            <w:r w:rsidR="00600269">
              <w:rPr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en-US"/>
              </w:rPr>
              <w:t>2026 года.</w:t>
            </w:r>
          </w:p>
          <w:p w:rsidR="009562EF" w:rsidRDefault="009562EF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Днем проведения процедуры подачи ценовых предложений является день окончания срока подачи заявок на участие в ау</w:t>
            </w:r>
            <w:r>
              <w:rPr>
                <w:sz w:val="22"/>
                <w:szCs w:val="22"/>
                <w:lang w:eastAsia="en-US"/>
              </w:rPr>
              <w:t>к</w:t>
            </w:r>
            <w:r>
              <w:rPr>
                <w:sz w:val="22"/>
                <w:szCs w:val="22"/>
                <w:lang w:eastAsia="en-US"/>
              </w:rPr>
              <w:t>ционе в электронной форме, указанной в извещении о пров</w:t>
            </w:r>
            <w:r>
              <w:rPr>
                <w:sz w:val="22"/>
                <w:szCs w:val="22"/>
                <w:lang w:eastAsia="en-US"/>
              </w:rPr>
              <w:t>е</w:t>
            </w:r>
            <w:r>
              <w:rPr>
                <w:sz w:val="22"/>
                <w:szCs w:val="22"/>
                <w:lang w:eastAsia="en-US"/>
              </w:rPr>
              <w:t>дении закупки, документации о закупке. Процедура подачи ценовых предложений начинается через два часа с момента окончания срока подачи заявок и длится не более пяти часов с момента начала. Проведения процедуры подачи ценовых пре</w:t>
            </w:r>
            <w:r>
              <w:rPr>
                <w:sz w:val="22"/>
                <w:szCs w:val="22"/>
                <w:lang w:eastAsia="en-US"/>
              </w:rPr>
              <w:t>д</w:t>
            </w:r>
            <w:r>
              <w:rPr>
                <w:sz w:val="22"/>
                <w:szCs w:val="22"/>
                <w:lang w:eastAsia="en-US"/>
              </w:rPr>
              <w:t>ложений проводится на ЭП с использованием функционала ЭП в соответствии с регламентом работы ЭП.</w:t>
            </w:r>
          </w:p>
        </w:tc>
      </w:tr>
      <w:tr w:rsidR="009562EF">
        <w:trPr>
          <w:trHeight w:val="452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5.5.1.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подведения итогов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Этап проведения аукциона в электронной форме обеспечивае</w:t>
            </w:r>
            <w:r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ся оператором ЭП посредством автоматизированного фун</w:t>
            </w:r>
            <w:r>
              <w:rPr>
                <w:color w:val="000000"/>
                <w:sz w:val="22"/>
                <w:szCs w:val="22"/>
              </w:rPr>
              <w:t>к</w:t>
            </w:r>
            <w:r>
              <w:rPr>
                <w:color w:val="000000"/>
                <w:sz w:val="22"/>
                <w:szCs w:val="22"/>
              </w:rPr>
              <w:t>ционала.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 основании рассмотрения </w:t>
            </w:r>
            <w:r>
              <w:rPr>
                <w:sz w:val="22"/>
                <w:szCs w:val="22"/>
              </w:rPr>
              <w:t>подачи ценовых предложений</w:t>
            </w:r>
            <w:r>
              <w:rPr>
                <w:color w:val="000000"/>
                <w:sz w:val="22"/>
                <w:szCs w:val="22"/>
              </w:rPr>
              <w:t xml:space="preserve"> к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миссия присваивает каждой соответствующей заявке порядк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вый номер в порядке возрастания минимального ценового предложения участника закупки, подавшего такую заявку. 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явке на участие в аукционе в электронной форме с наимен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>шим ценовым предложением и соответствующей требованиям, установленным извещением об осуществлении заявки и (или) документацией о закупке, присваивается первый порядковый номер.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случае, если несколькими участниками закупки поданы од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наковые ценовые предложения, меньший порядковый номер присваивается заявке участника закупки, соответствующей требованиям извещения об осуществлении закупки и (или) д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кументации о закупке, подавшего такое ценовое предложение ранее других участников закупки.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случае, если при проведении процедуры подачи ценовых предложений ни один из участников аукциона не подал пре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>ложение о цене договора, такая закупка признается несостоя</w:t>
            </w:r>
            <w:r>
              <w:rPr>
                <w:color w:val="000000"/>
                <w:sz w:val="22"/>
                <w:szCs w:val="22"/>
              </w:rPr>
              <w:t>в</w:t>
            </w:r>
            <w:r>
              <w:rPr>
                <w:color w:val="000000"/>
                <w:sz w:val="22"/>
                <w:szCs w:val="22"/>
              </w:rPr>
              <w:t>шейся. В протокол вносится информация о признании закупки несостоявшейся с указанием адреса ЭП, даты, времени начала и окончания процедуры подачи ценовых предложений, НМЦД.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случае, если участником закупки не подано ценовое предл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жение, минимальным ценовым предложением такого участн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ка закупки признается НМЦД (начальная сумма цен единиц товара, работы, услуги).</w:t>
            </w:r>
          </w:p>
          <w:p w:rsidR="009562EF" w:rsidRDefault="00993FE9">
            <w:pPr>
              <w:pStyle w:val="af5"/>
              <w:widowControl w:val="0"/>
              <w:ind w:left="0" w:firstLine="9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По результатам проведении и рассмотрения процедуры подачи ценовых предложений комиссия формирует протокол подачи ценовых предложений, содержащий: </w:t>
            </w:r>
          </w:p>
          <w:p w:rsidR="009562EF" w:rsidRDefault="00993FE9">
            <w:pPr>
              <w:pStyle w:val="afff9"/>
              <w:widowControl w:val="0"/>
              <w:numPr>
                <w:ilvl w:val="0"/>
                <w:numId w:val="13"/>
              </w:numPr>
              <w:suppressAutoHyphens/>
              <w:spacing w:before="0"/>
              <w:ind w:left="0" w:firstLine="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дату, время начала и окончания проведения процедуры подачи ценовых предложений; </w:t>
            </w:r>
          </w:p>
          <w:p w:rsidR="009562EF" w:rsidRDefault="00993FE9">
            <w:pPr>
              <w:pStyle w:val="afff9"/>
              <w:widowControl w:val="0"/>
              <w:numPr>
                <w:ilvl w:val="0"/>
                <w:numId w:val="13"/>
              </w:numPr>
              <w:suppressAutoHyphens/>
              <w:spacing w:before="0"/>
              <w:ind w:left="0" w:firstLine="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минимальное ценовое предложение либо максимальное ценовое предложение (в случае, предусмотренном пунктом 17.22 Положения АСУСО «ОМСКИЙ ДИ»), поданное каждым участником закупки, с указанием идентификационного номера заявки такого участника, времени подачи таких предложений, даты и времени подачи заявок на участие в закупке, поданных участниками закупки без ценовых предложений; </w:t>
            </w:r>
          </w:p>
          <w:p w:rsidR="009562EF" w:rsidRDefault="00993FE9">
            <w:pPr>
              <w:pStyle w:val="afff9"/>
              <w:widowControl w:val="0"/>
              <w:numPr>
                <w:ilvl w:val="0"/>
                <w:numId w:val="13"/>
              </w:numPr>
              <w:suppressAutoHyphens/>
              <w:spacing w:before="0"/>
              <w:ind w:left="0" w:firstLine="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порядковые номера, присвоенные заявкам в соответствии с пунктом 17.24 Положения АСУСО «ОМСКИЙ ДИ».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подачи ценовых предложений подписывается и ра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мещается, присутствующими членами закупочной комиссии в день проведения торгов.</w:t>
            </w:r>
          </w:p>
          <w:p w:rsidR="009562EF" w:rsidRDefault="009562EF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color w:val="FF0000"/>
                <w:sz w:val="22"/>
                <w:szCs w:val="22"/>
              </w:rPr>
            </w:pPr>
          </w:p>
          <w:p w:rsidR="009562EF" w:rsidRDefault="00993FE9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Комиссия рассматривает заявки на участие в аукционе в электронной форме на соответствие требованиям, установленным извещением об осуществлении закупки и (или) документацией о закупке.</w:t>
            </w:r>
          </w:p>
          <w:p w:rsidR="009562EF" w:rsidRDefault="00993FE9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рассмотрения заявок на участие в аукционе в электронной форме не может превышать 5 рабочих дней со дня направления заявок на участие в аукционе в электронной форме оператором ЭП Заказчику.</w:t>
            </w:r>
          </w:p>
          <w:p w:rsidR="009562EF" w:rsidRDefault="00993FE9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Заявка на участие в аукционе в электронной форме признается соответствующей, если она соответствует требованиям извещения об осуществлении аукциона в электронной форме и (или) документации о закупке.</w:t>
            </w:r>
          </w:p>
          <w:p w:rsidR="009562EF" w:rsidRDefault="009562EF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</w:p>
          <w:p w:rsidR="009562EF" w:rsidRDefault="00993FE9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Заявка участника аукциона в электронной форме подлежит отклонению в случаях:</w:t>
            </w:r>
          </w:p>
          <w:p w:rsidR="009562EF" w:rsidRDefault="00993FE9">
            <w:pPr>
              <w:widowControl w:val="0"/>
              <w:tabs>
                <w:tab w:val="left" w:pos="106"/>
                <w:tab w:val="left" w:pos="310"/>
                <w:tab w:val="left" w:pos="452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1)непредставления документов и (или) информации, предусмотренной пунктом 17.7 Положения АСУСО «ОМСКИЙ ДИ», или несоответствия указанной информации требованиям, установленным извещения об осуществлении закупки и (или) документацией о закупке;</w:t>
            </w:r>
          </w:p>
          <w:p w:rsidR="009562EF" w:rsidRDefault="00993FE9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наличия в информации и документах, представленных участником закупки, недостоверных сведений на дату и время окончания срока подачи заявок на участие в таком аукционе;</w:t>
            </w:r>
          </w:p>
          <w:p w:rsidR="009562EF" w:rsidRDefault="00993FE9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несоответствия участника закупки требованиям извещения об осуществлении закупки и (или) документации;</w:t>
            </w:r>
          </w:p>
          <w:p w:rsidR="009562EF" w:rsidRDefault="00993FE9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 предусмотренных статьей 3.1-4 Федерального закона № 223-ФЗ.</w:t>
            </w:r>
          </w:p>
          <w:p w:rsidR="009562EF" w:rsidRDefault="009562EF">
            <w:pPr>
              <w:widowControl w:val="0"/>
              <w:suppressAutoHyphens/>
              <w:jc w:val="both"/>
              <w:rPr>
                <w:sz w:val="22"/>
                <w:szCs w:val="22"/>
              </w:rPr>
            </w:pPr>
          </w:p>
          <w:p w:rsidR="009562EF" w:rsidRDefault="00993FE9">
            <w:pPr>
              <w:widowControl w:val="0"/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результатам рассмотрения заявок на участие в аукционе в электронной форме комиссия оформляет итоговый протокол, в котором должна содержаться следующая информация:</w:t>
            </w:r>
          </w:p>
          <w:p w:rsidR="009562EF" w:rsidRDefault="00993FE9">
            <w:pPr>
              <w:pStyle w:val="afff9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подписания протокола;</w:t>
            </w:r>
          </w:p>
          <w:p w:rsidR="009562EF" w:rsidRDefault="00993FE9">
            <w:pPr>
              <w:pStyle w:val="afff9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предмет закупки;</w:t>
            </w:r>
          </w:p>
          <w:p w:rsidR="009562EF" w:rsidRDefault="00993FE9">
            <w:pPr>
              <w:pStyle w:val="afff9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поданных заявок на участие в закупке, а также дата и время регистрации каждой такой заявки, идентификационные номера заявок;</w:t>
            </w:r>
          </w:p>
          <w:p w:rsidR="009562EF" w:rsidRDefault="00993FE9">
            <w:pPr>
              <w:pStyle w:val="afff9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 принятом в отношении каждой заявки, поданной на участие в закупке, решении о соответствии или об отклонении заявки на участие в закупке по основаниям, предусмотренным Положением АСУСО «ОМСКИЙ ДИ», с обоснованием такого решения; </w:t>
            </w:r>
          </w:p>
          <w:p w:rsidR="009562EF" w:rsidRDefault="00993FE9">
            <w:pPr>
              <w:pStyle w:val="afff9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порядковые номера, присвоенные заявкам на участие в закупке в соответствии с пунктами 17.36-17.39 Положения АСУСО «ОМСКИЙ ДИ»;</w:t>
            </w:r>
          </w:p>
          <w:p w:rsidR="009562EF" w:rsidRDefault="00993FE9">
            <w:pPr>
              <w:pStyle w:val="afff9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причины, по которым конкурентная закупка признана несостоявшейся, в случае ее признания таковой; </w:t>
            </w:r>
          </w:p>
          <w:p w:rsidR="009562EF" w:rsidRDefault="00993FE9">
            <w:pPr>
              <w:pStyle w:val="afff9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иные сведения в случае необходимости.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Указанный протокол составляется и подписывается всеми пр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сутствующими на заседании членами комиссии в день ра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смотрения заявок. Итоговый протокол в течение трех дней, следующих за днем его подписания, направляется Заказчиком оператору ЭП и размещается в ЕИС.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5.6.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Обеспечение заявки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Не предусмотрено.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5.7.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предоставления обе</w:t>
            </w:r>
            <w:r>
              <w:rPr>
                <w:sz w:val="22"/>
                <w:szCs w:val="22"/>
                <w:lang w:eastAsia="en-US"/>
              </w:rPr>
              <w:t>с</w:t>
            </w:r>
            <w:r>
              <w:rPr>
                <w:sz w:val="22"/>
                <w:szCs w:val="22"/>
                <w:lang w:eastAsia="en-US"/>
              </w:rPr>
              <w:t>печения заявки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Не предусмотрено.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5.8.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Обеспечение договора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Не предусмотрено.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5.9.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предоставления обе</w:t>
            </w:r>
            <w:r>
              <w:rPr>
                <w:sz w:val="22"/>
                <w:szCs w:val="22"/>
                <w:lang w:eastAsia="en-US"/>
              </w:rPr>
              <w:t>с</w:t>
            </w:r>
            <w:r>
              <w:rPr>
                <w:sz w:val="22"/>
                <w:szCs w:val="22"/>
                <w:lang w:eastAsia="en-US"/>
              </w:rPr>
              <w:t xml:space="preserve">печения договора 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Не предусмотрено.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5.10.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Критерии оценки и сопоставл</w:t>
            </w:r>
            <w:r>
              <w:rPr>
                <w:sz w:val="22"/>
                <w:szCs w:val="22"/>
                <w:lang w:eastAsia="en-US"/>
              </w:rPr>
              <w:t>е</w:t>
            </w:r>
            <w:r>
              <w:rPr>
                <w:sz w:val="22"/>
                <w:szCs w:val="22"/>
                <w:lang w:eastAsia="en-US"/>
              </w:rPr>
              <w:t>ния заявок на участие в такой закупке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Цена договора.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5.11.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оценки и сопоставл</w:t>
            </w:r>
            <w:r>
              <w:rPr>
                <w:sz w:val="22"/>
                <w:szCs w:val="22"/>
                <w:lang w:eastAsia="en-US"/>
              </w:rPr>
              <w:t>е</w:t>
            </w:r>
            <w:r>
              <w:rPr>
                <w:sz w:val="22"/>
                <w:szCs w:val="22"/>
                <w:lang w:eastAsia="en-US"/>
              </w:rPr>
              <w:t>ния заявок на участие в такой закупке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Победителем признается участник закупки, предложивший наименьшую цену договора, и его заявка </w:t>
            </w:r>
            <w:r>
              <w:rPr>
                <w:sz w:val="22"/>
                <w:szCs w:val="22"/>
              </w:rPr>
              <w:t>соответствует треб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ваниям извещения об осуществлении аукциона в электронной форме и (или) документации о закупке.</w:t>
            </w:r>
          </w:p>
        </w:tc>
      </w:tr>
      <w:tr w:rsidR="009562EF">
        <w:trPr>
          <w:trHeight w:val="190"/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6. Требования к участникам закупки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6.1. </w:t>
            </w:r>
          </w:p>
        </w:tc>
        <w:tc>
          <w:tcPr>
            <w:tcW w:w="9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Участником закупки является любое юридическое лицо или несколько юридических лиц, выст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дуальных предпринимателей, выступающих на стороне одного участника закупки, за исключен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ем физического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</w:t>
            </w:r>
            <w:r>
              <w:rPr>
                <w:color w:val="000000"/>
                <w:sz w:val="22"/>
                <w:szCs w:val="22"/>
              </w:rPr>
              <w:t>н</w:t>
            </w:r>
            <w:r>
              <w:rPr>
                <w:color w:val="000000"/>
                <w:sz w:val="22"/>
                <w:szCs w:val="22"/>
              </w:rPr>
              <w:t>ным влиянием».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ТРЕБОВАНИЯ К УЧАСТНИКАМ ЗАКУПКИ:</w:t>
            </w:r>
          </w:p>
          <w:p w:rsidR="009562EF" w:rsidRDefault="00993FE9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1) </w:t>
            </w:r>
            <w:r>
              <w:rPr>
                <w:sz w:val="22"/>
                <w:szCs w:val="22"/>
              </w:rPr>
              <w:t>соответствие участника закупки требованиям, установленным в соответствии с законодательс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вом Российской Федерации к лицам, осуществляющим поставку товара, выполнение работы, ок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зание услуги, являющихся объектом закупки: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2) непроведение ликвидации участника закупки – юридического лица и отсутствие решения а</w:t>
            </w:r>
            <w:r>
              <w:rPr>
                <w:color w:val="000000"/>
                <w:sz w:val="22"/>
                <w:szCs w:val="22"/>
              </w:rPr>
              <w:t>р</w:t>
            </w:r>
            <w:r>
              <w:rPr>
                <w:color w:val="000000"/>
                <w:sz w:val="22"/>
                <w:szCs w:val="22"/>
              </w:rPr>
              <w:t xml:space="preserve">битражного суда о признании участника закупки – юридического лица или индивидуального предпринимателя несостоятельным (банкротом);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3) неприостановление деятельности участника закупки в порядке, установленном Кодексом Ро</w:t>
            </w:r>
            <w:r>
              <w:rPr>
                <w:color w:val="000000"/>
                <w:sz w:val="22"/>
                <w:szCs w:val="22"/>
              </w:rPr>
              <w:t>с</w:t>
            </w:r>
            <w:r>
              <w:rPr>
                <w:color w:val="000000"/>
                <w:sz w:val="22"/>
                <w:szCs w:val="22"/>
              </w:rPr>
              <w:t xml:space="preserve">сийской Федерации об административных правонарушениях;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4) отсутствие у участника закупки недоимки по налогам, сборам, задолженности по иным обяз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</w:t>
            </w:r>
            <w:r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</w:t>
            </w:r>
            <w:r>
              <w:rPr>
                <w:color w:val="000000"/>
                <w:sz w:val="22"/>
                <w:szCs w:val="22"/>
              </w:rPr>
              <w:t>й</w:t>
            </w:r>
            <w:r>
              <w:rPr>
                <w:color w:val="000000"/>
                <w:sz w:val="22"/>
                <w:szCs w:val="22"/>
              </w:rPr>
              <w:t>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такой закупки, по данным бу</w:t>
            </w:r>
            <w:r>
              <w:rPr>
                <w:color w:val="000000"/>
                <w:sz w:val="22"/>
                <w:szCs w:val="22"/>
              </w:rPr>
              <w:t>х</w:t>
            </w:r>
            <w:r>
              <w:rPr>
                <w:color w:val="000000"/>
                <w:sz w:val="22"/>
                <w:szCs w:val="22"/>
              </w:rPr>
              <w:t>галтерской (финансовой) отчетности за последний отчетный период. Участник такой закупки сч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 xml:space="preserve">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данному заявлению на дату рассмотрения заявки на участие в закупке не принято;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5) отсутствие у участника закупки – физического лица, зарегистрированного в качестве индивид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ального предпринимателя,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– участника закупки непогашенной или неснятой судимости за преступления в сфере экономики и (или) преступления, предусмотренные статьями 289, 290, 291, 291.1 Уголовн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го кодекса Российской Федерации,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</w:t>
            </w:r>
            <w:r>
              <w:rPr>
                <w:color w:val="000000"/>
                <w:sz w:val="22"/>
                <w:szCs w:val="22"/>
              </w:rPr>
              <w:t>в</w:t>
            </w:r>
            <w:r>
              <w:rPr>
                <w:color w:val="000000"/>
                <w:sz w:val="22"/>
                <w:szCs w:val="22"/>
              </w:rPr>
              <w:t xml:space="preserve">ляющихся предметом закупки, и административного наказания в виде дисквалификации;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6) отсутствие фактов привлечения в течение двух лет до момента подачи заявки на участие в 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купке участника такой закупки - юридического лица к административной ответственности за с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вершение административного правонарушения, предусмотренного статьей 19.28 Кодекса Росси</w:t>
            </w:r>
            <w:r>
              <w:rPr>
                <w:color w:val="000000"/>
                <w:sz w:val="22"/>
                <w:szCs w:val="22"/>
              </w:rPr>
              <w:t>й</w:t>
            </w:r>
            <w:r>
              <w:rPr>
                <w:color w:val="000000"/>
                <w:sz w:val="22"/>
                <w:szCs w:val="22"/>
              </w:rPr>
              <w:t xml:space="preserve">ской Федерации об административных правонарушениях;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ты -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не установлено</w:t>
            </w:r>
            <w:r>
              <w:rPr>
                <w:color w:val="000000"/>
                <w:sz w:val="22"/>
                <w:szCs w:val="22"/>
              </w:rPr>
              <w:t xml:space="preserve">;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8) отсутствие обстоятельств, при которых должностное лицо Заказчика (руководитель Заказчика, член комиссии), его супруг (супруга), близкий родственник по прямой восходящей или нисход</w:t>
            </w:r>
            <w:r>
              <w:rPr>
                <w:color w:val="000000"/>
                <w:sz w:val="22"/>
                <w:szCs w:val="22"/>
              </w:rPr>
              <w:t>я</w:t>
            </w:r>
            <w:r>
              <w:rPr>
                <w:color w:val="000000"/>
                <w:sz w:val="22"/>
                <w:szCs w:val="22"/>
              </w:rPr>
              <w:t>щей линии (отец, мать, дедушка, бабушка, сын, дочь, внук, внучка), полнородный или неполн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родный (имеющий общих с должностным лицом Заказчика отца или мать) брат (сестра), лицо, усыновленное должностным лицом Заказчика, либо усыновитель этого должностного лица Зака</w:t>
            </w:r>
            <w:r>
              <w:rPr>
                <w:color w:val="000000"/>
                <w:sz w:val="22"/>
                <w:szCs w:val="22"/>
              </w:rPr>
              <w:t>з</w:t>
            </w:r>
            <w:r>
              <w:rPr>
                <w:color w:val="000000"/>
                <w:sz w:val="22"/>
                <w:szCs w:val="22"/>
              </w:rPr>
              <w:t xml:space="preserve">чика является: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а) физическим лицом (в том числе зарегистрированным в качестве индивидуального предприн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 xml:space="preserve">мателя), являющимся участником закупки;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б) руководителем, единоличным исполнительным органом, членом коллегиального исполнител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 xml:space="preserve">ного органа, учредителем, членом коллегиального органа унитарной организации, являющейся участником закупки;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в) единоличным исполнительным органом, членом коллегиального исполнительного органа, чл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ном коллегиального органа управления, выгодоприобретателем корпоративного юридического лица, являющегося участником закупки. Выгодоприобретателем для целей настоящего пункта я</w:t>
            </w:r>
            <w:r>
              <w:rPr>
                <w:color w:val="000000"/>
                <w:sz w:val="22"/>
                <w:szCs w:val="22"/>
              </w:rPr>
              <w:t>в</w:t>
            </w:r>
            <w:r>
              <w:rPr>
                <w:color w:val="000000"/>
                <w:sz w:val="22"/>
                <w:szCs w:val="22"/>
              </w:rPr>
              <w:t>ляется физическое лицо, которое владеет напрямую или косвенно (через юридическое лицо или через несколько юридических лиц) более чем десятью процентами голосующих акций хозяйс</w:t>
            </w:r>
            <w:r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венного общества либо владеет напрямую или косвенно (через юридическое лицо или через н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сколько юридических лиц) долей, превышающей десять процентов в уставном (складочном) кап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 xml:space="preserve">тале хозяйственного товарищества или общества;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9)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центов в уставном (складочном) капитале хозяйственного товарищества или общества;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10) участник закупки не является иностранным агентом в соответствии с Федеральным законом № 255-ФЗ;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11) отсутствие сведений об участниках закупки в реестре недобросовестных поставщиков, пред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смотренном статьей 5 Федерального закона № 223-ФЗ, и (или) в реестре недобросовестных 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ставщиков, предусмотренном Федеральным законом № 44-ФЗ.</w:t>
            </w:r>
          </w:p>
        </w:tc>
      </w:tr>
      <w:tr w:rsidR="009562EF">
        <w:trPr>
          <w:trHeight w:val="190"/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pStyle w:val="af1"/>
              <w:widowControl w:val="0"/>
              <w:tabs>
                <w:tab w:val="left" w:pos="343"/>
                <w:tab w:val="left" w:pos="2705"/>
              </w:tabs>
              <w:ind w:left="409" w:hanging="409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7. Требования к содержанию и составу заявки на участие в аукционе в электронной форме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7.1.</w:t>
            </w:r>
          </w:p>
        </w:tc>
        <w:tc>
          <w:tcPr>
            <w:tcW w:w="9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pStyle w:val="af5"/>
              <w:widowControl w:val="0"/>
              <w:ind w:left="-25" w:firstLine="25"/>
              <w:jc w:val="left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Заявка на участие </w:t>
            </w:r>
            <w:r>
              <w:rPr>
                <w:b/>
                <w:szCs w:val="22"/>
              </w:rPr>
              <w:t>аукционе в электронной форме</w:t>
            </w:r>
            <w:r>
              <w:rPr>
                <w:b/>
                <w:bCs/>
                <w:szCs w:val="22"/>
              </w:rPr>
              <w:t>должна содержать следующую информ</w:t>
            </w:r>
            <w:r>
              <w:rPr>
                <w:b/>
                <w:bCs/>
                <w:szCs w:val="22"/>
              </w:rPr>
              <w:t>а</w:t>
            </w:r>
            <w:r>
              <w:rPr>
                <w:b/>
                <w:bCs/>
                <w:szCs w:val="22"/>
              </w:rPr>
              <w:t>цию:</w:t>
            </w:r>
          </w:p>
          <w:p w:rsidR="009562EF" w:rsidRDefault="009562EF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1) информацию и документы об участнике закупки: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а) наименование, фирменное наименование (при наличии), место нахождения (для юридич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ского лица), почтовый адрес участника закупки, фамилия, имя, отчество (при наличии), номер контактного телефона, идентификационный номер налогоплательщика участника закупки или, в соответствии с законодательством соответствующего иностранного государства, аналог идент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фикационного номера налогоплательщика участника закупки (для иностранного лица), идентиф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кационный номер налогоплательщика (при наличии) учредителей, членов коллегиального испо</w:t>
            </w:r>
            <w:r>
              <w:rPr>
                <w:color w:val="000000"/>
                <w:sz w:val="22"/>
                <w:szCs w:val="22"/>
              </w:rPr>
              <w:t>л</w:t>
            </w:r>
            <w:r>
              <w:rPr>
                <w:color w:val="000000"/>
                <w:sz w:val="22"/>
                <w:szCs w:val="22"/>
              </w:rPr>
              <w:t>нительного органа, лица, исполняющего функции единоличного исполнительного органа участн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ка закупки;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б) выписка из единого государственного реестра юридических лиц, выписка из единого г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 xml:space="preserve">сударственного реестра индивидуальных предпринимателей;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в) надлежащим образом заверенный перевод (копия такого перевода) на русский язык док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ментов о государственной регистрации юридического лица или физического лица в качестве и</w:t>
            </w:r>
            <w:r>
              <w:rPr>
                <w:color w:val="000000"/>
                <w:sz w:val="22"/>
                <w:szCs w:val="22"/>
              </w:rPr>
              <w:t>н</w:t>
            </w:r>
            <w:r>
              <w:rPr>
                <w:color w:val="000000"/>
                <w:sz w:val="22"/>
                <w:szCs w:val="22"/>
              </w:rPr>
              <w:t>дивидуального предпринимателя в соответствии с законодательством соответствующего госуда</w:t>
            </w:r>
            <w:r>
              <w:rPr>
                <w:color w:val="000000"/>
                <w:sz w:val="22"/>
                <w:szCs w:val="22"/>
              </w:rPr>
              <w:t>р</w:t>
            </w:r>
            <w:r>
              <w:rPr>
                <w:color w:val="000000"/>
                <w:sz w:val="22"/>
                <w:szCs w:val="22"/>
              </w:rPr>
              <w:t>ства;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г) фамилия, имя, отчество (при наличии), идентификационный номер налогоплательщика (при наличии) и должность лица, имеющего право без доверенности действовать от имени юрид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ческого лица, либо действующего в качестве руководителя юридического лица, аккредитованного филиала или представительства иностранного юридического лица, либо исполняющего функции единоличного исполнительного органа юридического лица;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д) копия документа, подтверждающего полномочия лица действовать от имени участника конкурентной закупки, за исключением случаев подписания заявки: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индивидуальным предпринимателем, если участником такой закупки является индивид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 xml:space="preserve">альный предприниматель;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лица, если участником такой закупки является юридическое лицо;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е) копию документа (всех страниц), удостоверяющего личность участника закупки – физич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 xml:space="preserve">ского лица, в том числе индивидуального предпринимателя, в соответствии с законодательством Российской Федерации; 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ж)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</w:t>
            </w:r>
            <w:r>
              <w:rPr>
                <w:color w:val="000000"/>
                <w:sz w:val="22"/>
                <w:szCs w:val="22"/>
              </w:rPr>
              <w:t>л</w:t>
            </w:r>
            <w:r>
              <w:rPr>
                <w:color w:val="000000"/>
                <w:sz w:val="22"/>
                <w:szCs w:val="22"/>
              </w:rPr>
              <w:t>ки установлено законодательством Российской Федерации, учредительными документами юрид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 xml:space="preserve">ческого лица и, если для участника закупки стоимость закупки или внесение денежных средств в качестве обеспечения заявки на участие в закупке, обеспечения исполнения договора являются крупной сделкой;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з) декларацию о соответствии участника закупки требованиям, установленным в соответс</w:t>
            </w:r>
            <w:r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вии с пунктом 6.1 настоящей документации;</w:t>
            </w:r>
          </w:p>
          <w:p w:rsidR="009562EF" w:rsidRDefault="00993FE9">
            <w:pPr>
              <w:widowControl w:val="0"/>
              <w:ind w:firstLine="537"/>
              <w:jc w:val="both"/>
              <w:rPr>
                <w:b/>
                <w:i/>
                <w:i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и) </w:t>
            </w:r>
            <w:r>
              <w:rPr>
                <w:bCs/>
                <w:sz w:val="22"/>
                <w:szCs w:val="22"/>
              </w:rPr>
              <w:t>документы, подтверждающие соответствие участника закупки требованиям, установле</w:t>
            </w:r>
            <w:r>
              <w:rPr>
                <w:bCs/>
                <w:sz w:val="22"/>
                <w:szCs w:val="22"/>
              </w:rPr>
              <w:t>н</w:t>
            </w:r>
            <w:r>
              <w:rPr>
                <w:bCs/>
                <w:sz w:val="22"/>
                <w:szCs w:val="22"/>
              </w:rPr>
              <w:t xml:space="preserve">ным законодательством Российской Федерации (если соответствующее требование предусмотрено извещением об осуществлении такой закупки, документацией о закупке) - </w:t>
            </w:r>
            <w:r>
              <w:rPr>
                <w:b/>
                <w:i/>
                <w:iCs/>
                <w:sz w:val="22"/>
                <w:szCs w:val="22"/>
              </w:rPr>
              <w:t>не установлено;</w:t>
            </w:r>
          </w:p>
          <w:p w:rsidR="009562EF" w:rsidRDefault="00993FE9">
            <w:pPr>
              <w:widowControl w:val="0"/>
              <w:ind w:firstLine="537"/>
              <w:jc w:val="both"/>
              <w:rPr>
                <w:b/>
                <w:i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к)документы, подтверждающие соответствие участника закупки дополнительным требов</w:t>
            </w:r>
            <w:r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 xml:space="preserve">ниям, установленным в соответствии с пунктом 7.3 Положения </w:t>
            </w:r>
            <w:r>
              <w:rPr>
                <w:sz w:val="22"/>
                <w:szCs w:val="22"/>
              </w:rPr>
              <w:t>АСУСО «ОМСКИЙ ДИ»</w:t>
            </w:r>
            <w:r>
              <w:rPr>
                <w:bCs/>
                <w:sz w:val="22"/>
                <w:szCs w:val="22"/>
              </w:rPr>
              <w:t xml:space="preserve"> - </w:t>
            </w:r>
            <w:r>
              <w:rPr>
                <w:b/>
                <w:i/>
                <w:iCs/>
                <w:sz w:val="22"/>
                <w:szCs w:val="22"/>
              </w:rPr>
              <w:t>не у</w:t>
            </w:r>
            <w:r>
              <w:rPr>
                <w:b/>
                <w:i/>
                <w:iCs/>
                <w:sz w:val="22"/>
                <w:szCs w:val="22"/>
              </w:rPr>
              <w:t>с</w:t>
            </w:r>
            <w:r>
              <w:rPr>
                <w:b/>
                <w:i/>
                <w:iCs/>
                <w:sz w:val="22"/>
                <w:szCs w:val="22"/>
              </w:rPr>
              <w:t>тановлено;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л) реквизиты счета участника закупки, на который в соответствии с законодательством Ро</w:t>
            </w:r>
            <w:r>
              <w:rPr>
                <w:color w:val="000000"/>
                <w:sz w:val="22"/>
                <w:szCs w:val="22"/>
              </w:rPr>
              <w:t>с</w:t>
            </w:r>
            <w:r>
              <w:rPr>
                <w:color w:val="000000"/>
                <w:sz w:val="22"/>
                <w:szCs w:val="22"/>
              </w:rPr>
              <w:t>сийской Федерации осуществляется перечисление денежных средств в качестве оплаты поста</w:t>
            </w:r>
            <w:r>
              <w:rPr>
                <w:color w:val="000000"/>
                <w:sz w:val="22"/>
                <w:szCs w:val="22"/>
              </w:rPr>
              <w:t>в</w:t>
            </w:r>
            <w:r>
              <w:rPr>
                <w:color w:val="000000"/>
                <w:sz w:val="22"/>
                <w:szCs w:val="22"/>
              </w:rPr>
              <w:t>ленного товара, выполненной работы, оказанной услуги.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2) предложение участника закупки в отношении объекта закупки: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а) согласие участника закупки на поставку товара, выполнение работы, оказание услуги на условиях, предусмотренных извещением об осуществлении конкурентной закупки и (или) док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ментацией о закупке и не подлежащих изменению по результатам проведения закупки. Такое с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гласие участник закупки может подать с применением программно-аппаратных средств ЭП;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б) описание объекта закупки с указанием функциональных, технических и качественных х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 xml:space="preserve">рактеристик, эксплуатационных характеристик объекта закупки (при необходимости);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в) наименование страны происхождения поставляемого товара, информация и документы, определенные в соответствии с пунктом 2 части 2 статьи 3.1-4 Федерального закона № 223-ФЗ;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3) информация и документы об обеспечении заявки на участие в конкурентной закупке, если соответствующее требование предусмотрено извещением об осуществлении такой закупки, док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 xml:space="preserve">ментацией о закупке: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информация с ЭП о предоставлении участником закупки обеспечения заявки, в соответс</w:t>
            </w:r>
            <w:r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 xml:space="preserve">вии с регламентом ЭП, или платежное поручение с отметкой банка о списании денежных средств со счета плательщика, подтверждающее перечисление денежных средств в качестве обеспечения заявки, если обеспечение заявки на участие в такой закупке предоставляется участником такой закупки путем внесения денежных средств;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независимая гарантия или ее копия, если в качестве обеспечения заявки на участие в ко</w:t>
            </w:r>
            <w:r>
              <w:rPr>
                <w:color w:val="000000"/>
                <w:sz w:val="22"/>
                <w:szCs w:val="22"/>
              </w:rPr>
              <w:t>н</w:t>
            </w:r>
            <w:r>
              <w:rPr>
                <w:color w:val="000000"/>
                <w:sz w:val="22"/>
                <w:szCs w:val="22"/>
              </w:rPr>
              <w:t xml:space="preserve">курентной закупке участником такой закупки предоставляется независимая гарантия;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4) в случаях, предусмотренных документацией о закупке, – копии документов, подтве</w:t>
            </w:r>
            <w:r>
              <w:rPr>
                <w:color w:val="000000"/>
                <w:sz w:val="22"/>
                <w:szCs w:val="22"/>
              </w:rPr>
              <w:t>р</w:t>
            </w:r>
            <w:r>
              <w:rPr>
                <w:color w:val="000000"/>
                <w:sz w:val="22"/>
                <w:szCs w:val="22"/>
              </w:rPr>
              <w:t>ждающих соответствие товара, работы, услуги требованиям, установленным в соответствии с 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конодательством Российской Федерации; при этом не допускается требовать представление таких документов, если в соответствии с законодательством Российской Федерации такие документы передаются вместе с товаром -</w:t>
            </w:r>
            <w:r>
              <w:rPr>
                <w:b/>
                <w:i/>
                <w:iCs/>
                <w:sz w:val="22"/>
                <w:szCs w:val="22"/>
              </w:rPr>
              <w:t>не установлено.</w:t>
            </w:r>
          </w:p>
        </w:tc>
      </w:tr>
      <w:tr w:rsidR="009562EF">
        <w:trPr>
          <w:trHeight w:val="352"/>
          <w:jc w:val="center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7.2.</w:t>
            </w:r>
          </w:p>
        </w:tc>
        <w:tc>
          <w:tcPr>
            <w:tcW w:w="9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При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(далее - иностранное государство) товару, работе, услуге, соответственно выполняемой, оказываемой иностранным гражданином или иностранным юридическим лицом (далее - иностранное лицо),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 (далее - российское лицо), за исключением случаев принятия Правительством Российской Федерации мер, предусмотренных пунктом 1 части 2 статьи 3.1-4 Федерального закона № 223-ФЗ. Если иное не предусмотрено мерами, принятыми Правительством Российской Федерации в соответствии с пунктом 1 части 2 статьи 3.1-4 Федерального закона № 223-ФЗ, положения настоящей статьи, 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происходящего 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происхождения, работой, услугой, соответственно выполняемой, оказываемой российским лицом:</w:t>
            </w:r>
          </w:p>
        </w:tc>
      </w:tr>
      <w:tr w:rsidR="009562EF">
        <w:trPr>
          <w:trHeight w:val="236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b/>
                <w:bCs/>
                <w:sz w:val="22"/>
                <w:szCs w:val="22"/>
                <w:shd w:val="clear" w:color="auto" w:fill="FFFFFF"/>
              </w:rPr>
              <w:t>ЗАПРЕТ</w:t>
            </w:r>
            <w:r>
              <w:rPr>
                <w:sz w:val="22"/>
                <w:szCs w:val="22"/>
                <w:shd w:val="clear" w:color="auto" w:fill="FFFFFF"/>
              </w:rPr>
              <w:t xml:space="preserve"> закупок товаров (в том числе поставляемых при выпо</w:t>
            </w:r>
            <w:r>
              <w:rPr>
                <w:sz w:val="22"/>
                <w:szCs w:val="22"/>
                <w:shd w:val="clear" w:color="auto" w:fill="FFFFFF"/>
              </w:rPr>
              <w:t>л</w:t>
            </w:r>
            <w:r>
              <w:rPr>
                <w:sz w:val="22"/>
                <w:szCs w:val="22"/>
                <w:shd w:val="clear" w:color="auto" w:fill="FFFFFF"/>
              </w:rPr>
              <w:t>нении закупаемых работ, оказ</w:t>
            </w:r>
            <w:r>
              <w:rPr>
                <w:sz w:val="22"/>
                <w:szCs w:val="22"/>
                <w:shd w:val="clear" w:color="auto" w:fill="FFFFFF"/>
              </w:rPr>
              <w:t>а</w:t>
            </w:r>
            <w:r>
              <w:rPr>
                <w:sz w:val="22"/>
                <w:szCs w:val="22"/>
                <w:shd w:val="clear" w:color="auto" w:fill="FFFFFF"/>
              </w:rPr>
              <w:t>нии закупаемых услуг), прои</w:t>
            </w:r>
            <w:r>
              <w:rPr>
                <w:sz w:val="22"/>
                <w:szCs w:val="22"/>
                <w:shd w:val="clear" w:color="auto" w:fill="FFFFFF"/>
              </w:rPr>
              <w:t>с</w:t>
            </w:r>
            <w:r>
              <w:rPr>
                <w:sz w:val="22"/>
                <w:szCs w:val="22"/>
                <w:shd w:val="clear" w:color="auto" w:fill="FFFFFF"/>
              </w:rPr>
              <w:t>ходящих из иностранных гос</w:t>
            </w:r>
            <w:r>
              <w:rPr>
                <w:sz w:val="22"/>
                <w:szCs w:val="22"/>
                <w:shd w:val="clear" w:color="auto" w:fill="FFFFFF"/>
              </w:rPr>
              <w:t>у</w:t>
            </w:r>
            <w:r>
              <w:rPr>
                <w:sz w:val="22"/>
                <w:szCs w:val="22"/>
                <w:shd w:val="clear" w:color="auto" w:fill="FFFFFF"/>
              </w:rPr>
              <w:t>дарств, работ, услуг, соответс</w:t>
            </w:r>
            <w:r>
              <w:rPr>
                <w:sz w:val="22"/>
                <w:szCs w:val="22"/>
                <w:shd w:val="clear" w:color="auto" w:fill="FFFFFF"/>
              </w:rPr>
              <w:t>т</w:t>
            </w:r>
            <w:r>
              <w:rPr>
                <w:sz w:val="22"/>
                <w:szCs w:val="22"/>
                <w:shd w:val="clear" w:color="auto" w:fill="FFFFFF"/>
              </w:rPr>
              <w:t>венно выполняемых, оказыва</w:t>
            </w:r>
            <w:r>
              <w:rPr>
                <w:sz w:val="22"/>
                <w:szCs w:val="22"/>
                <w:shd w:val="clear" w:color="auto" w:fill="FFFFFF"/>
              </w:rPr>
              <w:t>е</w:t>
            </w:r>
            <w:r>
              <w:rPr>
                <w:sz w:val="22"/>
                <w:szCs w:val="22"/>
                <w:shd w:val="clear" w:color="auto" w:fill="FFFFFF"/>
              </w:rPr>
              <w:t>мых иностранными лицами;</w:t>
            </w:r>
          </w:p>
          <w:p w:rsidR="009562EF" w:rsidRDefault="009562EF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bCs/>
                <w:sz w:val="22"/>
                <w:szCs w:val="22"/>
                <w:shd w:val="clear" w:color="auto" w:fill="FFFFFF"/>
              </w:rPr>
            </w:pPr>
            <w:r>
              <w:rPr>
                <w:b/>
                <w:bCs/>
                <w:sz w:val="22"/>
                <w:szCs w:val="22"/>
              </w:rPr>
              <w:t>Применяется</w:t>
            </w:r>
            <w:r>
              <w:rPr>
                <w:sz w:val="22"/>
                <w:szCs w:val="22"/>
              </w:rPr>
              <w:t xml:space="preserve"> в соответствии с Приложением №1 постановления Правительства Российской Федерации от 23.12.2024 № 1875 к позициям</w:t>
            </w:r>
            <w:r>
              <w:rPr>
                <w:bCs/>
                <w:sz w:val="22"/>
                <w:szCs w:val="22"/>
                <w:shd w:val="clear" w:color="auto" w:fill="FFFFFF"/>
              </w:rPr>
              <w:t>1-12Приложения № 2 к Документации об аукционе в электронной форме - «Техническое задание»;</w:t>
            </w: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bCs/>
                <w:sz w:val="22"/>
                <w:szCs w:val="22"/>
                <w:shd w:val="clear" w:color="auto" w:fill="FFFFFF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 xml:space="preserve">1. ОКПД 2: </w:t>
            </w:r>
            <w:r>
              <w:rPr>
                <w:color w:val="000000"/>
                <w:spacing w:val="3"/>
                <w:sz w:val="22"/>
                <w:szCs w:val="22"/>
              </w:rPr>
              <w:t>14.14.24.150– поз. 3 Приложения № 1</w:t>
            </w:r>
            <w:r>
              <w:rPr>
                <w:bCs/>
                <w:sz w:val="22"/>
                <w:szCs w:val="22"/>
                <w:shd w:val="clear" w:color="auto" w:fill="FFFFFF"/>
              </w:rPr>
              <w:t>;</w:t>
            </w: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 xml:space="preserve">2. ОКПД 2: </w:t>
            </w:r>
            <w:r>
              <w:rPr>
                <w:color w:val="000000"/>
                <w:spacing w:val="3"/>
                <w:sz w:val="22"/>
                <w:szCs w:val="22"/>
              </w:rPr>
              <w:t>14.14.30.110– поз. 3 Приложения № 1</w:t>
            </w:r>
            <w:r>
              <w:rPr>
                <w:bCs/>
                <w:sz w:val="22"/>
                <w:szCs w:val="22"/>
                <w:shd w:val="clear" w:color="auto" w:fill="FFFFFF"/>
              </w:rPr>
              <w:t>;</w:t>
            </w: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bCs/>
                <w:sz w:val="22"/>
                <w:szCs w:val="22"/>
                <w:shd w:val="clear" w:color="auto" w:fill="FFFFFF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 xml:space="preserve">3. ОКПД 2: </w:t>
            </w:r>
            <w:r>
              <w:rPr>
                <w:color w:val="000000"/>
                <w:spacing w:val="3"/>
                <w:sz w:val="22"/>
                <w:szCs w:val="22"/>
              </w:rPr>
              <w:t>14.14.11.000 – поз. 3 Приложения № 1</w:t>
            </w:r>
            <w:r>
              <w:rPr>
                <w:bCs/>
                <w:sz w:val="22"/>
                <w:szCs w:val="22"/>
                <w:shd w:val="clear" w:color="auto" w:fill="FFFFFF"/>
              </w:rPr>
              <w:t xml:space="preserve">; </w:t>
            </w: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 xml:space="preserve">4. ОКПД 2: </w:t>
            </w:r>
            <w:r>
              <w:rPr>
                <w:color w:val="000000"/>
                <w:spacing w:val="3"/>
                <w:sz w:val="22"/>
                <w:szCs w:val="22"/>
              </w:rPr>
              <w:t>14.31.10.151– поз. 5 Приложения № 1</w:t>
            </w:r>
            <w:r>
              <w:rPr>
                <w:bCs/>
                <w:sz w:val="22"/>
                <w:szCs w:val="22"/>
                <w:shd w:val="clear" w:color="auto" w:fill="FFFFFF"/>
              </w:rPr>
              <w:t>;</w:t>
            </w: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 xml:space="preserve">5, 6. ОКПД 2: </w:t>
            </w:r>
            <w:r>
              <w:rPr>
                <w:color w:val="000000"/>
                <w:spacing w:val="3"/>
                <w:sz w:val="22"/>
                <w:szCs w:val="22"/>
              </w:rPr>
              <w:t>15.20.12.113– поз. 7 Приложения № 1</w:t>
            </w:r>
            <w:r>
              <w:rPr>
                <w:bCs/>
                <w:sz w:val="22"/>
                <w:szCs w:val="22"/>
                <w:shd w:val="clear" w:color="auto" w:fill="FFFFFF"/>
              </w:rPr>
              <w:t>;</w:t>
            </w: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bCs/>
                <w:sz w:val="22"/>
                <w:szCs w:val="22"/>
                <w:shd w:val="clear" w:color="auto" w:fill="FFFFFF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 xml:space="preserve">7, 8. ОКПД 2: </w:t>
            </w:r>
            <w:r>
              <w:rPr>
                <w:color w:val="000000"/>
                <w:spacing w:val="3"/>
                <w:sz w:val="22"/>
                <w:szCs w:val="22"/>
              </w:rPr>
              <w:t>15.20.11.129– поз. 7 Приложения № 1</w:t>
            </w:r>
            <w:r>
              <w:rPr>
                <w:bCs/>
                <w:sz w:val="22"/>
                <w:szCs w:val="22"/>
                <w:shd w:val="clear" w:color="auto" w:fill="FFFFFF"/>
              </w:rPr>
              <w:t>;</w:t>
            </w: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bCs/>
                <w:sz w:val="22"/>
                <w:szCs w:val="22"/>
                <w:shd w:val="clear" w:color="auto" w:fill="FFFFFF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 xml:space="preserve">9. ОКПД 2: </w:t>
            </w:r>
            <w:r>
              <w:rPr>
                <w:color w:val="000000"/>
                <w:spacing w:val="3"/>
                <w:sz w:val="22"/>
                <w:szCs w:val="22"/>
              </w:rPr>
              <w:t>31.03.12.120– поз. 137 Приложения № 1</w:t>
            </w:r>
            <w:r>
              <w:rPr>
                <w:bCs/>
                <w:sz w:val="22"/>
                <w:szCs w:val="22"/>
                <w:shd w:val="clear" w:color="auto" w:fill="FFFFFF"/>
              </w:rPr>
              <w:t>;</w:t>
            </w: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 xml:space="preserve">10. ОКПД 2: </w:t>
            </w:r>
            <w:r>
              <w:rPr>
                <w:color w:val="000000"/>
                <w:spacing w:val="3"/>
                <w:sz w:val="22"/>
                <w:szCs w:val="22"/>
              </w:rPr>
              <w:t>13.92.12.112– поз. 2 Приложения № 1</w:t>
            </w:r>
            <w:r>
              <w:rPr>
                <w:bCs/>
                <w:sz w:val="22"/>
                <w:szCs w:val="22"/>
                <w:shd w:val="clear" w:color="auto" w:fill="FFFFFF"/>
              </w:rPr>
              <w:t>;</w:t>
            </w: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 xml:space="preserve">11. ОКПД 2: </w:t>
            </w:r>
            <w:r>
              <w:rPr>
                <w:color w:val="000000"/>
                <w:spacing w:val="3"/>
                <w:sz w:val="22"/>
                <w:szCs w:val="22"/>
              </w:rPr>
              <w:t>13.92.12.111 – поз. 2 Приложения № 1</w:t>
            </w:r>
            <w:r>
              <w:rPr>
                <w:bCs/>
                <w:sz w:val="22"/>
                <w:szCs w:val="22"/>
                <w:shd w:val="clear" w:color="auto" w:fill="FFFFFF"/>
              </w:rPr>
              <w:t>;</w:t>
            </w: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 xml:space="preserve">12. ОКПД 2: </w:t>
            </w:r>
            <w:r>
              <w:rPr>
                <w:color w:val="000000"/>
                <w:spacing w:val="3"/>
                <w:sz w:val="22"/>
                <w:szCs w:val="22"/>
              </w:rPr>
              <w:t>13.92.12.113 – поз. 2 Приложения № 1.</w:t>
            </w:r>
          </w:p>
          <w:p w:rsidR="009562EF" w:rsidRDefault="009562EF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Документом, подтверждающими страну происхождения товара </w:t>
            </w:r>
            <w:r>
              <w:rPr>
                <w:b/>
                <w:sz w:val="22"/>
                <w:szCs w:val="22"/>
              </w:rPr>
              <w:t>Российская Федерация, для позиций 2, 3, 5, 7, 137 Прилож</w:t>
            </w:r>
            <w:r>
              <w:rPr>
                <w:b/>
                <w:sz w:val="22"/>
                <w:szCs w:val="22"/>
              </w:rPr>
              <w:t>е</w:t>
            </w:r>
            <w:r>
              <w:rPr>
                <w:b/>
                <w:sz w:val="22"/>
                <w:szCs w:val="22"/>
              </w:rPr>
              <w:t>ния № 1 является - номер реестровой записи из реестра российской промышленной продукции</w:t>
            </w:r>
            <w:r>
              <w:rPr>
                <w:bCs/>
                <w:sz w:val="22"/>
                <w:szCs w:val="22"/>
              </w:rPr>
              <w:t>, предусмотренного статьей 17.1 Федерального закона «О промышленной политике в Российской Федерации» (далее - реестр российской промы</w:t>
            </w:r>
            <w:r>
              <w:rPr>
                <w:bCs/>
                <w:sz w:val="22"/>
                <w:szCs w:val="22"/>
              </w:rPr>
              <w:t>ш</w:t>
            </w:r>
            <w:r>
              <w:rPr>
                <w:bCs/>
                <w:sz w:val="22"/>
                <w:szCs w:val="22"/>
              </w:rPr>
              <w:t xml:space="preserve">ленной продукции), </w:t>
            </w:r>
            <w:r>
              <w:rPr>
                <w:b/>
                <w:sz w:val="22"/>
                <w:szCs w:val="22"/>
              </w:rPr>
              <w:t>и справка</w:t>
            </w:r>
            <w:r>
              <w:rPr>
                <w:bCs/>
                <w:sz w:val="22"/>
                <w:szCs w:val="22"/>
              </w:rPr>
              <w:t>, подтверждающая наличие сп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циального инвестиционного контракта и предусмотренная пунктом 1(1) постановления Правительства Российской Фед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рации от 17 июля 2015 г. N 719 «О подтверждении производс</w:t>
            </w:r>
            <w:r>
              <w:rPr>
                <w:bCs/>
                <w:sz w:val="22"/>
                <w:szCs w:val="22"/>
              </w:rPr>
              <w:t>т</w:t>
            </w:r>
            <w:r>
              <w:rPr>
                <w:bCs/>
                <w:sz w:val="22"/>
                <w:szCs w:val="22"/>
              </w:rPr>
              <w:t xml:space="preserve">ва российской промышленной продукции», </w:t>
            </w:r>
            <w:r>
              <w:rPr>
                <w:b/>
                <w:sz w:val="22"/>
                <w:szCs w:val="22"/>
                <w:u w:val="single"/>
              </w:rPr>
              <w:t>или</w:t>
            </w:r>
            <w:r>
              <w:rPr>
                <w:b/>
                <w:sz w:val="22"/>
                <w:szCs w:val="22"/>
              </w:rPr>
              <w:t xml:space="preserve"> номер реес</w:t>
            </w:r>
            <w:r>
              <w:rPr>
                <w:b/>
                <w:sz w:val="22"/>
                <w:szCs w:val="22"/>
              </w:rPr>
              <w:t>т</w:t>
            </w:r>
            <w:r>
              <w:rPr>
                <w:b/>
                <w:sz w:val="22"/>
                <w:szCs w:val="22"/>
              </w:rPr>
              <w:t>ровой записи из реестра российской промышленной пр</w:t>
            </w:r>
            <w:r>
              <w:rPr>
                <w:b/>
                <w:sz w:val="22"/>
                <w:szCs w:val="22"/>
              </w:rPr>
              <w:t>о</w:t>
            </w:r>
            <w:r>
              <w:rPr>
                <w:b/>
                <w:sz w:val="22"/>
                <w:szCs w:val="22"/>
              </w:rPr>
              <w:t>дукции</w:t>
            </w:r>
            <w:r>
              <w:rPr>
                <w:bCs/>
                <w:sz w:val="22"/>
                <w:szCs w:val="22"/>
              </w:rPr>
              <w:t>, содержащей в том числе: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информацию о совокупном количестве баллов за выполнение (освоение) на территории Российской Федерации соответс</w:t>
            </w:r>
            <w:r>
              <w:rPr>
                <w:bCs/>
                <w:sz w:val="22"/>
                <w:szCs w:val="22"/>
              </w:rPr>
              <w:t>т</w:t>
            </w:r>
            <w:r>
              <w:rPr>
                <w:bCs/>
                <w:sz w:val="22"/>
                <w:szCs w:val="22"/>
              </w:rPr>
              <w:t>вующих операций (условий) (если в отношении такого товара постановлением Правительства Российской Федерации от 17 июля 2015 г. N 719 «О подтверждении производства росси</w:t>
            </w:r>
            <w:r>
              <w:rPr>
                <w:bCs/>
                <w:sz w:val="22"/>
                <w:szCs w:val="22"/>
              </w:rPr>
              <w:t>й</w:t>
            </w:r>
            <w:r>
              <w:rPr>
                <w:bCs/>
                <w:sz w:val="22"/>
                <w:szCs w:val="22"/>
              </w:rPr>
              <w:t>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ленное постановлением Правительства Российской Федерации от 17 июля 2015 г. N 719 «О подтверждении производства ро</w:t>
            </w:r>
            <w:r>
              <w:rPr>
                <w:bCs/>
                <w:sz w:val="22"/>
                <w:szCs w:val="22"/>
              </w:rPr>
              <w:t>с</w:t>
            </w:r>
            <w:r>
              <w:rPr>
                <w:bCs/>
                <w:sz w:val="22"/>
                <w:szCs w:val="22"/>
              </w:rPr>
              <w:t>сийской промышленной продукции», включая значение, опр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деленное для целей осуществления закупок (если постановл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нием Правительства Российской Федерации от 17 июля 2015 г. N 719 «О подтверждении производства российской промы</w:t>
            </w:r>
            <w:r>
              <w:rPr>
                <w:bCs/>
                <w:sz w:val="22"/>
                <w:szCs w:val="22"/>
              </w:rPr>
              <w:t>ш</w:t>
            </w:r>
            <w:r>
              <w:rPr>
                <w:bCs/>
                <w:sz w:val="22"/>
                <w:szCs w:val="22"/>
              </w:rPr>
              <w:t>ленной продукции» в отношении такого товара определено значение для целей осуществления закупок);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информацию об уровне радиоэлектронной продукции (для товара, являющегося в соответствии с постановлением Прав</w:t>
            </w:r>
            <w:r>
              <w:rPr>
                <w:bCs/>
                <w:sz w:val="22"/>
                <w:szCs w:val="22"/>
              </w:rPr>
              <w:t>и</w:t>
            </w:r>
            <w:r>
              <w:rPr>
                <w:bCs/>
                <w:sz w:val="22"/>
                <w:szCs w:val="22"/>
              </w:rPr>
              <w:t>тельства Российской Федерации от 17 июля 2015 г. N 719 «О подтверждении производства российской промышленной пр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>дукции» радиоэлектронной продукцией первого уровня или радиоэлектронной продукцией второго уровня).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Документом, подтверждающими страну происхождения товара из </w:t>
            </w:r>
            <w:r>
              <w:rPr>
                <w:b/>
                <w:sz w:val="22"/>
                <w:szCs w:val="22"/>
              </w:rPr>
              <w:t>государств - членов Евразийского экономического союза (за исключением Российской Федерации), для позиций 2, 3, 5, 7, 137 Приложения № 1 является - номер реестровой з</w:t>
            </w:r>
            <w:r>
              <w:rPr>
                <w:b/>
                <w:sz w:val="22"/>
                <w:szCs w:val="22"/>
              </w:rPr>
              <w:t>а</w:t>
            </w:r>
            <w:r>
              <w:rPr>
                <w:b/>
                <w:sz w:val="22"/>
                <w:szCs w:val="22"/>
              </w:rPr>
              <w:t>писи из евразийского реестра промышленных товаров г</w:t>
            </w:r>
            <w:r>
              <w:rPr>
                <w:b/>
                <w:sz w:val="22"/>
                <w:szCs w:val="22"/>
              </w:rPr>
              <w:t>о</w:t>
            </w:r>
            <w:r>
              <w:rPr>
                <w:b/>
                <w:sz w:val="22"/>
                <w:szCs w:val="22"/>
              </w:rPr>
              <w:t>сударств - членов Евразийского экономического союза</w:t>
            </w:r>
            <w:r>
              <w:rPr>
                <w:bCs/>
                <w:sz w:val="22"/>
                <w:szCs w:val="22"/>
              </w:rPr>
              <w:t>, п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>рядок формирования и ведения которого устанавливается пр</w:t>
            </w:r>
            <w:r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вом Евразийского экономического союза (далее - евразийский реестр промышленных товаров), содержащей в том числе: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>го товара правом Евразийского экономического союза за в</w:t>
            </w:r>
            <w:r>
              <w:rPr>
                <w:bCs/>
                <w:sz w:val="22"/>
                <w:szCs w:val="22"/>
              </w:rPr>
              <w:t>ы</w:t>
            </w:r>
            <w:r>
              <w:rPr>
                <w:bCs/>
                <w:sz w:val="22"/>
                <w:szCs w:val="22"/>
              </w:rPr>
              <w:t>полнение (освоение) на территории Евразийского экономич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ского союза соответствующих операций (условий) установл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ны требования о совокупном количестве баллов), которое с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>ставляет или превышает значение, определенное правом Евр</w:t>
            </w:r>
            <w:r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зийского экономического союза;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      </w:r>
          </w:p>
          <w:p w:rsidR="009562EF" w:rsidRDefault="009562EF">
            <w:pPr>
              <w:widowControl w:val="0"/>
              <w:jc w:val="both"/>
              <w:rPr>
                <w:sz w:val="22"/>
                <w:szCs w:val="22"/>
                <w:shd w:val="clear" w:color="auto" w:fill="FFFFFF"/>
              </w:rPr>
            </w:pP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Участником в заявке указывается страна происхождения товара.</w:t>
            </w:r>
          </w:p>
        </w:tc>
      </w:tr>
      <w:tr w:rsidR="009562EF">
        <w:trPr>
          <w:trHeight w:val="255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b/>
                <w:bCs/>
                <w:sz w:val="22"/>
                <w:szCs w:val="22"/>
                <w:shd w:val="clear" w:color="auto" w:fill="FFFFFF"/>
              </w:rPr>
              <w:t xml:space="preserve">ОГРАНИЧЕНИЕ </w:t>
            </w:r>
            <w:r>
              <w:rPr>
                <w:sz w:val="22"/>
                <w:szCs w:val="22"/>
                <w:shd w:val="clear" w:color="auto" w:fill="FFFFFF"/>
              </w:rPr>
              <w:t>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происхождения;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pStyle w:val="afff2"/>
              <w:widowControl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применяется. Товар отсутствует в Приложении №2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Правительства Российской Федерации от 23.12.2024 № 1875.</w:t>
            </w:r>
          </w:p>
          <w:p w:rsidR="009562EF" w:rsidRDefault="009562EF">
            <w:pPr>
              <w:pStyle w:val="afff2"/>
              <w:widowControl w:val="0"/>
              <w:ind w:firstLine="0"/>
              <w:rPr>
                <w:sz w:val="22"/>
                <w:szCs w:val="22"/>
              </w:rPr>
            </w:pPr>
          </w:p>
          <w:p w:rsidR="009562EF" w:rsidRDefault="009562EF">
            <w:pPr>
              <w:widowControl w:val="0"/>
              <w:jc w:val="both"/>
              <w:rPr>
                <w:bCs/>
                <w:sz w:val="22"/>
                <w:szCs w:val="22"/>
              </w:rPr>
            </w:pPr>
          </w:p>
        </w:tc>
      </w:tr>
      <w:tr w:rsidR="009562EF">
        <w:trPr>
          <w:trHeight w:val="180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b/>
                <w:bCs/>
                <w:sz w:val="22"/>
                <w:szCs w:val="22"/>
                <w:shd w:val="clear" w:color="auto" w:fill="FFFFFF"/>
              </w:rPr>
              <w:t>ПРЕИМУЩЕСТВО</w:t>
            </w:r>
            <w:r>
              <w:rPr>
                <w:sz w:val="22"/>
                <w:szCs w:val="22"/>
                <w:shd w:val="clear" w:color="auto" w:fill="FFFFFF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лицами;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bCs/>
                <w:sz w:val="22"/>
                <w:szCs w:val="22"/>
                <w:shd w:val="clear" w:color="auto" w:fill="FFFFFF"/>
              </w:rPr>
            </w:pPr>
            <w:r>
              <w:rPr>
                <w:bCs/>
                <w:sz w:val="22"/>
                <w:szCs w:val="22"/>
              </w:rPr>
              <w:t>Не применяется.</w:t>
            </w:r>
          </w:p>
          <w:p w:rsidR="009562EF" w:rsidRDefault="009562EF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7.3.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rFonts w:eastAsia="Calibri"/>
                <w:sz w:val="22"/>
                <w:szCs w:val="22"/>
                <w:lang w:eastAsia="hi-IN" w:bidi="hi-IN"/>
              </w:rPr>
            </w:pPr>
            <w:r>
              <w:rPr>
                <w:rFonts w:eastAsia="Calibri"/>
                <w:sz w:val="22"/>
                <w:szCs w:val="22"/>
                <w:lang w:eastAsia="hi-IN" w:bidi="hi-IN"/>
              </w:rPr>
              <w:t>Требования к описанию учас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т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никами закупки поставляемого товара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В соответствии с </w:t>
            </w:r>
            <w:r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Приложение № 4 к Документации об ау</w:t>
            </w:r>
            <w:r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к</w:t>
            </w:r>
            <w:r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ционе в электронной форме (</w:t>
            </w:r>
            <w:r>
              <w:rPr>
                <w:b/>
                <w:bCs/>
                <w:i/>
                <w:iCs/>
                <w:sz w:val="22"/>
                <w:szCs w:val="22"/>
              </w:rPr>
              <w:t>ФОРМЫ ДЛЯ ЗАПОЛНЕНИЯ УЧАСТНИКОМ ЗАКУПКИ)</w:t>
            </w:r>
          </w:p>
        </w:tc>
      </w:tr>
      <w:tr w:rsidR="009562EF">
        <w:trPr>
          <w:trHeight w:val="289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7.4.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rFonts w:eastAsia="Calibri"/>
                <w:sz w:val="22"/>
                <w:szCs w:val="22"/>
                <w:lang w:eastAsia="hi-IN" w:bidi="hi-IN"/>
              </w:rPr>
            </w:pPr>
            <w:r>
              <w:rPr>
                <w:rFonts w:eastAsia="Calibri"/>
                <w:sz w:val="22"/>
                <w:szCs w:val="22"/>
                <w:lang w:eastAsia="hi-IN" w:bidi="hi-IN"/>
              </w:rPr>
              <w:t>Заявка на участие в аукционе в электронной форме признается не соответствующей требован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и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ям, установленным документ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а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цией о конкурентной закупке, в случае: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Комиссия по закупкам отказывает участнику закупки в допуске к участию в процедуре закупки в следующих случаях: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1) выявлено несоответствие участника хотя бы одному из тр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 xml:space="preserve">бований, перечисленных в </w:t>
            </w:r>
            <w:hyperlink w:anchor="P429">
              <w:r>
                <w:rPr>
                  <w:bCs/>
                  <w:sz w:val="22"/>
                  <w:szCs w:val="22"/>
                </w:rPr>
                <w:t>пункте 6.1</w:t>
              </w:r>
            </w:hyperlink>
            <w:r>
              <w:rPr>
                <w:bCs/>
                <w:sz w:val="22"/>
                <w:szCs w:val="22"/>
              </w:rPr>
              <w:t>настоящей документации;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2) участник закупки и (или) его заявка не соответствуют иным требованиям документации о закупке (извещению о провед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нии запроса котировок) или Положения АСУСО «ОМСКИЙ ДИ»;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3) участник закупки не предоставил документы, необходимые для участия в процедуре закупки;</w:t>
            </w:r>
          </w:p>
          <w:p w:rsidR="009562EF" w:rsidRDefault="00993FE9">
            <w:pPr>
              <w:pStyle w:val="af5"/>
              <w:widowControl w:val="0"/>
              <w:suppressAutoHyphens/>
              <w:ind w:left="9"/>
              <w:jc w:val="both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4) в представленных документах или в заявке указаны недостоверные сведения об участнике закупки и (или) о товарах, работах, услугах. </w:t>
            </w:r>
            <w:r>
              <w:rPr>
                <w:szCs w:val="22"/>
              </w:rPr>
              <w:t>Наличие противоречий относительно одних и тех же сведений в рамках документов одной заявки приравнивается к наличию в такой заявке недостоверных сведений;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5) участник закупки не предоставил обеспечение заявки на участие в закупке, если такое обеспечение предусмотрено д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>кументацией о закупке;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6) </w:t>
            </w:r>
            <w:r>
              <w:rPr>
                <w:sz w:val="22"/>
                <w:szCs w:val="22"/>
              </w:rPr>
              <w:t>предусмотренных статьей 3.1-4 Федерального закона № 223-ФЗ.</w:t>
            </w:r>
          </w:p>
        </w:tc>
      </w:tr>
      <w:tr w:rsidR="009562EF">
        <w:trPr>
          <w:trHeight w:val="335"/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pStyle w:val="af5"/>
              <w:widowControl w:val="0"/>
              <w:numPr>
                <w:ilvl w:val="0"/>
                <w:numId w:val="12"/>
              </w:numPr>
              <w:tabs>
                <w:tab w:val="left" w:pos="326"/>
              </w:tabs>
              <w:ind w:left="0" w:firstLine="0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Форма, порядок, дата и время окончания срока предоставления участникам закупки разъясн</w:t>
            </w:r>
            <w:r>
              <w:rPr>
                <w:b/>
                <w:szCs w:val="22"/>
              </w:rPr>
              <w:t>е</w:t>
            </w:r>
            <w:r>
              <w:rPr>
                <w:b/>
                <w:szCs w:val="22"/>
              </w:rPr>
              <w:t>ний положений извещения о закупке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8.1.</w:t>
            </w:r>
          </w:p>
          <w:p w:rsidR="009562EF" w:rsidRDefault="009562EF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Форма, порядок, дата и время окончания срока предоставления участникам закупки разъяснений положений извещения о закупке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284"/>
                <w:tab w:val="left" w:pos="85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Любой участник конкурентной закупки вправе направить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казчику в порядке, предусмотренном настоящей документац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ей, запрос о даче разъяснений положений извещения об осущ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ствлении закупки и (или) документации о закупке.</w:t>
            </w:r>
          </w:p>
          <w:p w:rsidR="009562EF" w:rsidRDefault="00993FE9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bCs/>
                <w:i/>
                <w:sz w:val="22"/>
                <w:szCs w:val="22"/>
              </w:rPr>
              <w:t>Форма:</w:t>
            </w:r>
            <w:r>
              <w:rPr>
                <w:rFonts w:eastAsia="Calibri"/>
                <w:sz w:val="22"/>
                <w:szCs w:val="22"/>
              </w:rPr>
              <w:t xml:space="preserve"> произвольная, в виде электронного документа.</w:t>
            </w:r>
          </w:p>
          <w:p w:rsidR="009562EF" w:rsidRDefault="00993FE9">
            <w:pPr>
              <w:widowControl w:val="0"/>
              <w:tabs>
                <w:tab w:val="left" w:pos="284"/>
                <w:tab w:val="left" w:pos="851"/>
              </w:tabs>
              <w:jc w:val="both"/>
              <w:rPr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Cs/>
                <w:color w:val="00000A"/>
                <w:sz w:val="22"/>
                <w:szCs w:val="22"/>
                <w:lang w:eastAsia="zh-CN"/>
              </w:rPr>
              <w:t>Запрос о разъяснении формируется в электронной форме с и</w:t>
            </w:r>
            <w:r>
              <w:rPr>
                <w:bCs/>
                <w:color w:val="00000A"/>
                <w:sz w:val="22"/>
                <w:szCs w:val="22"/>
                <w:lang w:eastAsia="zh-CN"/>
              </w:rPr>
              <w:t>с</w:t>
            </w:r>
            <w:r>
              <w:rPr>
                <w:bCs/>
                <w:color w:val="00000A"/>
                <w:sz w:val="22"/>
                <w:szCs w:val="22"/>
                <w:lang w:eastAsia="zh-CN"/>
              </w:rPr>
              <w:t xml:space="preserve">пользованием функционала электронной площадки </w:t>
            </w:r>
            <w:hyperlink r:id="rId14">
              <w:r>
                <w:rPr>
                  <w:rStyle w:val="a7"/>
                  <w:sz w:val="22"/>
                  <w:szCs w:val="22"/>
                </w:rPr>
                <w:t>https://etp.torgi82.ru</w:t>
              </w:r>
            </w:hyperlink>
            <w:r>
              <w:rPr>
                <w:bCs/>
                <w:color w:val="00000A"/>
                <w:sz w:val="22"/>
                <w:szCs w:val="22"/>
                <w:lang w:eastAsia="zh-CN"/>
              </w:rPr>
              <w:t xml:space="preserve">. </w:t>
            </w:r>
          </w:p>
          <w:p w:rsidR="009562EF" w:rsidRDefault="00993FE9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Данный запрос направляется в адрес Заказчика в письменной форме или посредством программно-аппаратных средств эле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тронной площадки.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трех рабочих дней с даты поступления запроса,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казчик осуществляет разъяснение положений документации о конкурентной закупке и размещает их в единой информацио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ной системе с указанием предмета запроса, но без указания участника такой закупки, от которого поступил указанный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прос. При этом заказчик вправе не осуществлять такое разъя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нение в случае, если указанный запрос поступил позднее чем за три рабочих дня до даты окончания срока подачи заявок на участие в такой закупке. Разъяснения положений документ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ции о конкурентной закупке не должны изменять предмет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купки и существенные условия проекта договора.</w:t>
            </w:r>
          </w:p>
          <w:p w:rsidR="009562EF" w:rsidRDefault="009562EF">
            <w:pPr>
              <w:widowControl w:val="0"/>
              <w:shd w:val="clear" w:color="auto" w:fill="FFFFFF"/>
              <w:jc w:val="both"/>
              <w:rPr>
                <w:b/>
                <w:bCs/>
                <w:sz w:val="22"/>
                <w:szCs w:val="22"/>
              </w:rPr>
            </w:pP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Предоставления участникам закупки разъяснений полож</w:t>
            </w:r>
            <w:r>
              <w:rPr>
                <w:b/>
                <w:bCs/>
                <w:sz w:val="22"/>
                <w:szCs w:val="22"/>
              </w:rPr>
              <w:t>е</w:t>
            </w:r>
            <w:r>
              <w:rPr>
                <w:b/>
                <w:bCs/>
                <w:sz w:val="22"/>
                <w:szCs w:val="22"/>
              </w:rPr>
              <w:t>ний извещения о закупке осуществляются с даты размещ</w:t>
            </w:r>
            <w:r>
              <w:rPr>
                <w:b/>
                <w:bCs/>
                <w:sz w:val="22"/>
                <w:szCs w:val="22"/>
              </w:rPr>
              <w:t>е</w:t>
            </w:r>
            <w:r>
              <w:rPr>
                <w:b/>
                <w:bCs/>
                <w:sz w:val="22"/>
                <w:szCs w:val="22"/>
              </w:rPr>
              <w:t>ния документации в ЕИС с</w:t>
            </w:r>
            <w:r w:rsidR="00600269">
              <w:rPr>
                <w:b/>
                <w:bCs/>
                <w:sz w:val="22"/>
                <w:szCs w:val="22"/>
              </w:rPr>
              <w:t xml:space="preserve"> </w:t>
            </w:r>
            <w:r w:rsidR="00600269">
              <w:rPr>
                <w:b/>
                <w:sz w:val="22"/>
                <w:szCs w:val="22"/>
                <w:lang w:eastAsia="en-US"/>
              </w:rPr>
              <w:t>«02» сентября</w:t>
            </w:r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2026 г. до </w:t>
            </w:r>
            <w:r w:rsidR="005B4EFA">
              <w:rPr>
                <w:b/>
                <w:sz w:val="22"/>
                <w:szCs w:val="22"/>
                <w:lang w:eastAsia="en-US"/>
              </w:rPr>
              <w:t>«23</w:t>
            </w:r>
            <w:r>
              <w:rPr>
                <w:b/>
                <w:sz w:val="22"/>
                <w:szCs w:val="22"/>
                <w:lang w:eastAsia="en-US"/>
              </w:rPr>
              <w:t xml:space="preserve">» сентября 2026 года 09.59 часов </w:t>
            </w:r>
            <w:r>
              <w:rPr>
                <w:b/>
                <w:sz w:val="22"/>
                <w:szCs w:val="22"/>
              </w:rPr>
              <w:t>(по местному времени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З</w:t>
            </w:r>
            <w:r>
              <w:rPr>
                <w:b/>
                <w:bCs/>
                <w:sz w:val="22"/>
                <w:szCs w:val="22"/>
                <w:lang w:eastAsia="en-US"/>
              </w:rPr>
              <w:t>а</w:t>
            </w:r>
            <w:r>
              <w:rPr>
                <w:b/>
                <w:bCs/>
                <w:sz w:val="22"/>
                <w:szCs w:val="22"/>
                <w:lang w:eastAsia="en-US"/>
              </w:rPr>
              <w:t>казч</w:t>
            </w:r>
            <w:r>
              <w:rPr>
                <w:b/>
                <w:bCs/>
                <w:sz w:val="22"/>
                <w:szCs w:val="22"/>
                <w:lang w:eastAsia="en-US"/>
              </w:rPr>
              <w:t>и</w:t>
            </w:r>
            <w:r>
              <w:rPr>
                <w:b/>
                <w:bCs/>
                <w:sz w:val="22"/>
                <w:szCs w:val="22"/>
                <w:lang w:eastAsia="en-US"/>
              </w:rPr>
              <w:t>ка</w:t>
            </w:r>
            <w:r>
              <w:rPr>
                <w:b/>
                <w:sz w:val="22"/>
                <w:szCs w:val="22"/>
              </w:rPr>
              <w:t>).</w:t>
            </w:r>
          </w:p>
        </w:tc>
      </w:tr>
      <w:tr w:rsidR="009562EF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pStyle w:val="af5"/>
              <w:widowControl w:val="0"/>
              <w:numPr>
                <w:ilvl w:val="0"/>
                <w:numId w:val="12"/>
              </w:numPr>
              <w:tabs>
                <w:tab w:val="left" w:pos="284"/>
                <w:tab w:val="left" w:pos="851"/>
              </w:tabs>
              <w:ind w:left="0" w:firstLine="0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Внесение изменений в извещение о закупке и отказа от проведения закупки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9.1.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Порядок внесения Заказчиком изменений в извещение о пров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дении закупки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Заказчик по собственной инициативе либо в связи с поступившим в его адрес запросом на разъяснение положений извещения о закупке вправе принять решение о внесении изменений в извещение об осуществлении закупки. Изменения, вносимые в извещение об осуществлении конкурентной закупки, документацию о конкурентной закупке, разъяснения положений документации о конкурентной закупке размещаются заказчиком в единой информационной системе, на официальном сайте, за исключением случаев, предусмотренных Федеральным законом № 223-ФЗ, не позднее чем в течение трех дней со дня принятия решения о внесении указанных изменений, предоставления указанных разъяснений. В случае внесения изменений в извещение об осуществлении конкурентной закупки, документацию о конкурентной закупке срок подачи заявок на участие в такой закупке должен быть продлен таким образом,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закупке, установленного положением о закупке для данного способа закупки.</w:t>
            </w:r>
          </w:p>
          <w:p w:rsidR="009562EF" w:rsidRDefault="00993FE9">
            <w:pPr>
              <w:widowControl w:val="0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В течение одного часа с момента размещения на электронной площадке извещения об отказе от проведения аукциона в эле</w:t>
            </w:r>
            <w:r>
              <w:rPr>
                <w:sz w:val="22"/>
                <w:szCs w:val="22"/>
                <w:lang w:eastAsia="ar-SA"/>
              </w:rPr>
              <w:t>к</w:t>
            </w:r>
            <w:r>
              <w:rPr>
                <w:sz w:val="22"/>
                <w:szCs w:val="22"/>
                <w:lang w:eastAsia="ar-SA"/>
              </w:rPr>
              <w:t>тронной форме, изменениях, внесенных в извещение о пров</w:t>
            </w:r>
            <w:r>
              <w:rPr>
                <w:sz w:val="22"/>
                <w:szCs w:val="22"/>
                <w:lang w:eastAsia="ar-SA"/>
              </w:rPr>
              <w:t>е</w:t>
            </w:r>
            <w:r>
              <w:rPr>
                <w:sz w:val="22"/>
                <w:szCs w:val="22"/>
                <w:lang w:eastAsia="ar-SA"/>
              </w:rPr>
              <w:t>дении аукциона в электронной форме, изменениях, внесенных в документацию об аукционе в электронной форме, разъясн</w:t>
            </w:r>
            <w:r>
              <w:rPr>
                <w:sz w:val="22"/>
                <w:szCs w:val="22"/>
                <w:lang w:eastAsia="ar-SA"/>
              </w:rPr>
              <w:t>е</w:t>
            </w:r>
            <w:r>
              <w:rPr>
                <w:sz w:val="22"/>
                <w:szCs w:val="22"/>
                <w:lang w:eastAsia="ar-SA"/>
              </w:rPr>
              <w:t>ний положений документации об аукционе в электронной форме оператор электронной площадки направляет уведомл</w:t>
            </w:r>
            <w:r>
              <w:rPr>
                <w:sz w:val="22"/>
                <w:szCs w:val="22"/>
                <w:lang w:eastAsia="ar-SA"/>
              </w:rPr>
              <w:t>е</w:t>
            </w:r>
            <w:r>
              <w:rPr>
                <w:sz w:val="22"/>
                <w:szCs w:val="22"/>
                <w:lang w:eastAsia="ar-SA"/>
              </w:rPr>
              <w:t>ние о таких извещениях, изменениях, разъяснениях всем уч</w:t>
            </w:r>
            <w:r>
              <w:rPr>
                <w:sz w:val="22"/>
                <w:szCs w:val="22"/>
                <w:lang w:eastAsia="ar-SA"/>
              </w:rPr>
              <w:t>а</w:t>
            </w:r>
            <w:r>
              <w:rPr>
                <w:sz w:val="22"/>
                <w:szCs w:val="22"/>
                <w:lang w:eastAsia="ar-SA"/>
              </w:rPr>
              <w:t>стникам аукциона в электронной форме, подавшим заявки на участие в аукционе в электронной форме.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9.2. 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Отказ Заказчика от проведения закупки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Заказчик вправе отменить аукцион в электронной форме до наступления даты и времени окончания срока подачи заявок на участие в аукционе в электронной форме. Решение об отмене аукциона в электронной форме размещается в единой инфо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мационной системе в день принятия этого решения. В случае отмены закупки Заказчик не несет ответственности и каких-либо обязательств перед участниками закупки, подавшими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явки до принятия Заказчиком данного решения.</w:t>
            </w:r>
          </w:p>
          <w:p w:rsidR="009562EF" w:rsidRDefault="00993FE9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истечении указанного срока отмены и до заключения дог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вора Заказчик вправе отменить аукцион в электронной форме только в случае возникновения обстоятельств непреодолимой силы в соответствии с гражданским законодательством.</w:t>
            </w:r>
          </w:p>
          <w:p w:rsidR="009562EF" w:rsidRDefault="00993FE9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случае проведения повторной закупки любым конкурентным способом Заказчик вправе изменить ее условия.</w:t>
            </w:r>
          </w:p>
        </w:tc>
      </w:tr>
      <w:tr w:rsidR="009562EF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pStyle w:val="af5"/>
              <w:widowControl w:val="0"/>
              <w:numPr>
                <w:ilvl w:val="0"/>
                <w:numId w:val="12"/>
              </w:numPr>
              <w:tabs>
                <w:tab w:val="left" w:pos="238"/>
                <w:tab w:val="left" w:pos="423"/>
              </w:tabs>
              <w:ind w:left="0" w:firstLine="0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Порядок заключения договора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10.1. 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заключения договора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pStyle w:val="30"/>
              <w:widowControl w:val="0"/>
              <w:tabs>
                <w:tab w:val="left" w:pos="311"/>
              </w:tabs>
              <w:spacing w:line="240" w:lineRule="auto"/>
              <w:ind w:left="0" w:firstLine="0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Договор заключается не ранее чем через десять дней и не поз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д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нее чем через двадцать дней с даты размещения в единой и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н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формационной системе протокола, составленного по итогам закупки.</w:t>
            </w:r>
          </w:p>
          <w:p w:rsidR="009562EF" w:rsidRDefault="00993FE9">
            <w:pPr>
              <w:pStyle w:val="30"/>
              <w:widowControl w:val="0"/>
              <w:tabs>
                <w:tab w:val="left" w:pos="311"/>
              </w:tabs>
              <w:spacing w:line="240" w:lineRule="auto"/>
              <w:ind w:left="0" w:firstLine="0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В случае необходимости одобрения органом управления Зака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з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чика в соответствии с законодательством Российской Федер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а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ции заключения договора или в случае обжалования в антим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о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нопольном органе действий (бездействия) Заказчика, коми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с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сии, оператора электронной площадки,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(бездействия) Заказчика, комиссии, оператора электронной площадки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10.2.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Порядок заключения договора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Договор заключается на условиях, указанных в извещении о проведении аукциона, документации об аукционе и </w:t>
            </w:r>
            <w:r>
              <w:rPr>
                <w:b/>
                <w:bCs/>
                <w:i/>
                <w:iCs/>
                <w:sz w:val="22"/>
                <w:szCs w:val="22"/>
              </w:rPr>
              <w:t>Прилож</w:t>
            </w:r>
            <w:r>
              <w:rPr>
                <w:b/>
                <w:bCs/>
                <w:i/>
                <w:iCs/>
                <w:sz w:val="22"/>
                <w:szCs w:val="22"/>
              </w:rPr>
              <w:t>е</w:t>
            </w:r>
            <w:r>
              <w:rPr>
                <w:b/>
                <w:bCs/>
                <w:i/>
                <w:iCs/>
                <w:sz w:val="22"/>
                <w:szCs w:val="22"/>
              </w:rPr>
              <w:t>ния № 3 к Документации об аукционе в электронной форме – «Проектом договора»,</w:t>
            </w:r>
            <w:r>
              <w:rPr>
                <w:sz w:val="22"/>
                <w:szCs w:val="22"/>
              </w:rPr>
              <w:t xml:space="preserve"> по цене, предложенное победителем аукциона, либо в случае заключения договора с участником аукциона, который сделал предпоследнее предложение о цене договора (лота), по цене, предложенной таким участником.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Договор заключается по начальной (максимальной) цене дог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>вора или по цене, согласованной с участником закупки и не превышающей начальной (максимальной) цены Договора, с участником закупки, заявка которого подана: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а) ранее других заявок на участие в аукционе в электронной форме, если несколько участников такого аукциона и поданные ими заявки признаны соответствующими требованиям док</w:t>
            </w:r>
            <w:r>
              <w:rPr>
                <w:bCs/>
                <w:sz w:val="22"/>
                <w:szCs w:val="22"/>
              </w:rPr>
              <w:t>у</w:t>
            </w:r>
            <w:r>
              <w:rPr>
                <w:bCs/>
                <w:sz w:val="22"/>
                <w:szCs w:val="22"/>
              </w:rPr>
              <w:t>ментации о закупке и участниками закупки не были поданы ценовые предложения в ходе проведения торгов;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б) единственным участником такого аукциона, если только один участник такого аукциона и поданная им заявка признаны соответствующими требованиям документации о закупке.</w:t>
            </w:r>
          </w:p>
          <w:p w:rsidR="009562EF" w:rsidRDefault="00993FE9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При этом участник закупки признается победителем аукциона и не вправе отказаться от заключения договора.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Срок заключения договора по итогам закупки не может пр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вышать 20 календарных дней с даты подведения итогов заку</w:t>
            </w:r>
            <w:r>
              <w:rPr>
                <w:bCs/>
                <w:sz w:val="22"/>
                <w:szCs w:val="22"/>
              </w:rPr>
              <w:t>п</w:t>
            </w:r>
            <w:r>
              <w:rPr>
                <w:bCs/>
                <w:sz w:val="22"/>
                <w:szCs w:val="22"/>
              </w:rPr>
              <w:t>ки. При этом договор может быть заключен не ранее 10 кале</w:t>
            </w:r>
            <w:r>
              <w:rPr>
                <w:bCs/>
                <w:sz w:val="22"/>
                <w:szCs w:val="22"/>
              </w:rPr>
              <w:t>н</w:t>
            </w:r>
            <w:r>
              <w:rPr>
                <w:bCs/>
                <w:sz w:val="22"/>
                <w:szCs w:val="22"/>
              </w:rPr>
              <w:t>дарных дней со дня подведения итогов для конкурентных сп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>собов закупки.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После размещения в единой информационной системе итог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>вого протокола Заказчик размещает на электронной площадке без своей подписи проект договора, который составляется п</w:t>
            </w:r>
            <w:r>
              <w:rPr>
                <w:bCs/>
                <w:sz w:val="22"/>
                <w:szCs w:val="22"/>
              </w:rPr>
              <w:t>у</w:t>
            </w:r>
            <w:r>
              <w:rPr>
                <w:bCs/>
                <w:sz w:val="22"/>
                <w:szCs w:val="22"/>
              </w:rPr>
              <w:t>тем включения в проект договора, прилагаемый к документ</w:t>
            </w:r>
            <w:r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ции о закупке, условий его исполнения, предложенных учас</w:t>
            </w:r>
            <w:r>
              <w:rPr>
                <w:bCs/>
                <w:sz w:val="22"/>
                <w:szCs w:val="22"/>
              </w:rPr>
              <w:t>т</w:t>
            </w:r>
            <w:r>
              <w:rPr>
                <w:bCs/>
                <w:sz w:val="22"/>
                <w:szCs w:val="22"/>
              </w:rPr>
              <w:t xml:space="preserve">ником закупки, с которым заключается договор, в заявке на участие в закупке. </w:t>
            </w:r>
          </w:p>
        </w:tc>
      </w:tr>
      <w:tr w:rsidR="009562EF">
        <w:trPr>
          <w:trHeight w:val="768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pStyle w:val="af5"/>
              <w:widowControl w:val="0"/>
              <w:numPr>
                <w:ilvl w:val="0"/>
                <w:numId w:val="12"/>
              </w:numPr>
              <w:tabs>
                <w:tab w:val="left" w:pos="447"/>
                <w:tab w:val="left" w:pos="873"/>
              </w:tabs>
              <w:ind w:left="22" w:firstLine="0"/>
              <w:jc w:val="left"/>
              <w:rPr>
                <w:b/>
                <w:szCs w:val="22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447"/>
                <w:tab w:val="left" w:pos="873"/>
              </w:tabs>
              <w:ind w:left="2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Срок, место и порядок предо</w:t>
            </w:r>
            <w:r>
              <w:rPr>
                <w:bCs/>
                <w:sz w:val="22"/>
                <w:szCs w:val="22"/>
              </w:rPr>
              <w:t>с</w:t>
            </w:r>
            <w:r>
              <w:rPr>
                <w:bCs/>
                <w:sz w:val="22"/>
                <w:szCs w:val="22"/>
              </w:rPr>
              <w:t>тавления документации о заку</w:t>
            </w:r>
            <w:r>
              <w:rPr>
                <w:bCs/>
                <w:sz w:val="22"/>
                <w:szCs w:val="22"/>
              </w:rPr>
              <w:t>п</w:t>
            </w:r>
            <w:r>
              <w:rPr>
                <w:bCs/>
                <w:sz w:val="22"/>
                <w:szCs w:val="22"/>
              </w:rPr>
              <w:t>ке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151"/>
              </w:tabs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Участник закупки может самостоятельно скачать документ</w:t>
            </w:r>
            <w:r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 xml:space="preserve">цию на сайте ЕИС </w:t>
            </w:r>
            <w:hyperlink r:id="rId15">
              <w:r>
                <w:rPr>
                  <w:rStyle w:val="a7"/>
                  <w:bCs/>
                  <w:sz w:val="22"/>
                  <w:szCs w:val="22"/>
                  <w:lang w:val="en-US"/>
                </w:rPr>
                <w:t>www</w:t>
              </w:r>
              <w:r>
                <w:rPr>
                  <w:rStyle w:val="a7"/>
                  <w:bCs/>
                  <w:sz w:val="22"/>
                  <w:szCs w:val="22"/>
                </w:rPr>
                <w:t>.zakupki.gov.ru</w:t>
              </w:r>
            </w:hyperlink>
            <w:r>
              <w:rPr>
                <w:bCs/>
                <w:sz w:val="22"/>
                <w:szCs w:val="22"/>
              </w:rPr>
              <w:t xml:space="preserve"> и на ЭП </w:t>
            </w:r>
            <w:hyperlink r:id="rId16">
              <w:r>
                <w:rPr>
                  <w:rStyle w:val="a7"/>
                  <w:sz w:val="22"/>
                  <w:szCs w:val="22"/>
                </w:rPr>
                <w:t>https://etp.torgi82.ru</w:t>
              </w:r>
            </w:hyperlink>
          </w:p>
        </w:tc>
      </w:tr>
      <w:tr w:rsidR="009562EF">
        <w:trPr>
          <w:trHeight w:val="371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pStyle w:val="af5"/>
              <w:widowControl w:val="0"/>
              <w:numPr>
                <w:ilvl w:val="0"/>
                <w:numId w:val="12"/>
              </w:numPr>
              <w:tabs>
                <w:tab w:val="left" w:pos="447"/>
                <w:tab w:val="left" w:pos="873"/>
              </w:tabs>
              <w:ind w:left="22" w:firstLine="0"/>
              <w:jc w:val="left"/>
              <w:rPr>
                <w:b/>
                <w:szCs w:val="22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447"/>
                <w:tab w:val="left" w:pos="873"/>
              </w:tabs>
              <w:ind w:left="2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Антидемпинговые меры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 установлено.</w:t>
            </w:r>
          </w:p>
        </w:tc>
      </w:tr>
      <w:tr w:rsidR="009562EF">
        <w:trPr>
          <w:trHeight w:val="704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pStyle w:val="af5"/>
              <w:widowControl w:val="0"/>
              <w:numPr>
                <w:ilvl w:val="0"/>
                <w:numId w:val="12"/>
              </w:numPr>
              <w:tabs>
                <w:tab w:val="left" w:pos="447"/>
                <w:tab w:val="left" w:pos="873"/>
              </w:tabs>
              <w:ind w:left="22" w:firstLine="0"/>
              <w:jc w:val="left"/>
              <w:rPr>
                <w:b/>
                <w:szCs w:val="22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Признание аукциона несостоя</w:t>
            </w:r>
            <w:r>
              <w:rPr>
                <w:bCs/>
                <w:sz w:val="22"/>
                <w:szCs w:val="22"/>
              </w:rPr>
              <w:t>в</w:t>
            </w:r>
            <w:r>
              <w:rPr>
                <w:bCs/>
                <w:sz w:val="22"/>
                <w:szCs w:val="22"/>
              </w:rPr>
              <w:t>шимся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 в электронной форме признается несостоявшейся в случаях, если по окончании срока подачи заявок на участие в аукционе в электронной форме:</w:t>
            </w:r>
          </w:p>
          <w:p w:rsidR="009562EF" w:rsidRDefault="00993FE9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1)не подано ни одной заявки на участие в закупке;</w:t>
            </w:r>
          </w:p>
          <w:p w:rsidR="009562EF" w:rsidRDefault="00993FE9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2)подана только одна заявка на участие в закупке.</w:t>
            </w:r>
          </w:p>
          <w:p w:rsidR="009562EF" w:rsidRDefault="00993FE9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признается несостоявшейся в случаях, если по резул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татам рассмотрения заявок на участие в аукционе в электро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ной форме:</w:t>
            </w:r>
          </w:p>
          <w:p w:rsidR="009562EF" w:rsidRDefault="00993FE9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1)комиссия по осуществлению закупок отклонила все заявки на участие в закупке;</w:t>
            </w:r>
          </w:p>
          <w:p w:rsidR="009562EF" w:rsidRDefault="00993FE9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2)только одна заявка на участие в закупке соответствует тр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бованиям, установленным в извещении об осуществлении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купки и (или) документации о закупке.</w:t>
            </w:r>
          </w:p>
          <w:p w:rsidR="009562EF" w:rsidRDefault="00993FE9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аукцион в электронной форме признан несостоявшимся в случаях, предусмотренных подпунктом 1 пункта 17.10 Пол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жения АСУСО «ОМСКИЙ ДИ», подпунктом 1 пункта 17.35 Положения АСУСО «ОМСКИЙ ДИ», Заказчик вправе закл</w:t>
            </w:r>
            <w:r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>чить договор в порядке, установленном подпунктом 21 пункта 20.3.2 Положения АСУСО «ОМСКИЙ ДИ», либо провести новую закупку.</w:t>
            </w:r>
          </w:p>
          <w:p w:rsidR="009562EF" w:rsidRDefault="00993FE9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аукцион в электронной форме признан несостоявшимся в случаях, предусмотренных подпунктом 2 пункта 17.10 Пол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жения АСУСО «ОМСКИЙ ДИ», и заявка участника закупки признана соответствующей требованиям извещения об осущ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ствлении закупки и (или) документации о закупке, подпунктом 2 пункта 17.35 Положения АСУСО «ОМСКИЙ ДИ», договор заключается в порядке, установленном подпунктом 20 пункта 20.3.2 Положения АСУСО «ОМСКИЙ ДИ».</w:t>
            </w:r>
          </w:p>
          <w:p w:rsidR="009562EF" w:rsidRDefault="00993FE9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аукцион в электронной форме признан несостоявшимся в случае, предусмотренном пунктом 17.28 Положения АСУСО «ОМСКИЙ ДИ», договор заключается в порядке, установле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ном подпунктом 22 пункта 20.3.2 Положения АСУСО «ОМСКИЙ ДИ».</w:t>
            </w:r>
          </w:p>
        </w:tc>
      </w:tr>
    </w:tbl>
    <w:p w:rsidR="009562EF" w:rsidRDefault="009562EF">
      <w:pPr>
        <w:jc w:val="center"/>
        <w:rPr>
          <w:b/>
          <w:bCs/>
          <w:sz w:val="22"/>
          <w:szCs w:val="22"/>
        </w:rPr>
      </w:pPr>
    </w:p>
    <w:p w:rsidR="009562EF" w:rsidRDefault="00993FE9">
      <w:pPr>
        <w:rPr>
          <w:bCs/>
          <w:sz w:val="22"/>
          <w:szCs w:val="22"/>
        </w:rPr>
      </w:pPr>
      <w:r>
        <w:br w:type="page"/>
      </w:r>
    </w:p>
    <w:p w:rsidR="009562EF" w:rsidRDefault="00993FE9">
      <w:pPr>
        <w:ind w:left="637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Приложение № 1 к Документации об аукционе в электронной форме</w:t>
      </w:r>
    </w:p>
    <w:p w:rsidR="009562EF" w:rsidRDefault="009562EF">
      <w:pPr>
        <w:jc w:val="right"/>
        <w:rPr>
          <w:b/>
          <w:sz w:val="22"/>
          <w:szCs w:val="22"/>
        </w:rPr>
      </w:pPr>
    </w:p>
    <w:p w:rsidR="009562EF" w:rsidRDefault="009562EF">
      <w:pPr>
        <w:pStyle w:val="af5"/>
        <w:tabs>
          <w:tab w:val="left" w:pos="567"/>
          <w:tab w:val="left" w:pos="2440"/>
        </w:tabs>
        <w:jc w:val="both"/>
        <w:rPr>
          <w:rFonts w:eastAsia="Calibri"/>
          <w:bCs/>
          <w:szCs w:val="22"/>
          <w:lang w:eastAsia="en-US"/>
        </w:rPr>
      </w:pPr>
    </w:p>
    <w:p w:rsidR="009562EF" w:rsidRDefault="00993FE9">
      <w:pPr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b/>
          <w:sz w:val="22"/>
          <w:szCs w:val="22"/>
        </w:rPr>
        <w:t>Обоснование начальной (максимальной) цены договора</w:t>
      </w:r>
    </w:p>
    <w:p w:rsidR="009562EF" w:rsidRDefault="00993FE9">
      <w:pPr>
        <w:jc w:val="center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(Прилагается отдельным файлом)</w:t>
      </w:r>
    </w:p>
    <w:p w:rsidR="009562EF" w:rsidRDefault="009562EF">
      <w:pPr>
        <w:jc w:val="center"/>
        <w:rPr>
          <w:sz w:val="22"/>
          <w:szCs w:val="22"/>
        </w:rPr>
      </w:pPr>
    </w:p>
    <w:p w:rsidR="009562EF" w:rsidRDefault="009562EF">
      <w:pPr>
        <w:rPr>
          <w:b/>
          <w:sz w:val="22"/>
          <w:szCs w:val="22"/>
        </w:rPr>
      </w:pPr>
    </w:p>
    <w:p w:rsidR="009562EF" w:rsidRDefault="009562EF">
      <w:pPr>
        <w:ind w:left="6379"/>
        <w:jc w:val="right"/>
        <w:rPr>
          <w:b/>
          <w:sz w:val="22"/>
          <w:szCs w:val="22"/>
        </w:rPr>
      </w:pPr>
    </w:p>
    <w:p w:rsidR="009562EF" w:rsidRDefault="009562EF">
      <w:pPr>
        <w:ind w:left="6379"/>
        <w:jc w:val="right"/>
        <w:rPr>
          <w:b/>
          <w:sz w:val="22"/>
          <w:szCs w:val="22"/>
        </w:rPr>
      </w:pPr>
    </w:p>
    <w:p w:rsidR="009562EF" w:rsidRDefault="009562EF">
      <w:pPr>
        <w:ind w:left="6379"/>
        <w:jc w:val="right"/>
        <w:rPr>
          <w:b/>
          <w:sz w:val="22"/>
          <w:szCs w:val="22"/>
        </w:rPr>
      </w:pPr>
    </w:p>
    <w:p w:rsidR="009562EF" w:rsidRDefault="00993FE9">
      <w:pPr>
        <w:ind w:left="637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>Приложение № 2 к Документации об аукционе в электронной форме</w:t>
      </w:r>
    </w:p>
    <w:p w:rsidR="009562EF" w:rsidRDefault="009562EF">
      <w:pPr>
        <w:jc w:val="right"/>
        <w:rPr>
          <w:b/>
          <w:sz w:val="22"/>
          <w:szCs w:val="22"/>
        </w:rPr>
      </w:pPr>
    </w:p>
    <w:p w:rsidR="009562EF" w:rsidRDefault="009562EF">
      <w:pPr>
        <w:pStyle w:val="af5"/>
        <w:tabs>
          <w:tab w:val="left" w:pos="567"/>
          <w:tab w:val="left" w:pos="2440"/>
        </w:tabs>
        <w:jc w:val="both"/>
        <w:rPr>
          <w:rFonts w:eastAsia="Calibri"/>
          <w:b/>
          <w:szCs w:val="22"/>
          <w:lang w:eastAsia="en-US"/>
        </w:rPr>
      </w:pPr>
    </w:p>
    <w:p w:rsidR="009562EF" w:rsidRDefault="009562EF">
      <w:pPr>
        <w:shd w:val="clear" w:color="auto" w:fill="FFFFFF"/>
        <w:ind w:left="709" w:firstLine="207"/>
        <w:jc w:val="both"/>
        <w:rPr>
          <w:rFonts w:eastAsia="Calibri"/>
          <w:sz w:val="22"/>
          <w:szCs w:val="22"/>
          <w:lang w:eastAsia="en-US"/>
        </w:rPr>
      </w:pPr>
    </w:p>
    <w:p w:rsidR="009562EF" w:rsidRDefault="00993FE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Техническое задание</w:t>
      </w:r>
    </w:p>
    <w:p w:rsidR="009562EF" w:rsidRDefault="00993FE9">
      <w:pPr>
        <w:jc w:val="center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(Прилагается отдельным файлом)</w:t>
      </w:r>
    </w:p>
    <w:p w:rsidR="009562EF" w:rsidRDefault="009562EF">
      <w:pPr>
        <w:jc w:val="center"/>
        <w:rPr>
          <w:b/>
          <w:sz w:val="22"/>
          <w:szCs w:val="22"/>
        </w:rPr>
      </w:pPr>
    </w:p>
    <w:p w:rsidR="009562EF" w:rsidRDefault="009562EF">
      <w:pPr>
        <w:jc w:val="center"/>
        <w:rPr>
          <w:b/>
          <w:sz w:val="22"/>
          <w:szCs w:val="22"/>
        </w:rPr>
      </w:pPr>
    </w:p>
    <w:p w:rsidR="009562EF" w:rsidRDefault="009562EF">
      <w:pPr>
        <w:jc w:val="center"/>
        <w:rPr>
          <w:b/>
          <w:sz w:val="22"/>
          <w:szCs w:val="22"/>
        </w:rPr>
      </w:pPr>
    </w:p>
    <w:p w:rsidR="009562EF" w:rsidRDefault="009562EF">
      <w:pPr>
        <w:jc w:val="center"/>
        <w:rPr>
          <w:b/>
          <w:sz w:val="22"/>
          <w:szCs w:val="22"/>
        </w:rPr>
      </w:pPr>
    </w:p>
    <w:p w:rsidR="009562EF" w:rsidRDefault="009562EF">
      <w:pPr>
        <w:jc w:val="right"/>
        <w:rPr>
          <w:b/>
          <w:sz w:val="22"/>
          <w:szCs w:val="22"/>
        </w:rPr>
      </w:pPr>
    </w:p>
    <w:p w:rsidR="009562EF" w:rsidRDefault="00993FE9">
      <w:pPr>
        <w:ind w:left="6379"/>
        <w:jc w:val="right"/>
        <w:rPr>
          <w:bCs/>
          <w:sz w:val="22"/>
          <w:szCs w:val="22"/>
        </w:rPr>
      </w:pPr>
      <w:bookmarkStart w:id="3" w:name="_Hlk189655858"/>
      <w:r>
        <w:rPr>
          <w:bCs/>
          <w:sz w:val="22"/>
          <w:szCs w:val="22"/>
        </w:rPr>
        <w:t>Приложение № 3 к Документации об аукционе в электронной форме</w:t>
      </w:r>
      <w:bookmarkEnd w:id="3"/>
    </w:p>
    <w:p w:rsidR="009562EF" w:rsidRDefault="009562EF">
      <w:pPr>
        <w:ind w:firstLine="360"/>
        <w:jc w:val="center"/>
        <w:rPr>
          <w:b/>
          <w:color w:val="00000A"/>
          <w:sz w:val="22"/>
          <w:szCs w:val="22"/>
          <w:lang w:eastAsia="zh-CN"/>
        </w:rPr>
      </w:pPr>
    </w:p>
    <w:p w:rsidR="009562EF" w:rsidRDefault="009562EF">
      <w:pPr>
        <w:jc w:val="right"/>
        <w:rPr>
          <w:b/>
          <w:color w:val="00000A"/>
          <w:sz w:val="22"/>
          <w:szCs w:val="22"/>
          <w:lang w:eastAsia="zh-CN"/>
        </w:rPr>
      </w:pPr>
    </w:p>
    <w:p w:rsidR="009562EF" w:rsidRDefault="00993FE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Проект договора</w:t>
      </w:r>
    </w:p>
    <w:p w:rsidR="009562EF" w:rsidRDefault="00993FE9">
      <w:pPr>
        <w:jc w:val="center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(Прилагается отдельным файлом)</w:t>
      </w:r>
    </w:p>
    <w:p w:rsidR="009562EF" w:rsidRDefault="009562EF">
      <w:pPr>
        <w:jc w:val="center"/>
        <w:rPr>
          <w:b/>
          <w:bCs/>
          <w:sz w:val="22"/>
          <w:szCs w:val="22"/>
        </w:rPr>
      </w:pPr>
    </w:p>
    <w:p w:rsidR="009562EF" w:rsidRDefault="009562EF">
      <w:pPr>
        <w:jc w:val="center"/>
        <w:rPr>
          <w:b/>
          <w:bCs/>
          <w:sz w:val="22"/>
          <w:szCs w:val="22"/>
        </w:rPr>
      </w:pPr>
    </w:p>
    <w:p w:rsidR="009562EF" w:rsidRDefault="00993FE9">
      <w:pPr>
        <w:rPr>
          <w:b/>
          <w:bCs/>
          <w:sz w:val="22"/>
          <w:szCs w:val="22"/>
        </w:rPr>
      </w:pPr>
      <w:r>
        <w:br w:type="page"/>
      </w:r>
    </w:p>
    <w:p w:rsidR="009562EF" w:rsidRDefault="00993FE9">
      <w:pPr>
        <w:ind w:left="637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Приложение № 4 к Документации об аукционе в электронной форме</w:t>
      </w:r>
    </w:p>
    <w:p w:rsidR="009562EF" w:rsidRDefault="009562EF">
      <w:pPr>
        <w:jc w:val="center"/>
        <w:rPr>
          <w:bCs/>
          <w:sz w:val="22"/>
          <w:szCs w:val="22"/>
        </w:rPr>
      </w:pPr>
    </w:p>
    <w:p w:rsidR="009562EF" w:rsidRDefault="009562EF">
      <w:pPr>
        <w:jc w:val="center"/>
        <w:rPr>
          <w:b/>
          <w:bCs/>
          <w:sz w:val="22"/>
          <w:szCs w:val="22"/>
        </w:rPr>
      </w:pPr>
    </w:p>
    <w:p w:rsidR="009562EF" w:rsidRDefault="00993FE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ФОРМЫ ДЛЯ ЗАПОЛНЕНИЯ УЧАСТНИКОМ ЗАКУПКИ</w:t>
      </w:r>
    </w:p>
    <w:p w:rsidR="009562EF" w:rsidRDefault="009562EF">
      <w:pPr>
        <w:jc w:val="center"/>
        <w:rPr>
          <w:sz w:val="22"/>
          <w:szCs w:val="22"/>
        </w:rPr>
      </w:pPr>
    </w:p>
    <w:p w:rsidR="009562EF" w:rsidRDefault="00993FE9">
      <w:pPr>
        <w:jc w:val="center"/>
        <w:rPr>
          <w:b/>
        </w:rPr>
      </w:pPr>
      <w:r>
        <w:rPr>
          <w:b/>
        </w:rPr>
        <w:t xml:space="preserve">ЗАЯВКА НА УЧАСТИЕ В АУКЦИОНЕ </w:t>
      </w:r>
      <w:r>
        <w:rPr>
          <w:b/>
        </w:rPr>
        <w:br/>
        <w:t>В ЭЛЕКТРОННОЙ ФОРМЕ</w:t>
      </w:r>
    </w:p>
    <w:p w:rsidR="009562EF" w:rsidRDefault="009562EF">
      <w:pPr>
        <w:jc w:val="center"/>
        <w:rPr>
          <w:b/>
        </w:rPr>
      </w:pPr>
    </w:p>
    <w:p w:rsidR="009562EF" w:rsidRDefault="00993FE9">
      <w:pPr>
        <w:jc w:val="both"/>
        <w:rPr>
          <w:rFonts w:eastAsia="Calibri"/>
          <w:sz w:val="22"/>
          <w:szCs w:val="18"/>
        </w:rPr>
      </w:pPr>
      <w:r>
        <w:rPr>
          <w:bCs/>
        </w:rPr>
        <w:t>1</w:t>
      </w:r>
      <w:r>
        <w:rPr>
          <w:bCs/>
          <w:sz w:val="22"/>
          <w:szCs w:val="18"/>
        </w:rPr>
        <w:t xml:space="preserve">. Изучив извещение и Документацию о закупке </w:t>
      </w:r>
      <w:r>
        <w:rPr>
          <w:sz w:val="22"/>
          <w:szCs w:val="18"/>
        </w:rPr>
        <w:t>№_______________</w:t>
      </w:r>
      <w:r>
        <w:rPr>
          <w:rFonts w:eastAsia="Calibri"/>
          <w:sz w:val="22"/>
          <w:szCs w:val="18"/>
        </w:rPr>
        <w:t>, и принимая установленные в ней требования и условия закупки, включая все условия проекта договора сообщаем о согласии участвовать в закупке на условиях, установленных в указанных документах, и направляет настоящую заявку на участие в закупке.</w:t>
      </w:r>
    </w:p>
    <w:p w:rsidR="009562EF" w:rsidRDefault="009562EF">
      <w:pPr>
        <w:jc w:val="both"/>
        <w:rPr>
          <w:rFonts w:eastAsia="Calibri"/>
          <w:bCs/>
          <w:sz w:val="22"/>
          <w:szCs w:val="18"/>
        </w:rPr>
      </w:pPr>
    </w:p>
    <w:p w:rsidR="009562EF" w:rsidRDefault="00993FE9">
      <w:pPr>
        <w:jc w:val="both"/>
        <w:rPr>
          <w:bCs/>
          <w:sz w:val="22"/>
          <w:szCs w:val="18"/>
        </w:rPr>
      </w:pPr>
      <w:r>
        <w:rPr>
          <w:rFonts w:eastAsia="Calibri"/>
          <w:bCs/>
          <w:sz w:val="22"/>
          <w:szCs w:val="18"/>
        </w:rPr>
        <w:t xml:space="preserve">2. Изучив извещение о проведении аукциона, ___________________ выражает согласие </w:t>
      </w:r>
      <w:r>
        <w:rPr>
          <w:bCs/>
          <w:sz w:val="22"/>
          <w:szCs w:val="18"/>
        </w:rPr>
        <w:t>поставить тов</w:t>
      </w:r>
      <w:r>
        <w:rPr>
          <w:bCs/>
          <w:sz w:val="22"/>
          <w:szCs w:val="18"/>
        </w:rPr>
        <w:t>а</w:t>
      </w:r>
      <w:r>
        <w:rPr>
          <w:bCs/>
          <w:sz w:val="22"/>
          <w:szCs w:val="18"/>
        </w:rPr>
        <w:t>ры/выполнить работы/оказать услуги в полном соответствии с требованиями Документации о закупке, технического задания и прилагаемого проекта договора на следующих условиях:</w:t>
      </w:r>
    </w:p>
    <w:p w:rsidR="009562EF" w:rsidRDefault="009562EF">
      <w:pPr>
        <w:rPr>
          <w:sz w:val="22"/>
          <w:szCs w:val="22"/>
        </w:rPr>
      </w:pPr>
    </w:p>
    <w:p w:rsidR="009562EF" w:rsidRDefault="00993FE9">
      <w:pPr>
        <w:pStyle w:val="af5"/>
        <w:numPr>
          <w:ilvl w:val="0"/>
          <w:numId w:val="15"/>
        </w:numPr>
        <w:ind w:left="0" w:firstLine="360"/>
        <w:jc w:val="both"/>
        <w:rPr>
          <w:szCs w:val="22"/>
        </w:rPr>
      </w:pPr>
      <w:r>
        <w:rPr>
          <w:szCs w:val="22"/>
        </w:rPr>
        <w:t>Мы согласны поставить товар, выполнить работы, оказать услуги, являющиеся предметом ау</w:t>
      </w:r>
      <w:r>
        <w:rPr>
          <w:szCs w:val="22"/>
        </w:rPr>
        <w:t>к</w:t>
      </w:r>
      <w:r>
        <w:rPr>
          <w:szCs w:val="22"/>
        </w:rPr>
        <w:t>циона в электронной форме в пределах стоимости, не превышающей начальную (максимальную) цену договора, указанную в извещении о проведении настоящего аукциона в электронной форме. Предлага</w:t>
      </w:r>
      <w:r>
        <w:rPr>
          <w:szCs w:val="22"/>
        </w:rPr>
        <w:t>е</w:t>
      </w:r>
      <w:r>
        <w:rPr>
          <w:szCs w:val="22"/>
        </w:rPr>
        <w:t>мая нами цена договора будет объявлена в ходе проведения аукциона в электронной форме.</w:t>
      </w:r>
    </w:p>
    <w:p w:rsidR="009562EF" w:rsidRDefault="00993FE9">
      <w:pPr>
        <w:pStyle w:val="af5"/>
        <w:numPr>
          <w:ilvl w:val="0"/>
          <w:numId w:val="15"/>
        </w:numPr>
        <w:ind w:left="0" w:firstLine="360"/>
        <w:jc w:val="both"/>
        <w:rPr>
          <w:szCs w:val="22"/>
        </w:rPr>
      </w:pPr>
      <w:r>
        <w:rPr>
          <w:szCs w:val="22"/>
        </w:rPr>
        <w:t>Мы согласны поставить товар, выполнить работы, оказать услуги в соответствии с требованиями Документации аукциона в электронной форме и на условиях, которые мы представили в составе нашей заявки на участие в аукционе в электронной форме.</w:t>
      </w:r>
    </w:p>
    <w:p w:rsidR="009562EF" w:rsidRDefault="00993FE9">
      <w:pPr>
        <w:pStyle w:val="af5"/>
        <w:numPr>
          <w:ilvl w:val="0"/>
          <w:numId w:val="15"/>
        </w:numPr>
        <w:ind w:left="0" w:firstLine="360"/>
        <w:jc w:val="both"/>
        <w:rPr>
          <w:szCs w:val="22"/>
        </w:rPr>
      </w:pPr>
      <w:r>
        <w:rPr>
          <w:szCs w:val="22"/>
        </w:rPr>
        <w:t>Мы ознакомлены с материалами, содержащимися в Документации об аукционе в электронной форме и ее технической части и влияющими на стоимость поставляемого товара, выполняемых работ, оказываемых услуг.</w:t>
      </w:r>
    </w:p>
    <w:p w:rsidR="009562EF" w:rsidRDefault="00993FE9">
      <w:pPr>
        <w:pStyle w:val="af5"/>
        <w:numPr>
          <w:ilvl w:val="0"/>
          <w:numId w:val="15"/>
        </w:numPr>
        <w:ind w:left="0" w:firstLine="360"/>
        <w:jc w:val="both"/>
        <w:rPr>
          <w:szCs w:val="22"/>
        </w:rPr>
      </w:pPr>
      <w:r>
        <w:rPr>
          <w:szCs w:val="22"/>
        </w:rPr>
        <w:t>Мы согласны с тем, что в случае, если нами при подаче предложения о цене договора на аукционе в электронной форме не будут учтены какие-либо расценки на товар, работы,  услуги,  которые  должны  быть  поставлены,  выполнены,  оказаны в соответствии  с  предметом  аукциона в электронной форме,  данный товар, работы, услуги будут в любом  случае  поставлены,  выполнены,  оказаны  в  полном  соо</w:t>
      </w:r>
      <w:r>
        <w:rPr>
          <w:szCs w:val="22"/>
        </w:rPr>
        <w:t>т</w:t>
      </w:r>
      <w:r>
        <w:rPr>
          <w:szCs w:val="22"/>
        </w:rPr>
        <w:t>ветствии  с требованиями  Документации аукциона в электронной форме,  включая требов</w:t>
      </w:r>
      <w:r>
        <w:rPr>
          <w:szCs w:val="22"/>
        </w:rPr>
        <w:t>а</w:t>
      </w:r>
      <w:r>
        <w:rPr>
          <w:szCs w:val="22"/>
        </w:rPr>
        <w:t xml:space="preserve">ния,содержащиеся в техническом задании Документации аукциона в электронной форме.    </w:t>
      </w:r>
    </w:p>
    <w:p w:rsidR="009562EF" w:rsidRDefault="00993FE9">
      <w:pPr>
        <w:pStyle w:val="af5"/>
        <w:numPr>
          <w:ilvl w:val="0"/>
          <w:numId w:val="15"/>
        </w:numPr>
        <w:ind w:left="0" w:firstLine="360"/>
        <w:jc w:val="both"/>
        <w:rPr>
          <w:szCs w:val="22"/>
        </w:rPr>
      </w:pPr>
      <w:r>
        <w:rPr>
          <w:szCs w:val="22"/>
        </w:rPr>
        <w:t>Настоящим гарантируем достоверность предоставленной нами в заявке на участие в аукционе в электронной форме информации.</w:t>
      </w:r>
    </w:p>
    <w:p w:rsidR="009562EF" w:rsidRDefault="00993FE9">
      <w:pPr>
        <w:pStyle w:val="af5"/>
        <w:numPr>
          <w:ilvl w:val="0"/>
          <w:numId w:val="15"/>
        </w:numPr>
        <w:ind w:left="0" w:firstLine="360"/>
        <w:jc w:val="both"/>
        <w:rPr>
          <w:szCs w:val="22"/>
        </w:rPr>
      </w:pPr>
      <w:r>
        <w:rPr>
          <w:szCs w:val="22"/>
        </w:rPr>
        <w:t>В случае если мы будем признаны Участником аукциона в электронной форме, который сделал предпоследнее предложение о цене договора, а победитель аукциона будет признан уклонившимся от з</w:t>
      </w:r>
      <w:r>
        <w:rPr>
          <w:szCs w:val="22"/>
        </w:rPr>
        <w:t>а</w:t>
      </w:r>
      <w:r>
        <w:rPr>
          <w:szCs w:val="22"/>
        </w:rPr>
        <w:t>ключения договора, мы обязуемся подписать данный договор на поставку товара, выполнение работ, ок</w:t>
      </w:r>
      <w:r>
        <w:rPr>
          <w:szCs w:val="22"/>
        </w:rPr>
        <w:t>а</w:t>
      </w:r>
      <w:r>
        <w:rPr>
          <w:szCs w:val="22"/>
        </w:rPr>
        <w:t>зание услуг в соответствии с требованиями Документации аукциона в электронной форме и нашим пре</w:t>
      </w:r>
      <w:r>
        <w:rPr>
          <w:szCs w:val="22"/>
        </w:rPr>
        <w:t>д</w:t>
      </w:r>
      <w:r>
        <w:rPr>
          <w:szCs w:val="22"/>
        </w:rPr>
        <w:t>ложением о цене договора.</w:t>
      </w:r>
    </w:p>
    <w:p w:rsidR="009562EF" w:rsidRDefault="009562EF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562EF" w:rsidRDefault="009562EF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562EF" w:rsidRDefault="009562EF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562EF" w:rsidRDefault="009562EF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562EF" w:rsidRDefault="009562EF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562EF" w:rsidRDefault="009562EF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562EF" w:rsidRDefault="00993FE9">
      <w:pPr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  <w:r>
        <w:br w:type="page"/>
      </w:r>
    </w:p>
    <w:tbl>
      <w:tblPr>
        <w:tblStyle w:val="7"/>
        <w:tblW w:w="9781" w:type="dxa"/>
        <w:tblInd w:w="221" w:type="dxa"/>
        <w:tblLayout w:type="fixed"/>
        <w:tblLook w:val="04A0"/>
      </w:tblPr>
      <w:tblGrid>
        <w:gridCol w:w="568"/>
        <w:gridCol w:w="2014"/>
        <w:gridCol w:w="2663"/>
        <w:gridCol w:w="709"/>
        <w:gridCol w:w="850"/>
        <w:gridCol w:w="1418"/>
        <w:gridCol w:w="1559"/>
      </w:tblGrid>
      <w:tr w:rsidR="009562EF">
        <w:tc>
          <w:tcPr>
            <w:tcW w:w="567" w:type="dxa"/>
          </w:tcPr>
          <w:p w:rsidR="009562EF" w:rsidRDefault="00993FE9">
            <w:pPr>
              <w:pageBreakBefore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b/>
                <w:bCs/>
                <w:color w:val="000000"/>
                <w:sz w:val="23"/>
                <w:szCs w:val="23"/>
              </w:rPr>
              <w:t>№ п/п</w:t>
            </w:r>
          </w:p>
        </w:tc>
        <w:tc>
          <w:tcPr>
            <w:tcW w:w="2014" w:type="dxa"/>
          </w:tcPr>
          <w:p w:rsidR="009562EF" w:rsidRDefault="00993FE9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Наименование   товара</w:t>
            </w:r>
          </w:p>
          <w:p w:rsidR="009562EF" w:rsidRDefault="009562EF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2663" w:type="dxa"/>
          </w:tcPr>
          <w:p w:rsidR="009562EF" w:rsidRDefault="00993FE9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Характеристики, ста</w:t>
            </w:r>
            <w:r>
              <w:rPr>
                <w:b/>
                <w:bCs/>
                <w:sz w:val="23"/>
                <w:szCs w:val="23"/>
              </w:rPr>
              <w:t>н</w:t>
            </w:r>
            <w:r>
              <w:rPr>
                <w:b/>
                <w:bCs/>
                <w:sz w:val="23"/>
                <w:szCs w:val="23"/>
              </w:rPr>
              <w:t>дарты качества Тов</w:t>
            </w:r>
            <w:r>
              <w:rPr>
                <w:b/>
                <w:bCs/>
                <w:sz w:val="23"/>
                <w:szCs w:val="23"/>
              </w:rPr>
              <w:t>а</w:t>
            </w:r>
            <w:r>
              <w:rPr>
                <w:b/>
                <w:bCs/>
                <w:sz w:val="23"/>
                <w:szCs w:val="23"/>
              </w:rPr>
              <w:t>ра</w:t>
            </w:r>
          </w:p>
        </w:tc>
        <w:tc>
          <w:tcPr>
            <w:tcW w:w="709" w:type="dxa"/>
          </w:tcPr>
          <w:p w:rsidR="009562EF" w:rsidRDefault="00993FE9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Ед. изм.</w:t>
            </w:r>
          </w:p>
        </w:tc>
        <w:tc>
          <w:tcPr>
            <w:tcW w:w="850" w:type="dxa"/>
          </w:tcPr>
          <w:p w:rsidR="009562EF" w:rsidRDefault="00993FE9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Кол-во </w:t>
            </w:r>
          </w:p>
        </w:tc>
        <w:tc>
          <w:tcPr>
            <w:tcW w:w="1418" w:type="dxa"/>
          </w:tcPr>
          <w:p w:rsidR="009562EF" w:rsidRDefault="00993FE9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Страна происхо</w:t>
            </w:r>
            <w:r>
              <w:rPr>
                <w:b/>
                <w:bCs/>
                <w:sz w:val="23"/>
                <w:szCs w:val="23"/>
              </w:rPr>
              <w:t>ж</w:t>
            </w:r>
            <w:r>
              <w:rPr>
                <w:b/>
                <w:bCs/>
                <w:sz w:val="23"/>
                <w:szCs w:val="23"/>
              </w:rPr>
              <w:t>дения т</w:t>
            </w:r>
            <w:r>
              <w:rPr>
                <w:b/>
                <w:bCs/>
                <w:sz w:val="23"/>
                <w:szCs w:val="23"/>
              </w:rPr>
              <w:t>о</w:t>
            </w:r>
            <w:r>
              <w:rPr>
                <w:b/>
                <w:bCs/>
                <w:sz w:val="23"/>
                <w:szCs w:val="23"/>
              </w:rPr>
              <w:t>вара</w:t>
            </w:r>
            <w:r>
              <w:rPr>
                <w:rStyle w:val="FootnoteReference"/>
                <w:b/>
                <w:bCs/>
                <w:sz w:val="23"/>
                <w:szCs w:val="23"/>
              </w:rPr>
              <w:footnoteReference w:id="2"/>
            </w:r>
          </w:p>
        </w:tc>
        <w:tc>
          <w:tcPr>
            <w:tcW w:w="1559" w:type="dxa"/>
          </w:tcPr>
          <w:p w:rsidR="009562EF" w:rsidRDefault="00993FE9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Реестровый номер</w:t>
            </w:r>
            <w:r>
              <w:rPr>
                <w:rStyle w:val="FootnoteReference"/>
                <w:b/>
                <w:bCs/>
                <w:iCs/>
                <w:sz w:val="23"/>
                <w:szCs w:val="23"/>
              </w:rPr>
              <w:footnoteReference w:id="3"/>
            </w:r>
          </w:p>
        </w:tc>
      </w:tr>
      <w:tr w:rsidR="009562EF">
        <w:trPr>
          <w:trHeight w:val="276"/>
        </w:trPr>
        <w:tc>
          <w:tcPr>
            <w:tcW w:w="567" w:type="dxa"/>
            <w:vAlign w:val="center"/>
          </w:tcPr>
          <w:p w:rsidR="009562EF" w:rsidRDefault="00993FE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014" w:type="dxa"/>
            <w:vAlign w:val="center"/>
          </w:tcPr>
          <w:p w:rsidR="009562EF" w:rsidRDefault="00993FE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2663" w:type="dxa"/>
          </w:tcPr>
          <w:p w:rsidR="009562EF" w:rsidRDefault="00993FE9">
            <w:pPr>
              <w:ind w:hanging="1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709" w:type="dxa"/>
            <w:vAlign w:val="center"/>
          </w:tcPr>
          <w:p w:rsidR="009562EF" w:rsidRDefault="00993FE9">
            <w:pPr>
              <w:ind w:hanging="1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850" w:type="dxa"/>
            <w:vAlign w:val="center"/>
          </w:tcPr>
          <w:p w:rsidR="009562EF" w:rsidRDefault="00993FE9">
            <w:pPr>
              <w:ind w:hanging="1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418" w:type="dxa"/>
          </w:tcPr>
          <w:p w:rsidR="009562EF" w:rsidRDefault="00993FE9">
            <w:pPr>
              <w:ind w:hanging="1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559" w:type="dxa"/>
          </w:tcPr>
          <w:p w:rsidR="009562EF" w:rsidRDefault="00993FE9">
            <w:pPr>
              <w:ind w:hanging="1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</w:tr>
      <w:tr w:rsidR="009562EF">
        <w:trPr>
          <w:trHeight w:val="276"/>
        </w:trPr>
        <w:tc>
          <w:tcPr>
            <w:tcW w:w="567" w:type="dxa"/>
          </w:tcPr>
          <w:p w:rsidR="009562EF" w:rsidRDefault="00993FE9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2014" w:type="dxa"/>
          </w:tcPr>
          <w:p w:rsidR="009562EF" w:rsidRDefault="00993FE9">
            <w:pPr>
              <w:rPr>
                <w:color w:val="000000"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Заполняется участн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i/>
                <w:iCs/>
                <w:sz w:val="18"/>
                <w:szCs w:val="18"/>
              </w:rPr>
              <w:t>ком закупки</w:t>
            </w:r>
          </w:p>
        </w:tc>
        <w:tc>
          <w:tcPr>
            <w:tcW w:w="2663" w:type="dxa"/>
          </w:tcPr>
          <w:p w:rsidR="009562EF" w:rsidRDefault="00993FE9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Заполняется участником з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купки</w:t>
            </w:r>
          </w:p>
        </w:tc>
        <w:tc>
          <w:tcPr>
            <w:tcW w:w="709" w:type="dxa"/>
          </w:tcPr>
          <w:p w:rsidR="009562EF" w:rsidRDefault="00993FE9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по</w:t>
            </w:r>
            <w:r>
              <w:rPr>
                <w:i/>
                <w:iCs/>
                <w:sz w:val="18"/>
                <w:szCs w:val="18"/>
              </w:rPr>
              <w:t>л</w:t>
            </w:r>
            <w:r>
              <w:rPr>
                <w:i/>
                <w:iCs/>
                <w:sz w:val="18"/>
                <w:szCs w:val="18"/>
              </w:rPr>
              <w:t>няе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i/>
                <w:iCs/>
                <w:sz w:val="18"/>
                <w:szCs w:val="18"/>
              </w:rPr>
              <w:t>ся уч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стн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i/>
                <w:iCs/>
                <w:sz w:val="18"/>
                <w:szCs w:val="18"/>
              </w:rPr>
              <w:t>ком з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купки</w:t>
            </w:r>
          </w:p>
        </w:tc>
        <w:tc>
          <w:tcPr>
            <w:tcW w:w="850" w:type="dxa"/>
          </w:tcPr>
          <w:p w:rsidR="009562EF" w:rsidRDefault="00993FE9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Запо</w:t>
            </w:r>
            <w:r>
              <w:rPr>
                <w:i/>
                <w:iCs/>
                <w:sz w:val="18"/>
                <w:szCs w:val="18"/>
              </w:rPr>
              <w:t>л</w:t>
            </w:r>
            <w:r>
              <w:rPr>
                <w:i/>
                <w:iCs/>
                <w:sz w:val="18"/>
                <w:szCs w:val="18"/>
              </w:rPr>
              <w:t>няется учас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i/>
                <w:iCs/>
                <w:sz w:val="18"/>
                <w:szCs w:val="18"/>
              </w:rPr>
              <w:t>ником закупки</w:t>
            </w:r>
          </w:p>
        </w:tc>
        <w:tc>
          <w:tcPr>
            <w:tcW w:w="1418" w:type="dxa"/>
          </w:tcPr>
          <w:p w:rsidR="009562EF" w:rsidRDefault="00993FE9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Заполняется участником закупки</w:t>
            </w:r>
          </w:p>
        </w:tc>
        <w:tc>
          <w:tcPr>
            <w:tcW w:w="1559" w:type="dxa"/>
          </w:tcPr>
          <w:p w:rsidR="009562EF" w:rsidRDefault="00993FE9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Заполняется участником з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купки</w:t>
            </w:r>
          </w:p>
        </w:tc>
      </w:tr>
    </w:tbl>
    <w:p w:rsidR="009562EF" w:rsidRDefault="009562EF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562EF" w:rsidRDefault="009562EF">
      <w:pPr>
        <w:widowControl w:val="0"/>
        <w:ind w:firstLine="567"/>
        <w:jc w:val="both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562EF" w:rsidRDefault="00993FE9">
      <w:pPr>
        <w:rPr>
          <w:b/>
          <w:sz w:val="22"/>
          <w:szCs w:val="22"/>
        </w:rPr>
      </w:pPr>
      <w:r>
        <w:br w:type="page"/>
      </w:r>
    </w:p>
    <w:p w:rsidR="009562EF" w:rsidRDefault="00993FE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АНКЕТА УЧАСТНИКА И СВЕДЕНИЯ ДЛЯ ЗАКЛЮЧЕНИЯ ДОГОВОРА</w:t>
      </w:r>
      <w:r>
        <w:rPr>
          <w:b/>
          <w:sz w:val="22"/>
          <w:szCs w:val="22"/>
        </w:rPr>
        <w:br/>
      </w:r>
    </w:p>
    <w:tbl>
      <w:tblPr>
        <w:tblW w:w="10174" w:type="dxa"/>
        <w:tblInd w:w="221" w:type="dxa"/>
        <w:tblLayout w:type="fixed"/>
        <w:tblLook w:val="04A0"/>
      </w:tblPr>
      <w:tblGrid>
        <w:gridCol w:w="491"/>
        <w:gridCol w:w="4329"/>
        <w:gridCol w:w="5354"/>
      </w:tblGrid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участника закупки: полное, сокращённое (при наличии) фирменное (при наличии) наименование юридическ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 лица в соответствии со сведениями Единого и государственного реестра юр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дических лиц; Фамилия, Имя, Отчество физического лица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Обязательно указывается полное наименование Участн</w:t>
            </w:r>
            <w:r>
              <w:rPr>
                <w:i/>
                <w:color w:val="A6A6A6" w:themeColor="background1" w:themeShade="A6"/>
                <w:sz w:val="20"/>
              </w:rPr>
              <w:t>и</w:t>
            </w:r>
            <w:r>
              <w:rPr>
                <w:i/>
                <w:color w:val="A6A6A6" w:themeColor="background1" w:themeShade="A6"/>
                <w:sz w:val="20"/>
              </w:rPr>
              <w:t>ка, включая его организационно-правовую форму</w:t>
            </w:r>
          </w:p>
          <w:p w:rsidR="009562EF" w:rsidRDefault="00993FE9">
            <w:pPr>
              <w:widowControl w:val="0"/>
              <w:tabs>
                <w:tab w:val="left" w:pos="1250"/>
              </w:tabs>
              <w:rPr>
                <w:sz w:val="20"/>
              </w:rPr>
            </w:pPr>
            <w:r>
              <w:rPr>
                <w:sz w:val="20"/>
              </w:rPr>
              <w:tab/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нахождения (для юридического л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ца), место жительства (для физического лица):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При формировании информации о месте нахождения или месте жительства (места пребывания) участника заку</w:t>
            </w:r>
            <w:r>
              <w:rPr>
                <w:i/>
                <w:color w:val="A6A6A6" w:themeColor="background1" w:themeShade="A6"/>
                <w:sz w:val="20"/>
              </w:rPr>
              <w:t>п</w:t>
            </w:r>
            <w:r>
              <w:rPr>
                <w:i/>
                <w:color w:val="A6A6A6" w:themeColor="background1" w:themeShade="A6"/>
                <w:sz w:val="20"/>
              </w:rPr>
              <w:t>ки, указываются следующие сведения:</w:t>
            </w:r>
          </w:p>
          <w:p w:rsidR="009562EF" w:rsidRDefault="00993FE9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- наименование субъекта Российской Федерации в соо</w:t>
            </w:r>
            <w:r>
              <w:rPr>
                <w:i/>
                <w:color w:val="A6A6A6" w:themeColor="background1" w:themeShade="A6"/>
                <w:sz w:val="20"/>
              </w:rPr>
              <w:t>т</w:t>
            </w:r>
            <w:r>
              <w:rPr>
                <w:i/>
                <w:color w:val="A6A6A6" w:themeColor="background1" w:themeShade="A6"/>
                <w:sz w:val="20"/>
              </w:rPr>
              <w:t>ветствии с федеративным устройством Российской Ф</w:t>
            </w:r>
            <w:r>
              <w:rPr>
                <w:i/>
                <w:color w:val="A6A6A6" w:themeColor="background1" w:themeShade="A6"/>
                <w:sz w:val="20"/>
              </w:rPr>
              <w:t>е</w:t>
            </w:r>
            <w:r>
              <w:rPr>
                <w:i/>
                <w:color w:val="A6A6A6" w:themeColor="background1" w:themeShade="A6"/>
                <w:sz w:val="20"/>
              </w:rPr>
              <w:t>дерации, определённым статьёй 65 Конституции Росси</w:t>
            </w:r>
            <w:r>
              <w:rPr>
                <w:i/>
                <w:color w:val="A6A6A6" w:themeColor="background1" w:themeShade="A6"/>
                <w:sz w:val="20"/>
              </w:rPr>
              <w:t>й</w:t>
            </w:r>
            <w:r>
              <w:rPr>
                <w:i/>
                <w:color w:val="A6A6A6" w:themeColor="background1" w:themeShade="A6"/>
                <w:sz w:val="20"/>
              </w:rPr>
              <w:t>ской Федерации;</w:t>
            </w:r>
          </w:p>
          <w:p w:rsidR="009562EF" w:rsidRDefault="00993FE9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 xml:space="preserve">- почтовый индекс места нахождения участника закупки, </w:t>
            </w:r>
          </w:p>
          <w:p w:rsidR="009562EF" w:rsidRDefault="00993FE9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 xml:space="preserve">- тип населённого пункта, наименование населённого пункта, </w:t>
            </w:r>
          </w:p>
          <w:p w:rsidR="009562EF" w:rsidRDefault="00993FE9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:rsidR="009562EF" w:rsidRDefault="00993FE9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:rsidR="009562EF" w:rsidRDefault="00993FE9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- тип и цифровое или буквенно-цифровое обозначение об</w:t>
            </w:r>
            <w:r>
              <w:rPr>
                <w:i/>
                <w:color w:val="A6A6A6" w:themeColor="background1" w:themeShade="A6"/>
                <w:sz w:val="20"/>
              </w:rPr>
              <w:t>ъ</w:t>
            </w:r>
            <w:r>
              <w:rPr>
                <w:i/>
                <w:color w:val="A6A6A6" w:themeColor="background1" w:themeShade="A6"/>
                <w:sz w:val="20"/>
              </w:rPr>
              <w:t xml:space="preserve">екта адресации (дом, владение, иные, в том числе корпус, строение, квартира, офис) (при наличии); </w:t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Почтовый адрес (для юридического лица)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При формировании информации о почтовом адресе, указ</w:t>
            </w:r>
            <w:r>
              <w:rPr>
                <w:i/>
                <w:color w:val="A6A6A6" w:themeColor="background1" w:themeShade="A6"/>
                <w:sz w:val="20"/>
              </w:rPr>
              <w:t>ы</w:t>
            </w:r>
            <w:r>
              <w:rPr>
                <w:i/>
                <w:color w:val="A6A6A6" w:themeColor="background1" w:themeShade="A6"/>
                <w:sz w:val="20"/>
              </w:rPr>
              <w:t>ваются сведения аналогично пункту 2. Данная информация указывается при отличии от адреса местонахождения участника.</w:t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Контактный телефон: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Необходимо указать контактные номера телефона/факса и электронный адрес (e-mail) участника закупки. Номера телефона и факса должны быть указаны с географич</w:t>
            </w:r>
            <w:r>
              <w:rPr>
                <w:i/>
                <w:color w:val="A6A6A6" w:themeColor="background1" w:themeShade="A6"/>
                <w:sz w:val="20"/>
              </w:rPr>
              <w:t>е</w:t>
            </w:r>
            <w:r>
              <w:rPr>
                <w:i/>
                <w:color w:val="A6A6A6" w:themeColor="background1" w:themeShade="A6"/>
                <w:sz w:val="20"/>
              </w:rPr>
              <w:t>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Факс (при наличии):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contextualSpacing/>
              <w:rPr>
                <w:sz w:val="20"/>
              </w:rPr>
            </w:pP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электронной почты (</w:t>
            </w: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mail</w:t>
            </w:r>
            <w:r>
              <w:rPr>
                <w:sz w:val="22"/>
                <w:szCs w:val="22"/>
              </w:rPr>
              <w:t>) учас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ника закупки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В случае если предложение участника закупки будет пр</w:t>
            </w:r>
            <w:r>
              <w:rPr>
                <w:i/>
                <w:color w:val="A6A6A6" w:themeColor="background1" w:themeShade="A6"/>
                <w:sz w:val="20"/>
              </w:rPr>
              <w:t>и</w:t>
            </w:r>
            <w:r>
              <w:rPr>
                <w:i/>
                <w:color w:val="A6A6A6" w:themeColor="background1" w:themeShade="A6"/>
                <w:sz w:val="20"/>
              </w:rPr>
              <w:t>знано лучшим, то на указанный в заявке электронный а</w:t>
            </w:r>
            <w:r>
              <w:rPr>
                <w:i/>
                <w:color w:val="A6A6A6" w:themeColor="background1" w:themeShade="A6"/>
                <w:sz w:val="20"/>
              </w:rPr>
              <w:t>д</w:t>
            </w:r>
            <w:r>
              <w:rPr>
                <w:i/>
                <w:color w:val="A6A6A6" w:themeColor="background1" w:themeShade="A6"/>
                <w:sz w:val="20"/>
              </w:rPr>
              <w:t>рес будет выслан проект договора. В случае, уклонения победителя закупки от заключения договора, проект дог</w:t>
            </w:r>
            <w:r>
              <w:rPr>
                <w:i/>
                <w:color w:val="A6A6A6" w:themeColor="background1" w:themeShade="A6"/>
                <w:sz w:val="20"/>
              </w:rPr>
              <w:t>о</w:t>
            </w:r>
            <w:r>
              <w:rPr>
                <w:i/>
                <w:color w:val="A6A6A6" w:themeColor="background1" w:themeShade="A6"/>
                <w:sz w:val="20"/>
              </w:rPr>
              <w:t>вора будет выслан участнику предложение, которого б</w:t>
            </w:r>
            <w:r>
              <w:rPr>
                <w:i/>
                <w:color w:val="A6A6A6" w:themeColor="background1" w:themeShade="A6"/>
                <w:sz w:val="20"/>
              </w:rPr>
              <w:t>у</w:t>
            </w:r>
            <w:r>
              <w:rPr>
                <w:i/>
                <w:color w:val="A6A6A6" w:themeColor="background1" w:themeShade="A6"/>
                <w:sz w:val="20"/>
              </w:rPr>
              <w:t>дет следующим по степени выгодности. Ответстве</w:t>
            </w:r>
            <w:r>
              <w:rPr>
                <w:i/>
                <w:color w:val="A6A6A6" w:themeColor="background1" w:themeShade="A6"/>
                <w:sz w:val="20"/>
              </w:rPr>
              <w:t>н</w:t>
            </w:r>
            <w:r>
              <w:rPr>
                <w:i/>
                <w:color w:val="A6A6A6" w:themeColor="background1" w:themeShade="A6"/>
                <w:sz w:val="20"/>
              </w:rPr>
              <w:t>ность за правильное указание электронного адреса несёт участник закупки.</w:t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Идентификационный номер налогопл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тельщика участника закупки и/или код н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логоплательщика в стране регистрации или его аналог для иностранных участников закупки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Идентификационный номер налогоплательщика (далее ИНН) участника закупки в соответствии со свидетельс</w:t>
            </w:r>
            <w:r>
              <w:rPr>
                <w:i/>
                <w:color w:val="A6A6A6" w:themeColor="background1" w:themeShade="A6"/>
                <w:sz w:val="20"/>
              </w:rPr>
              <w:t>т</w:t>
            </w:r>
            <w:r>
              <w:rPr>
                <w:i/>
                <w:color w:val="A6A6A6" w:themeColor="background1" w:themeShade="A6"/>
                <w:sz w:val="20"/>
              </w:rPr>
              <w:t>вом о постановке на учёт в налоговом органе. При отсу</w:t>
            </w:r>
            <w:r>
              <w:rPr>
                <w:i/>
                <w:color w:val="A6A6A6" w:themeColor="background1" w:themeShade="A6"/>
                <w:sz w:val="20"/>
              </w:rPr>
              <w:t>т</w:t>
            </w:r>
            <w:r>
              <w:rPr>
                <w:i/>
                <w:color w:val="A6A6A6" w:themeColor="background1" w:themeShade="A6"/>
                <w:sz w:val="20"/>
              </w:rPr>
              <w:t>ствии ИНН у физического лица в данной строке обяз</w:t>
            </w:r>
            <w:r>
              <w:rPr>
                <w:i/>
                <w:color w:val="A6A6A6" w:themeColor="background1" w:themeShade="A6"/>
                <w:sz w:val="20"/>
              </w:rPr>
              <w:t>а</w:t>
            </w:r>
            <w:r>
              <w:rPr>
                <w:i/>
                <w:color w:val="A6A6A6" w:themeColor="background1" w:themeShade="A6"/>
                <w:sz w:val="20"/>
              </w:rPr>
              <w:t>тельно указывается информация «ИНН отсутствует»</w:t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contextualSpacing/>
              <w:rPr>
                <w:sz w:val="20"/>
              </w:rPr>
            </w:pP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 (для юридического лица) или ОГРНИП (для индивидуального предпр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нимателя) участника закупки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contextualSpacing/>
              <w:rPr>
                <w:sz w:val="20"/>
              </w:rPr>
            </w:pP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ОКПО участника (только для юрид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ческих лиц)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Указывается код по Общероссийскому классификатору предприятий и организаций (ОКПО), установленный уч</w:t>
            </w:r>
            <w:r>
              <w:rPr>
                <w:i/>
                <w:color w:val="A6A6A6" w:themeColor="background1" w:themeShade="A6"/>
                <w:sz w:val="20"/>
              </w:rPr>
              <w:t>а</w:t>
            </w:r>
            <w:r>
              <w:rPr>
                <w:i/>
                <w:color w:val="A6A6A6" w:themeColor="background1" w:themeShade="A6"/>
                <w:sz w:val="20"/>
              </w:rPr>
              <w:t>стнику закупки.</w:t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Банковские реквизиты: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</w:t>
            </w:r>
            <w:r>
              <w:rPr>
                <w:i/>
                <w:color w:val="A6A6A6" w:themeColor="background1" w:themeShade="A6"/>
                <w:sz w:val="20"/>
              </w:rPr>
              <w:t>д</w:t>
            </w:r>
            <w:r>
              <w:rPr>
                <w:i/>
                <w:color w:val="A6A6A6" w:themeColor="background1" w:themeShade="A6"/>
                <w:sz w:val="20"/>
              </w:rPr>
              <w:t>рес банка, расчётный счёт участника в банке, БИК, корр. счёт, контактные телефоны банка, прочие банковские реквизиты;</w:t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Наименование обслуживающего банка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contextualSpacing/>
              <w:rPr>
                <w:sz w:val="20"/>
              </w:rPr>
            </w:pP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suppressAutoHyphens/>
              <w:contextualSpacing/>
              <w:rPr>
                <w:sz w:val="22"/>
                <w:szCs w:val="22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Расчетный счет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contextualSpacing/>
              <w:rPr>
                <w:sz w:val="20"/>
              </w:rPr>
            </w:pP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Корреспондентский счет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contextualSpacing/>
              <w:rPr>
                <w:sz w:val="20"/>
              </w:rPr>
            </w:pP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БИК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contextualSpacing/>
              <w:rPr>
                <w:sz w:val="20"/>
              </w:rPr>
            </w:pP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12.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Юридические лица должны указать должность и фам</w:t>
            </w:r>
            <w:r>
              <w:rPr>
                <w:i/>
                <w:color w:val="A6A6A6" w:themeColor="background1" w:themeShade="A6"/>
                <w:sz w:val="20"/>
              </w:rPr>
              <w:t>и</w:t>
            </w:r>
            <w:r>
              <w:rPr>
                <w:i/>
                <w:color w:val="A6A6A6" w:themeColor="background1" w:themeShade="A6"/>
                <w:sz w:val="20"/>
              </w:rPr>
              <w:t>лию, имя, отчество руководителя участника закупки.  И</w:t>
            </w:r>
            <w:r>
              <w:rPr>
                <w:i/>
                <w:color w:val="A6A6A6" w:themeColor="background1" w:themeShade="A6"/>
                <w:sz w:val="20"/>
              </w:rPr>
              <w:t>н</w:t>
            </w:r>
            <w:r>
              <w:rPr>
                <w:i/>
                <w:color w:val="A6A6A6" w:themeColor="background1" w:themeShade="A6"/>
                <w:sz w:val="20"/>
              </w:rPr>
              <w:t>дивидуальные предприниматели и физические лица пропу</w:t>
            </w:r>
            <w:r>
              <w:rPr>
                <w:i/>
                <w:color w:val="A6A6A6" w:themeColor="background1" w:themeShade="A6"/>
                <w:sz w:val="20"/>
              </w:rPr>
              <w:t>с</w:t>
            </w:r>
            <w:r>
              <w:rPr>
                <w:i/>
                <w:color w:val="A6A6A6" w:themeColor="background1" w:themeShade="A6"/>
                <w:sz w:val="20"/>
              </w:rPr>
              <w:t>кают данный раздел.</w:t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13.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Юридические лица должны приложить документ, опред</w:t>
            </w:r>
            <w:r>
              <w:rPr>
                <w:i/>
                <w:color w:val="A6A6A6" w:themeColor="background1" w:themeShade="A6"/>
                <w:sz w:val="20"/>
              </w:rPr>
              <w:t>е</w:t>
            </w:r>
            <w:r>
              <w:rPr>
                <w:i/>
                <w:color w:val="A6A6A6" w:themeColor="background1" w:themeShade="A6"/>
                <w:sz w:val="20"/>
              </w:rPr>
              <w:t>ляющие его полномочия (Устав, Решение учредителей, Приказ и т.д.).</w:t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14.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15.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contextualSpacing/>
              <w:rPr>
                <w:sz w:val="20"/>
              </w:rPr>
            </w:pP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16.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Срок окончания полномочий лица уполномоченного подписать договор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contextualSpacing/>
              <w:rPr>
                <w:sz w:val="20"/>
              </w:rPr>
            </w:pP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17.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</w:t>
            </w:r>
            <w:r>
              <w:rPr>
                <w:i/>
                <w:color w:val="A6A6A6" w:themeColor="background1" w:themeShade="A6"/>
                <w:sz w:val="20"/>
              </w:rPr>
              <w:t>н</w:t>
            </w:r>
            <w:r>
              <w:rPr>
                <w:i/>
                <w:color w:val="A6A6A6" w:themeColor="background1" w:themeShade="A6"/>
                <w:sz w:val="20"/>
              </w:rPr>
              <w:t>тактного лица.</w:t>
            </w:r>
          </w:p>
        </w:tc>
      </w:tr>
    </w:tbl>
    <w:p w:rsidR="009562EF" w:rsidRDefault="009562EF">
      <w:pPr>
        <w:jc w:val="both"/>
        <w:rPr>
          <w:sz w:val="22"/>
          <w:szCs w:val="22"/>
        </w:rPr>
      </w:pPr>
    </w:p>
    <w:p w:rsidR="009562EF" w:rsidRDefault="00993FE9">
      <w:pPr>
        <w:jc w:val="both"/>
        <w:rPr>
          <w:sz w:val="22"/>
          <w:szCs w:val="22"/>
        </w:rPr>
      </w:pPr>
      <w:r>
        <w:rPr>
          <w:sz w:val="22"/>
          <w:szCs w:val="22"/>
        </w:rPr>
        <w:t>Настоящей заявкой декларируем соответствие требованиям законодательства: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1)непроведение ликвидации участника закупки – юридического лица и отсутствие решения арби</w:t>
      </w:r>
      <w:r>
        <w:rPr>
          <w:sz w:val="22"/>
          <w:szCs w:val="22"/>
        </w:rPr>
        <w:t>т</w:t>
      </w:r>
      <w:r>
        <w:rPr>
          <w:sz w:val="22"/>
          <w:szCs w:val="22"/>
        </w:rPr>
        <w:t>ражного суда о признании участника закупки – юридического лица или индивидуального предпринимат</w:t>
      </w:r>
      <w:r>
        <w:rPr>
          <w:sz w:val="22"/>
          <w:szCs w:val="22"/>
        </w:rPr>
        <w:t>е</w:t>
      </w:r>
      <w:r>
        <w:rPr>
          <w:sz w:val="22"/>
          <w:szCs w:val="22"/>
        </w:rPr>
        <w:t>ля несостоятельным (банкротом);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2)неприостановление деятельности участника закупки в порядке, установленном Кодексом Ро</w:t>
      </w:r>
      <w:r>
        <w:rPr>
          <w:sz w:val="22"/>
          <w:szCs w:val="22"/>
        </w:rPr>
        <w:t>с</w:t>
      </w:r>
      <w:r>
        <w:rPr>
          <w:sz w:val="22"/>
          <w:szCs w:val="22"/>
        </w:rPr>
        <w:t>сийской Федерации об административных правонарушениях;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3)отсутствие у участника закупки недоимки по налогам, сборам, задолженности по иным обяз</w:t>
      </w:r>
      <w:r>
        <w:rPr>
          <w:sz w:val="22"/>
          <w:szCs w:val="22"/>
        </w:rPr>
        <w:t>а</w:t>
      </w:r>
      <w:r>
        <w:rPr>
          <w:sz w:val="22"/>
          <w:szCs w:val="22"/>
        </w:rPr>
        <w:t>тельным платежам в бюджеты бюджетной системы Российской Федерации (за исключением сумм, на к</w:t>
      </w:r>
      <w:r>
        <w:rPr>
          <w:sz w:val="22"/>
          <w:szCs w:val="22"/>
        </w:rPr>
        <w:t>о</w:t>
      </w:r>
      <w:r>
        <w:rPr>
          <w:sz w:val="22"/>
          <w:szCs w:val="22"/>
        </w:rPr>
        <w:t>торые предоставлены отсрочка, рассрочка, инвестиционный налоговый кредит в соответствии с законод</w:t>
      </w:r>
      <w:r>
        <w:rPr>
          <w:sz w:val="22"/>
          <w:szCs w:val="22"/>
        </w:rPr>
        <w:t>а</w:t>
      </w:r>
      <w:r>
        <w:rPr>
          <w:sz w:val="22"/>
          <w:szCs w:val="22"/>
        </w:rPr>
        <w:t>тельством Российской Федерации о налогах и сборах, которые реструктурированы в соответствии с зак</w:t>
      </w:r>
      <w:r>
        <w:rPr>
          <w:sz w:val="22"/>
          <w:szCs w:val="22"/>
        </w:rPr>
        <w:t>о</w:t>
      </w:r>
      <w:r>
        <w:rPr>
          <w:sz w:val="22"/>
          <w:szCs w:val="22"/>
        </w:rPr>
        <w:t>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</w:t>
      </w:r>
      <w:r>
        <w:rPr>
          <w:sz w:val="22"/>
          <w:szCs w:val="22"/>
        </w:rPr>
        <w:t>ы</w:t>
      </w:r>
      <w:r>
        <w:rPr>
          <w:sz w:val="22"/>
          <w:szCs w:val="22"/>
        </w:rPr>
        <w:t>ми к взысканию в соответствии с законодательством Российской Федерации о налогах и сборах) за пр</w:t>
      </w:r>
      <w:r>
        <w:rPr>
          <w:sz w:val="22"/>
          <w:szCs w:val="22"/>
        </w:rPr>
        <w:t>о</w:t>
      </w:r>
      <w:r>
        <w:rPr>
          <w:sz w:val="22"/>
          <w:szCs w:val="22"/>
        </w:rPr>
        <w:t>шедший календарный год, размер которых превышает двадцать пять процентов балансовой стоимости активов участника такой закупки, по данным бухгалтерской (финансовой) отчетности за последний о</w:t>
      </w:r>
      <w:r>
        <w:rPr>
          <w:sz w:val="22"/>
          <w:szCs w:val="22"/>
        </w:rPr>
        <w:t>т</w:t>
      </w:r>
      <w:r>
        <w:rPr>
          <w:sz w:val="22"/>
          <w:szCs w:val="22"/>
        </w:rPr>
        <w:t>четный период. Участник такой закупки считается соответствующим установленному требованию в сл</w:t>
      </w:r>
      <w:r>
        <w:rPr>
          <w:sz w:val="22"/>
          <w:szCs w:val="22"/>
        </w:rPr>
        <w:t>у</w:t>
      </w:r>
      <w:r>
        <w:rPr>
          <w:sz w:val="22"/>
          <w:szCs w:val="22"/>
        </w:rPr>
        <w:t>чае, если им в установленном порядке подано заявление об обжаловании указанных недоимки, задолже</w:t>
      </w:r>
      <w:r>
        <w:rPr>
          <w:sz w:val="22"/>
          <w:szCs w:val="22"/>
        </w:rPr>
        <w:t>н</w:t>
      </w:r>
      <w:r>
        <w:rPr>
          <w:sz w:val="22"/>
          <w:szCs w:val="22"/>
        </w:rPr>
        <w:t>ности и решение по данному заявлению на дату рассмотрения заявки на участие в закупке не принято;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4)отсутствие у участника закупки – физического лица, зарегистрированного в качестве индивид</w:t>
      </w:r>
      <w:r>
        <w:rPr>
          <w:sz w:val="22"/>
          <w:szCs w:val="22"/>
        </w:rPr>
        <w:t>у</w:t>
      </w:r>
      <w:r>
        <w:rPr>
          <w:sz w:val="22"/>
          <w:szCs w:val="22"/>
        </w:rPr>
        <w:t>ального предпринимателя,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– участника закупки непогашенной или неснятой судимости за преступления в сфере экономики и (или) преступления, предусмотренные статьями 289, 290, 291, 291.1 Уголовного кодекса Российской Ф</w:t>
      </w:r>
      <w:r>
        <w:rPr>
          <w:sz w:val="22"/>
          <w:szCs w:val="22"/>
        </w:rPr>
        <w:t>е</w:t>
      </w:r>
      <w:r>
        <w:rPr>
          <w:sz w:val="22"/>
          <w:szCs w:val="22"/>
        </w:rPr>
        <w:t>дерации,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</w:t>
      </w:r>
      <w:r>
        <w:rPr>
          <w:sz w:val="22"/>
          <w:szCs w:val="22"/>
        </w:rPr>
        <w:t>о</w:t>
      </w:r>
      <w:r>
        <w:rPr>
          <w:sz w:val="22"/>
          <w:szCs w:val="22"/>
        </w:rPr>
        <w:t>ставкой товара, выполнением работы, оказанием услуги, являющихся предметом закупки, и администр</w:t>
      </w:r>
      <w:r>
        <w:rPr>
          <w:sz w:val="22"/>
          <w:szCs w:val="22"/>
        </w:rPr>
        <w:t>а</w:t>
      </w:r>
      <w:r>
        <w:rPr>
          <w:sz w:val="22"/>
          <w:szCs w:val="22"/>
        </w:rPr>
        <w:t>тивного наказания в виде дисквалификации;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5)отсутствие фактов привлечения в течение двух лет до момента подачи заявки на участие в з</w:t>
      </w:r>
      <w:r>
        <w:rPr>
          <w:sz w:val="22"/>
          <w:szCs w:val="22"/>
        </w:rPr>
        <w:t>а</w:t>
      </w:r>
      <w:r>
        <w:rPr>
          <w:sz w:val="22"/>
          <w:szCs w:val="22"/>
        </w:rPr>
        <w:t>купке участника такой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6)отсутствие обстоятельств, при которых должностное лицо Заказчика (руководитель Заказчика, член комиссии), его супруг (супруга), близкий родственник по прямой восходящей или нисходящей л</w:t>
      </w:r>
      <w:r>
        <w:rPr>
          <w:sz w:val="22"/>
          <w:szCs w:val="22"/>
        </w:rPr>
        <w:t>и</w:t>
      </w:r>
      <w:r>
        <w:rPr>
          <w:sz w:val="22"/>
          <w:szCs w:val="22"/>
        </w:rPr>
        <w:t>нии (отец, мать, дедушка, бабушка, сын, дочь, внук, внучка), полнородный или неполнородный (име</w:t>
      </w:r>
      <w:r>
        <w:rPr>
          <w:sz w:val="22"/>
          <w:szCs w:val="22"/>
        </w:rPr>
        <w:t>ю</w:t>
      </w:r>
      <w:r>
        <w:rPr>
          <w:sz w:val="22"/>
          <w:szCs w:val="22"/>
        </w:rPr>
        <w:t>щий общих с должностным лицом Заказчика отца или мать) брат (сестра), лицо, усыновленное должнос</w:t>
      </w:r>
      <w:r>
        <w:rPr>
          <w:sz w:val="22"/>
          <w:szCs w:val="22"/>
        </w:rPr>
        <w:t>т</w:t>
      </w:r>
      <w:r>
        <w:rPr>
          <w:sz w:val="22"/>
          <w:szCs w:val="22"/>
        </w:rPr>
        <w:t>ным лицом Заказчика, либо усыновитель этого должностного лица Заказчика является: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а) физическим лицом (в том числе зарегистрированным в качестве индивидуального предприн</w:t>
      </w:r>
      <w:r>
        <w:rPr>
          <w:sz w:val="22"/>
          <w:szCs w:val="22"/>
        </w:rPr>
        <w:t>и</w:t>
      </w:r>
      <w:r>
        <w:rPr>
          <w:sz w:val="22"/>
          <w:szCs w:val="22"/>
        </w:rPr>
        <w:t>мателя), являющимся участником закупки;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б) руководителем, единоличным исполнительным органом, членом коллегиального исполнител</w:t>
      </w:r>
      <w:r>
        <w:rPr>
          <w:sz w:val="22"/>
          <w:szCs w:val="22"/>
        </w:rPr>
        <w:t>ь</w:t>
      </w:r>
      <w:r>
        <w:rPr>
          <w:sz w:val="22"/>
          <w:szCs w:val="22"/>
        </w:rPr>
        <w:t>ного органа, учредителем, членом коллегиального органа унитарной организации, являющейся участн</w:t>
      </w:r>
      <w:r>
        <w:rPr>
          <w:sz w:val="22"/>
          <w:szCs w:val="22"/>
        </w:rPr>
        <w:t>и</w:t>
      </w:r>
      <w:r>
        <w:rPr>
          <w:sz w:val="22"/>
          <w:szCs w:val="22"/>
        </w:rPr>
        <w:t>ком закупки;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в) единоличным исполнительным органом, членом коллегиального исполнительного органа, чл</w:t>
      </w:r>
      <w:r>
        <w:rPr>
          <w:sz w:val="22"/>
          <w:szCs w:val="22"/>
        </w:rPr>
        <w:t>е</w:t>
      </w:r>
      <w:r>
        <w:rPr>
          <w:sz w:val="22"/>
          <w:szCs w:val="22"/>
        </w:rPr>
        <w:t>ном коллегиального органа управления, выгодоприобретателем корпоративного юридического лица, я</w:t>
      </w:r>
      <w:r>
        <w:rPr>
          <w:sz w:val="22"/>
          <w:szCs w:val="22"/>
        </w:rPr>
        <w:t>в</w:t>
      </w:r>
      <w:r>
        <w:rPr>
          <w:sz w:val="22"/>
          <w:szCs w:val="22"/>
        </w:rPr>
        <w:t>ляющегося участником закупки. Выгодоприобретателем для целей настоящего пункта является физич</w:t>
      </w:r>
      <w:r>
        <w:rPr>
          <w:sz w:val="22"/>
          <w:szCs w:val="22"/>
        </w:rPr>
        <w:t>е</w:t>
      </w:r>
      <w:r>
        <w:rPr>
          <w:sz w:val="22"/>
          <w:szCs w:val="22"/>
        </w:rPr>
        <w:t>ское лицо, которое владеет напрямую или косвенно (через юридическое лицо или через несколько юр</w:t>
      </w:r>
      <w:r>
        <w:rPr>
          <w:sz w:val="22"/>
          <w:szCs w:val="22"/>
        </w:rPr>
        <w:t>и</w:t>
      </w:r>
      <w:r>
        <w:rPr>
          <w:sz w:val="22"/>
          <w:szCs w:val="22"/>
        </w:rPr>
        <w:t>дических лиц) более чем десятью процентами голосующих акций хозяйственного общества либо владеет напрямую или косвенно (через юридическое лицо или через несколько юридических лиц) долей, прев</w:t>
      </w:r>
      <w:r>
        <w:rPr>
          <w:sz w:val="22"/>
          <w:szCs w:val="22"/>
        </w:rPr>
        <w:t>ы</w:t>
      </w:r>
      <w:r>
        <w:rPr>
          <w:sz w:val="22"/>
          <w:szCs w:val="22"/>
        </w:rPr>
        <w:t>шающей десять процентов в уставном (складочном) капитале хозяйственного товарищества или общес</w:t>
      </w:r>
      <w:r>
        <w:rPr>
          <w:sz w:val="22"/>
          <w:szCs w:val="22"/>
        </w:rPr>
        <w:t>т</w:t>
      </w:r>
      <w:r>
        <w:rPr>
          <w:sz w:val="22"/>
          <w:szCs w:val="22"/>
        </w:rPr>
        <w:t>ва;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7)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8) участник закупки не является иностранным агентом в соответствии с Федеральным законом № 255-ФЗ.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9) отсутствие сведений об участниках закупки в реестре недобросовестных поставщиков, пред</w:t>
      </w:r>
      <w:r>
        <w:rPr>
          <w:sz w:val="22"/>
          <w:szCs w:val="22"/>
        </w:rPr>
        <w:t>у</w:t>
      </w:r>
      <w:r>
        <w:rPr>
          <w:sz w:val="22"/>
          <w:szCs w:val="22"/>
        </w:rPr>
        <w:t>смотренном статьей 5 Федерального закона № 223-ФЗ, и (или) в реестре недобросовестных поставщиков, предусмотренном Федеральным законом № 44-ФЗ.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Требования, предъявляемые к участникам закупки, закупаемым товарам, работам, услугам, усл</w:t>
      </w:r>
      <w:r>
        <w:rPr>
          <w:sz w:val="22"/>
          <w:szCs w:val="22"/>
        </w:rPr>
        <w:t>о</w:t>
      </w:r>
      <w:r>
        <w:rPr>
          <w:sz w:val="22"/>
          <w:szCs w:val="22"/>
        </w:rPr>
        <w:t>виям исполнения договора, а также критерии и порядок оценки и сопоставления заявок на участие в з</w:t>
      </w:r>
      <w:r>
        <w:rPr>
          <w:sz w:val="22"/>
          <w:szCs w:val="22"/>
        </w:rPr>
        <w:t>а</w:t>
      </w:r>
      <w:r>
        <w:rPr>
          <w:sz w:val="22"/>
          <w:szCs w:val="22"/>
        </w:rPr>
        <w:t>купке применяются в равной степени в отношении всех участников закупки. Настоящим гарантируем достоверность представленной нами в заявке информации и подтверждаем право запрашивать у нас, в уполномоченных органах власти и у упомянутых в нашей заявке юридических и физических лиц инфо</w:t>
      </w:r>
      <w:r>
        <w:rPr>
          <w:sz w:val="22"/>
          <w:szCs w:val="22"/>
        </w:rPr>
        <w:t>р</w:t>
      </w:r>
      <w:r>
        <w:rPr>
          <w:sz w:val="22"/>
          <w:szCs w:val="22"/>
        </w:rPr>
        <w:t>мацию, уточняющую представленные нами в сведения.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если наши предложения будут признаны лучшими, то мы берем на себя обязательства подписать договор в соответствии с требованиями документации о закупке, условиями наших предлож</w:t>
      </w:r>
      <w:r>
        <w:rPr>
          <w:sz w:val="22"/>
          <w:szCs w:val="22"/>
        </w:rPr>
        <w:t>е</w:t>
      </w:r>
      <w:r>
        <w:rPr>
          <w:sz w:val="22"/>
          <w:szCs w:val="22"/>
        </w:rPr>
        <w:t>ний и в порядке, установленном в Документации.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если нашей заявке на участие в закупке будет присвоен второй номер, а победитель з</w:t>
      </w:r>
      <w:r>
        <w:rPr>
          <w:sz w:val="22"/>
          <w:szCs w:val="22"/>
        </w:rPr>
        <w:t>а</w:t>
      </w:r>
      <w:r>
        <w:rPr>
          <w:sz w:val="22"/>
          <w:szCs w:val="22"/>
        </w:rPr>
        <w:t>купки будет признан уклонившимся от заключения договора с __________________________, мы обяз</w:t>
      </w:r>
      <w:r>
        <w:rPr>
          <w:sz w:val="22"/>
          <w:szCs w:val="22"/>
        </w:rPr>
        <w:t>у</w:t>
      </w:r>
      <w:r>
        <w:rPr>
          <w:sz w:val="22"/>
          <w:szCs w:val="22"/>
        </w:rPr>
        <w:t>емся подписать данный договор в соответствии с требованиями Документации и на условиях, указанных в настоящей заявке на участие в закупке.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Мы извещены о включении сведений о нашей организации в реестр недобросовестных поставщ</w:t>
      </w:r>
      <w:r>
        <w:rPr>
          <w:sz w:val="22"/>
          <w:szCs w:val="22"/>
        </w:rPr>
        <w:t>и</w:t>
      </w:r>
      <w:r>
        <w:rPr>
          <w:sz w:val="22"/>
          <w:szCs w:val="22"/>
        </w:rPr>
        <w:t>ков в случае уклонения нами от заключения договора.</w:t>
      </w:r>
    </w:p>
    <w:p w:rsidR="009562EF" w:rsidRDefault="009562EF">
      <w:pPr>
        <w:ind w:firstLine="567"/>
        <w:jc w:val="both"/>
        <w:rPr>
          <w:rFonts w:eastAsia="Calibri"/>
          <w:sz w:val="22"/>
          <w:szCs w:val="22"/>
        </w:rPr>
      </w:pPr>
    </w:p>
    <w:p w:rsidR="009562EF" w:rsidRDefault="00993FE9">
      <w:pPr>
        <w:widowControl w:val="0"/>
        <w:tabs>
          <w:tab w:val="left" w:pos="0"/>
          <w:tab w:val="left" w:pos="548"/>
          <w:tab w:val="left" w:pos="1438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 подтверждение вышеприведенных данных к заявке прикладываются следующие документы:</w:t>
      </w:r>
    </w:p>
    <w:p w:rsidR="009562EF" w:rsidRDefault="00993FE9">
      <w:pPr>
        <w:widowControl w:val="0"/>
        <w:tabs>
          <w:tab w:val="left" w:pos="0"/>
          <w:tab w:val="left" w:pos="548"/>
          <w:tab w:val="left" w:pos="1438"/>
        </w:tabs>
        <w:jc w:val="both"/>
        <w:rPr>
          <w:sz w:val="22"/>
          <w:szCs w:val="22"/>
        </w:rPr>
      </w:pPr>
      <w:r>
        <w:rPr>
          <w:sz w:val="22"/>
          <w:szCs w:val="22"/>
        </w:rPr>
        <w:t>1. ___________ (название документа) ____ (количество страниц в документе);</w:t>
      </w:r>
    </w:p>
    <w:p w:rsidR="009562EF" w:rsidRDefault="00993FE9">
      <w:pPr>
        <w:widowControl w:val="0"/>
        <w:tabs>
          <w:tab w:val="left" w:pos="0"/>
          <w:tab w:val="left" w:pos="548"/>
          <w:tab w:val="left" w:pos="1438"/>
        </w:tabs>
        <w:jc w:val="both"/>
        <w:rPr>
          <w:sz w:val="22"/>
          <w:szCs w:val="22"/>
        </w:rPr>
      </w:pPr>
      <w:r>
        <w:rPr>
          <w:sz w:val="22"/>
          <w:szCs w:val="22"/>
        </w:rPr>
        <w:t>2. ___________ (название документа) ____ (количество страниц в документе)</w:t>
      </w:r>
    </w:p>
    <w:p w:rsidR="009562EF" w:rsidRDefault="009562EF">
      <w:pPr>
        <w:widowControl w:val="0"/>
        <w:ind w:firstLine="567"/>
        <w:jc w:val="both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562EF" w:rsidRDefault="009562EF">
      <w:pPr>
        <w:widowControl w:val="0"/>
        <w:ind w:firstLine="567"/>
        <w:jc w:val="both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562EF" w:rsidRDefault="009562EF">
      <w:pPr>
        <w:shd w:val="clear" w:color="auto" w:fill="FFFFFF"/>
        <w:contextualSpacing/>
        <w:jc w:val="center"/>
        <w:rPr>
          <w:sz w:val="22"/>
          <w:szCs w:val="22"/>
        </w:rPr>
      </w:pPr>
    </w:p>
    <w:p w:rsidR="009562EF" w:rsidRDefault="009562EF">
      <w:pPr>
        <w:shd w:val="clear" w:color="auto" w:fill="FFFFFF"/>
        <w:contextualSpacing/>
        <w:jc w:val="center"/>
        <w:rPr>
          <w:sz w:val="22"/>
          <w:szCs w:val="22"/>
        </w:rPr>
      </w:pPr>
    </w:p>
    <w:p w:rsidR="009562EF" w:rsidRDefault="009562EF">
      <w:pPr>
        <w:shd w:val="clear" w:color="auto" w:fill="FFFFFF"/>
        <w:contextualSpacing/>
        <w:jc w:val="center"/>
        <w:rPr>
          <w:sz w:val="22"/>
          <w:szCs w:val="22"/>
        </w:rPr>
      </w:pPr>
    </w:p>
    <w:p w:rsidR="009562EF" w:rsidRDefault="009562EF">
      <w:pPr>
        <w:shd w:val="clear" w:color="auto" w:fill="FFFFFF"/>
        <w:contextualSpacing/>
        <w:jc w:val="center"/>
        <w:rPr>
          <w:sz w:val="22"/>
          <w:szCs w:val="22"/>
        </w:rPr>
      </w:pPr>
    </w:p>
    <w:p w:rsidR="009562EF" w:rsidRDefault="00993FE9">
      <w:pPr>
        <w:shd w:val="clear" w:color="auto" w:fill="FFFFFF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>ФОРМА СОГЛАСИЯ УЧАСТНИКА ЗАКУПКИ – ФИЗИЧЕСКОГО ЛИЦА (ИНДИВИДУАЛЬНОГО ПРЕДПРИНИМАТЕЛЯ) НА ОБРАБОТКУ ПЕРСОНАЛЬНЫХ ДАННЫХ</w:t>
      </w:r>
    </w:p>
    <w:p w:rsidR="009562EF" w:rsidRDefault="009562EF">
      <w:pPr>
        <w:shd w:val="clear" w:color="auto" w:fill="FFFFFF"/>
        <w:contextualSpacing/>
        <w:jc w:val="center"/>
        <w:rPr>
          <w:b/>
          <w:sz w:val="22"/>
          <w:szCs w:val="22"/>
        </w:rPr>
      </w:pPr>
    </w:p>
    <w:p w:rsidR="009562EF" w:rsidRDefault="00993FE9">
      <w:pPr>
        <w:shd w:val="clear" w:color="auto" w:fill="FFFFFF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Согласие участника закупки на обработку персональных данных</w:t>
      </w:r>
    </w:p>
    <w:p w:rsidR="009562EF" w:rsidRDefault="00993FE9">
      <w:pPr>
        <w:shd w:val="clear" w:color="auto" w:fill="FFFFFF"/>
        <w:contextualSpacing/>
        <w:rPr>
          <w:sz w:val="22"/>
          <w:szCs w:val="22"/>
        </w:rPr>
      </w:pPr>
      <w:r>
        <w:rPr>
          <w:sz w:val="22"/>
          <w:szCs w:val="22"/>
        </w:rPr>
        <w:t>Настоящим, _________________________________________________________________________,</w:t>
      </w:r>
    </w:p>
    <w:p w:rsidR="009562EF" w:rsidRDefault="00993FE9">
      <w:pPr>
        <w:shd w:val="clear" w:color="auto" w:fill="FFFFFF"/>
        <w:contextualSpacing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 участника закупки)</w:t>
      </w:r>
    </w:p>
    <w:p w:rsidR="009562EF" w:rsidRDefault="00993FE9">
      <w:pPr>
        <w:shd w:val="clear" w:color="auto" w:fill="FFFFFF"/>
        <w:contextualSpacing/>
        <w:rPr>
          <w:sz w:val="22"/>
          <w:szCs w:val="22"/>
        </w:rPr>
      </w:pPr>
      <w:r>
        <w:rPr>
          <w:sz w:val="22"/>
          <w:szCs w:val="22"/>
        </w:rPr>
        <w:t>Основной документ, удостоверяющий личность___________________________________________</w:t>
      </w:r>
    </w:p>
    <w:p w:rsidR="009562EF" w:rsidRDefault="00993FE9">
      <w:pPr>
        <w:shd w:val="clear" w:color="auto" w:fill="FFFFFF"/>
        <w:tabs>
          <w:tab w:val="left" w:pos="3928"/>
        </w:tabs>
        <w:contextualSpacing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(серия, номер, кем и когда выдан)</w:t>
      </w:r>
      <w:r>
        <w:rPr>
          <w:sz w:val="22"/>
          <w:szCs w:val="22"/>
          <w:vertAlign w:val="superscript"/>
        </w:rPr>
        <w:tab/>
      </w:r>
    </w:p>
    <w:p w:rsidR="009562EF" w:rsidRDefault="00993FE9">
      <w:pPr>
        <w:shd w:val="clear" w:color="auto" w:fill="FFFFFF"/>
        <w:contextualSpacing/>
        <w:rPr>
          <w:sz w:val="22"/>
          <w:szCs w:val="22"/>
        </w:rPr>
      </w:pPr>
      <w:r>
        <w:rPr>
          <w:sz w:val="22"/>
          <w:szCs w:val="22"/>
        </w:rPr>
        <w:t>Адрес регистрации: _________________________________</w:t>
      </w:r>
    </w:p>
    <w:p w:rsidR="009562EF" w:rsidRDefault="00993FE9">
      <w:pPr>
        <w:shd w:val="clear" w:color="auto" w:fill="FFFFFF"/>
        <w:contextualSpacing/>
        <w:rPr>
          <w:sz w:val="22"/>
          <w:szCs w:val="22"/>
        </w:rPr>
      </w:pPr>
      <w:r>
        <w:rPr>
          <w:sz w:val="22"/>
          <w:szCs w:val="22"/>
        </w:rPr>
        <w:t>Дата рождения: ____________________________________</w:t>
      </w:r>
    </w:p>
    <w:p w:rsidR="009562EF" w:rsidRDefault="00993FE9">
      <w:pPr>
        <w:shd w:val="clear" w:color="auto" w:fill="FFFFFF"/>
        <w:contextualSpacing/>
        <w:rPr>
          <w:sz w:val="22"/>
          <w:szCs w:val="22"/>
        </w:rPr>
      </w:pPr>
      <w:r>
        <w:rPr>
          <w:sz w:val="22"/>
          <w:szCs w:val="22"/>
        </w:rPr>
        <w:t>ИНН _____________________________________________</w:t>
      </w:r>
    </w:p>
    <w:p w:rsidR="009562EF" w:rsidRDefault="00993FE9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в соответствии с Федеральным законом от 27.07.2006г. № 152-ФЗ «О персональных данных» (далее – З</w:t>
      </w:r>
      <w:r>
        <w:rPr>
          <w:sz w:val="22"/>
          <w:szCs w:val="22"/>
        </w:rPr>
        <w:t>а</w:t>
      </w:r>
      <w:r>
        <w:rPr>
          <w:sz w:val="22"/>
          <w:szCs w:val="22"/>
        </w:rPr>
        <w:t>кон 152-ФЗ), подтверждает свое согласие на передачу и обработку персональных данных в целях прохо</w:t>
      </w:r>
      <w:r>
        <w:rPr>
          <w:sz w:val="22"/>
          <w:szCs w:val="22"/>
        </w:rPr>
        <w:t>ж</w:t>
      </w:r>
      <w:r>
        <w:rPr>
          <w:sz w:val="22"/>
          <w:szCs w:val="22"/>
        </w:rPr>
        <w:t>дения процедур, необходимых для участия закупочных процедурах в соответствии с Положением о з</w:t>
      </w:r>
      <w:r>
        <w:rPr>
          <w:sz w:val="22"/>
          <w:szCs w:val="22"/>
        </w:rPr>
        <w:t>а</w:t>
      </w:r>
      <w:r>
        <w:rPr>
          <w:sz w:val="22"/>
          <w:szCs w:val="22"/>
        </w:rPr>
        <w:t>купке.</w:t>
      </w:r>
    </w:p>
    <w:p w:rsidR="009562EF" w:rsidRDefault="00993FE9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Настоящее согласие дано в отношении всех сведений, указанных в передаваемых мною в адрес ______________________документах, в том числе (если применимо): фамилия, имя, отчество, дата и м</w:t>
      </w:r>
      <w:r>
        <w:rPr>
          <w:sz w:val="22"/>
          <w:szCs w:val="22"/>
        </w:rPr>
        <w:t>е</w:t>
      </w:r>
      <w:r>
        <w:rPr>
          <w:sz w:val="22"/>
          <w:szCs w:val="22"/>
        </w:rPr>
        <w:t>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</w:t>
      </w:r>
      <w:r>
        <w:rPr>
          <w:sz w:val="22"/>
          <w:szCs w:val="22"/>
        </w:rPr>
        <w:t>о</w:t>
      </w:r>
      <w:r>
        <w:rPr>
          <w:sz w:val="22"/>
          <w:szCs w:val="22"/>
        </w:rPr>
        <w:t>графические данные, фотография, контактная информация, собственноручная подпись, иные персонал</w:t>
      </w:r>
      <w:r>
        <w:rPr>
          <w:sz w:val="22"/>
          <w:szCs w:val="22"/>
        </w:rPr>
        <w:t>ь</w:t>
      </w:r>
      <w:r>
        <w:rPr>
          <w:sz w:val="22"/>
          <w:szCs w:val="22"/>
        </w:rPr>
        <w:t>ные данные, упомянутые в любом заполняемом в вышеуказанных целях документе.</w:t>
      </w:r>
    </w:p>
    <w:p w:rsidR="009562EF" w:rsidRDefault="00993FE9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</w:t>
      </w:r>
      <w:r>
        <w:rPr>
          <w:sz w:val="22"/>
          <w:szCs w:val="22"/>
        </w:rPr>
        <w:t>а</w:t>
      </w:r>
      <w:r>
        <w:rPr>
          <w:sz w:val="22"/>
          <w:szCs w:val="22"/>
        </w:rPr>
        <w:t>ние, обезличивание, блокирование, уничтожение персональных данных), при этом общее описание выш</w:t>
      </w:r>
      <w:r>
        <w:rPr>
          <w:sz w:val="22"/>
          <w:szCs w:val="22"/>
        </w:rPr>
        <w:t>е</w:t>
      </w:r>
      <w:r>
        <w:rPr>
          <w:sz w:val="22"/>
          <w:szCs w:val="22"/>
        </w:rPr>
        <w:t>указанных способов обработки данных приведено в Законе 152-ФЗ, а также на передачу такой информ</w:t>
      </w:r>
      <w:r>
        <w:rPr>
          <w:sz w:val="22"/>
          <w:szCs w:val="22"/>
        </w:rPr>
        <w:t>а</w:t>
      </w:r>
      <w:r>
        <w:rPr>
          <w:sz w:val="22"/>
          <w:szCs w:val="22"/>
        </w:rPr>
        <w:t>ции третьим лицам, в случаях, установленных действующим законодательством.</w:t>
      </w:r>
    </w:p>
    <w:p w:rsidR="009562EF" w:rsidRDefault="00993FE9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Условием прекращения обработки персональных данных является получение ____________________письменного уведомления об отзыве согласия на обработку персональных данных.</w:t>
      </w:r>
    </w:p>
    <w:p w:rsidR="009562EF" w:rsidRDefault="00993FE9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Настоящее подтверждение действует со дня его подписания до дня его отзыва субъектом персональных данных в письменной форме.</w:t>
      </w:r>
    </w:p>
    <w:p w:rsidR="009562EF" w:rsidRDefault="00993FE9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Подтверждаю, что ознакомлен (а) с положениями Федерального закона 152-ФЗ «О персональных да</w:t>
      </w:r>
      <w:r>
        <w:rPr>
          <w:sz w:val="22"/>
          <w:szCs w:val="22"/>
        </w:rPr>
        <w:t>н</w:t>
      </w:r>
      <w:r>
        <w:rPr>
          <w:sz w:val="22"/>
          <w:szCs w:val="22"/>
        </w:rPr>
        <w:t>ных», права и обязанности в области защиты персональных данных мне понятны.</w:t>
      </w:r>
    </w:p>
    <w:p w:rsidR="009562EF" w:rsidRDefault="009562EF">
      <w:pPr>
        <w:shd w:val="clear" w:color="auto" w:fill="FFFFFF"/>
        <w:contextualSpacing/>
        <w:jc w:val="both"/>
        <w:rPr>
          <w:sz w:val="22"/>
          <w:szCs w:val="22"/>
        </w:rPr>
      </w:pPr>
    </w:p>
    <w:p w:rsidR="009562EF" w:rsidRDefault="00993FE9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«___» ______________   20____ г.  ____________________ (__________________)</w:t>
      </w:r>
    </w:p>
    <w:p w:rsidR="009562EF" w:rsidRDefault="00993FE9">
      <w:pPr>
        <w:shd w:val="clear" w:color="auto" w:fill="FFFFFF"/>
        <w:contextualSpacing/>
        <w:jc w:val="both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(подпись)                         </w:t>
      </w:r>
    </w:p>
    <w:p w:rsidR="009562EF" w:rsidRDefault="009562EF">
      <w:pPr>
        <w:shd w:val="clear" w:color="auto" w:fill="FFFFFF"/>
        <w:contextualSpacing/>
        <w:jc w:val="both"/>
        <w:rPr>
          <w:sz w:val="22"/>
          <w:szCs w:val="22"/>
          <w:vertAlign w:val="superscript"/>
        </w:rPr>
      </w:pPr>
    </w:p>
    <w:p w:rsidR="009562EF" w:rsidRDefault="009562EF">
      <w:pPr>
        <w:shd w:val="clear" w:color="auto" w:fill="FFFFFF"/>
        <w:contextualSpacing/>
        <w:jc w:val="both"/>
        <w:rPr>
          <w:sz w:val="22"/>
          <w:szCs w:val="22"/>
          <w:vertAlign w:val="superscript"/>
        </w:rPr>
      </w:pPr>
    </w:p>
    <w:p w:rsidR="009562EF" w:rsidRDefault="009562EF">
      <w:pPr>
        <w:jc w:val="right"/>
        <w:rPr>
          <w:b/>
          <w:sz w:val="22"/>
          <w:szCs w:val="22"/>
        </w:rPr>
      </w:pPr>
    </w:p>
    <w:p w:rsidR="009562EF" w:rsidRDefault="009562EF">
      <w:pPr>
        <w:jc w:val="right"/>
        <w:rPr>
          <w:b/>
          <w:sz w:val="22"/>
          <w:szCs w:val="22"/>
        </w:rPr>
      </w:pPr>
    </w:p>
    <w:p w:rsidR="009562EF" w:rsidRDefault="009562EF">
      <w:pPr>
        <w:rPr>
          <w:b/>
          <w:sz w:val="22"/>
          <w:szCs w:val="22"/>
        </w:rPr>
      </w:pPr>
    </w:p>
    <w:p w:rsidR="009562EF" w:rsidRDefault="009562EF">
      <w:pPr>
        <w:widowControl w:val="0"/>
        <w:ind w:firstLine="567"/>
        <w:jc w:val="both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sectPr w:rsidR="009562EF" w:rsidSect="009562EF">
      <w:headerReference w:type="default" r:id="rId17"/>
      <w:footerReference w:type="default" r:id="rId18"/>
      <w:headerReference w:type="first" r:id="rId19"/>
      <w:pgSz w:w="11906" w:h="16838"/>
      <w:pgMar w:top="483" w:right="707" w:bottom="709" w:left="1134" w:header="426" w:footer="425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2950" w:rsidRDefault="00572950" w:rsidP="009562EF">
      <w:r>
        <w:separator/>
      </w:r>
    </w:p>
  </w:endnote>
  <w:endnote w:type="continuationSeparator" w:id="1">
    <w:p w:rsidR="00572950" w:rsidRDefault="00572950" w:rsidP="009562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ET"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8051566"/>
      <w:docPartObj>
        <w:docPartGallery w:val="Page Numbers (Bottom of Page)"/>
        <w:docPartUnique/>
      </w:docPartObj>
    </w:sdtPr>
    <w:sdtContent>
      <w:p w:rsidR="009562EF" w:rsidRDefault="00D174F1">
        <w:pPr>
          <w:pStyle w:val="Footer"/>
          <w:jc w:val="right"/>
          <w:rPr>
            <w:sz w:val="20"/>
          </w:rPr>
        </w:pPr>
        <w:r>
          <w:rPr>
            <w:sz w:val="20"/>
          </w:rPr>
          <w:fldChar w:fldCharType="begin"/>
        </w:r>
        <w:r w:rsidR="00993FE9">
          <w:rPr>
            <w:sz w:val="20"/>
          </w:rPr>
          <w:instrText xml:space="preserve"> PAGE </w:instrText>
        </w:r>
        <w:r>
          <w:rPr>
            <w:sz w:val="20"/>
          </w:rPr>
          <w:fldChar w:fldCharType="separate"/>
        </w:r>
        <w:r w:rsidR="005B4EFA">
          <w:rPr>
            <w:noProof/>
            <w:sz w:val="20"/>
          </w:rPr>
          <w:t>15</w:t>
        </w:r>
        <w:r>
          <w:rPr>
            <w:sz w:val="20"/>
          </w:rPr>
          <w:fldChar w:fldCharType="end"/>
        </w:r>
      </w:p>
    </w:sdtContent>
  </w:sdt>
  <w:p w:rsidR="009562EF" w:rsidRDefault="009562E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2950" w:rsidRDefault="00572950">
      <w:pPr>
        <w:rPr>
          <w:sz w:val="12"/>
        </w:rPr>
      </w:pPr>
      <w:r>
        <w:separator/>
      </w:r>
    </w:p>
  </w:footnote>
  <w:footnote w:type="continuationSeparator" w:id="1">
    <w:p w:rsidR="00572950" w:rsidRDefault="00572950">
      <w:pPr>
        <w:rPr>
          <w:sz w:val="12"/>
        </w:rPr>
      </w:pPr>
      <w:r>
        <w:continuationSeparator/>
      </w:r>
    </w:p>
  </w:footnote>
  <w:footnote w:id="2">
    <w:p w:rsidR="009562EF" w:rsidRDefault="00993FE9">
      <w:pPr>
        <w:pStyle w:val="FootnoteText"/>
        <w:widowControl w:val="0"/>
        <w:rPr>
          <w:i/>
          <w:sz w:val="18"/>
          <w:szCs w:val="18"/>
        </w:rPr>
      </w:pPr>
      <w:r>
        <w:rPr>
          <w:rStyle w:val="a3"/>
        </w:rPr>
        <w:footnoteRef/>
      </w:r>
      <w:r>
        <w:rPr>
          <w:i/>
          <w:sz w:val="18"/>
          <w:szCs w:val="18"/>
        </w:rPr>
        <w:t>отсутствие в заявке на участие в закупке указания (декларирования) страны происхождения поставляемого тов</w:t>
      </w:r>
      <w:r>
        <w:rPr>
          <w:i/>
          <w:sz w:val="18"/>
          <w:szCs w:val="18"/>
        </w:rPr>
        <w:t>а</w:t>
      </w:r>
      <w:r>
        <w:rPr>
          <w:i/>
          <w:sz w:val="18"/>
          <w:szCs w:val="18"/>
        </w:rPr>
        <w:t>ра не является основанием для отклонения заявки на участие в закупке, такая заявка рассматривается как содержащая предложение о поставке иностранных товаров.</w:t>
      </w:r>
    </w:p>
    <w:p w:rsidR="009562EF" w:rsidRDefault="009562EF">
      <w:pPr>
        <w:pStyle w:val="FootnoteText"/>
        <w:widowControl w:val="0"/>
      </w:pPr>
    </w:p>
  </w:footnote>
  <w:footnote w:id="3">
    <w:p w:rsidR="009562EF" w:rsidRDefault="00993FE9">
      <w:pPr>
        <w:pStyle w:val="FootnoteText"/>
        <w:widowControl w:val="0"/>
      </w:pPr>
      <w:r>
        <w:rPr>
          <w:rStyle w:val="a3"/>
        </w:rPr>
        <w:footnoteRef/>
      </w:r>
      <w:r>
        <w:rPr>
          <w:i/>
          <w:iCs/>
        </w:rPr>
        <w:t xml:space="preserve">в </w:t>
      </w:r>
      <w:r>
        <w:rPr>
          <w:rFonts w:eastAsia="Calibri"/>
          <w:i/>
          <w:sz w:val="18"/>
          <w:szCs w:val="18"/>
        </w:rPr>
        <w:t xml:space="preserve">случае непредоставления Участником </w:t>
      </w:r>
      <w:r>
        <w:rPr>
          <w:i/>
          <w:sz w:val="18"/>
          <w:szCs w:val="18"/>
        </w:rPr>
        <w:t>реестрового номера в соответствии с требованиями, установленными в п.7.2 Информационной карты,</w:t>
      </w:r>
      <w:r>
        <w:rPr>
          <w:rFonts w:eastAsia="Calibri"/>
          <w:i/>
          <w:sz w:val="18"/>
          <w:szCs w:val="18"/>
        </w:rPr>
        <w:t xml:space="preserve"> - товар приравнивается к иностранному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EF" w:rsidRDefault="009562EF">
    <w:pPr>
      <w:pStyle w:val="Header"/>
      <w:jc w:val="center"/>
    </w:pPr>
  </w:p>
  <w:p w:rsidR="009562EF" w:rsidRDefault="009562E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EF" w:rsidRDefault="009562EF">
    <w:pPr>
      <w:pStyle w:val="Header"/>
      <w:jc w:val="right"/>
      <w:rPr>
        <w:i/>
        <w:color w:val="A6A6A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6499F"/>
    <w:multiLevelType w:val="multilevel"/>
    <w:tmpl w:val="3AE83EC0"/>
    <w:lvl w:ilvl="0">
      <w:start w:val="1"/>
      <w:numFmt w:val="bullet"/>
      <w:lvlText w:val="-"/>
      <w:lvlJc w:val="left"/>
      <w:pPr>
        <w:tabs>
          <w:tab w:val="num" w:pos="0"/>
        </w:tabs>
        <w:ind w:left="644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B415E16"/>
    <w:multiLevelType w:val="multilevel"/>
    <w:tmpl w:val="7960FBE6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>
    <w:nsid w:val="1B013A37"/>
    <w:multiLevelType w:val="multilevel"/>
    <w:tmpl w:val="026C2816"/>
    <w:lvl w:ilvl="0">
      <w:start w:val="2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9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4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9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0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69" w:hanging="1800"/>
      </w:pPr>
    </w:lvl>
  </w:abstractNum>
  <w:abstractNum w:abstractNumId="3">
    <w:nsid w:val="1EC94B40"/>
    <w:multiLevelType w:val="multilevel"/>
    <w:tmpl w:val="5A4CACF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russianLower"/>
      <w:lvlText w:val="%3."/>
      <w:lvlJc w:val="left"/>
      <w:pPr>
        <w:tabs>
          <w:tab w:val="num" w:pos="0"/>
        </w:tabs>
        <w:ind w:left="1224" w:hanging="504"/>
      </w:pPr>
    </w:lvl>
    <w:lvl w:ilvl="3">
      <w:start w:val="1"/>
      <w:numFmt w:val="bullet"/>
      <w:lvlText w:val="‒"/>
      <w:lvlJc w:val="left"/>
      <w:pPr>
        <w:tabs>
          <w:tab w:val="num" w:pos="0"/>
        </w:tabs>
        <w:ind w:left="1728" w:hanging="648"/>
      </w:pPr>
      <w:rPr>
        <w:rFonts w:ascii="Calibri" w:hAnsi="Calibri" w:cs="Calibri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nsid w:val="203300C2"/>
    <w:multiLevelType w:val="multilevel"/>
    <w:tmpl w:val="6B62F5E4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5">
    <w:nsid w:val="20755282"/>
    <w:multiLevelType w:val="multilevel"/>
    <w:tmpl w:val="079642AE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6">
    <w:nsid w:val="39E6688E"/>
    <w:multiLevelType w:val="multilevel"/>
    <w:tmpl w:val="BC1C1FFA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930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092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596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1100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160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210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2684" w:hanging="1440"/>
      </w:pPr>
    </w:lvl>
  </w:abstractNum>
  <w:abstractNum w:abstractNumId="7">
    <w:nsid w:val="3CF95EA5"/>
    <w:multiLevelType w:val="multilevel"/>
    <w:tmpl w:val="B3381202"/>
    <w:lvl w:ilvl="0">
      <w:start w:val="1"/>
      <w:numFmt w:val="bullet"/>
      <w:lvlText w:val="-"/>
      <w:lvlJc w:val="left"/>
      <w:pPr>
        <w:tabs>
          <w:tab w:val="num" w:pos="1134"/>
        </w:tabs>
        <w:ind w:left="1134" w:hanging="425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107E37"/>
    <w:multiLevelType w:val="multilevel"/>
    <w:tmpl w:val="951826B8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2149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9">
    <w:nsid w:val="4D730A39"/>
    <w:multiLevelType w:val="multilevel"/>
    <w:tmpl w:val="AB882F9C"/>
    <w:lvl w:ilvl="0">
      <w:start w:val="1"/>
      <w:numFmt w:val="bullet"/>
      <w:lvlText w:val=""/>
      <w:lvlJc w:val="left"/>
      <w:pPr>
        <w:tabs>
          <w:tab w:val="num" w:pos="1276"/>
        </w:tabs>
        <w:ind w:left="1276" w:hanging="284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10">
    <w:nsid w:val="4F1B045D"/>
    <w:multiLevelType w:val="multilevel"/>
    <w:tmpl w:val="0464BC08"/>
    <w:lvl w:ilvl="0">
      <w:start w:val="8"/>
      <w:numFmt w:val="decimal"/>
      <w:lvlText w:val="%1."/>
      <w:lvlJc w:val="left"/>
      <w:pPr>
        <w:tabs>
          <w:tab w:val="num" w:pos="0"/>
        </w:tabs>
        <w:ind w:left="785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11">
    <w:nsid w:val="50E40F81"/>
    <w:multiLevelType w:val="multilevel"/>
    <w:tmpl w:val="FF2E2C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50"/>
      </w:pPr>
      <w:rPr>
        <w:rFonts w:ascii="Verdana" w:hAnsi="Verdana"/>
        <w:sz w:val="18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681"/>
      </w:pPr>
      <w:rPr>
        <w:rFonts w:ascii="Verdana" w:hAnsi="Verdana"/>
        <w:b w:val="0"/>
        <w:i w:val="0"/>
        <w:sz w:val="16"/>
      </w:rPr>
    </w:lvl>
    <w:lvl w:ilvl="3">
      <w:start w:val="1"/>
      <w:numFmt w:val="decimal"/>
      <w:lvlText w:val="%1.%2.%3.%4"/>
      <w:lvlJc w:val="left"/>
      <w:pPr>
        <w:tabs>
          <w:tab w:val="num" w:pos="2438"/>
        </w:tabs>
        <w:ind w:left="2438" w:hanging="850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60322D6F"/>
    <w:multiLevelType w:val="multilevel"/>
    <w:tmpl w:val="65004662"/>
    <w:lvl w:ilvl="0">
      <w:start w:val="1"/>
      <w:numFmt w:val="bullet"/>
      <w:lvlText w:val=""/>
      <w:lvlJc w:val="left"/>
      <w:pPr>
        <w:tabs>
          <w:tab w:val="num" w:pos="992"/>
        </w:tabs>
        <w:ind w:left="992" w:hanging="283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723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3" w:hanging="360"/>
      </w:pPr>
      <w:rPr>
        <w:rFonts w:ascii="Wingdings" w:hAnsi="Wingdings" w:cs="Wingdings" w:hint="default"/>
      </w:rPr>
    </w:lvl>
  </w:abstractNum>
  <w:abstractNum w:abstractNumId="13">
    <w:nsid w:val="6BAF6107"/>
    <w:multiLevelType w:val="multilevel"/>
    <w:tmpl w:val="3F0E6946"/>
    <w:lvl w:ilvl="0">
      <w:start w:val="1"/>
      <w:numFmt w:val="decimal"/>
      <w:lvlText w:val="%1."/>
      <w:lvlJc w:val="left"/>
      <w:pPr>
        <w:tabs>
          <w:tab w:val="num" w:pos="0"/>
        </w:tabs>
        <w:ind w:left="3840" w:hanging="360"/>
      </w:pPr>
      <w:rPr>
        <w:rFonts w:cs="Times New Roman"/>
        <w:b/>
        <w:bCs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672" w:hanging="432"/>
      </w:pPr>
      <w:rPr>
        <w:rFonts w:cs="Times New Roman"/>
        <w:b/>
        <w:bCs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14">
    <w:nsid w:val="760C7C60"/>
    <w:multiLevelType w:val="multilevel"/>
    <w:tmpl w:val="6D12C4D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E16AE1"/>
    <w:multiLevelType w:val="multilevel"/>
    <w:tmpl w:val="27207A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7"/>
  </w:num>
  <w:num w:numId="2">
    <w:abstractNumId w:val="3"/>
  </w:num>
  <w:num w:numId="3">
    <w:abstractNumId w:val="11"/>
  </w:num>
  <w:num w:numId="4">
    <w:abstractNumId w:val="6"/>
  </w:num>
  <w:num w:numId="5">
    <w:abstractNumId w:val="2"/>
  </w:num>
  <w:num w:numId="6">
    <w:abstractNumId w:val="5"/>
  </w:num>
  <w:num w:numId="7">
    <w:abstractNumId w:val="8"/>
  </w:num>
  <w:num w:numId="8">
    <w:abstractNumId w:val="12"/>
  </w:num>
  <w:num w:numId="9">
    <w:abstractNumId w:val="9"/>
  </w:num>
  <w:num w:numId="10">
    <w:abstractNumId w:val="13"/>
  </w:num>
  <w:num w:numId="11">
    <w:abstractNumId w:val="0"/>
  </w:num>
  <w:num w:numId="12">
    <w:abstractNumId w:val="10"/>
  </w:num>
  <w:num w:numId="13">
    <w:abstractNumId w:val="1"/>
  </w:num>
  <w:num w:numId="14">
    <w:abstractNumId w:val="4"/>
  </w:num>
  <w:num w:numId="15">
    <w:abstractNumId w:val="14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357"/>
  <w:doNotHyphenateCaps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9562EF"/>
    <w:rsid w:val="00572950"/>
    <w:rsid w:val="005B4EFA"/>
    <w:rsid w:val="00600269"/>
    <w:rsid w:val="009562EF"/>
    <w:rsid w:val="00993FE9"/>
    <w:rsid w:val="00D17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semiHidden="0" w:uiPriority="0" w:unhideWhenUsed="0" w:qFormat="1"/>
    <w:lsdException w:name="annotation text" w:uiPriority="0" w:qFormat="1"/>
    <w:lsdException w:name="header" w:semiHidden="0" w:uiPriority="0" w:qFormat="1"/>
    <w:lsdException w:name="footer" w:semiHidden="0" w:qFormat="1"/>
    <w:lsdException w:name="caption" w:semiHidden="0" w:uiPriority="35" w:qFormat="1"/>
    <w:lsdException w:name="footnote reference" w:semiHidden="0" w:uiPriority="0" w:unhideWhenUsed="0" w:qFormat="1"/>
    <w:lsdException w:name="annotation reference" w:uiPriority="0" w:qFormat="1"/>
    <w:lsdException w:name="page number" w:semiHidden="0" w:uiPriority="0" w:unhideWhenUsed="0" w:qFormat="1"/>
    <w:lsdException w:name="endnote reference" w:semiHidden="0" w:uiPriority="0" w:unhideWhenUsed="0" w:qFormat="1"/>
    <w:lsdException w:name="endnote text" w:semiHidden="0" w:uiPriority="0" w:unhideWhenUsed="0" w:qFormat="1"/>
    <w:lsdException w:name="List" w:semiHidden="0"/>
    <w:lsdException w:name="List 3" w:qFormat="1"/>
    <w:lsdException w:name="Title" w:semiHidden="0" w:uiPriority="0" w:unhideWhenUsed="0" w:qFormat="1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2" w:semiHidden="0" w:uiPriority="0" w:unhideWhenUsed="0" w:qFormat="1"/>
    <w:lsdException w:name="Body Text Indent 2" w:semiHidden="0" w:uiPriority="0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unhideWhenUsed="0" w:qFormat="1"/>
    <w:lsdException w:name="Plain Text" w:semiHidden="0" w:uiPriority="0" w:unhideWhenUsed="0" w:qFormat="1"/>
    <w:lsdException w:name="Normal (Web)" w:semiHidden="0" w:unhideWhenUsed="0" w:qFormat="1"/>
    <w:lsdException w:name="annotation subject" w:uiPriority="0" w:qFormat="1"/>
    <w:lsdException w:name="Balloon Text" w:qFormat="1"/>
    <w:lsdException w:name="Table Grid" w:semiHidden="0" w:uiPriority="59" w:unhideWhenUsed="0" w:qFormat="1"/>
    <w:lsdException w:name="Placeholder Text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6D6"/>
    <w:pPr>
      <w:suppressAutoHyphens w:val="0"/>
    </w:pPr>
    <w:rPr>
      <w:rFonts w:ascii="Times New Roman" w:eastAsia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qFormat/>
    <w:rsid w:val="003826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">
    <w:name w:val="Heading 2"/>
    <w:basedOn w:val="a"/>
    <w:next w:val="a"/>
    <w:link w:val="2"/>
    <w:unhideWhenUsed/>
    <w:qFormat/>
    <w:rsid w:val="003826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">
    <w:name w:val="Heading 3"/>
    <w:basedOn w:val="Heading1"/>
    <w:next w:val="a"/>
    <w:link w:val="3"/>
    <w:qFormat/>
    <w:rsid w:val="003826D6"/>
    <w:pPr>
      <w:keepLines w:val="0"/>
      <w:widowControl w:val="0"/>
      <w:suppressAutoHyphens/>
      <w:spacing w:before="240" w:after="120"/>
      <w:ind w:left="6380"/>
      <w:jc w:val="center"/>
      <w:outlineLvl w:val="2"/>
    </w:pPr>
    <w:rPr>
      <w:rFonts w:ascii="Times New Roman" w:eastAsia="Times New Roman" w:hAnsi="Times New Roman" w:cs="Arial"/>
      <w:caps/>
      <w:color w:val="auto"/>
      <w:kern w:val="2"/>
      <w:sz w:val="24"/>
      <w:szCs w:val="32"/>
      <w:lang w:eastAsia="ar-SA"/>
    </w:rPr>
  </w:style>
  <w:style w:type="paragraph" w:customStyle="1" w:styleId="Heading4">
    <w:name w:val="Heading 4"/>
    <w:basedOn w:val="a"/>
    <w:next w:val="a"/>
    <w:link w:val="4"/>
    <w:uiPriority w:val="9"/>
    <w:semiHidden/>
    <w:unhideWhenUsed/>
    <w:qFormat/>
    <w:rsid w:val="003826D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9">
    <w:name w:val="Heading 9"/>
    <w:basedOn w:val="a"/>
    <w:next w:val="a"/>
    <w:link w:val="9"/>
    <w:uiPriority w:val="9"/>
    <w:semiHidden/>
    <w:unhideWhenUsed/>
    <w:qFormat/>
    <w:rsid w:val="003826D6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customStyle="1" w:styleId="a3">
    <w:name w:val="Символ сноски"/>
    <w:basedOn w:val="a0"/>
    <w:qFormat/>
    <w:rsid w:val="003826D6"/>
    <w:rPr>
      <w:rFonts w:cs="Times New Roman"/>
      <w:vertAlign w:val="superscript"/>
    </w:rPr>
  </w:style>
  <w:style w:type="character" w:customStyle="1" w:styleId="FootnoteReference">
    <w:name w:val="Footnote Reference"/>
    <w:rsid w:val="009562EF"/>
    <w:rPr>
      <w:rFonts w:cs="Times New Roman"/>
      <w:vertAlign w:val="superscript"/>
    </w:rPr>
  </w:style>
  <w:style w:type="character" w:styleId="a4">
    <w:name w:val="annotation reference"/>
    <w:basedOn w:val="a0"/>
    <w:semiHidden/>
    <w:unhideWhenUsed/>
    <w:qFormat/>
    <w:rsid w:val="003826D6"/>
    <w:rPr>
      <w:sz w:val="16"/>
      <w:szCs w:val="16"/>
    </w:rPr>
  </w:style>
  <w:style w:type="character" w:customStyle="1" w:styleId="a5">
    <w:name w:val="Символ концевой сноски"/>
    <w:qFormat/>
    <w:rsid w:val="003826D6"/>
    <w:rPr>
      <w:vertAlign w:val="superscript"/>
    </w:rPr>
  </w:style>
  <w:style w:type="character" w:customStyle="1" w:styleId="EndnoteReference">
    <w:name w:val="Endnote Reference"/>
    <w:rsid w:val="009562EF"/>
    <w:rPr>
      <w:vertAlign w:val="superscript"/>
    </w:rPr>
  </w:style>
  <w:style w:type="character" w:styleId="a6">
    <w:name w:val="Emphasis"/>
    <w:basedOn w:val="a0"/>
    <w:uiPriority w:val="20"/>
    <w:qFormat/>
    <w:rsid w:val="003826D6"/>
    <w:rPr>
      <w:i/>
      <w:iCs/>
    </w:rPr>
  </w:style>
  <w:style w:type="character" w:styleId="a7">
    <w:name w:val="Hyperlink"/>
    <w:uiPriority w:val="99"/>
    <w:qFormat/>
    <w:rsid w:val="003826D6"/>
    <w:rPr>
      <w:color w:val="0000FF"/>
      <w:u w:val="single"/>
    </w:rPr>
  </w:style>
  <w:style w:type="character" w:styleId="a8">
    <w:name w:val="page number"/>
    <w:basedOn w:val="a0"/>
    <w:qFormat/>
    <w:rsid w:val="003826D6"/>
  </w:style>
  <w:style w:type="character" w:styleId="a9">
    <w:name w:val="Strong"/>
    <w:uiPriority w:val="22"/>
    <w:qFormat/>
    <w:rsid w:val="003826D6"/>
    <w:rPr>
      <w:b/>
      <w:bCs/>
    </w:rPr>
  </w:style>
  <w:style w:type="character" w:customStyle="1" w:styleId="ConsPlusNormal">
    <w:name w:val="ConsPlusNormal Знак"/>
    <w:link w:val="ConsPlusNormal0"/>
    <w:qFormat/>
    <w:locked/>
    <w:rsid w:val="003826D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-">
    <w:name w:val="АМ - а булиты Знак"/>
    <w:basedOn w:val="a0"/>
    <w:link w:val="-0"/>
    <w:qFormat/>
    <w:rsid w:val="003826D6"/>
    <w:rPr>
      <w:rFonts w:ascii="Times New Roman" w:eastAsia="Calibri" w:hAnsi="Times New Roman" w:cs="Times New Roman"/>
      <w:sz w:val="22"/>
      <w:szCs w:val="22"/>
      <w:lang w:eastAsia="en-US"/>
    </w:rPr>
  </w:style>
  <w:style w:type="character" w:customStyle="1" w:styleId="aa">
    <w:name w:val="Основной текст с отступом Знак"/>
    <w:basedOn w:val="a0"/>
    <w:link w:val="ab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d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pple-converted-space">
    <w:name w:val="apple-converted-space"/>
    <w:basedOn w:val="a0"/>
    <w:qFormat/>
    <w:rsid w:val="003826D6"/>
  </w:style>
  <w:style w:type="character" w:customStyle="1" w:styleId="20">
    <w:name w:val="Основной текст 2 Знак"/>
    <w:basedOn w:val="a0"/>
    <w:link w:val="21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(2)_"/>
    <w:basedOn w:val="a0"/>
    <w:link w:val="23"/>
    <w:qFormat/>
    <w:rsid w:val="003826D6"/>
    <w:rPr>
      <w:shd w:val="clear" w:color="auto" w:fill="FFFFFF"/>
    </w:rPr>
  </w:style>
  <w:style w:type="character" w:customStyle="1" w:styleId="ae">
    <w:name w:val="Верхний колонтитул Знак"/>
    <w:basedOn w:val="a0"/>
    <w:link w:val="Header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">
    <w:name w:val="Нижний колонтитул Знак"/>
    <w:basedOn w:val="a0"/>
    <w:link w:val="Footer"/>
    <w:uiPriority w:val="99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0">
    <w:name w:val="Текст выноски Знак"/>
    <w:basedOn w:val="a0"/>
    <w:link w:val="af1"/>
    <w:uiPriority w:val="99"/>
    <w:qFormat/>
    <w:rsid w:val="003826D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Без интервала Знак"/>
    <w:link w:val="af3"/>
    <w:uiPriority w:val="1"/>
    <w:qFormat/>
    <w:locked/>
    <w:rsid w:val="003826D6"/>
    <w:rPr>
      <w:lang w:eastAsia="ru-RU"/>
    </w:rPr>
  </w:style>
  <w:style w:type="character" w:customStyle="1" w:styleId="af4">
    <w:name w:val="Абзац списка Знак"/>
    <w:link w:val="af5"/>
    <w:uiPriority w:val="34"/>
    <w:qFormat/>
    <w:rsid w:val="003826D6"/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customStyle="1" w:styleId="10">
    <w:name w:val="Пункт Знак1"/>
    <w:link w:val="af6"/>
    <w:qFormat/>
    <w:rsid w:val="003826D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7">
    <w:name w:val="Текст сноски Знак"/>
    <w:basedOn w:val="a0"/>
    <w:qFormat/>
    <w:rsid w:val="003826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70pt">
    <w:name w:val="Основной текст (7) + Не курсив;Интервал 0 pt"/>
    <w:qFormat/>
    <w:rsid w:val="003826D6"/>
    <w:rPr>
      <w:i/>
      <w:iCs/>
      <w:spacing w:val="12"/>
      <w:sz w:val="23"/>
      <w:szCs w:val="23"/>
    </w:rPr>
  </w:style>
  <w:style w:type="character" w:customStyle="1" w:styleId="af8">
    <w:name w:val="Текст примечания Знак"/>
    <w:basedOn w:val="a0"/>
    <w:link w:val="af9"/>
    <w:semiHidden/>
    <w:qFormat/>
    <w:rsid w:val="003826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ма примечания Знак"/>
    <w:basedOn w:val="af8"/>
    <w:link w:val="afb"/>
    <w:semiHidden/>
    <w:qFormat/>
    <w:rsid w:val="003826D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c">
    <w:name w:val="Placeholder Text"/>
    <w:basedOn w:val="a0"/>
    <w:uiPriority w:val="99"/>
    <w:semiHidden/>
    <w:qFormat/>
    <w:rsid w:val="003826D6"/>
    <w:rPr>
      <w:color w:val="808080"/>
    </w:rPr>
  </w:style>
  <w:style w:type="character" w:customStyle="1" w:styleId="9">
    <w:name w:val="Заголовок 9 Знак"/>
    <w:basedOn w:val="a0"/>
    <w:link w:val="Heading9"/>
    <w:uiPriority w:val="9"/>
    <w:semiHidden/>
    <w:qFormat/>
    <w:rsid w:val="003826D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fd">
    <w:name w:val="Основной шрифт"/>
    <w:qFormat/>
    <w:rsid w:val="003826D6"/>
  </w:style>
  <w:style w:type="character" w:customStyle="1" w:styleId="s10">
    <w:name w:val="s_10"/>
    <w:basedOn w:val="a0"/>
    <w:qFormat/>
    <w:rsid w:val="003826D6"/>
  </w:style>
  <w:style w:type="character" w:customStyle="1" w:styleId="1">
    <w:name w:val="Заголовок 1 Знак"/>
    <w:basedOn w:val="a0"/>
    <w:link w:val="Heading1"/>
    <w:qFormat/>
    <w:rsid w:val="003826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ConsNonformat">
    <w:name w:val="ConsNonformat Знак"/>
    <w:link w:val="ConsNonformat0"/>
    <w:qFormat/>
    <w:rsid w:val="003826D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e">
    <w:name w:val="Сноска_"/>
    <w:link w:val="FootnoteText"/>
    <w:qFormat/>
    <w:locked/>
    <w:rsid w:val="003826D6"/>
    <w:rPr>
      <w:sz w:val="19"/>
      <w:szCs w:val="19"/>
      <w:shd w:val="clear" w:color="auto" w:fill="FFFFFF"/>
    </w:rPr>
  </w:style>
  <w:style w:type="character" w:customStyle="1" w:styleId="24">
    <w:name w:val="Сноска (2)_"/>
    <w:link w:val="25"/>
    <w:qFormat/>
    <w:locked/>
    <w:rsid w:val="003826D6"/>
    <w:rPr>
      <w:sz w:val="21"/>
      <w:szCs w:val="21"/>
      <w:shd w:val="clear" w:color="auto" w:fill="FFFFFF"/>
    </w:rPr>
  </w:style>
  <w:style w:type="character" w:customStyle="1" w:styleId="aff">
    <w:name w:val="Текст таблицы Знак"/>
    <w:link w:val="aff0"/>
    <w:qFormat/>
    <w:rsid w:val="003826D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">
    <w:name w:val="Заголовок 2 Знак"/>
    <w:basedOn w:val="a0"/>
    <w:link w:val="Heading2"/>
    <w:qFormat/>
    <w:rsid w:val="003826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">
    <w:name w:val="Заголовок 4 Знак"/>
    <w:basedOn w:val="a0"/>
    <w:link w:val="Heading4"/>
    <w:uiPriority w:val="9"/>
    <w:semiHidden/>
    <w:qFormat/>
    <w:rsid w:val="003826D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ru-RU"/>
    </w:rPr>
  </w:style>
  <w:style w:type="character" w:customStyle="1" w:styleId="40">
    <w:name w:val="Заголовок №4_"/>
    <w:link w:val="41"/>
    <w:qFormat/>
    <w:locked/>
    <w:rsid w:val="003826D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aff1">
    <w:name w:val="Гипертекстовая ссылка"/>
    <w:uiPriority w:val="99"/>
    <w:qFormat/>
    <w:rsid w:val="003826D6"/>
    <w:rPr>
      <w:rFonts w:cs="Times New Roman"/>
      <w:color w:val="106BBE"/>
    </w:rPr>
  </w:style>
  <w:style w:type="character" w:customStyle="1" w:styleId="aff2">
    <w:name w:val="_абзац Знак"/>
    <w:link w:val="aff3"/>
    <w:qFormat/>
    <w:rsid w:val="003826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Подпись к таблице_"/>
    <w:basedOn w:val="a0"/>
    <w:link w:val="aff5"/>
    <w:qFormat/>
    <w:rsid w:val="003826D6"/>
    <w:rPr>
      <w:rFonts w:ascii="Times New Roman" w:eastAsia="Times New Roman" w:hAnsi="Times New Roman" w:cs="Times New Roman"/>
      <w:b/>
      <w:bCs/>
      <w:sz w:val="68"/>
      <w:szCs w:val="68"/>
    </w:rPr>
  </w:style>
  <w:style w:type="character" w:customStyle="1" w:styleId="aff6">
    <w:name w:val="Другое_"/>
    <w:basedOn w:val="a0"/>
    <w:link w:val="aff7"/>
    <w:qFormat/>
    <w:rsid w:val="003826D6"/>
    <w:rPr>
      <w:rFonts w:ascii="Times New Roman" w:eastAsia="Times New Roman" w:hAnsi="Times New Roman" w:cs="Times New Roman"/>
    </w:rPr>
  </w:style>
  <w:style w:type="character" w:customStyle="1" w:styleId="3">
    <w:name w:val="Заголовок 3 Знак"/>
    <w:basedOn w:val="a0"/>
    <w:link w:val="Heading3"/>
    <w:qFormat/>
    <w:rsid w:val="003826D6"/>
    <w:rPr>
      <w:rFonts w:ascii="Times New Roman" w:eastAsia="Times New Roman" w:hAnsi="Times New Roman" w:cs="Arial"/>
      <w:b/>
      <w:bCs/>
      <w:caps/>
      <w:kern w:val="2"/>
      <w:sz w:val="24"/>
      <w:szCs w:val="32"/>
      <w:lang w:eastAsia="ar-SA"/>
    </w:rPr>
  </w:style>
  <w:style w:type="character" w:customStyle="1" w:styleId="aff8">
    <w:name w:val="Текст ТД Знак"/>
    <w:link w:val="aff9"/>
    <w:qFormat/>
    <w:locked/>
    <w:rsid w:val="003826D6"/>
    <w:rPr>
      <w:sz w:val="24"/>
      <w:szCs w:val="22"/>
      <w:lang w:eastAsia="en-US"/>
    </w:rPr>
  </w:style>
  <w:style w:type="character" w:customStyle="1" w:styleId="WW8Num4z0">
    <w:name w:val="WW8Num4z0"/>
    <w:qFormat/>
    <w:rsid w:val="003826D6"/>
    <w:rPr>
      <w:rFonts w:ascii="Times New Roman" w:hAnsi="Times New Roman" w:cs="Times New Roman"/>
    </w:rPr>
  </w:style>
  <w:style w:type="character" w:customStyle="1" w:styleId="Absatz-Standardschriftart">
    <w:name w:val="Absatz-Standardschriftart"/>
    <w:qFormat/>
    <w:rsid w:val="003826D6"/>
  </w:style>
  <w:style w:type="character" w:customStyle="1" w:styleId="affa">
    <w:name w:val="Текст концевой сноски Знак"/>
    <w:basedOn w:val="a0"/>
    <w:link w:val="Endnote"/>
    <w:qFormat/>
    <w:rsid w:val="003826D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b">
    <w:name w:val="Схема документа Знак"/>
    <w:basedOn w:val="a0"/>
    <w:link w:val="affc"/>
    <w:semiHidden/>
    <w:qFormat/>
    <w:rsid w:val="003826D6"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character" w:customStyle="1" w:styleId="affd">
    <w:name w:val="Текст Знак"/>
    <w:basedOn w:val="a0"/>
    <w:link w:val="affe"/>
    <w:qFormat/>
    <w:rsid w:val="003826D6"/>
    <w:rPr>
      <w:rFonts w:ascii="Courier New" w:eastAsia="Times New Roman" w:hAnsi="Courier New" w:cs="Times New Roman"/>
      <w:sz w:val="20"/>
      <w:szCs w:val="20"/>
    </w:rPr>
  </w:style>
  <w:style w:type="character" w:customStyle="1" w:styleId="afff">
    <w:name w:val="Название Знак"/>
    <w:basedOn w:val="a0"/>
    <w:link w:val="afff0"/>
    <w:qFormat/>
    <w:rsid w:val="003826D6"/>
    <w:rPr>
      <w:rFonts w:ascii="Times New Roman" w:eastAsia="Times New Roman" w:hAnsi="Times New Roman" w:cs="Times New Roman"/>
      <w:b/>
      <w:bCs/>
      <w:caps/>
      <w:kern w:val="2"/>
      <w:sz w:val="28"/>
      <w:szCs w:val="32"/>
      <w:lang w:eastAsia="ar-SA"/>
    </w:rPr>
  </w:style>
  <w:style w:type="character" w:customStyle="1" w:styleId="red">
    <w:name w:val="red"/>
    <w:qFormat/>
    <w:rsid w:val="003826D6"/>
  </w:style>
  <w:style w:type="character" w:customStyle="1" w:styleId="yellow">
    <w:name w:val="yellow"/>
    <w:qFormat/>
    <w:rsid w:val="003826D6"/>
  </w:style>
  <w:style w:type="character" w:customStyle="1" w:styleId="26">
    <w:name w:val="Основной шрифт абзаца2"/>
    <w:qFormat/>
    <w:rsid w:val="003826D6"/>
    <w:rPr>
      <w:sz w:val="22"/>
    </w:rPr>
  </w:style>
  <w:style w:type="character" w:customStyle="1" w:styleId="27">
    <w:name w:val="Основной текст с отступом 2 Знак"/>
    <w:basedOn w:val="a0"/>
    <w:link w:val="28"/>
    <w:qFormat/>
    <w:rsid w:val="003826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qFormat/>
    <w:rsid w:val="003826D6"/>
  </w:style>
  <w:style w:type="character" w:customStyle="1" w:styleId="navbreadcrumbtext">
    <w:name w:val="navbreadcrumb__text"/>
    <w:qFormat/>
    <w:rsid w:val="003826D6"/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3826D6"/>
    <w:rPr>
      <w:color w:val="605E5C"/>
      <w:shd w:val="clear" w:color="auto" w:fill="E1DFDD"/>
    </w:rPr>
  </w:style>
  <w:style w:type="character" w:customStyle="1" w:styleId="5">
    <w:name w:val="Основной текст (5)_"/>
    <w:basedOn w:val="a0"/>
    <w:link w:val="51"/>
    <w:qFormat/>
    <w:rsid w:val="003826D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FontStyle12">
    <w:name w:val="Font Style12"/>
    <w:basedOn w:val="a0"/>
    <w:uiPriority w:val="99"/>
    <w:qFormat/>
    <w:rsid w:val="003826D6"/>
    <w:rPr>
      <w:rFonts w:ascii="Arial" w:hAnsi="Arial" w:cs="Arial"/>
      <w:sz w:val="12"/>
      <w:szCs w:val="12"/>
    </w:rPr>
  </w:style>
  <w:style w:type="character" w:customStyle="1" w:styleId="docdata">
    <w:name w:val="docdata"/>
    <w:basedOn w:val="a0"/>
    <w:qFormat/>
    <w:rsid w:val="003826D6"/>
  </w:style>
  <w:style w:type="character" w:customStyle="1" w:styleId="29">
    <w:name w:val="Неразрешенное упоминание2"/>
    <w:basedOn w:val="a0"/>
    <w:uiPriority w:val="99"/>
    <w:semiHidden/>
    <w:unhideWhenUsed/>
    <w:qFormat/>
    <w:rsid w:val="00060819"/>
    <w:rPr>
      <w:color w:val="605E5C"/>
      <w:shd w:val="clear" w:color="auto" w:fill="E1DFDD"/>
    </w:rPr>
  </w:style>
  <w:style w:type="character" w:customStyle="1" w:styleId="afff1">
    <w:name w:val="А_обычный Знак"/>
    <w:link w:val="afff2"/>
    <w:uiPriority w:val="99"/>
    <w:qFormat/>
    <w:locked/>
    <w:rsid w:val="00CB009D"/>
    <w:rPr>
      <w:rFonts w:ascii="Times New Roman" w:eastAsia="Times New Roman" w:hAnsi="Times New Roman" w:cs="Times New Roman"/>
      <w:sz w:val="24"/>
      <w:szCs w:val="24"/>
    </w:rPr>
  </w:style>
  <w:style w:type="paragraph" w:customStyle="1" w:styleId="afff3">
    <w:name w:val="Заголовок"/>
    <w:basedOn w:val="a"/>
    <w:next w:val="ad"/>
    <w:qFormat/>
    <w:rsid w:val="009562EF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link w:val="ac"/>
    <w:qFormat/>
    <w:rsid w:val="003826D6"/>
    <w:pPr>
      <w:spacing w:after="120"/>
    </w:pPr>
  </w:style>
  <w:style w:type="paragraph" w:styleId="afff4">
    <w:name w:val="List"/>
    <w:basedOn w:val="ad"/>
    <w:uiPriority w:val="99"/>
    <w:unhideWhenUsed/>
    <w:rsid w:val="003826D6"/>
    <w:pPr>
      <w:widowControl w:val="0"/>
      <w:tabs>
        <w:tab w:val="num" w:pos="1134"/>
      </w:tabs>
      <w:suppressAutoHyphens/>
      <w:spacing w:before="60" w:after="60"/>
      <w:ind w:left="1134" w:hanging="425"/>
      <w:jc w:val="both"/>
    </w:pPr>
    <w:rPr>
      <w:lang w:eastAsia="ar-SA"/>
    </w:rPr>
  </w:style>
  <w:style w:type="paragraph" w:customStyle="1" w:styleId="Caption">
    <w:name w:val="Caption"/>
    <w:basedOn w:val="a"/>
    <w:qFormat/>
    <w:rsid w:val="009562EF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ff5">
    <w:name w:val="index heading"/>
    <w:basedOn w:val="a"/>
    <w:qFormat/>
    <w:rsid w:val="009562EF"/>
    <w:pPr>
      <w:suppressLineNumbers/>
    </w:pPr>
    <w:rPr>
      <w:rFonts w:ascii="PT Astra Serif" w:hAnsi="PT Astra Serif" w:cs="Noto Sans Devanagari"/>
    </w:rPr>
  </w:style>
  <w:style w:type="paragraph" w:styleId="af1">
    <w:name w:val="Balloon Text"/>
    <w:basedOn w:val="a"/>
    <w:link w:val="af0"/>
    <w:uiPriority w:val="99"/>
    <w:unhideWhenUsed/>
    <w:qFormat/>
    <w:rsid w:val="003826D6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0"/>
    <w:qFormat/>
    <w:rsid w:val="003826D6"/>
    <w:pPr>
      <w:spacing w:after="120" w:line="480" w:lineRule="auto"/>
    </w:pPr>
  </w:style>
  <w:style w:type="paragraph" w:styleId="afff6">
    <w:name w:val="Normal Indent"/>
    <w:basedOn w:val="a"/>
    <w:uiPriority w:val="99"/>
    <w:semiHidden/>
    <w:unhideWhenUsed/>
    <w:qFormat/>
    <w:rsid w:val="003826D6"/>
    <w:pPr>
      <w:ind w:left="708"/>
    </w:pPr>
  </w:style>
  <w:style w:type="paragraph" w:styleId="affe">
    <w:name w:val="Plain Text"/>
    <w:basedOn w:val="a"/>
    <w:link w:val="affd"/>
    <w:qFormat/>
    <w:rsid w:val="003826D6"/>
    <w:rPr>
      <w:rFonts w:ascii="Courier New" w:hAnsi="Courier New"/>
      <w:sz w:val="20"/>
    </w:rPr>
  </w:style>
  <w:style w:type="paragraph" w:customStyle="1" w:styleId="EndnoteText">
    <w:name w:val="Endnote Text"/>
    <w:basedOn w:val="a"/>
    <w:link w:val="affa"/>
    <w:qFormat/>
    <w:rsid w:val="003826D6"/>
    <w:pPr>
      <w:widowControl w:val="0"/>
      <w:suppressAutoHyphens/>
    </w:pPr>
    <w:rPr>
      <w:sz w:val="20"/>
      <w:lang w:eastAsia="ar-SA"/>
    </w:rPr>
  </w:style>
  <w:style w:type="paragraph" w:styleId="afff7">
    <w:name w:val="caption"/>
    <w:basedOn w:val="a"/>
    <w:next w:val="a"/>
    <w:uiPriority w:val="35"/>
    <w:unhideWhenUsed/>
    <w:qFormat/>
    <w:rsid w:val="003826D6"/>
    <w:pPr>
      <w:spacing w:after="200"/>
      <w:jc w:val="both"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f9">
    <w:name w:val="annotation text"/>
    <w:basedOn w:val="a"/>
    <w:link w:val="af8"/>
    <w:semiHidden/>
    <w:unhideWhenUsed/>
    <w:qFormat/>
    <w:rsid w:val="003826D6"/>
    <w:rPr>
      <w:sz w:val="20"/>
    </w:rPr>
  </w:style>
  <w:style w:type="paragraph" w:styleId="afb">
    <w:name w:val="annotation subject"/>
    <w:basedOn w:val="af9"/>
    <w:next w:val="af9"/>
    <w:link w:val="afa"/>
    <w:semiHidden/>
    <w:unhideWhenUsed/>
    <w:qFormat/>
    <w:rsid w:val="003826D6"/>
    <w:rPr>
      <w:b/>
      <w:bCs/>
    </w:rPr>
  </w:style>
  <w:style w:type="paragraph" w:styleId="affc">
    <w:name w:val="Document Map"/>
    <w:basedOn w:val="a"/>
    <w:link w:val="affb"/>
    <w:semiHidden/>
    <w:qFormat/>
    <w:rsid w:val="003826D6"/>
    <w:pPr>
      <w:widowControl w:val="0"/>
      <w:shd w:val="clear" w:color="auto" w:fill="000080"/>
      <w:suppressAutoHyphens/>
    </w:pPr>
    <w:rPr>
      <w:rFonts w:ascii="Tahoma" w:hAnsi="Tahoma" w:cs="Tahoma"/>
      <w:sz w:val="20"/>
      <w:lang w:eastAsia="ar-SA"/>
    </w:rPr>
  </w:style>
  <w:style w:type="paragraph" w:customStyle="1" w:styleId="FootnoteText">
    <w:name w:val="Footnote Text"/>
    <w:basedOn w:val="a"/>
    <w:link w:val="afe"/>
    <w:qFormat/>
    <w:rsid w:val="003826D6"/>
    <w:pPr>
      <w:shd w:val="clear" w:color="auto" w:fill="FFFFFF"/>
      <w:spacing w:after="200" w:line="240" w:lineRule="atLeast"/>
      <w:ind w:firstLine="709"/>
      <w:jc w:val="both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8">
    <w:name w:val="Колонтитул"/>
    <w:basedOn w:val="a"/>
    <w:qFormat/>
    <w:rsid w:val="009562EF"/>
  </w:style>
  <w:style w:type="paragraph" w:customStyle="1" w:styleId="Header">
    <w:name w:val="Header"/>
    <w:basedOn w:val="a"/>
    <w:link w:val="ae"/>
    <w:unhideWhenUsed/>
    <w:qFormat/>
    <w:rsid w:val="003826D6"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link w:val="aa"/>
    <w:qFormat/>
    <w:rsid w:val="003826D6"/>
    <w:pPr>
      <w:spacing w:after="120"/>
      <w:ind w:left="283"/>
    </w:pPr>
  </w:style>
  <w:style w:type="paragraph" w:styleId="afff0">
    <w:name w:val="Title"/>
    <w:basedOn w:val="a"/>
    <w:next w:val="a"/>
    <w:link w:val="afff"/>
    <w:qFormat/>
    <w:rsid w:val="003826D6"/>
    <w:pPr>
      <w:suppressAutoHyphens/>
      <w:spacing w:before="240" w:after="240" w:line="276" w:lineRule="auto"/>
      <w:jc w:val="center"/>
      <w:outlineLvl w:val="0"/>
    </w:pPr>
    <w:rPr>
      <w:b/>
      <w:bCs/>
      <w:caps/>
      <w:kern w:val="2"/>
      <w:sz w:val="28"/>
      <w:szCs w:val="32"/>
      <w:lang w:eastAsia="ar-SA"/>
    </w:rPr>
  </w:style>
  <w:style w:type="paragraph" w:customStyle="1" w:styleId="Footer">
    <w:name w:val="Footer"/>
    <w:basedOn w:val="a"/>
    <w:link w:val="af"/>
    <w:uiPriority w:val="99"/>
    <w:unhideWhenUsed/>
    <w:qFormat/>
    <w:rsid w:val="003826D6"/>
    <w:pPr>
      <w:tabs>
        <w:tab w:val="center" w:pos="4677"/>
        <w:tab w:val="right" w:pos="9355"/>
      </w:tabs>
    </w:pPr>
  </w:style>
  <w:style w:type="paragraph" w:styleId="afff9">
    <w:name w:val="Normal (Web)"/>
    <w:basedOn w:val="a"/>
    <w:uiPriority w:val="99"/>
    <w:qFormat/>
    <w:rsid w:val="003826D6"/>
    <w:pPr>
      <w:spacing w:before="150"/>
    </w:pPr>
    <w:rPr>
      <w:szCs w:val="24"/>
    </w:rPr>
  </w:style>
  <w:style w:type="paragraph" w:styleId="28">
    <w:name w:val="Body Text Indent 2"/>
    <w:basedOn w:val="a"/>
    <w:link w:val="27"/>
    <w:qFormat/>
    <w:rsid w:val="003826D6"/>
    <w:pPr>
      <w:spacing w:after="120" w:line="480" w:lineRule="auto"/>
      <w:ind w:left="283"/>
    </w:pPr>
    <w:rPr>
      <w:szCs w:val="24"/>
    </w:rPr>
  </w:style>
  <w:style w:type="paragraph" w:styleId="42">
    <w:name w:val="List Bullet 4"/>
    <w:basedOn w:val="a"/>
    <w:uiPriority w:val="99"/>
    <w:semiHidden/>
    <w:unhideWhenUsed/>
    <w:qFormat/>
    <w:rsid w:val="003826D6"/>
    <w:pPr>
      <w:ind w:left="849" w:hanging="283"/>
      <w:contextualSpacing/>
    </w:pPr>
  </w:style>
  <w:style w:type="paragraph" w:customStyle="1" w:styleId="ConsPlusNormal0">
    <w:name w:val="ConsPlusNormal"/>
    <w:link w:val="ConsPlusNormal"/>
    <w:qFormat/>
    <w:rsid w:val="003826D6"/>
    <w:pPr>
      <w:widowControl w:val="0"/>
    </w:pPr>
    <w:rPr>
      <w:rFonts w:ascii="Arial" w:eastAsia="Times New Roman" w:hAnsi="Arial" w:cs="Arial"/>
    </w:rPr>
  </w:style>
  <w:style w:type="paragraph" w:styleId="af5">
    <w:name w:val="List Paragraph"/>
    <w:basedOn w:val="a"/>
    <w:link w:val="af4"/>
    <w:uiPriority w:val="34"/>
    <w:qFormat/>
    <w:rsid w:val="003826D6"/>
    <w:pPr>
      <w:ind w:left="720"/>
      <w:contextualSpacing/>
      <w:jc w:val="center"/>
    </w:pPr>
    <w:rPr>
      <w:color w:val="000000"/>
      <w:sz w:val="22"/>
    </w:rPr>
  </w:style>
  <w:style w:type="paragraph" w:customStyle="1" w:styleId="afffa">
    <w:name w:val="Подпункт"/>
    <w:basedOn w:val="a"/>
    <w:qFormat/>
    <w:rsid w:val="003826D6"/>
    <w:pPr>
      <w:tabs>
        <w:tab w:val="left" w:pos="851"/>
        <w:tab w:val="left" w:pos="993"/>
        <w:tab w:val="left" w:pos="1844"/>
      </w:tabs>
      <w:spacing w:line="360" w:lineRule="auto"/>
      <w:ind w:left="993" w:hanging="851"/>
      <w:jc w:val="both"/>
    </w:pPr>
    <w:rPr>
      <w:b/>
      <w:bCs/>
      <w:sz w:val="28"/>
      <w:szCs w:val="28"/>
    </w:rPr>
  </w:style>
  <w:style w:type="paragraph" w:customStyle="1" w:styleId="-0">
    <w:name w:val="АМ - а булиты"/>
    <w:basedOn w:val="a"/>
    <w:link w:val="-"/>
    <w:qFormat/>
    <w:rsid w:val="003826D6"/>
    <w:pPr>
      <w:widowControl w:val="0"/>
      <w:tabs>
        <w:tab w:val="num" w:pos="0"/>
      </w:tabs>
      <w:spacing w:before="120" w:after="120"/>
      <w:ind w:left="1224" w:hanging="504"/>
      <w:jc w:val="both"/>
    </w:pPr>
    <w:rPr>
      <w:rFonts w:eastAsia="Calibri"/>
      <w:sz w:val="22"/>
      <w:szCs w:val="22"/>
      <w:lang w:eastAsia="en-US"/>
    </w:rPr>
  </w:style>
  <w:style w:type="paragraph" w:customStyle="1" w:styleId="Style12">
    <w:name w:val="Style12"/>
    <w:basedOn w:val="a"/>
    <w:uiPriority w:val="99"/>
    <w:qFormat/>
    <w:rsid w:val="003826D6"/>
    <w:pPr>
      <w:widowControl w:val="0"/>
      <w:spacing w:line="317" w:lineRule="exact"/>
      <w:ind w:firstLine="691"/>
      <w:jc w:val="both"/>
    </w:pPr>
    <w:rPr>
      <w:szCs w:val="24"/>
    </w:rPr>
  </w:style>
  <w:style w:type="paragraph" w:customStyle="1" w:styleId="12">
    <w:name w:val="Стиль1"/>
    <w:basedOn w:val="a"/>
    <w:qFormat/>
    <w:rsid w:val="003826D6"/>
    <w:pPr>
      <w:spacing w:line="360" w:lineRule="auto"/>
      <w:ind w:firstLine="709"/>
      <w:jc w:val="both"/>
    </w:pPr>
    <w:rPr>
      <w:rFonts w:ascii="TimesET" w:hAnsi="TimesET"/>
      <w:sz w:val="28"/>
    </w:rPr>
  </w:style>
  <w:style w:type="paragraph" w:customStyle="1" w:styleId="ConsPlusNonformat">
    <w:name w:val="ConsPlusNonformat"/>
    <w:qFormat/>
    <w:rsid w:val="003826D6"/>
    <w:rPr>
      <w:rFonts w:ascii="Courier New" w:hAnsi="Courier New" w:cs="Courier New"/>
    </w:rPr>
  </w:style>
  <w:style w:type="paragraph" w:customStyle="1" w:styleId="8">
    <w:name w:val="8 пт (нум. список)"/>
    <w:basedOn w:val="a"/>
    <w:semiHidden/>
    <w:qFormat/>
    <w:rsid w:val="003826D6"/>
    <w:pPr>
      <w:tabs>
        <w:tab w:val="num" w:pos="1588"/>
      </w:tabs>
      <w:spacing w:before="40" w:after="40"/>
      <w:ind w:left="1588" w:hanging="681"/>
      <w:jc w:val="both"/>
    </w:pPr>
    <w:rPr>
      <w:sz w:val="16"/>
      <w:szCs w:val="24"/>
      <w:lang w:val="en-US"/>
    </w:rPr>
  </w:style>
  <w:style w:type="paragraph" w:customStyle="1" w:styleId="90">
    <w:name w:val="9 пт (нум. список)"/>
    <w:basedOn w:val="a"/>
    <w:semiHidden/>
    <w:qFormat/>
    <w:rsid w:val="003826D6"/>
    <w:pPr>
      <w:tabs>
        <w:tab w:val="num" w:pos="907"/>
      </w:tabs>
      <w:spacing w:before="144" w:after="144"/>
      <w:ind w:left="907" w:hanging="550"/>
      <w:jc w:val="both"/>
    </w:pPr>
    <w:rPr>
      <w:szCs w:val="24"/>
    </w:rPr>
  </w:style>
  <w:style w:type="paragraph" w:customStyle="1" w:styleId="NumberList">
    <w:name w:val="Number List"/>
    <w:basedOn w:val="a"/>
    <w:qFormat/>
    <w:rsid w:val="003826D6"/>
    <w:pPr>
      <w:tabs>
        <w:tab w:val="num" w:pos="360"/>
      </w:tabs>
      <w:spacing w:before="120"/>
      <w:ind w:left="360" w:hanging="360"/>
      <w:jc w:val="both"/>
    </w:pPr>
    <w:rPr>
      <w:szCs w:val="24"/>
    </w:rPr>
  </w:style>
  <w:style w:type="paragraph" w:customStyle="1" w:styleId="23">
    <w:name w:val="Основной текст (2)"/>
    <w:basedOn w:val="a"/>
    <w:link w:val="22"/>
    <w:qFormat/>
    <w:rsid w:val="003826D6"/>
    <w:pPr>
      <w:widowControl w:val="0"/>
      <w:shd w:val="clear" w:color="auto" w:fill="FFFFFF"/>
      <w:spacing w:before="300" w:line="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30">
    <w:name w:val="Пункт_3"/>
    <w:basedOn w:val="a"/>
    <w:uiPriority w:val="99"/>
    <w:qFormat/>
    <w:rsid w:val="003826D6"/>
    <w:pPr>
      <w:tabs>
        <w:tab w:val="left" w:pos="1134"/>
      </w:tabs>
      <w:spacing w:line="360" w:lineRule="auto"/>
      <w:ind w:left="1134" w:hanging="1133"/>
      <w:jc w:val="both"/>
    </w:pPr>
    <w:rPr>
      <w:sz w:val="28"/>
      <w:szCs w:val="28"/>
    </w:rPr>
  </w:style>
  <w:style w:type="paragraph" w:styleId="af3">
    <w:name w:val="No Spacing"/>
    <w:link w:val="af2"/>
    <w:uiPriority w:val="1"/>
    <w:qFormat/>
    <w:rsid w:val="003826D6"/>
    <w:rPr>
      <w:sz w:val="22"/>
      <w:szCs w:val="22"/>
    </w:rPr>
  </w:style>
  <w:style w:type="paragraph" w:customStyle="1" w:styleId="NoSpacing1">
    <w:name w:val="No Spacing1"/>
    <w:qFormat/>
    <w:rsid w:val="003826D6"/>
    <w:pPr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210">
    <w:name w:val="Основной текст 21"/>
    <w:basedOn w:val="a"/>
    <w:qFormat/>
    <w:rsid w:val="003826D6"/>
    <w:pPr>
      <w:suppressAutoHyphens/>
      <w:spacing w:after="120" w:line="480" w:lineRule="auto"/>
    </w:pPr>
    <w:rPr>
      <w:szCs w:val="24"/>
      <w:lang w:eastAsia="ar-SA"/>
    </w:rPr>
  </w:style>
  <w:style w:type="paragraph" w:customStyle="1" w:styleId="p5">
    <w:name w:val="p5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p1">
    <w:name w:val="p1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af6">
    <w:name w:val="Пункт"/>
    <w:basedOn w:val="a"/>
    <w:link w:val="10"/>
    <w:qFormat/>
    <w:rsid w:val="003826D6"/>
    <w:pPr>
      <w:spacing w:line="360" w:lineRule="auto"/>
      <w:jc w:val="both"/>
    </w:pPr>
    <w:rPr>
      <w:sz w:val="28"/>
    </w:rPr>
  </w:style>
  <w:style w:type="paragraph" w:customStyle="1" w:styleId="31">
    <w:name w:val="Основной текст3"/>
    <w:basedOn w:val="a"/>
    <w:qFormat/>
    <w:rsid w:val="003826D6"/>
    <w:pPr>
      <w:shd w:val="clear" w:color="auto" w:fill="FFFFFF"/>
      <w:suppressAutoHyphens/>
      <w:spacing w:before="600" w:after="600" w:line="320" w:lineRule="exact"/>
      <w:ind w:hanging="340"/>
      <w:jc w:val="both"/>
    </w:pPr>
    <w:rPr>
      <w:spacing w:val="12"/>
      <w:kern w:val="2"/>
      <w:sz w:val="23"/>
      <w:szCs w:val="23"/>
    </w:rPr>
  </w:style>
  <w:style w:type="paragraph" w:customStyle="1" w:styleId="s1">
    <w:name w:val="s_1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ConsNormal">
    <w:name w:val="ConsNormal"/>
    <w:qFormat/>
    <w:rsid w:val="003826D6"/>
    <w:pPr>
      <w:widowControl w:val="0"/>
      <w:ind w:right="19772" w:firstLine="720"/>
    </w:pPr>
    <w:rPr>
      <w:rFonts w:ascii="Arial" w:eastAsia="Times New Roman" w:hAnsi="Arial" w:cs="Arial"/>
    </w:rPr>
  </w:style>
  <w:style w:type="paragraph" w:customStyle="1" w:styleId="s3">
    <w:name w:val="s_3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empty">
    <w:name w:val="empty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s16">
    <w:name w:val="s_16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13">
    <w:name w:val="Рецензия1"/>
    <w:uiPriority w:val="99"/>
    <w:semiHidden/>
    <w:qFormat/>
    <w:rsid w:val="003826D6"/>
    <w:rPr>
      <w:rFonts w:ascii="Times New Roman" w:eastAsia="Times New Roman" w:hAnsi="Times New Roman" w:cs="Times New Roman"/>
      <w:sz w:val="24"/>
    </w:rPr>
  </w:style>
  <w:style w:type="paragraph" w:customStyle="1" w:styleId="ConsNonformat0">
    <w:name w:val="ConsNonformat"/>
    <w:link w:val="ConsNonformat"/>
    <w:qFormat/>
    <w:rsid w:val="003826D6"/>
    <w:pPr>
      <w:widowControl w:val="0"/>
    </w:pPr>
    <w:rPr>
      <w:rFonts w:ascii="Courier New" w:eastAsia="Times New Roman" w:hAnsi="Courier New" w:cs="Courier New"/>
    </w:rPr>
  </w:style>
  <w:style w:type="paragraph" w:customStyle="1" w:styleId="-1">
    <w:name w:val="Ячейка - Текст слева"/>
    <w:basedOn w:val="a"/>
    <w:qFormat/>
    <w:rsid w:val="003826D6"/>
    <w:pPr>
      <w:spacing w:after="200" w:line="288" w:lineRule="auto"/>
    </w:pPr>
    <w:rPr>
      <w:rFonts w:eastAsiaTheme="minorHAnsi" w:cstheme="minorBidi"/>
      <w:sz w:val="28"/>
      <w:szCs w:val="22"/>
      <w:lang w:eastAsia="en-US"/>
    </w:rPr>
  </w:style>
  <w:style w:type="paragraph" w:customStyle="1" w:styleId="2a">
    <w:name w:val="Прил2_Основной текст"/>
    <w:basedOn w:val="a"/>
    <w:qFormat/>
    <w:rsid w:val="003826D6"/>
    <w:pPr>
      <w:spacing w:before="120" w:line="360" w:lineRule="auto"/>
      <w:ind w:firstLine="851"/>
      <w:jc w:val="both"/>
    </w:pPr>
    <w:rPr>
      <w:rFonts w:eastAsia="Calibri"/>
      <w:szCs w:val="24"/>
    </w:rPr>
  </w:style>
  <w:style w:type="paragraph" w:customStyle="1" w:styleId="211">
    <w:name w:val="Прил2_заголовок 1"/>
    <w:basedOn w:val="af5"/>
    <w:next w:val="2a"/>
    <w:qFormat/>
    <w:rsid w:val="003826D6"/>
    <w:pPr>
      <w:keepNext/>
      <w:keepLines/>
      <w:tabs>
        <w:tab w:val="num" w:pos="0"/>
        <w:tab w:val="left" w:pos="360"/>
        <w:tab w:val="left" w:pos="720"/>
        <w:tab w:val="left" w:pos="862"/>
      </w:tabs>
      <w:spacing w:before="240" w:after="240" w:line="360" w:lineRule="auto"/>
      <w:ind w:left="851"/>
      <w:contextualSpacing w:val="0"/>
      <w:jc w:val="both"/>
      <w:outlineLvl w:val="0"/>
    </w:pPr>
    <w:rPr>
      <w:b/>
      <w:bCs/>
      <w:caps/>
      <w:color w:val="auto"/>
      <w:sz w:val="26"/>
      <w:szCs w:val="24"/>
    </w:rPr>
  </w:style>
  <w:style w:type="paragraph" w:customStyle="1" w:styleId="220">
    <w:name w:val="Прил2_Заголовок 2"/>
    <w:basedOn w:val="af5"/>
    <w:next w:val="2a"/>
    <w:qFormat/>
    <w:rsid w:val="003826D6"/>
    <w:pPr>
      <w:keepNext/>
      <w:keepLines/>
      <w:tabs>
        <w:tab w:val="num" w:pos="0"/>
        <w:tab w:val="left" w:pos="360"/>
        <w:tab w:val="left" w:pos="862"/>
      </w:tabs>
      <w:spacing w:before="240" w:after="120" w:line="360" w:lineRule="auto"/>
      <w:ind w:left="851"/>
      <w:contextualSpacing w:val="0"/>
      <w:jc w:val="both"/>
      <w:outlineLvl w:val="1"/>
    </w:pPr>
    <w:rPr>
      <w:rFonts w:eastAsia="Calibri"/>
      <w:b/>
      <w:color w:val="auto"/>
      <w:sz w:val="26"/>
      <w:szCs w:val="26"/>
      <w:lang w:eastAsia="hi-IN" w:bidi="hi-IN"/>
    </w:rPr>
  </w:style>
  <w:style w:type="paragraph" w:customStyle="1" w:styleId="230">
    <w:name w:val="Прил2_Заголовок 3"/>
    <w:basedOn w:val="af5"/>
    <w:next w:val="2a"/>
    <w:qFormat/>
    <w:rsid w:val="003826D6"/>
    <w:pPr>
      <w:keepNext/>
      <w:keepLines/>
      <w:tabs>
        <w:tab w:val="num" w:pos="0"/>
        <w:tab w:val="left" w:pos="360"/>
      </w:tabs>
      <w:spacing w:before="120" w:after="120" w:line="360" w:lineRule="auto"/>
      <w:ind w:left="851"/>
      <w:contextualSpacing w:val="0"/>
      <w:jc w:val="both"/>
      <w:outlineLvl w:val="2"/>
    </w:pPr>
    <w:rPr>
      <w:rFonts w:eastAsia="Calibri"/>
      <w:b/>
      <w:color w:val="auto"/>
      <w:sz w:val="24"/>
      <w:szCs w:val="24"/>
      <w:lang w:eastAsia="hi-IN" w:bidi="hi-IN"/>
    </w:rPr>
  </w:style>
  <w:style w:type="paragraph" w:customStyle="1" w:styleId="240">
    <w:name w:val="Прил2_Заголовок 4"/>
    <w:basedOn w:val="af5"/>
    <w:next w:val="2a"/>
    <w:qFormat/>
    <w:rsid w:val="003826D6"/>
    <w:pPr>
      <w:keepNext/>
      <w:keepLines/>
      <w:tabs>
        <w:tab w:val="num" w:pos="0"/>
        <w:tab w:val="left" w:pos="360"/>
      </w:tabs>
      <w:spacing w:line="360" w:lineRule="auto"/>
      <w:ind w:left="0" w:firstLine="851"/>
      <w:jc w:val="both"/>
      <w:outlineLvl w:val="3"/>
    </w:pPr>
    <w:rPr>
      <w:rFonts w:eastAsia="Calibri"/>
      <w:b/>
      <w:color w:val="auto"/>
      <w:sz w:val="24"/>
      <w:szCs w:val="24"/>
    </w:rPr>
  </w:style>
  <w:style w:type="paragraph" w:customStyle="1" w:styleId="afffb">
    <w:name w:val="ТЛ_Наим_документа"/>
    <w:basedOn w:val="a"/>
    <w:uiPriority w:val="8"/>
    <w:qFormat/>
    <w:rsid w:val="003826D6"/>
    <w:pPr>
      <w:jc w:val="center"/>
    </w:pPr>
    <w:rPr>
      <w:b/>
      <w:bCs/>
      <w:sz w:val="32"/>
    </w:rPr>
  </w:style>
  <w:style w:type="paragraph" w:customStyle="1" w:styleId="221">
    <w:name w:val="Прил2_Нумеров2"/>
    <w:basedOn w:val="a"/>
    <w:qFormat/>
    <w:rsid w:val="003826D6"/>
    <w:pPr>
      <w:tabs>
        <w:tab w:val="num" w:pos="0"/>
      </w:tabs>
      <w:spacing w:after="120" w:line="360" w:lineRule="auto"/>
      <w:ind w:firstLine="851"/>
      <w:jc w:val="both"/>
    </w:pPr>
    <w:rPr>
      <w:szCs w:val="24"/>
      <w:u w:color="000000"/>
    </w:rPr>
  </w:style>
  <w:style w:type="paragraph" w:customStyle="1" w:styleId="afffc">
    <w:name w:val="Таблица_строки"/>
    <w:basedOn w:val="a"/>
    <w:qFormat/>
    <w:rsid w:val="003826D6"/>
    <w:pPr>
      <w:widowControl w:val="0"/>
      <w:tabs>
        <w:tab w:val="left" w:pos="2468"/>
        <w:tab w:val="left" w:pos="4931"/>
        <w:tab w:val="left" w:pos="7394"/>
      </w:tabs>
      <w:spacing w:before="20" w:after="20"/>
    </w:pPr>
    <w:rPr>
      <w:sz w:val="20"/>
      <w:szCs w:val="24"/>
    </w:rPr>
  </w:style>
  <w:style w:type="paragraph" w:customStyle="1" w:styleId="25">
    <w:name w:val="Сноска (2)"/>
    <w:basedOn w:val="a"/>
    <w:link w:val="24"/>
    <w:qFormat/>
    <w:rsid w:val="003826D6"/>
    <w:pPr>
      <w:shd w:val="clear" w:color="auto" w:fill="FFFFFF"/>
      <w:spacing w:after="200" w:line="240" w:lineRule="atLeast"/>
      <w:ind w:firstLine="709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2b">
    <w:name w:val="Прил2_перечисление"/>
    <w:basedOn w:val="af5"/>
    <w:qFormat/>
    <w:rsid w:val="003826D6"/>
    <w:pPr>
      <w:tabs>
        <w:tab w:val="num" w:pos="0"/>
        <w:tab w:val="left" w:pos="1276"/>
      </w:tabs>
      <w:spacing w:after="120" w:line="360" w:lineRule="auto"/>
      <w:ind w:left="0" w:firstLine="851"/>
      <w:contextualSpacing w:val="0"/>
      <w:jc w:val="both"/>
    </w:pPr>
    <w:rPr>
      <w:rFonts w:eastAsia="Calibri"/>
      <w:color w:val="auto"/>
      <w:sz w:val="24"/>
      <w:szCs w:val="24"/>
    </w:rPr>
  </w:style>
  <w:style w:type="paragraph" w:customStyle="1" w:styleId="222">
    <w:name w:val="Прил2_Перечисление_2"/>
    <w:basedOn w:val="af5"/>
    <w:qFormat/>
    <w:rsid w:val="003826D6"/>
    <w:pPr>
      <w:tabs>
        <w:tab w:val="num" w:pos="0"/>
      </w:tabs>
      <w:spacing w:after="120" w:line="360" w:lineRule="auto"/>
      <w:ind w:left="1418"/>
      <w:jc w:val="both"/>
    </w:pPr>
    <w:rPr>
      <w:rFonts w:eastAsia="Calibri"/>
      <w:color w:val="auto"/>
      <w:sz w:val="24"/>
      <w:szCs w:val="24"/>
    </w:rPr>
  </w:style>
  <w:style w:type="paragraph" w:customStyle="1" w:styleId="231">
    <w:name w:val="Прил2_Перечисление_3"/>
    <w:basedOn w:val="af5"/>
    <w:qFormat/>
    <w:rsid w:val="003826D6"/>
    <w:pPr>
      <w:tabs>
        <w:tab w:val="num" w:pos="0"/>
        <w:tab w:val="left" w:pos="1276"/>
      </w:tabs>
      <w:spacing w:after="120" w:line="360" w:lineRule="auto"/>
      <w:ind w:hanging="357"/>
      <w:jc w:val="both"/>
    </w:pPr>
    <w:rPr>
      <w:rFonts w:eastAsia="Calibri"/>
      <w:color w:val="auto"/>
      <w:sz w:val="24"/>
      <w:szCs w:val="24"/>
    </w:rPr>
  </w:style>
  <w:style w:type="paragraph" w:customStyle="1" w:styleId="aff0">
    <w:name w:val="Текст таблицы"/>
    <w:basedOn w:val="a"/>
    <w:link w:val="aff"/>
    <w:qFormat/>
    <w:rsid w:val="003826D6"/>
    <w:pPr>
      <w:spacing w:after="200" w:line="360" w:lineRule="auto"/>
      <w:ind w:firstLine="709"/>
      <w:jc w:val="center"/>
    </w:pPr>
    <w:rPr>
      <w:sz w:val="28"/>
      <w:szCs w:val="24"/>
    </w:rPr>
  </w:style>
  <w:style w:type="paragraph" w:customStyle="1" w:styleId="14">
    <w:name w:val="Прил1_Основной текст"/>
    <w:basedOn w:val="afff6"/>
    <w:qFormat/>
    <w:rsid w:val="003826D6"/>
    <w:pPr>
      <w:spacing w:before="120" w:line="360" w:lineRule="auto"/>
      <w:ind w:left="0" w:firstLine="851"/>
      <w:jc w:val="both"/>
    </w:pPr>
    <w:rPr>
      <w:szCs w:val="24"/>
    </w:rPr>
  </w:style>
  <w:style w:type="paragraph" w:customStyle="1" w:styleId="afffd">
    <w:name w:val="ТЛ_город_год"/>
    <w:basedOn w:val="a"/>
    <w:uiPriority w:val="8"/>
    <w:qFormat/>
    <w:rsid w:val="003826D6"/>
    <w:pPr>
      <w:spacing w:after="200" w:line="276" w:lineRule="auto"/>
      <w:jc w:val="center"/>
    </w:pPr>
    <w:rPr>
      <w:b/>
      <w:sz w:val="28"/>
    </w:rPr>
  </w:style>
  <w:style w:type="paragraph" w:customStyle="1" w:styleId="Standard">
    <w:name w:val="Standard"/>
    <w:qFormat/>
    <w:rsid w:val="003826D6"/>
    <w:pPr>
      <w:textAlignment w:val="baseline"/>
    </w:pPr>
    <w:rPr>
      <w:rFonts w:ascii="Times New Roman" w:eastAsia="Arial" w:hAnsi="Times New Roman" w:cs="Times New Roman"/>
      <w:kern w:val="2"/>
      <w:sz w:val="24"/>
      <w:szCs w:val="24"/>
      <w:lang w:eastAsia="ar-SA"/>
    </w:rPr>
  </w:style>
  <w:style w:type="paragraph" w:customStyle="1" w:styleId="afffe">
    <w:name w:val="ТЛ_Восход_Наим_разработчика"/>
    <w:basedOn w:val="a"/>
    <w:uiPriority w:val="8"/>
    <w:qFormat/>
    <w:rsid w:val="003826D6"/>
    <w:pPr>
      <w:jc w:val="center"/>
    </w:pPr>
    <w:rPr>
      <w:caps/>
      <w:sz w:val="28"/>
    </w:rPr>
  </w:style>
  <w:style w:type="paragraph" w:customStyle="1" w:styleId="43">
    <w:name w:val="Заголовок №4"/>
    <w:basedOn w:val="a"/>
    <w:link w:val="40"/>
    <w:qFormat/>
    <w:rsid w:val="003826D6"/>
    <w:pPr>
      <w:shd w:val="clear" w:color="auto" w:fill="FFFFFF"/>
      <w:spacing w:after="420" w:line="227" w:lineRule="exact"/>
      <w:outlineLvl w:val="3"/>
    </w:pPr>
    <w:rPr>
      <w:rFonts w:ascii="Arial" w:eastAsia="Arial" w:hAnsi="Arial" w:cs="Arial"/>
      <w:sz w:val="18"/>
      <w:szCs w:val="18"/>
      <w:lang w:eastAsia="en-US"/>
    </w:rPr>
  </w:style>
  <w:style w:type="paragraph" w:customStyle="1" w:styleId="aff3">
    <w:name w:val="_абзац"/>
    <w:basedOn w:val="a"/>
    <w:link w:val="aff2"/>
    <w:qFormat/>
    <w:rsid w:val="003826D6"/>
    <w:pPr>
      <w:spacing w:line="288" w:lineRule="auto"/>
      <w:ind w:firstLine="709"/>
      <w:jc w:val="both"/>
    </w:pPr>
    <w:rPr>
      <w:szCs w:val="24"/>
    </w:rPr>
  </w:style>
  <w:style w:type="paragraph" w:customStyle="1" w:styleId="aff5">
    <w:name w:val="Подпись к таблице"/>
    <w:basedOn w:val="a"/>
    <w:link w:val="aff4"/>
    <w:qFormat/>
    <w:rsid w:val="003826D6"/>
    <w:pPr>
      <w:widowControl w:val="0"/>
      <w:ind w:left="1090"/>
    </w:pPr>
    <w:rPr>
      <w:b/>
      <w:bCs/>
      <w:sz w:val="68"/>
      <w:szCs w:val="68"/>
      <w:lang w:eastAsia="en-US"/>
    </w:rPr>
  </w:style>
  <w:style w:type="paragraph" w:customStyle="1" w:styleId="aff7">
    <w:name w:val="Другое"/>
    <w:basedOn w:val="a"/>
    <w:link w:val="aff6"/>
    <w:qFormat/>
    <w:rsid w:val="003826D6"/>
    <w:pPr>
      <w:widowControl w:val="0"/>
      <w:ind w:firstLine="400"/>
    </w:pPr>
    <w:rPr>
      <w:sz w:val="22"/>
      <w:szCs w:val="22"/>
      <w:lang w:eastAsia="en-US"/>
    </w:rPr>
  </w:style>
  <w:style w:type="paragraph" w:customStyle="1" w:styleId="223">
    <w:name w:val="Основной текст 22"/>
    <w:basedOn w:val="a"/>
    <w:qFormat/>
    <w:rsid w:val="003826D6"/>
    <w:pPr>
      <w:suppressAutoHyphens/>
      <w:spacing w:after="120" w:line="480" w:lineRule="auto"/>
    </w:pPr>
    <w:rPr>
      <w:sz w:val="20"/>
      <w:lang w:eastAsia="ar-SA"/>
    </w:rPr>
  </w:style>
  <w:style w:type="paragraph" w:customStyle="1" w:styleId="Default">
    <w:name w:val="Default"/>
    <w:uiPriority w:val="99"/>
    <w:qFormat/>
    <w:rsid w:val="003826D6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ffff">
    <w:name w:val="Элемент списка"/>
    <w:basedOn w:val="21"/>
    <w:next w:val="FootnoteText"/>
    <w:qFormat/>
    <w:rsid w:val="003826D6"/>
    <w:pPr>
      <w:widowControl w:val="0"/>
      <w:tabs>
        <w:tab w:val="left" w:pos="720"/>
        <w:tab w:val="num" w:pos="992"/>
      </w:tabs>
      <w:suppressAutoHyphens/>
      <w:spacing w:before="120" w:line="240" w:lineRule="auto"/>
      <w:ind w:left="720" w:hanging="360"/>
      <w:jc w:val="both"/>
    </w:pPr>
    <w:rPr>
      <w:rFonts w:cs="Tahoma"/>
      <w:lang w:eastAsia="ar-SA"/>
    </w:rPr>
  </w:style>
  <w:style w:type="paragraph" w:customStyle="1" w:styleId="affff0">
    <w:name w:val="Элемент подсписка"/>
    <w:basedOn w:val="affff"/>
    <w:qFormat/>
    <w:rsid w:val="003826D6"/>
    <w:pPr>
      <w:tabs>
        <w:tab w:val="clear" w:pos="992"/>
        <w:tab w:val="num" w:pos="1276"/>
      </w:tabs>
      <w:spacing w:before="60" w:after="60"/>
      <w:ind w:left="1276" w:hanging="284"/>
    </w:pPr>
  </w:style>
  <w:style w:type="paragraph" w:customStyle="1" w:styleId="aff9">
    <w:name w:val="Текст ТД"/>
    <w:basedOn w:val="a"/>
    <w:link w:val="aff8"/>
    <w:qFormat/>
    <w:rsid w:val="003826D6"/>
    <w:pPr>
      <w:tabs>
        <w:tab w:val="num" w:pos="0"/>
      </w:tabs>
      <w:spacing w:after="200"/>
      <w:ind w:left="3840" w:hanging="360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15">
    <w:name w:val="Обычный1"/>
    <w:qFormat/>
    <w:rsid w:val="003826D6"/>
    <w:pPr>
      <w:widowControl w:val="0"/>
      <w:ind w:firstLine="40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affff1">
    <w:name w:val="Содержимое таблицы"/>
    <w:basedOn w:val="a"/>
    <w:qFormat/>
    <w:rsid w:val="003826D6"/>
    <w:pPr>
      <w:widowControl w:val="0"/>
      <w:suppressLineNumbers/>
      <w:suppressAutoHyphens/>
    </w:pPr>
    <w:rPr>
      <w:lang w:eastAsia="ar-SA"/>
    </w:rPr>
  </w:style>
  <w:style w:type="paragraph" w:customStyle="1" w:styleId="affff2">
    <w:name w:val="Заголовок таблицы"/>
    <w:basedOn w:val="affff1"/>
    <w:qFormat/>
    <w:rsid w:val="003826D6"/>
    <w:pPr>
      <w:jc w:val="center"/>
    </w:pPr>
    <w:rPr>
      <w:b/>
      <w:bCs/>
    </w:rPr>
  </w:style>
  <w:style w:type="paragraph" w:customStyle="1" w:styleId="affff3">
    <w:name w:val="Заголовок договора"/>
    <w:basedOn w:val="ad"/>
    <w:next w:val="affff4"/>
    <w:qFormat/>
    <w:rsid w:val="003826D6"/>
    <w:pPr>
      <w:widowControl w:val="0"/>
      <w:suppressAutoHyphens/>
      <w:spacing w:before="240"/>
      <w:ind w:firstLine="709"/>
      <w:jc w:val="center"/>
    </w:pPr>
    <w:rPr>
      <w:b/>
      <w:caps/>
      <w:sz w:val="28"/>
      <w:lang w:eastAsia="ar-SA"/>
    </w:rPr>
  </w:style>
  <w:style w:type="paragraph" w:customStyle="1" w:styleId="affff4">
    <w:name w:val="Наименование договора"/>
    <w:basedOn w:val="ad"/>
    <w:next w:val="ad"/>
    <w:qFormat/>
    <w:rsid w:val="003826D6"/>
    <w:pPr>
      <w:widowControl w:val="0"/>
      <w:suppressAutoHyphens/>
      <w:spacing w:before="240"/>
      <w:ind w:firstLine="709"/>
      <w:jc w:val="center"/>
    </w:pPr>
    <w:rPr>
      <w:b/>
      <w:lang w:eastAsia="ar-SA"/>
    </w:rPr>
  </w:style>
  <w:style w:type="paragraph" w:customStyle="1" w:styleId="16">
    <w:name w:val="Список маркированный уровня 1"/>
    <w:basedOn w:val="a"/>
    <w:qFormat/>
    <w:rsid w:val="003826D6"/>
    <w:pPr>
      <w:tabs>
        <w:tab w:val="num" w:pos="0"/>
      </w:tabs>
      <w:suppressAutoHyphens/>
      <w:spacing w:before="60" w:after="60" w:line="276" w:lineRule="auto"/>
      <w:ind w:left="709" w:hanging="425"/>
      <w:jc w:val="both"/>
    </w:pPr>
    <w:rPr>
      <w:szCs w:val="24"/>
      <w:lang w:eastAsia="ar-SA"/>
    </w:rPr>
  </w:style>
  <w:style w:type="paragraph" w:customStyle="1" w:styleId="affff5">
    <w:name w:val="Подсписок"/>
    <w:basedOn w:val="afff4"/>
    <w:qFormat/>
    <w:rsid w:val="003826D6"/>
    <w:pPr>
      <w:tabs>
        <w:tab w:val="clear" w:pos="1134"/>
      </w:tabs>
      <w:ind w:left="0" w:firstLine="0"/>
    </w:pPr>
  </w:style>
  <w:style w:type="paragraph" w:customStyle="1" w:styleId="western">
    <w:name w:val="western"/>
    <w:basedOn w:val="a"/>
    <w:qFormat/>
    <w:rsid w:val="003826D6"/>
    <w:pPr>
      <w:spacing w:before="113" w:after="57"/>
      <w:ind w:firstLine="709"/>
      <w:jc w:val="both"/>
    </w:pPr>
    <w:rPr>
      <w:szCs w:val="24"/>
    </w:rPr>
  </w:style>
  <w:style w:type="paragraph" w:customStyle="1" w:styleId="--">
    <w:name w:val="список-хороший-маркированный"/>
    <w:basedOn w:val="a"/>
    <w:qFormat/>
    <w:rsid w:val="003826D6"/>
    <w:pPr>
      <w:ind w:firstLine="709"/>
      <w:jc w:val="both"/>
    </w:pPr>
    <w:rPr>
      <w:szCs w:val="24"/>
    </w:rPr>
  </w:style>
  <w:style w:type="paragraph" w:customStyle="1" w:styleId="17">
    <w:name w:val="Без интервала1"/>
    <w:uiPriority w:val="99"/>
    <w:qFormat/>
    <w:rsid w:val="003826D6"/>
    <w:rPr>
      <w:rFonts w:eastAsia="Times New Roman" w:cs="Times New Roman"/>
      <w:sz w:val="22"/>
      <w:szCs w:val="22"/>
      <w:lang w:eastAsia="en-US"/>
    </w:rPr>
  </w:style>
  <w:style w:type="paragraph" w:customStyle="1" w:styleId="2c">
    <w:name w:val="Абзац списка2"/>
    <w:basedOn w:val="a"/>
    <w:qFormat/>
    <w:rsid w:val="003826D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32">
    <w:name w:val="Абзац списка3"/>
    <w:basedOn w:val="a"/>
    <w:qFormat/>
    <w:rsid w:val="003826D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qFormat/>
    <w:rsid w:val="003826D6"/>
    <w:rPr>
      <w:rFonts w:ascii="Courier New" w:hAnsi="Courier New" w:cs="Courier New"/>
      <w:lang w:eastAsia="en-US"/>
    </w:rPr>
  </w:style>
  <w:style w:type="paragraph" w:customStyle="1" w:styleId="FORMATTEXT">
    <w:name w:val=".FORMATTEXT"/>
    <w:uiPriority w:val="99"/>
    <w:qFormat/>
    <w:rsid w:val="003826D6"/>
    <w:pPr>
      <w:widowControl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">
    <w:name w:val="Endnote"/>
    <w:basedOn w:val="Standard"/>
    <w:link w:val="affa"/>
    <w:qFormat/>
    <w:rsid w:val="003826D6"/>
    <w:pPr>
      <w:suppressLineNumbers/>
      <w:ind w:left="339" w:hanging="339"/>
    </w:pPr>
    <w:rPr>
      <w:rFonts w:ascii="Liberation Serif" w:eastAsia="NSimSun" w:hAnsi="Liberation Serif" w:cs="Mangal"/>
      <w:color w:val="00000A"/>
      <w:sz w:val="20"/>
      <w:szCs w:val="20"/>
      <w:lang w:eastAsia="zh-CN" w:bidi="hi-IN"/>
    </w:rPr>
  </w:style>
  <w:style w:type="paragraph" w:customStyle="1" w:styleId="50">
    <w:name w:val="Основной текст (5)"/>
    <w:basedOn w:val="a"/>
    <w:link w:val="5"/>
    <w:qFormat/>
    <w:rsid w:val="003826D6"/>
    <w:pPr>
      <w:widowControl w:val="0"/>
      <w:shd w:val="clear" w:color="auto" w:fill="FFFFFF"/>
      <w:spacing w:line="317" w:lineRule="exact"/>
      <w:jc w:val="center"/>
    </w:pPr>
    <w:rPr>
      <w:b/>
      <w:bCs/>
      <w:sz w:val="26"/>
      <w:szCs w:val="26"/>
      <w:lang w:eastAsia="en-US"/>
    </w:rPr>
  </w:style>
  <w:style w:type="paragraph" w:customStyle="1" w:styleId="Style2">
    <w:name w:val="Style2"/>
    <w:basedOn w:val="a"/>
    <w:uiPriority w:val="99"/>
    <w:qFormat/>
    <w:rsid w:val="003826D6"/>
    <w:pPr>
      <w:widowControl w:val="0"/>
    </w:pPr>
    <w:rPr>
      <w:szCs w:val="24"/>
    </w:rPr>
  </w:style>
  <w:style w:type="paragraph" w:customStyle="1" w:styleId="1050">
    <w:name w:val="1050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afff2">
    <w:name w:val="А_обычный"/>
    <w:basedOn w:val="a"/>
    <w:link w:val="afff1"/>
    <w:uiPriority w:val="99"/>
    <w:qFormat/>
    <w:rsid w:val="00CB009D"/>
    <w:pPr>
      <w:ind w:firstLine="709"/>
      <w:jc w:val="both"/>
    </w:pPr>
    <w:rPr>
      <w:szCs w:val="24"/>
    </w:rPr>
  </w:style>
  <w:style w:type="table" w:styleId="affff6">
    <w:name w:val="Table Grid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link w:val="5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d">
    <w:name w:val="Сетка таблицы2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qFormat/>
    <w:rsid w:val="003826D6"/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qFormat/>
    <w:rsid w:val="003826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link w:val="40"/>
    <w:uiPriority w:val="59"/>
    <w:qFormat/>
    <w:rsid w:val="003826D6"/>
    <w:rPr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Сетка таблицы52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3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sky_internat@mtsr.omskportal.ru" TargetMode="External"/><Relationship Id="rId13" Type="http://schemas.openxmlformats.org/officeDocument/2006/relationships/hyperlink" Target="https://etp.torgi82.ru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etp.torgi82.ru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etp.torgi82.r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zakupki.gov.ru/" TargetMode="External"/><Relationship Id="rId10" Type="http://schemas.openxmlformats.org/officeDocument/2006/relationships/hyperlink" Target="https://etp.torgi82.ru/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etp.torgi82.ru/" TargetMode="External"/><Relationship Id="rId14" Type="http://schemas.openxmlformats.org/officeDocument/2006/relationships/hyperlink" Target="https://etp.torgi82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B6BD15-B189-4AB2-9FB8-C7C90A614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785</TotalTime>
  <Pages>1</Pages>
  <Words>11153</Words>
  <Characters>63573</Characters>
  <Application>Microsoft Office Word</Application>
  <DocSecurity>0</DocSecurity>
  <Lines>529</Lines>
  <Paragraphs>149</Paragraphs>
  <ScaleCrop>false</ScaleCrop>
  <Company/>
  <LinksUpToDate>false</LinksUpToDate>
  <CharactersWithSpaces>74577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Samsung</cp:lastModifiedBy>
  <cp:revision>323</cp:revision>
  <cp:lastPrinted>2020-02-13T13:55:00Z</cp:lastPrinted>
  <dcterms:created xsi:type="dcterms:W3CDTF">2025-02-05T08:51:00Z</dcterms:created>
  <dcterms:modified xsi:type="dcterms:W3CDTF">2026-09-18T15:48:00Z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C574B9F4951840FBA95C227C45A5940B</vt:lpwstr>
  </property>
  <property fmtid="{D5CDD505-2E9C-101B-9397-08002B2CF9AE}" pid="3" name="KSOProductBuildVer">
    <vt:lpwstr>1049-11.2.0.11537</vt:lpwstr>
  </property>
  <property fmtid="{D5CDD505-2E9C-101B-9397-08002B2CF9AE}" pid="4" name="_DocHome">
    <vt:i4>-390817082</vt:i4>
  </property>
</Properties>
</file>