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E90FA" w14:textId="77777777" w:rsidR="00954B47" w:rsidRPr="0094188C" w:rsidRDefault="00000000">
      <w:pPr>
        <w:jc w:val="right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Приложение № 2</w:t>
      </w:r>
      <w:r w:rsidRPr="0094188C">
        <w:rPr>
          <w:rFonts w:cs="Times New Roman"/>
          <w:sz w:val="24"/>
          <w:szCs w:val="24"/>
          <w:lang w:val="ru-RU"/>
        </w:rPr>
        <w:br/>
        <w:t>к извещению о проведении запроса котировок</w:t>
      </w:r>
      <w:r w:rsidRPr="0094188C">
        <w:rPr>
          <w:rFonts w:cs="Times New Roman"/>
          <w:sz w:val="24"/>
          <w:szCs w:val="24"/>
          <w:lang w:val="ru-RU"/>
        </w:rPr>
        <w:br/>
        <w:t>в электронной форме</w:t>
      </w:r>
    </w:p>
    <w:p w14:paraId="6C8C9E2F" w14:textId="77777777" w:rsidR="00954B47" w:rsidRPr="0094188C" w:rsidRDefault="00000000">
      <w:pPr>
        <w:jc w:val="center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ТЕХНИЧЕСКОЕ ЗАДАНИЕ</w:t>
      </w:r>
    </w:p>
    <w:p w14:paraId="699D6955" w14:textId="77777777" w:rsidR="00954B47" w:rsidRPr="0094188C" w:rsidRDefault="00000000">
      <w:pPr>
        <w:jc w:val="center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на поставку высоковольтной установки для испытания кабелей из сшитого полиэтилена</w:t>
      </w:r>
    </w:p>
    <w:p w14:paraId="3CE7F015" w14:textId="4765FCB2" w:rsidR="00954B47" w:rsidRPr="0094188C" w:rsidRDefault="00000000" w:rsidP="0094188C">
      <w:pPr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1. Предмет закупки</w:t>
      </w:r>
      <w:r w:rsidR="0094188C">
        <w:rPr>
          <w:rFonts w:cs="Times New Roman"/>
          <w:b/>
          <w:sz w:val="24"/>
          <w:szCs w:val="24"/>
          <w:lang w:val="ru-RU"/>
        </w:rPr>
        <w:t xml:space="preserve">: </w:t>
      </w:r>
      <w:r w:rsidRPr="0094188C">
        <w:rPr>
          <w:rFonts w:cs="Times New Roman"/>
          <w:sz w:val="24"/>
          <w:szCs w:val="24"/>
          <w:lang w:val="ru-RU"/>
        </w:rPr>
        <w:t>Поставка высоковольтной установки для испытания кабелей из сшитого полиэтилена АИСТ СНЧ 36 или эквивалент, в количестве 1 (одной) штуки.</w:t>
      </w:r>
    </w:p>
    <w:p w14:paraId="6B847DC0" w14:textId="22C67FB9" w:rsidR="00954B47" w:rsidRPr="0094188C" w:rsidRDefault="00000000" w:rsidP="0094188C">
      <w:pPr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2. Код ОКПД2</w:t>
      </w:r>
      <w:r w:rsidR="0094188C">
        <w:rPr>
          <w:rFonts w:cs="Times New Roman"/>
          <w:b/>
          <w:sz w:val="24"/>
          <w:szCs w:val="24"/>
          <w:lang w:val="ru-RU"/>
        </w:rPr>
        <w:t xml:space="preserve">: </w:t>
      </w:r>
      <w:r w:rsidRPr="0094188C">
        <w:rPr>
          <w:rFonts w:cs="Times New Roman"/>
          <w:sz w:val="24"/>
          <w:szCs w:val="24"/>
          <w:lang w:val="ru-RU"/>
        </w:rPr>
        <w:t>26.51.66.190 - Инструменты, приборы и машины для измерения или контроля прочие, не включенные в другие группировки.</w:t>
      </w:r>
    </w:p>
    <w:p w14:paraId="54D91B05" w14:textId="77777777" w:rsidR="00954B47" w:rsidRPr="0094188C" w:rsidRDefault="00000000">
      <w:pPr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3. Требования к функциональным, техническим и качественным характеристикам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3"/>
        <w:gridCol w:w="2997"/>
        <w:gridCol w:w="4137"/>
        <w:gridCol w:w="2559"/>
      </w:tblGrid>
      <w:tr w:rsidR="00954B47" w:rsidRPr="0094188C" w14:paraId="131F0628" w14:textId="77777777" w:rsidTr="0094188C">
        <w:trPr>
          <w:jc w:val="center"/>
        </w:trPr>
        <w:tc>
          <w:tcPr>
            <w:tcW w:w="562" w:type="dxa"/>
            <w:shd w:val="clear" w:color="auto" w:fill="auto"/>
          </w:tcPr>
          <w:p w14:paraId="27EE7ACA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90" w:type="dxa"/>
            <w:shd w:val="clear" w:color="auto" w:fill="auto"/>
          </w:tcPr>
          <w:p w14:paraId="02E96769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94188C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4258" w:type="dxa"/>
            <w:shd w:val="clear" w:color="auto" w:fill="auto"/>
          </w:tcPr>
          <w:p w14:paraId="4F30DA52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Требуемое</w:t>
            </w:r>
            <w:proofErr w:type="spellEnd"/>
            <w:r w:rsidRPr="0094188C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значение</w:t>
            </w:r>
            <w:proofErr w:type="spellEnd"/>
          </w:p>
        </w:tc>
        <w:tc>
          <w:tcPr>
            <w:tcW w:w="2562" w:type="dxa"/>
            <w:shd w:val="clear" w:color="auto" w:fill="auto"/>
          </w:tcPr>
          <w:p w14:paraId="203457F5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Требование</w:t>
            </w:r>
            <w:proofErr w:type="spellEnd"/>
            <w:r w:rsidRPr="0094188C">
              <w:rPr>
                <w:rFonts w:cs="Times New Roman"/>
                <w:b/>
                <w:sz w:val="24"/>
                <w:szCs w:val="24"/>
              </w:rPr>
              <w:t xml:space="preserve"> к </w:t>
            </w: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предложению</w:t>
            </w:r>
            <w:proofErr w:type="spellEnd"/>
            <w:r w:rsidRPr="0094188C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b/>
                <w:sz w:val="24"/>
                <w:szCs w:val="24"/>
              </w:rPr>
              <w:t>участника</w:t>
            </w:r>
            <w:proofErr w:type="spellEnd"/>
          </w:p>
        </w:tc>
      </w:tr>
      <w:tr w:rsidR="00954B47" w:rsidRPr="0094188C" w14:paraId="594CB608" w14:textId="77777777" w:rsidTr="0094188C">
        <w:trPr>
          <w:jc w:val="center"/>
        </w:trPr>
        <w:tc>
          <w:tcPr>
            <w:tcW w:w="562" w:type="dxa"/>
            <w:vAlign w:val="center"/>
          </w:tcPr>
          <w:p w14:paraId="283BF031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090" w:type="dxa"/>
            <w:vAlign w:val="center"/>
          </w:tcPr>
          <w:p w14:paraId="1E7A6277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Назначение</w:t>
            </w:r>
            <w:proofErr w:type="spellEnd"/>
          </w:p>
        </w:tc>
        <w:tc>
          <w:tcPr>
            <w:tcW w:w="4258" w:type="dxa"/>
            <w:vAlign w:val="center"/>
          </w:tcPr>
          <w:p w14:paraId="582040D4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Испытание кабельных линий с изоляцией из сшитого полиэтилена напряжением сверхнизкой частоты (</w:t>
            </w:r>
            <w:r w:rsidRPr="0094188C">
              <w:rPr>
                <w:rFonts w:cs="Times New Roman"/>
                <w:sz w:val="24"/>
                <w:szCs w:val="24"/>
              </w:rPr>
              <w:t>VLF</w:t>
            </w:r>
            <w:r w:rsidRPr="0094188C">
              <w:rPr>
                <w:rFonts w:cs="Times New Roman"/>
                <w:sz w:val="24"/>
                <w:szCs w:val="24"/>
                <w:lang w:val="ru-RU"/>
              </w:rPr>
              <w:t xml:space="preserve">) и повышенным выпрямленным напряжением до 36 </w:t>
            </w:r>
            <w:proofErr w:type="spellStart"/>
            <w:r w:rsidRPr="0094188C">
              <w:rPr>
                <w:rFonts w:cs="Times New Roman"/>
                <w:sz w:val="24"/>
                <w:szCs w:val="24"/>
                <w:lang w:val="ru-RU"/>
              </w:rPr>
              <w:t>кВ</w:t>
            </w:r>
            <w:proofErr w:type="spellEnd"/>
          </w:p>
        </w:tc>
        <w:tc>
          <w:tcPr>
            <w:tcW w:w="2562" w:type="dxa"/>
            <w:vAlign w:val="center"/>
          </w:tcPr>
          <w:p w14:paraId="6863D76F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Соответствие</w:t>
            </w:r>
            <w:proofErr w:type="spellEnd"/>
          </w:p>
        </w:tc>
      </w:tr>
      <w:tr w:rsidR="00954B47" w:rsidRPr="0094188C" w14:paraId="23ACD63C" w14:textId="77777777" w:rsidTr="0094188C">
        <w:trPr>
          <w:jc w:val="center"/>
        </w:trPr>
        <w:tc>
          <w:tcPr>
            <w:tcW w:w="562" w:type="dxa"/>
            <w:vAlign w:val="center"/>
          </w:tcPr>
          <w:p w14:paraId="6EF042A5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090" w:type="dxa"/>
            <w:vAlign w:val="center"/>
          </w:tcPr>
          <w:p w14:paraId="1239A9CF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Диапазон воспроизведения напряжения постоянного тока</w:t>
            </w:r>
          </w:p>
        </w:tc>
        <w:tc>
          <w:tcPr>
            <w:tcW w:w="4258" w:type="dxa"/>
            <w:vAlign w:val="center"/>
          </w:tcPr>
          <w:p w14:paraId="49341309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от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2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до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36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562" w:type="dxa"/>
            <w:vAlign w:val="center"/>
          </w:tcPr>
          <w:p w14:paraId="6DCB19E2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Указать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конкретный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диапазон</w:t>
            </w:r>
            <w:proofErr w:type="spellEnd"/>
          </w:p>
        </w:tc>
      </w:tr>
      <w:tr w:rsidR="00954B47" w:rsidRPr="0094188C" w14:paraId="5FD0CBC1" w14:textId="77777777" w:rsidTr="0094188C">
        <w:trPr>
          <w:jc w:val="center"/>
        </w:trPr>
        <w:tc>
          <w:tcPr>
            <w:tcW w:w="562" w:type="dxa"/>
            <w:vAlign w:val="center"/>
          </w:tcPr>
          <w:p w14:paraId="38A37B43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3090" w:type="dxa"/>
            <w:vAlign w:val="center"/>
          </w:tcPr>
          <w:p w14:paraId="72BC8D68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Диапазон воспроизведения переменного напряжения сверхнизкой частоты</w:t>
            </w:r>
          </w:p>
        </w:tc>
        <w:tc>
          <w:tcPr>
            <w:tcW w:w="4258" w:type="dxa"/>
            <w:vAlign w:val="center"/>
          </w:tcPr>
          <w:p w14:paraId="4689C757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от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2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до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36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2562" w:type="dxa"/>
            <w:vAlign w:val="center"/>
          </w:tcPr>
          <w:p w14:paraId="2EB1387C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Указать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конкретный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диапазон</w:t>
            </w:r>
            <w:proofErr w:type="spellEnd"/>
          </w:p>
        </w:tc>
      </w:tr>
      <w:tr w:rsidR="00954B47" w:rsidRPr="0094188C" w14:paraId="16F3C614" w14:textId="77777777" w:rsidTr="0094188C">
        <w:trPr>
          <w:jc w:val="center"/>
        </w:trPr>
        <w:tc>
          <w:tcPr>
            <w:tcW w:w="562" w:type="dxa"/>
            <w:vAlign w:val="center"/>
          </w:tcPr>
          <w:p w14:paraId="68259BBA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090" w:type="dxa"/>
            <w:vAlign w:val="center"/>
          </w:tcPr>
          <w:p w14:paraId="05D42F00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Диапазон частоты переменного напряжения СНЧ</w:t>
            </w:r>
          </w:p>
        </w:tc>
        <w:tc>
          <w:tcPr>
            <w:tcW w:w="4258" w:type="dxa"/>
            <w:vAlign w:val="center"/>
          </w:tcPr>
          <w:p w14:paraId="381BD337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 xml:space="preserve">0,01-0,1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Гц</w:t>
            </w:r>
            <w:proofErr w:type="spellEnd"/>
          </w:p>
        </w:tc>
        <w:tc>
          <w:tcPr>
            <w:tcW w:w="2562" w:type="dxa"/>
            <w:vAlign w:val="center"/>
          </w:tcPr>
          <w:p w14:paraId="1E82B202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Указать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конкретный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диапазон</w:t>
            </w:r>
            <w:proofErr w:type="spellEnd"/>
          </w:p>
        </w:tc>
      </w:tr>
      <w:tr w:rsidR="00954B47" w:rsidRPr="0094188C" w14:paraId="25DFF058" w14:textId="77777777" w:rsidTr="0094188C">
        <w:trPr>
          <w:jc w:val="center"/>
        </w:trPr>
        <w:tc>
          <w:tcPr>
            <w:tcW w:w="562" w:type="dxa"/>
            <w:vAlign w:val="center"/>
          </w:tcPr>
          <w:p w14:paraId="2102AE75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3090" w:type="dxa"/>
            <w:vAlign w:val="center"/>
          </w:tcPr>
          <w:p w14:paraId="7EEB7306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Диапазон измерения силы постоянного тока</w:t>
            </w:r>
          </w:p>
        </w:tc>
        <w:tc>
          <w:tcPr>
            <w:tcW w:w="4258" w:type="dxa"/>
            <w:vAlign w:val="center"/>
          </w:tcPr>
          <w:p w14:paraId="29A8BA0C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от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1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до</w:t>
            </w:r>
            <w:proofErr w:type="spellEnd"/>
            <w:r w:rsidRPr="0094188C">
              <w:rPr>
                <w:rFonts w:cs="Times New Roman"/>
                <w:sz w:val="24"/>
                <w:szCs w:val="24"/>
              </w:rPr>
              <w:t xml:space="preserve"> 15 </w:t>
            </w:r>
            <w:proofErr w:type="spellStart"/>
            <w:r w:rsidRPr="0094188C">
              <w:rPr>
                <w:rFonts w:cs="Times New Roman"/>
                <w:sz w:val="24"/>
                <w:szCs w:val="24"/>
              </w:rPr>
              <w:t>мА</w:t>
            </w:r>
            <w:proofErr w:type="spellEnd"/>
          </w:p>
        </w:tc>
        <w:tc>
          <w:tcPr>
            <w:tcW w:w="2562" w:type="dxa"/>
            <w:vAlign w:val="center"/>
          </w:tcPr>
          <w:p w14:paraId="48F6246B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Указать конкретный диапазон</w:t>
            </w:r>
          </w:p>
        </w:tc>
      </w:tr>
      <w:tr w:rsidR="00954B47" w:rsidRPr="0094188C" w14:paraId="42A3AC52" w14:textId="77777777" w:rsidTr="0094188C">
        <w:trPr>
          <w:jc w:val="center"/>
        </w:trPr>
        <w:tc>
          <w:tcPr>
            <w:tcW w:w="562" w:type="dxa"/>
            <w:vAlign w:val="center"/>
          </w:tcPr>
          <w:p w14:paraId="1B1420C9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3090" w:type="dxa"/>
            <w:vAlign w:val="center"/>
          </w:tcPr>
          <w:p w14:paraId="6E3A7710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Питание</w:t>
            </w:r>
          </w:p>
        </w:tc>
        <w:tc>
          <w:tcPr>
            <w:tcW w:w="4258" w:type="dxa"/>
            <w:vAlign w:val="center"/>
          </w:tcPr>
          <w:p w14:paraId="53F69BEB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220 В ± 10%, 50 Гц</w:t>
            </w:r>
          </w:p>
        </w:tc>
        <w:tc>
          <w:tcPr>
            <w:tcW w:w="2562" w:type="dxa"/>
            <w:vAlign w:val="center"/>
          </w:tcPr>
          <w:p w14:paraId="36C870FF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Соответствие</w:t>
            </w:r>
          </w:p>
        </w:tc>
      </w:tr>
      <w:tr w:rsidR="00954B47" w:rsidRPr="0094188C" w14:paraId="09C67045" w14:textId="77777777" w:rsidTr="0094188C">
        <w:trPr>
          <w:jc w:val="center"/>
        </w:trPr>
        <w:tc>
          <w:tcPr>
            <w:tcW w:w="562" w:type="dxa"/>
            <w:vAlign w:val="center"/>
          </w:tcPr>
          <w:p w14:paraId="1C169CC9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3090" w:type="dxa"/>
            <w:vAlign w:val="center"/>
          </w:tcPr>
          <w:p w14:paraId="2A897A13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Режимы работы</w:t>
            </w:r>
          </w:p>
        </w:tc>
        <w:tc>
          <w:tcPr>
            <w:tcW w:w="4258" w:type="dxa"/>
            <w:vAlign w:val="center"/>
          </w:tcPr>
          <w:p w14:paraId="771D0770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Испытание переменным напряжением СНЧ (</w:t>
            </w:r>
            <w:r w:rsidRPr="0094188C">
              <w:rPr>
                <w:rFonts w:cs="Times New Roman"/>
                <w:sz w:val="24"/>
                <w:szCs w:val="24"/>
              </w:rPr>
              <w:t>VLF</w:t>
            </w:r>
            <w:r w:rsidRPr="0094188C">
              <w:rPr>
                <w:rFonts w:cs="Times New Roman"/>
                <w:sz w:val="24"/>
                <w:szCs w:val="24"/>
                <w:lang w:val="ru-RU"/>
              </w:rPr>
              <w:t>); испытание выпрямленным напряжением</w:t>
            </w:r>
          </w:p>
        </w:tc>
        <w:tc>
          <w:tcPr>
            <w:tcW w:w="2562" w:type="dxa"/>
            <w:vAlign w:val="center"/>
          </w:tcPr>
          <w:p w14:paraId="2FB33A0A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Соответствие</w:t>
            </w:r>
            <w:proofErr w:type="spellEnd"/>
          </w:p>
        </w:tc>
      </w:tr>
      <w:tr w:rsidR="00954B47" w:rsidRPr="0094188C" w14:paraId="7FC90A08" w14:textId="77777777" w:rsidTr="0094188C">
        <w:trPr>
          <w:jc w:val="center"/>
        </w:trPr>
        <w:tc>
          <w:tcPr>
            <w:tcW w:w="562" w:type="dxa"/>
            <w:vAlign w:val="center"/>
          </w:tcPr>
          <w:p w14:paraId="1CCDCA5B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090" w:type="dxa"/>
            <w:vAlign w:val="center"/>
          </w:tcPr>
          <w:p w14:paraId="1DD8BCE2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Метрологический статус</w:t>
            </w:r>
          </w:p>
        </w:tc>
        <w:tc>
          <w:tcPr>
            <w:tcW w:w="4258" w:type="dxa"/>
            <w:vAlign w:val="center"/>
          </w:tcPr>
          <w:p w14:paraId="1ED2E9F1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Средство измерений утвержденного типа, внесенное в Федеральный информационный фонд по обеспечению единства измерений; для АИСТ СНЧ 36 - регистрационный № 64708-16, для эквивалента - собственный действующий номер утвержденного типа</w:t>
            </w:r>
          </w:p>
        </w:tc>
        <w:tc>
          <w:tcPr>
            <w:tcW w:w="2562" w:type="dxa"/>
            <w:vAlign w:val="center"/>
          </w:tcPr>
          <w:p w14:paraId="1C65931A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Указать номер записи/утвержденного типа</w:t>
            </w:r>
          </w:p>
        </w:tc>
      </w:tr>
      <w:tr w:rsidR="00954B47" w:rsidRPr="0094188C" w14:paraId="5603CB0F" w14:textId="77777777" w:rsidTr="0094188C">
        <w:trPr>
          <w:jc w:val="center"/>
        </w:trPr>
        <w:tc>
          <w:tcPr>
            <w:tcW w:w="562" w:type="dxa"/>
            <w:vAlign w:val="center"/>
          </w:tcPr>
          <w:p w14:paraId="5E92E0F2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3090" w:type="dxa"/>
            <w:vAlign w:val="center"/>
          </w:tcPr>
          <w:p w14:paraId="43CC907C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r w:rsidRPr="0094188C">
              <w:rPr>
                <w:rFonts w:cs="Times New Roman"/>
                <w:sz w:val="24"/>
                <w:szCs w:val="24"/>
              </w:rPr>
              <w:t>Поверка</w:t>
            </w:r>
          </w:p>
        </w:tc>
        <w:tc>
          <w:tcPr>
            <w:tcW w:w="4258" w:type="dxa"/>
            <w:vAlign w:val="center"/>
          </w:tcPr>
          <w:p w14:paraId="19CFC675" w14:textId="77777777" w:rsidR="00954B47" w:rsidRPr="0094188C" w:rsidRDefault="00000000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94188C">
              <w:rPr>
                <w:rFonts w:cs="Times New Roman"/>
                <w:sz w:val="24"/>
                <w:szCs w:val="24"/>
                <w:lang w:val="ru-RU"/>
              </w:rPr>
              <w:t>Первичная/периодическая поверка, действующая на дату поставки, включена в цену товара</w:t>
            </w:r>
          </w:p>
        </w:tc>
        <w:tc>
          <w:tcPr>
            <w:tcW w:w="2562" w:type="dxa"/>
            <w:vAlign w:val="center"/>
          </w:tcPr>
          <w:p w14:paraId="52FD2F13" w14:textId="77777777" w:rsidR="00954B47" w:rsidRPr="0094188C" w:rsidRDefault="00000000">
            <w:pPr>
              <w:rPr>
                <w:rFonts w:cs="Times New Roman"/>
                <w:sz w:val="24"/>
                <w:szCs w:val="24"/>
              </w:rPr>
            </w:pPr>
            <w:proofErr w:type="spellStart"/>
            <w:r w:rsidRPr="0094188C">
              <w:rPr>
                <w:rFonts w:cs="Times New Roman"/>
                <w:sz w:val="24"/>
                <w:szCs w:val="24"/>
              </w:rPr>
              <w:t>Подтвердить</w:t>
            </w:r>
            <w:proofErr w:type="spellEnd"/>
          </w:p>
        </w:tc>
      </w:tr>
    </w:tbl>
    <w:p w14:paraId="6A91F283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94188C">
        <w:rPr>
          <w:rFonts w:cs="Times New Roman"/>
          <w:b/>
          <w:sz w:val="24"/>
          <w:szCs w:val="24"/>
        </w:rPr>
        <w:lastRenderedPageBreak/>
        <w:t>4. Комплектность</w:t>
      </w:r>
    </w:p>
    <w:p w14:paraId="7C11734A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Комплект поставки должен обеспечивать возможность эксплуатации установки по назначению и включать не менее:</w:t>
      </w:r>
    </w:p>
    <w:p w14:paraId="4480C6B5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пульт управления - 1 шт.;</w:t>
      </w:r>
    </w:p>
    <w:p w14:paraId="1B53EC17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высоковольтный блок - 1 шт.;</w:t>
      </w:r>
    </w:p>
    <w:p w14:paraId="7D94FC21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кабель связи между блоками - 1 шт.;</w:t>
      </w:r>
    </w:p>
    <w:p w14:paraId="57996CA8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сетевой кабель - 1 шт.;</w:t>
      </w:r>
    </w:p>
    <w:p w14:paraId="33EA4DD0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провода заземления - не менее 2 шт.;</w:t>
      </w:r>
    </w:p>
    <w:p w14:paraId="3EB7E3CD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высоковольтный соединительный кабель - 1 шт.;</w:t>
      </w:r>
    </w:p>
    <w:p w14:paraId="2FAB1500" w14:textId="77777777" w:rsidR="00954B47" w:rsidRPr="0094188C" w:rsidRDefault="00000000" w:rsidP="0094188C">
      <w:pPr>
        <w:spacing w:after="0" w:line="240" w:lineRule="auto"/>
        <w:ind w:left="397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– эксплуатационную документацию на русском языке.</w:t>
      </w:r>
    </w:p>
    <w:p w14:paraId="51517F8F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5. Требования к товару и документам</w:t>
      </w:r>
    </w:p>
    <w:p w14:paraId="3E9773A1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Товар должен быть новым, не бывшим в эксплуатации, не восстановленным, не иметь дефектов и следов использования.</w:t>
      </w:r>
    </w:p>
    <w:p w14:paraId="533BC9CB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При поставке передаются паспорт (формуляр), руководство по эксплуатации на русском языке, документы о поверке, а также документы об обязательном подтверждении соответствия, если их наличие предусмотрено законодательством Российской Федерации.</w:t>
      </w:r>
    </w:p>
    <w:p w14:paraId="37B95693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Маркировка, серийный номер и сведения в сопроводительных документах должны позволять однозначно идентифицировать поставленный товар.</w:t>
      </w:r>
    </w:p>
    <w:p w14:paraId="5C3B1978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Указание модели «АИСТ СНЧ 36» сопровождается словами «или эквивалент». Эквивалентность определяется по совокупности требований настоящего Технического задания.</w:t>
      </w:r>
    </w:p>
    <w:p w14:paraId="624D0927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6. Место и срок поставки</w:t>
      </w:r>
    </w:p>
    <w:p w14:paraId="406500F9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Место поставки: Российская Федерация, 369000, Карачаево-Черкесская Республика, г. Черкесск, ул. Красная, д. 19.</w:t>
      </w:r>
    </w:p>
    <w:p w14:paraId="7DE32832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Срок поставки: не более 45 календарных дней с даты заключения договора.</w:t>
      </w:r>
    </w:p>
    <w:p w14:paraId="0E89FAE8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Доставка, упаковка, погрузка, разгрузка и передача товара осуществляются силами и за счет Поставщика.</w:t>
      </w:r>
    </w:p>
    <w:p w14:paraId="5E6B49C1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7. Гарантийные обязательства</w:t>
      </w:r>
    </w:p>
    <w:p w14:paraId="54F96926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Гарантийный срок - не менее 12 месяцев с даты подписания Заказчиком документа о приемке товара.</w:t>
      </w:r>
    </w:p>
    <w:p w14:paraId="7F43B031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В течение гарантийного срока Поставщик обязан за свой счет устранить недостатки товара либо заменить неисправный товар в порядке и сроки, установленные договором.</w:t>
      </w:r>
    </w:p>
    <w:p w14:paraId="62CB3C63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8. Требования к предложению участника</w:t>
      </w:r>
    </w:p>
    <w:p w14:paraId="29D89415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Участник указывает изготовителя, страну происхождения товара, наименование и модель (товарный знак - при наличии), а также конкретные значения технических характеристик.</w:t>
      </w:r>
    </w:p>
    <w:p w14:paraId="74B5B59A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В связи с применением ограничения по Постановлению Правительства РФ от 23.12.2024 № 1875 участник указывает страну происхождения и представляет сведения/документы, предусмотренные указанным постановлением, если они необходимы для подтверждения российского происхождения товара.</w:t>
      </w:r>
    </w:p>
    <w:p w14:paraId="7A04DC30" w14:textId="77777777" w:rsidR="00954B47" w:rsidRPr="0094188C" w:rsidRDefault="00000000" w:rsidP="0094188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b/>
          <w:sz w:val="24"/>
          <w:szCs w:val="24"/>
          <w:lang w:val="ru-RU"/>
        </w:rPr>
        <w:t>9. Требования к цене</w:t>
      </w:r>
    </w:p>
    <w:p w14:paraId="27801866" w14:textId="77777777" w:rsidR="00954B47" w:rsidRPr="0094188C" w:rsidRDefault="00000000" w:rsidP="0094188C">
      <w:pPr>
        <w:spacing w:after="0" w:line="240" w:lineRule="auto"/>
        <w:ind w:firstLine="709"/>
        <w:contextualSpacing/>
        <w:jc w:val="both"/>
        <w:rPr>
          <w:rFonts w:cs="Times New Roman"/>
          <w:sz w:val="24"/>
          <w:szCs w:val="24"/>
          <w:lang w:val="ru-RU"/>
        </w:rPr>
      </w:pPr>
      <w:r w:rsidRPr="0094188C">
        <w:rPr>
          <w:rFonts w:cs="Times New Roman"/>
          <w:sz w:val="24"/>
          <w:szCs w:val="24"/>
          <w:lang w:val="ru-RU"/>
        </w:rPr>
        <w:t>Цена предложения должна включать все расходы Поставщика, связанные с исполнением договора, в том числе стоимость товара, поверки, упаковки, доставки, разгрузки, страхования (при необходимости), налогов, сборов и иных обязательных платежей.</w:t>
      </w:r>
    </w:p>
    <w:sectPr w:rsidR="00954B47" w:rsidRPr="0094188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2751822">
    <w:abstractNumId w:val="8"/>
  </w:num>
  <w:num w:numId="2" w16cid:durableId="274677765">
    <w:abstractNumId w:val="6"/>
  </w:num>
  <w:num w:numId="3" w16cid:durableId="1791393082">
    <w:abstractNumId w:val="5"/>
  </w:num>
  <w:num w:numId="4" w16cid:durableId="1598948529">
    <w:abstractNumId w:val="4"/>
  </w:num>
  <w:num w:numId="5" w16cid:durableId="1496799782">
    <w:abstractNumId w:val="7"/>
  </w:num>
  <w:num w:numId="6" w16cid:durableId="1253316531">
    <w:abstractNumId w:val="3"/>
  </w:num>
  <w:num w:numId="7" w16cid:durableId="1888641671">
    <w:abstractNumId w:val="2"/>
  </w:num>
  <w:num w:numId="8" w16cid:durableId="762410681">
    <w:abstractNumId w:val="1"/>
  </w:num>
  <w:num w:numId="9" w16cid:durableId="1444885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4188C"/>
    <w:rsid w:val="00954B47"/>
    <w:rsid w:val="00AA1D8D"/>
    <w:rsid w:val="00B47730"/>
    <w:rsid w:val="00CB0664"/>
    <w:rsid w:val="00FB42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A6B80"/>
  <w14:defaultImageDpi w14:val="300"/>
  <w15:docId w15:val="{13B9AD89-68ED-449F-A4CA-5D0BCC23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Дрига Ирина</cp:lastModifiedBy>
  <cp:revision>2</cp:revision>
  <dcterms:created xsi:type="dcterms:W3CDTF">2026-09-17T08:27:00Z</dcterms:created>
  <dcterms:modified xsi:type="dcterms:W3CDTF">2026-09-17T08:27:00Z</dcterms:modified>
  <cp:category/>
</cp:coreProperties>
</file>