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EF6" w:rsidRDefault="00DC0AE8">
      <w:pPr>
        <w:ind w:firstLine="850"/>
        <w:jc w:val="center"/>
        <w:rPr>
          <w:rFonts w:cs="Times New Roman"/>
          <w:b/>
          <w:bCs/>
          <w:color w:val="000000" w:themeColor="text1"/>
          <w:sz w:val="22"/>
        </w:rPr>
      </w:pPr>
      <w:bookmarkStart w:id="0" w:name="_GoBack"/>
      <w:bookmarkEnd w:id="0"/>
      <w:r>
        <w:rPr>
          <w:rFonts w:eastAsia="Times New Roman" w:cs="Times New Roman"/>
          <w:b/>
          <w:color w:val="000000" w:themeColor="text1"/>
          <w:sz w:val="22"/>
          <w:lang w:eastAsia="ru-RU"/>
        </w:rPr>
        <w:t xml:space="preserve">ДОГОВОР </w:t>
      </w:r>
      <w:r w:rsidRPr="006C2869">
        <w:rPr>
          <w:rFonts w:eastAsia="Times New Roman" w:cs="Times New Roman"/>
          <w:b/>
          <w:color w:val="000000" w:themeColor="text1"/>
          <w:sz w:val="22"/>
          <w:lang w:eastAsia="ru-RU"/>
        </w:rPr>
        <w:t xml:space="preserve"> №</w:t>
      </w:r>
      <w:r>
        <w:rPr>
          <w:rFonts w:eastAsia="Times New Roman" w:cs="Times New Roman"/>
          <w:b/>
          <w:color w:val="000000" w:themeColor="text1"/>
          <w:sz w:val="22"/>
          <w:shd w:val="clear" w:color="auto" w:fill="FFFFFF"/>
        </w:rPr>
        <w:t xml:space="preserve"> ___</w:t>
      </w:r>
    </w:p>
    <w:p w:rsidR="008A6EF6" w:rsidRDefault="00DC0AE8">
      <w:pPr>
        <w:ind w:firstLine="850"/>
        <w:jc w:val="center"/>
        <w:rPr>
          <w:rFonts w:cs="Times New Roman"/>
          <w:b/>
          <w:bCs/>
          <w:color w:val="000000" w:themeColor="text1"/>
          <w:sz w:val="22"/>
        </w:rPr>
      </w:pPr>
      <w:r>
        <w:rPr>
          <w:rFonts w:eastAsia="Times New Roman" w:cs="Times New Roman"/>
          <w:bCs/>
          <w:sz w:val="22"/>
          <w:lang w:eastAsia="ru-RU"/>
        </w:rPr>
        <w:t>на поставку вакцины для профилактической оральной иммунизации против бешенства диких плотоядных животных</w:t>
      </w:r>
    </w:p>
    <w:p w:rsidR="008A6EF6" w:rsidRDefault="008A6EF6">
      <w:pPr>
        <w:ind w:firstLine="850"/>
        <w:jc w:val="center"/>
        <w:rPr>
          <w:rFonts w:cs="Times New Roman"/>
          <w:bCs/>
          <w:sz w:val="22"/>
        </w:rPr>
      </w:pPr>
    </w:p>
    <w:tbl>
      <w:tblPr>
        <w:tblW w:w="15695" w:type="dxa"/>
        <w:tblLook w:val="04A0" w:firstRow="1" w:lastRow="0" w:firstColumn="1" w:lastColumn="0" w:noHBand="0" w:noVBand="1"/>
      </w:tblPr>
      <w:tblGrid>
        <w:gridCol w:w="5237"/>
        <w:gridCol w:w="5229"/>
        <w:gridCol w:w="5229"/>
      </w:tblGrid>
      <w:tr w:rsidR="008A6EF6">
        <w:tc>
          <w:tcPr>
            <w:tcW w:w="5237" w:type="dxa"/>
          </w:tcPr>
          <w:p w:rsidR="008A6EF6" w:rsidRDefault="00DC0AE8">
            <w:pPr>
              <w:ind w:firstLine="85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г.Мелитополь</w:t>
            </w:r>
          </w:p>
        </w:tc>
        <w:tc>
          <w:tcPr>
            <w:tcW w:w="5229" w:type="dxa"/>
          </w:tcPr>
          <w:p w:rsidR="008A6EF6" w:rsidRDefault="00DC0AE8">
            <w:pPr>
              <w:ind w:firstLine="850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«____» _______________ 2026 г.</w:t>
            </w:r>
          </w:p>
        </w:tc>
        <w:tc>
          <w:tcPr>
            <w:tcW w:w="5229" w:type="dxa"/>
          </w:tcPr>
          <w:p w:rsidR="008A6EF6" w:rsidRDefault="00DC0AE8">
            <w:pPr>
              <w:ind w:firstLine="850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«20 сентября» 2021 г.</w:t>
            </w:r>
          </w:p>
        </w:tc>
      </w:tr>
    </w:tbl>
    <w:p w:rsidR="008A6EF6" w:rsidRDefault="008A6EF6">
      <w:pPr>
        <w:ind w:firstLine="850"/>
        <w:rPr>
          <w:rFonts w:cs="Times New Roman"/>
          <w:sz w:val="22"/>
        </w:rPr>
      </w:pPr>
    </w:p>
    <w:p w:rsidR="008A6EF6" w:rsidRDefault="00DC0AE8">
      <w:pPr>
        <w:ind w:firstLine="850"/>
        <w:jc w:val="both"/>
        <w:rPr>
          <w:rFonts w:cs="Times New Roman"/>
          <w:bCs/>
          <w:iCs/>
          <w:sz w:val="22"/>
        </w:rPr>
      </w:pPr>
      <w:r>
        <w:rPr>
          <w:rFonts w:eastAsia="Times New Roman" w:cs="Times New Roman"/>
          <w:b/>
          <w:i/>
          <w:sz w:val="22"/>
        </w:rPr>
        <w:t>Государственное бюджетное учреждение Запорожской области «Ветеринарный центр»</w:t>
      </w:r>
      <w:r>
        <w:rPr>
          <w:rFonts w:eastAsia="Times New Roman" w:cs="Times New Roman"/>
          <w:bCs/>
          <w:iCs/>
          <w:sz w:val="22"/>
        </w:rPr>
        <w:t xml:space="preserve">, именуемое в дальнейшем «Заказчик», в лице исполняющего обязанности директора Кудинова Сергея Ивановича, действующего на основании Устава, с одной стороны, и </w:t>
      </w:r>
      <w:r>
        <w:rPr>
          <w:rFonts w:eastAsia="Times New Roman" w:cs="Times New Roman"/>
          <w:color w:val="000000" w:themeColor="text1"/>
          <w:sz w:val="22"/>
          <w:shd w:val="clear" w:color="auto" w:fill="FFFFFF"/>
        </w:rPr>
        <w:t>____________________</w:t>
      </w:r>
      <w:r>
        <w:rPr>
          <w:rFonts w:eastAsia="Times New Roman" w:cs="Times New Roman"/>
          <w:color w:val="000000" w:themeColor="text1"/>
          <w:sz w:val="22"/>
          <w:shd w:val="clear" w:color="auto" w:fill="FFFFFF"/>
        </w:rPr>
        <w:t>___________</w:t>
      </w:r>
      <w:r>
        <w:rPr>
          <w:rFonts w:eastAsia="Times New Roman" w:cs="Times New Roman"/>
          <w:bCs/>
          <w:iCs/>
          <w:sz w:val="22"/>
        </w:rPr>
        <w:t>именуемое в дальнейшем «Поставщик» в лице</w:t>
      </w:r>
      <w:r>
        <w:rPr>
          <w:rFonts w:eastAsia="Times New Roman" w:cs="Times New Roman"/>
          <w:sz w:val="22"/>
          <w:lang w:eastAsia="ru-RU"/>
        </w:rPr>
        <w:t xml:space="preserve"> ________________________,</w:t>
      </w:r>
      <w:r>
        <w:rPr>
          <w:rFonts w:eastAsia="Times New Roman" w:cs="Times New Roman"/>
          <w:bCs/>
          <w:iCs/>
          <w:sz w:val="22"/>
        </w:rPr>
        <w:t xml:space="preserve"> действующего на основании __________________________, </w:t>
      </w:r>
      <w:r>
        <w:rPr>
          <w:rFonts w:eastAsia="Times New Roman" w:cs="Times New Roman"/>
          <w:bCs/>
          <w:iCs/>
          <w:sz w:val="22"/>
        </w:rPr>
        <w:t>здесь и далее именуемые «Стороны», в соответствии с законодательством Российской Федерации и иными нормативными правовыми актами Российской Федерации,</w:t>
      </w:r>
      <w:r>
        <w:rPr>
          <w:rFonts w:eastAsia="Times New Roman" w:cs="Times New Roman"/>
          <w:sz w:val="22"/>
        </w:rPr>
        <w:t xml:space="preserve"> в дальнейшем вместе именуемые как «Стороны», </w:t>
      </w:r>
      <w:bookmarkStart w:id="1" w:name="_Hlk222458869"/>
      <w:r>
        <w:rPr>
          <w:rFonts w:eastAsia="Times New Roman" w:cs="Times New Roman"/>
          <w:sz w:val="22"/>
        </w:rPr>
        <w:t>с соблюдением требований Федерального закона от 18.07.2011 №</w:t>
      </w:r>
      <w:r>
        <w:rPr>
          <w:rFonts w:eastAsia="Times New Roman" w:cs="Times New Roman"/>
          <w:sz w:val="22"/>
        </w:rPr>
        <w:t>223-ФЗ «О закупках товаров, работ, услуг отдельными видами юридических лиц»</w:t>
      </w:r>
      <w:bookmarkEnd w:id="1"/>
      <w:r>
        <w:rPr>
          <w:rFonts w:eastAsia="Times New Roman" w:cs="Times New Roman"/>
          <w:bCs/>
          <w:iCs/>
          <w:sz w:val="22"/>
        </w:rPr>
        <w:t xml:space="preserve"> регулирующими закупки товаров, работ, услуг, заключили настоящий Договор (далее – Договор) о нижеследующем:</w:t>
      </w:r>
    </w:p>
    <w:p w:rsidR="008A6EF6" w:rsidRDefault="008A6EF6">
      <w:pPr>
        <w:ind w:firstLine="850"/>
        <w:jc w:val="both"/>
        <w:rPr>
          <w:rFonts w:cs="Times New Roman"/>
          <w:bCs/>
          <w:iCs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sz w:val="22"/>
        </w:rPr>
      </w:pPr>
      <w:r>
        <w:rPr>
          <w:rFonts w:eastAsia="Times New Roman" w:cs="Times New Roman"/>
          <w:b/>
          <w:i/>
          <w:sz w:val="22"/>
        </w:rPr>
        <w:t>1. Предмет Договора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1.1. Поставщик обязуется поставить </w:t>
      </w:r>
      <w:r>
        <w:rPr>
          <w:rFonts w:eastAsia="Times New Roman" w:cs="Times New Roman"/>
          <w:bCs/>
          <w:sz w:val="22"/>
          <w:lang w:eastAsia="ru-RU"/>
        </w:rPr>
        <w:t>вакцину для проф</w:t>
      </w:r>
      <w:r>
        <w:rPr>
          <w:rFonts w:eastAsia="Times New Roman" w:cs="Times New Roman"/>
          <w:bCs/>
          <w:sz w:val="22"/>
          <w:lang w:eastAsia="ru-RU"/>
        </w:rPr>
        <w:t xml:space="preserve">илактической оральной иммунизации против бешенства диких плотоядных животных </w:t>
      </w:r>
      <w:r>
        <w:rPr>
          <w:rFonts w:eastAsia="Times New Roman" w:cs="Times New Roman"/>
          <w:sz w:val="22"/>
        </w:rPr>
        <w:t>(далее – товар), а Заказчик принять и оплатить товар,</w:t>
      </w:r>
      <w:r>
        <w:rPr>
          <w:rFonts w:eastAsia="Times New Roman" w:cs="Times New Roman"/>
          <w:b/>
          <w:i/>
          <w:sz w:val="22"/>
        </w:rPr>
        <w:t xml:space="preserve"> </w:t>
      </w:r>
      <w:r>
        <w:rPr>
          <w:rFonts w:eastAsia="Times New Roman" w:cs="Times New Roman"/>
          <w:sz w:val="22"/>
        </w:rPr>
        <w:t>наименование, ассортимент, цена, количество и иные характеристики которого определяются Спецификацией (Приложение № 1 к Догов</w:t>
      </w:r>
      <w:r>
        <w:rPr>
          <w:rFonts w:eastAsia="Times New Roman" w:cs="Times New Roman"/>
          <w:sz w:val="22"/>
        </w:rPr>
        <w:t>ору, далее – Спецификация), являющейся неотъемлемой частью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 xml:space="preserve">1.2. Товар должен быть пригоден для целей, указанных в Договоре, а также для целей, для которых товары такого рода обычно используются.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1.3. Поставщик гарантирует, что поставляемый товар</w:t>
      </w:r>
      <w:r>
        <w:rPr>
          <w:rFonts w:eastAsia="Times New Roman" w:cs="Times New Roman"/>
          <w:sz w:val="22"/>
          <w:lang w:eastAsia="ar-SA"/>
        </w:rPr>
        <w:t xml:space="preserve"> свободен от прав третьих лиц, не является предметом спора, не находится в залоге, под арестом или иным обременением, а также гарантирует, что к Заказчику не будут применены меры материальной ответственности по искам третьих лиц в отношении нарушения патен</w:t>
      </w:r>
      <w:r>
        <w:rPr>
          <w:rFonts w:eastAsia="Times New Roman" w:cs="Times New Roman"/>
          <w:sz w:val="22"/>
          <w:lang w:eastAsia="ar-SA"/>
        </w:rPr>
        <w:t>тных прав, а также прав на использование торговой марки или промышленных образцов, связанных с использованием товара или любой их части в Российской Федерации. Все убытки, понесенные Заказчиком при нарушении исключительных прав третьих лиц при использовани</w:t>
      </w:r>
      <w:r>
        <w:rPr>
          <w:rFonts w:eastAsia="Times New Roman" w:cs="Times New Roman"/>
          <w:sz w:val="22"/>
          <w:lang w:eastAsia="ar-SA"/>
        </w:rPr>
        <w:t>и товара, поставленного в рамках настоящего Договора, включая судебные расходы и возмещение материального ущерба, возмещаются Поставщиком.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bookmarkStart w:id="2" w:name="_Hlk213748848"/>
      <w:r>
        <w:rPr>
          <w:rFonts w:eastAsia="Times New Roman" w:cs="Times New Roman"/>
          <w:sz w:val="22"/>
          <w:lang w:eastAsia="ar-SA"/>
        </w:rPr>
        <w:t>1.4. Гарантийный срок на поставляемый товар составляет не менее срока, установленного производителем.</w:t>
      </w:r>
      <w:bookmarkEnd w:id="2"/>
    </w:p>
    <w:p w:rsidR="008A6EF6" w:rsidRDefault="008A6EF6">
      <w:pPr>
        <w:ind w:firstLine="850"/>
        <w:jc w:val="both"/>
        <w:rPr>
          <w:rFonts w:cs="Times New Roman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sz w:val="22"/>
        </w:rPr>
      </w:pPr>
      <w:r>
        <w:rPr>
          <w:rFonts w:eastAsia="Times New Roman" w:cs="Times New Roman"/>
          <w:b/>
          <w:i/>
          <w:sz w:val="22"/>
        </w:rPr>
        <w:t>2. Цена Догово</w:t>
      </w:r>
      <w:r>
        <w:rPr>
          <w:rFonts w:eastAsia="Times New Roman" w:cs="Times New Roman"/>
          <w:b/>
          <w:i/>
          <w:sz w:val="22"/>
        </w:rPr>
        <w:t>ра</w:t>
      </w:r>
    </w:p>
    <w:p w:rsidR="008A6EF6" w:rsidRDefault="00DC0AE8">
      <w:pPr>
        <w:ind w:firstLine="850"/>
        <w:jc w:val="both"/>
        <w:rPr>
          <w:rFonts w:cs="Times New Roman"/>
          <w:b/>
          <w:i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2.1. </w:t>
      </w:r>
      <w:r>
        <w:rPr>
          <w:rFonts w:eastAsia="Times New Roman" w:cs="Times New Roman"/>
          <w:b/>
          <w:i/>
          <w:sz w:val="22"/>
          <w:lang w:eastAsia="ru-RU"/>
        </w:rPr>
        <w:t>Цена Договора составляет: __________________ рублей (____________________ рублей _____ копейки), в т.ч. НДС ______________ рублей.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2.2. </w:t>
      </w:r>
      <w:bookmarkStart w:id="3" w:name="_Hlk213749054"/>
      <w:r>
        <w:rPr>
          <w:rFonts w:eastAsia="Times New Roman" w:cs="Times New Roman"/>
          <w:sz w:val="22"/>
        </w:rPr>
        <w:t xml:space="preserve">Цена Договора включает в себя стоимость товара, </w:t>
      </w:r>
      <w:r>
        <w:rPr>
          <w:rFonts w:eastAsia="Times New Roman" w:cs="Times New Roman"/>
          <w:sz w:val="22"/>
        </w:rPr>
        <w:t>стоимость тары и упаковки, а также все расходы на транспортировку, погрузо-разгрузочные работы (в случае поставки товара с разгрузкой транспортного средства), страхование, уплату налогов, пошлины, сборы и другие обязательные платежи, которые Поставщик долж</w:t>
      </w:r>
      <w:r>
        <w:rPr>
          <w:rFonts w:eastAsia="Times New Roman" w:cs="Times New Roman"/>
          <w:sz w:val="22"/>
        </w:rPr>
        <w:t>ен выплатить в связи с выполнением обязательств по Договору в соответствии с законодательством Российской Федерации. В цену Договора  включаются также все риски Поставщика, связанные с исполнением Договора.</w:t>
      </w:r>
      <w:bookmarkEnd w:id="3"/>
    </w:p>
    <w:p w:rsidR="008A6EF6" w:rsidRDefault="00DC0AE8">
      <w:pPr>
        <w:ind w:firstLine="850"/>
        <w:jc w:val="both"/>
        <w:rPr>
          <w:rFonts w:cs="Times New Roman"/>
          <w:bCs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2.3. </w:t>
      </w:r>
      <w:r>
        <w:rPr>
          <w:rFonts w:eastAsia="Times New Roman" w:cs="Times New Roman"/>
          <w:bCs/>
          <w:sz w:val="22"/>
          <w:lang w:eastAsia="ru-RU"/>
        </w:rPr>
        <w:t>Цена Договора определяется на весь срок испо</w:t>
      </w:r>
      <w:r>
        <w:rPr>
          <w:rFonts w:eastAsia="Times New Roman" w:cs="Times New Roman"/>
          <w:bCs/>
          <w:sz w:val="22"/>
          <w:lang w:eastAsia="ru-RU"/>
        </w:rPr>
        <w:t xml:space="preserve">лнения Договора. При исполнении Договора изменение цены Договора (цены единицы Товара) не допускается, за исключением случаев, предусмотренных </w:t>
      </w:r>
      <w:bookmarkStart w:id="4" w:name="_Hlk213749006"/>
      <w:r>
        <w:rPr>
          <w:rFonts w:eastAsia="Times New Roman" w:cs="Times New Roman"/>
          <w:sz w:val="22"/>
          <w:lang w:eastAsia="ru-RU"/>
        </w:rPr>
        <w:t xml:space="preserve">Положением о закупках товаров, работ, услуг для нужд государственного бюджетного учреждения «Ветеринарный центр» </w:t>
      </w:r>
      <w:r>
        <w:rPr>
          <w:rFonts w:eastAsia="Times New Roman" w:cs="Times New Roman"/>
          <w:sz w:val="22"/>
          <w:lang w:eastAsia="ru-RU"/>
        </w:rPr>
        <w:t xml:space="preserve"> (в соответствии с Положением о закупках товаров, работ, услуг (далее – Положение)., </w:t>
      </w:r>
      <w:r>
        <w:rPr>
          <w:rFonts w:eastAsia="Times New Roman" w:cs="Times New Roman"/>
          <w:bCs/>
          <w:sz w:val="22"/>
          <w:lang w:eastAsia="ru-RU"/>
        </w:rPr>
        <w:t xml:space="preserve">настоящим Договором. </w:t>
      </w:r>
    </w:p>
    <w:bookmarkEnd w:id="4"/>
    <w:p w:rsidR="008A6EF6" w:rsidRDefault="008A6EF6">
      <w:pPr>
        <w:ind w:firstLine="850"/>
        <w:jc w:val="both"/>
        <w:rPr>
          <w:rFonts w:cs="Times New Roman"/>
          <w:bCs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sz w:val="22"/>
        </w:rPr>
      </w:pPr>
      <w:r>
        <w:rPr>
          <w:rFonts w:eastAsia="Times New Roman" w:cs="Times New Roman"/>
          <w:b/>
          <w:i/>
          <w:sz w:val="22"/>
        </w:rPr>
        <w:t>3. Права и обязанности Сторон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3.1. </w:t>
      </w:r>
      <w:r>
        <w:rPr>
          <w:rFonts w:eastAsia="Times New Roman" w:cs="Times New Roman"/>
          <w:sz w:val="22"/>
          <w:u w:val="single"/>
        </w:rPr>
        <w:t>Поставщик обязан: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3.1.1. Передать Заказчику товар надлежащего качества в количестве, ассортименте и по цене, пред</w:t>
      </w:r>
      <w:r>
        <w:rPr>
          <w:rFonts w:eastAsia="Times New Roman" w:cs="Times New Roman"/>
          <w:sz w:val="22"/>
        </w:rPr>
        <w:t>ставленным в Спецификации.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3.1.2. Обеспечить доставку и разгрузку товара на склад Заказчика.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3.1.3.  Обеспечить поставку товара в сроки, установленные настоящим Договором.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3.1.4. Надлежащим образом уведомить Заказчика о планируемой отгрузке товара.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3.1.5. </w:t>
      </w:r>
      <w:r>
        <w:rPr>
          <w:rFonts w:eastAsia="Times New Roman" w:cs="Times New Roman"/>
          <w:sz w:val="22"/>
        </w:rPr>
        <w:t>При поставке товара передать Заказчику все необходимые товаросопроводительные документы.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3.1.6. Нести ответственность за качество поставленного товара в течение всего срока годности товара.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lastRenderedPageBreak/>
        <w:t>3.1.7. Своевременно предоставлять достоверную информацию о ходе ис</w:t>
      </w:r>
      <w:r>
        <w:rPr>
          <w:rFonts w:eastAsia="Times New Roman" w:cs="Times New Roman"/>
          <w:sz w:val="22"/>
        </w:rPr>
        <w:t>полнения своих обязательств, в том числе о сложностях, возникающих при исполнении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3.1.8. По требованию Заказчика своими средствами и за свой счет в срок, предусмотренный в Договоре, произвести замену или допоставку товара в случае поставки товара</w:t>
      </w:r>
      <w:r>
        <w:rPr>
          <w:rFonts w:eastAsia="Times New Roman" w:cs="Times New Roman"/>
          <w:sz w:val="22"/>
        </w:rPr>
        <w:t xml:space="preserve"> ненадлежащего качества, количества, ассортимента.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  <w:u w:val="single"/>
        </w:rPr>
      </w:pPr>
      <w:r>
        <w:rPr>
          <w:rFonts w:eastAsia="Times New Roman" w:cs="Times New Roman"/>
          <w:sz w:val="22"/>
          <w:u w:val="single"/>
          <w:lang w:eastAsia="ru-RU"/>
        </w:rPr>
        <w:t>3.2.  Поставщик вправе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3.2.1. Требовать от Заказчика приемки поставленного товара;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3.2.2. Требовать от Заказчика предоставления имеющейся у него информации, необходимой для исполнения обязательств по Догов</w:t>
      </w:r>
      <w:r>
        <w:rPr>
          <w:rFonts w:eastAsia="Times New Roman" w:cs="Times New Roman"/>
          <w:sz w:val="22"/>
          <w:lang w:eastAsia="ru-RU"/>
        </w:rPr>
        <w:t>ору;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3.2.3. требовать от Заказчика своевременной оплаты поставленного Товара в порядке и на условиях, предусмотренных Договором.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3.2.4. требовать возмещения убытков, уплаты неустоек (штрафов, пеней) в соответствии с разделом 9 Договора.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3.2.5. принять реше</w:t>
      </w:r>
      <w:r>
        <w:rPr>
          <w:rFonts w:eastAsia="Times New Roman" w:cs="Times New Roman"/>
          <w:sz w:val="22"/>
          <w:lang w:eastAsia="ru-RU"/>
        </w:rPr>
        <w:t>ние об одностороннем отказе от исполнения Договора по основаниям, предусмотренным Гражданским кодексом Российской Федерации для одностороннего отказа от исполнения отдельных видов обязательств.</w:t>
      </w:r>
    </w:p>
    <w:p w:rsidR="008A6EF6" w:rsidRDefault="00DC0AE8">
      <w:pPr>
        <w:pStyle w:val="-0"/>
        <w:numPr>
          <w:ilvl w:val="0"/>
          <w:numId w:val="0"/>
        </w:numPr>
        <w:tabs>
          <w:tab w:val="left" w:pos="708"/>
        </w:tabs>
        <w:ind w:firstLine="85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3.3. Заказчик обязан: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3.3.1. предоставлять Поставщику всю имею</w:t>
      </w:r>
      <w:r>
        <w:rPr>
          <w:rFonts w:eastAsia="Times New Roman" w:cs="Times New Roman"/>
          <w:sz w:val="22"/>
        </w:rPr>
        <w:t>щуюся у него информацию и документы, относящиеся к предмету Договора и необходимые для исполнения Поставщиком обязательств по Договору;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3.3.2. своевременно принять и оплатить поставленный Товар;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3.3.3. осуществлять контроль за исполнением Поставщиком услов</w:t>
      </w:r>
      <w:r>
        <w:rPr>
          <w:rFonts w:eastAsia="Times New Roman" w:cs="Times New Roman"/>
          <w:sz w:val="22"/>
          <w:lang w:eastAsia="ru-RU"/>
        </w:rPr>
        <w:t xml:space="preserve">ий Договора в соответствии с законодательством Российской Федерации. </w:t>
      </w:r>
    </w:p>
    <w:p w:rsidR="008A6EF6" w:rsidRDefault="00DC0AE8">
      <w:pPr>
        <w:tabs>
          <w:tab w:val="left" w:pos="708"/>
        </w:tabs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3.3.4. своевременно предоставлять разъяснения и уточнения по запросам Поставщика в части поставки товара в соответствии с условиями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3.4. </w:t>
      </w:r>
      <w:r>
        <w:rPr>
          <w:rFonts w:eastAsia="Times New Roman" w:cs="Times New Roman"/>
          <w:sz w:val="22"/>
          <w:u w:val="single"/>
        </w:rPr>
        <w:t>Заказчик вправе: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3.4.1. требовать от Поставщика надлежащего исполнения обязательств, предусмотренных Договором;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3.4.2. запрашивать у Поставщика информацию об исполнении им обязательств по Договору;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3.4.3. проверять в любое время ход исполнения Поставщиком обязательств по Д</w:t>
      </w:r>
      <w:r>
        <w:rPr>
          <w:rFonts w:eastAsia="Times New Roman" w:cs="Times New Roman"/>
          <w:sz w:val="22"/>
        </w:rPr>
        <w:t>оговору, в том числе осуществлять контроль сроков поставки Товара в соответствии с условиями Договора;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3.4.4. для проверки предоставленных Поставщиком результатов, предусмотренных Договором, в части их соответствия условиям Договора, провести экспертизу, в</w:t>
      </w:r>
      <w:r>
        <w:rPr>
          <w:rFonts w:eastAsia="Times New Roman" w:cs="Times New Roman"/>
          <w:sz w:val="22"/>
        </w:rPr>
        <w:t xml:space="preserve"> том числе лабораторные испытания. Экспертиза результатов, предусмотренных Договором, может проводиться Заказчиком своими силами или к ее проведению могут привлекаться эксперты, специализированные экспертные организации. В случае, если будет установлено не</w:t>
      </w:r>
      <w:r>
        <w:rPr>
          <w:rFonts w:eastAsia="Times New Roman" w:cs="Times New Roman"/>
          <w:sz w:val="22"/>
        </w:rPr>
        <w:t>надлежащее качество Товара, все расходы на проведение вышеуказанных экспертизы и лабораторных испытаний возлагаются на Поставщика.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3.4.5. осуществлять выборочную проверку качества поставляемого Товара, в том числе после приемки Товара;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3.4.6. требовать от</w:t>
      </w:r>
      <w:r>
        <w:rPr>
          <w:rFonts w:eastAsia="Times New Roman" w:cs="Times New Roman"/>
          <w:sz w:val="22"/>
        </w:rPr>
        <w:t xml:space="preserve"> Поставщика устранения недостатков, допущенных по его вине при исполнении Договора, за его счет;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3.4.7. отказаться от приемки Товара, не соответствующего условиям Договора (в том числе ненадлежаще упакованного Товара), и потребовать безвозмездного устранен</w:t>
      </w:r>
      <w:r>
        <w:rPr>
          <w:rFonts w:eastAsia="Times New Roman" w:cs="Times New Roman"/>
          <w:sz w:val="22"/>
        </w:rPr>
        <w:t>ия недостатков;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3.4.8. требовать возмещения неустойки (штрафа, пени) и убытков в случае неисполнения Поставщиком своих обязательств по Договору;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3.4.9. принять решение об одностороннем отказе от исполнения Договора по основаниям, предусмотренным Граждански</w:t>
      </w:r>
      <w:r>
        <w:rPr>
          <w:rFonts w:eastAsia="Times New Roman" w:cs="Times New Roman"/>
          <w:sz w:val="22"/>
        </w:rPr>
        <w:t>м кодексом Российской Федерации и иным законодательством для одностороннего отказа от исполнения отдельных видов обязательств, в случае существенного нарушения Поставщиком условий Договора, в том числе: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- отказ передать Товар и (или) сопроводительные докум</w:t>
      </w:r>
      <w:r>
        <w:rPr>
          <w:rFonts w:eastAsia="Times New Roman" w:cs="Times New Roman"/>
          <w:sz w:val="22"/>
        </w:rPr>
        <w:t>енты согласно условиям настоящего Договора;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- существенное нарушение требований к качеству Товара (обнаружение неустранимых недостатков, которые не могут быть устранены без несоразмерных расходов или затрат времени, или выявляются неоднократно, либо появля</w:t>
      </w:r>
      <w:r>
        <w:rPr>
          <w:rFonts w:eastAsia="Times New Roman" w:cs="Times New Roman"/>
          <w:sz w:val="22"/>
        </w:rPr>
        <w:t>ются вновь после их устранения, и других подобных недостатков);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- неоднократное нарушение сроков поставки Товара (2 и более раз);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3.4.9.1. В случае если Заказчиком проведена экспертиза поставленного Товара с привлечением экспертов, экспертных организаций, </w:t>
      </w:r>
      <w:r>
        <w:rPr>
          <w:rFonts w:eastAsia="Times New Roman" w:cs="Times New Roman"/>
          <w:sz w:val="22"/>
        </w:rPr>
        <w:t>решение об одностороннем отказе от исполнения Договора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Договора, послужи</w:t>
      </w:r>
      <w:r>
        <w:rPr>
          <w:rFonts w:eastAsia="Times New Roman" w:cs="Times New Roman"/>
          <w:sz w:val="22"/>
        </w:rPr>
        <w:t>вшие основанием для одностороннего отказа Заказчика от исполнения Договора.</w:t>
      </w:r>
    </w:p>
    <w:p w:rsidR="008A6EF6" w:rsidRDefault="008A6EF6">
      <w:pPr>
        <w:ind w:firstLine="850"/>
        <w:jc w:val="both"/>
        <w:rPr>
          <w:rFonts w:cs="Times New Roman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sz w:val="22"/>
        </w:rPr>
      </w:pPr>
      <w:r>
        <w:rPr>
          <w:rFonts w:eastAsia="Times New Roman" w:cs="Times New Roman"/>
          <w:b/>
          <w:i/>
          <w:sz w:val="22"/>
        </w:rPr>
        <w:t>4. Порядок расчетов</w:t>
      </w:r>
    </w:p>
    <w:p w:rsidR="008A6EF6" w:rsidRDefault="00DC0AE8">
      <w:pPr>
        <w:ind w:firstLine="850"/>
        <w:jc w:val="both"/>
        <w:rPr>
          <w:rFonts w:cs="Times New Roman"/>
          <w:b/>
          <w:bCs/>
          <w:i/>
          <w:iCs/>
          <w:sz w:val="22"/>
        </w:rPr>
      </w:pPr>
      <w:r>
        <w:rPr>
          <w:rFonts w:eastAsia="Times New Roman" w:cs="Times New Roman"/>
          <w:sz w:val="22"/>
        </w:rPr>
        <w:lastRenderedPageBreak/>
        <w:t xml:space="preserve">4.1.  Оплата по Договору осуществляется </w:t>
      </w:r>
      <w:r>
        <w:rPr>
          <w:rFonts w:eastAsia="Times New Roman" w:cs="Times New Roman"/>
          <w:b/>
          <w:bCs/>
          <w:i/>
          <w:iCs/>
          <w:sz w:val="22"/>
        </w:rPr>
        <w:t xml:space="preserve">за счет собственных средств учреждения.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4.2. Оплата по Договору осуществляется по факту поставки </w:t>
      </w:r>
      <w:r>
        <w:rPr>
          <w:rFonts w:eastAsia="Times New Roman" w:cs="Times New Roman"/>
          <w:b/>
          <w:bCs/>
          <w:i/>
          <w:iCs/>
          <w:sz w:val="22"/>
        </w:rPr>
        <w:t>Товара в течение 7 рабочих дней</w:t>
      </w:r>
      <w:r>
        <w:rPr>
          <w:rFonts w:eastAsia="Times New Roman" w:cs="Times New Roman"/>
          <w:sz w:val="22"/>
        </w:rPr>
        <w:t xml:space="preserve"> с даты фактической подписания приемочных документов, предусмотренных подпунктом д) п.5.4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4.2. Оплата по Договору осуществляется в безналичном порядке путем перечисления денежных средств со счета Заказчика на счет П</w:t>
      </w:r>
      <w:r>
        <w:rPr>
          <w:rFonts w:eastAsia="Times New Roman" w:cs="Times New Roman"/>
          <w:sz w:val="22"/>
        </w:rPr>
        <w:t>оставщика.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4.3. Заказчик вправе удержать начисленную неустойку из суммы оплаты по Договору, причитающейся Поставщику,.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4.4. На всех документах, перечисленных в подпунктах д)</w:t>
      </w:r>
      <w:r>
        <w:rPr>
          <w:rFonts w:eastAsia="Times New Roman" w:cs="Times New Roman"/>
          <w:sz w:val="22"/>
          <w:vertAlign w:val="superscript"/>
        </w:rPr>
        <w:t xml:space="preserve"> </w:t>
      </w:r>
      <w:r>
        <w:rPr>
          <w:rFonts w:eastAsia="Times New Roman" w:cs="Times New Roman"/>
          <w:sz w:val="22"/>
        </w:rPr>
        <w:t xml:space="preserve">и е) пункта 5.4 Договора, должны быть указаны наименование Заказчика, Поставщика, </w:t>
      </w:r>
      <w:r>
        <w:rPr>
          <w:rFonts w:eastAsia="Times New Roman" w:cs="Times New Roman"/>
          <w:sz w:val="22"/>
        </w:rPr>
        <w:t>номер и дата Договора, даты оформления и подписания документов.</w:t>
      </w:r>
    </w:p>
    <w:p w:rsidR="008A6EF6" w:rsidRDefault="008A6EF6">
      <w:pPr>
        <w:ind w:firstLine="850"/>
        <w:jc w:val="both"/>
        <w:rPr>
          <w:rFonts w:cs="Times New Roman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sz w:val="22"/>
        </w:rPr>
      </w:pPr>
      <w:r>
        <w:rPr>
          <w:rFonts w:eastAsia="Times New Roman" w:cs="Times New Roman"/>
          <w:b/>
          <w:i/>
          <w:sz w:val="22"/>
        </w:rPr>
        <w:t>5. Поставка Товара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5.1. Местом поставки товара и местом исполнения обязательств по настоящему Договору (далее – место поставки) является ГБУ ЗО  «Ветеринарный центр» с адресами:</w:t>
      </w:r>
    </w:p>
    <w:p w:rsidR="008A6EF6" w:rsidRDefault="00DC0AE8">
      <w:pPr>
        <w:pStyle w:val="ConsPlusNonformat"/>
        <w:numPr>
          <w:ilvl w:val="0"/>
          <w:numId w:val="5"/>
        </w:numPr>
        <w:tabs>
          <w:tab w:val="left" w:pos="0"/>
        </w:tabs>
        <w:ind w:left="0" w:firstLine="85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Центральный о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фис - </w:t>
      </w:r>
      <w:r>
        <w:rPr>
          <w:rFonts w:ascii="Times New Roman" w:hAnsi="Times New Roman" w:cs="Times New Roman"/>
          <w:sz w:val="22"/>
          <w:szCs w:val="22"/>
        </w:rPr>
        <w:t>Запорожская область, г. Мелитополь, ул. Седовцев, д.101/1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16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г. Мелитополь</w:t>
      </w:r>
      <w:r>
        <w:rPr>
          <w:rFonts w:eastAsia="Times New Roman" w:cs="Times New Roman"/>
          <w:color w:val="000000" w:themeColor="text1"/>
          <w:position w:val="1"/>
          <w:sz w:val="22"/>
        </w:rPr>
        <w:t xml:space="preserve">, </w:t>
      </w:r>
      <w:bookmarkStart w:id="5" w:name="_Hlk154585221"/>
      <w:r>
        <w:rPr>
          <w:rFonts w:eastAsia="Times New Roman" w:cs="Times New Roman"/>
          <w:color w:val="000000" w:themeColor="text1"/>
          <w:position w:val="1"/>
          <w:sz w:val="22"/>
        </w:rPr>
        <w:t>расположенный по адресу:</w:t>
      </w:r>
      <w:bookmarkEnd w:id="5"/>
      <w:r>
        <w:rPr>
          <w:rFonts w:eastAsia="Times New Roman" w:cs="Times New Roman"/>
          <w:color w:val="000000" w:themeColor="text1"/>
          <w:position w:val="-1"/>
          <w:sz w:val="22"/>
        </w:rPr>
        <w:t xml:space="preserve"> 272313, Российская Федерация, Запорожская</w:t>
      </w:r>
      <w:r>
        <w:rPr>
          <w:rFonts w:eastAsia="Times New Roman" w:cs="Times New Roman"/>
          <w:color w:val="000000" w:themeColor="text1"/>
          <w:sz w:val="22"/>
        </w:rPr>
        <w:t xml:space="preserve"> область, г. Мелитополь, ул. Ломоносова, 101.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16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Мелитопольском районе, расположенный по адресу: 272309, Российская Федерация, Запорожская область, г. Мелитополь, ул. Седовцев, 101/1.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16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Веселовском р</w:t>
      </w:r>
      <w:r>
        <w:rPr>
          <w:rFonts w:eastAsia="Times New Roman" w:cs="Times New Roman"/>
          <w:color w:val="000000" w:themeColor="text1"/>
          <w:sz w:val="22"/>
        </w:rPr>
        <w:t>айоне, расположенный по адресу: 272202, Российская Федерация, Запорожская область, Веселовский район, пгт. Веселое, ул. Пушкина, 2А.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16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 Приазовском районе, расположенный по адресу: 272401, Российская Федер</w:t>
      </w:r>
      <w:r>
        <w:rPr>
          <w:rFonts w:eastAsia="Times New Roman" w:cs="Times New Roman"/>
          <w:color w:val="000000" w:themeColor="text1"/>
          <w:sz w:val="22"/>
        </w:rPr>
        <w:t>ация, Запорожская область, Приазовский район, пгт. Приазовское, ул. Богдана Хмельницкого, 21.</w:t>
      </w:r>
    </w:p>
    <w:p w:rsidR="008A6EF6" w:rsidRDefault="00DC0AE8">
      <w:pPr>
        <w:widowControl w:val="0"/>
        <w:tabs>
          <w:tab w:val="left" w:pos="716"/>
        </w:tabs>
        <w:ind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Акимовском районе, расположенный по адресу: 272503, Российская Федерация, Запорожская область, Акимовский ра</w:t>
      </w:r>
      <w:r>
        <w:rPr>
          <w:rFonts w:eastAsia="Times New Roman" w:cs="Times New Roman"/>
          <w:color w:val="000000" w:themeColor="text1"/>
          <w:sz w:val="22"/>
        </w:rPr>
        <w:t>йон, пгт. Акимовка, ул. Центральная (Ленина), 170.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20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Васильевском районе, расположенный по адресу: 271601, Российская Федерация, Запорожская область, Васильевский район, с. Подгорное, Ветгородок, 2.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20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</w:t>
      </w:r>
      <w:r>
        <w:rPr>
          <w:rFonts w:eastAsia="Times New Roman" w:cs="Times New Roman"/>
          <w:color w:val="000000" w:themeColor="text1"/>
          <w:sz w:val="22"/>
        </w:rPr>
        <w:t>л ГБУ Запорожской области «Ветеринарный центр» в Михайловском районе, расположенный по адресу: 272002, Российская Федерация, Запорожская область, Михайловский район, пгт. Михайловка, ул. Артезианская, 8.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20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 xml:space="preserve">Филиал ГБУ Запорожской области «Ветеринарный центр» </w:t>
      </w:r>
      <w:r>
        <w:rPr>
          <w:rFonts w:eastAsia="Times New Roman" w:cs="Times New Roman"/>
          <w:color w:val="000000" w:themeColor="text1"/>
          <w:sz w:val="22"/>
        </w:rPr>
        <w:t>в Каменско-Днепровском районе, расположенный по адресу: 271304, Российская Федерация, Запорожская область, Каменско-Днепровский район, г. Каменка-Днепровская, ул. Маяковского, 71.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30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 городе Бердянске и Бер</w:t>
      </w:r>
      <w:r>
        <w:rPr>
          <w:rFonts w:eastAsia="Times New Roman" w:cs="Times New Roman"/>
          <w:color w:val="000000" w:themeColor="text1"/>
          <w:sz w:val="22"/>
        </w:rPr>
        <w:t>дянском районе, расположенный по адресу: 271100,  Российская Федерация, Запорожская область, г. Бердянск, ул. Коммунаров, 1-А.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25"/>
          <w:tab w:val="left" w:pos="3092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Черниговском районе, расположенный по адресу: 271202, Российская Федерация,</w:t>
      </w:r>
      <w:r>
        <w:rPr>
          <w:rFonts w:eastAsia="Times New Roman" w:cs="Times New Roman"/>
          <w:color w:val="000000" w:themeColor="text1"/>
          <w:sz w:val="22"/>
        </w:rPr>
        <w:t xml:space="preserve"> Запорожская область, Черниговский район, пгт. Черниговка, ул. Украинская, 94.</w:t>
      </w:r>
    </w:p>
    <w:p w:rsidR="008A6EF6" w:rsidRDefault="00DC0AE8">
      <w:pPr>
        <w:pStyle w:val="affe"/>
        <w:widowControl w:val="0"/>
        <w:numPr>
          <w:ilvl w:val="0"/>
          <w:numId w:val="5"/>
        </w:numPr>
        <w:tabs>
          <w:tab w:val="left" w:pos="725"/>
        </w:tabs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Приморском районе, расположенный по адресу: 272102, Российская Федерация, Запорожская область, Приморский район, г. Приморс</w:t>
      </w:r>
      <w:r>
        <w:rPr>
          <w:rFonts w:eastAsia="Times New Roman" w:cs="Times New Roman"/>
          <w:color w:val="000000" w:themeColor="text1"/>
          <w:sz w:val="22"/>
        </w:rPr>
        <w:t>к, ул. Мелитопольское шоссе, 13.</w:t>
      </w:r>
    </w:p>
    <w:p w:rsidR="008A6EF6" w:rsidRDefault="00DC0AE8">
      <w:pPr>
        <w:pStyle w:val="affe"/>
        <w:widowControl w:val="0"/>
        <w:numPr>
          <w:ilvl w:val="0"/>
          <w:numId w:val="5"/>
        </w:numPr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Токмакском районе, расположенный по адресу: 271700, Российская Федерация, Запорожская область, Токмакский район, г. Токмак, ул. Степная, 4.</w:t>
      </w:r>
    </w:p>
    <w:p w:rsidR="008A6EF6" w:rsidRDefault="00DC0AE8">
      <w:pPr>
        <w:pStyle w:val="affe"/>
        <w:widowControl w:val="0"/>
        <w:numPr>
          <w:ilvl w:val="0"/>
          <w:numId w:val="5"/>
        </w:numPr>
        <w:ind w:left="0" w:firstLine="850"/>
        <w:jc w:val="both"/>
        <w:rPr>
          <w:rFonts w:cs="Times New Roman"/>
          <w:color w:val="000000" w:themeColor="text1"/>
          <w:sz w:val="22"/>
        </w:rPr>
      </w:pPr>
      <w:r>
        <w:rPr>
          <w:rFonts w:eastAsia="Times New Roman" w:cs="Times New Roman"/>
          <w:color w:val="000000" w:themeColor="text1"/>
          <w:sz w:val="22"/>
        </w:rPr>
        <w:t>Филиал ГБУ Запорожской области «Ветеринарный центр» в Куйбышевском районе, расположенный по адресу: 271001, Российская Федерация, Запорожская область, Куйбышевский район, пгт. Куйбышево, ул. Николая Шумейко, 96.</w:t>
      </w:r>
    </w:p>
    <w:p w:rsidR="008A6EF6" w:rsidRDefault="00DC0AE8">
      <w:pPr>
        <w:ind w:firstLine="850"/>
        <w:jc w:val="both"/>
        <w:rPr>
          <w:rFonts w:cs="Times New Roman"/>
          <w:b/>
          <w:bCs/>
          <w:i/>
          <w:iCs/>
          <w:sz w:val="22"/>
        </w:rPr>
      </w:pPr>
      <w:r>
        <w:rPr>
          <w:rFonts w:eastAsia="Times New Roman" w:cs="Times New Roman"/>
          <w:sz w:val="22"/>
        </w:rPr>
        <w:t>5.2. Поставка товара осуществляется в течени</w:t>
      </w:r>
      <w:r>
        <w:rPr>
          <w:rFonts w:eastAsia="Times New Roman" w:cs="Times New Roman"/>
          <w:sz w:val="22"/>
        </w:rPr>
        <w:t>е 10  дней со дня, следующего за днем получения заявки от заказчика на адрес электронной почты поставщика. В заявке Заказки должен указать количество Товара, доставляемого по каждому адресу и контактные данные ответственных должностных лиц Заказчика в кажд</w:t>
      </w:r>
      <w:r>
        <w:rPr>
          <w:rFonts w:eastAsia="Times New Roman" w:cs="Times New Roman"/>
          <w:sz w:val="22"/>
        </w:rPr>
        <w:t xml:space="preserve">ом филиале, при этом весь товар должен быть доставлен единоразово в сжатые сроки. 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5.3. Поставщик за один рабочий день до даты предполагаемой поставки извещает ответственных сотрудноков Заказчика о поставке Товара.</w:t>
      </w:r>
      <w:r>
        <w:rPr>
          <w:rFonts w:eastAsia="Times New Roman" w:cs="Times New Roman"/>
          <w:b/>
          <w:bCs/>
          <w:i/>
          <w:iCs/>
          <w:sz w:val="22"/>
        </w:rPr>
        <w:t xml:space="preserve">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lastRenderedPageBreak/>
        <w:t>5.4. При поставке Товара Поставщик обяз</w:t>
      </w:r>
      <w:r>
        <w:rPr>
          <w:rFonts w:eastAsia="Times New Roman" w:cs="Times New Roman"/>
          <w:sz w:val="22"/>
        </w:rPr>
        <w:t>ан на каждый Товар (партию Товара) предоставить Заказчику надлежащим образом оформленный пакет товаросопроводительной документации, обеспечивающей прослеживаемость Товара от изготовителя до Заказчика, включая:</w:t>
      </w:r>
    </w:p>
    <w:p w:rsidR="008A6EF6" w:rsidRDefault="00DC0AE8">
      <w:pPr>
        <w:shd w:val="clear" w:color="auto" w:fill="FFFFFF" w:themeFill="background1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а) документы, подтверждающие проведение ветери</w:t>
      </w:r>
      <w:r>
        <w:rPr>
          <w:rFonts w:eastAsia="Times New Roman" w:cs="Times New Roman"/>
          <w:sz w:val="22"/>
          <w:lang w:eastAsia="ru-RU"/>
        </w:rPr>
        <w:t>нарно-санитарной экспертизы, (в случае если наличие таких документов является обязательным для подлежащего поставк Товара).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б) </w:t>
      </w:r>
      <w:r>
        <w:rPr>
          <w:rFonts w:eastAsia="Times New Roman" w:cs="Times New Roman"/>
          <w:bCs/>
          <w:sz w:val="22"/>
          <w:lang w:eastAsia="ru-RU"/>
        </w:rPr>
        <w:t>техническую и (или) эксплуатационную документацию производителя (изготовителя) Товара  на русском языке (инструкцию по применению</w:t>
      </w:r>
      <w:r>
        <w:rPr>
          <w:rFonts w:eastAsia="Times New Roman" w:cs="Times New Roman"/>
          <w:bCs/>
          <w:sz w:val="22"/>
          <w:lang w:eastAsia="ru-RU"/>
        </w:rPr>
        <w:t xml:space="preserve"> на русском языке) (при наличии);</w:t>
      </w:r>
    </w:p>
    <w:p w:rsidR="008A6EF6" w:rsidRDefault="00DC0AE8">
      <w:pPr>
        <w:ind w:firstLine="850"/>
        <w:jc w:val="both"/>
        <w:rPr>
          <w:rFonts w:cs="Times New Roman"/>
          <w:bCs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в) </w:t>
      </w:r>
      <w:r>
        <w:rPr>
          <w:rFonts w:eastAsia="Times New Roman" w:cs="Times New Roman"/>
          <w:bCs/>
          <w:sz w:val="22"/>
          <w:lang w:eastAsia="ru-RU"/>
        </w:rPr>
        <w:t>копии сертификатов (деклараций) соответствия ГОСТ (ТРТС), в случае если поставляемый товар подлежит обязательной сертификации (обязательному декларированию соответствия);</w:t>
      </w:r>
    </w:p>
    <w:p w:rsidR="008A6EF6" w:rsidRDefault="00DC0AE8">
      <w:pPr>
        <w:ind w:firstLine="850"/>
        <w:jc w:val="both"/>
        <w:rPr>
          <w:rFonts w:cs="Times New Roman"/>
          <w:bCs/>
          <w:sz w:val="22"/>
        </w:rPr>
      </w:pPr>
      <w:r>
        <w:rPr>
          <w:rFonts w:eastAsia="Times New Roman" w:cs="Times New Roman"/>
          <w:bCs/>
          <w:sz w:val="22"/>
        </w:rPr>
        <w:t>г) иную документацию, подтверждающую качество То</w:t>
      </w:r>
      <w:r>
        <w:rPr>
          <w:rFonts w:eastAsia="Times New Roman" w:cs="Times New Roman"/>
          <w:bCs/>
          <w:sz w:val="22"/>
        </w:rPr>
        <w:t>вара в соответствии с требованиями действующего законодательства РФ</w:t>
      </w:r>
      <w:r>
        <w:rPr>
          <w:rStyle w:val="af1"/>
          <w:rFonts w:eastAsia="Times New Roman" w:cs="Times New Roman"/>
          <w:bCs/>
          <w:sz w:val="22"/>
        </w:rPr>
        <w:footnoteReference w:id="1"/>
      </w:r>
      <w:r>
        <w:rPr>
          <w:rFonts w:eastAsia="Times New Roman" w:cs="Times New Roman"/>
          <w:bCs/>
          <w:sz w:val="22"/>
        </w:rPr>
        <w:t>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д)  товарную накладную или универсальный передаточный до</w:t>
      </w:r>
      <w:r>
        <w:rPr>
          <w:rFonts w:eastAsia="Times New Roman" w:cs="Times New Roman"/>
          <w:sz w:val="22"/>
        </w:rPr>
        <w:t>кумент (далее – приемочный документ), составленные по форме в соответствии с законодательством Российской Федерации и подписанные Поставщиком;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е) счет на оплату.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ж) свидетельство о государственной регистрации (в случае, если Товар подлежит обязательной гос</w:t>
      </w:r>
      <w:r>
        <w:rPr>
          <w:rFonts w:eastAsia="Times New Roman" w:cs="Times New Roman"/>
          <w:sz w:val="22"/>
        </w:rPr>
        <w:t>ударственной регистрации на территории РФ),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5.5. Фактической датой поставки считается дата, указанная в приемочном документе Заказчиком. Указанная дата используется при расчете и начислении неустоек (при наличии).</w:t>
      </w:r>
    </w:p>
    <w:p w:rsidR="008A6EF6" w:rsidRDefault="008A6EF6">
      <w:pPr>
        <w:ind w:firstLine="850"/>
        <w:jc w:val="both"/>
        <w:rPr>
          <w:rFonts w:cs="Times New Roman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sz w:val="22"/>
        </w:rPr>
      </w:pPr>
      <w:r>
        <w:rPr>
          <w:rFonts w:eastAsia="Times New Roman" w:cs="Times New Roman"/>
          <w:b/>
          <w:i/>
          <w:sz w:val="22"/>
          <w:lang w:eastAsia="ru-RU"/>
        </w:rPr>
        <w:t xml:space="preserve">6. Упаковка и маркировка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6.1. Поставщик </w:t>
      </w:r>
      <w:r>
        <w:rPr>
          <w:rFonts w:eastAsia="Times New Roman" w:cs="Times New Roman"/>
          <w:sz w:val="22"/>
        </w:rPr>
        <w:t xml:space="preserve">должен обеспечить упаковку товара, способную предотвратить его повреждение или порчу во время перевозки к месту поставки. Упаковка товара должна полностью обеспечивать условия транспортировки, предъявляемые к данному виду товара.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6.2. Товар должен транспо</w:t>
      </w:r>
      <w:r>
        <w:rPr>
          <w:rFonts w:eastAsia="Times New Roman" w:cs="Times New Roman"/>
          <w:sz w:val="22"/>
        </w:rPr>
        <w:t>ртироваться с соблюдением условий хранения, предусмотренных нормативно-технической документацией и инструкцией по применению товара. Поставщик обязуется обеспечить надлежащий температурный режим транспортировки товара (если такие требования указаны в норма</w:t>
      </w:r>
      <w:r>
        <w:rPr>
          <w:rFonts w:eastAsia="Times New Roman" w:cs="Times New Roman"/>
          <w:sz w:val="22"/>
        </w:rPr>
        <w:t>тивно-технической документации).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6.3. Упаковка товара должны соответствовать требованиям Договора, действующих нормативных актов Российской Федерации и Евразийского экономического союза.</w:t>
      </w:r>
    </w:p>
    <w:p w:rsidR="008A6EF6" w:rsidRDefault="008A6EF6">
      <w:pPr>
        <w:ind w:firstLine="850"/>
        <w:jc w:val="center"/>
        <w:rPr>
          <w:rFonts w:cs="Times New Roman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bCs/>
          <w:i/>
          <w:iCs/>
          <w:sz w:val="22"/>
        </w:rPr>
      </w:pPr>
      <w:r>
        <w:rPr>
          <w:rFonts w:eastAsia="Times New Roman" w:cs="Times New Roman"/>
          <w:b/>
          <w:bCs/>
          <w:i/>
          <w:iCs/>
          <w:sz w:val="22"/>
        </w:rPr>
        <w:t>7. Приемка Товара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7.1. Приемка поставленного Товара осуществляется в</w:t>
      </w:r>
      <w:r>
        <w:rPr>
          <w:rFonts w:eastAsia="Times New Roman" w:cs="Times New Roman"/>
          <w:sz w:val="22"/>
        </w:rPr>
        <w:t xml:space="preserve"> соответствии с требованиями законодательства Российской Федерации в ходе передачи Товара Заказчику его уполномоченным (ответственным) лицом в месте доставки. По решению Заказчика для приемки Товара может создаваться приемочная комиссия. Приемочная комисси</w:t>
      </w:r>
      <w:r>
        <w:rPr>
          <w:rFonts w:eastAsia="Times New Roman" w:cs="Times New Roman"/>
          <w:sz w:val="22"/>
        </w:rPr>
        <w:t xml:space="preserve">я должна состоять не менее чем из трех членов.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Приемка Товара включает в себя: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а) проверку по Упаковочным листам номенклатуры поставленного Товара на соответствие Спецификации;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б) проверку полноты и правильности оформления комплекта документов, предусмотр</w:t>
      </w:r>
      <w:r>
        <w:rPr>
          <w:rFonts w:eastAsia="Times New Roman" w:cs="Times New Roman"/>
          <w:sz w:val="22"/>
        </w:rPr>
        <w:t>енных пунктом 5.4 Договора;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в)</w:t>
      </w:r>
      <w:r>
        <w:rPr>
          <w:rFonts w:eastAsia="Times New Roman" w:cs="Times New Roman"/>
          <w:sz w:val="22"/>
          <w:lang w:val="en-US"/>
        </w:rPr>
        <w:t> </w:t>
      </w:r>
      <w:r>
        <w:rPr>
          <w:rFonts w:eastAsia="Times New Roman" w:cs="Times New Roman"/>
          <w:sz w:val="22"/>
        </w:rPr>
        <w:t>проверку отсутствия внешних повреждений упаковки Товара;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г) проверку соблюдения температурного режима при хранении и транспортировке Товара, если такие требования указаны в нормативно-технической документации.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7.2. Для проверки поставленного Товара, в части его соответствия условиям Договора, Заказчик вправе провести экспертизу Товара. Экспертиза может проводиться силами Заказчика или к ее проведению могут привлекаться эксперты, экспертные организации.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Для прове</w:t>
      </w:r>
      <w:r>
        <w:rPr>
          <w:rFonts w:eastAsia="Times New Roman" w:cs="Times New Roman"/>
          <w:sz w:val="22"/>
        </w:rPr>
        <w:t xml:space="preserve">рки соответствия качества поставленного товара Заказчик вправе вскрывать упаковку, производить визуальный осмотр, исследовать (измерять, испытывать) единицу товара, и совершать иные не противоречащие закону действия, запрашивать документы, необходимые для </w:t>
      </w:r>
      <w:r>
        <w:rPr>
          <w:rFonts w:eastAsia="Times New Roman" w:cs="Times New Roman"/>
          <w:sz w:val="22"/>
        </w:rPr>
        <w:t>определения соответствия предлагаемого товара требованиям Заказчика и относящиеся к предмету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Если в ходе проведения проверки Заказчиком качества товара проверяемые (испытываемые) единицы товара утрачивают свои потребительские свойства настолько, </w:t>
      </w:r>
      <w:r>
        <w:rPr>
          <w:rFonts w:eastAsia="Times New Roman" w:cs="Times New Roman"/>
          <w:sz w:val="22"/>
        </w:rPr>
        <w:t>что использовать их по назначению в течение срока годности становится невозможно, стоимость данных единиц товара относится на Поставщика.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При проведении экспертизы товара сторонними экспертами, эксперты имеют право запрашивать у Сторон  дополнительные  мат</w:t>
      </w:r>
      <w:r>
        <w:rPr>
          <w:rFonts w:eastAsia="Times New Roman" w:cs="Times New Roman"/>
          <w:sz w:val="22"/>
        </w:rPr>
        <w:t xml:space="preserve">ериалы,   относящиеся  к условиям исполнения Договора. Результаты такой экспертизы оформляются в виде заключения, которое подписывается экспертом и должно быть объективным, </w:t>
      </w:r>
      <w:r>
        <w:rPr>
          <w:rFonts w:eastAsia="Times New Roman" w:cs="Times New Roman"/>
          <w:sz w:val="22"/>
        </w:rPr>
        <w:lastRenderedPageBreak/>
        <w:t>обоснованным и соответствовать законодательству Российской Федерации. В случае, есл</w:t>
      </w:r>
      <w:r>
        <w:rPr>
          <w:rFonts w:eastAsia="Times New Roman" w:cs="Times New Roman"/>
          <w:sz w:val="22"/>
        </w:rPr>
        <w:t>и по результатам такой экспертизы установлены нарушения требований Договора, не препятствующие приемке поставленного товара, выполненной работы или оказанной услуги, в экспертном заключении могут содержаться предложения об устранении данных нарушений, в то</w:t>
      </w:r>
      <w:r>
        <w:rPr>
          <w:rFonts w:eastAsia="Times New Roman" w:cs="Times New Roman"/>
          <w:sz w:val="22"/>
        </w:rPr>
        <w:t>м числе с указанием срока устранения.</w:t>
      </w:r>
    </w:p>
    <w:p w:rsidR="008A6EF6" w:rsidRDefault="00DC0AE8">
      <w:pPr>
        <w:pStyle w:val="ConsPlusNormal0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7.3. Заказчик не позднее 5 рабочих дней со дня получения от Поставщика приемочного документа  и на основании результатов экспертизы, проведенной в соответствии с пунктом 7.2 Договора (в случае ее проведения), </w:t>
      </w:r>
      <w:r>
        <w:rPr>
          <w:rFonts w:ascii="Times New Roman" w:eastAsiaTheme="minorHAnsi" w:hAnsi="Times New Roman" w:cs="Times New Roman"/>
        </w:rPr>
        <w:t>осуществляет одно из следующих действий: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bookmarkStart w:id="6" w:name="Par3"/>
      <w:bookmarkEnd w:id="6"/>
      <w:r>
        <w:rPr>
          <w:rFonts w:eastAsia="Times New Roman" w:cs="Times New Roman"/>
          <w:sz w:val="22"/>
        </w:rPr>
        <w:t>-   подписывает приемочный документ, предоставленный Поставщиком;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- </w:t>
      </w:r>
      <w:bookmarkStart w:id="7" w:name="Par4"/>
      <w:bookmarkEnd w:id="7"/>
      <w:r>
        <w:rPr>
          <w:rFonts w:eastAsia="Times New Roman" w:cs="Times New Roman"/>
          <w:sz w:val="22"/>
        </w:rPr>
        <w:t xml:space="preserve">  отказывает в приемке Товара в случае несоответствия поставленного Товара условиям Договора, </w:t>
      </w:r>
      <w:r>
        <w:rPr>
          <w:rFonts w:eastAsia="Times New Roman" w:cs="Times New Roman"/>
          <w:sz w:val="22"/>
        </w:rPr>
        <w:br/>
        <w:t>за исключением случаем  несущественного отклонения п</w:t>
      </w:r>
      <w:r>
        <w:rPr>
          <w:rFonts w:eastAsia="Times New Roman" w:cs="Times New Roman"/>
          <w:sz w:val="22"/>
        </w:rPr>
        <w:t>оставленного Товара от требований Договора, которые были устранены Поставщиком в указанный Заказчиком срок.</w:t>
      </w:r>
    </w:p>
    <w:p w:rsidR="008A6EF6" w:rsidRDefault="00DC0AE8">
      <w:pPr>
        <w:shd w:val="clear" w:color="auto" w:fill="FFFFFF" w:themeFill="background1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Заказчик фиксирует факт несоответствия в приемочном документе либо составляет соответствующий Акт выявленных недостатков (далее – Акт), фиксирующий </w:t>
      </w:r>
      <w:r>
        <w:rPr>
          <w:rFonts w:eastAsia="Times New Roman" w:cs="Times New Roman"/>
          <w:sz w:val="22"/>
        </w:rPr>
        <w:t>факт ненадлежащего исполнения Договора. В Акте указываются сроки устранения выявленных несоответствий условиям Договора. Указанный Акт направляется по электронной почте, указанной в разделе 15 Договора  Поставщику в день его подписания.</w:t>
      </w:r>
      <w:r>
        <w:rPr>
          <w:rFonts w:eastAsia="Times New Roman" w:cs="Times New Roman"/>
          <w:sz w:val="22"/>
          <w:lang w:eastAsia="ru-RU"/>
        </w:rPr>
        <w:t xml:space="preserve"> </w:t>
      </w:r>
    </w:p>
    <w:p w:rsidR="008A6EF6" w:rsidRDefault="00DC0AE8">
      <w:pPr>
        <w:shd w:val="clear" w:color="auto" w:fill="FFFFFF" w:themeFill="background1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Поставщик в устано</w:t>
      </w:r>
      <w:r>
        <w:rPr>
          <w:rFonts w:eastAsia="Times New Roman" w:cs="Times New Roman"/>
          <w:sz w:val="22"/>
        </w:rPr>
        <w:t>вленный в Акте срок обязан восполнить недопоставку, произвести замену некачественного Товара либо безвозмездно устранить выявленные недостатки.</w:t>
      </w:r>
    </w:p>
    <w:p w:rsidR="008A6EF6" w:rsidRDefault="00DC0AE8">
      <w:pPr>
        <w:shd w:val="clear" w:color="auto" w:fill="FFFFFF" w:themeFill="background1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Порядок и срок оформления приемки и сдачи Товара после устранения недостатков аналогичен порядку приемки и сдачи</w:t>
      </w:r>
      <w:r>
        <w:rPr>
          <w:rFonts w:eastAsia="Times New Roman" w:cs="Times New Roman"/>
          <w:sz w:val="22"/>
        </w:rPr>
        <w:t xml:space="preserve"> Товара, указанному в настоящем разделе.</w:t>
      </w:r>
    </w:p>
    <w:p w:rsidR="008A6EF6" w:rsidRDefault="00DC0AE8">
      <w:pPr>
        <w:ind w:firstLine="850"/>
        <w:jc w:val="both"/>
        <w:rPr>
          <w:rFonts w:cs="Times New Roman"/>
          <w:sz w:val="22"/>
          <w:vertAlign w:val="superscript"/>
        </w:rPr>
      </w:pPr>
      <w:r>
        <w:rPr>
          <w:rFonts w:eastAsia="Times New Roman" w:cs="Times New Roman"/>
          <w:sz w:val="22"/>
        </w:rPr>
        <w:t>7.4. Заказчик вправе отказаться от приемки товара, поставка которого просрочена, без предварительного уведомления об этом Поставщика.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7.5. Со дня подписания приемочных документов Заказчиком риск случайной гибели, ут</w:t>
      </w:r>
      <w:r>
        <w:rPr>
          <w:rFonts w:eastAsia="Times New Roman" w:cs="Times New Roman"/>
          <w:sz w:val="22"/>
        </w:rPr>
        <w:t>раты или повреждения Товара переходит к Заказчику.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7.6. С даты подписания приемочного документы  у Заказчика возникает обязательство оплатить поставленный Товар в сроки, предусмотренные Договором</w:t>
      </w:r>
    </w:p>
    <w:p w:rsidR="008A6EF6" w:rsidRDefault="008A6EF6">
      <w:pPr>
        <w:ind w:firstLine="850"/>
        <w:jc w:val="both"/>
        <w:rPr>
          <w:rFonts w:cs="Times New Roman"/>
          <w:b/>
          <w:bCs/>
          <w:i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iCs/>
          <w:sz w:val="22"/>
        </w:rPr>
      </w:pPr>
      <w:r>
        <w:rPr>
          <w:rFonts w:eastAsia="Times New Roman" w:cs="Times New Roman"/>
          <w:b/>
          <w:i/>
          <w:iCs/>
          <w:sz w:val="22"/>
        </w:rPr>
        <w:t xml:space="preserve">8. Обеспечение исполнения Договора </w:t>
      </w:r>
    </w:p>
    <w:p w:rsidR="008A6EF6" w:rsidRDefault="00DC0AE8">
      <w:pPr>
        <w:spacing w:after="60"/>
        <w:ind w:firstLine="850"/>
        <w:contextualSpacing/>
        <w:jc w:val="both"/>
        <w:rPr>
          <w:rFonts w:cs="Times New Roman"/>
          <w:color w:val="00000A"/>
          <w:sz w:val="22"/>
        </w:rPr>
      </w:pPr>
      <w:r>
        <w:rPr>
          <w:rFonts w:eastAsia="Times New Roman" w:cs="Times New Roman"/>
          <w:color w:val="00000A"/>
          <w:sz w:val="22"/>
          <w:lang w:eastAsia="ar-SA"/>
        </w:rPr>
        <w:t>8.1. Обеспечение исполн</w:t>
      </w:r>
      <w:r>
        <w:rPr>
          <w:rFonts w:eastAsia="Times New Roman" w:cs="Times New Roman"/>
          <w:color w:val="00000A"/>
          <w:sz w:val="22"/>
          <w:lang w:eastAsia="ar-SA"/>
        </w:rPr>
        <w:t>ения Договора предусмотрено для обеспечения исполнения Поставщиком его обязательств по Договору, в том числе таких обязательств, как поставка Товара надлежащего качества, соблюдение сроков поставки Товаров, оплата неустойки (штрафа, пени) за неисполнение и</w:t>
      </w:r>
      <w:r>
        <w:rPr>
          <w:rFonts w:eastAsia="Times New Roman" w:cs="Times New Roman"/>
          <w:color w:val="00000A"/>
          <w:sz w:val="22"/>
          <w:lang w:eastAsia="ar-SA"/>
        </w:rPr>
        <w:t>ли ненадлежащее исполнение условий Договора, возмещение ущерба.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zh-CN"/>
        </w:rPr>
        <w:t>8.2. Обеспечение исполнения Договора не применяется, если участником закупки, с которым заключается Договор, является государственное или муниципальное казенное учреждение.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8.3. Заказчиком пре</w:t>
      </w:r>
      <w:r>
        <w:rPr>
          <w:rFonts w:eastAsia="Times New Roman" w:cs="Times New Roman"/>
          <w:sz w:val="22"/>
          <w:lang w:eastAsia="ar-SA"/>
        </w:rPr>
        <w:t xml:space="preserve">дусмотрено обязательное условие обеспечения исполнения договора. Способами обеспечения исполнения договора являются </w:t>
      </w:r>
      <w:r>
        <w:rPr>
          <w:rFonts w:eastAsia="Times New Roman" w:cs="Times New Roman"/>
          <w:b/>
          <w:sz w:val="22"/>
          <w:lang w:eastAsia="ar-SA"/>
        </w:rPr>
        <w:t>независимая гарантия,</w:t>
      </w:r>
      <w:r>
        <w:rPr>
          <w:rFonts w:eastAsia="Times New Roman" w:cs="Times New Roman"/>
          <w:sz w:val="22"/>
          <w:lang w:eastAsia="ar-SA"/>
        </w:rPr>
        <w:t xml:space="preserve"> выданная гарантом и соответствующая требованиям Федерального закона №223-ФЗ, Положения или внесение денежных средств на счет Заказчика (залог денежных средств).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8.4. Способ обеспечения исполнения договора определяется Поставщиком самостоятельно.</w:t>
      </w:r>
    </w:p>
    <w:p w:rsidR="008A6EF6" w:rsidRDefault="00DC0AE8">
      <w:pPr>
        <w:ind w:firstLine="850"/>
        <w:contextualSpacing/>
        <w:jc w:val="both"/>
        <w:rPr>
          <w:rFonts w:cs="Times New Roman"/>
          <w:b/>
          <w:bCs/>
          <w:color w:val="00000A"/>
          <w:sz w:val="22"/>
          <w:highlight w:val="white"/>
        </w:rPr>
      </w:pPr>
      <w:r>
        <w:rPr>
          <w:rFonts w:eastAsia="Times New Roman" w:cs="Times New Roman"/>
          <w:color w:val="00000A"/>
          <w:sz w:val="22"/>
          <w:highlight w:val="white"/>
          <w:lang w:eastAsia="ar-SA"/>
        </w:rPr>
        <w:t>8.5. Раз</w:t>
      </w:r>
      <w:r>
        <w:rPr>
          <w:rFonts w:eastAsia="Times New Roman" w:cs="Times New Roman"/>
          <w:color w:val="00000A"/>
          <w:sz w:val="22"/>
          <w:highlight w:val="white"/>
          <w:lang w:eastAsia="ar-SA"/>
        </w:rPr>
        <w:t xml:space="preserve">мер обеспечения исполнения Договора составляет </w:t>
      </w:r>
      <w:r>
        <w:rPr>
          <w:rFonts w:eastAsia="Times New Roman" w:cs="Times New Roman"/>
          <w:sz w:val="22"/>
          <w:highlight w:val="white"/>
          <w:lang w:eastAsia="ar-SA"/>
        </w:rPr>
        <w:t>2%</w:t>
      </w:r>
      <w:r>
        <w:rPr>
          <w:rFonts w:eastAsia="Times New Roman" w:cs="Times New Roman"/>
          <w:color w:val="00000A"/>
          <w:sz w:val="22"/>
          <w:highlight w:val="white"/>
          <w:lang w:eastAsia="ar-SA"/>
        </w:rPr>
        <w:t xml:space="preserve"> (два процента) от </w:t>
      </w:r>
      <w:r>
        <w:rPr>
          <w:rFonts w:eastAsia="Times New Roman" w:cs="Times New Roman"/>
          <w:sz w:val="22"/>
          <w:highlight w:val="white"/>
          <w:lang w:eastAsia="ar-SA"/>
        </w:rPr>
        <w:t>начальной (максимальной) цены Договора</w:t>
      </w:r>
      <w:r>
        <w:rPr>
          <w:rFonts w:eastAsia="Times New Roman" w:cs="Times New Roman"/>
          <w:color w:val="00000A"/>
          <w:sz w:val="22"/>
          <w:highlight w:val="white"/>
          <w:lang w:eastAsia="ar-SA"/>
        </w:rPr>
        <w:t xml:space="preserve">, что составляет: </w:t>
      </w:r>
      <w:r>
        <w:rPr>
          <w:rFonts w:eastAsia="Times New Roman" w:cs="Times New Roman"/>
          <w:b/>
          <w:bCs/>
          <w:color w:val="00000A"/>
          <w:sz w:val="22"/>
          <w:highlight w:val="white"/>
          <w:lang w:eastAsia="ar-SA"/>
        </w:rPr>
        <w:t>__________ руб. (_____________рублей _____ копейки).</w:t>
      </w:r>
    </w:p>
    <w:p w:rsidR="008A6EF6" w:rsidRDefault="00DC0AE8">
      <w:pPr>
        <w:ind w:firstLine="850"/>
        <w:contextualSpacing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В случае если при проведении конкурентной закупки участником закупки, с которым заключается Договор, предложена цена Договора, которая на 25 и более процентов ниже начальной (максимальной) цены Договора, Договор заключается только после предоставления таки</w:t>
      </w:r>
      <w:r>
        <w:rPr>
          <w:rFonts w:eastAsia="Times New Roman" w:cs="Times New Roman"/>
          <w:sz w:val="22"/>
          <w:lang w:eastAsia="ar-SA"/>
        </w:rPr>
        <w:t>м участником обеспечения исполнения договора в размере, превышающем в полтора раза размер обеспечения исполнения договора, но не менее чем в размере аванса (если договором предусмотрена выплата аванса).</w:t>
      </w:r>
    </w:p>
    <w:p w:rsidR="008A6EF6" w:rsidRDefault="00DC0AE8">
      <w:pPr>
        <w:ind w:firstLine="850"/>
        <w:contextualSpacing/>
        <w:jc w:val="both"/>
        <w:rPr>
          <w:rFonts w:cs="Times New Roman"/>
          <w:color w:val="00000A"/>
          <w:sz w:val="22"/>
        </w:rPr>
      </w:pPr>
      <w:r>
        <w:rPr>
          <w:rFonts w:eastAsia="Times New Roman" w:cs="Times New Roman"/>
          <w:color w:val="00000A"/>
          <w:sz w:val="22"/>
          <w:lang w:eastAsia="ar-SA"/>
        </w:rPr>
        <w:t>8.6. Поставщик в ходе исполнения Договора вправе пред</w:t>
      </w:r>
      <w:r>
        <w:rPr>
          <w:rFonts w:eastAsia="Times New Roman" w:cs="Times New Roman"/>
          <w:color w:val="00000A"/>
          <w:sz w:val="22"/>
          <w:lang w:eastAsia="ar-SA"/>
        </w:rPr>
        <w:t>оставить Заказчику обеспечение исполнения Договора, уменьшенное на размер выполненных обязательств, предусмотренных Договором, взамен ранее предоставленного обеспечения исполнения Договора. При этом Поставщик может изменить способ обеспечения исполнения До</w:t>
      </w:r>
      <w:r>
        <w:rPr>
          <w:rFonts w:eastAsia="Times New Roman" w:cs="Times New Roman"/>
          <w:color w:val="00000A"/>
          <w:sz w:val="22"/>
          <w:lang w:eastAsia="ar-SA"/>
        </w:rPr>
        <w:t>говора.</w:t>
      </w:r>
    </w:p>
    <w:p w:rsidR="008A6EF6" w:rsidRDefault="00DC0AE8">
      <w:pPr>
        <w:ind w:firstLine="850"/>
        <w:contextualSpacing/>
        <w:jc w:val="both"/>
        <w:rPr>
          <w:rFonts w:cs="Times New Roman"/>
          <w:color w:val="00000A"/>
          <w:sz w:val="22"/>
        </w:rPr>
      </w:pPr>
      <w:r>
        <w:rPr>
          <w:rFonts w:eastAsia="Times New Roman" w:cs="Times New Roman"/>
          <w:color w:val="00000A"/>
          <w:sz w:val="22"/>
          <w:lang w:eastAsia="ar-SA"/>
        </w:rPr>
        <w:t>В случае увеличения цены Договора Поставщик до подписания соответствующего дополнительного соглашения обязан предоставить Заказчику обеспечение исполнения Договора, увеличенное пропорционально измененной цене Договора.</w:t>
      </w:r>
    </w:p>
    <w:p w:rsidR="008A6EF6" w:rsidRDefault="00DC0AE8">
      <w:pPr>
        <w:ind w:firstLine="850"/>
        <w:jc w:val="both"/>
        <w:rPr>
          <w:rFonts w:cs="Times New Roman"/>
          <w:i/>
          <w:sz w:val="22"/>
        </w:rPr>
      </w:pPr>
      <w:r>
        <w:rPr>
          <w:rFonts w:eastAsia="Times New Roman" w:cs="Times New Roman"/>
          <w:iCs/>
          <w:sz w:val="22"/>
          <w:lang w:eastAsia="ar-SA"/>
        </w:rPr>
        <w:t>8.7. Требования к обеспечению</w:t>
      </w:r>
      <w:r>
        <w:rPr>
          <w:rFonts w:eastAsia="Times New Roman" w:cs="Times New Roman"/>
          <w:iCs/>
          <w:sz w:val="22"/>
          <w:lang w:eastAsia="ar-SA"/>
        </w:rPr>
        <w:t xml:space="preserve"> исполнения договора, предоставляемому в независимой гарантии: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 xml:space="preserve">8.7.1 Независимая гарантия должна содержать указание на согласие банка с тем, что изменения и дополнения, внесённые в договор, не освобождают его от обязательств по соответствующей независимой </w:t>
      </w:r>
      <w:r>
        <w:rPr>
          <w:rFonts w:eastAsia="Times New Roman" w:cs="Times New Roman"/>
          <w:sz w:val="22"/>
          <w:lang w:eastAsia="ar-SA"/>
        </w:rPr>
        <w:t xml:space="preserve">гарантии;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8.7.2 В независимой гарантии в обязательном порядке должна быть указана информация, установленная Федеральным законом №223-ФЗ, Положением о закупках Заказчика.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lastRenderedPageBreak/>
        <w:t>8.7.3. Срок действия обеспечения исполнения Договора в форме независимой гарантии дол</w:t>
      </w:r>
      <w:r>
        <w:rPr>
          <w:rFonts w:eastAsia="Times New Roman" w:cs="Times New Roman"/>
          <w:sz w:val="22"/>
          <w:lang w:eastAsia="ar-SA"/>
        </w:rPr>
        <w:t xml:space="preserve">жен превышать срок действия Договора не менее чем на </w:t>
      </w:r>
      <w:r>
        <w:rPr>
          <w:rFonts w:eastAsia="Times New Roman" w:cs="Times New Roman"/>
          <w:i/>
          <w:sz w:val="22"/>
          <w:lang w:eastAsia="ar-SA"/>
        </w:rPr>
        <w:t>один месяц</w:t>
      </w:r>
      <w:r>
        <w:rPr>
          <w:rFonts w:eastAsia="Times New Roman" w:cs="Times New Roman"/>
          <w:sz w:val="22"/>
          <w:lang w:eastAsia="ar-SA"/>
        </w:rPr>
        <w:t>. Срок действия указанного обеспечения может быть прекращён до наступления указанного срока в случае досрочного исполнения Поставщиком всех своих обязательств по Договору.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8.8. Требования к обеспечению исполнения договора, предоставляемому в виде залога денежных средств: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8.8.1 Залог денежных средств в виде способа обеспечения исполнения договора должен быть перечислен участником закупки до заключения Договора, и будет находи</w:t>
      </w:r>
      <w:r>
        <w:rPr>
          <w:rFonts w:eastAsia="Times New Roman" w:cs="Times New Roman"/>
          <w:sz w:val="22"/>
          <w:lang w:eastAsia="ar-SA"/>
        </w:rPr>
        <w:t xml:space="preserve">ться у Заказчика до момента исполнения Поставщиком всех обязательств перед Заказчиком.  </w:t>
      </w:r>
    </w:p>
    <w:p w:rsidR="008A6EF6" w:rsidRDefault="00DC0AE8">
      <w:pPr>
        <w:ind w:firstLine="850"/>
        <w:jc w:val="both"/>
        <w:rPr>
          <w:rFonts w:cs="Times New Roman"/>
          <w:sz w:val="22"/>
          <w:highlight w:val="white"/>
        </w:rPr>
      </w:pPr>
      <w:r>
        <w:rPr>
          <w:rFonts w:eastAsia="Times New Roman" w:cs="Times New Roman"/>
          <w:sz w:val="22"/>
          <w:highlight w:val="white"/>
          <w:lang w:eastAsia="zh-CN"/>
        </w:rPr>
        <w:t>8.8.2 На момент подписания настоящего договора Заказчиком денежные средства должны быть зачислены на расчетный счет Заказчика (Получатель: МИНИСТЕРСТВО ФИНАНСОВ ОБЛАСТ</w:t>
      </w:r>
      <w:r>
        <w:rPr>
          <w:rFonts w:eastAsia="Times New Roman" w:cs="Times New Roman"/>
          <w:sz w:val="22"/>
          <w:highlight w:val="white"/>
          <w:lang w:eastAsia="zh-CN"/>
        </w:rPr>
        <w:t>И (Государственное бюджетное учреждение Запорожской области «Ветеринарный центр») ИНН: 9001025903, КПП: 900101001, Банковский счет: 03224643230000003200, Кор.счет: 40102810745370000024, Лицевой счет: 802</w:t>
      </w:r>
      <w:r>
        <w:rPr>
          <w:rFonts w:eastAsia="Times New Roman" w:cs="Times New Roman"/>
          <w:sz w:val="22"/>
          <w:highlight w:val="white"/>
          <w:lang w:val="en-US" w:eastAsia="zh-CN"/>
        </w:rPr>
        <w:t>LL</w:t>
      </w:r>
      <w:r>
        <w:rPr>
          <w:rFonts w:eastAsia="Times New Roman" w:cs="Times New Roman"/>
          <w:sz w:val="22"/>
          <w:highlight w:val="white"/>
          <w:lang w:eastAsia="zh-CN"/>
        </w:rPr>
        <w:t>279000, Наименование банка: ОКЦ № 1 ВВГУ Банка Росс</w:t>
      </w:r>
      <w:r>
        <w:rPr>
          <w:rFonts w:eastAsia="Times New Roman" w:cs="Times New Roman"/>
          <w:sz w:val="22"/>
          <w:highlight w:val="white"/>
          <w:lang w:eastAsia="zh-CN"/>
        </w:rPr>
        <w:t xml:space="preserve">ии//УФК по Нижегородской области, г. Нижний Новгород , БИК 012202102, ОКТМО: 23701000001). В поле «Назначение платежа» платежного поручения указать, что средства перечисляются в качестве обеспечения исполнения договора (указать реестровый номер извещения) </w:t>
      </w:r>
      <w:r>
        <w:rPr>
          <w:rFonts w:eastAsia="Times New Roman" w:cs="Times New Roman"/>
          <w:sz w:val="22"/>
          <w:highlight w:val="white"/>
        </w:rPr>
        <w:t>КБК 00000000000000000510</w:t>
      </w:r>
      <w:r>
        <w:rPr>
          <w:rFonts w:eastAsia="Times New Roman" w:cs="Times New Roman"/>
          <w:sz w:val="22"/>
          <w:highlight w:val="white"/>
          <w:lang w:eastAsia="zh-CN"/>
        </w:rPr>
        <w:t>.</w:t>
      </w:r>
    </w:p>
    <w:p w:rsidR="008A6EF6" w:rsidRDefault="00DC0AE8">
      <w:pPr>
        <w:widowControl w:val="0"/>
        <w:tabs>
          <w:tab w:val="left" w:pos="709"/>
        </w:tabs>
        <w:ind w:firstLine="850"/>
        <w:contextualSpacing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8.8.3 Возврат обеспечения исполнения договора осуществляется в течение семи рабочих дней со дня надлежащего исполнения поставщиком всех обязательств по Договору и направления соответствующего уведомления заказчику в порядке, преду</w:t>
      </w:r>
      <w:r>
        <w:rPr>
          <w:rFonts w:eastAsia="Times New Roman" w:cs="Times New Roman"/>
          <w:sz w:val="22"/>
          <w:lang w:eastAsia="ar-SA"/>
        </w:rPr>
        <w:t>смотренном Договором.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8.9. Обеспечение исполнения Договора прекращается в следующих случаях: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- вследствие прекращения обязательств по настоящему договору, в том числе его исполнением;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- вследствие перехода прав на обеспечение исполнения Договора к Заказчик</w:t>
      </w:r>
      <w:r>
        <w:rPr>
          <w:rFonts w:eastAsia="Times New Roman" w:cs="Times New Roman"/>
          <w:sz w:val="22"/>
          <w:lang w:eastAsia="ar-SA"/>
        </w:rPr>
        <w:t>у.</w:t>
      </w:r>
    </w:p>
    <w:p w:rsidR="008A6EF6" w:rsidRDefault="00DC0AE8">
      <w:pPr>
        <w:tabs>
          <w:tab w:val="left" w:pos="0"/>
        </w:tabs>
        <w:ind w:firstLine="850"/>
        <w:contextualSpacing/>
        <w:jc w:val="both"/>
        <w:rPr>
          <w:rFonts w:cs="Times New Roman"/>
          <w:bCs/>
          <w:sz w:val="22"/>
        </w:rPr>
      </w:pPr>
      <w:r>
        <w:rPr>
          <w:rFonts w:eastAsia="Times New Roman" w:cs="Times New Roman"/>
          <w:bCs/>
          <w:sz w:val="22"/>
          <w:lang w:eastAsia="ar-SA"/>
        </w:rPr>
        <w:t>8.10. Случаями, когда Заказчик получает право требования выплаты денежных средств по представленному Поставщиком обеспечению исполнения Договора, выступают факты неисполнения Поставщиком перед Заказчиком своих обязательств по Договору. Обеспечение испол</w:t>
      </w:r>
      <w:r>
        <w:rPr>
          <w:rFonts w:eastAsia="Times New Roman" w:cs="Times New Roman"/>
          <w:bCs/>
          <w:sz w:val="22"/>
          <w:lang w:eastAsia="ar-SA"/>
        </w:rPr>
        <w:t>нения Договора распространяется, в том числе, на убытки, понесенные Заказчиком, в связи с неисполнением или ненадлежащим исполнением Поставщиком своих обязательств по Договору.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8.11 В случае неисполнения/ненадлежащего исполнения Поставщиком обязательств по</w:t>
      </w:r>
      <w:r>
        <w:rPr>
          <w:rFonts w:eastAsia="Times New Roman" w:cs="Times New Roman"/>
          <w:sz w:val="22"/>
          <w:lang w:eastAsia="ar-SA"/>
        </w:rPr>
        <w:t xml:space="preserve"> договору: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- если Поставщиком был выбран способ обеспечения исполнения договора в виде перечисления в качестве обеспечения на счет Заказчика денежных средств, то указанные средства Поставщику не возвращаются;</w:t>
      </w:r>
    </w:p>
    <w:p w:rsidR="008A6EF6" w:rsidRDefault="00DC0AE8">
      <w:pPr>
        <w:widowControl w:val="0"/>
        <w:ind w:firstLine="850"/>
        <w:contextualSpacing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ar-SA"/>
        </w:rPr>
        <w:t>-если Поставщиком был выбран способ обеспечения</w:t>
      </w:r>
      <w:r>
        <w:rPr>
          <w:rFonts w:eastAsia="Times New Roman" w:cs="Times New Roman"/>
          <w:sz w:val="22"/>
          <w:lang w:eastAsia="ar-SA"/>
        </w:rPr>
        <w:t xml:space="preserve"> исполнения договора в виде независимой гарантии, то Заказчик обращается к гаранту за выплатой денежных средств в размере обеспечения исполнения договора. Гарант обязан рассмотреть требование не позднее 5 рабочих дней со дня, следующего за днем получения у</w:t>
      </w:r>
      <w:r>
        <w:rPr>
          <w:rFonts w:eastAsia="Times New Roman" w:cs="Times New Roman"/>
          <w:sz w:val="22"/>
          <w:lang w:eastAsia="ar-SA"/>
        </w:rPr>
        <w:t>казанного требования. Гарант обязан уплатить бенефициару денежную сумму по независимой гарантии в размере, указанном в требовании, не позднее 10 рабочих дней со дня, следующего за днем получения гарантом требования бенефициара, соответствующего условиям на</w:t>
      </w:r>
      <w:r>
        <w:rPr>
          <w:rFonts w:eastAsia="Times New Roman" w:cs="Times New Roman"/>
          <w:sz w:val="22"/>
          <w:lang w:eastAsia="ar-SA"/>
        </w:rPr>
        <w:t>стоящей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</w:p>
    <w:p w:rsidR="008A6EF6" w:rsidRDefault="00DC0AE8">
      <w:pPr>
        <w:widowControl w:val="0"/>
        <w:ind w:firstLine="850"/>
        <w:contextualSpacing/>
        <w:jc w:val="both"/>
        <w:rPr>
          <w:rFonts w:cs="Times New Roman"/>
          <w:color w:val="00000A"/>
          <w:sz w:val="22"/>
        </w:rPr>
      </w:pPr>
      <w:r>
        <w:rPr>
          <w:rFonts w:eastAsia="Times New Roman" w:cs="Times New Roman"/>
          <w:color w:val="00000A"/>
          <w:sz w:val="22"/>
          <w:lang w:eastAsia="ar-SA"/>
        </w:rPr>
        <w:t>8.12. Обеспечение исполнения Договора сохраняет свою силу при изменении законодательства Российск</w:t>
      </w:r>
      <w:r>
        <w:rPr>
          <w:rFonts w:eastAsia="Times New Roman" w:cs="Times New Roman"/>
          <w:color w:val="00000A"/>
          <w:sz w:val="22"/>
          <w:lang w:eastAsia="ar-SA"/>
        </w:rPr>
        <w:t xml:space="preserve">ой Федерации, а также при реорганизации </w:t>
      </w:r>
      <w:r>
        <w:rPr>
          <w:rFonts w:eastAsia="Times New Roman" w:cs="Times New Roman"/>
          <w:color w:val="00000A"/>
          <w:sz w:val="22"/>
          <w:lang w:eastAsia="ru-RU"/>
        </w:rPr>
        <w:t>Поставщика</w:t>
      </w:r>
      <w:r>
        <w:rPr>
          <w:rFonts w:eastAsia="Times New Roman" w:cs="Times New Roman"/>
          <w:color w:val="00000A"/>
          <w:sz w:val="22"/>
          <w:lang w:eastAsia="ar-SA"/>
        </w:rPr>
        <w:t xml:space="preserve"> или Заказчика.</w:t>
      </w:r>
    </w:p>
    <w:p w:rsidR="008A6EF6" w:rsidRDefault="00DC0AE8">
      <w:pPr>
        <w:widowControl w:val="0"/>
        <w:tabs>
          <w:tab w:val="left" w:pos="709"/>
        </w:tabs>
        <w:ind w:firstLine="850"/>
        <w:contextualSpacing/>
        <w:jc w:val="both"/>
        <w:rPr>
          <w:rFonts w:cs="Times New Roman"/>
          <w:color w:val="00000A"/>
          <w:sz w:val="22"/>
        </w:rPr>
      </w:pPr>
      <w:r>
        <w:rPr>
          <w:rFonts w:eastAsia="Times New Roman" w:cs="Times New Roman"/>
          <w:color w:val="00000A"/>
          <w:sz w:val="22"/>
          <w:lang w:eastAsia="ar-SA"/>
        </w:rPr>
        <w:t>8.13. Все затраты, связанные с заключением и оформлением договором и иных документов по обеспечению исполнения Договора, несет Поставщик.</w:t>
      </w:r>
    </w:p>
    <w:p w:rsidR="008A6EF6" w:rsidRDefault="008A6EF6">
      <w:pPr>
        <w:widowControl w:val="0"/>
        <w:tabs>
          <w:tab w:val="left" w:pos="709"/>
        </w:tabs>
        <w:ind w:firstLine="850"/>
        <w:contextualSpacing/>
        <w:jc w:val="both"/>
        <w:rPr>
          <w:rFonts w:cs="Times New Roman"/>
          <w:color w:val="00000A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iCs/>
          <w:sz w:val="22"/>
        </w:rPr>
      </w:pPr>
      <w:r>
        <w:rPr>
          <w:rFonts w:eastAsia="Times New Roman" w:cs="Times New Roman"/>
          <w:b/>
          <w:i/>
          <w:iCs/>
          <w:sz w:val="22"/>
        </w:rPr>
        <w:t>9. Ответственность Сторон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bookmarkStart w:id="8" w:name="Par26"/>
      <w:bookmarkStart w:id="9" w:name="Par25"/>
      <w:bookmarkStart w:id="10" w:name="Par1"/>
      <w:bookmarkStart w:id="11" w:name="Par24"/>
      <w:bookmarkStart w:id="12" w:name="Par10"/>
      <w:bookmarkStart w:id="13" w:name="Par11"/>
      <w:bookmarkEnd w:id="8"/>
      <w:bookmarkEnd w:id="9"/>
      <w:bookmarkEnd w:id="10"/>
      <w:bookmarkEnd w:id="11"/>
      <w:bookmarkEnd w:id="12"/>
      <w:bookmarkEnd w:id="13"/>
      <w:r>
        <w:rPr>
          <w:rFonts w:eastAsia="Times New Roman" w:cs="Times New Roman"/>
          <w:sz w:val="22"/>
        </w:rPr>
        <w:t>9.1. 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</w:t>
      </w:r>
      <w:r>
        <w:rPr>
          <w:rFonts w:eastAsia="Times New Roman" w:cs="Times New Roman"/>
          <w:sz w:val="22"/>
        </w:rPr>
        <w:t>в, пеней).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9.2. 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в </w:t>
      </w:r>
      <w:r>
        <w:rPr>
          <w:rFonts w:eastAsia="Times New Roman" w:cs="Times New Roman"/>
          <w:sz w:val="22"/>
        </w:rPr>
        <w:t xml:space="preserve">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9.3. Штрафы начисляются за ненадлежащее исполнение заказчиком обязательств, предусмотренных Договором, за исклю</w:t>
      </w:r>
      <w:r>
        <w:rPr>
          <w:rFonts w:eastAsia="Times New Roman" w:cs="Times New Roman"/>
          <w:sz w:val="22"/>
        </w:rPr>
        <w:t>чением просрочки исполнения обязательств, предусмотренных Договором.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Размер штрафа определяется Договором в порядке, установленном Положением, за каждый факт неисполнения Заказчиком обязательства в размере: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1000 рублей, если цена Договора не превышает 3 мл</w:t>
      </w:r>
      <w:r>
        <w:rPr>
          <w:rFonts w:eastAsia="Times New Roman" w:cs="Times New Roman"/>
          <w:sz w:val="22"/>
        </w:rPr>
        <w:t>н. рублей (включительно);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5000 рублей, если цена Договора составляет от 3 млн. рублей до 50 млн. рублей (включительно);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lastRenderedPageBreak/>
        <w:t>10000 рублей, если цена Договора составляет от 50 млн. рублей до 100 млн. рублей (включительно);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100000 рублей, если цена Договора превы</w:t>
      </w:r>
      <w:r>
        <w:rPr>
          <w:rFonts w:eastAsia="Times New Roman" w:cs="Times New Roman"/>
          <w:sz w:val="22"/>
        </w:rPr>
        <w:t>шает 100 млн. рублей.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9.4. 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</w:t>
      </w:r>
      <w:r>
        <w:rPr>
          <w:rFonts w:eastAsia="Times New Roman" w:cs="Times New Roman"/>
          <w:sz w:val="22"/>
        </w:rPr>
        <w:t>х Договором, Заказчик направляет Поставщику требование об уплате неустоек (штрафов, пеней).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9.5. 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</w:t>
      </w:r>
      <w:r>
        <w:rPr>
          <w:rFonts w:eastAsia="Times New Roman" w:cs="Times New Roman"/>
          <w:sz w:val="22"/>
        </w:rPr>
        <w:t xml:space="preserve">новленного Договором срока исполнения обязательства, и устанавливается в размере одной трехсотой действующей на дату уплаты </w:t>
      </w:r>
      <w:r>
        <w:rPr>
          <w:rFonts w:eastAsia="Times New Roman" w:cs="Times New Roman"/>
          <w:color w:val="000000"/>
          <w:sz w:val="22"/>
        </w:rPr>
        <w:t xml:space="preserve">пени </w:t>
      </w:r>
      <w:hyperlink r:id="rId8" w:anchor="/document/10180094/entry/100" w:tooltip="http://mobileonline.garant.ru/#/document/10180094/entry/100" w:history="1">
        <w:r>
          <w:rPr>
            <w:rStyle w:val="af4"/>
            <w:rFonts w:eastAsia="Times New Roman" w:cs="Times New Roman"/>
            <w:color w:val="000000"/>
            <w:sz w:val="22"/>
          </w:rPr>
          <w:t>ключевой ставки</w:t>
        </w:r>
      </w:hyperlink>
      <w:r>
        <w:rPr>
          <w:rFonts w:eastAsia="Times New Roman" w:cs="Times New Roman"/>
          <w:sz w:val="22"/>
        </w:rPr>
        <w:t xml:space="preserve"> Центрального банка Российской Федерации от цены Договора (отдельного этапа исполнения Договора), уменьшенной на сумму, пропорциональную объему обязательств, предусмотренных Договором (соответствующим отдельным этапом испо</w:t>
      </w:r>
      <w:r>
        <w:rPr>
          <w:rFonts w:eastAsia="Times New Roman" w:cs="Times New Roman"/>
          <w:sz w:val="22"/>
        </w:rPr>
        <w:t>лнения Договора)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9.6. Штрафы начисляются за каждый факт неисполнения или ненадлежащего исполнения Поставщиком</w:t>
      </w:r>
      <w:r>
        <w:rPr>
          <w:rFonts w:eastAsia="Times New Roman" w:cs="Times New Roman"/>
          <w:sz w:val="22"/>
        </w:rPr>
        <w:t xml:space="preserve"> обязательств (в том числе гарантийных обязательств), предусмотренных Договором, за исключением просрочки исполнения Поставщиком обязательств (в том числе гарантийных обязательств), предусмотренных Договором. Размер штрафа рассчитывается как процент цены Д</w:t>
      </w:r>
      <w:r>
        <w:rPr>
          <w:rFonts w:eastAsia="Times New Roman" w:cs="Times New Roman"/>
          <w:sz w:val="22"/>
        </w:rPr>
        <w:t>оговора или в случае, если Договором предусмотрены этапы исполнения договора, как процент этапа исполнения Договора в размере: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5 процентов цены договора (этапа) в случае, если цена договора (этапа) не превышает 3 млн. рублей;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2,5 процента цены договора (эт</w:t>
      </w:r>
      <w:r>
        <w:rPr>
          <w:rFonts w:eastAsia="Times New Roman" w:cs="Times New Roman"/>
          <w:sz w:val="22"/>
        </w:rPr>
        <w:t>апа) в случае, если цена договора (этапа) составляет от 3 млн. рублей до 50 млн. рублей (включительно);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0,5 процента цены договора (этапа) в случае, если цена договора (этапа) составляет от 50 млн. рублей до 100 млн. рублей (включительно).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9.7. За каждый ф</w:t>
      </w:r>
      <w:r>
        <w:rPr>
          <w:rFonts w:eastAsia="Times New Roman" w:cs="Times New Roman"/>
          <w:sz w:val="22"/>
        </w:rPr>
        <w:t xml:space="preserve">акт неисполнения или ненадлежащего исполнения </w:t>
      </w:r>
      <w:r>
        <w:rPr>
          <w:rFonts w:eastAsia="Times New Roman" w:cs="Times New Roman"/>
          <w:sz w:val="22"/>
        </w:rPr>
        <w:br/>
        <w:t>Поставщиком обязательства, предусмотренного Договором, которое не имеет стоимостного выражения, размер штрафа устанавливается в следующем порядке: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1000 рублей, если цена Договора не превышает 3 млн. рублей;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5000 рублей, если цена Договора составляет от 3 млн. рублей до 50 млн. рублей (включительно);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10000 рублей, если цена Договора составляет от 50 млн. рублей до 100 млн. рублей (включительно);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100000 рублей, если цена Договора превышает 100 млн. рублей.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9.8.</w:t>
      </w:r>
      <w:r>
        <w:rPr>
          <w:rFonts w:eastAsia="Times New Roman" w:cs="Times New Roman"/>
          <w:sz w:val="22"/>
        </w:rPr>
        <w:t> Общая сумма начисленных штрафов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9.9. Общая сумма начисленных штрафов за ненадлежащее исполнение </w:t>
      </w:r>
      <w:r>
        <w:rPr>
          <w:rFonts w:eastAsia="Times New Roman" w:cs="Times New Roman"/>
          <w:sz w:val="22"/>
        </w:rPr>
        <w:t>заказчиком обязательств, предусмотренных Договором, не может превышать цену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9.10. Поставщик обязан возместить убытки, причиненные заказчику в ходе исполнения Договора, в порядке, предусмотренном законодательством Российской Федерации.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9.11. Поста</w:t>
      </w:r>
      <w:r>
        <w:rPr>
          <w:rFonts w:eastAsia="Times New Roman" w:cs="Times New Roman"/>
          <w:sz w:val="22"/>
        </w:rPr>
        <w:t>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 статьи 403 Гражданского кодекса Российской Федерации.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9.12. В случае просрочки</w:t>
      </w:r>
      <w:r>
        <w:rPr>
          <w:rFonts w:eastAsia="Times New Roman" w:cs="Times New Roman"/>
          <w:sz w:val="22"/>
        </w:rPr>
        <w:t xml:space="preserve"> исполнения Поставщиком обязательств,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после направления требования об уплате сумм неустойки (штрафа, п</w:t>
      </w:r>
      <w:r>
        <w:rPr>
          <w:rFonts w:eastAsia="Times New Roman" w:cs="Times New Roman"/>
          <w:sz w:val="22"/>
        </w:rPr>
        <w:t>ени) и неполучения ответа Поставщика (или получения ответа о несогласии с предъявленным требованием), вправе: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-удержать суммы неисполненных Поставщиком требований об уплате неустоек (штрафов, пени), предъявленных заказчиком, из суммы, подлежащей оплате Пос</w:t>
      </w:r>
      <w:r>
        <w:rPr>
          <w:rFonts w:eastAsia="Times New Roman" w:cs="Times New Roman"/>
          <w:sz w:val="22"/>
        </w:rPr>
        <w:t xml:space="preserve">тавщику;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-взыскать неустойку (штраф, пени) в судебном порядке.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9.13. Уплата неустойки (штрафа, пени) не освобождает виновную сторону </w:t>
      </w:r>
      <w:r>
        <w:rPr>
          <w:rFonts w:eastAsia="Times New Roman" w:cs="Times New Roman"/>
          <w:sz w:val="22"/>
        </w:rPr>
        <w:br/>
        <w:t>от выполнения принятых на себя обязательств по Договору.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9.14. 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8A6EF6" w:rsidRDefault="008A6EF6">
      <w:pPr>
        <w:widowControl w:val="0"/>
        <w:ind w:firstLine="850"/>
        <w:jc w:val="both"/>
        <w:rPr>
          <w:rFonts w:cs="Times New Roman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i/>
          <w:iCs/>
          <w:sz w:val="22"/>
        </w:rPr>
      </w:pPr>
      <w:r>
        <w:rPr>
          <w:rFonts w:eastAsia="Times New Roman" w:cs="Times New Roman"/>
          <w:b/>
          <w:i/>
          <w:iCs/>
          <w:sz w:val="22"/>
        </w:rPr>
        <w:t>10. Обстоятельства не</w:t>
      </w:r>
      <w:r>
        <w:rPr>
          <w:rFonts w:eastAsia="Times New Roman" w:cs="Times New Roman"/>
          <w:b/>
          <w:i/>
          <w:iCs/>
          <w:sz w:val="22"/>
        </w:rPr>
        <w:t>преодолимой силы (форс-мажор)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10.1. 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непреодолимой силы (форс-мажор), а именно: стихийные бедствия (землетрясен</w:t>
      </w:r>
      <w:r>
        <w:rPr>
          <w:rFonts w:eastAsia="Times New Roman" w:cs="Times New Roman"/>
          <w:sz w:val="22"/>
        </w:rPr>
        <w:t xml:space="preserve">ие, наводнение, ураган), пожар, массовые заболевания (эпидемии), </w:t>
      </w:r>
      <w:r>
        <w:rPr>
          <w:rFonts w:eastAsia="Times New Roman" w:cs="Times New Roman"/>
          <w:sz w:val="22"/>
        </w:rPr>
        <w:lastRenderedPageBreak/>
        <w:t>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</w:t>
      </w:r>
      <w:r>
        <w:rPr>
          <w:rFonts w:eastAsia="Times New Roman" w:cs="Times New Roman"/>
          <w:sz w:val="22"/>
        </w:rPr>
        <w:t>ринятия международных санкций и другие, не зависящие от воли Сторон Договора, обстоятельства.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10.2. Сторона, для которой создалась невозможность выполнения обязательств по Договору, обязана немедленно (в течение 3 (трех) дней) известить другую сторону о на</w:t>
      </w:r>
      <w:r>
        <w:rPr>
          <w:rFonts w:eastAsia="Times New Roman" w:cs="Times New Roman"/>
          <w:sz w:val="22"/>
        </w:rPr>
        <w:t xml:space="preserve">ступлении и прекращении вышеуказанных обстоятельств и подтвердить данные обстоятельства документами уполномоченной организации (сертификат Торгово-промышленной палаты). Несвоевременное извещение об этих обстоятельствах лишает соответствующую Сторону права </w:t>
      </w:r>
      <w:r>
        <w:rPr>
          <w:rFonts w:eastAsia="Times New Roman" w:cs="Times New Roman"/>
          <w:sz w:val="22"/>
        </w:rPr>
        <w:t>ссылаться на них в будущем.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10.3. Обязанность доказать наличие обстоятельств непреодолимой силы лежит на той Стороне Договора, которая не выполнила свои обязательства по Договору.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10.4. Если обстоятельства и их последствия будут длиться более </w:t>
      </w:r>
      <w:r>
        <w:rPr>
          <w:rFonts w:eastAsia="Times New Roman" w:cs="Times New Roman"/>
          <w:color w:val="000000"/>
          <w:sz w:val="22"/>
        </w:rPr>
        <w:t>1 (одного) ме</w:t>
      </w:r>
      <w:r>
        <w:rPr>
          <w:rFonts w:eastAsia="Times New Roman" w:cs="Times New Roman"/>
          <w:color w:val="000000"/>
          <w:sz w:val="22"/>
        </w:rPr>
        <w:t xml:space="preserve">сяца, </w:t>
      </w:r>
      <w:r>
        <w:rPr>
          <w:rFonts w:eastAsia="Times New Roman" w:cs="Times New Roman"/>
          <w:sz w:val="22"/>
        </w:rPr>
        <w:t>то Стороны вправе расторгнуть Договор. В этом случае ни одна из Сторон не имеет права потребовать от другой Стороны возмещения убытков.</w:t>
      </w:r>
    </w:p>
    <w:p w:rsidR="008A6EF6" w:rsidRDefault="008A6EF6">
      <w:pPr>
        <w:widowControl w:val="0"/>
        <w:ind w:firstLine="850"/>
        <w:jc w:val="both"/>
        <w:rPr>
          <w:rFonts w:cs="Times New Roman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iCs/>
          <w:sz w:val="22"/>
        </w:rPr>
      </w:pPr>
      <w:bookmarkStart w:id="14" w:name="_Hlk115869463"/>
      <w:r>
        <w:rPr>
          <w:rFonts w:eastAsia="Times New Roman" w:cs="Times New Roman"/>
          <w:b/>
          <w:i/>
          <w:iCs/>
          <w:sz w:val="22"/>
        </w:rPr>
        <w:t>11. Порядок разрешения споров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11.1. Все разногласия и споры, которые могут возникнуть при исполнении Договора, по</w:t>
      </w:r>
      <w:r>
        <w:rPr>
          <w:rFonts w:eastAsia="Times New Roman" w:cs="Times New Roman"/>
          <w:sz w:val="22"/>
        </w:rPr>
        <w:t>длежат предварительному разрешению путем переговоров</w:t>
      </w:r>
      <w:r>
        <w:rPr>
          <w:rFonts w:eastAsia="Times New Roman" w:cs="Times New Roman"/>
          <w:bCs/>
          <w:sz w:val="22"/>
        </w:rPr>
        <w:t>, в том числе в претензионном порядке</w:t>
      </w:r>
      <w:r>
        <w:rPr>
          <w:rFonts w:eastAsia="Times New Roman" w:cs="Times New Roman"/>
          <w:sz w:val="22"/>
        </w:rPr>
        <w:t>.</w:t>
      </w:r>
    </w:p>
    <w:p w:rsidR="008A6EF6" w:rsidRDefault="00DC0AE8">
      <w:pPr>
        <w:ind w:firstLine="850"/>
        <w:jc w:val="both"/>
        <w:rPr>
          <w:rFonts w:cs="Times New Roman"/>
          <w:bCs/>
          <w:sz w:val="22"/>
        </w:rPr>
      </w:pPr>
      <w:r>
        <w:rPr>
          <w:rFonts w:eastAsia="Times New Roman" w:cs="Times New Roman"/>
          <w:bCs/>
          <w:sz w:val="22"/>
        </w:rPr>
        <w:t xml:space="preserve">11.2. Претензия оформляется в письменной форме и направляется той Стороне по Договору, которой допущены нарушения его условий, в порядке, предусмотренном Договором. </w:t>
      </w:r>
      <w:r>
        <w:rPr>
          <w:rFonts w:eastAsia="Times New Roman" w:cs="Times New Roman"/>
          <w:bCs/>
          <w:sz w:val="22"/>
        </w:rPr>
        <w:t>В претензии перечисляются допущенные при исполнении Договора нарушения со ссылкой на соответствующие положения Договора или его приложений, отражаются стоимостная оценка ответственности (неустойки), а также действия, которые должны быть произведены Стороно</w:t>
      </w:r>
      <w:r>
        <w:rPr>
          <w:rFonts w:eastAsia="Times New Roman" w:cs="Times New Roman"/>
          <w:bCs/>
          <w:sz w:val="22"/>
        </w:rPr>
        <w:t xml:space="preserve">й для устранения нарушений. </w:t>
      </w:r>
    </w:p>
    <w:p w:rsidR="008A6EF6" w:rsidRDefault="00DC0AE8">
      <w:pPr>
        <w:ind w:firstLine="850"/>
        <w:jc w:val="both"/>
        <w:rPr>
          <w:rFonts w:cs="Times New Roman"/>
          <w:bCs/>
          <w:sz w:val="22"/>
        </w:rPr>
      </w:pPr>
      <w:r>
        <w:rPr>
          <w:rFonts w:eastAsia="Times New Roman" w:cs="Times New Roman"/>
          <w:bCs/>
          <w:sz w:val="22"/>
        </w:rPr>
        <w:t xml:space="preserve">11.3. Срок рассмотрения писем, уведомлений или претензий не может превышать 10  дней с момента их получения.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bCs/>
          <w:sz w:val="22"/>
        </w:rPr>
        <w:t>11.4. При неурегулировании Сторонами спора в досудебном порядке, спор подлежит рассмотрению Арбитражным судом Запорож</w:t>
      </w:r>
      <w:r>
        <w:rPr>
          <w:rFonts w:eastAsia="Times New Roman" w:cs="Times New Roman"/>
          <w:bCs/>
          <w:sz w:val="22"/>
        </w:rPr>
        <w:t>ской области.</w:t>
      </w:r>
      <w:bookmarkEnd w:id="14"/>
    </w:p>
    <w:p w:rsidR="008A6EF6" w:rsidRDefault="008A6EF6">
      <w:pPr>
        <w:widowControl w:val="0"/>
        <w:ind w:firstLine="850"/>
        <w:jc w:val="center"/>
        <w:rPr>
          <w:rFonts w:cs="Times New Roman"/>
          <w:b/>
          <w:sz w:val="22"/>
        </w:rPr>
      </w:pPr>
    </w:p>
    <w:p w:rsidR="008A6EF6" w:rsidRDefault="00DC0AE8">
      <w:pPr>
        <w:tabs>
          <w:tab w:val="left" w:pos="1418"/>
        </w:tabs>
        <w:ind w:firstLine="850"/>
        <w:jc w:val="center"/>
        <w:rPr>
          <w:rFonts w:cs="Times New Roman"/>
          <w:i/>
          <w:iCs/>
          <w:sz w:val="22"/>
        </w:rPr>
      </w:pPr>
      <w:r>
        <w:rPr>
          <w:rFonts w:eastAsia="Times New Roman" w:cs="Times New Roman"/>
          <w:b/>
          <w:i/>
          <w:iCs/>
          <w:sz w:val="22"/>
          <w:lang w:eastAsia="ru-RU"/>
        </w:rPr>
        <w:t>12. Изменение и расторжение Договора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12.1. Изменение существенных условий Договора при его исполнении не допускается, за исключением их изменения по соглашению сторон, в случаях, предусмотренных Положением</w:t>
      </w:r>
      <w:r>
        <w:rPr>
          <w:rFonts w:eastAsia="Times New Roman" w:cs="Times New Roman"/>
          <w:i/>
          <w:sz w:val="22"/>
        </w:rPr>
        <w:t xml:space="preserve"> </w:t>
      </w:r>
      <w:r>
        <w:rPr>
          <w:rFonts w:eastAsia="Times New Roman" w:cs="Times New Roman"/>
          <w:sz w:val="22"/>
        </w:rPr>
        <w:t>и</w:t>
      </w:r>
      <w:r>
        <w:rPr>
          <w:rFonts w:eastAsia="Times New Roman" w:cs="Times New Roman"/>
          <w:i/>
          <w:sz w:val="22"/>
        </w:rPr>
        <w:t xml:space="preserve"> </w:t>
      </w:r>
      <w:r>
        <w:rPr>
          <w:rFonts w:eastAsia="Times New Roman" w:cs="Times New Roman"/>
          <w:sz w:val="22"/>
        </w:rPr>
        <w:t>настоящим Договором.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12.2. По соглашению сторон допускается изменить следующие существенные условия Договора: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12.2.1.</w:t>
      </w:r>
      <w:r>
        <w:rPr>
          <w:rFonts w:eastAsia="Times New Roman" w:cs="Times New Roman"/>
          <w:sz w:val="22"/>
          <w:lang w:val="en-US"/>
        </w:rPr>
        <w:t> </w:t>
      </w:r>
      <w:r>
        <w:rPr>
          <w:rFonts w:eastAsia="Times New Roman" w:cs="Times New Roman"/>
          <w:b/>
          <w:i/>
          <w:color w:val="FF0000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Предусмотренный Договором объем закупаемых Товаров в пределах 30% изначально предусмотренного объема.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При увеличении объема закупаемого товара заказчик по со</w:t>
      </w:r>
      <w:r>
        <w:rPr>
          <w:rFonts w:eastAsia="Times New Roman" w:cs="Times New Roman"/>
          <w:sz w:val="22"/>
        </w:rPr>
        <w:t>гласованию с Поставщиком вправе изменить первоначальную цену Договора соответственно изменяемому объему, а при внесении соответствующих изменений в Договор в связи с сокращением объема Товара Заказчик обязан изменить цену Договора указанным образом. В рамк</w:t>
      </w:r>
      <w:r>
        <w:rPr>
          <w:rFonts w:eastAsia="Times New Roman" w:cs="Times New Roman"/>
          <w:sz w:val="22"/>
        </w:rPr>
        <w:t>ах действия настоящего пункта Договора допускается изменение объема Товара как в целом по лоту, так и по отдельным позициям лота, при условии не превышения 30 % объема Товара по соответствующей позиции лота.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12.2.2.</w:t>
      </w:r>
      <w:r>
        <w:rPr>
          <w:rFonts w:eastAsia="Times New Roman" w:cs="Times New Roman"/>
          <w:sz w:val="22"/>
          <w:lang w:val="en-US"/>
        </w:rPr>
        <w:t> </w:t>
      </w:r>
      <w:r>
        <w:rPr>
          <w:rFonts w:eastAsia="Times New Roman" w:cs="Times New Roman"/>
          <w:sz w:val="22"/>
        </w:rPr>
        <w:t xml:space="preserve">Сроки исполнения обязательств сторон по </w:t>
      </w:r>
      <w:r>
        <w:rPr>
          <w:rFonts w:eastAsia="Times New Roman" w:cs="Times New Roman"/>
          <w:sz w:val="22"/>
        </w:rPr>
        <w:t>Договору не более чем на 30% от первоначально предусмотренных сроков.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12.2.3. Цену Договора путем ее уменьшения без изменения предусмотренных Договором количества Товара и иных условий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12.3. По соглашению сторон д</w:t>
      </w:r>
      <w:r>
        <w:rPr>
          <w:rFonts w:eastAsia="Times New Roman" w:cs="Times New Roman"/>
          <w:bCs/>
          <w:sz w:val="22"/>
        </w:rPr>
        <w:t>опускается изменение существенных</w:t>
      </w:r>
      <w:r>
        <w:rPr>
          <w:rFonts w:eastAsia="Times New Roman" w:cs="Times New Roman"/>
          <w:bCs/>
          <w:sz w:val="22"/>
        </w:rPr>
        <w:t xml:space="preserve"> условий Договора, если при его исполнении возникли независящие от сторон Договора обстоятельства, влекущие невозможность его исполнения в связи с мобилизацией в Российской Федерации. Указанное изменение осуществляется на основании информации и (или) докум</w:t>
      </w:r>
      <w:r>
        <w:rPr>
          <w:rFonts w:eastAsia="Times New Roman" w:cs="Times New Roman"/>
          <w:bCs/>
          <w:sz w:val="22"/>
        </w:rPr>
        <w:t>ентов, обосновывающих необходимость изменения существенных условий Договора со ссылкой на фактические обстоятельства, повлекшие невозможность исполнения такого Договора в связи с мобилизацией в Российской Федерации.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12.4. По соглашению сторон допускается изменение существенных условий Договора на основании поступившего заказчику в письменной форме предложения Поставщика с приложением информации и документов, обосновывающих такое предложение, если при исполнении Догово</w:t>
      </w:r>
      <w:r>
        <w:rPr>
          <w:rFonts w:eastAsia="Times New Roman" w:cs="Times New Roman"/>
          <w:sz w:val="22"/>
        </w:rPr>
        <w:t>ра возникли независящие от сторон Договора обстоятельства, влекущие невозможность его исполнения без изменения условий. Указанное изменение существенных условий Договора осуществляется с соблюдением требований, установленных пунктом 49 Положения.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 xml:space="preserve">12.5. По </w:t>
      </w:r>
      <w:r>
        <w:rPr>
          <w:rFonts w:eastAsia="Times New Roman" w:cs="Times New Roman"/>
          <w:sz w:val="22"/>
        </w:rPr>
        <w:t>соглашению сторон допускается изменение предусмотренных Договором размера и (или) сроков оплаты и (или) объема товаров (работ, услуг) в случае уменьшения в соответствии с Бюджетным кодексом Российской Федерации получателю бюджетных средств, предоставляющем</w:t>
      </w:r>
      <w:r>
        <w:rPr>
          <w:rFonts w:eastAsia="Times New Roman" w:cs="Times New Roman"/>
          <w:sz w:val="22"/>
        </w:rPr>
        <w:t>у субсидии, ранее доведенных в установленном порядке лимитов бюджетных обязательств на предоставление субсидии.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lastRenderedPageBreak/>
        <w:t>12.6. По соглашению сторон допускается поставка Товара, функциональные характеристики (потребительские свойства), технические, качественные и эк</w:t>
      </w:r>
      <w:r>
        <w:rPr>
          <w:rFonts w:eastAsia="Times New Roman" w:cs="Times New Roman"/>
          <w:sz w:val="22"/>
        </w:rPr>
        <w:t>сплуатационные характеристики которых являются улучшенными по сравнению с такими характеристиками, указанными в Договоре.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Вносимые в соответствии с настоящим пунктом в Договор изменения не должны противоречить положениям статьи 3.1-4</w:t>
      </w:r>
      <w:r>
        <w:rPr>
          <w:rFonts w:eastAsia="Times New Roman" w:cs="Times New Roman"/>
          <w:sz w:val="22"/>
          <w:vertAlign w:val="superscript"/>
        </w:rPr>
        <w:t xml:space="preserve"> </w:t>
      </w:r>
      <w:r>
        <w:rPr>
          <w:rFonts w:eastAsia="Times New Roman" w:cs="Times New Roman"/>
          <w:sz w:val="22"/>
        </w:rPr>
        <w:t>Федерального закона от</w:t>
      </w:r>
      <w:r>
        <w:rPr>
          <w:rFonts w:eastAsia="Times New Roman" w:cs="Times New Roman"/>
          <w:sz w:val="22"/>
        </w:rPr>
        <w:t> 18.07.2011 № 223-ФЗ «О закупках товаров, работ, услуг отдельными видами юридических лиц».</w:t>
      </w:r>
    </w:p>
    <w:p w:rsidR="008A6EF6" w:rsidRDefault="00DC0AE8">
      <w:pPr>
        <w:ind w:firstLine="850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12.7. Расторжение Договора допускается по соглашению сторон, по решению суда, в случае одностороннего отказа стороны Договора от его исполнения в соответствии с граж</w:t>
      </w:r>
      <w:r>
        <w:rPr>
          <w:rFonts w:eastAsia="Times New Roman" w:cs="Times New Roman"/>
          <w:sz w:val="22"/>
        </w:rPr>
        <w:t xml:space="preserve">данским законодательством и иным законодательством Российской Федерации. Заказчик праве расторгнуть договор в случае нарушения существенных условий Договора. </w:t>
      </w:r>
      <w:r>
        <w:rPr>
          <w:rFonts w:eastAsia="Times New Roman" w:cs="Times New Roman"/>
          <w:color w:val="000000"/>
          <w:sz w:val="22"/>
        </w:rPr>
        <w:t>Существенным признаётся нарушение, которое лишает сторону того, на что она рассчитывала при заключ</w:t>
      </w:r>
      <w:r>
        <w:rPr>
          <w:rFonts w:eastAsia="Times New Roman" w:cs="Times New Roman"/>
          <w:color w:val="000000"/>
          <w:sz w:val="22"/>
        </w:rPr>
        <w:t>ении договора (ст. 450, 450.1 ГК РФ):</w:t>
      </w:r>
    </w:p>
    <w:p w:rsidR="008A6EF6" w:rsidRDefault="00DC0AE8">
      <w:pPr>
        <w:pStyle w:val="affe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/>
        <w:ind w:left="0" w:firstLine="850"/>
        <w:rPr>
          <w:rFonts w:eastAsia="Times New Roman" w:cs="Times New Roman"/>
          <w:color w:val="000000"/>
          <w:sz w:val="22"/>
        </w:rPr>
      </w:pPr>
      <w:r>
        <w:rPr>
          <w:rFonts w:eastAsia="Times New Roman" w:cs="Times New Roman"/>
          <w:color w:val="000000"/>
          <w:sz w:val="22"/>
        </w:rPr>
        <w:t>Поставка товара ненадлежащего качества, если поставщик не устранил недостатки в разумный срок (п. 2 ст. 523 ГК РФ).</w:t>
      </w:r>
    </w:p>
    <w:p w:rsidR="008A6EF6" w:rsidRDefault="00DC0AE8">
      <w:pPr>
        <w:pStyle w:val="affe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/>
        <w:ind w:left="0" w:firstLine="850"/>
        <w:rPr>
          <w:rFonts w:eastAsia="Times New Roman" w:cs="Times New Roman"/>
          <w:color w:val="000000"/>
          <w:sz w:val="22"/>
        </w:rPr>
      </w:pPr>
      <w:r>
        <w:rPr>
          <w:rFonts w:eastAsia="Times New Roman" w:cs="Times New Roman"/>
          <w:color w:val="000000"/>
          <w:sz w:val="22"/>
        </w:rPr>
        <w:t xml:space="preserve">Неоднократное нарушение сроков поставки (п. 2 ст. 523 ГК РФ) </w:t>
      </w:r>
      <w:r>
        <w:rPr>
          <w:rFonts w:eastAsia="Times New Roman" w:cs="Times New Roman"/>
          <w:color w:val="000000"/>
          <w:sz w:val="22"/>
        </w:rPr>
        <w:t>или нарушение срока поставки более, чем на 30 дней . </w:t>
      </w:r>
    </w:p>
    <w:p w:rsidR="008A6EF6" w:rsidRDefault="00DC0AE8">
      <w:pPr>
        <w:pStyle w:val="affe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/>
        <w:ind w:left="0" w:firstLine="850"/>
        <w:rPr>
          <w:rFonts w:eastAsia="Times New Roman" w:cs="Times New Roman"/>
          <w:color w:val="000000"/>
          <w:sz w:val="22"/>
        </w:rPr>
      </w:pPr>
      <w:r>
        <w:rPr>
          <w:rFonts w:eastAsia="Times New Roman" w:cs="Times New Roman"/>
          <w:color w:val="000000"/>
          <w:sz w:val="22"/>
        </w:rPr>
        <w:t>Несоответствие товара спецификации или комплектации договора. </w:t>
      </w:r>
    </w:p>
    <w:p w:rsidR="008A6EF6" w:rsidRDefault="00DC0AE8">
      <w:pPr>
        <w:pStyle w:val="affe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/>
        <w:ind w:left="0" w:firstLine="850"/>
        <w:rPr>
          <w:rFonts w:eastAsia="Times New Roman" w:cs="Times New Roman"/>
          <w:color w:val="000000"/>
          <w:sz w:val="22"/>
        </w:rPr>
      </w:pPr>
      <w:r>
        <w:rPr>
          <w:rFonts w:eastAsia="Times New Roman" w:cs="Times New Roman"/>
          <w:color w:val="000000"/>
          <w:sz w:val="22"/>
        </w:rPr>
        <w:t>Поставщик не приступает к работе или выполняет настолько медленно, что закончить в срок явно невозможно (п. 2 ст. 715 ГК РФ). </w:t>
      </w:r>
    </w:p>
    <w:p w:rsidR="008A6EF6" w:rsidRDefault="00DC0AE8">
      <w:pPr>
        <w:pStyle w:val="affe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/>
        <w:ind w:left="0" w:firstLine="850"/>
        <w:rPr>
          <w:rFonts w:eastAsia="Times New Roman" w:cs="Times New Roman"/>
          <w:color w:val="000000"/>
          <w:sz w:val="22"/>
        </w:rPr>
      </w:pPr>
      <w:r>
        <w:rPr>
          <w:rFonts w:eastAsia="Times New Roman" w:cs="Times New Roman"/>
          <w:color w:val="000000"/>
          <w:sz w:val="22"/>
        </w:rPr>
        <w:t>Существенные</w:t>
      </w:r>
      <w:r>
        <w:rPr>
          <w:rFonts w:eastAsia="Times New Roman" w:cs="Times New Roman"/>
          <w:color w:val="000000"/>
          <w:sz w:val="22"/>
        </w:rPr>
        <w:t xml:space="preserve"> и неустранимые недостатки результата работы (п. 3 ст. 723 ГК РФ). </w:t>
      </w:r>
    </w:p>
    <w:p w:rsidR="008A6EF6" w:rsidRDefault="00DC0A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/>
        <w:rPr>
          <w:rFonts w:eastAsia="Times New Roman" w:cs="Times New Roman"/>
          <w:color w:val="000000"/>
          <w:sz w:val="22"/>
        </w:rPr>
      </w:pPr>
      <w:r>
        <w:rPr>
          <w:rFonts w:eastAsia="Times New Roman" w:cs="Times New Roman"/>
          <w:sz w:val="22"/>
        </w:rPr>
        <w:t>Заказчик праве расторгнуть договор в случае</w:t>
      </w:r>
      <w:r>
        <w:rPr>
          <w:rFonts w:eastAsia="Times New Roman" w:cs="Times New Roman"/>
          <w:color w:val="000000"/>
          <w:sz w:val="22"/>
        </w:rPr>
        <w:t xml:space="preserve"> предоставления недостоверных сведений участиком </w:t>
      </w:r>
      <w:r>
        <w:rPr>
          <w:rFonts w:eastAsia="Times New Roman" w:cs="Times New Roman"/>
          <w:sz w:val="22"/>
        </w:rPr>
        <w:t>закупки, если сведения об этом поступили Заказчику на любом этапе исполнения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color w:val="000000"/>
          <w:sz w:val="22"/>
        </w:rPr>
        <w:t>12.8. </w:t>
      </w:r>
      <w:r>
        <w:rPr>
          <w:rFonts w:eastAsia="Times New Roman" w:cs="Times New Roman"/>
          <w:sz w:val="22"/>
        </w:rPr>
        <w:t>В с</w:t>
      </w:r>
      <w:r>
        <w:rPr>
          <w:rFonts w:eastAsia="Times New Roman" w:cs="Times New Roman"/>
          <w:sz w:val="22"/>
        </w:rPr>
        <w:t>лучае изменения или расторжения Договора обязательства считаются измененными или прекращенными с момента заключения соглашения сторон об изменении или о расторжении Договора, если иное не вытекает из соглашения или характера изменения Договора, а при измен</w:t>
      </w:r>
      <w:r>
        <w:rPr>
          <w:rFonts w:eastAsia="Times New Roman" w:cs="Times New Roman"/>
          <w:sz w:val="22"/>
        </w:rPr>
        <w:t>ении или расторжении Договора в судебном порядке – с момента вступления в законную силу решения суда об изменении или о расторжении Договора.</w:t>
      </w:r>
    </w:p>
    <w:p w:rsidR="008A6EF6" w:rsidRDefault="008A6EF6">
      <w:pPr>
        <w:tabs>
          <w:tab w:val="left" w:pos="567"/>
        </w:tabs>
        <w:ind w:firstLine="850"/>
        <w:jc w:val="both"/>
        <w:rPr>
          <w:rFonts w:cs="Times New Roman"/>
          <w:sz w:val="22"/>
        </w:rPr>
      </w:pPr>
    </w:p>
    <w:p w:rsidR="008A6EF6" w:rsidRDefault="008A6EF6">
      <w:pPr>
        <w:tabs>
          <w:tab w:val="left" w:pos="567"/>
        </w:tabs>
        <w:ind w:firstLine="850"/>
        <w:jc w:val="both"/>
        <w:rPr>
          <w:rFonts w:cs="Times New Roman"/>
          <w:sz w:val="22"/>
        </w:rPr>
      </w:pPr>
    </w:p>
    <w:p w:rsidR="008A6EF6" w:rsidRDefault="00DC0AE8">
      <w:pPr>
        <w:tabs>
          <w:tab w:val="center" w:pos="4960"/>
          <w:tab w:val="left" w:pos="7937"/>
        </w:tabs>
        <w:ind w:firstLine="850"/>
        <w:jc w:val="center"/>
        <w:outlineLvl w:val="0"/>
        <w:rPr>
          <w:rFonts w:cs="Times New Roman"/>
          <w:b/>
          <w:bCs/>
          <w:i/>
          <w:iCs/>
          <w:sz w:val="22"/>
        </w:rPr>
      </w:pPr>
      <w:r>
        <w:rPr>
          <w:rFonts w:eastAsia="Times New Roman" w:cs="Times New Roman"/>
          <w:b/>
          <w:bCs/>
          <w:i/>
          <w:iCs/>
          <w:sz w:val="22"/>
        </w:rPr>
        <w:t>13. Антикоррупционная оговорка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bookmarkStart w:id="15" w:name="Par2"/>
      <w:bookmarkEnd w:id="15"/>
      <w:r>
        <w:rPr>
          <w:rFonts w:eastAsia="Times New Roman" w:cs="Times New Roman"/>
          <w:iCs/>
          <w:sz w:val="22"/>
        </w:rPr>
        <w:t>13.1. </w:t>
      </w:r>
      <w:r>
        <w:rPr>
          <w:rFonts w:eastAsia="Times New Roman" w:cs="Times New Roman"/>
          <w:sz w:val="22"/>
        </w:rPr>
        <w:t>Стороны, их аффилированные лица, работники или посредники, а также лица</w:t>
      </w:r>
      <w:r>
        <w:rPr>
          <w:rFonts w:eastAsia="Times New Roman" w:cs="Times New Roman"/>
          <w:iCs/>
          <w:sz w:val="22"/>
        </w:rPr>
        <w:t>, действующие от имени и по поручению Сторон (далее в целях указанного раздела – Стороны), подтверждают соблюдение ими требований законодательства Российской Федерации о противодействии коррупции.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iCs/>
          <w:sz w:val="22"/>
        </w:rPr>
        <w:t>13.2. </w:t>
      </w:r>
      <w:r>
        <w:rPr>
          <w:rFonts w:eastAsia="Times New Roman" w:cs="Times New Roman"/>
          <w:sz w:val="22"/>
        </w:rPr>
        <w:t>При исполнении своих обязательств по Договору Стороны</w:t>
      </w:r>
      <w:r>
        <w:rPr>
          <w:rFonts w:eastAsia="Times New Roman" w:cs="Times New Roman"/>
          <w:iCs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</w:t>
      </w:r>
      <w:r>
        <w:rPr>
          <w:rFonts w:eastAsia="Times New Roman" w:cs="Times New Roman"/>
          <w:sz w:val="22"/>
        </w:rPr>
        <w:t xml:space="preserve">достижения иных неправомерных целей.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При исполнении своих обязательств по Договору Стороны не осуществляют действия, квалифицируемые применимым для целей Договора законодательством как дача или получение взятки, коммерческий подкуп, а также иные действия,</w:t>
      </w:r>
      <w:r>
        <w:rPr>
          <w:rFonts w:eastAsia="Times New Roman" w:cs="Times New Roman"/>
          <w:sz w:val="22"/>
        </w:rPr>
        <w:t xml:space="preserve"> нарушающие требования применимого законодательства и международных актов о противодействии коррупции и легализации (отмывании) доходов, полученных преступным путем.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13.3. В случае возникновения у Стороны добросовестных и обоснованных подозрений, что произ</w:t>
      </w:r>
      <w:r>
        <w:rPr>
          <w:rFonts w:eastAsia="Times New Roman" w:cs="Times New Roman"/>
          <w:sz w:val="22"/>
        </w:rPr>
        <w:t>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 не позднее 5 рабочих дней с момента возникновения указанных подозрений. В письменном уведомле</w:t>
      </w:r>
      <w:r>
        <w:rPr>
          <w:rFonts w:eastAsia="Times New Roman" w:cs="Times New Roman"/>
          <w:sz w:val="22"/>
        </w:rPr>
        <w:t>нии указываются лица, причастные к нарушению условий Договора, фактические обстоятельства дела и предоставляются материалы, достоверно подтверждающие или дающие основание предполагать, что произошло или может произойти нарушение настоящего раздела Договора</w:t>
      </w:r>
      <w:r>
        <w:rPr>
          <w:rFonts w:eastAsia="Times New Roman" w:cs="Times New Roman"/>
          <w:sz w:val="22"/>
        </w:rPr>
        <w:t>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13.3.1. Каналы уведомления Поставщика о нарушениях каких-либо положений настоящего раздела: _________________________________________________________________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Каналы уведомления Заказчика о нарушениях каких-либо положений настоящего раздела: эл. почта  in</w:t>
      </w:r>
      <w:r>
        <w:rPr>
          <w:rFonts w:eastAsia="Times New Roman" w:cs="Times New Roman"/>
          <w:sz w:val="22"/>
        </w:rPr>
        <w:t>fo@gbuzovetcentr.ru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Сторона, получившая письменное уведомление о нарушении положений настоящего раздела Договора, обязана в течение 10 рабочих дней с даты его получения рассмотреть его и в течение 5 рабочих дней с даты окончания рассмотрения сообщить уведо</w:t>
      </w:r>
      <w:r>
        <w:rPr>
          <w:rFonts w:eastAsia="Times New Roman" w:cs="Times New Roman"/>
          <w:sz w:val="22"/>
        </w:rPr>
        <w:t>мившей Стороне об итогах его рассмотрения.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13.4. 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</w:t>
      </w:r>
      <w:r>
        <w:rPr>
          <w:rFonts w:eastAsia="Times New Roman" w:cs="Times New Roman"/>
          <w:sz w:val="22"/>
        </w:rPr>
        <w:t xml:space="preserve">ию возможных конфликтных ситуаций. Стороны гарантируют отсутствие </w:t>
      </w:r>
      <w:r>
        <w:rPr>
          <w:rFonts w:eastAsia="Times New Roman" w:cs="Times New Roman"/>
          <w:sz w:val="22"/>
        </w:rPr>
        <w:lastRenderedPageBreak/>
        <w:t>негативных последствий как для уведомившей Стороны в целом, так и для конкретных работников уведомившей Стороны, сообщивших о факте нарушений условий настоящего раздела Договора.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13.5. В слу</w:t>
      </w:r>
      <w:r>
        <w:rPr>
          <w:rFonts w:eastAsia="Times New Roman" w:cs="Times New Roman"/>
          <w:sz w:val="22"/>
        </w:rPr>
        <w:t>чае подтверждения факта нарушений одной Стороной положений настоящего раздела и/или неполучения другой Стороной информации об итогах рассмотрения письменного уведомления о нарушении условий настоящего раздела Договора, другая Сторона имеет право расторгнут</w:t>
      </w:r>
      <w:r>
        <w:rPr>
          <w:rFonts w:eastAsia="Times New Roman" w:cs="Times New Roman"/>
          <w:sz w:val="22"/>
        </w:rPr>
        <w:t>ь настоящий Договор в судебном порядке.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13.6. Стороны информируют в письменной форме  о случаях коррупционных нарушений не позднее 5 рабочих дней с момента подтверждения факта соответствующего нарушения.</w:t>
      </w:r>
    </w:p>
    <w:p w:rsidR="008A6EF6" w:rsidRDefault="008A6EF6">
      <w:pPr>
        <w:tabs>
          <w:tab w:val="left" w:pos="567"/>
        </w:tabs>
        <w:ind w:firstLine="850"/>
        <w:jc w:val="both"/>
        <w:rPr>
          <w:rFonts w:cs="Times New Roman"/>
          <w:sz w:val="22"/>
        </w:rPr>
      </w:pPr>
    </w:p>
    <w:p w:rsidR="008A6EF6" w:rsidRDefault="00DC0AE8">
      <w:pPr>
        <w:tabs>
          <w:tab w:val="left" w:pos="708"/>
        </w:tabs>
        <w:ind w:firstLine="850"/>
        <w:jc w:val="center"/>
        <w:rPr>
          <w:rFonts w:cs="Times New Roman"/>
          <w:i/>
          <w:iCs/>
          <w:sz w:val="22"/>
          <w:vertAlign w:val="superscript"/>
        </w:rPr>
      </w:pPr>
      <w:r>
        <w:rPr>
          <w:rFonts w:eastAsia="Times New Roman" w:cs="Times New Roman"/>
          <w:b/>
          <w:i/>
          <w:iCs/>
          <w:sz w:val="22"/>
          <w:lang w:eastAsia="ru-RU"/>
        </w:rPr>
        <w:t>14. Заключительные положения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14.1. Договор вступает в силу с момента его заключения Сторонами и действует </w:t>
      </w:r>
      <w:r>
        <w:rPr>
          <w:rFonts w:eastAsia="Times New Roman" w:cs="Times New Roman"/>
          <w:iCs/>
          <w:sz w:val="22"/>
          <w:lang w:eastAsia="ru-RU"/>
        </w:rPr>
        <w:t>31.12.2026 г.,</w:t>
      </w:r>
      <w:r>
        <w:rPr>
          <w:rFonts w:eastAsia="Times New Roman" w:cs="Times New Roman"/>
          <w:sz w:val="22"/>
          <w:lang w:eastAsia="ru-RU"/>
        </w:rPr>
        <w:t xml:space="preserve"> </w:t>
      </w:r>
      <w:r>
        <w:rPr>
          <w:rFonts w:eastAsia="Times New Roman" w:cs="Times New Roman"/>
          <w:iCs/>
          <w:sz w:val="22"/>
          <w:lang w:eastAsia="ru-RU"/>
        </w:rPr>
        <w:t>а в части  ответственности Сторон, предусмотренной разделом 9 Договора, до полного исполнения Сторонами взаимных обязательств.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Настоящий договор заключен с использо</w:t>
      </w:r>
      <w:r>
        <w:rPr>
          <w:rFonts w:eastAsia="Times New Roman" w:cs="Times New Roman"/>
          <w:sz w:val="22"/>
          <w:lang w:eastAsia="ru-RU"/>
        </w:rPr>
        <w:t xml:space="preserve">ванием программно-аппаратных средств электронной площадки и подписан электронными подписями лиц, имеющих право действовать от имени сторон по договору.  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Стороны договорились при исполнении договора, в том числе, использовать во взаимоотношениях между собо</w:t>
      </w:r>
      <w:r>
        <w:rPr>
          <w:rFonts w:eastAsia="Times New Roman" w:cs="Times New Roman"/>
          <w:sz w:val="22"/>
          <w:lang w:eastAsia="ru-RU"/>
        </w:rPr>
        <w:t xml:space="preserve">й систему электронного документооборота Диадок, СБИС или другие. Стороны признают юридическую силу за документами, подписываемыми аналогами собственноручной подписи, в том числе (первичные документы, счета, счета-фактуры). Электронные документы признаются </w:t>
      </w:r>
      <w:r>
        <w:rPr>
          <w:rFonts w:eastAsia="Times New Roman" w:cs="Times New Roman"/>
          <w:sz w:val="22"/>
          <w:lang w:eastAsia="ru-RU"/>
        </w:rPr>
        <w:t>эквивалентными соответствующим бумажным документам и порождают аналогичные им права и обязанности сторон.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iCs/>
          <w:sz w:val="22"/>
          <w:lang w:eastAsia="ru-RU"/>
        </w:rPr>
        <w:t>14.2</w:t>
      </w:r>
      <w:r>
        <w:rPr>
          <w:rFonts w:eastAsia="Times New Roman" w:cs="Times New Roman"/>
          <w:sz w:val="22"/>
          <w:lang w:eastAsia="ru-RU"/>
        </w:rPr>
        <w:t xml:space="preserve">. При исполнении Договора не допускается перемена Поставщика, за исключением случаев, если новый Поставщик является правопреемником Поставщика по </w:t>
      </w:r>
      <w:r>
        <w:rPr>
          <w:rFonts w:eastAsia="Times New Roman" w:cs="Times New Roman"/>
          <w:sz w:val="22"/>
          <w:lang w:eastAsia="ru-RU"/>
        </w:rPr>
        <w:t>Договору, вследствие реорганизации юридического лица в форме преобразования, слияния или присоединения.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14.3. В случае перемены Заказчика по Договору права и обязанности Заказчика по Договору переходят к новому Заказчику в том же объеме и на тех же условия</w:t>
      </w:r>
      <w:r>
        <w:rPr>
          <w:rFonts w:eastAsia="Times New Roman" w:cs="Times New Roman"/>
          <w:sz w:val="22"/>
          <w:lang w:eastAsia="ru-RU"/>
        </w:rPr>
        <w:t>х.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14.4. Стороны обязуются предоставлять друг другу сведения об изменении наименования, своего фактического местонахождения или банковских реквизитов в срок не позднее 10 рабочих дней со дня соответствующего изменения. В случае непредставления в установлен</w:t>
      </w:r>
      <w:r>
        <w:rPr>
          <w:rFonts w:eastAsia="Times New Roman" w:cs="Times New Roman"/>
          <w:sz w:val="22"/>
          <w:lang w:eastAsia="ru-RU"/>
        </w:rPr>
        <w:t>ный срок указанных сведений, достоверной будет считаться информация, указанная в Договоре.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14.5.</w:t>
      </w:r>
      <w:bookmarkStart w:id="16" w:name="_Hlk115869574"/>
      <w:r>
        <w:rPr>
          <w:rFonts w:eastAsia="Times New Roman" w:cs="Times New Roman"/>
          <w:sz w:val="22"/>
          <w:lang w:eastAsia="ru-RU"/>
        </w:rPr>
        <w:t> Все сообщения, замечания, уведомления Сторон, связанные с исполнением настоящего Договора, направляются в виде писем, телеграмм либо с использованием иных сред</w:t>
      </w:r>
      <w:r>
        <w:rPr>
          <w:rFonts w:eastAsia="Times New Roman" w:cs="Times New Roman"/>
          <w:sz w:val="22"/>
          <w:lang w:eastAsia="ru-RU"/>
        </w:rPr>
        <w:t>ств связи и доставки, а в случаях направления телекса, факса, с использованием электронной почты или иного электронного сообщения - с последующим предоставлением оригинала документа.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Момент получения Стороной сообщения или уведомления, направленного с испо</w:t>
      </w:r>
      <w:r>
        <w:rPr>
          <w:rFonts w:eastAsia="Times New Roman" w:cs="Times New Roman"/>
          <w:sz w:val="22"/>
          <w:lang w:eastAsia="ru-RU"/>
        </w:rPr>
        <w:t>льзованием электронной почты, определяется в соответствии с гражданским законодательством Российской Федерации. При этом направление уведомлений по адресам Сторон, указанным в разделе 15 Договора, считается надлежащим уведомлением Сторон.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Корреспонденция с</w:t>
      </w:r>
      <w:r>
        <w:rPr>
          <w:rFonts w:eastAsia="Times New Roman" w:cs="Times New Roman"/>
          <w:sz w:val="22"/>
          <w:lang w:eastAsia="ru-RU"/>
        </w:rPr>
        <w:t>читается доставленной, в том числе в случаях, когда она поступила Стороне, которой направлена (адресату), но по обстоятельствам, не зависящим от нее, не была ей вручена или адресат не ознакомился с ней.</w:t>
      </w:r>
      <w:r>
        <w:rPr>
          <w:rFonts w:eastAsia="Times New Roman" w:cs="Times New Roman"/>
          <w:color w:val="FF0000"/>
          <w:sz w:val="22"/>
          <w:lang w:eastAsia="ru-RU"/>
        </w:rPr>
        <w:t xml:space="preserve"> </w:t>
      </w:r>
      <w:r>
        <w:rPr>
          <w:rFonts w:eastAsia="Times New Roman" w:cs="Times New Roman"/>
          <w:sz w:val="22"/>
          <w:lang w:eastAsia="ru-RU"/>
        </w:rPr>
        <w:t>Стороны самостоятельно обеспечивают работоспособность</w:t>
      </w:r>
      <w:r>
        <w:rPr>
          <w:rFonts w:eastAsia="Times New Roman" w:cs="Times New Roman"/>
          <w:sz w:val="22"/>
          <w:lang w:eastAsia="ru-RU"/>
        </w:rPr>
        <w:t xml:space="preserve"> электронной почты. В случае если Стороне было направлено электронное сообщение и не прочитано ей по причине,  зависящей от воли данной Стороны (в том числе неработоспособности электронной почты адресата), такое сообщение считается полученным и прочитанным</w:t>
      </w:r>
      <w:r>
        <w:rPr>
          <w:rFonts w:eastAsia="Times New Roman" w:cs="Times New Roman"/>
          <w:sz w:val="22"/>
          <w:lang w:eastAsia="ru-RU"/>
        </w:rPr>
        <w:t xml:space="preserve"> данной Стороной.</w:t>
      </w:r>
      <w:bookmarkEnd w:id="16"/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iCs/>
          <w:sz w:val="22"/>
          <w:lang w:eastAsia="ru-RU"/>
        </w:rPr>
        <w:t>14.6. 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14.7. Все приложения к Договору являются его неотъемлемой частью.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14.8. К Договору прилагаются: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Приложение № 1 – Спецификация;</w:t>
      </w:r>
    </w:p>
    <w:p w:rsidR="008A6EF6" w:rsidRDefault="00DC0AE8">
      <w:pPr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</w:rPr>
        <w:t>Приложение № 2 – «Акт выявленных недостатков»;</w:t>
      </w:r>
    </w:p>
    <w:p w:rsidR="008A6EF6" w:rsidRDefault="008A6EF6">
      <w:pPr>
        <w:ind w:firstLine="850"/>
        <w:jc w:val="both"/>
        <w:rPr>
          <w:rFonts w:cs="Times New Roman"/>
          <w:sz w:val="22"/>
          <w:vertAlign w:val="superscript"/>
        </w:rPr>
      </w:pPr>
    </w:p>
    <w:p w:rsidR="008A6EF6" w:rsidRDefault="00DC0AE8">
      <w:pPr>
        <w:ind w:firstLine="850"/>
        <w:jc w:val="center"/>
        <w:rPr>
          <w:rFonts w:cs="Times New Roman"/>
          <w:b/>
          <w:i/>
          <w:iCs/>
          <w:sz w:val="22"/>
        </w:rPr>
      </w:pPr>
      <w:r>
        <w:rPr>
          <w:rFonts w:eastAsia="Times New Roman" w:cs="Times New Roman"/>
          <w:b/>
          <w:i/>
          <w:iCs/>
          <w:sz w:val="22"/>
        </w:rPr>
        <w:t>15. Реквизиты и подписи Сторон</w:t>
      </w:r>
    </w:p>
    <w:tbl>
      <w:tblPr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9"/>
        <w:gridCol w:w="5511"/>
      </w:tblGrid>
      <w:tr w:rsidR="008A6EF6">
        <w:trPr>
          <w:trHeight w:val="244"/>
        </w:trPr>
        <w:tc>
          <w:tcPr>
            <w:tcW w:w="4999" w:type="dxa"/>
          </w:tcPr>
          <w:p w:rsidR="008A6EF6" w:rsidRDefault="00DC0AE8">
            <w:pPr>
              <w:ind w:firstLine="850"/>
              <w:rPr>
                <w:rFonts w:cs="Times New Roman"/>
                <w:b/>
                <w:sz w:val="22"/>
              </w:rPr>
            </w:pPr>
            <w:r>
              <w:rPr>
                <w:rFonts w:eastAsia="Times New Roman" w:cs="Times New Roman"/>
                <w:b/>
                <w:sz w:val="22"/>
              </w:rPr>
              <w:t>Заказчик:</w:t>
            </w:r>
          </w:p>
        </w:tc>
        <w:tc>
          <w:tcPr>
            <w:tcW w:w="5511" w:type="dxa"/>
          </w:tcPr>
          <w:p w:rsidR="008A6EF6" w:rsidRDefault="00DC0AE8">
            <w:pPr>
              <w:ind w:firstLine="850"/>
              <w:rPr>
                <w:rFonts w:cs="Times New Roman"/>
                <w:b/>
                <w:sz w:val="22"/>
              </w:rPr>
            </w:pPr>
            <w:r>
              <w:rPr>
                <w:rFonts w:eastAsia="Times New Roman" w:cs="Times New Roman"/>
                <w:b/>
                <w:sz w:val="22"/>
              </w:rPr>
              <w:t>Поставщик:</w:t>
            </w:r>
          </w:p>
        </w:tc>
      </w:tr>
      <w:tr w:rsidR="008A6EF6">
        <w:trPr>
          <w:trHeight w:val="489"/>
        </w:trPr>
        <w:tc>
          <w:tcPr>
            <w:tcW w:w="4999" w:type="dxa"/>
          </w:tcPr>
          <w:p w:rsidR="008A6EF6" w:rsidRDefault="00DC0AE8">
            <w:pPr>
              <w:rPr>
                <w:rFonts w:cs="Times New Roman"/>
                <w:b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</w:rPr>
              <w:t>Государственное бюджетное учреждение Запорожской области «Ветеринарный центр»</w:t>
            </w:r>
          </w:p>
        </w:tc>
        <w:tc>
          <w:tcPr>
            <w:tcW w:w="5511" w:type="dxa"/>
          </w:tcPr>
          <w:p w:rsidR="008A6EF6" w:rsidRDefault="008A6EF6">
            <w:pPr>
              <w:pStyle w:val="1291"/>
              <w:keepNext/>
              <w:spacing w:before="0" w:beforeAutospacing="0" w:after="200" w:afterAutospacing="0" w:line="273" w:lineRule="auto"/>
              <w:rPr>
                <w:b/>
                <w:sz w:val="22"/>
                <w:szCs w:val="22"/>
              </w:rPr>
            </w:pPr>
          </w:p>
        </w:tc>
      </w:tr>
      <w:tr w:rsidR="008A6EF6">
        <w:trPr>
          <w:trHeight w:val="1235"/>
        </w:trPr>
        <w:tc>
          <w:tcPr>
            <w:tcW w:w="4999" w:type="dxa"/>
          </w:tcPr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ИНН 9001025903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КПП 900101001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ОГРН 1249000002679</w:t>
            </w:r>
          </w:p>
        </w:tc>
        <w:tc>
          <w:tcPr>
            <w:tcW w:w="5511" w:type="dxa"/>
          </w:tcPr>
          <w:p w:rsidR="008A6EF6" w:rsidRDefault="008A6EF6">
            <w:pPr>
              <w:rPr>
                <w:rFonts w:cs="Times New Roman"/>
                <w:sz w:val="22"/>
              </w:rPr>
            </w:pPr>
          </w:p>
        </w:tc>
      </w:tr>
      <w:tr w:rsidR="008A6EF6">
        <w:trPr>
          <w:trHeight w:val="4193"/>
        </w:trPr>
        <w:tc>
          <w:tcPr>
            <w:tcW w:w="4999" w:type="dxa"/>
          </w:tcPr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lastRenderedPageBreak/>
              <w:t>Запорожская область, Г.О. Мелитополь, г. Мелитополь, ул. Седовцев, 101/1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ОКПО 56963348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Банковский счёт 03224643230000003200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Лицевой счёт 802LL279000 наименование банка: ОКЦ № 1 ВВГУ Банка России//УФК по Нижегородской области, г. Нижний</w:t>
            </w:r>
            <w:r>
              <w:rPr>
                <w:rFonts w:eastAsia="Times New Roman" w:cs="Times New Roman"/>
                <w:sz w:val="22"/>
              </w:rPr>
              <w:t xml:space="preserve"> Новгород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Корреспондирующий счёт 40102810745370000024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БИК 012202102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ОКАТО 23401000000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ОКТМО 23701000001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ОКОГУ 2300280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ОКФС 13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ОКОПФ 75203</w:t>
            </w:r>
          </w:p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info@gbuzovetcentr.ru</w:t>
            </w:r>
          </w:p>
          <w:p w:rsidR="008A6EF6" w:rsidRDefault="008A6EF6">
            <w:pPr>
              <w:ind w:firstLine="850"/>
              <w:rPr>
                <w:rFonts w:cs="Times New Roman"/>
                <w:sz w:val="22"/>
              </w:rPr>
            </w:pPr>
          </w:p>
          <w:p w:rsidR="008A6EF6" w:rsidRDefault="00DC0AE8">
            <w:pPr>
              <w:rPr>
                <w:rFonts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И.О. директора</w:t>
            </w:r>
          </w:p>
          <w:p w:rsidR="008A6EF6" w:rsidRDefault="00DC0AE8">
            <w:pPr>
              <w:ind w:firstLine="85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____________________ Кудинов С. И.</w:t>
            </w:r>
            <w:r>
              <w:rPr>
                <w:rFonts w:eastAsia="Times New Roman" w:cs="Times New Roman"/>
                <w:sz w:val="22"/>
              </w:rPr>
              <w:t xml:space="preserve"> </w:t>
            </w:r>
          </w:p>
        </w:tc>
        <w:tc>
          <w:tcPr>
            <w:tcW w:w="5511" w:type="dxa"/>
          </w:tcPr>
          <w:p w:rsidR="008A6EF6" w:rsidRDefault="008A6EF6">
            <w:pPr>
              <w:rPr>
                <w:rFonts w:cs="Times New Roman"/>
                <w:sz w:val="22"/>
              </w:rPr>
            </w:pPr>
          </w:p>
        </w:tc>
      </w:tr>
    </w:tbl>
    <w:p w:rsidR="008A6EF6" w:rsidRDefault="008A6EF6">
      <w:pPr>
        <w:ind w:firstLine="850"/>
        <w:jc w:val="right"/>
        <w:rPr>
          <w:rFonts w:cs="Times New Roman"/>
          <w:i/>
          <w:color w:val="000000"/>
          <w:spacing w:val="-1"/>
          <w:sz w:val="22"/>
        </w:rPr>
        <w:sectPr w:rsidR="008A6EF6">
          <w:footerReference w:type="default" r:id="rId9"/>
          <w:pgSz w:w="11906" w:h="16838"/>
          <w:pgMar w:top="720" w:right="720" w:bottom="720" w:left="720" w:header="708" w:footer="708" w:gutter="0"/>
          <w:cols w:space="708"/>
          <w:titlePg/>
        </w:sectPr>
      </w:pPr>
    </w:p>
    <w:p w:rsidR="008A6EF6" w:rsidRDefault="00DC0AE8">
      <w:pPr>
        <w:ind w:firstLine="850"/>
        <w:jc w:val="right"/>
        <w:rPr>
          <w:rFonts w:cs="Times New Roman"/>
          <w:i/>
          <w:color w:val="000000"/>
          <w:spacing w:val="-1"/>
          <w:sz w:val="22"/>
        </w:rPr>
      </w:pPr>
      <w:r>
        <w:rPr>
          <w:rFonts w:eastAsia="Times New Roman" w:cs="Times New Roman"/>
          <w:i/>
          <w:color w:val="000000"/>
          <w:spacing w:val="-1"/>
          <w:sz w:val="22"/>
        </w:rPr>
        <w:t xml:space="preserve">Приложение № 1 </w:t>
      </w:r>
    </w:p>
    <w:p w:rsidR="008A6EF6" w:rsidRDefault="00DC0AE8">
      <w:pPr>
        <w:ind w:firstLine="850"/>
        <w:jc w:val="right"/>
        <w:rPr>
          <w:rFonts w:cs="Times New Roman"/>
          <w:color w:val="000000"/>
          <w:spacing w:val="-1"/>
          <w:sz w:val="22"/>
        </w:rPr>
      </w:pPr>
      <w:r>
        <w:rPr>
          <w:rFonts w:eastAsia="Times New Roman" w:cs="Times New Roman"/>
          <w:i/>
          <w:color w:val="000000"/>
          <w:spacing w:val="-1"/>
          <w:sz w:val="22"/>
        </w:rPr>
        <w:t xml:space="preserve">к Договору от «_»________2026_ № </w:t>
      </w:r>
      <w:r>
        <w:rPr>
          <w:rFonts w:eastAsia="Times New Roman" w:cs="Times New Roman"/>
          <w:color w:val="000000"/>
          <w:sz w:val="22"/>
          <w:shd w:val="clear" w:color="auto" w:fill="F0F0F0"/>
        </w:rPr>
        <w:t>_________</w:t>
      </w:r>
    </w:p>
    <w:p w:rsidR="008A6EF6" w:rsidRDefault="008A6EF6">
      <w:pPr>
        <w:ind w:firstLine="850"/>
        <w:jc w:val="center"/>
        <w:rPr>
          <w:rFonts w:cs="Times New Roman"/>
          <w:b/>
          <w:bCs/>
          <w:color w:val="000000"/>
          <w:spacing w:val="1"/>
          <w:sz w:val="22"/>
        </w:rPr>
      </w:pPr>
    </w:p>
    <w:p w:rsidR="008A6EF6" w:rsidRDefault="00DC0AE8">
      <w:pPr>
        <w:ind w:firstLine="850"/>
        <w:jc w:val="center"/>
        <w:rPr>
          <w:rFonts w:cs="Times New Roman"/>
          <w:b/>
          <w:bCs/>
          <w:color w:val="000000"/>
          <w:spacing w:val="1"/>
          <w:sz w:val="22"/>
        </w:rPr>
      </w:pPr>
      <w:r>
        <w:rPr>
          <w:rFonts w:eastAsia="Times New Roman" w:cs="Times New Roman"/>
          <w:b/>
          <w:bCs/>
          <w:color w:val="000000"/>
          <w:spacing w:val="1"/>
          <w:sz w:val="22"/>
        </w:rPr>
        <w:t xml:space="preserve">СПЕЦИФИКАЦИЯ </w:t>
      </w:r>
    </w:p>
    <w:p w:rsidR="008A6EF6" w:rsidRDefault="008A6EF6">
      <w:pPr>
        <w:ind w:firstLine="850"/>
        <w:jc w:val="center"/>
        <w:rPr>
          <w:rFonts w:cs="Times New Roman"/>
          <w:b/>
          <w:bCs/>
          <w:color w:val="000000"/>
          <w:spacing w:val="1"/>
          <w:sz w:val="22"/>
        </w:rPr>
      </w:pPr>
    </w:p>
    <w:p w:rsidR="008A6EF6" w:rsidRDefault="008A6EF6">
      <w:pPr>
        <w:ind w:firstLine="850"/>
        <w:jc w:val="center"/>
        <w:rPr>
          <w:rFonts w:cs="Times New Roman"/>
          <w:color w:val="000000"/>
          <w:spacing w:val="-1"/>
          <w:sz w:val="22"/>
        </w:rPr>
      </w:pPr>
    </w:p>
    <w:tbl>
      <w:tblPr>
        <w:tblW w:w="14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612"/>
        <w:gridCol w:w="2908"/>
        <w:gridCol w:w="1649"/>
        <w:gridCol w:w="1979"/>
        <w:gridCol w:w="1577"/>
        <w:gridCol w:w="1771"/>
      </w:tblGrid>
      <w:tr w:rsidR="008A6EF6">
        <w:trPr>
          <w:trHeight w:val="6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EF6" w:rsidRDefault="00DC0AE8">
            <w:pPr>
              <w:ind w:firstLine="850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№ п/п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Наименование товара</w:t>
            </w:r>
          </w:p>
          <w:p w:rsidR="008A6EF6" w:rsidRDefault="008A6EF6">
            <w:pPr>
              <w:ind w:firstLine="85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EF6" w:rsidRDefault="00DC0AE8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Ед. изм.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EF6" w:rsidRDefault="00DC0AE8">
            <w:pPr>
              <w:rPr>
                <w:rFonts w:cs="Times New Roman"/>
                <w:sz w:val="22"/>
                <w:highlight w:val="white"/>
              </w:rPr>
            </w:pPr>
            <w:r>
              <w:rPr>
                <w:rFonts w:eastAsia="Times New Roman" w:cs="Times New Roman"/>
                <w:sz w:val="22"/>
                <w:highlight w:val="white"/>
                <w:lang w:eastAsia="ru-RU"/>
              </w:rPr>
              <w:t>Кол-во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F6" w:rsidRDefault="00DC0AE8">
            <w:pPr>
              <w:rPr>
                <w:rFonts w:cs="Times New Roman"/>
                <w:sz w:val="22"/>
                <w:highlight w:val="white"/>
              </w:rPr>
            </w:pPr>
            <w:r>
              <w:rPr>
                <w:rFonts w:eastAsia="Times New Roman" w:cs="Times New Roman"/>
                <w:sz w:val="22"/>
                <w:highlight w:val="white"/>
                <w:lang w:eastAsia="ru-RU"/>
              </w:rPr>
              <w:t>Цена за единицу в руб. в т.ч. НДС _%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F6" w:rsidRDefault="00DC0AE8">
            <w:pPr>
              <w:rPr>
                <w:rFonts w:cs="Times New Roman"/>
                <w:sz w:val="22"/>
                <w:highlight w:val="white"/>
              </w:rPr>
            </w:pPr>
            <w:r>
              <w:rPr>
                <w:rFonts w:eastAsia="Times New Roman" w:cs="Times New Roman"/>
                <w:sz w:val="22"/>
                <w:highlight w:val="white"/>
                <w:lang w:eastAsia="ru-RU"/>
              </w:rPr>
              <w:t>Стоимость в руб. в т.ч. НДС _%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F6" w:rsidRDefault="00DC0AE8">
            <w:pPr>
              <w:rPr>
                <w:rFonts w:cs="Times New Roman"/>
                <w:sz w:val="22"/>
                <w:highlight w:val="white"/>
              </w:rPr>
            </w:pPr>
            <w:r>
              <w:rPr>
                <w:rFonts w:eastAsia="Times New Roman" w:cs="Times New Roman"/>
                <w:sz w:val="22"/>
                <w:highlight w:val="white"/>
                <w:lang w:eastAsia="ru-RU"/>
              </w:rPr>
              <w:t>Страна производитель</w:t>
            </w:r>
          </w:p>
        </w:tc>
      </w:tr>
      <w:tr w:rsidR="008A6EF6">
        <w:trPr>
          <w:trHeight w:val="6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EF6" w:rsidRDefault="008A6EF6">
            <w:pPr>
              <w:rPr>
                <w:rFonts w:cs="Times New Roman"/>
                <w:sz w:val="22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EF6" w:rsidRDefault="008A6EF6">
            <w:pPr>
              <w:ind w:firstLine="85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EF6" w:rsidRDefault="008A6EF6">
            <w:pPr>
              <w:ind w:firstLine="85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EF6" w:rsidRDefault="008A6EF6">
            <w:pPr>
              <w:ind w:firstLine="850"/>
              <w:jc w:val="center"/>
              <w:rPr>
                <w:rFonts w:cs="Times New Roman"/>
                <w:sz w:val="22"/>
                <w:highlight w:val="white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F6" w:rsidRDefault="008A6EF6">
            <w:pPr>
              <w:ind w:firstLine="850"/>
              <w:jc w:val="center"/>
              <w:rPr>
                <w:rFonts w:cs="Times New Roman"/>
                <w:sz w:val="22"/>
                <w:highlight w:val="white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F6" w:rsidRDefault="008A6EF6">
            <w:pPr>
              <w:ind w:firstLine="850"/>
              <w:jc w:val="center"/>
              <w:rPr>
                <w:rFonts w:cs="Times New Roman"/>
                <w:sz w:val="22"/>
                <w:highlight w:val="white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F6" w:rsidRDefault="008A6EF6">
            <w:pPr>
              <w:ind w:firstLine="850"/>
              <w:jc w:val="center"/>
              <w:rPr>
                <w:rFonts w:cs="Times New Roman"/>
                <w:sz w:val="22"/>
                <w:highlight w:val="white"/>
              </w:rPr>
            </w:pPr>
          </w:p>
        </w:tc>
      </w:tr>
      <w:tr w:rsidR="008A6EF6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F6" w:rsidRDefault="00DC0AE8">
            <w:pPr>
              <w:tabs>
                <w:tab w:val="left" w:pos="425"/>
              </w:tabs>
              <w:rPr>
                <w:rFonts w:cs="Times New Roman"/>
                <w:bCs/>
                <w:sz w:val="22"/>
              </w:rPr>
            </w:pPr>
            <w:r>
              <w:rPr>
                <w:rFonts w:eastAsia="Times New Roman" w:cs="Times New Roman"/>
                <w:bCs/>
                <w:sz w:val="22"/>
              </w:rPr>
              <w:t>Итого:</w:t>
            </w:r>
          </w:p>
        </w:tc>
        <w:tc>
          <w:tcPr>
            <w:tcW w:w="13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EF6" w:rsidRDefault="008A6EF6">
            <w:pPr>
              <w:ind w:firstLine="850"/>
              <w:jc w:val="both"/>
              <w:rPr>
                <w:rFonts w:cs="Times New Roman"/>
                <w:sz w:val="22"/>
              </w:rPr>
            </w:pPr>
          </w:p>
        </w:tc>
      </w:tr>
    </w:tbl>
    <w:p w:rsidR="008A6EF6" w:rsidRDefault="008A6EF6">
      <w:pPr>
        <w:ind w:firstLine="850"/>
        <w:rPr>
          <w:rFonts w:cs="Times New Roman"/>
          <w:b/>
          <w:sz w:val="22"/>
        </w:rPr>
      </w:pPr>
    </w:p>
    <w:p w:rsidR="008A6EF6" w:rsidRDefault="008A6EF6">
      <w:pPr>
        <w:ind w:firstLine="850"/>
        <w:rPr>
          <w:rFonts w:cs="Times New Roman"/>
          <w:b/>
          <w:sz w:val="22"/>
        </w:rPr>
      </w:pPr>
    </w:p>
    <w:p w:rsidR="008A6EF6" w:rsidRDefault="00DC0AE8">
      <w:pPr>
        <w:ind w:firstLine="850"/>
        <w:rPr>
          <w:rFonts w:cs="Times New Roman"/>
          <w:b/>
          <w:sz w:val="22"/>
        </w:rPr>
      </w:pPr>
      <w:r>
        <w:rPr>
          <w:rFonts w:eastAsia="Times New Roman" w:cs="Times New Roman"/>
          <w:b/>
          <w:sz w:val="22"/>
        </w:rPr>
        <w:t xml:space="preserve">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8A6EF6">
        <w:tc>
          <w:tcPr>
            <w:tcW w:w="2500" w:type="pct"/>
          </w:tcPr>
          <w:p w:rsidR="008A6EF6" w:rsidRDefault="00DC0AE8">
            <w:pPr>
              <w:ind w:firstLine="85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Заказчик </w:t>
            </w:r>
          </w:p>
          <w:p w:rsidR="008A6EF6" w:rsidRDefault="00DC0AE8">
            <w:pPr>
              <w:ind w:firstLine="85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ГБУ ЗО «Ветеринарный центр»</w:t>
            </w:r>
          </w:p>
          <w:p w:rsidR="008A6EF6" w:rsidRDefault="00DC0AE8">
            <w:pPr>
              <w:ind w:firstLine="85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______________________ / С.И. Кудинов /</w:t>
            </w:r>
          </w:p>
          <w:p w:rsidR="008A6EF6" w:rsidRDefault="00DC0AE8">
            <w:pPr>
              <w:ind w:firstLine="85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(подписано усиленной электронной подписью)</w:t>
            </w:r>
          </w:p>
          <w:p w:rsidR="008A6EF6" w:rsidRDefault="008A6EF6">
            <w:pPr>
              <w:ind w:firstLine="850"/>
              <w:rPr>
                <w:rFonts w:cs="Times New Roman"/>
                <w:sz w:val="22"/>
              </w:rPr>
            </w:pPr>
          </w:p>
        </w:tc>
        <w:tc>
          <w:tcPr>
            <w:tcW w:w="2500" w:type="pct"/>
          </w:tcPr>
          <w:p w:rsidR="008A6EF6" w:rsidRDefault="00DC0AE8">
            <w:pPr>
              <w:ind w:firstLine="85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Поставщик</w:t>
            </w:r>
          </w:p>
          <w:p w:rsidR="008A6EF6" w:rsidRDefault="00DC0AE8">
            <w:pPr>
              <w:ind w:firstLine="85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(подписано усиленной электронной подписью)</w:t>
            </w:r>
          </w:p>
          <w:p w:rsidR="008A6EF6" w:rsidRDefault="008A6EF6">
            <w:pPr>
              <w:ind w:firstLine="850"/>
              <w:rPr>
                <w:rFonts w:cs="Times New Roman"/>
                <w:sz w:val="22"/>
              </w:rPr>
            </w:pPr>
          </w:p>
        </w:tc>
      </w:tr>
    </w:tbl>
    <w:p w:rsidR="008A6EF6" w:rsidRDefault="008A6EF6">
      <w:pPr>
        <w:ind w:firstLine="850"/>
        <w:jc w:val="right"/>
        <w:rPr>
          <w:rFonts w:cs="Times New Roman"/>
          <w:bCs/>
          <w:i/>
          <w:color w:val="000000"/>
          <w:sz w:val="22"/>
        </w:rPr>
      </w:pPr>
    </w:p>
    <w:p w:rsidR="008A6EF6" w:rsidRDefault="008A6EF6">
      <w:pPr>
        <w:ind w:firstLine="850"/>
        <w:jc w:val="right"/>
        <w:rPr>
          <w:rFonts w:cs="Times New Roman"/>
          <w:bCs/>
          <w:i/>
          <w:color w:val="000000"/>
          <w:sz w:val="22"/>
        </w:rPr>
        <w:sectPr w:rsidR="008A6EF6">
          <w:footerReference w:type="default" r:id="rId10"/>
          <w:pgSz w:w="16838" w:h="11906" w:orient="landscape"/>
          <w:pgMar w:top="720" w:right="720" w:bottom="720" w:left="720" w:header="709" w:footer="709" w:gutter="0"/>
          <w:cols w:space="708"/>
          <w:titlePg/>
        </w:sectPr>
      </w:pPr>
    </w:p>
    <w:p w:rsidR="008A6EF6" w:rsidRDefault="00DC0AE8">
      <w:pPr>
        <w:ind w:firstLine="850"/>
        <w:jc w:val="right"/>
        <w:rPr>
          <w:rFonts w:cs="Times New Roman"/>
          <w:i/>
          <w:color w:val="000000"/>
          <w:spacing w:val="-1"/>
          <w:sz w:val="22"/>
        </w:rPr>
      </w:pPr>
      <w:r>
        <w:rPr>
          <w:rFonts w:eastAsia="Times New Roman" w:cs="Times New Roman"/>
          <w:i/>
          <w:color w:val="000000"/>
          <w:spacing w:val="-1"/>
          <w:sz w:val="22"/>
        </w:rPr>
        <w:t>Приложение № 2</w:t>
      </w:r>
    </w:p>
    <w:p w:rsidR="008A6EF6" w:rsidRDefault="00DC0AE8">
      <w:pPr>
        <w:ind w:firstLine="850"/>
        <w:jc w:val="right"/>
        <w:rPr>
          <w:rFonts w:cs="Times New Roman"/>
          <w:color w:val="000000"/>
          <w:spacing w:val="-1"/>
          <w:sz w:val="22"/>
        </w:rPr>
      </w:pPr>
      <w:r>
        <w:rPr>
          <w:rFonts w:eastAsia="Times New Roman" w:cs="Times New Roman"/>
          <w:i/>
          <w:color w:val="000000"/>
          <w:spacing w:val="-1"/>
          <w:sz w:val="22"/>
        </w:rPr>
        <w:t>к Договору от «___»______________2026_ №</w:t>
      </w:r>
      <w:r>
        <w:rPr>
          <w:rFonts w:eastAsia="Times New Roman" w:cs="Times New Roman"/>
          <w:color w:val="1A1B26"/>
          <w:sz w:val="22"/>
          <w:shd w:val="clear" w:color="auto" w:fill="FFFFFF"/>
        </w:rPr>
        <w:t xml:space="preserve"> </w:t>
      </w:r>
      <w:r>
        <w:rPr>
          <w:rFonts w:eastAsia="Times New Roman" w:cs="Times New Roman"/>
          <w:color w:val="000000"/>
          <w:sz w:val="22"/>
          <w:shd w:val="clear" w:color="auto" w:fill="F0F0F0"/>
        </w:rPr>
        <w:t>______________</w:t>
      </w:r>
    </w:p>
    <w:p w:rsidR="008A6EF6" w:rsidRDefault="008A6EF6">
      <w:pPr>
        <w:ind w:firstLine="850"/>
        <w:jc w:val="right"/>
        <w:rPr>
          <w:rFonts w:cs="Times New Roman"/>
          <w:color w:val="000000"/>
          <w:spacing w:val="-1"/>
          <w:sz w:val="22"/>
        </w:rPr>
      </w:pPr>
    </w:p>
    <w:p w:rsidR="008A6EF6" w:rsidRDefault="008A6EF6">
      <w:pPr>
        <w:ind w:firstLine="850"/>
        <w:jc w:val="right"/>
        <w:rPr>
          <w:rFonts w:cs="Times New Roman"/>
          <w:i/>
          <w:color w:val="000000"/>
          <w:spacing w:val="-1"/>
          <w:sz w:val="22"/>
        </w:rPr>
      </w:pPr>
    </w:p>
    <w:p w:rsidR="008A6EF6" w:rsidRDefault="00DC0AE8">
      <w:pPr>
        <w:spacing w:after="200"/>
        <w:ind w:firstLine="850"/>
        <w:jc w:val="center"/>
        <w:rPr>
          <w:rFonts w:cs="Times New Roman"/>
          <w:b/>
          <w:sz w:val="22"/>
        </w:rPr>
      </w:pPr>
      <w:r>
        <w:rPr>
          <w:rFonts w:eastAsia="Times New Roman" w:cs="Times New Roman"/>
          <w:b/>
          <w:sz w:val="22"/>
          <w:lang w:eastAsia="ru-RU"/>
        </w:rPr>
        <w:t>ФОРМА</w:t>
      </w:r>
    </w:p>
    <w:p w:rsidR="008A6EF6" w:rsidRDefault="00DC0AE8">
      <w:pPr>
        <w:spacing w:after="200"/>
        <w:ind w:firstLine="850"/>
        <w:jc w:val="center"/>
        <w:rPr>
          <w:rFonts w:cs="Times New Roman"/>
          <w:b/>
          <w:sz w:val="22"/>
        </w:rPr>
      </w:pPr>
      <w:r>
        <w:rPr>
          <w:rFonts w:eastAsia="Times New Roman" w:cs="Times New Roman"/>
          <w:b/>
          <w:sz w:val="22"/>
          <w:lang w:eastAsia="ru-RU"/>
        </w:rPr>
        <w:t>АКТ ВЫЯВЛЕННЫХ НЕДОСТАТКОВ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г. _____________________                                                                       «_____» _________ 20___ г.</w:t>
      </w:r>
    </w:p>
    <w:p w:rsidR="008A6EF6" w:rsidRDefault="008A6EF6">
      <w:pPr>
        <w:widowControl w:val="0"/>
        <w:ind w:firstLine="850"/>
        <w:jc w:val="both"/>
        <w:rPr>
          <w:rFonts w:cs="Times New Roman"/>
          <w:sz w:val="22"/>
        </w:rPr>
      </w:pP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_______________________________________, именуемое в дальнейшем «Заказчик»,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     (наименование организации)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в лице _________________</w:t>
      </w:r>
      <w:r>
        <w:rPr>
          <w:rFonts w:eastAsia="Times New Roman" w:cs="Times New Roman"/>
          <w:sz w:val="22"/>
          <w:lang w:eastAsia="ru-RU"/>
        </w:rPr>
        <w:t>__________________________________________________________,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                             (должность, Ф.И.О.)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действующего на основании ________________________________________________________,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                                                             </w:t>
      </w:r>
      <w:r>
        <w:rPr>
          <w:rFonts w:eastAsia="Times New Roman" w:cs="Times New Roman"/>
          <w:sz w:val="22"/>
          <w:lang w:eastAsia="ru-RU"/>
        </w:rPr>
        <w:t xml:space="preserve">           (Устава, Положения, Доверенности)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с одной стороны, и ________________________________________________________________,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                                                                              (наименование организации)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именуемое в дальнейш</w:t>
      </w:r>
      <w:r>
        <w:rPr>
          <w:rFonts w:eastAsia="Times New Roman" w:cs="Times New Roman"/>
          <w:sz w:val="22"/>
          <w:lang w:eastAsia="ru-RU"/>
        </w:rPr>
        <w:t>ем «Поставщик», в лице _________________________________________,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                                                                                                      (должность, Ф.И.О.)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действующего на основании ________________________________________________________,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                                                                           (Устава, Положения, Доверенности)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с другой стороны, вместе именуемые «Стороны», составили настоя</w:t>
      </w:r>
      <w:r>
        <w:rPr>
          <w:rFonts w:eastAsia="Times New Roman" w:cs="Times New Roman"/>
          <w:sz w:val="22"/>
          <w:lang w:eastAsia="ru-RU"/>
        </w:rPr>
        <w:t>щий акт о нижеследующем: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1. В соответствии с договором № __ от «____» __________ 20__ г. (далее - договор) Поставщик выполнил обязательства по поставке Товаров, а именно: _______________________.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2. Фактическое качество Товаров соответствует (не соответств</w:t>
      </w:r>
      <w:r>
        <w:rPr>
          <w:rFonts w:eastAsia="Times New Roman" w:cs="Times New Roman"/>
          <w:sz w:val="22"/>
          <w:lang w:eastAsia="ru-RU"/>
        </w:rPr>
        <w:t>ует) требованиям договора и подтверждается /не подтверждается следующими документами______________. Указывается информация: дата, _______количество, _______ассортимент поставленного Товара.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3. Вышеуказанные поставки, согласно договору, должны быть выполнен</w:t>
      </w:r>
      <w:r>
        <w:rPr>
          <w:rFonts w:eastAsia="Times New Roman" w:cs="Times New Roman"/>
          <w:sz w:val="22"/>
          <w:lang w:eastAsia="ru-RU"/>
        </w:rPr>
        <w:t>ы «___» _____        20__ г., фактически выполнены «__» _________ 20__ г.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4. Недостатки Товаров выявлены/не выявлены____________________________________, составлен Акт об установленном расхождении по качеству от «__» _________ 20__ г. №____.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5. Сумма, подл</w:t>
      </w:r>
      <w:r>
        <w:rPr>
          <w:rFonts w:eastAsia="Times New Roman" w:cs="Times New Roman"/>
          <w:sz w:val="22"/>
          <w:lang w:eastAsia="ru-RU"/>
        </w:rPr>
        <w:t>ежащая оплате Поставщику в соответствии с условиями договора ____________ (___________) руб.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6. В соответствии с п. ______ договора сумма неустойки (штрафа, пени) составляет ___________ (</w:t>
      </w:r>
      <w:r>
        <w:rPr>
          <w:rFonts w:eastAsia="Times New Roman" w:cs="Times New Roman"/>
          <w:b/>
          <w:sz w:val="22"/>
          <w:lang w:eastAsia="ru-RU"/>
        </w:rPr>
        <w:t>Указывается порядок расчета штрафных санкций</w:t>
      </w:r>
      <w:r>
        <w:rPr>
          <w:rFonts w:eastAsia="Times New Roman" w:cs="Times New Roman"/>
          <w:sz w:val="22"/>
          <w:lang w:eastAsia="ru-RU"/>
        </w:rPr>
        <w:t>).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Общая стоимость штрафн</w:t>
      </w:r>
      <w:r>
        <w:rPr>
          <w:rFonts w:eastAsia="Times New Roman" w:cs="Times New Roman"/>
          <w:sz w:val="22"/>
          <w:lang w:eastAsia="ru-RU"/>
        </w:rPr>
        <w:t>ых санкций составит: ________________.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7. Итоговая сумма, подлежащая оплате Поставщику с учетом удержания неустойки (штрафа, пени), составляет __________________ (___________) руб.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8. На основании раздела ___ договора экспертиза поставленного Товара проведена Заказчиком. Недостатки выявлены/не выявлены_____________________________________</w:t>
      </w:r>
    </w:p>
    <w:p w:rsidR="008A6EF6" w:rsidRDefault="008A6EF6">
      <w:pPr>
        <w:widowControl w:val="0"/>
        <w:ind w:firstLine="850"/>
        <w:jc w:val="both"/>
        <w:rPr>
          <w:rFonts w:cs="Times New Roman"/>
          <w:sz w:val="22"/>
        </w:rPr>
      </w:pP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         Сдал:                                                                                </w:t>
      </w:r>
      <w:r>
        <w:rPr>
          <w:rFonts w:eastAsia="Times New Roman" w:cs="Times New Roman"/>
          <w:sz w:val="22"/>
          <w:lang w:eastAsia="ru-RU"/>
        </w:rPr>
        <w:t xml:space="preserve">                     Принял: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</w:t>
      </w:r>
    </w:p>
    <w:p w:rsidR="008A6EF6" w:rsidRDefault="00DC0AE8">
      <w:pPr>
        <w:widowControl w:val="0"/>
        <w:ind w:firstLine="85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          Поставщик                                                                                           Заказчик</w:t>
      </w:r>
    </w:p>
    <w:p w:rsidR="008A6EF6" w:rsidRDefault="008A6EF6">
      <w:pPr>
        <w:widowControl w:val="0"/>
        <w:ind w:firstLine="850"/>
        <w:jc w:val="both"/>
        <w:rPr>
          <w:rFonts w:cs="Times New Roman"/>
          <w:sz w:val="22"/>
        </w:rPr>
      </w:pPr>
    </w:p>
    <w:sectPr w:rsidR="008A6EF6">
      <w:pgSz w:w="11906" w:h="16838"/>
      <w:pgMar w:top="720" w:right="720" w:bottom="720" w:left="720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AE8" w:rsidRDefault="00DC0AE8">
      <w:r>
        <w:separator/>
      </w:r>
    </w:p>
  </w:endnote>
  <w:endnote w:type="continuationSeparator" w:id="0">
    <w:p w:rsidR="00DC0AE8" w:rsidRDefault="00D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4108632"/>
    </w:sdtPr>
    <w:sdtEndPr/>
    <w:sdtContent>
      <w:p w:rsidR="008A6EF6" w:rsidRDefault="00DC0AE8">
        <w:pPr>
          <w:pStyle w:val="af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6570092"/>
    </w:sdtPr>
    <w:sdtEndPr/>
    <w:sdtContent>
      <w:p w:rsidR="008A6EF6" w:rsidRDefault="00DC0AE8">
        <w:pPr>
          <w:pStyle w:val="af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AE8" w:rsidRDefault="00DC0AE8">
      <w:r>
        <w:separator/>
      </w:r>
    </w:p>
  </w:footnote>
  <w:footnote w:type="continuationSeparator" w:id="0">
    <w:p w:rsidR="00DC0AE8" w:rsidRDefault="00DC0AE8">
      <w:r>
        <w:continuationSeparator/>
      </w:r>
    </w:p>
  </w:footnote>
  <w:footnote w:id="1">
    <w:p w:rsidR="008A6EF6" w:rsidRDefault="00DC0AE8">
      <w:pPr>
        <w:pStyle w:val="aff0"/>
        <w:rPr>
          <w:rFonts w:ascii="Times New Roman" w:hAnsi="Times New Roman"/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>Указывается Заказчиком при необходимости с учетом специфики закупки: например, гигиеническое или са</w:t>
      </w:r>
      <w:r>
        <w:rPr>
          <w:rFonts w:ascii="Times New Roman" w:hAnsi="Times New Roman"/>
          <w:sz w:val="16"/>
          <w:szCs w:val="16"/>
        </w:rPr>
        <w:t>нитарно–эпидемиологическое заключение (протокол лабораторных исследований), в случае, если Товар подлежит обязательной гигиенической сертификации), паспорт качества.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D00C5"/>
    <w:multiLevelType w:val="multilevel"/>
    <w:tmpl w:val="4FEA1F6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E571AD9"/>
    <w:multiLevelType w:val="multilevel"/>
    <w:tmpl w:val="2EEA0F64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</w:lvl>
  </w:abstractNum>
  <w:abstractNum w:abstractNumId="2" w15:restartNumberingAfterBreak="0">
    <w:nsid w:val="22CC8A82"/>
    <w:multiLevelType w:val="multilevel"/>
    <w:tmpl w:val="2542C160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0395034"/>
    <w:multiLevelType w:val="multilevel"/>
    <w:tmpl w:val="D85E4B7E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6B317CEA"/>
    <w:multiLevelType w:val="multilevel"/>
    <w:tmpl w:val="704473C2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B643504"/>
    <w:multiLevelType w:val="multilevel"/>
    <w:tmpl w:val="5F22FC18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A93246B"/>
    <w:multiLevelType w:val="multilevel"/>
    <w:tmpl w:val="D50A9D70"/>
    <w:lvl w:ilvl="0">
      <w:start w:val="1"/>
      <w:numFmt w:val="upperRoman"/>
      <w:pStyle w:val="2"/>
      <w:lvlText w:val="%1.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7DF38D8D"/>
    <w:multiLevelType w:val="multilevel"/>
    <w:tmpl w:val="8376D98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  <w:lvlOverride w:ilvl="7">
      <w:startOverride w:val="1"/>
    </w:lvlOverride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EF6"/>
    <w:rsid w:val="006C2869"/>
    <w:rsid w:val="008A6EF6"/>
    <w:rsid w:val="00DC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8A2A6-7F18-468D-88FD-22755B66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qFormat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eastAsia="Times New Roman" w:hAnsi="Arial" w:cs="Times New Roman"/>
      <w:b/>
      <w:szCs w:val="20"/>
      <w:lang w:eastAsia="ru-RU"/>
    </w:rPr>
  </w:style>
  <w:style w:type="paragraph" w:styleId="4">
    <w:name w:val="heading 4"/>
    <w:basedOn w:val="a0"/>
    <w:next w:val="a0"/>
    <w:link w:val="40"/>
    <w:qFormat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eastAsia="Times New Roman" w:hAnsi="Arial" w:cs="Times New Roman"/>
      <w:szCs w:val="20"/>
      <w:lang w:eastAsia="ru-RU"/>
    </w:rPr>
  </w:style>
  <w:style w:type="paragraph" w:styleId="5">
    <w:name w:val="heading 5"/>
    <w:basedOn w:val="a0"/>
    <w:next w:val="a0"/>
    <w:link w:val="50"/>
    <w:qFormat/>
    <w:pPr>
      <w:numPr>
        <w:ilvl w:val="4"/>
        <w:numId w:val="1"/>
      </w:numPr>
      <w:spacing w:before="240" w:after="60"/>
      <w:jc w:val="both"/>
      <w:outlineLvl w:val="4"/>
    </w:pPr>
    <w:rPr>
      <w:rFonts w:eastAsia="Times New Roman" w:cs="Times New Roman"/>
      <w:sz w:val="22"/>
      <w:szCs w:val="20"/>
      <w:lang w:eastAsia="ru-RU"/>
    </w:rPr>
  </w:style>
  <w:style w:type="paragraph" w:styleId="6">
    <w:name w:val="heading 6"/>
    <w:basedOn w:val="a0"/>
    <w:next w:val="a0"/>
    <w:link w:val="60"/>
    <w:qFormat/>
    <w:pPr>
      <w:numPr>
        <w:ilvl w:val="5"/>
        <w:numId w:val="1"/>
      </w:numPr>
      <w:spacing w:before="240" w:after="60"/>
      <w:jc w:val="both"/>
      <w:outlineLvl w:val="5"/>
    </w:pPr>
    <w:rPr>
      <w:rFonts w:eastAsia="Times New Roman" w:cs="Times New Roman"/>
      <w:i/>
      <w:sz w:val="22"/>
      <w:szCs w:val="20"/>
      <w:lang w:eastAsia="ru-RU"/>
    </w:rPr>
  </w:style>
  <w:style w:type="paragraph" w:styleId="7">
    <w:name w:val="heading 7"/>
    <w:basedOn w:val="a0"/>
    <w:next w:val="a0"/>
    <w:link w:val="70"/>
    <w:qFormat/>
    <w:pPr>
      <w:numPr>
        <w:ilvl w:val="6"/>
        <w:numId w:val="1"/>
      </w:numPr>
      <w:spacing w:before="240" w:after="60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0"/>
    <w:next w:val="a0"/>
    <w:link w:val="80"/>
    <w:qFormat/>
    <w:pPr>
      <w:numPr>
        <w:ilvl w:val="7"/>
        <w:numId w:val="1"/>
      </w:numPr>
      <w:spacing w:before="240" w:after="60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qFormat/>
    <w:pPr>
      <w:numPr>
        <w:ilvl w:val="8"/>
        <w:numId w:val="1"/>
      </w:numPr>
      <w:spacing w:before="240" w:after="60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0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1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1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1">
    <w:name w:val="Заголовок 2 Знак"/>
    <w:basedOn w:val="a1"/>
    <w:link w:val="2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1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1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0"/>
    <w:next w:val="a0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1"/>
    <w:link w:val="23"/>
    <w:uiPriority w:val="29"/>
    <w:rPr>
      <w:i/>
      <w:iCs/>
      <w:color w:val="404040" w:themeColor="text1" w:themeTint="BF"/>
    </w:rPr>
  </w:style>
  <w:style w:type="character" w:styleId="a4">
    <w:name w:val="Intense Emphasis"/>
    <w:basedOn w:val="a1"/>
    <w:uiPriority w:val="21"/>
    <w:qFormat/>
    <w:rPr>
      <w:i/>
      <w:iCs/>
      <w:color w:val="365F91" w:themeColor="accent1" w:themeShade="BF"/>
    </w:rPr>
  </w:style>
  <w:style w:type="paragraph" w:styleId="a5">
    <w:name w:val="Intense Quote"/>
    <w:basedOn w:val="a0"/>
    <w:next w:val="a0"/>
    <w:link w:val="a6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6">
    <w:name w:val="Выделенная цитата Знак"/>
    <w:basedOn w:val="a1"/>
    <w:link w:val="a5"/>
    <w:uiPriority w:val="30"/>
    <w:rPr>
      <w:i/>
      <w:iCs/>
      <w:color w:val="365F91" w:themeColor="accent1" w:themeShade="BF"/>
    </w:rPr>
  </w:style>
  <w:style w:type="character" w:styleId="a7">
    <w:name w:val="Intense Reference"/>
    <w:basedOn w:val="a1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8">
    <w:name w:val="Subtle Emphasis"/>
    <w:basedOn w:val="a1"/>
    <w:uiPriority w:val="19"/>
    <w:qFormat/>
    <w:rPr>
      <w:i/>
      <w:iCs/>
      <w:color w:val="404040" w:themeColor="text1" w:themeTint="BF"/>
    </w:rPr>
  </w:style>
  <w:style w:type="character" w:styleId="a9">
    <w:name w:val="Emphasis"/>
    <w:basedOn w:val="a1"/>
    <w:uiPriority w:val="20"/>
    <w:qFormat/>
    <w:rPr>
      <w:i/>
      <w:iCs/>
    </w:rPr>
  </w:style>
  <w:style w:type="character" w:styleId="aa">
    <w:name w:val="Subtle Reference"/>
    <w:basedOn w:val="a1"/>
    <w:uiPriority w:val="31"/>
    <w:qFormat/>
    <w:rPr>
      <w:smallCaps/>
      <w:color w:val="5A5A5A" w:themeColor="text1" w:themeTint="A5"/>
    </w:rPr>
  </w:style>
  <w:style w:type="character" w:styleId="ab">
    <w:name w:val="Book Title"/>
    <w:basedOn w:val="a1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c">
    <w:name w:val="caption"/>
    <w:basedOn w:val="a0"/>
    <w:next w:val="a0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a1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1"/>
    <w:uiPriority w:val="99"/>
    <w:semiHidden/>
    <w:rPr>
      <w:sz w:val="20"/>
      <w:szCs w:val="20"/>
    </w:rPr>
  </w:style>
  <w:style w:type="paragraph" w:styleId="12">
    <w:name w:val="toc 1"/>
    <w:basedOn w:val="a0"/>
    <w:next w:val="a0"/>
    <w:uiPriority w:val="39"/>
    <w:unhideWhenUsed/>
    <w:pPr>
      <w:spacing w:after="100"/>
    </w:pPr>
  </w:style>
  <w:style w:type="paragraph" w:styleId="32">
    <w:name w:val="toc 3"/>
    <w:basedOn w:val="a0"/>
    <w:next w:val="a0"/>
    <w:uiPriority w:val="39"/>
    <w:unhideWhenUsed/>
    <w:pPr>
      <w:spacing w:after="100"/>
      <w:ind w:left="440"/>
    </w:pPr>
  </w:style>
  <w:style w:type="paragraph" w:styleId="42">
    <w:name w:val="toc 4"/>
    <w:basedOn w:val="a0"/>
    <w:next w:val="a0"/>
    <w:uiPriority w:val="39"/>
    <w:unhideWhenUsed/>
    <w:pPr>
      <w:spacing w:after="100"/>
      <w:ind w:left="660"/>
    </w:pPr>
  </w:style>
  <w:style w:type="paragraph" w:styleId="52">
    <w:name w:val="toc 5"/>
    <w:basedOn w:val="a0"/>
    <w:next w:val="a0"/>
    <w:uiPriority w:val="39"/>
    <w:unhideWhenUsed/>
    <w:pPr>
      <w:spacing w:after="100"/>
      <w:ind w:left="880"/>
    </w:pPr>
  </w:style>
  <w:style w:type="paragraph" w:styleId="61">
    <w:name w:val="toc 6"/>
    <w:basedOn w:val="a0"/>
    <w:next w:val="a0"/>
    <w:uiPriority w:val="39"/>
    <w:unhideWhenUsed/>
    <w:pPr>
      <w:spacing w:after="100"/>
      <w:ind w:left="1100"/>
    </w:pPr>
  </w:style>
  <w:style w:type="paragraph" w:styleId="71">
    <w:name w:val="toc 7"/>
    <w:basedOn w:val="a0"/>
    <w:next w:val="a0"/>
    <w:uiPriority w:val="39"/>
    <w:unhideWhenUsed/>
    <w:pPr>
      <w:spacing w:after="100"/>
      <w:ind w:left="1320"/>
    </w:pPr>
  </w:style>
  <w:style w:type="paragraph" w:styleId="81">
    <w:name w:val="toc 8"/>
    <w:basedOn w:val="a0"/>
    <w:next w:val="a0"/>
    <w:uiPriority w:val="39"/>
    <w:unhideWhenUsed/>
    <w:pPr>
      <w:spacing w:after="100"/>
      <w:ind w:left="1540"/>
    </w:pPr>
  </w:style>
  <w:style w:type="paragraph" w:styleId="91">
    <w:name w:val="toc 9"/>
    <w:basedOn w:val="a0"/>
    <w:next w:val="a0"/>
    <w:uiPriority w:val="39"/>
    <w:unhideWhenUsed/>
    <w:pPr>
      <w:spacing w:after="100"/>
      <w:ind w:left="1760"/>
    </w:pPr>
  </w:style>
  <w:style w:type="character" w:styleId="ad">
    <w:name w:val="Placeholder Text"/>
    <w:basedOn w:val="a1"/>
    <w:uiPriority w:val="99"/>
    <w:semiHidden/>
    <w:rPr>
      <w:color w:val="666666"/>
    </w:rPr>
  </w:style>
  <w:style w:type="paragraph" w:styleId="ae">
    <w:name w:val="TOC Heading"/>
    <w:uiPriority w:val="39"/>
    <w:unhideWhenUsed/>
  </w:style>
  <w:style w:type="paragraph" w:styleId="af">
    <w:name w:val="table of figures"/>
    <w:basedOn w:val="a0"/>
    <w:next w:val="a0"/>
    <w:uiPriority w:val="99"/>
    <w:unhideWhenUsed/>
  </w:style>
  <w:style w:type="character" w:styleId="af0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1">
    <w:name w:val="footnote reference"/>
    <w:unhideWhenUsed/>
    <w:qFormat/>
    <w:rPr>
      <w:vertAlign w:val="superscript"/>
    </w:rPr>
  </w:style>
  <w:style w:type="character" w:styleId="af2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f3">
    <w:name w:val="endnote reference"/>
    <w:basedOn w:val="a1"/>
    <w:uiPriority w:val="99"/>
    <w:semiHidden/>
    <w:unhideWhenUsed/>
    <w:qFormat/>
    <w:rPr>
      <w:vertAlign w:val="superscript"/>
    </w:rPr>
  </w:style>
  <w:style w:type="character" w:styleId="af4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f5">
    <w:name w:val="Strong"/>
    <w:qFormat/>
    <w:rPr>
      <w:b/>
      <w:bCs/>
    </w:rPr>
  </w:style>
  <w:style w:type="paragraph" w:styleId="af6">
    <w:name w:val="Balloon Text"/>
    <w:basedOn w:val="a0"/>
    <w:link w:val="a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5">
    <w:name w:val="Body Text 2"/>
    <w:basedOn w:val="a0"/>
    <w:link w:val="26"/>
    <w:uiPriority w:val="99"/>
    <w:semiHidden/>
    <w:unhideWhenUsed/>
    <w:qFormat/>
    <w:pPr>
      <w:spacing w:after="120" w:line="480" w:lineRule="auto"/>
    </w:pPr>
  </w:style>
  <w:style w:type="paragraph" w:styleId="af8">
    <w:name w:val="Plain Text"/>
    <w:basedOn w:val="a0"/>
    <w:link w:val="af9"/>
    <w:uiPriority w:val="99"/>
    <w:semiHidden/>
    <w:unhideWhenUsed/>
    <w:qFormat/>
    <w:rPr>
      <w:rFonts w:ascii="Consolas" w:hAnsi="Consolas"/>
      <w:sz w:val="21"/>
      <w:szCs w:val="21"/>
    </w:rPr>
  </w:style>
  <w:style w:type="paragraph" w:styleId="afa">
    <w:name w:val="endnote text"/>
    <w:basedOn w:val="a0"/>
    <w:link w:val="afb"/>
    <w:unhideWhenUsed/>
    <w:qFormat/>
    <w:rPr>
      <w:sz w:val="20"/>
      <w:szCs w:val="20"/>
    </w:rPr>
  </w:style>
  <w:style w:type="paragraph" w:styleId="afc">
    <w:name w:val="annotation text"/>
    <w:basedOn w:val="a0"/>
    <w:link w:val="afd"/>
    <w:uiPriority w:val="99"/>
    <w:semiHidden/>
    <w:unhideWhenUsed/>
    <w:qFormat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qFormat/>
    <w:rPr>
      <w:b/>
      <w:bCs/>
    </w:rPr>
  </w:style>
  <w:style w:type="paragraph" w:styleId="aff0">
    <w:name w:val="footnote text"/>
    <w:basedOn w:val="a0"/>
    <w:link w:val="aff1"/>
    <w:unhideWhenUsed/>
    <w:qFormat/>
    <w:rPr>
      <w:rFonts w:ascii="Calibri" w:eastAsia="Calibri" w:hAnsi="Calibri" w:cs="Times New Roman"/>
      <w:sz w:val="20"/>
      <w:szCs w:val="20"/>
    </w:rPr>
  </w:style>
  <w:style w:type="paragraph" w:styleId="aff2">
    <w:name w:val="header"/>
    <w:basedOn w:val="a0"/>
    <w:link w:val="aff3"/>
    <w:uiPriority w:val="99"/>
    <w:unhideWhenUsed/>
    <w:qFormat/>
    <w:pPr>
      <w:tabs>
        <w:tab w:val="center" w:pos="4677"/>
        <w:tab w:val="right" w:pos="9355"/>
      </w:tabs>
    </w:pPr>
  </w:style>
  <w:style w:type="paragraph" w:styleId="aff4">
    <w:name w:val="Body Text"/>
    <w:basedOn w:val="a0"/>
    <w:link w:val="aff5"/>
    <w:qFormat/>
    <w:pPr>
      <w:spacing w:after="120"/>
    </w:pPr>
    <w:rPr>
      <w:rFonts w:asciiTheme="minorHAnsi" w:hAnsiTheme="minorHAnsi"/>
      <w:szCs w:val="24"/>
      <w:lang w:eastAsia="ar-SA"/>
    </w:rPr>
  </w:style>
  <w:style w:type="paragraph" w:styleId="2">
    <w:name w:val="toc 2"/>
    <w:basedOn w:val="a0"/>
    <w:next w:val="a0"/>
    <w:uiPriority w:val="39"/>
    <w:qFormat/>
    <w:pPr>
      <w:numPr>
        <w:numId w:val="2"/>
      </w:numPr>
      <w:tabs>
        <w:tab w:val="right" w:leader="dot" w:pos="10196"/>
      </w:tabs>
      <w:ind w:left="0"/>
    </w:pPr>
    <w:rPr>
      <w:rFonts w:eastAsia="MS Mincho" w:cs="Times New Roman"/>
      <w:b/>
      <w:i/>
      <w:iCs/>
      <w:szCs w:val="24"/>
      <w:lang w:val="zh-CN" w:eastAsia="zh-CN"/>
    </w:rPr>
  </w:style>
  <w:style w:type="paragraph" w:styleId="aff6">
    <w:name w:val="Title"/>
    <w:basedOn w:val="a0"/>
    <w:next w:val="aff7"/>
    <w:link w:val="aff8"/>
    <w:qFormat/>
    <w:pPr>
      <w:spacing w:before="240" w:after="60"/>
      <w:jc w:val="center"/>
    </w:pPr>
    <w:rPr>
      <w:rFonts w:ascii="Arial" w:eastAsia="Times New Roman" w:hAnsi="Arial" w:cs="Times New Roman"/>
      <w:b/>
      <w:sz w:val="32"/>
      <w:szCs w:val="20"/>
      <w:lang w:eastAsia="ar-SA"/>
    </w:rPr>
  </w:style>
  <w:style w:type="paragraph" w:styleId="aff7">
    <w:name w:val="Subtitle"/>
    <w:basedOn w:val="a0"/>
    <w:link w:val="aff9"/>
    <w:qFormat/>
    <w:pPr>
      <w:spacing w:after="60"/>
      <w:jc w:val="center"/>
      <w:outlineLvl w:val="1"/>
    </w:pPr>
    <w:rPr>
      <w:rFonts w:ascii="Arial" w:eastAsia="Times New Roman" w:hAnsi="Arial" w:cs="Times New Roman"/>
      <w:szCs w:val="20"/>
      <w:lang w:eastAsia="ru-RU"/>
    </w:rPr>
  </w:style>
  <w:style w:type="paragraph" w:styleId="affa">
    <w:name w:val="footer"/>
    <w:basedOn w:val="a0"/>
    <w:link w:val="affb"/>
    <w:uiPriority w:val="99"/>
    <w:unhideWhenUsed/>
    <w:qFormat/>
    <w:pPr>
      <w:tabs>
        <w:tab w:val="center" w:pos="4677"/>
        <w:tab w:val="right" w:pos="9355"/>
      </w:tabs>
    </w:pPr>
  </w:style>
  <w:style w:type="paragraph" w:styleId="affc">
    <w:name w:val="Normal (Web)"/>
    <w:basedOn w:val="a0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27">
    <w:name w:val="Body Text Indent 2"/>
    <w:basedOn w:val="a0"/>
    <w:link w:val="28"/>
    <w:uiPriority w:val="99"/>
    <w:unhideWhenUsed/>
    <w:qFormat/>
    <w:pPr>
      <w:spacing w:after="120" w:line="480" w:lineRule="auto"/>
      <w:ind w:left="283"/>
    </w:pPr>
    <w:rPr>
      <w:rFonts w:ascii="Calibri" w:eastAsia="Calibri" w:hAnsi="Calibri" w:cs="Times New Roman"/>
      <w:sz w:val="22"/>
    </w:rPr>
  </w:style>
  <w:style w:type="table" w:styleId="affd">
    <w:name w:val="Table Grid"/>
    <w:basedOn w:val="a2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d">
    <w:name w:val="Текст примечания Знак"/>
    <w:basedOn w:val="a1"/>
    <w:link w:val="afc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f">
    <w:name w:val="Тема примечания Знак"/>
    <w:basedOn w:val="afd"/>
    <w:link w:val="afe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af7">
    <w:name w:val="Текст выноски Знак"/>
    <w:basedOn w:val="a1"/>
    <w:link w:val="af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f9">
    <w:name w:val="Подзаголовок Знак"/>
    <w:basedOn w:val="a1"/>
    <w:link w:val="aff7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f3">
    <w:name w:val="Верхний колонтитул Знак"/>
    <w:basedOn w:val="a1"/>
    <w:link w:val="aff2"/>
    <w:uiPriority w:val="99"/>
    <w:qFormat/>
    <w:rPr>
      <w:rFonts w:ascii="Times New Roman" w:hAnsi="Times New Roman"/>
      <w:sz w:val="24"/>
    </w:rPr>
  </w:style>
  <w:style w:type="character" w:customStyle="1" w:styleId="affb">
    <w:name w:val="Нижний колонтитул Знак"/>
    <w:basedOn w:val="a1"/>
    <w:link w:val="affa"/>
    <w:uiPriority w:val="99"/>
    <w:qFormat/>
    <w:rPr>
      <w:rFonts w:ascii="Times New Roman" w:hAnsi="Times New Roman"/>
      <w:sz w:val="24"/>
    </w:rPr>
  </w:style>
  <w:style w:type="paragraph" w:styleId="affe">
    <w:name w:val="List Paragraph"/>
    <w:basedOn w:val="a0"/>
    <w:link w:val="afff"/>
    <w:qFormat/>
    <w:pPr>
      <w:ind w:left="720"/>
      <w:contextualSpacing/>
    </w:pPr>
  </w:style>
  <w:style w:type="paragraph" w:customStyle="1" w:styleId="a">
    <w:name w:val="Текст ТД"/>
    <w:basedOn w:val="a0"/>
    <w:link w:val="afff0"/>
    <w:qFormat/>
    <w:pPr>
      <w:numPr>
        <w:numId w:val="3"/>
      </w:numPr>
      <w:spacing w:after="200"/>
      <w:jc w:val="both"/>
    </w:pPr>
    <w:rPr>
      <w:rFonts w:eastAsia="Calibri" w:cs="Times New Roman"/>
      <w:szCs w:val="24"/>
    </w:rPr>
  </w:style>
  <w:style w:type="character" w:customStyle="1" w:styleId="afff0">
    <w:name w:val="Текст ТД Знак"/>
    <w:link w:val="a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1"/>
    <w:link w:val="27"/>
    <w:uiPriority w:val="99"/>
    <w:qFormat/>
    <w:rPr>
      <w:rFonts w:ascii="Calibri" w:eastAsia="Calibri" w:hAnsi="Calibri" w:cs="Times New Roman"/>
    </w:rPr>
  </w:style>
  <w:style w:type="paragraph" w:customStyle="1" w:styleId="13">
    <w:name w:val="Абзац списка1"/>
    <w:basedOn w:val="a0"/>
    <w:qFormat/>
    <w:pPr>
      <w:ind w:left="720"/>
      <w:contextualSpacing/>
    </w:pPr>
    <w:rPr>
      <w:rFonts w:eastAsia="Calibri" w:cs="Times New Roman"/>
      <w:sz w:val="16"/>
      <w:szCs w:val="16"/>
      <w:lang w:eastAsia="ru-RU"/>
    </w:rPr>
  </w:style>
  <w:style w:type="paragraph" w:customStyle="1" w:styleId="afff1">
    <w:name w:val="Таблица"/>
    <w:basedOn w:val="a0"/>
    <w:next w:val="af8"/>
    <w:qFormat/>
    <w:rPr>
      <w:rFonts w:eastAsia="Calibri" w:cs="Times New Roman"/>
      <w:sz w:val="28"/>
      <w:szCs w:val="24"/>
      <w:lang w:eastAsia="ru-RU"/>
    </w:rPr>
  </w:style>
  <w:style w:type="character" w:customStyle="1" w:styleId="af9">
    <w:name w:val="Текст Знак"/>
    <w:basedOn w:val="a1"/>
    <w:link w:val="af8"/>
    <w:uiPriority w:val="99"/>
    <w:semiHidden/>
    <w:qFormat/>
    <w:rPr>
      <w:rFonts w:ascii="Consolas" w:hAnsi="Consolas"/>
      <w:sz w:val="21"/>
      <w:szCs w:val="21"/>
    </w:rPr>
  </w:style>
  <w:style w:type="paragraph" w:styleId="afff2">
    <w:name w:val="No Spacing"/>
    <w:link w:val="afff3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afff4">
    <w:name w:val="Содержимое таблицы"/>
    <w:basedOn w:val="a0"/>
    <w:qFormat/>
    <w:pPr>
      <w:suppressLineNumbers/>
    </w:pPr>
    <w:rPr>
      <w:rFonts w:eastAsia="Times New Roman" w:cs="Times New Roman"/>
      <w:szCs w:val="24"/>
      <w:lang w:eastAsia="ar-SA"/>
    </w:rPr>
  </w:style>
  <w:style w:type="character" w:customStyle="1" w:styleId="aff1">
    <w:name w:val="Текст сноски Знак"/>
    <w:basedOn w:val="a1"/>
    <w:link w:val="aff0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ConsPlusNormal">
    <w:name w:val="ConsPlusNormal Знак"/>
    <w:link w:val="ConsPlusNormal0"/>
    <w:qFormat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pPr>
      <w:widowControl w:val="0"/>
    </w:pPr>
    <w:rPr>
      <w:rFonts w:ascii="Arial" w:eastAsia="Times New Roman" w:hAnsi="Arial" w:cs="Arial"/>
      <w:sz w:val="22"/>
      <w:szCs w:val="22"/>
      <w:lang w:eastAsia="en-US"/>
    </w:rPr>
  </w:style>
  <w:style w:type="paragraph" w:customStyle="1" w:styleId="14">
    <w:name w:val="1"/>
    <w:basedOn w:val="a0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titlefield3">
    <w:name w:val="titlefield3"/>
    <w:qFormat/>
    <w:rPr>
      <w:b/>
      <w:bCs/>
      <w:sz w:val="35"/>
      <w:szCs w:val="35"/>
    </w:rPr>
  </w:style>
  <w:style w:type="paragraph" w:customStyle="1" w:styleId="29">
    <w:name w:val="Обычный2"/>
    <w:qFormat/>
    <w:rPr>
      <w:rFonts w:eastAsia="Times New Roman"/>
      <w:sz w:val="24"/>
    </w:rPr>
  </w:style>
  <w:style w:type="character" w:customStyle="1" w:styleId="30">
    <w:name w:val="Заголовок 3 Знак"/>
    <w:basedOn w:val="a1"/>
    <w:link w:val="3"/>
    <w:qFormat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qFormat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1"/>
    <w:link w:val="6"/>
    <w:qFormat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1"/>
    <w:link w:val="7"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qFormat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qFormat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customStyle="1" w:styleId="-0">
    <w:name w:val="Контракт-пункт"/>
    <w:basedOn w:val="a0"/>
    <w:qFormat/>
    <w:pPr>
      <w:numPr>
        <w:ilvl w:val="1"/>
        <w:numId w:val="4"/>
      </w:numPr>
      <w:jc w:val="both"/>
    </w:pPr>
    <w:rPr>
      <w:rFonts w:eastAsia="Times New Roman" w:cs="Times New Roman"/>
      <w:szCs w:val="24"/>
      <w:lang w:eastAsia="ru-RU"/>
    </w:rPr>
  </w:style>
  <w:style w:type="paragraph" w:customStyle="1" w:styleId="-">
    <w:name w:val="Контракт-раздел"/>
    <w:basedOn w:val="a0"/>
    <w:next w:val="-0"/>
    <w:qFormat/>
    <w:pPr>
      <w:keepNext/>
      <w:numPr>
        <w:numId w:val="4"/>
      </w:numPr>
      <w:tabs>
        <w:tab w:val="left" w:pos="540"/>
      </w:tabs>
      <w:spacing w:before="360" w:after="120"/>
      <w:jc w:val="center"/>
      <w:outlineLvl w:val="3"/>
    </w:pPr>
    <w:rPr>
      <w:rFonts w:eastAsia="Times New Roman" w:cs="Times New Roman"/>
      <w:b/>
      <w:bCs/>
      <w:caps/>
      <w:smallCaps/>
      <w:szCs w:val="24"/>
      <w:lang w:eastAsia="ru-RU"/>
    </w:rPr>
  </w:style>
  <w:style w:type="paragraph" w:customStyle="1" w:styleId="-1">
    <w:name w:val="Контракт-подпункт Знак"/>
    <w:basedOn w:val="a0"/>
    <w:uiPriority w:val="99"/>
    <w:qFormat/>
    <w:pPr>
      <w:numPr>
        <w:ilvl w:val="2"/>
        <w:numId w:val="4"/>
      </w:numPr>
      <w:jc w:val="both"/>
    </w:pPr>
    <w:rPr>
      <w:rFonts w:eastAsia="Times New Roman" w:cs="Times New Roman"/>
      <w:szCs w:val="24"/>
      <w:lang w:eastAsia="ru-RU"/>
    </w:rPr>
  </w:style>
  <w:style w:type="paragraph" w:customStyle="1" w:styleId="-2">
    <w:name w:val="Контракт-подподпункт"/>
    <w:basedOn w:val="a0"/>
    <w:qFormat/>
    <w:pPr>
      <w:numPr>
        <w:ilvl w:val="3"/>
        <w:numId w:val="4"/>
      </w:numPr>
      <w:jc w:val="both"/>
    </w:pPr>
    <w:rPr>
      <w:rFonts w:eastAsia="Times New Roman" w:cs="Times New Roman"/>
      <w:szCs w:val="24"/>
      <w:lang w:eastAsia="ru-RU"/>
    </w:rPr>
  </w:style>
  <w:style w:type="paragraph" w:customStyle="1" w:styleId="afff5">
    <w:name w:val="Подподпункт"/>
    <w:basedOn w:val="a0"/>
    <w:uiPriority w:val="99"/>
    <w:qFormat/>
    <w:pPr>
      <w:tabs>
        <w:tab w:val="left" w:pos="1701"/>
      </w:tabs>
      <w:ind w:left="1701" w:hanging="567"/>
      <w:jc w:val="both"/>
    </w:pPr>
    <w:rPr>
      <w:rFonts w:eastAsia="Times New Roman" w:cs="Times New Roman"/>
      <w:szCs w:val="24"/>
      <w:lang w:eastAsia="ru-RU"/>
    </w:rPr>
  </w:style>
  <w:style w:type="character" w:customStyle="1" w:styleId="15">
    <w:name w:val="Основной текст Знак1"/>
    <w:basedOn w:val="a1"/>
    <w:uiPriority w:val="99"/>
    <w:qFormat/>
    <w:rPr>
      <w:rFonts w:ascii="Times New Roman" w:hAnsi="Times New Roman" w:cs="Times New Roman"/>
      <w:spacing w:val="1"/>
      <w:shd w:val="clear" w:color="auto" w:fill="FFFFFF"/>
    </w:rPr>
  </w:style>
  <w:style w:type="table" w:customStyle="1" w:styleId="16">
    <w:name w:val="Сетка таблицы1"/>
    <w:basedOn w:val="a2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">
    <w:name w:val="Абзац списка Знак"/>
    <w:link w:val="affe"/>
    <w:qFormat/>
    <w:rPr>
      <w:rFonts w:ascii="Times New Roman" w:hAnsi="Times New Roman"/>
      <w:sz w:val="24"/>
    </w:rPr>
  </w:style>
  <w:style w:type="character" w:customStyle="1" w:styleId="FontStyle15">
    <w:name w:val="Font Style15"/>
    <w:basedOn w:val="a1"/>
    <w:uiPriority w:val="99"/>
    <w:qFormat/>
    <w:rPr>
      <w:rFonts w:ascii="Calibri" w:hAnsi="Calibri" w:cs="Calibri"/>
      <w:sz w:val="22"/>
      <w:szCs w:val="22"/>
    </w:rPr>
  </w:style>
  <w:style w:type="table" w:customStyle="1" w:styleId="92">
    <w:name w:val="Сетка таблицы9"/>
    <w:basedOn w:val="a2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8">
    <w:name w:val="Заголовок Знак"/>
    <w:basedOn w:val="a1"/>
    <w:link w:val="aff6"/>
    <w:qFormat/>
    <w:rPr>
      <w:rFonts w:ascii="Arial" w:eastAsia="Times New Roman" w:hAnsi="Arial" w:cs="Times New Roman"/>
      <w:b/>
      <w:sz w:val="32"/>
      <w:szCs w:val="20"/>
      <w:lang w:eastAsia="ar-SA"/>
    </w:rPr>
  </w:style>
  <w:style w:type="paragraph" w:customStyle="1" w:styleId="rvps9">
    <w:name w:val="rvps9"/>
    <w:basedOn w:val="a0"/>
    <w:qFormat/>
    <w:pPr>
      <w:jc w:val="both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f5">
    <w:name w:val="Основной текст Знак"/>
    <w:link w:val="aff4"/>
    <w:qFormat/>
    <w:rPr>
      <w:sz w:val="24"/>
      <w:szCs w:val="24"/>
      <w:lang w:eastAsia="ar-SA"/>
    </w:rPr>
  </w:style>
  <w:style w:type="character" w:customStyle="1" w:styleId="2a">
    <w:name w:val="Основной текст Знак2"/>
    <w:basedOn w:val="a1"/>
    <w:uiPriority w:val="99"/>
    <w:semiHidden/>
    <w:qFormat/>
    <w:rPr>
      <w:rFonts w:ascii="Times New Roman" w:hAnsi="Times New Roman"/>
      <w:sz w:val="24"/>
    </w:rPr>
  </w:style>
  <w:style w:type="character" w:customStyle="1" w:styleId="2b">
    <w:name w:val="Заголовок №2_"/>
    <w:link w:val="2c"/>
    <w:qFormat/>
    <w:rPr>
      <w:b/>
      <w:bCs/>
      <w:sz w:val="23"/>
      <w:szCs w:val="23"/>
      <w:shd w:val="clear" w:color="auto" w:fill="FFFFFF"/>
    </w:rPr>
  </w:style>
  <w:style w:type="paragraph" w:customStyle="1" w:styleId="2c">
    <w:name w:val="Заголовок №2"/>
    <w:basedOn w:val="a0"/>
    <w:link w:val="2b"/>
    <w:qFormat/>
    <w:pPr>
      <w:shd w:val="clear" w:color="auto" w:fill="FFFFFF"/>
      <w:spacing w:line="278" w:lineRule="exact"/>
      <w:ind w:firstLine="560"/>
      <w:jc w:val="both"/>
      <w:outlineLvl w:val="1"/>
    </w:pPr>
    <w:rPr>
      <w:rFonts w:asciiTheme="minorHAnsi" w:hAnsiTheme="minorHAnsi"/>
      <w:b/>
      <w:bCs/>
      <w:sz w:val="23"/>
      <w:szCs w:val="23"/>
      <w:shd w:val="clear" w:color="auto" w:fill="FFFFFF"/>
    </w:rPr>
  </w:style>
  <w:style w:type="character" w:customStyle="1" w:styleId="26">
    <w:name w:val="Основной текст 2 Знак"/>
    <w:basedOn w:val="a1"/>
    <w:link w:val="25"/>
    <w:uiPriority w:val="99"/>
    <w:semiHidden/>
    <w:qFormat/>
    <w:rPr>
      <w:rFonts w:ascii="Times New Roman" w:hAnsi="Times New Roman"/>
      <w:sz w:val="24"/>
    </w:rPr>
  </w:style>
  <w:style w:type="paragraph" w:customStyle="1" w:styleId="17">
    <w:name w:val="Без интервала1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western">
    <w:name w:val="western"/>
    <w:basedOn w:val="a0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2d">
    <w:name w:val="Основной текст (2)"/>
    <w:qFormat/>
    <w:rPr>
      <w:rFonts w:ascii="Times New Roman" w:eastAsia="Times New Roman" w:hAnsi="Times New Roman" w:cs="Times New Roman" w:hint="default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table" w:customStyle="1" w:styleId="2e">
    <w:name w:val="Сетка таблицы2"/>
    <w:basedOn w:val="a2"/>
    <w:uiPriority w:val="59"/>
    <w:qFormat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3">
    <w:name w:val="Без интервала Знак"/>
    <w:link w:val="afff2"/>
    <w:uiPriority w:val="1"/>
    <w:qFormat/>
    <w:rPr>
      <w:rFonts w:ascii="Calibri" w:eastAsia="Calibri" w:hAnsi="Calibri" w:cs="Times New Roman"/>
    </w:rPr>
  </w:style>
  <w:style w:type="character" w:customStyle="1" w:styleId="afb">
    <w:name w:val="Текст концевой сноски Знак"/>
    <w:basedOn w:val="a1"/>
    <w:link w:val="afa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18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ocdata">
    <w:name w:val="docdata"/>
    <w:basedOn w:val="a1"/>
    <w:qFormat/>
  </w:style>
  <w:style w:type="paragraph" w:customStyle="1" w:styleId="1291">
    <w:name w:val="1291"/>
    <w:basedOn w:val="a0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1170">
    <w:name w:val="1170"/>
    <w:basedOn w:val="a0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1192">
    <w:name w:val="1192"/>
    <w:basedOn w:val="a0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1557">
    <w:name w:val="1557"/>
    <w:basedOn w:val="a0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2751">
    <w:name w:val="2751"/>
    <w:basedOn w:val="a0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1178">
    <w:name w:val="1178"/>
    <w:basedOn w:val="a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ConsPlusNonformat">
    <w:name w:val="ConsPlusNonformat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2596F-60C0-45F0-A83B-FBFC6369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7114</Words>
  <Characters>40556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2</cp:revision>
  <dcterms:created xsi:type="dcterms:W3CDTF">2026-09-22T09:31:00Z</dcterms:created>
  <dcterms:modified xsi:type="dcterms:W3CDTF">2026-09-22T09:31:00Z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D54F81CABA204D588FEA03E4C33688F4_13</vt:lpwstr>
  </property>
  <property fmtid="{D5CDD505-2E9C-101B-9397-08002B2CF9AE}" pid="4" name="KSOTemplateDocerSaveRecord">
    <vt:lpwstr>eyJoZGlkIjoiYjk5ODM0YmMxOWJiYWQyNDU4MGIzYWRmYTA0ZmI5NDcifQ==</vt:lpwstr>
  </property>
</Properties>
</file>