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1F54" w14:textId="232EF921" w:rsidR="00EC5433" w:rsidRDefault="00EC5433" w:rsidP="00F63C9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47A8"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Техническое задание</w:t>
      </w:r>
    </w:p>
    <w:p w14:paraId="7A51F600" w14:textId="77777777" w:rsidR="004747A8" w:rsidRPr="004747A8" w:rsidRDefault="004747A8" w:rsidP="00905C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54D166" w14:textId="65D86CDC" w:rsidR="00EC5433" w:rsidRPr="00905CB6" w:rsidRDefault="00EC5433" w:rsidP="00905CB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905CB6">
        <w:rPr>
          <w:rFonts w:ascii="Times New Roman" w:eastAsia="Times New Roman" w:hAnsi="Times New Roman"/>
          <w:b/>
          <w:lang w:eastAsia="ru-RU"/>
        </w:rPr>
        <w:t>на</w:t>
      </w:r>
      <w:r w:rsidR="00200FA0">
        <w:rPr>
          <w:rFonts w:ascii="Times New Roman" w:eastAsia="Times New Roman" w:hAnsi="Times New Roman"/>
          <w:b/>
          <w:lang w:eastAsia="ru-RU"/>
        </w:rPr>
        <w:t xml:space="preserve"> работы </w:t>
      </w:r>
      <w:r w:rsidR="004747A8">
        <w:rPr>
          <w:rFonts w:ascii="Times New Roman" w:eastAsia="Times New Roman" w:hAnsi="Times New Roman"/>
          <w:b/>
          <w:lang w:eastAsia="ru-RU"/>
        </w:rPr>
        <w:t>по замене поручней эскалатора</w:t>
      </w:r>
    </w:p>
    <w:p w14:paraId="19F227E0" w14:textId="77777777" w:rsidR="00EC5433" w:rsidRPr="00905CB6" w:rsidRDefault="00EC5433" w:rsidP="00905CB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578"/>
        <w:gridCol w:w="6237"/>
      </w:tblGrid>
      <w:tr w:rsidR="00EC5433" w:rsidRPr="00905CB6" w14:paraId="276C24F4" w14:textId="77777777" w:rsidTr="008A26AA">
        <w:tc>
          <w:tcPr>
            <w:tcW w:w="817" w:type="dxa"/>
            <w:vAlign w:val="center"/>
          </w:tcPr>
          <w:p w14:paraId="79F06C7A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578" w:type="dxa"/>
            <w:vAlign w:val="center"/>
          </w:tcPr>
          <w:p w14:paraId="177E75B1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Перечень основных данных и требований</w:t>
            </w:r>
          </w:p>
        </w:tc>
        <w:tc>
          <w:tcPr>
            <w:tcW w:w="6237" w:type="dxa"/>
            <w:vAlign w:val="center"/>
          </w:tcPr>
          <w:p w14:paraId="6975B408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388819A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Содержание основных данных и требований</w:t>
            </w:r>
          </w:p>
          <w:p w14:paraId="06E0E3F7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C96273C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C5433" w:rsidRPr="00905CB6" w14:paraId="117FAA0E" w14:textId="77777777" w:rsidTr="008A26AA">
        <w:tc>
          <w:tcPr>
            <w:tcW w:w="817" w:type="dxa"/>
            <w:vAlign w:val="center"/>
          </w:tcPr>
          <w:p w14:paraId="7AD27DBA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578" w:type="dxa"/>
            <w:vAlign w:val="center"/>
          </w:tcPr>
          <w:p w14:paraId="782E47A5" w14:textId="77777777" w:rsidR="00EC5433" w:rsidRPr="00C65336" w:rsidRDefault="00EC5433" w:rsidP="00C6533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C65336">
              <w:rPr>
                <w:rFonts w:ascii="Times New Roman" w:hAnsi="Times New Roman"/>
                <w:b/>
                <w:bCs/>
              </w:rPr>
              <w:t>Наименование объекта</w:t>
            </w:r>
          </w:p>
        </w:tc>
        <w:tc>
          <w:tcPr>
            <w:tcW w:w="6237" w:type="dxa"/>
            <w:vAlign w:val="center"/>
          </w:tcPr>
          <w:p w14:paraId="227F878B" w14:textId="553547C9" w:rsidR="00EC5433" w:rsidRPr="00C65336" w:rsidRDefault="00200FA0" w:rsidP="00C6533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корпус отеля ООО «МРИЯ»</w:t>
            </w:r>
          </w:p>
        </w:tc>
      </w:tr>
      <w:tr w:rsidR="00EC5433" w:rsidRPr="00905CB6" w14:paraId="79AC60B4" w14:textId="77777777" w:rsidTr="007E6FEA">
        <w:trPr>
          <w:trHeight w:val="317"/>
        </w:trPr>
        <w:tc>
          <w:tcPr>
            <w:tcW w:w="817" w:type="dxa"/>
            <w:vAlign w:val="center"/>
          </w:tcPr>
          <w:p w14:paraId="69AB844B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3FF2DB3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578" w:type="dxa"/>
            <w:vAlign w:val="center"/>
          </w:tcPr>
          <w:p w14:paraId="1F8920EB" w14:textId="77777777" w:rsidR="00EC5433" w:rsidRPr="00C65336" w:rsidRDefault="00EC5433" w:rsidP="00C6533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C65336">
              <w:rPr>
                <w:rFonts w:ascii="Times New Roman" w:hAnsi="Times New Roman"/>
                <w:b/>
                <w:bCs/>
              </w:rPr>
              <w:t>Местонахождение объекта</w:t>
            </w:r>
          </w:p>
        </w:tc>
        <w:tc>
          <w:tcPr>
            <w:tcW w:w="6237" w:type="dxa"/>
            <w:vAlign w:val="center"/>
          </w:tcPr>
          <w:p w14:paraId="6AC098A2" w14:textId="62BDC53C" w:rsidR="00EC5433" w:rsidRPr="00C65336" w:rsidRDefault="00B62C31" w:rsidP="007E6FEA">
            <w:pPr>
              <w:rPr>
                <w:rFonts w:ascii="Times New Roman" w:hAnsi="Times New Roman"/>
              </w:rPr>
            </w:pPr>
            <w:r w:rsidRPr="007E6FEA">
              <w:rPr>
                <w:rFonts w:ascii="Times New Roman" w:hAnsi="Times New Roman"/>
              </w:rPr>
              <w:t xml:space="preserve">Республика Крым, муниципальный округ город курорт Ялта, </w:t>
            </w:r>
            <w:r w:rsidR="00200FA0" w:rsidRPr="007E6FEA">
              <w:rPr>
                <w:rFonts w:ascii="Times New Roman" w:hAnsi="Times New Roman"/>
              </w:rPr>
              <w:t>с. Оползневое, ул. Генерала Острякова, д. 9</w:t>
            </w:r>
          </w:p>
        </w:tc>
      </w:tr>
      <w:tr w:rsidR="00EC5433" w:rsidRPr="00905CB6" w14:paraId="07D85C94" w14:textId="77777777" w:rsidTr="008A26AA">
        <w:tc>
          <w:tcPr>
            <w:tcW w:w="817" w:type="dxa"/>
            <w:vAlign w:val="center"/>
          </w:tcPr>
          <w:p w14:paraId="6506E222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3578" w:type="dxa"/>
            <w:vAlign w:val="center"/>
          </w:tcPr>
          <w:p w14:paraId="541E1F39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Заказчик</w:t>
            </w:r>
          </w:p>
        </w:tc>
        <w:tc>
          <w:tcPr>
            <w:tcW w:w="6237" w:type="dxa"/>
            <w:vAlign w:val="center"/>
          </w:tcPr>
          <w:p w14:paraId="22A0A4A0" w14:textId="5AAB77A6" w:rsidR="00EC5433" w:rsidRPr="00905CB6" w:rsidRDefault="00EC5433" w:rsidP="00905CB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ООО «</w:t>
            </w:r>
            <w:r w:rsidR="000D64EF" w:rsidRPr="00905CB6">
              <w:rPr>
                <w:rFonts w:ascii="Times New Roman" w:hAnsi="Times New Roman"/>
              </w:rPr>
              <w:t>МРИЯ</w:t>
            </w:r>
            <w:r w:rsidRPr="00905CB6">
              <w:rPr>
                <w:rFonts w:ascii="Times New Roman" w:hAnsi="Times New Roman"/>
              </w:rPr>
              <w:t>»</w:t>
            </w:r>
          </w:p>
        </w:tc>
      </w:tr>
      <w:tr w:rsidR="00EC5433" w:rsidRPr="00905CB6" w14:paraId="7137DEE4" w14:textId="77777777" w:rsidTr="008A26AA">
        <w:trPr>
          <w:trHeight w:val="1443"/>
        </w:trPr>
        <w:tc>
          <w:tcPr>
            <w:tcW w:w="817" w:type="dxa"/>
            <w:vAlign w:val="center"/>
          </w:tcPr>
          <w:p w14:paraId="12645410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578" w:type="dxa"/>
            <w:vAlign w:val="center"/>
          </w:tcPr>
          <w:p w14:paraId="2DF9A96E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Требования к подрядчику</w:t>
            </w:r>
          </w:p>
        </w:tc>
        <w:tc>
          <w:tcPr>
            <w:tcW w:w="6237" w:type="dxa"/>
            <w:vAlign w:val="center"/>
          </w:tcPr>
          <w:p w14:paraId="2818B080" w14:textId="77777777" w:rsidR="000D64EF" w:rsidRPr="00905CB6" w:rsidRDefault="000D64EF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1. Наличие реализованных проектов, аналогичных предмету отбора, в том числе по объему работ.</w:t>
            </w:r>
          </w:p>
          <w:p w14:paraId="4CB5B043" w14:textId="5637F318" w:rsidR="00EC5433" w:rsidRPr="00905CB6" w:rsidRDefault="000D64EF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2. Все работы должны проводиться с соблюдением действующих нормативных актов РФ.</w:t>
            </w:r>
          </w:p>
        </w:tc>
      </w:tr>
      <w:tr w:rsidR="00EC5433" w:rsidRPr="00905CB6" w14:paraId="1425C1EA" w14:textId="77777777" w:rsidTr="008A26AA">
        <w:trPr>
          <w:trHeight w:val="502"/>
        </w:trPr>
        <w:tc>
          <w:tcPr>
            <w:tcW w:w="817" w:type="dxa"/>
            <w:vAlign w:val="center"/>
          </w:tcPr>
          <w:p w14:paraId="076EC7E5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578" w:type="dxa"/>
            <w:vAlign w:val="center"/>
          </w:tcPr>
          <w:p w14:paraId="3FF7416E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Цель</w:t>
            </w:r>
          </w:p>
        </w:tc>
        <w:tc>
          <w:tcPr>
            <w:tcW w:w="6237" w:type="dxa"/>
            <w:vAlign w:val="center"/>
          </w:tcPr>
          <w:p w14:paraId="0B95FD5E" w14:textId="30558A9F" w:rsidR="00EC5433" w:rsidRPr="00905CB6" w:rsidRDefault="004747A8" w:rsidP="00905C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Заменить изношенные поручни эскалатора </w:t>
            </w:r>
            <w:r w:rsidRPr="004747A8">
              <w:rPr>
                <w:rFonts w:ascii="Times New Roman" w:hAnsi="Times New Roman"/>
              </w:rPr>
              <w:t>201411021</w:t>
            </w:r>
          </w:p>
        </w:tc>
      </w:tr>
      <w:tr w:rsidR="00EC5433" w:rsidRPr="00905CB6" w14:paraId="2A252299" w14:textId="77777777" w:rsidTr="008A26AA">
        <w:trPr>
          <w:trHeight w:val="502"/>
        </w:trPr>
        <w:tc>
          <w:tcPr>
            <w:tcW w:w="817" w:type="dxa"/>
            <w:vAlign w:val="center"/>
          </w:tcPr>
          <w:p w14:paraId="078CDB6B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5CB6"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3578" w:type="dxa"/>
            <w:vAlign w:val="center"/>
          </w:tcPr>
          <w:p w14:paraId="41CA4E32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Вид работ</w:t>
            </w:r>
          </w:p>
        </w:tc>
        <w:tc>
          <w:tcPr>
            <w:tcW w:w="6237" w:type="dxa"/>
            <w:vAlign w:val="center"/>
          </w:tcPr>
          <w:p w14:paraId="0926A218" w14:textId="5BC15EFE" w:rsidR="00B60C8F" w:rsidRPr="007E6FEA" w:rsidRDefault="004747A8" w:rsidP="00905C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747A8">
              <w:rPr>
                <w:rFonts w:ascii="Times New Roman" w:hAnsi="Times New Roman"/>
                <w:b/>
                <w:bCs/>
              </w:rPr>
              <w:t>Монтажные работы</w:t>
            </w:r>
          </w:p>
        </w:tc>
      </w:tr>
      <w:tr w:rsidR="00EC5433" w:rsidRPr="00905CB6" w14:paraId="17DEABEC" w14:textId="77777777" w:rsidTr="008A26AA">
        <w:trPr>
          <w:trHeight w:val="558"/>
        </w:trPr>
        <w:tc>
          <w:tcPr>
            <w:tcW w:w="817" w:type="dxa"/>
            <w:vAlign w:val="center"/>
          </w:tcPr>
          <w:p w14:paraId="6DAD240B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5CB6">
              <w:rPr>
                <w:rFonts w:ascii="Times New Roman" w:hAnsi="Times New Roman"/>
                <w:b/>
                <w:lang w:val="en-US"/>
              </w:rPr>
              <w:t>7</w:t>
            </w:r>
          </w:p>
        </w:tc>
        <w:tc>
          <w:tcPr>
            <w:tcW w:w="3578" w:type="dxa"/>
            <w:vAlign w:val="center"/>
          </w:tcPr>
          <w:p w14:paraId="264C9962" w14:textId="261AEFAA" w:rsidR="00EC5433" w:rsidRPr="00905CB6" w:rsidRDefault="004747A8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работ</w:t>
            </w:r>
          </w:p>
        </w:tc>
        <w:tc>
          <w:tcPr>
            <w:tcW w:w="6237" w:type="dxa"/>
            <w:vAlign w:val="center"/>
          </w:tcPr>
          <w:p w14:paraId="675D2A90" w14:textId="742FA704" w:rsidR="000D64EF" w:rsidRDefault="004747A8" w:rsidP="00BA0079">
            <w:pPr>
              <w:pStyle w:val="21"/>
              <w:numPr>
                <w:ilvl w:val="0"/>
                <w:numId w:val="5"/>
              </w:numPr>
              <w:tabs>
                <w:tab w:val="left" w:pos="318"/>
              </w:tabs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Замена поручней на эскалаторе – 2 штуки по </w:t>
            </w:r>
            <w:r w:rsidRPr="004747A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50,5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м.</w:t>
            </w:r>
            <w:r w:rsidR="00BA00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(поручни в наличи</w:t>
            </w:r>
            <w:r w:rsidR="00CF771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</w:t>
            </w:r>
            <w:r w:rsidR="00BA00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у заказчик</w:t>
            </w:r>
            <w:r w:rsidR="00CF771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а, закупать не нужно</w:t>
            </w:r>
            <w:r w:rsidR="00BA00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)</w:t>
            </w:r>
          </w:p>
          <w:p w14:paraId="2CE2E7AD" w14:textId="7A472263" w:rsidR="00BA0079" w:rsidRPr="00905CB6" w:rsidRDefault="00BA0079" w:rsidP="00BA0079">
            <w:pPr>
              <w:pStyle w:val="21"/>
              <w:numPr>
                <w:ilvl w:val="0"/>
                <w:numId w:val="5"/>
              </w:numPr>
              <w:tabs>
                <w:tab w:val="left" w:pos="318"/>
              </w:tabs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Утилизация старых поручней 2 шт.</w:t>
            </w:r>
          </w:p>
        </w:tc>
      </w:tr>
      <w:tr w:rsidR="00EC5433" w:rsidRPr="00905CB6" w14:paraId="6A13A59D" w14:textId="77777777" w:rsidTr="00F63C99">
        <w:trPr>
          <w:trHeight w:val="1203"/>
        </w:trPr>
        <w:tc>
          <w:tcPr>
            <w:tcW w:w="817" w:type="dxa"/>
            <w:vAlign w:val="center"/>
          </w:tcPr>
          <w:p w14:paraId="54762891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578" w:type="dxa"/>
            <w:vAlign w:val="center"/>
          </w:tcPr>
          <w:p w14:paraId="53FF267B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Сроки проведения работ</w:t>
            </w:r>
          </w:p>
        </w:tc>
        <w:tc>
          <w:tcPr>
            <w:tcW w:w="6237" w:type="dxa"/>
            <w:vAlign w:val="center"/>
          </w:tcPr>
          <w:p w14:paraId="0B1A554A" w14:textId="7C98BDF8" w:rsidR="000D64EF" w:rsidRPr="00905CB6" w:rsidRDefault="00B62C31" w:rsidP="00905C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выполнения работ </w:t>
            </w:r>
            <w:r w:rsidR="004747A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календарных дней, с даты передачи площадки.</w:t>
            </w:r>
          </w:p>
          <w:p w14:paraId="1FDC8629" w14:textId="59B23C3A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 xml:space="preserve">Срок </w:t>
            </w:r>
            <w:r w:rsidR="00B62C31">
              <w:rPr>
                <w:rFonts w:ascii="Times New Roman" w:hAnsi="Times New Roman"/>
              </w:rPr>
              <w:t xml:space="preserve">предоставления закрывающей документации – </w:t>
            </w:r>
            <w:r w:rsidR="004747A8">
              <w:rPr>
                <w:rFonts w:ascii="Times New Roman" w:hAnsi="Times New Roman"/>
              </w:rPr>
              <w:t>15</w:t>
            </w:r>
            <w:r w:rsidR="00B62C31">
              <w:rPr>
                <w:rFonts w:ascii="Times New Roman" w:hAnsi="Times New Roman"/>
              </w:rPr>
              <w:t xml:space="preserve"> календарных дней.</w:t>
            </w:r>
          </w:p>
        </w:tc>
      </w:tr>
      <w:tr w:rsidR="00EC5433" w:rsidRPr="00905CB6" w14:paraId="651057EE" w14:textId="77777777" w:rsidTr="008A26AA">
        <w:tc>
          <w:tcPr>
            <w:tcW w:w="817" w:type="dxa"/>
            <w:vAlign w:val="center"/>
          </w:tcPr>
          <w:p w14:paraId="0EC56642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578" w:type="dxa"/>
            <w:vAlign w:val="center"/>
          </w:tcPr>
          <w:p w14:paraId="45F0ACDF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Требования к техническим решениям</w:t>
            </w:r>
          </w:p>
        </w:tc>
        <w:tc>
          <w:tcPr>
            <w:tcW w:w="6237" w:type="dxa"/>
            <w:vAlign w:val="center"/>
          </w:tcPr>
          <w:p w14:paraId="40E1E85B" w14:textId="359BB9A9" w:rsidR="000D64EF" w:rsidRPr="00905CB6" w:rsidRDefault="00EC5433" w:rsidP="00905CB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При производстве не нарушать работу систем комплекса.</w:t>
            </w:r>
          </w:p>
          <w:p w14:paraId="7C6D2AF8" w14:textId="77777777" w:rsidR="000D64EF" w:rsidRPr="00905CB6" w:rsidRDefault="000D64EF" w:rsidP="00905CB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Все изменения технических решений предварительно согласовать с Заказчиком</w:t>
            </w:r>
          </w:p>
          <w:p w14:paraId="4A421AF0" w14:textId="46168112" w:rsidR="00EC5433" w:rsidRPr="007E6FEA" w:rsidRDefault="000D64EF" w:rsidP="007E6FE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В процессе производства работ учесть существующие инженерные сети и системы. Исключить их повреждения</w:t>
            </w:r>
            <w:r w:rsidR="00200FA0">
              <w:rPr>
                <w:rFonts w:ascii="Times New Roman" w:hAnsi="Times New Roman"/>
              </w:rPr>
              <w:t>.</w:t>
            </w:r>
          </w:p>
        </w:tc>
      </w:tr>
      <w:tr w:rsidR="00EC5433" w:rsidRPr="00905CB6" w14:paraId="0C54F3F3" w14:textId="77777777" w:rsidTr="008A26AA">
        <w:tc>
          <w:tcPr>
            <w:tcW w:w="817" w:type="dxa"/>
            <w:vAlign w:val="center"/>
          </w:tcPr>
          <w:p w14:paraId="4CAD45CA" w14:textId="6E6436E6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1</w:t>
            </w:r>
            <w:r w:rsidR="00B62C31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3578" w:type="dxa"/>
            <w:vAlign w:val="center"/>
          </w:tcPr>
          <w:p w14:paraId="2E5B3ADD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Требование к материалам и оборудованию</w:t>
            </w:r>
          </w:p>
        </w:tc>
        <w:tc>
          <w:tcPr>
            <w:tcW w:w="6237" w:type="dxa"/>
            <w:vAlign w:val="center"/>
          </w:tcPr>
          <w:p w14:paraId="7CEDFA03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1. Все применяемые материалы должны соответствовать требованиям ГОСТ, СНиП, СанПин, ТУ, иным нормативным документам и подтверждены сертификатами, паспортами в соответствии с нормативными документами, предусмотренными законодательством РФ.</w:t>
            </w:r>
          </w:p>
          <w:p w14:paraId="509D3B1A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2. Все необходимые инструменты, оборудование, приобретаются и доставляются на объект силами Подрядчика.</w:t>
            </w:r>
          </w:p>
          <w:p w14:paraId="3AF13195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3. В производство допускаются материалы и изделия только при наличии сертификатов, паспортов или других сопроводительных документов от заводов поставщиков на предмет соответствия ГОСТам, ТУ и др. нормативным документам, предусмотренными законодательством РФ.</w:t>
            </w:r>
          </w:p>
          <w:p w14:paraId="5207F280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4. Применение каких-либо аналогов материалов и оборудования, указанных в Техническом задании, возможно только с согласования с Заказчиком.</w:t>
            </w:r>
          </w:p>
          <w:p w14:paraId="15EEFC62" w14:textId="12B33908" w:rsidR="00B62C31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5. Все применяемые материалы и исполнение всех конструктивных узлов предварительно должны быть согласованы с Заказчиком.</w:t>
            </w:r>
          </w:p>
        </w:tc>
      </w:tr>
      <w:tr w:rsidR="00EC5433" w:rsidRPr="00905CB6" w14:paraId="6FDE1C7D" w14:textId="77777777" w:rsidTr="008A26AA">
        <w:tc>
          <w:tcPr>
            <w:tcW w:w="817" w:type="dxa"/>
            <w:vAlign w:val="center"/>
          </w:tcPr>
          <w:p w14:paraId="321F7B88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lastRenderedPageBreak/>
              <w:t>12</w:t>
            </w:r>
          </w:p>
        </w:tc>
        <w:tc>
          <w:tcPr>
            <w:tcW w:w="3578" w:type="dxa"/>
            <w:vAlign w:val="center"/>
          </w:tcPr>
          <w:p w14:paraId="7CD2EA77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Требования к качеству оказания Услуг и техническим средствам систем</w:t>
            </w:r>
          </w:p>
        </w:tc>
        <w:tc>
          <w:tcPr>
            <w:tcW w:w="6237" w:type="dxa"/>
            <w:vAlign w:val="center"/>
          </w:tcPr>
          <w:p w14:paraId="0FAC3D21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1. 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Ведомостью объемов работ (Приложения 1 к Техническому заданию).</w:t>
            </w:r>
          </w:p>
          <w:p w14:paraId="5DB1DD39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2. Подрядчик обязан предъявлять Заказчику все скрытые работы с оформлением актов освидетельствования скрытых работ.</w:t>
            </w:r>
          </w:p>
          <w:p w14:paraId="0B80C36E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3. Качество Услуг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предъявляемым Заказчиком.</w:t>
            </w:r>
          </w:p>
          <w:p w14:paraId="65D5FFC4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4. Оказание услуг в части электромонтажных работ осуществляется в соответствии с требованиями нормативных актов, в том числе Федеральными Законами, приказами, ГОСТами, письмами, регламентирующими проведение электромонтажных работ.</w:t>
            </w:r>
          </w:p>
          <w:p w14:paraId="5DC1F3DE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5. Складирование отходов, образующихся в процессе производства работ, Подрядчик обязан осуществлять на дебаркадере в специально отведенном месте. Место складирования отходов согласовывается до момента начала производства работ. Вывоз отходов осуществляется за счёт средств Подрядчика.</w:t>
            </w:r>
          </w:p>
          <w:p w14:paraId="74B57A8A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6. Работы по демонтажу оформляются Актом об оприходовании материальных ценностей, полученных при разработке и демонтаже зданий и сооружений (Типовая межотраслевая форма N М-35), либо в свободной форме по согласованию с Заказчиком.</w:t>
            </w:r>
          </w:p>
          <w:p w14:paraId="712AF9BD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7. Работы должны быть проведены таким образом, чтобы после выполненного монтажа Заказчик мог сразу приступить к эксплуатации, без дополнительных мероприятий.</w:t>
            </w:r>
          </w:p>
          <w:p w14:paraId="59C82FC9" w14:textId="18BBC05F" w:rsidR="00EC5433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8. Подрядчик своими силами устраняет все дефекты, образованные в процессе выполнения работ.</w:t>
            </w:r>
            <w:r w:rsidRPr="00905CB6">
              <w:rPr>
                <w:rFonts w:ascii="Times New Roman" w:hAnsi="Times New Roman"/>
              </w:rPr>
              <w:br/>
              <w:t>9. 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</w:t>
            </w:r>
          </w:p>
        </w:tc>
      </w:tr>
      <w:tr w:rsidR="00EC5433" w:rsidRPr="00905CB6" w14:paraId="0A09711C" w14:textId="77777777" w:rsidTr="008A26AA">
        <w:tc>
          <w:tcPr>
            <w:tcW w:w="817" w:type="dxa"/>
            <w:vAlign w:val="center"/>
          </w:tcPr>
          <w:p w14:paraId="36F7EBE2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5CB6">
              <w:rPr>
                <w:rFonts w:ascii="Times New Roman" w:hAnsi="Times New Roman"/>
                <w:b/>
                <w:lang w:val="en-US"/>
              </w:rPr>
              <w:t>13</w:t>
            </w:r>
          </w:p>
        </w:tc>
        <w:tc>
          <w:tcPr>
            <w:tcW w:w="3578" w:type="dxa"/>
            <w:vAlign w:val="center"/>
          </w:tcPr>
          <w:p w14:paraId="60211C55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Требования к исполнительной документации</w:t>
            </w:r>
          </w:p>
        </w:tc>
        <w:tc>
          <w:tcPr>
            <w:tcW w:w="6237" w:type="dxa"/>
            <w:vAlign w:val="center"/>
          </w:tcPr>
          <w:p w14:paraId="6198A288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1. Подрядчик должен вести и передавать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конструкций, участков сетей инженерно-технического обеспечения.</w:t>
            </w:r>
          </w:p>
          <w:p w14:paraId="37A01300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2. Исполнительная документация передается Заказчику в 2 (двух) экземплярах и один экземпляр в электронном виде одновременно с Актами КС-2, КС-3 в объеме необходимом для подтверждения объемов работ.</w:t>
            </w:r>
          </w:p>
          <w:p w14:paraId="3CAE6946" w14:textId="1305A771" w:rsidR="00EC5433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3. Исполнительная документация должна вестись Подрядчиком в составе и порядке, предусмотренном требованиями к составу и порядку ведения Исполнительной документации при строительстве, реконструкции, капитальном ремонте.</w:t>
            </w:r>
          </w:p>
        </w:tc>
      </w:tr>
      <w:tr w:rsidR="00EC5433" w:rsidRPr="00905CB6" w14:paraId="6A952C0C" w14:textId="77777777" w:rsidTr="008A26AA">
        <w:tc>
          <w:tcPr>
            <w:tcW w:w="817" w:type="dxa"/>
            <w:vAlign w:val="center"/>
          </w:tcPr>
          <w:p w14:paraId="2744E802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5CB6">
              <w:rPr>
                <w:rFonts w:ascii="Times New Roman" w:hAnsi="Times New Roman"/>
                <w:b/>
                <w:lang w:val="en-US"/>
              </w:rPr>
              <w:t>14</w:t>
            </w:r>
          </w:p>
        </w:tc>
        <w:tc>
          <w:tcPr>
            <w:tcW w:w="3578" w:type="dxa"/>
            <w:vAlign w:val="center"/>
          </w:tcPr>
          <w:p w14:paraId="19856E58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Требования к безопасности</w:t>
            </w:r>
          </w:p>
        </w:tc>
        <w:tc>
          <w:tcPr>
            <w:tcW w:w="6237" w:type="dxa"/>
            <w:vAlign w:val="center"/>
          </w:tcPr>
          <w:p w14:paraId="2EE6E2BD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 xml:space="preserve">Подрядчик обязан соблюдать требования законодательства, иных правовых актов, а также локальных нормативных актов Заказчика об охране окружающей среды, охране труда и промышленной безопасности (далее – мероприятия), нарушение которых может повлечь причинение ущерба Заказчика, а также привлечение Заказчика уполномоченными </w:t>
            </w:r>
            <w:r w:rsidRPr="00905CB6">
              <w:rPr>
                <w:rFonts w:ascii="Times New Roman" w:hAnsi="Times New Roman"/>
              </w:rPr>
              <w:lastRenderedPageBreak/>
              <w:t>государственными органами к предусмотренной законодательством ответственности.</w:t>
            </w:r>
          </w:p>
        </w:tc>
      </w:tr>
      <w:tr w:rsidR="00EC5433" w:rsidRPr="00905CB6" w14:paraId="1E5C22DB" w14:textId="77777777" w:rsidTr="008A26AA">
        <w:tc>
          <w:tcPr>
            <w:tcW w:w="817" w:type="dxa"/>
            <w:vAlign w:val="center"/>
          </w:tcPr>
          <w:p w14:paraId="77C7BBD2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5CB6">
              <w:rPr>
                <w:rFonts w:ascii="Times New Roman" w:hAnsi="Times New Roman"/>
                <w:b/>
                <w:lang w:val="en-US"/>
              </w:rPr>
              <w:lastRenderedPageBreak/>
              <w:t>15</w:t>
            </w:r>
          </w:p>
        </w:tc>
        <w:tc>
          <w:tcPr>
            <w:tcW w:w="3578" w:type="dxa"/>
            <w:vAlign w:val="center"/>
          </w:tcPr>
          <w:p w14:paraId="447D63F8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Особые условия строительства</w:t>
            </w:r>
          </w:p>
        </w:tc>
        <w:tc>
          <w:tcPr>
            <w:tcW w:w="6237" w:type="dxa"/>
            <w:vAlign w:val="center"/>
          </w:tcPr>
          <w:p w14:paraId="19710487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1. Производство работ в действующем отеле уровня 5*.</w:t>
            </w:r>
          </w:p>
          <w:p w14:paraId="1FC763F2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2. Учитывая, что работы будут производиться на территории действующего отеля, время и периоды производства работ (в том числе шумные) Исполнитель согласовывает с Заказчиком. Возможно выполнение работ в ночное время.</w:t>
            </w:r>
          </w:p>
          <w:p w14:paraId="3F51F788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3. Инженерный и рабочий состав, задействованный в производстве работ, должен иметь аккуратный вид и иметь атрибуты компании на спец. одежде.</w:t>
            </w:r>
          </w:p>
          <w:p w14:paraId="4691F439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4. Производимые работы не должны препятствовать функционированию действующего объекта, а также создавать условия дискомфортного пребывания гостей на территории отеля и ресторана.</w:t>
            </w:r>
          </w:p>
          <w:p w14:paraId="6853040C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5. Порядок вноса и вывоза (ввоза и вывоза) материалов и оборудование на территорию отеля:</w:t>
            </w:r>
          </w:p>
          <w:p w14:paraId="53CF3C4A" w14:textId="77777777" w:rsidR="00EC5433" w:rsidRPr="00905CB6" w:rsidRDefault="00EC5433" w:rsidP="00905CB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63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Заявка оформляется представителем Подрядчика не позднее чем за день до вноса и вывоза (ввоза и вывоза) материалов и оборудования;</w:t>
            </w:r>
          </w:p>
          <w:p w14:paraId="5048CD5B" w14:textId="77777777" w:rsidR="00EC5433" w:rsidRPr="00905CB6" w:rsidRDefault="00EC5433" w:rsidP="00905CB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63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 xml:space="preserve">Выгрузка и загрузка материалов и оборудования осуществляется на дебаркадере; </w:t>
            </w:r>
          </w:p>
          <w:p w14:paraId="13FAFA2C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Время перемещения материалов и оборудования по гостевым зонам отеля осуществлять строго с предварительного согласования с Заказчиком.</w:t>
            </w:r>
          </w:p>
        </w:tc>
      </w:tr>
      <w:tr w:rsidR="00EC5433" w:rsidRPr="00905CB6" w14:paraId="1F158B2D" w14:textId="77777777" w:rsidTr="008A26AA">
        <w:tc>
          <w:tcPr>
            <w:tcW w:w="817" w:type="dxa"/>
            <w:vAlign w:val="center"/>
          </w:tcPr>
          <w:p w14:paraId="4FB2003A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5CB6"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3578" w:type="dxa"/>
            <w:vAlign w:val="center"/>
          </w:tcPr>
          <w:p w14:paraId="7ABF94A6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Дополнительные требования</w:t>
            </w:r>
          </w:p>
        </w:tc>
        <w:tc>
          <w:tcPr>
            <w:tcW w:w="6237" w:type="dxa"/>
            <w:vAlign w:val="center"/>
          </w:tcPr>
          <w:p w14:paraId="1192AF34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1. Перед началом оказания услуг согласно данного ТЗ, Исполнитель должен направить своего представителя для ознакомления с объектом, проведения всех необходимых замеров и обследований.</w:t>
            </w:r>
          </w:p>
          <w:p w14:paraId="43582227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 xml:space="preserve">2. При использовании аналогов материалов на этапе предоставления КП, согласовать с заказчиком планируемые к применению аналоги, направив сравнительную таблицу всех характеристик исходных и аналогичных материалов.  </w:t>
            </w:r>
          </w:p>
          <w:p w14:paraId="2722F7DA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3. Все отступления от технического задания согласовывать с Заказчиком в виде подписания листа изменений к данному техническому заданию.</w:t>
            </w:r>
          </w:p>
          <w:p w14:paraId="038B3D31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4. Предоставление Актов выполненных работ.</w:t>
            </w:r>
          </w:p>
          <w:p w14:paraId="0FB72FDC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5. Цена договора включает в себя все расходы Подрядчика: изготовление, монтаж, материалы и оборудование, уборка во время работ и после монтажа, в том числе стоимость погрузки изделий и материалов, перевозки до места установки заказчику, разгрузки, упаковки, а также все пошлины, налоги, сборы и пр.</w:t>
            </w:r>
          </w:p>
          <w:p w14:paraId="01B3C119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6. Перед началом производства работ Подрядчик направляет Заказчику на согласование график производства работ.</w:t>
            </w:r>
          </w:p>
          <w:p w14:paraId="68039C12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7. Подрядчик направляет список сотрудников, задействованных в производстве строительно-монтажных работ, заблаговременно, не позднее, чем за три дня до момента их привлечения.</w:t>
            </w:r>
          </w:p>
          <w:p w14:paraId="6D873D06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8. Время проведения шумных работ согласовывается с Заказчиком заблаговременно.</w:t>
            </w:r>
          </w:p>
          <w:p w14:paraId="783D01E4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9. Подрядчик своими силами организовывает наличие необходимого оборудования для оперативной транспортировки и перемещения, используемого оборудование и материалов на объект производства работ.</w:t>
            </w:r>
          </w:p>
          <w:p w14:paraId="577E8BA0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10. Заказчиком не предоставляется место для хранения, задействованного в производстве работ, оборудования и материалов.</w:t>
            </w:r>
          </w:p>
          <w:p w14:paraId="2CBF6672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lastRenderedPageBreak/>
              <w:t>11. При необходимости отключения действующих инженерных сетей и систем комплекса, время и период отключения согласовывается с Заказчиком.</w:t>
            </w:r>
          </w:p>
          <w:p w14:paraId="45C9FDC7" w14:textId="77777777" w:rsidR="00905CB6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12. В случае загрязнения в результате производства работ смежных помещений или оборудования Подрядчик устраняет указанные загрязнения незамедлительно.</w:t>
            </w:r>
          </w:p>
          <w:p w14:paraId="31838F19" w14:textId="71199761" w:rsidR="00EC5433" w:rsidRPr="00905CB6" w:rsidRDefault="00905CB6" w:rsidP="00905CB6">
            <w:pPr>
              <w:spacing w:after="0" w:line="240" w:lineRule="auto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13. Подрядчик обязан соблюдать все правила, ограничения и требования, действующие на территории комплекса.</w:t>
            </w:r>
          </w:p>
        </w:tc>
      </w:tr>
      <w:tr w:rsidR="00EC5433" w:rsidRPr="00905CB6" w14:paraId="2979316D" w14:textId="77777777" w:rsidTr="008A26AA">
        <w:tc>
          <w:tcPr>
            <w:tcW w:w="817" w:type="dxa"/>
            <w:vAlign w:val="center"/>
          </w:tcPr>
          <w:p w14:paraId="1888EFB4" w14:textId="77777777" w:rsidR="00EC5433" w:rsidRPr="00905CB6" w:rsidRDefault="00EC5433" w:rsidP="00905CB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lastRenderedPageBreak/>
              <w:t>17</w:t>
            </w:r>
          </w:p>
        </w:tc>
        <w:tc>
          <w:tcPr>
            <w:tcW w:w="3578" w:type="dxa"/>
            <w:vAlign w:val="center"/>
          </w:tcPr>
          <w:p w14:paraId="58608243" w14:textId="77777777" w:rsidR="00EC5433" w:rsidRPr="00905CB6" w:rsidRDefault="00EC5433" w:rsidP="00905C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5CB6">
              <w:rPr>
                <w:rFonts w:ascii="Times New Roman" w:hAnsi="Times New Roman"/>
                <w:b/>
              </w:rPr>
              <w:t>Контактное лицо по техническим вопросам</w:t>
            </w:r>
          </w:p>
        </w:tc>
        <w:tc>
          <w:tcPr>
            <w:tcW w:w="6237" w:type="dxa"/>
            <w:vAlign w:val="center"/>
          </w:tcPr>
          <w:p w14:paraId="4C96504E" w14:textId="00DA4F5A" w:rsidR="00905CB6" w:rsidRPr="00905CB6" w:rsidRDefault="00EC5433" w:rsidP="00905CB6">
            <w:pPr>
              <w:pStyle w:val="a3"/>
              <w:widowControl w:val="0"/>
              <w:tabs>
                <w:tab w:val="left" w:pos="318"/>
              </w:tabs>
              <w:spacing w:after="0" w:line="240" w:lineRule="auto"/>
              <w:ind w:left="0" w:right="28"/>
              <w:contextualSpacing w:val="0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 xml:space="preserve">По техническим вопросам обращаться: </w:t>
            </w:r>
          </w:p>
          <w:p w14:paraId="26AE8599" w14:textId="77777777" w:rsidR="00905CB6" w:rsidRDefault="00EC5433" w:rsidP="007743E3">
            <w:pPr>
              <w:pStyle w:val="a3"/>
              <w:widowControl w:val="0"/>
              <w:tabs>
                <w:tab w:val="left" w:pos="318"/>
              </w:tabs>
              <w:spacing w:after="0" w:line="240" w:lineRule="auto"/>
              <w:ind w:left="0" w:right="28"/>
              <w:contextualSpacing w:val="0"/>
              <w:rPr>
                <w:rFonts w:ascii="Times New Roman" w:hAnsi="Times New Roman"/>
              </w:rPr>
            </w:pPr>
            <w:r w:rsidRPr="00905CB6">
              <w:rPr>
                <w:rFonts w:ascii="Times New Roman" w:hAnsi="Times New Roman"/>
              </w:rPr>
              <w:t>+</w:t>
            </w:r>
            <w:r w:rsidR="00905CB6" w:rsidRPr="00905CB6">
              <w:rPr>
                <w:rFonts w:ascii="Times New Roman" w:hAnsi="Times New Roman"/>
              </w:rPr>
              <w:t>7 (978)-</w:t>
            </w:r>
            <w:r w:rsidR="007743E3">
              <w:rPr>
                <w:rFonts w:ascii="Times New Roman" w:hAnsi="Times New Roman"/>
              </w:rPr>
              <w:t>506-97-40</w:t>
            </w:r>
          </w:p>
          <w:p w14:paraId="7D6F14AD" w14:textId="4D1CF477" w:rsidR="007743E3" w:rsidRPr="00905CB6" w:rsidRDefault="007743E3" w:rsidP="007743E3">
            <w:pPr>
              <w:pStyle w:val="a3"/>
              <w:widowControl w:val="0"/>
              <w:tabs>
                <w:tab w:val="left" w:pos="318"/>
              </w:tabs>
              <w:spacing w:after="0" w:line="240" w:lineRule="auto"/>
              <w:ind w:left="0" w:right="28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Окулов Антон Германович</w:t>
            </w:r>
          </w:p>
        </w:tc>
      </w:tr>
    </w:tbl>
    <w:p w14:paraId="5E902F68" w14:textId="2AD70D5A" w:rsidR="00EF3249" w:rsidRDefault="00EF3249" w:rsidP="00E95CD0">
      <w:pPr>
        <w:spacing w:after="0" w:line="240" w:lineRule="auto"/>
        <w:jc w:val="both"/>
        <w:rPr>
          <w:rFonts w:ascii="Times New Roman" w:hAnsi="Times New Roman"/>
        </w:rPr>
        <w:sectPr w:rsidR="00EF32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62387A" w14:textId="5FBBD0A3" w:rsidR="00946D6B" w:rsidRPr="00905CB6" w:rsidRDefault="00946D6B" w:rsidP="009966CD">
      <w:pPr>
        <w:spacing w:after="0" w:line="240" w:lineRule="auto"/>
        <w:rPr>
          <w:rFonts w:ascii="Times New Roman" w:hAnsi="Times New Roman"/>
        </w:rPr>
      </w:pPr>
    </w:p>
    <w:sectPr w:rsidR="00946D6B" w:rsidRPr="00905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A37"/>
    <w:multiLevelType w:val="hybridMultilevel"/>
    <w:tmpl w:val="76A05C06"/>
    <w:lvl w:ilvl="0" w:tplc="04190001">
      <w:start w:val="1"/>
      <w:numFmt w:val="bullet"/>
      <w:lvlText w:val=""/>
      <w:lvlJc w:val="left"/>
      <w:pPr>
        <w:ind w:left="1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1" w15:restartNumberingAfterBreak="0">
    <w:nsid w:val="31926D58"/>
    <w:multiLevelType w:val="hybridMultilevel"/>
    <w:tmpl w:val="75FA9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1760D"/>
    <w:multiLevelType w:val="hybridMultilevel"/>
    <w:tmpl w:val="2E3AAB60"/>
    <w:lvl w:ilvl="0" w:tplc="8306FD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A1B3F7A"/>
    <w:multiLevelType w:val="hybridMultilevel"/>
    <w:tmpl w:val="102EF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8102F"/>
    <w:multiLevelType w:val="hybridMultilevel"/>
    <w:tmpl w:val="87D6B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271881">
    <w:abstractNumId w:val="0"/>
  </w:num>
  <w:num w:numId="2" w16cid:durableId="194973607">
    <w:abstractNumId w:val="3"/>
  </w:num>
  <w:num w:numId="3" w16cid:durableId="766733427">
    <w:abstractNumId w:val="1"/>
  </w:num>
  <w:num w:numId="4" w16cid:durableId="484903707">
    <w:abstractNumId w:val="4"/>
  </w:num>
  <w:num w:numId="5" w16cid:durableId="38672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33"/>
    <w:rsid w:val="000D64EF"/>
    <w:rsid w:val="000F571E"/>
    <w:rsid w:val="00144724"/>
    <w:rsid w:val="00200FA0"/>
    <w:rsid w:val="00215278"/>
    <w:rsid w:val="002455CB"/>
    <w:rsid w:val="002B0FCE"/>
    <w:rsid w:val="004747A8"/>
    <w:rsid w:val="00491DCA"/>
    <w:rsid w:val="004E11CE"/>
    <w:rsid w:val="004F4117"/>
    <w:rsid w:val="00526A8C"/>
    <w:rsid w:val="00674A25"/>
    <w:rsid w:val="00731C1E"/>
    <w:rsid w:val="007743E3"/>
    <w:rsid w:val="007C3910"/>
    <w:rsid w:val="007E6FEA"/>
    <w:rsid w:val="00804BDE"/>
    <w:rsid w:val="0085660B"/>
    <w:rsid w:val="008D2E31"/>
    <w:rsid w:val="00905CB6"/>
    <w:rsid w:val="00946D6B"/>
    <w:rsid w:val="009966CD"/>
    <w:rsid w:val="00A3401F"/>
    <w:rsid w:val="00A75F6C"/>
    <w:rsid w:val="00AD7C4A"/>
    <w:rsid w:val="00B60C8F"/>
    <w:rsid w:val="00B62C31"/>
    <w:rsid w:val="00B914B0"/>
    <w:rsid w:val="00BA0079"/>
    <w:rsid w:val="00C27554"/>
    <w:rsid w:val="00C51583"/>
    <w:rsid w:val="00C63DFB"/>
    <w:rsid w:val="00C65336"/>
    <w:rsid w:val="00CF771E"/>
    <w:rsid w:val="00E94D14"/>
    <w:rsid w:val="00E95CD0"/>
    <w:rsid w:val="00EC5433"/>
    <w:rsid w:val="00EF3249"/>
    <w:rsid w:val="00F63C99"/>
    <w:rsid w:val="00FB3832"/>
    <w:rsid w:val="00F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DE45"/>
  <w15:chartTrackingRefBased/>
  <w15:docId w15:val="{C5666EBF-46D0-46E0-AC1D-36045F36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4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C5433"/>
    <w:pPr>
      <w:ind w:left="720"/>
      <w:contextualSpacing/>
    </w:pPr>
  </w:style>
  <w:style w:type="paragraph" w:styleId="a5">
    <w:name w:val="No Spacing"/>
    <w:uiPriority w:val="1"/>
    <w:qFormat/>
    <w:rsid w:val="00EC5433"/>
    <w:pPr>
      <w:spacing w:before="120" w:after="120" w:line="288" w:lineRule="auto"/>
      <w:ind w:left="397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_"/>
    <w:link w:val="21"/>
    <w:rsid w:val="00EC5433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6"/>
    <w:rsid w:val="00EC5433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4">
    <w:name w:val="Абзац списка Знак"/>
    <w:link w:val="a3"/>
    <w:uiPriority w:val="34"/>
    <w:rsid w:val="00EC543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905CB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05CB6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C653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 Балахов</dc:creator>
  <cp:keywords/>
  <dc:description/>
  <cp:lastModifiedBy>Керимова Сафие</cp:lastModifiedBy>
  <cp:revision>25</cp:revision>
  <dcterms:created xsi:type="dcterms:W3CDTF">2023-12-02T10:11:00Z</dcterms:created>
  <dcterms:modified xsi:type="dcterms:W3CDTF">2026-09-22T10:55:00Z</dcterms:modified>
</cp:coreProperties>
</file>