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A0B6E" w14:textId="7049B348" w:rsidR="006832E5" w:rsidRPr="002F7EB2" w:rsidRDefault="001D62EF" w:rsidP="001D62EF">
      <w:pPr>
        <w:jc w:val="center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6DEEB86C" w14:textId="06893A07" w:rsidR="002F7EB2" w:rsidRPr="002F7EB2" w:rsidRDefault="002F7EB2" w:rsidP="002F7EB2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9259187"/>
      <w:r w:rsidRPr="002F7EB2">
        <w:rPr>
          <w:rFonts w:ascii="Times New Roman" w:hAnsi="Times New Roman" w:cs="Times New Roman"/>
          <w:sz w:val="24"/>
          <w:szCs w:val="24"/>
        </w:rPr>
        <w:t>Общий срок поставки товара: момента подписания договора по 31.12.2026 г., а в части взаиморасчетов до полного исполнения сторонами взятых на себя обязательств. Если ни одна из сторон в течении 1 (одного) месяца до истечения срока действия настоящего договора не заявит о намерении его расторгнуть, то договор автоматически пролонгируется на каждый последующий календарный год, до полного его исполнения</w:t>
      </w:r>
      <w:bookmarkEnd w:id="0"/>
      <w:r w:rsidRPr="002F7EB2">
        <w:rPr>
          <w:rFonts w:ascii="Times New Roman" w:hAnsi="Times New Roman" w:cs="Times New Roman"/>
          <w:sz w:val="24"/>
          <w:szCs w:val="24"/>
        </w:rPr>
        <w:t>.</w:t>
      </w:r>
    </w:p>
    <w:p w14:paraId="483C1BA7" w14:textId="77777777" w:rsidR="002F7EB2" w:rsidRPr="002F7EB2" w:rsidRDefault="002F7EB2" w:rsidP="002F7EB2">
      <w:pPr>
        <w:pStyle w:val="a7"/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A25FC58" w14:textId="5AA4D043" w:rsidR="002F7EB2" w:rsidRPr="002F7EB2" w:rsidRDefault="002F7EB2" w:rsidP="002F7EB2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Максимальный 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срок поставки товара: не более </w:t>
      </w:r>
      <w:r w:rsidR="00442CF0"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42CF0">
        <w:rPr>
          <w:rFonts w:ascii="Times New Roman" w:hAnsi="Times New Roman" w:cs="Times New Roman"/>
          <w:color w:val="000000"/>
          <w:sz w:val="24"/>
          <w:szCs w:val="24"/>
        </w:rPr>
        <w:t>пятнадцати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) календарных дней с даты получения заявки от Заказчика на поставку товара. При заключении договора срок (период) поставки товара указывается </w:t>
      </w:r>
      <w:r w:rsidRPr="002F7EB2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в соответствии с предложением участника конкурса, с которым заключается договор. Количество поставляемого товара определяется заявками грузополучателей.</w:t>
      </w:r>
    </w:p>
    <w:p w14:paraId="37C3CF26" w14:textId="77777777" w:rsidR="002F7EB2" w:rsidRPr="002F7EB2" w:rsidRDefault="002F7EB2" w:rsidP="002F7EB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14:paraId="55F70513" w14:textId="776D7AF9" w:rsidR="00893824" w:rsidRPr="002F7EB2" w:rsidRDefault="00893824" w:rsidP="002F7EB2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Поставляемый товар должен быть с обязательной маркировкой в государственной системе маркировки товаров «Честный знак» в соответствии с Постановлением Правительства РФ № 2129 от 25.12.2025 года.</w:t>
      </w:r>
    </w:p>
    <w:p w14:paraId="008A7E6D" w14:textId="77777777" w:rsidR="00893824" w:rsidRPr="002F7EB2" w:rsidRDefault="00893824" w:rsidP="002F7EB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14:paraId="5C20CAE0" w14:textId="6394A310" w:rsidR="00893824" w:rsidRPr="00FB7580" w:rsidRDefault="00893824" w:rsidP="002F7EB2">
      <w:pPr>
        <w:pStyle w:val="Heading10"/>
        <w:keepNext/>
        <w:keepLines/>
        <w:shd w:val="clear" w:color="auto" w:fill="auto"/>
        <w:spacing w:after="0" w:line="240" w:lineRule="auto"/>
        <w:ind w:firstLine="567"/>
        <w:jc w:val="both"/>
        <w:rPr>
          <w:sz w:val="24"/>
          <w:szCs w:val="24"/>
        </w:rPr>
      </w:pPr>
      <w:r w:rsidRPr="002F7EB2">
        <w:rPr>
          <w:sz w:val="24"/>
          <w:szCs w:val="24"/>
        </w:rPr>
        <w:t xml:space="preserve">Требования к товару - </w:t>
      </w:r>
      <w:r w:rsidRPr="002F7EB2">
        <w:rPr>
          <w:bCs/>
          <w:iCs/>
          <w:sz w:val="24"/>
          <w:szCs w:val="24"/>
        </w:rPr>
        <w:t>Спецодежда и спецобувь для защиты от общих производственных</w:t>
      </w:r>
      <w:r w:rsidRPr="00FB7580">
        <w:rPr>
          <w:bCs/>
          <w:iCs/>
          <w:sz w:val="24"/>
          <w:szCs w:val="24"/>
        </w:rPr>
        <w:t xml:space="preserve"> загрязнений</w:t>
      </w:r>
      <w:r w:rsidRPr="00FB7580">
        <w:rPr>
          <w:sz w:val="24"/>
          <w:szCs w:val="24"/>
        </w:rPr>
        <w:t xml:space="preserve"> приведены в таблице</w:t>
      </w:r>
      <w:r w:rsidR="00627A4C">
        <w:rPr>
          <w:sz w:val="24"/>
          <w:szCs w:val="24"/>
        </w:rPr>
        <w:t xml:space="preserve"> (цветовая гамма изделий по согласованию с заказчиком, кроме сигнальных жилетов)</w:t>
      </w:r>
      <w:r w:rsidR="002F7EB2">
        <w:rPr>
          <w:sz w:val="24"/>
          <w:szCs w:val="24"/>
        </w:rPr>
        <w:t>:</w:t>
      </w:r>
    </w:p>
    <w:p w14:paraId="14330574" w14:textId="77777777" w:rsidR="00893824" w:rsidRPr="002F7EB2" w:rsidRDefault="00893824" w:rsidP="002F7EB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464"/>
        <w:gridCol w:w="1909"/>
        <w:gridCol w:w="4206"/>
        <w:gridCol w:w="3055"/>
      </w:tblGrid>
      <w:tr w:rsidR="00813A7C" w:rsidRPr="002F7EB2" w14:paraId="6E006A95" w14:textId="77777777" w:rsidTr="00FF6CEE">
        <w:tc>
          <w:tcPr>
            <w:tcW w:w="464" w:type="dxa"/>
          </w:tcPr>
          <w:p w14:paraId="5DE6BF33" w14:textId="271E5FC6" w:rsidR="001D62EF" w:rsidRPr="002F7EB2" w:rsidRDefault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09" w:type="dxa"/>
          </w:tcPr>
          <w:p w14:paraId="1D035907" w14:textId="77777777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Костюм СИРИУС-ФАВОРИТ куртка, п/к тёмно-серый со светло-серым</w:t>
            </w:r>
          </w:p>
          <w:p w14:paraId="78420208" w14:textId="77777777" w:rsidR="001D62EF" w:rsidRPr="002F7EB2" w:rsidRDefault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6" w:type="dxa"/>
          </w:tcPr>
          <w:p w14:paraId="1754EC70" w14:textId="11B7C832" w:rsidR="001D62EF" w:rsidRPr="002F7EB2" w:rsidRDefault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55C1E4D" wp14:editId="560B520A">
                  <wp:extent cx="1428750" cy="2857500"/>
                  <wp:effectExtent l="0" t="0" r="0" b="0"/>
                  <wp:docPr id="8422267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30544" cy="28610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7E745E10" w14:textId="52807CBB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ГОСТ 12.4.280-2014, ТР ТС 019/2011Костюм летний состоит из куртки и полукомбинезона.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Куртка укороченная, прямого силуэта, на поясе. Куртка с отложным воротником, с центральной застёжкой на молнию, накрытую ветрозащитным клапаном на липучках, с верхними нагрудными карманами и нижними карманами в швах. Рукава куртки с манжетами на пуговицах. Спинка куртки со складками для обеспечения свободы движения. Объём куртки понизу регулируется хлястиками с липучками на поясе куртки. В куртке предусмотрена петля из тесьмы с полукольцом для крепления бейджа.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Полукомбинезон прямого силуэта, с застёжкой на молнию: спереди на гульфик и в правом боковом шве, с боковыми карманами на передних половинках, с задним карманом и с двойными накладными карманами для инструментов на правой задней половинке, с усиленными накладками в области колен. По спинке полукомбинезона резинка для лучшего прилегания. Полукомбинезон с бретелями, длина регулируется резинкой и застежкой-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фастексом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 Материал верха основной: ткань смесовая с пропиткой ВО, пл. 215 г/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м?,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состав 80% ПЭ, 20% ХБ, цвет: тёмно-серый.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Материал отделки 1: ткань смесовая с пропиткой ВО, пл. 215 г/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м?,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состав 80% ПЭ, 20% ХБ, цвет: светло-серый.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Материал отделки 2: ткань смесовая с пропиткой ВО, пл. 190 г/м?, состав 80% ПЭ, 20% ХБ, цвет: красный.</w:t>
            </w:r>
          </w:p>
          <w:p w14:paraId="0FAF6EA2" w14:textId="4242EFE6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Костюм</w:t>
            </w:r>
          </w:p>
          <w:p w14:paraId="5A360818" w14:textId="1CFA242C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Комплектность: Куртка, полукомбинезон</w:t>
            </w:r>
          </w:p>
          <w:p w14:paraId="1284044E" w14:textId="434A68C0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Пол: Мужской</w:t>
            </w:r>
          </w:p>
          <w:p w14:paraId="0DE4FD48" w14:textId="18A17381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Лето</w:t>
            </w:r>
          </w:p>
          <w:p w14:paraId="2AD79AA1" w14:textId="04D8E8F8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215 г/</w:t>
            </w:r>
            <w:proofErr w:type="spellStart"/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proofErr w:type="gramEnd"/>
          </w:p>
          <w:p w14:paraId="25799F6C" w14:textId="6C1D09C9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Ткань/Материал верха: Смесовая с ВО пропитой</w:t>
            </w:r>
          </w:p>
          <w:p w14:paraId="6A014E12" w14:textId="77777777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Состав: 80% ПЭ, 20% ХБ</w:t>
            </w:r>
          </w:p>
          <w:p w14:paraId="2FFF3E29" w14:textId="45E5ACE7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3A7C" w:rsidRPr="002F7EB2" w14:paraId="58FC00E8" w14:textId="77777777" w:rsidTr="00FF6CEE">
        <w:tc>
          <w:tcPr>
            <w:tcW w:w="464" w:type="dxa"/>
          </w:tcPr>
          <w:p w14:paraId="2105BF1B" w14:textId="520E5AC1" w:rsidR="001D62EF" w:rsidRPr="002F7EB2" w:rsidRDefault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909" w:type="dxa"/>
          </w:tcPr>
          <w:p w14:paraId="748134B7" w14:textId="194FB200" w:rsidR="001D62EF" w:rsidRPr="002F7EB2" w:rsidRDefault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Костюм СИРИУС-ФАВОРИТ куртка, брюки т.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серый со св.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серым</w:t>
            </w:r>
          </w:p>
        </w:tc>
        <w:tc>
          <w:tcPr>
            <w:tcW w:w="4206" w:type="dxa"/>
          </w:tcPr>
          <w:p w14:paraId="1BD03C61" w14:textId="409630F0" w:rsidR="001D62EF" w:rsidRPr="002F7EB2" w:rsidRDefault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DF9C1EC" wp14:editId="4B6E0038">
                  <wp:extent cx="1480820" cy="2961640"/>
                  <wp:effectExtent l="0" t="0" r="5080" b="0"/>
                  <wp:docPr id="10480516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4092" cy="29681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1B879163" w14:textId="6568F781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ГОСТ 12.4.280-2014, ТР ТС 019/2011 Костюм летний состоит из куртки и брюк. Куртка укороченная, прямого силуэта, на поясе. Куртка с отложным воротником, с центральной застёжкой на молнию, накрытую ветрозащитным клапаном на липучках, с верхними нагрудными карманами и нижними карманами в швах. Рукава куртки с манжетами на пуговицах. Спинка куртки со складками для обеспечения свободы движения. Объём куртки понизу регулируется хлястиками с липучками на поясе куртки. В куртке предусмотрена петля из тесьмы с полукольцом для крепления бейджа. Брюки прямого силуэта, на поясе, со шлевками, с застёжкой спереди на молнию, с боковыми карманами на передних половинках, с задним карманом и с двойными накладными карманами для инструментов на правой задней половинке. Объем пояса регулируется хлястиками с липучками по боковым швам.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Материал верха основной: ткань смесовая с пропиткой ВО, пл. 210 г/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м?,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состав 65% ПЭ, 35% ХБ, цвет: тёмно-серый.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Материал отделки 1: ткань смесовая с пропиткой ВО, пл. 210 г/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м?,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состав 65% ПЭ, 35% ХБ, цвет: светло-серый.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Материал отделки 2: ткань смесовая с пропиткой ВО, пл. 190 г/м?, состав 80% ПЭ, 20% ХБ, цвет: красный.</w:t>
            </w:r>
          </w:p>
          <w:p w14:paraId="3AE13CE3" w14:textId="77777777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Костюм</w:t>
            </w:r>
          </w:p>
          <w:p w14:paraId="34D04B32" w14:textId="77777777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Комплектность: Куртка, брюки</w:t>
            </w:r>
          </w:p>
          <w:p w14:paraId="27C4718F" w14:textId="77777777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Пол: Мужской</w:t>
            </w:r>
          </w:p>
          <w:p w14:paraId="190706C5" w14:textId="77777777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Лето</w:t>
            </w:r>
          </w:p>
          <w:p w14:paraId="0F81CF04" w14:textId="77777777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215 г/</w:t>
            </w:r>
            <w:proofErr w:type="spellStart"/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proofErr w:type="gramEnd"/>
          </w:p>
          <w:p w14:paraId="5A1775A2" w14:textId="77777777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Ткань/Материал верха: Смесовая с ВО пропиткой</w:t>
            </w:r>
          </w:p>
          <w:p w14:paraId="1EA91E4C" w14:textId="57183EF8" w:rsidR="001D62EF" w:rsidRPr="002F7EB2" w:rsidRDefault="001D62EF" w:rsidP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Состав: 65% ПЭ, 35% ХБ</w:t>
            </w:r>
          </w:p>
        </w:tc>
      </w:tr>
      <w:tr w:rsidR="00813A7C" w:rsidRPr="002F7EB2" w14:paraId="53D79E78" w14:textId="77777777" w:rsidTr="00FF6CEE">
        <w:tc>
          <w:tcPr>
            <w:tcW w:w="464" w:type="dxa"/>
          </w:tcPr>
          <w:p w14:paraId="56BBA011" w14:textId="1FE01764" w:rsidR="001D62EF" w:rsidRPr="002F7EB2" w:rsidRDefault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909" w:type="dxa"/>
          </w:tcPr>
          <w:p w14:paraId="76F89991" w14:textId="32ECEB2A" w:rsidR="001D62EF" w:rsidRPr="002F7EB2" w:rsidRDefault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Костюм СИРИУС-ФАВОРИТ куртка дл., брюки тёмно-серый с серым</w:t>
            </w:r>
          </w:p>
        </w:tc>
        <w:tc>
          <w:tcPr>
            <w:tcW w:w="4206" w:type="dxa"/>
          </w:tcPr>
          <w:p w14:paraId="3A28575F" w14:textId="5F512C35" w:rsidR="001D62EF" w:rsidRPr="002F7EB2" w:rsidRDefault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371752E" wp14:editId="78C7507C">
                  <wp:extent cx="1343025" cy="2686050"/>
                  <wp:effectExtent l="0" t="0" r="9525" b="0"/>
                  <wp:docPr id="36176904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268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5F39D22A" w14:textId="216C60DA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Куртка длинная, с центральной потайной застежкой на "молнию", вшивным ветр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защитным клапаном на "липучках" и малыми декор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тивными патами из отделочной ткани; внутренней планкой; воротник - "стойка" верхними накладными и нижними внутренними карманами, рукавами, рукава с налокотниками. Брюки с широким поясом, застегивающимся на пуговицы; с застежкой гульфика на "молнию", широкими шлевками держателями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фастексов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, в области колен наколенниками.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ГОСТ 12.4.236-2007.</w:t>
            </w:r>
          </w:p>
          <w:p w14:paraId="48407970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Костюм</w:t>
            </w:r>
          </w:p>
          <w:p w14:paraId="6C7F91E8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Комплектность: Куртка, брюки</w:t>
            </w:r>
          </w:p>
          <w:p w14:paraId="750D5169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Пол: Мужской</w:t>
            </w:r>
          </w:p>
          <w:p w14:paraId="1AF92B26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Зима</w:t>
            </w:r>
          </w:p>
          <w:p w14:paraId="63F909F9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215 г/</w:t>
            </w:r>
            <w:proofErr w:type="spellStart"/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proofErr w:type="gramEnd"/>
          </w:p>
          <w:p w14:paraId="640085FF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Ткань/Материал верха: Смесовая с ВО пропиткой</w:t>
            </w:r>
          </w:p>
          <w:p w14:paraId="03218119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Состав: 65% ПЭ, 35% ХБ</w:t>
            </w:r>
          </w:p>
          <w:p w14:paraId="38ACAF8E" w14:textId="77777777" w:rsidR="001D62EF" w:rsidRPr="002F7EB2" w:rsidRDefault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3A7C" w:rsidRPr="002F7EB2" w14:paraId="569C5633" w14:textId="77777777" w:rsidTr="00FF6CEE">
        <w:tc>
          <w:tcPr>
            <w:tcW w:w="464" w:type="dxa"/>
          </w:tcPr>
          <w:p w14:paraId="11E7512A" w14:textId="620AC4FA" w:rsidR="001D62EF" w:rsidRPr="002F7EB2" w:rsidRDefault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09" w:type="dxa"/>
          </w:tcPr>
          <w:p w14:paraId="72217D7D" w14:textId="7D6FBDA4" w:rsidR="001D62EF" w:rsidRPr="002F7EB2" w:rsidRDefault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Костюм СИРИУС-ФАВОРИТ куртка, п/к</w:t>
            </w:r>
          </w:p>
        </w:tc>
        <w:tc>
          <w:tcPr>
            <w:tcW w:w="4206" w:type="dxa"/>
          </w:tcPr>
          <w:p w14:paraId="09D81E52" w14:textId="5980E9B8" w:rsidR="001D62EF" w:rsidRPr="002F7EB2" w:rsidRDefault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0C61373" wp14:editId="07B70BB8">
                  <wp:extent cx="1524000" cy="3048000"/>
                  <wp:effectExtent l="0" t="0" r="0" b="0"/>
                  <wp:docPr id="46309816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420" cy="3062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42C78640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 смесовая, 65% п/э, 35% х/б, пов. пл. 210 г/кв.м. Утеплитель: синтепон, в куртке 450 г/кв.м., в п/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комб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 300 г/кв.м. Подкладка: 100% п/э. Куртка укороченная. ГОСТ 12.4.236-2007.</w:t>
            </w:r>
          </w:p>
          <w:p w14:paraId="7B7628D4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Костюм</w:t>
            </w:r>
          </w:p>
          <w:p w14:paraId="7F093636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Комплектность: Куртка, полукомбинезон</w:t>
            </w:r>
          </w:p>
          <w:p w14:paraId="1F71B6B9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Пол: Мужской</w:t>
            </w:r>
          </w:p>
          <w:p w14:paraId="687B897B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Зима</w:t>
            </w:r>
          </w:p>
          <w:p w14:paraId="66562F50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215 г/</w:t>
            </w:r>
            <w:proofErr w:type="spellStart"/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proofErr w:type="gramEnd"/>
          </w:p>
          <w:p w14:paraId="13620507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Ткань/Материал верха: Смесовая с ВО пропиткой</w:t>
            </w:r>
          </w:p>
          <w:p w14:paraId="3267A5C6" w14:textId="77777777" w:rsidR="00C60F1B" w:rsidRPr="002F7EB2" w:rsidRDefault="00C60F1B" w:rsidP="00C60F1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Состав: 65% ПЭ, 35% ХБ</w:t>
            </w:r>
          </w:p>
          <w:p w14:paraId="430FF7A5" w14:textId="77777777" w:rsidR="001D62EF" w:rsidRPr="002F7EB2" w:rsidRDefault="001D62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13A7C" w:rsidRPr="002F7EB2" w14:paraId="2967A3E6" w14:textId="77777777" w:rsidTr="00FF6CEE">
        <w:tc>
          <w:tcPr>
            <w:tcW w:w="464" w:type="dxa"/>
          </w:tcPr>
          <w:p w14:paraId="46A3B386" w14:textId="5793CA43" w:rsidR="001D62EF" w:rsidRPr="002F7EB2" w:rsidRDefault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09" w:type="dxa"/>
          </w:tcPr>
          <w:p w14:paraId="112B0315" w14:textId="08094B28" w:rsidR="001D62EF" w:rsidRPr="002F7EB2" w:rsidRDefault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Костюм СИРИУС-МАГИСТРАЛЬ-3 куртка, п/к</w:t>
            </w:r>
          </w:p>
        </w:tc>
        <w:tc>
          <w:tcPr>
            <w:tcW w:w="4206" w:type="dxa"/>
          </w:tcPr>
          <w:p w14:paraId="3A220995" w14:textId="3C19FBC0" w:rsidR="001D62EF" w:rsidRPr="002F7EB2" w:rsidRDefault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C8D4838" wp14:editId="1EF3B7CD">
                  <wp:extent cx="1533525" cy="3067050"/>
                  <wp:effectExtent l="0" t="0" r="9525" b="0"/>
                  <wp:docPr id="27796158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0647" cy="30812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6F2357D5" w14:textId="09EE90E8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Костюм состоит из куртки длинной и полукомбинезона.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КУРТКА прямого силуэта; с притачной утеплённой стеганой подкладкой, с центральной застёжкой на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двухзамковую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тесьму «молнию», с ветрозащитной планкой застегивающейся на потайные текстильные «липучки», с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втачным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утепленным капюшоном. Рукава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втачные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 По полочкам, спинки в области груди, талии, низа и низа рукавов настрачивается СОП 50мм для обозначения сигнальной видимости.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ПОЛУКОМБИНЕЗОН прямой, с отрезной грудкой и спинкой, с центральной застёжкой на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двухзамковую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тесьму «молния», с накладными боковыми карманами, с эластичной лентой по спинке, для лучшего прилегания. Бретели (из отделочной ткани) регулируются при помощи эластичной ленты и пряжек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фастексов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По низу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полукомбинезона настрачивается СОП 50мм для обозначения сигнальной видимости.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ГОСТ 12.4.303-2016ГОСТ 12.4.281-2014</w:t>
            </w:r>
          </w:p>
          <w:p w14:paraId="39ED6A2F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Костюм</w:t>
            </w:r>
          </w:p>
          <w:p w14:paraId="3D9B744D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Комплектность: Куртка, полукомбинезон</w:t>
            </w:r>
          </w:p>
          <w:p w14:paraId="4166487E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Пол: Мужской</w:t>
            </w:r>
          </w:p>
          <w:p w14:paraId="410EC242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Зима</w:t>
            </w:r>
          </w:p>
          <w:p w14:paraId="093EEAC2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105 г/кв.м.</w:t>
            </w:r>
          </w:p>
          <w:p w14:paraId="7842279E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Ткань/Материал верха: 100% ПЭ</w:t>
            </w:r>
          </w:p>
          <w:p w14:paraId="46618C5D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Состав: 100% ПЭ</w:t>
            </w:r>
          </w:p>
          <w:p w14:paraId="46D66182" w14:textId="275E2BAC" w:rsidR="001D62EF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Световозвращающий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материал: СОП 50 мм</w:t>
            </w:r>
          </w:p>
        </w:tc>
      </w:tr>
      <w:tr w:rsidR="00813A7C" w:rsidRPr="002F7EB2" w14:paraId="2922DE7A" w14:textId="77777777" w:rsidTr="00FF6CEE">
        <w:tc>
          <w:tcPr>
            <w:tcW w:w="464" w:type="dxa"/>
          </w:tcPr>
          <w:p w14:paraId="08078912" w14:textId="6794EB3C" w:rsidR="001D62EF" w:rsidRPr="002F7EB2" w:rsidRDefault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909" w:type="dxa"/>
          </w:tcPr>
          <w:p w14:paraId="24223B34" w14:textId="197D8786" w:rsidR="001D62EF" w:rsidRPr="002F7EB2" w:rsidRDefault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Костюм СИРИУС-ТЕРМИНАЛ-3 куртка, п/к оранжевый с тёмно-синим и СОП</w:t>
            </w:r>
          </w:p>
        </w:tc>
        <w:tc>
          <w:tcPr>
            <w:tcW w:w="4206" w:type="dxa"/>
          </w:tcPr>
          <w:p w14:paraId="5045EE31" w14:textId="734B79E4" w:rsidR="001D62EF" w:rsidRPr="002F7EB2" w:rsidRDefault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E1B4864" wp14:editId="3ACE7F3A">
                  <wp:extent cx="1952625" cy="3905250"/>
                  <wp:effectExtent l="0" t="0" r="9525" b="0"/>
                  <wp:docPr id="1227532855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0143" cy="39202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6A3606B3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ГОСТ 12.4.280-2014 ТР ТС 019/2011</w:t>
            </w:r>
          </w:p>
          <w:p w14:paraId="35ABFCE2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ГОСТ 12.4.281-2021</w:t>
            </w:r>
          </w:p>
          <w:p w14:paraId="0CDB158B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Костюм летний состоит из куртки и полукомбинезона.</w:t>
            </w:r>
          </w:p>
          <w:p w14:paraId="4BD62DFE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На куртке и брюках лента светоотражающая шириной 50 мм, для обеспечения сигнальной видимости. Костюм 3 класса сигнальной защиты.</w:t>
            </w:r>
          </w:p>
          <w:p w14:paraId="72AF4176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Куртка укороченная, прямого силуэта, на поясе, с центральной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супатной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застёжкой на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петели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и пуговицы, с отложным воротником, верхними накладными карманами и нижними карманами с листочками. Рукава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втачные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с отрезными манжетами на петлю и пуговицу.</w:t>
            </w:r>
          </w:p>
          <w:p w14:paraId="486F440D" w14:textId="777777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Полукомбинезон прямой, с застежкой гульфика на молнию и застёжкой в правом боковом шве на петли и пуговицы, отрезной грудкой и спинкой, верхним накладным карманом с фигурным клапаном, накладными боковыми карманами на передних половинках, задними накладными карманами, эластичной лентой по спинке. Полукомбинезон с бретелями с резинкой, длина бретелей регулируется застежкой-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фастексом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4604EB4" w14:textId="084D7677" w:rsidR="005C7FB6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Материал верха основой: ткань смесовая с водоотталкивающей пропиткой (ВО), плотность 215 г/м², состав 80% ПЭ, 20% ХБ, цвет: оранжевый с тёмно-синим.</w:t>
            </w:r>
          </w:p>
          <w:p w14:paraId="25CF9F66" w14:textId="5DB84267" w:rsidR="001D62EF" w:rsidRPr="002F7EB2" w:rsidRDefault="005C7FB6" w:rsidP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Светоотражающий материал: Лента светоотражающая, цвет: серый, ш.50 мм.</w:t>
            </w:r>
          </w:p>
        </w:tc>
      </w:tr>
      <w:tr w:rsidR="00813A7C" w:rsidRPr="002F7EB2" w14:paraId="104E1C18" w14:textId="77777777" w:rsidTr="00FF6CEE">
        <w:tc>
          <w:tcPr>
            <w:tcW w:w="464" w:type="dxa"/>
          </w:tcPr>
          <w:p w14:paraId="2B12224F" w14:textId="1F988FB9" w:rsidR="005C7FB6" w:rsidRPr="002F7EB2" w:rsidRDefault="005C7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909" w:type="dxa"/>
          </w:tcPr>
          <w:p w14:paraId="71BB031E" w14:textId="7B510D53" w:rsidR="005C7FB6" w:rsidRPr="002F7EB2" w:rsidRDefault="002D3C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Жилет сигнальный SIRIUS класс 2, 2 СОП (трик.120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/м2, карманы) оранжевый</w:t>
            </w:r>
          </w:p>
        </w:tc>
        <w:tc>
          <w:tcPr>
            <w:tcW w:w="4206" w:type="dxa"/>
          </w:tcPr>
          <w:p w14:paraId="2E738E9C" w14:textId="12185EB2" w:rsidR="005C7FB6" w:rsidRPr="002F7EB2" w:rsidRDefault="002D3CEE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1B23847" wp14:editId="449330A8">
                  <wp:extent cx="1857058" cy="3714115"/>
                  <wp:effectExtent l="0" t="0" r="0" b="635"/>
                  <wp:docPr id="81680460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2349" cy="37246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7E0646A8" w14:textId="6663101C" w:rsidR="002D3CEE" w:rsidRPr="002F7EB2" w:rsidRDefault="002D3CEE" w:rsidP="002D3C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Жилет сигнальный SIRIUS повышенной видимости для безопасности сотрудников в дневное и темное время суток.2 класс защиты.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Изготовлен из трикотажного полотна плотностью 120 г/</w:t>
            </w:r>
            <w:proofErr w:type="spellStart"/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с 2 горизонтальными лентами СОП (ширина 50 мм) и центральной застежкой на липкую ленту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велькро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Наличие боковых карманов.</w:t>
            </w:r>
          </w:p>
          <w:p w14:paraId="51D18C2C" w14:textId="77777777" w:rsidR="002D3CEE" w:rsidRPr="002F7EB2" w:rsidRDefault="002D3CEE" w:rsidP="002D3C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Жилет сигнальный</w:t>
            </w:r>
          </w:p>
          <w:p w14:paraId="6EFB589C" w14:textId="77777777" w:rsidR="002D3CEE" w:rsidRPr="002F7EB2" w:rsidRDefault="002D3CEE" w:rsidP="002D3C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8356B4" w14:textId="77777777" w:rsidR="002D3CEE" w:rsidRPr="002F7EB2" w:rsidRDefault="002D3CEE" w:rsidP="002D3C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Универсальный</w:t>
            </w:r>
          </w:p>
          <w:p w14:paraId="38A1FEF3" w14:textId="77777777" w:rsidR="002D3CEE" w:rsidRPr="002F7EB2" w:rsidRDefault="002D3CEE" w:rsidP="002D3CE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32C220" w14:textId="39BE75A9" w:rsidR="005C7FB6" w:rsidRPr="002F7EB2" w:rsidRDefault="002D3CEE" w:rsidP="002D3C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120 г/кв.м.</w:t>
            </w:r>
          </w:p>
        </w:tc>
      </w:tr>
      <w:tr w:rsidR="00813A7C" w:rsidRPr="002F7EB2" w14:paraId="0CBD27FE" w14:textId="77777777" w:rsidTr="00FF6CEE">
        <w:tc>
          <w:tcPr>
            <w:tcW w:w="464" w:type="dxa"/>
          </w:tcPr>
          <w:p w14:paraId="7CAF5C30" w14:textId="4FB3ECE0" w:rsidR="002D3CEE" w:rsidRPr="002F7EB2" w:rsidRDefault="002D3C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09" w:type="dxa"/>
          </w:tcPr>
          <w:p w14:paraId="6E708908" w14:textId="7DEF859E" w:rsidR="002D3CEE" w:rsidRPr="002F7EB2" w:rsidRDefault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Жилет сигнальный SIRIUS класс 2, 2 СОП (трик.120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/м2, карманы) лимонный</w:t>
            </w:r>
          </w:p>
        </w:tc>
        <w:tc>
          <w:tcPr>
            <w:tcW w:w="4206" w:type="dxa"/>
          </w:tcPr>
          <w:p w14:paraId="6E45F1D0" w14:textId="7488455E" w:rsidR="002D3CEE" w:rsidRPr="002F7EB2" w:rsidRDefault="00EB0DC6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46E0CF1" wp14:editId="79EB401C">
                  <wp:extent cx="1847215" cy="3694430"/>
                  <wp:effectExtent l="0" t="0" r="635" b="1270"/>
                  <wp:docPr id="14572312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9238" cy="36984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24173E89" w14:textId="6FCEE30D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Жилет сигнальный SIRIUS повышенной видимости для безопасности сотрудников в дневное и темное время суток.2 класс защиты.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Изготовлен из трикотажного полотна плотностью 120 г/</w:t>
            </w:r>
            <w:proofErr w:type="spellStart"/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с 2 горизонтальными лентами СОП (ширина 50 мм) и центральной застежкой на липкую ленту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велькро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Наличие боковых карманов.</w:t>
            </w:r>
          </w:p>
          <w:p w14:paraId="2AC6DE05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Жилет сигнальный</w:t>
            </w:r>
          </w:p>
          <w:p w14:paraId="2A402DE6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2DA05A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Универсальный</w:t>
            </w:r>
          </w:p>
          <w:p w14:paraId="206D87B2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FB79D4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120 г/кв.м.</w:t>
            </w:r>
          </w:p>
          <w:p w14:paraId="5E7D7C67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5AA6C9" w14:textId="0F1A52B6" w:rsidR="002D3CEE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Ткань/Материал верха: полиэфир</w:t>
            </w:r>
          </w:p>
        </w:tc>
      </w:tr>
      <w:tr w:rsidR="00813A7C" w:rsidRPr="002F7EB2" w14:paraId="29640ACB" w14:textId="77777777" w:rsidTr="00FF6CEE">
        <w:tc>
          <w:tcPr>
            <w:tcW w:w="464" w:type="dxa"/>
          </w:tcPr>
          <w:p w14:paraId="526A73D0" w14:textId="7FE3DB0B" w:rsidR="002D3CEE" w:rsidRPr="002F7EB2" w:rsidRDefault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909" w:type="dxa"/>
          </w:tcPr>
          <w:p w14:paraId="58E9E188" w14:textId="06E20501" w:rsidR="002D3CEE" w:rsidRPr="002F7EB2" w:rsidRDefault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Костюм СИРИУС-СИБИРЯЧКА серый с черным и красным</w:t>
            </w:r>
          </w:p>
        </w:tc>
        <w:tc>
          <w:tcPr>
            <w:tcW w:w="4206" w:type="dxa"/>
          </w:tcPr>
          <w:p w14:paraId="1F7DF89F" w14:textId="61AC362A" w:rsidR="002D3CEE" w:rsidRPr="002F7EB2" w:rsidRDefault="00EB0DC6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0B69E21" wp14:editId="49812167">
                  <wp:extent cx="1661795" cy="3323589"/>
                  <wp:effectExtent l="0" t="0" r="0" b="0"/>
                  <wp:docPr id="144625605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107" cy="3346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3A629EE4" w14:textId="69A988C9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ГОСТ 25295-2003/ ГОСТ 12.4.280-2014ТР ТС 017/2011/ ТР ТС 019/2011Костюм "СИРИУС-СИБИРЯЧКА" женский комбинированный из ткани трёх цветов, состоит из куртки и полукомбинезона.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Куртка с притачной утеплённой, стеганой подкладкой, удлиненная, полуприлегающего силуэта, с воротником стойка, с центральной застёжкой на тесьму - «молния» до края воротника, накрытой ветрозащитной планкой, с нижними боковыми карманами в рельефных швах. Рукава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втачные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, с внутренними трикотажными манжетами. В куртке предусмотрен светоотражающий кант для обозначения сигнальной видимости. Куртка со съёмным капюшоном, пристёгивающимся 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на тесьму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молния. Полукомбинезон с центральной застёжкой на молнию, с прорезными карманами с молнией, с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настрочным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поясом с внутренней резинкой. Полукомбинезон с бретелями, длина которых регулируется резинкой и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фастексами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4765A2E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Костюм</w:t>
            </w:r>
          </w:p>
          <w:p w14:paraId="5BA08C57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Комплектность: Куртка, полукомбинезон</w:t>
            </w:r>
          </w:p>
          <w:p w14:paraId="3722CFC7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Пол: Женский</w:t>
            </w:r>
          </w:p>
          <w:p w14:paraId="3B9E3FE8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Зима</w:t>
            </w:r>
          </w:p>
          <w:p w14:paraId="2FB169A9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245 г/кв.м.</w:t>
            </w:r>
          </w:p>
          <w:p w14:paraId="66A65724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Ткань/Материал верха: Смесовая с ВО пропиткой</w:t>
            </w:r>
          </w:p>
          <w:p w14:paraId="762A5A6B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Состав: 65% ПЭ, 35% ХБ</w:t>
            </w:r>
          </w:p>
          <w:p w14:paraId="3EB7B9EA" w14:textId="7587DAF0" w:rsidR="002D3CEE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Световозвращающий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материал: СВ кант</w:t>
            </w:r>
          </w:p>
        </w:tc>
      </w:tr>
      <w:tr w:rsidR="00813A7C" w:rsidRPr="002F7EB2" w14:paraId="23B5D4EA" w14:textId="77777777" w:rsidTr="00FF6CEE">
        <w:tc>
          <w:tcPr>
            <w:tcW w:w="464" w:type="dxa"/>
          </w:tcPr>
          <w:p w14:paraId="7568E307" w14:textId="2FB933D9" w:rsidR="002D3CEE" w:rsidRPr="002F7EB2" w:rsidRDefault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909" w:type="dxa"/>
          </w:tcPr>
          <w:p w14:paraId="53DA8338" w14:textId="0B62DF25" w:rsidR="002D3CEE" w:rsidRPr="002F7EB2" w:rsidRDefault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Костюм СИРИУС-ВОЛОГДА куртка, брюки т-серый со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св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-серым и черным</w:t>
            </w:r>
          </w:p>
        </w:tc>
        <w:tc>
          <w:tcPr>
            <w:tcW w:w="4206" w:type="dxa"/>
          </w:tcPr>
          <w:p w14:paraId="00E8E8F8" w14:textId="3AF66992" w:rsidR="002D3CEE" w:rsidRPr="002F7EB2" w:rsidRDefault="00EB0DC6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23C1BFB" wp14:editId="220C3605">
                  <wp:extent cx="1504950" cy="3009900"/>
                  <wp:effectExtent l="0" t="0" r="0" b="0"/>
                  <wp:docPr id="49657011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6431" cy="30128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1B8A0080" w14:textId="094720C5" w:rsidR="00EB0DC6" w:rsidRPr="002F7EB2" w:rsidRDefault="00011BB5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EB0DC6" w:rsidRPr="002F7EB2">
              <w:rPr>
                <w:rFonts w:ascii="Times New Roman" w:hAnsi="Times New Roman" w:cs="Times New Roman"/>
                <w:sz w:val="18"/>
                <w:szCs w:val="18"/>
              </w:rPr>
              <w:t>остюм состоит из куртки и брюк.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B0DC6" w:rsidRPr="002F7EB2">
              <w:rPr>
                <w:rFonts w:ascii="Times New Roman" w:hAnsi="Times New Roman" w:cs="Times New Roman"/>
                <w:sz w:val="18"/>
                <w:szCs w:val="18"/>
              </w:rPr>
              <w:t>Куртка удлиненная, прямого силуэта, с центральной застежкой на молнию, ветрозащитной планкой, застегивающуюся на кнопки, с кулисой по спинке. Рукава с притачными манжетами. Брюки прямого покроя, с застёжкой спереди на молнию, с притачным поясом, частично стянутым резинкой и застёгивающимся на пуговицу. В костюме предусмотрена светоотражающая лента (СОП), шириной 50 мм. для обозначения сигнальной видимости.</w:t>
            </w:r>
          </w:p>
          <w:p w14:paraId="1841FE87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Костюм</w:t>
            </w:r>
          </w:p>
          <w:p w14:paraId="1FB62482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Комплектность: Куртка, брюки</w:t>
            </w:r>
          </w:p>
          <w:p w14:paraId="79A9E962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Пол: Женский</w:t>
            </w:r>
          </w:p>
          <w:p w14:paraId="5EA13495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Лето</w:t>
            </w:r>
          </w:p>
          <w:p w14:paraId="4C973D84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240 г/</w:t>
            </w:r>
            <w:proofErr w:type="spellStart"/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proofErr w:type="gramEnd"/>
          </w:p>
          <w:p w14:paraId="19A59716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Ткань/Материал верха: Смесовая с ВО пропиткой</w:t>
            </w:r>
          </w:p>
          <w:p w14:paraId="5FFE7475" w14:textId="77777777" w:rsidR="00EB0DC6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Состав: 80% ПЭ, 20% ХБ</w:t>
            </w:r>
          </w:p>
          <w:p w14:paraId="023E1B9C" w14:textId="4097FE86" w:rsidR="002D3CEE" w:rsidRPr="002F7EB2" w:rsidRDefault="00EB0DC6" w:rsidP="00EB0D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Световозвращающий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материал: СОП 50 мм</w:t>
            </w:r>
          </w:p>
        </w:tc>
      </w:tr>
      <w:tr w:rsidR="00813A7C" w:rsidRPr="002F7EB2" w14:paraId="7CE0A5EC" w14:textId="77777777" w:rsidTr="00FF6CEE">
        <w:tc>
          <w:tcPr>
            <w:tcW w:w="464" w:type="dxa"/>
          </w:tcPr>
          <w:p w14:paraId="745C5CEE" w14:textId="4244CFD7" w:rsidR="002D3CEE" w:rsidRPr="002F7EB2" w:rsidRDefault="0010465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11</w:t>
            </w:r>
          </w:p>
        </w:tc>
        <w:tc>
          <w:tcPr>
            <w:tcW w:w="1909" w:type="dxa"/>
          </w:tcPr>
          <w:p w14:paraId="1665FEB0" w14:textId="1E517D2B" w:rsidR="002D3CEE" w:rsidRPr="002F7EB2" w:rsidRDefault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Халат СИРИУС-ФЛОРИДА</w:t>
            </w:r>
          </w:p>
        </w:tc>
        <w:tc>
          <w:tcPr>
            <w:tcW w:w="4206" w:type="dxa"/>
          </w:tcPr>
          <w:p w14:paraId="61E872E3" w14:textId="2E99E868" w:rsidR="002D3CEE" w:rsidRPr="002F7EB2" w:rsidRDefault="00104651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3FF5DF2" wp14:editId="62E81C1E">
                  <wp:extent cx="1828800" cy="3657600"/>
                  <wp:effectExtent l="0" t="0" r="0" b="0"/>
                  <wp:docPr id="21397327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1828800" cy="3657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511DAE92" w14:textId="08C0DB4B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Халат с центральной потайной застёжкой на 5шт. обметанных петель и 5шт. пуговиц; с воротником пиджачного типа; с левым нагрудным накладным карманом с фигурным клапаном; нижними накладными карманами с фигурными клапанами, в боковых швах 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 поясами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завязывающимися в свободный узел и разрезами понизу. Рукава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втачные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двухшовные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с притачными манжетами.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 халате предусмотрен кант СВМ д.3мм светоотражающий 100К для обеспечения сигнальной видимости в условиях пониженной видимости.</w:t>
            </w:r>
          </w:p>
          <w:p w14:paraId="7ABEF0CD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Халат</w:t>
            </w:r>
          </w:p>
          <w:p w14:paraId="5C2E60B8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Пол: Женский</w:t>
            </w:r>
          </w:p>
          <w:p w14:paraId="35670FE9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Сезон: Лето</w:t>
            </w:r>
          </w:p>
          <w:p w14:paraId="48A3554E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Плотность/Толщина материала: 215 г/</w:t>
            </w:r>
            <w:proofErr w:type="spellStart"/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proofErr w:type="gramEnd"/>
          </w:p>
          <w:p w14:paraId="1E9B447D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Ткань/Материал верха: Смесовая с ВО пропиткой</w:t>
            </w:r>
          </w:p>
          <w:p w14:paraId="09C179D3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Состав: 80% ПЭ, 20% ХБ</w:t>
            </w:r>
          </w:p>
          <w:p w14:paraId="2D8C5D36" w14:textId="53D6D732" w:rsidR="002D3CEE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Световозвращающий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материал: СВ кант</w:t>
            </w:r>
          </w:p>
        </w:tc>
      </w:tr>
      <w:tr w:rsidR="00813A7C" w:rsidRPr="002F7EB2" w14:paraId="7D0B4E3E" w14:textId="77777777" w:rsidTr="00FF6CEE">
        <w:tc>
          <w:tcPr>
            <w:tcW w:w="464" w:type="dxa"/>
          </w:tcPr>
          <w:p w14:paraId="5BA9A9E5" w14:textId="6FFE5472" w:rsidR="002D3CEE" w:rsidRPr="002F7EB2" w:rsidRDefault="0010465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909" w:type="dxa"/>
          </w:tcPr>
          <w:p w14:paraId="16E7A2B1" w14:textId="2ABA34F0" w:rsidR="002D3CEE" w:rsidRPr="002F7EB2" w:rsidRDefault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Полуботинки SAVEL СИРИУС-ТИТАН, кожа, МП, Нитрил</w:t>
            </w:r>
          </w:p>
        </w:tc>
        <w:tc>
          <w:tcPr>
            <w:tcW w:w="4206" w:type="dxa"/>
          </w:tcPr>
          <w:p w14:paraId="4F591460" w14:textId="2AB41554" w:rsidR="002D3CEE" w:rsidRPr="002F7EB2" w:rsidRDefault="00104651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1407767" wp14:editId="16CA1DDB">
                  <wp:extent cx="2215515" cy="2769394"/>
                  <wp:effectExtent l="0" t="0" r="0" b="0"/>
                  <wp:docPr id="32758532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317" cy="27728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7A941153" w14:textId="52D22ABF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Верх обуви из кожи со специальным покрытием для защиты от ОПЗ, МВ.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Важное достоинство этой обуви – двойной (комбинированный) метод крепления, при котором к химическому соединению деталей добавляется механический. Это придает дополнительную прочность соединению верха обуви и подошвы, улучшает эксплуатационные свойства и прочность крепления.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Рабочая обувь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клеепрошивного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метода крепления универсальна в назначении для различных отраслей промышленности, а также для повседневной носки.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Нитрил — синтетический каучук (резина). Характеризуется отличной устойчивостью к воздействию высоких температур (при кратковременном контакте подошвы с нагретой до +300°С поверхностью) в соответствии с ГОСТ 12.4.032-95 «Обувь специальная с кожаным верхом для защиты от действия повышенных температур», стойкостью к маслам, нефти и нефтепродуктам, кислотам и щелочам слабой концентрации, обладает высокой устойчивостью к скольжению на обледенелых поверхностях.</w:t>
            </w:r>
          </w:p>
          <w:p w14:paraId="1D698D2C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Полуботинки</w:t>
            </w:r>
          </w:p>
          <w:p w14:paraId="096BCFD0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Подошва: Нитрил</w:t>
            </w:r>
          </w:p>
          <w:p w14:paraId="276F89EF" w14:textId="14C11829" w:rsidR="002D3CEE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Защитный подносок: Металлический</w:t>
            </w:r>
          </w:p>
        </w:tc>
      </w:tr>
      <w:tr w:rsidR="00813A7C" w:rsidRPr="002F7EB2" w14:paraId="0D3F165A" w14:textId="77777777" w:rsidTr="00FF6CEE">
        <w:tc>
          <w:tcPr>
            <w:tcW w:w="464" w:type="dxa"/>
          </w:tcPr>
          <w:p w14:paraId="317101DB" w14:textId="3A9F9E1B" w:rsidR="00104651" w:rsidRPr="002F7EB2" w:rsidRDefault="00104651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13</w:t>
            </w:r>
          </w:p>
        </w:tc>
        <w:tc>
          <w:tcPr>
            <w:tcW w:w="1909" w:type="dxa"/>
          </w:tcPr>
          <w:p w14:paraId="5760F6F0" w14:textId="2273017B" w:rsidR="00104651" w:rsidRPr="002F7EB2" w:rsidRDefault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Ботинки SAVEL ЕВРОПА-ЗИМА/Ю, кожа, ПКП МС, иск. мех, ПУ-ТПУ</w:t>
            </w:r>
          </w:p>
        </w:tc>
        <w:tc>
          <w:tcPr>
            <w:tcW w:w="4206" w:type="dxa"/>
          </w:tcPr>
          <w:p w14:paraId="3DEE40DC" w14:textId="62602D7B" w:rsidR="00104651" w:rsidRPr="002F7EB2" w:rsidRDefault="00104651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3ECA62C" wp14:editId="5B24331F">
                  <wp:extent cx="2114296" cy="2642870"/>
                  <wp:effectExtent l="0" t="0" r="635" b="5080"/>
                  <wp:docPr id="24110634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706" cy="26583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289988DF" w14:textId="5439D86E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Верх обуви выполнен из натуральной кожи, которая специально предназначена для рабочей среды. Светоотражающая полоса (СОП) на верхе обуви делает модель более заметной в условиях слабой освещённости.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Подкладка выполнена из искусственного меха, который сочетает в себе все преимущества натурального материала и сохраняет долговечность и отсутствие «парникового эффекта», благодаря искусственным материалам.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Подошва двухслойная ПУ/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ТПУ :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Полиуретан придаёт мягкость, снижает нагрузку при ходьбе, что в свою очередь, позволяет ногам меньше уставать.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Термополиуретан – гибок и прочен, что позволяет обуви обеспечить продолжительный срок носки.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Литьевой метод крепления подошвы обеспечивает с верхом обуви единое целое, в результате достигается полная герметичность в месте литья.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Такой метод крепления является прочным и долговечным.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Подошва сохраняет свои свойства в диапазоне температур от -30°С до +120°СПоликарбонатный защитный подносок, способен выдержать ударную нагрузку в 200 Дж, что равносильно падению груза массой 20 кг с расстояния 1 метр.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Для того, чтобы обезопасить стопу ноги от порезов, проколов и многих других травм, эта обувь оснащена защитной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антипрокольной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металлической стелькой — этот защитный элемент выдерживает нагрузку не менее 1200Н. То есть вес 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взрослого человека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наступающего на вертикально расположенный гвоздь.</w:t>
            </w:r>
          </w:p>
          <w:p w14:paraId="25248CDC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Ботинки</w:t>
            </w:r>
          </w:p>
          <w:p w14:paraId="5C7096B9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Подошва: ПУ-ТПУ</w:t>
            </w:r>
          </w:p>
          <w:p w14:paraId="1EC9E81E" w14:textId="77777777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Защитная стелька: Металлическая</w:t>
            </w:r>
          </w:p>
          <w:p w14:paraId="783B126F" w14:textId="527E8795" w:rsidR="00104651" w:rsidRPr="002F7EB2" w:rsidRDefault="00104651" w:rsidP="0010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Защитный подносок: Поликарбонатный</w:t>
            </w:r>
          </w:p>
        </w:tc>
      </w:tr>
      <w:tr w:rsidR="00813A7C" w:rsidRPr="002F7EB2" w14:paraId="19FDF49D" w14:textId="77777777" w:rsidTr="00FF6CEE">
        <w:tc>
          <w:tcPr>
            <w:tcW w:w="464" w:type="dxa"/>
          </w:tcPr>
          <w:p w14:paraId="132A25A5" w14:textId="4CD7F1F2" w:rsidR="00495027" w:rsidRPr="002F7EB2" w:rsidRDefault="004950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14</w:t>
            </w:r>
          </w:p>
        </w:tc>
        <w:tc>
          <w:tcPr>
            <w:tcW w:w="1909" w:type="dxa"/>
          </w:tcPr>
          <w:p w14:paraId="52F2E1B7" w14:textId="56CF59CE" w:rsidR="00495027" w:rsidRPr="002F7EB2" w:rsidRDefault="004950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Костюм влагозащитный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Membrane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WPL (180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/м2, мембрана) серый (ЧЗ)</w:t>
            </w:r>
          </w:p>
        </w:tc>
        <w:tc>
          <w:tcPr>
            <w:tcW w:w="4206" w:type="dxa"/>
          </w:tcPr>
          <w:p w14:paraId="4AC9FADA" w14:textId="3CFD1E4F" w:rsidR="00495027" w:rsidRPr="002F7EB2" w:rsidRDefault="00495027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56CBB72" wp14:editId="4AA1D2BE">
                  <wp:extent cx="1771650" cy="3543300"/>
                  <wp:effectExtent l="0" t="0" r="0" b="0"/>
                  <wp:docPr id="156707784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931" cy="35638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47FBC34F" w14:textId="77777777" w:rsidR="00495027" w:rsidRPr="002F7EB2" w:rsidRDefault="00495027" w:rsidP="004950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Легкий и прочный костюм из мембранной ткани с водостойкой застежкой.</w:t>
            </w:r>
          </w:p>
          <w:p w14:paraId="7E2187B3" w14:textId="77777777" w:rsidR="00495027" w:rsidRPr="002F7EB2" w:rsidRDefault="00495027" w:rsidP="004950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Комплектация: куртка с капюшоном, брюки.</w:t>
            </w:r>
          </w:p>
          <w:p w14:paraId="6079363C" w14:textId="77777777" w:rsidR="00495027" w:rsidRPr="002F7EB2" w:rsidRDefault="00495027" w:rsidP="004950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Материал: специальная прочная мембранная плащевая ткань "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Membrane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WPL" Водоупорность по ISO811:1981: более 5000 мм водяного столба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Паропроницаемость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по ASTM E96:1995: более 6000 грамм/кв.м./24 часа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Паропроницаемость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по ГОСТ 22900-78: 3,21 мг/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кв.см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./час</w:t>
            </w:r>
          </w:p>
          <w:p w14:paraId="25228D17" w14:textId="77777777" w:rsidR="00495027" w:rsidRPr="002F7EB2" w:rsidRDefault="00495027" w:rsidP="004950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Застежка: влагозащитная молния</w:t>
            </w:r>
          </w:p>
          <w:p w14:paraId="398B7769" w14:textId="77777777" w:rsidR="00495027" w:rsidRPr="002F7EB2" w:rsidRDefault="00495027" w:rsidP="004950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Защитные элементы: проклеенные швы, внутренние манжеты</w:t>
            </w:r>
          </w:p>
          <w:p w14:paraId="3670B8A2" w14:textId="77777777" w:rsidR="00495027" w:rsidRPr="002F7EB2" w:rsidRDefault="00495027" w:rsidP="004950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Карманы: на куртке - с защитными клапанами, на брюках прорезные Вентиляционные отверстия: под рукавами и на спинке</w:t>
            </w:r>
          </w:p>
          <w:p w14:paraId="41A96113" w14:textId="1D67EF41" w:rsidR="00495027" w:rsidRPr="002F7EB2" w:rsidRDefault="00495027" w:rsidP="004950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Цвет: серый</w:t>
            </w:r>
          </w:p>
        </w:tc>
      </w:tr>
      <w:tr w:rsidR="00813A7C" w:rsidRPr="002F7EB2" w14:paraId="0C2BD880" w14:textId="77777777" w:rsidTr="00FF6CEE">
        <w:tc>
          <w:tcPr>
            <w:tcW w:w="464" w:type="dxa"/>
          </w:tcPr>
          <w:p w14:paraId="3486B3F2" w14:textId="4477FFEC" w:rsidR="00495027" w:rsidRPr="002F7EB2" w:rsidRDefault="00495027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1909" w:type="dxa"/>
          </w:tcPr>
          <w:p w14:paraId="2EB217DE" w14:textId="156B63CB" w:rsidR="00495027" w:rsidRPr="002F7EB2" w:rsidRDefault="007249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Нарукавники полиуретановые РУКАС</w:t>
            </w:r>
          </w:p>
        </w:tc>
        <w:tc>
          <w:tcPr>
            <w:tcW w:w="4206" w:type="dxa"/>
          </w:tcPr>
          <w:p w14:paraId="014A6809" w14:textId="2E55359E" w:rsidR="00495027" w:rsidRPr="002F7EB2" w:rsidRDefault="0072493E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9FD3522" wp14:editId="79E8F285">
                  <wp:extent cx="1381125" cy="1726408"/>
                  <wp:effectExtent l="0" t="0" r="0" b="7620"/>
                  <wp:docPr id="15248627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211" cy="17302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57498026" w14:textId="0E29924E" w:rsidR="0072493E" w:rsidRPr="002F7EB2" w:rsidRDefault="0072493E" w:rsidP="007249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Прочные, износоустойчивые и комфортные водонепроницаемые нарукавники. Предназначены для защиты от воды, общих производственных загрязнений.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Возможно использование для защиты от животных и растительных масел и жиров, нетоксичных веществ, моющих средств.• Не разбухают от влаги и жидких химикатов• Представлены в 2-х цветах – белый и синий• За счет гладкой, невпитывающей поверхности легко моются, не впитывают запахи• Безопасны для пищевых продуктов и полуфабрикатов• Постоянная эластичность и многократное растяжение до разрыва• Устойчивы к плесени и микроорганизмам• Устойчивы к пониженным до -60 гр. С и повышенным температурам до +80 гр. С• Нарукавники имеют длительный срок эксплуатации и возможен ремонт повреждений• Возможно совместное использование с полиуретановыми и кольчужными фартуками• Материал не растрескивается и не расслаивается в связи с отсутствием слоев и покрытий• В верхней и нижней манжетах широкие резинки (1 см) не перетягивают руку обеспечивая комфортное длительное ношение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Применение: пищевая промышленность (переработка птицы, мяса, рыбы и пр.), медицинская промышленность, химическая промышленность, нефтегазовая промышленность.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Материал: термополиуретан - 100%Толщина: 0,15 мм. (150 микрон)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Цвет: белый, синий</w:t>
            </w:r>
            <w:r w:rsidR="00011BB5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Размер, см: 46х22 (складская позиция)</w:t>
            </w:r>
          </w:p>
          <w:p w14:paraId="1E85C038" w14:textId="39C6062D" w:rsidR="00495027" w:rsidRPr="002F7EB2" w:rsidRDefault="0072493E" w:rsidP="007249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Нарукавники</w:t>
            </w:r>
          </w:p>
        </w:tc>
      </w:tr>
      <w:tr w:rsidR="00813A7C" w:rsidRPr="002F7EB2" w14:paraId="2CBE9C95" w14:textId="77777777" w:rsidTr="00FF6CEE">
        <w:tc>
          <w:tcPr>
            <w:tcW w:w="464" w:type="dxa"/>
          </w:tcPr>
          <w:p w14:paraId="4CD149A9" w14:textId="6CA465F9" w:rsidR="0072493E" w:rsidRPr="002F7EB2" w:rsidRDefault="0072493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16</w:t>
            </w:r>
          </w:p>
        </w:tc>
        <w:tc>
          <w:tcPr>
            <w:tcW w:w="1909" w:type="dxa"/>
          </w:tcPr>
          <w:p w14:paraId="1403AE6A" w14:textId="6042E504" w:rsidR="0072493E" w:rsidRPr="002F7EB2" w:rsidRDefault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Сапоги ЭВА мужские (С-031) морозостойкие (-50С), МБС КЩС, с манжетой</w:t>
            </w:r>
          </w:p>
        </w:tc>
        <w:tc>
          <w:tcPr>
            <w:tcW w:w="4206" w:type="dxa"/>
          </w:tcPr>
          <w:p w14:paraId="6C46E010" w14:textId="004EE061" w:rsidR="0072493E" w:rsidRPr="002F7EB2" w:rsidRDefault="00BD3764" w:rsidP="00BD3764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00EDB8A" wp14:editId="0EFD1C09">
                  <wp:extent cx="2314194" cy="2892743"/>
                  <wp:effectExtent l="0" t="0" r="0" b="3175"/>
                  <wp:docPr id="210421415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462" cy="2905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3456D404" w14:textId="77777777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Сапоги изготовлены из материала ЭВА, который обладает высокой износостойкостью, мягкостью, легкостью, водонепроницаемостью и эластичностью, а 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так же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имеют защиту от химических факторов (МБС КЩС 20%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).Не</w:t>
            </w:r>
            <w:proofErr w:type="gram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твердеет и не трескается на морозе. Материал обладает повышенной способностью сохранять тепло. Обладает хорошей воздухопроницаемостью, быстро сохнет и не вызывает аллергии. Оригинальный рисунок протектора подошвы разработан специально для увеличения сопротивления скольжению и лучшего сцепления с поверхностью почвы. Надставка сапога выполнена из водонепроницаемого морозостойкого материала со шнурком и фиксатором для защиты от попадания снега внутрь сапога. Пяточная часть дополнительно усилена тканью Оксфорд. Благодаря четырехслойному чулку из шерстяного меха на фольгированной основе с применением инновационных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тепломатериалов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(Спанбонд, НТП и другие) и нанотехнологий, сапоги пригодны для экстремально холодных погодных условий (до -50 °С).</w:t>
            </w:r>
          </w:p>
          <w:p w14:paraId="021076FF" w14:textId="77777777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Сапоги</w:t>
            </w:r>
          </w:p>
          <w:p w14:paraId="5BAFEE33" w14:textId="77777777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Подошва: ЭВА</w:t>
            </w:r>
          </w:p>
          <w:p w14:paraId="6F93FABF" w14:textId="77777777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Защитная стелька: Отсутствует</w:t>
            </w:r>
          </w:p>
          <w:p w14:paraId="0683CC48" w14:textId="77777777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Защитный подносок: Отсутствует</w:t>
            </w:r>
          </w:p>
          <w:p w14:paraId="760EB18E" w14:textId="0C952193" w:rsidR="0072493E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Заключение Минпромторга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: Да</w:t>
            </w:r>
            <w:proofErr w:type="gramEnd"/>
          </w:p>
        </w:tc>
      </w:tr>
      <w:tr w:rsidR="00813A7C" w:rsidRPr="002F7EB2" w14:paraId="32569A39" w14:textId="77777777" w:rsidTr="00FF6CEE">
        <w:tc>
          <w:tcPr>
            <w:tcW w:w="464" w:type="dxa"/>
          </w:tcPr>
          <w:p w14:paraId="738F511F" w14:textId="7753CE5A" w:rsidR="00BD3764" w:rsidRPr="002F7EB2" w:rsidRDefault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909" w:type="dxa"/>
          </w:tcPr>
          <w:p w14:paraId="5C28129D" w14:textId="0BA4447D" w:rsidR="00BD3764" w:rsidRPr="002F7EB2" w:rsidRDefault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Сапоги ПВХ НМС КЩС с поликарбонатным подноском, высота 40 см</w:t>
            </w:r>
          </w:p>
        </w:tc>
        <w:tc>
          <w:tcPr>
            <w:tcW w:w="4206" w:type="dxa"/>
          </w:tcPr>
          <w:p w14:paraId="085EF0B9" w14:textId="758DBC78" w:rsidR="00BD3764" w:rsidRPr="002F7EB2" w:rsidRDefault="00BD3764" w:rsidP="00BD3764">
            <w:pPr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4B903094" wp14:editId="44EB392C">
                  <wp:extent cx="2123440" cy="2654300"/>
                  <wp:effectExtent l="0" t="0" r="0" b="0"/>
                  <wp:docPr id="66793091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626" cy="26557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5" w:type="dxa"/>
          </w:tcPr>
          <w:p w14:paraId="062C7BF1" w14:textId="56DC0BDE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Современная модель сапог из поливинилхлорида (100% ПВХ), изготовленная методом двухкомпонентного литья.</w:t>
            </w:r>
            <w:r w:rsidR="000D6B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Подошва масло</w:t>
            </w:r>
            <w:r w:rsidR="000D6BD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бензо</w:t>
            </w:r>
            <w:proofErr w:type="spellEnd"/>
            <w:r w:rsidR="000D6B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стойкая и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кислото</w:t>
            </w:r>
            <w:r w:rsidR="000D6BD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щелоче</w:t>
            </w:r>
            <w:proofErr w:type="spellEnd"/>
            <w:r w:rsidR="000D6B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стойкая, имеет протектор подошвы с выраженным рельефным рисунком, высота профиля протектора подошвы – 5мм, высота профиля протектора каблука - 10 мм, стойкая к истиранию, предотвращает скольжение на любых видах грунта и </w:t>
            </w:r>
            <w:proofErr w:type="spell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зажиренных</w:t>
            </w:r>
            <w:proofErr w:type="spellEnd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 xml:space="preserve"> поверхностях. Удобная форма колодки способствует длительной и комфортной носке. В пяточной части находится шпора для удобства снятия.</w:t>
            </w:r>
            <w:r w:rsidR="000D6BD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Подкладка выполнена из хлопчатобумажного трикотажного полотна.</w:t>
            </w:r>
          </w:p>
          <w:p w14:paraId="739B8D23" w14:textId="77777777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Вид изделия: Сапоги</w:t>
            </w:r>
          </w:p>
          <w:p w14:paraId="72CCA04F" w14:textId="77777777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Подошва: ПВХ</w:t>
            </w:r>
          </w:p>
          <w:p w14:paraId="356448E1" w14:textId="77777777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Защитная стелька: Отсутствует</w:t>
            </w:r>
          </w:p>
          <w:p w14:paraId="0F7B6B55" w14:textId="77777777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Защитный подносок: Поликарбонатный</w:t>
            </w:r>
          </w:p>
          <w:p w14:paraId="3D459AF6" w14:textId="54E1079A" w:rsidR="00BD3764" w:rsidRPr="002F7EB2" w:rsidRDefault="00BD3764" w:rsidP="00BD376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Заключение Минпромторга</w:t>
            </w:r>
            <w:proofErr w:type="gramStart"/>
            <w:r w:rsidRPr="002F7EB2">
              <w:rPr>
                <w:rFonts w:ascii="Times New Roman" w:hAnsi="Times New Roman" w:cs="Times New Roman"/>
                <w:sz w:val="18"/>
                <w:szCs w:val="18"/>
              </w:rPr>
              <w:t>: Да</w:t>
            </w:r>
            <w:proofErr w:type="gramEnd"/>
          </w:p>
        </w:tc>
      </w:tr>
    </w:tbl>
    <w:p w14:paraId="027C2951" w14:textId="77777777" w:rsidR="001D62EF" w:rsidRPr="002F7EB2" w:rsidRDefault="001D62EF">
      <w:pPr>
        <w:rPr>
          <w:rFonts w:ascii="Times New Roman" w:hAnsi="Times New Roman" w:cs="Times New Roman"/>
          <w:sz w:val="18"/>
          <w:szCs w:val="18"/>
        </w:rPr>
      </w:pPr>
    </w:p>
    <w:p w14:paraId="5119ADA0" w14:textId="77777777" w:rsidR="00893824" w:rsidRPr="00893824" w:rsidRDefault="00893824" w:rsidP="008938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3824">
        <w:rPr>
          <w:rFonts w:ascii="Times New Roman" w:hAnsi="Times New Roman" w:cs="Times New Roman"/>
          <w:sz w:val="24"/>
          <w:szCs w:val="24"/>
        </w:rPr>
        <w:t>4. Основные требования к товару.</w:t>
      </w:r>
    </w:p>
    <w:p w14:paraId="6126B44E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4.1. Требования к упаковке и её маркировке: упаковка и маркировка спецодежды и обуви должна соответствовать ГОСТ 10581-91 и ГОСТ 7296-81. Маркировка наносится на вшитые ярлыки и её изображение должно быть стойким к истиранию и воздействию стиральных средств.</w:t>
      </w:r>
    </w:p>
    <w:p w14:paraId="24E004BB" w14:textId="0F1821BF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lastRenderedPageBreak/>
        <w:t>4.2. Поставка товара, указанного в таблице № 1 осуществляется транспортом поставщика на склад</w:t>
      </w:r>
      <w:r w:rsidR="007E5B47" w:rsidRPr="002F7EB2">
        <w:rPr>
          <w:rFonts w:ascii="Times New Roman" w:hAnsi="Times New Roman" w:cs="Times New Roman"/>
          <w:sz w:val="24"/>
          <w:szCs w:val="24"/>
        </w:rPr>
        <w:t xml:space="preserve"> МУП «ГПТ»</w:t>
      </w:r>
      <w:r w:rsidRPr="002F7EB2">
        <w:rPr>
          <w:rFonts w:ascii="Times New Roman" w:hAnsi="Times New Roman" w:cs="Times New Roman"/>
          <w:sz w:val="24"/>
          <w:szCs w:val="24"/>
        </w:rPr>
        <w:t xml:space="preserve"> по адрес</w:t>
      </w:r>
      <w:r w:rsidR="007E5B47" w:rsidRPr="002F7EB2">
        <w:rPr>
          <w:rFonts w:ascii="Times New Roman" w:hAnsi="Times New Roman" w:cs="Times New Roman"/>
          <w:sz w:val="24"/>
          <w:szCs w:val="24"/>
        </w:rPr>
        <w:t>у</w:t>
      </w:r>
      <w:r w:rsidRPr="002F7EB2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38A85938" w14:textId="28FFD7D3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</w:t>
      </w:r>
      <w:r w:rsidR="007E5B47" w:rsidRPr="002F7EB2">
        <w:rPr>
          <w:rFonts w:ascii="Times New Roman" w:hAnsi="Times New Roman" w:cs="Times New Roman"/>
          <w:sz w:val="24"/>
          <w:szCs w:val="24"/>
        </w:rPr>
        <w:t xml:space="preserve"> Ростовская область, г. Волгодонск, ш. Жуковское, д. 4</w:t>
      </w:r>
      <w:r w:rsidRPr="002F7EB2">
        <w:rPr>
          <w:rFonts w:ascii="Times New Roman" w:hAnsi="Times New Roman" w:cs="Times New Roman"/>
          <w:sz w:val="24"/>
          <w:szCs w:val="24"/>
        </w:rPr>
        <w:t>.</w:t>
      </w:r>
    </w:p>
    <w:p w14:paraId="2D738339" w14:textId="132E6F02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4.3. Требования по соответствию товара определенным стандартам: вся поставляемая спецодежда и спецобувь должна соответствовать требованиям 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ТР ТС 019/2011 и</w:t>
      </w:r>
      <w:r w:rsidRPr="002F7EB2">
        <w:rPr>
          <w:rFonts w:ascii="Times New Roman" w:hAnsi="Times New Roman" w:cs="Times New Roman"/>
          <w:sz w:val="24"/>
          <w:szCs w:val="24"/>
        </w:rPr>
        <w:t xml:space="preserve"> ГОСТов, указанным в таблице № 1 настоящего Технического задания.</w:t>
      </w:r>
    </w:p>
    <w:p w14:paraId="437DFF4B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4.4. Требования по производителям продукции: вся поставляемая спецодежда и обувь должна быть отечественного производства и быть новой и ранее не использованной.</w:t>
      </w:r>
    </w:p>
    <w:p w14:paraId="53B7B510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4.5. При поставке товар должен быть подтвержден соответствию требованиям следующими документами: </w:t>
      </w:r>
    </w:p>
    <w:p w14:paraId="49AA1854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- сертификаты соответствия, декларации соответствия, сертификаты соответствия тканей и трикотажа, используемых в производстве представленной одежды и обуви, действующие на территории РФ, санитарно-эпидемиологические заключения или протоколы санитарно-гигиенических исследований на всю представленную спецодежду,  санитарно-эпидемиологические заключения или протоколы санитарно-гигиенических исследований на ткани и трикотаж, используемых в производстве представленной спецодежды, протоколы испытаний и заключения, подтверждающие защитные и эксплуатационные свойства представленной спецодежды и обуви, отзывы и заключения предприятий использующих продукцию, являющуюся предметом настоящей процедуры.  </w:t>
      </w:r>
      <w:r w:rsidRPr="002F7EB2">
        <w:rPr>
          <w:rFonts w:ascii="Times New Roman" w:hAnsi="Times New Roman" w:cs="Times New Roman"/>
          <w:sz w:val="24"/>
          <w:szCs w:val="24"/>
        </w:rPr>
        <w:tab/>
        <w:t>Предоставляемая документация должна быть на русском языке.</w:t>
      </w:r>
    </w:p>
    <w:p w14:paraId="1D742F7A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4.6. Обязательное условие для предоставления Поставщиком с каждой партией товара: все поставляемые комплекты спецодежды и спецобуви должны быть обеспечены действующими сертификатами или декларациями соответствия, инструкциями по её эксплуатации, уходу, указанием гарантийных и эксплуатационных сроков, маркировкой «Честный знак». </w:t>
      </w:r>
    </w:p>
    <w:p w14:paraId="0D4E1073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9B6F1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5. Другие требования.</w:t>
      </w:r>
    </w:p>
    <w:p w14:paraId="694BE0A3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5.1. Спецодежда должна быть ремонтно-пригодной. Каждый костюм, куртка, полукомбинезон, халат должен комплектоваться для мелкого ремонта, тканью и пуговицей.</w:t>
      </w:r>
    </w:p>
    <w:p w14:paraId="1EF5CA0C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5.2. Спецодежда должна обеспечивать сохранность защитных свойств, прочностных характеристик и внешнего вида на протяжении установленного типовыми отраслевыми нормами срока эксплуатации.</w:t>
      </w:r>
    </w:p>
    <w:p w14:paraId="5654F95D" w14:textId="77777777" w:rsidR="00893824" w:rsidRPr="002F7EB2" w:rsidRDefault="00893824" w:rsidP="002F7EB2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5.3. 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Физико-механические показатели ткани для костюмов 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защиты от общих производственных загрязнений и механических воздействий 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>должны соответствовать:</w:t>
      </w:r>
    </w:p>
    <w:p w14:paraId="14EF37CF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- стойкость к истиранию: не менее </w:t>
      </w:r>
      <w:r w:rsidRPr="002F7EB2">
        <w:rPr>
          <w:rFonts w:ascii="Times New Roman" w:eastAsia="NSimSun" w:hAnsi="Times New Roman" w:cs="Times New Roman"/>
          <w:color w:val="000000"/>
          <w:sz w:val="24"/>
          <w:szCs w:val="24"/>
          <w:lang w:bidi="hi-IN"/>
        </w:rPr>
        <w:t>4 000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циклов;</w:t>
      </w:r>
    </w:p>
    <w:p w14:paraId="383CBD91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- разрывные нагрузки по основе: не менее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F7EB2">
        <w:rPr>
          <w:rFonts w:ascii="Times New Roman" w:eastAsia="NSimSun" w:hAnsi="Times New Roman" w:cs="Times New Roman"/>
          <w:color w:val="000000"/>
          <w:sz w:val="24"/>
          <w:szCs w:val="24"/>
          <w:lang w:bidi="hi-IN"/>
        </w:rPr>
        <w:t>800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Н; по утку: не менее </w:t>
      </w:r>
      <w:r w:rsidRPr="002F7EB2">
        <w:rPr>
          <w:rFonts w:ascii="Times New Roman" w:eastAsia="NSimSun" w:hAnsi="Times New Roman" w:cs="Times New Roman"/>
          <w:color w:val="000000"/>
          <w:sz w:val="24"/>
          <w:szCs w:val="24"/>
          <w:lang w:bidi="hi-IN"/>
        </w:rPr>
        <w:t>400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Н;</w:t>
      </w:r>
    </w:p>
    <w:p w14:paraId="0D413474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- раздирающие нагрузки: не менее </w:t>
      </w:r>
      <w:r w:rsidRPr="002F7EB2">
        <w:rPr>
          <w:rFonts w:ascii="Times New Roman" w:eastAsia="NSimSun" w:hAnsi="Times New Roman" w:cs="Times New Roman"/>
          <w:color w:val="000000"/>
          <w:sz w:val="24"/>
          <w:szCs w:val="24"/>
          <w:lang w:bidi="hi-IN"/>
        </w:rPr>
        <w:t>35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Н;</w:t>
      </w:r>
    </w:p>
    <w:p w14:paraId="1985F247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- изменение линейных размеров после мокрой обработки: не более 3,5%;</w:t>
      </w:r>
    </w:p>
    <w:p w14:paraId="42AC40BF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- поверхностная плотность ткани верха костюма: не более 250 ± 5% г/м²;</w:t>
      </w:r>
    </w:p>
    <w:p w14:paraId="653CA6A4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- воздухопроницаемость: не менее </w:t>
      </w:r>
      <w:r w:rsidRPr="002F7EB2">
        <w:rPr>
          <w:rFonts w:ascii="Times New Roman" w:eastAsia="NSimSun" w:hAnsi="Times New Roman" w:cs="Times New Roman"/>
          <w:color w:val="000000"/>
          <w:sz w:val="24"/>
          <w:szCs w:val="24"/>
          <w:lang w:bidi="hi-IN"/>
        </w:rPr>
        <w:t>80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дм³/м² с;</w:t>
      </w:r>
    </w:p>
    <w:p w14:paraId="62D1D7D0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- гигроскопичность ткани верха: не менее 10%.</w:t>
      </w:r>
    </w:p>
    <w:p w14:paraId="27513888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Состав ткани: 80% - хлопка и 20% - полиэстера. Плотность ткани - 250 г/кв.м.</w:t>
      </w:r>
    </w:p>
    <w:p w14:paraId="71F27772" w14:textId="77777777" w:rsidR="00893824" w:rsidRPr="002F7EB2" w:rsidRDefault="00893824" w:rsidP="002F7EB2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 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Физико-механические показатели ткани для костюмов 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  <w:lang w:bidi="hi-IN"/>
        </w:rPr>
        <w:t>для защиты от общих производственных загрязнений и механических воздействий на утепленной подкладке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должны соответствовать:</w:t>
      </w:r>
    </w:p>
    <w:p w14:paraId="7DDD3989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- стойкость к истиранию: не менее 7 </w:t>
      </w:r>
      <w:r w:rsidRPr="002F7EB2">
        <w:rPr>
          <w:rFonts w:ascii="Times New Roman" w:eastAsia="NSimSun" w:hAnsi="Times New Roman" w:cs="Times New Roman"/>
          <w:color w:val="000000"/>
          <w:sz w:val="24"/>
          <w:szCs w:val="24"/>
          <w:lang w:bidi="hi-IN"/>
        </w:rPr>
        <w:t>500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циклов;</w:t>
      </w:r>
    </w:p>
    <w:p w14:paraId="2AF536FB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- разрывные нагрузки по основе: не менее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F7EB2">
        <w:rPr>
          <w:rFonts w:ascii="Times New Roman" w:eastAsia="NSimSun" w:hAnsi="Times New Roman" w:cs="Times New Roman"/>
          <w:color w:val="000000"/>
          <w:sz w:val="24"/>
          <w:szCs w:val="24"/>
          <w:lang w:bidi="hi-IN"/>
        </w:rPr>
        <w:t>1600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Н; по утку: не менее 780 Н;</w:t>
      </w:r>
    </w:p>
    <w:p w14:paraId="1C4AF88D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- раздирающие нагрузки: не менее 50 Н;</w:t>
      </w:r>
    </w:p>
    <w:p w14:paraId="032E0A00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- изменение линейных размеров после мокрой обработки: не более 3,5%;</w:t>
      </w:r>
    </w:p>
    <w:p w14:paraId="18424E23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- поверхностная плотность ткани верха костюма: не более 250 ± 5% г/м²;</w:t>
      </w:r>
    </w:p>
    <w:p w14:paraId="42BC47AB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- воздухопроницаемость: не менее </w:t>
      </w:r>
      <w:r w:rsidRPr="002F7EB2">
        <w:rPr>
          <w:rFonts w:ascii="Times New Roman" w:eastAsia="NSimSun" w:hAnsi="Times New Roman" w:cs="Times New Roman"/>
          <w:color w:val="000000"/>
          <w:sz w:val="24"/>
          <w:szCs w:val="24"/>
          <w:lang w:bidi="hi-IN"/>
        </w:rPr>
        <w:t>20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дм³/м² с;</w:t>
      </w:r>
    </w:p>
    <w:p w14:paraId="4C164961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- гигроскопичность ткани верха: не менее 8%.</w:t>
      </w:r>
    </w:p>
    <w:p w14:paraId="0E09FB6A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Состав ткани: 60% - хлопка и 40% - полиэстера. Плотность ткани - 250 г/кв.м.</w:t>
      </w:r>
    </w:p>
    <w:p w14:paraId="2FFEB793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5.5. Цветовая гамма должна быть: </w:t>
      </w:r>
    </w:p>
    <w:p w14:paraId="59D5405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- для костюмов 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для защиты от общих производственных загрязнений</w:t>
      </w:r>
      <w:r w:rsidRPr="002F7EB2">
        <w:rPr>
          <w:rFonts w:ascii="Times New Roman" w:eastAsia="Calibri" w:hAnsi="Times New Roman" w:cs="Times New Roman"/>
          <w:sz w:val="24"/>
          <w:szCs w:val="24"/>
        </w:rPr>
        <w:t xml:space="preserve"> и механических воздействий,</w:t>
      </w:r>
      <w:r w:rsidRPr="002F7EB2">
        <w:rPr>
          <w:rFonts w:ascii="Times New Roman" w:hAnsi="Times New Roman" w:cs="Times New Roman"/>
          <w:sz w:val="24"/>
          <w:szCs w:val="24"/>
        </w:rPr>
        <w:t xml:space="preserve"> и костюмов 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для защиты от общих производственных загрязнений и механических 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воздействий на утепленной подкладке</w:t>
      </w:r>
      <w:r w:rsidRPr="002F7EB2">
        <w:rPr>
          <w:rFonts w:ascii="Times New Roman" w:hAnsi="Times New Roman" w:cs="Times New Roman"/>
          <w:sz w:val="24"/>
          <w:szCs w:val="24"/>
        </w:rPr>
        <w:t>: основная – темно-синий, возможна светоотражающая лента серая шириной 2,5 см.</w:t>
      </w:r>
    </w:p>
    <w:p w14:paraId="6B9DED61" w14:textId="451F39F9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5.</w:t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 Обувь специальная кожаная должна защищать от механических повреждений, повышенных температур, пониженных температур, масел, кислот и щелочей концентрацией до 20%, иметь высокую степень износоустойчивости, соответствовать установленным гигиеническим нормам, сохранять защитные свойства на протяжении всего срока эксплуатации.</w:t>
      </w:r>
    </w:p>
    <w:p w14:paraId="24A89A0D" w14:textId="46EA11F9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Times New Roman" w:hAnsi="Times New Roman" w:cs="Times New Roman"/>
          <w:sz w:val="24"/>
          <w:szCs w:val="24"/>
        </w:rPr>
        <w:t>5.</w:t>
      </w:r>
      <w:r w:rsidR="00011BB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2F7EB2">
        <w:rPr>
          <w:rFonts w:ascii="Times New Roman" w:eastAsia="Times New Roman" w:hAnsi="Times New Roman" w:cs="Times New Roman"/>
          <w:sz w:val="24"/>
          <w:szCs w:val="24"/>
        </w:rPr>
        <w:t>. </w:t>
      </w:r>
      <w:r w:rsidRPr="002F7EB2">
        <w:rPr>
          <w:rFonts w:ascii="Times New Roman" w:hAnsi="Times New Roman" w:cs="Times New Roman"/>
          <w:sz w:val="24"/>
          <w:szCs w:val="24"/>
        </w:rPr>
        <w:t>Конструкция одежды должна обеспечивать потребителю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 максимально возможное удобство в движении при выполнении технологических операций и достаточную степень комфорта, согласовываясь с прочностью и эффективностью по защитным характеристикам, а также предусматривать простое и правильное надевание/снятие.</w:t>
      </w:r>
    </w:p>
    <w:p w14:paraId="732AA947" w14:textId="178ECB0E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011BB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2F7EB2">
        <w:rPr>
          <w:rFonts w:ascii="Times New Roman" w:hAnsi="Times New Roman" w:cs="Times New Roman"/>
          <w:color w:val="000000"/>
          <w:sz w:val="24"/>
          <w:szCs w:val="24"/>
        </w:rPr>
        <w:t xml:space="preserve">. Заказчик имеет право в процессе поставки товара, по письменному согласованию с Поставщиком, увеличить или уменьшить предусмотренное Договором количество и номенклатуру товара в пределах 100% от общего объема (количества) товара. При этом цена Договора изменяется пропорционально количеству товара по заявке Заказчика исходя из установленной в Договоре цены единицы товара. 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Поставка спецодежды и спецобуви осуществляется по заявкам заказчика, в которых указаны наименования продукции (номенклатура), количество и размерные ряды (для спецодежды размер от 88-92 до 140-144, рост от 158-164 до 194-200, обуви от 36 до 50, исходя из фактической потребности заказчика. Товар поставляется партиями, формируемыми по заявке заказчика. Изменения количества заявленной номенклатуры могут быть произведены в рамках суммы договора на поставку.</w:t>
      </w:r>
    </w:p>
    <w:p w14:paraId="0AAE059A" w14:textId="77777777" w:rsidR="00893824" w:rsidRPr="002F7EB2" w:rsidRDefault="00893824" w:rsidP="002F7EB2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234A04EF" w14:textId="01937B8C" w:rsidR="00893824" w:rsidRPr="002F7EB2" w:rsidRDefault="002F7EB2" w:rsidP="002F7EB2">
      <w:pPr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893824"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2F7EB2">
        <w:rPr>
          <w:rFonts w:ascii="Times New Roman" w:hAnsi="Times New Roman" w:cs="Times New Roman"/>
          <w:iCs/>
          <w:sz w:val="24"/>
          <w:szCs w:val="24"/>
          <w:lang w:eastAsia="ru-RU"/>
        </w:rPr>
        <w:t xml:space="preserve">Спецодежда и спецобувь </w:t>
      </w:r>
      <w:r w:rsidRPr="002F7EB2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для защиты от термических рисков электрической дуги.</w:t>
      </w:r>
      <w:r w:rsidRPr="002F7EB2">
        <w:rPr>
          <w:rFonts w:ascii="Times New Roman" w:hAnsi="Times New Roman" w:cs="Times New Roman"/>
          <w:sz w:val="24"/>
          <w:szCs w:val="24"/>
        </w:rPr>
        <w:t xml:space="preserve"> </w:t>
      </w:r>
      <w:r w:rsidR="00893824"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требования к поставляемому товару.</w:t>
      </w:r>
    </w:p>
    <w:p w14:paraId="69AC1C30" w14:textId="1E9443D2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Спецодежда термостойкая для защиты от воздействия электрической дуги: костюмы, подшлемники, перчатки должна соответствовать требованиям ТР ТС 019/2011, ГОСТ Р 12.4.234-2012, ГОСТ ISO 11612-2020, защитные свойства термостойкой спецодежды должны подтверждаться протоколами испытаний. </w:t>
      </w:r>
    </w:p>
    <w:p w14:paraId="0AC255B3" w14:textId="57E193A4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.2. Спецодежда должна изготавливаться из </w:t>
      </w:r>
      <w:proofErr w:type="spellStart"/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антиэлектростатических</w:t>
      </w:r>
      <w:proofErr w:type="spellEnd"/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термостойких материалов, обеспечивающих сохранность защитных свойств и прочностных характеристик на протяжении установленного типовыми нормами срока эксплуатации.</w:t>
      </w:r>
    </w:p>
    <w:p w14:paraId="5C5E7BF5" w14:textId="3E73D86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.3. Спецодежда должна обеспечивать стойкость к термическим факторам электрической дуги, в том числе при работах в </w:t>
      </w:r>
      <w:proofErr w:type="spellStart"/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пожаровзрывоопасных</w:t>
      </w:r>
      <w:proofErr w:type="spellEnd"/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условиях.</w:t>
      </w:r>
    </w:p>
    <w:p w14:paraId="2FC64E3B" w14:textId="0F20F8DA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.4. Спецодежда, входящая в состав </w:t>
      </w:r>
      <w:proofErr w:type="gramStart"/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комплекта</w:t>
      </w:r>
      <w:proofErr w:type="gramEnd"/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должна быть не ниже уровня защиты, указанного в таблиц</w:t>
      </w:r>
      <w:r w:rsidR="00722EB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5B3FA4F" w14:textId="44662DF2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</w:rPr>
        <w:t>.5. Спецодежда, входящая в состав комплекта, должна соответствовать установленным гигиеническим нормам.</w:t>
      </w:r>
    </w:p>
    <w:p w14:paraId="4496907A" w14:textId="7A4EF7FA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2F7EB2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.6. Костюмы должны обладать минимальной массой без снижения требований к прочности конструкции и эффективности защитных свойств при использовании.</w:t>
      </w:r>
    </w:p>
    <w:p w14:paraId="5F3161C0" w14:textId="13FE093F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2F7EB2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.7. Спецодежда, не должна иметь отлётные кокетки или вентиляционные отверстия.</w:t>
      </w:r>
    </w:p>
    <w:p w14:paraId="047FDCE5" w14:textId="309811F8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2F7EB2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.8. Спецодежда не должна иметь внешних металлических деталей. Если в одежде используется такая фурнитура, то она должна быть закрыта термостойким материалом, как с внешней, так и с внутренней стороны.</w:t>
      </w:r>
    </w:p>
    <w:p w14:paraId="3849DE03" w14:textId="01281060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2F7EB2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.9. Физико-механические показатели ткани верха спецодежды должны соответствовать следующим требованиям:</w:t>
      </w:r>
    </w:p>
    <w:p w14:paraId="04D6E200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стойкость к истиранию материалов не менее 4000 циклов;</w:t>
      </w:r>
    </w:p>
    <w:p w14:paraId="42A8C35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разрывная нагрузка по основе и утку не менее 800 Н;</w:t>
      </w:r>
    </w:p>
    <w:p w14:paraId="5F5B8473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раздирающая нагрузка по основе и утку не менее 40 Н;</w:t>
      </w:r>
    </w:p>
    <w:p w14:paraId="54F51C6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изменение линейных размеров после мокрой обработки ±3%;</w:t>
      </w:r>
    </w:p>
    <w:p w14:paraId="5A50439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поверхностная плотность ткани верха летнего костюма для эксплуатации в районах с «жарким» климатом должна быть не более 190 г/м², воздухопроницаемость не менее 80 дм³/м²с;</w:t>
      </w:r>
    </w:p>
    <w:p w14:paraId="543E927C" w14:textId="07F0E7B8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поверхностная плотность ткани, используемой для изготовления верха летнего костюма</w:t>
      </w:r>
      <w:r w:rsidR="00167778">
        <w:rPr>
          <w:rFonts w:ascii="Times New Roman" w:hAnsi="Times New Roman" w:cs="Times New Roman"/>
          <w:sz w:val="24"/>
          <w:szCs w:val="24"/>
        </w:rPr>
        <w:t>,</w:t>
      </w:r>
      <w:r w:rsidRPr="002F7EB2">
        <w:rPr>
          <w:rFonts w:ascii="Times New Roman" w:hAnsi="Times New Roman" w:cs="Times New Roman"/>
          <w:sz w:val="24"/>
          <w:szCs w:val="24"/>
        </w:rPr>
        <w:t xml:space="preserve"> должна быть не более 235 г/м², воздухопроницаемость не менее 40 дм³/м²с;</w:t>
      </w:r>
    </w:p>
    <w:p w14:paraId="7F867E94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lastRenderedPageBreak/>
        <w:t>– удельное поверхностное электрическое сопротивление ткани верха, используемой для изготовления термостойкой одежды после 50 циклов стирок /сушек - по ТР ТС 019/2011 не более 10</w:t>
      </w:r>
      <w:r w:rsidRPr="002F7EB2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2F7EB2">
        <w:rPr>
          <w:rFonts w:ascii="Times New Roman" w:hAnsi="Times New Roman" w:cs="Times New Roman"/>
          <w:sz w:val="24"/>
          <w:szCs w:val="24"/>
        </w:rPr>
        <w:t xml:space="preserve"> Ом;</w:t>
      </w:r>
    </w:p>
    <w:p w14:paraId="65B2E44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гигроскопичность ткани верха не менее 5%;</w:t>
      </w:r>
    </w:p>
    <w:p w14:paraId="1AED7DF2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устойчивость окраски к воздействию стирок не менее 4/4 баллов;</w:t>
      </w:r>
    </w:p>
    <w:p w14:paraId="24057F30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разрывная нагрузка швов не менее 250 Н.</w:t>
      </w:r>
    </w:p>
    <w:p w14:paraId="01ED18DA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Физико-механические показатели, полученные в результате сравнительных испытаний ткани верха после 50 стирок не должны быть ниже нормативных показателей более чем на 20% и подтверждаться протоколами испытаний.</w:t>
      </w:r>
    </w:p>
    <w:p w14:paraId="7FDF1073" w14:textId="6457896E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2F7EB2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.10. Защитные показатели материала верха должны быть подтверждены протоколами испытаний и удовлетворять следующим требованиям:</w:t>
      </w:r>
    </w:p>
    <w:p w14:paraId="2B8700E5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уровень защиты от термического воздействия электрической дуги по ГОСТ Р 12.4.234 после 5 стирок; </w:t>
      </w:r>
    </w:p>
    <w:p w14:paraId="753A17FF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огнестойкость после 5 стирок – образец не поддерживает горение после удаления из пламени, время остаточного тления не более 2 с; </w:t>
      </w:r>
    </w:p>
    <w:p w14:paraId="50B7846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длины обугливания после 5 стирок (оценка прочности материала верха после воздействия пламени) – не более 100 мм; </w:t>
      </w:r>
    </w:p>
    <w:p w14:paraId="2B602DE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показатель передачи тепла (пламени) не менее 4 с; </w:t>
      </w:r>
    </w:p>
    <w:p w14:paraId="23CEBF41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индекс передачи теплового излучения не менее 8 с;</w:t>
      </w:r>
    </w:p>
    <w:p w14:paraId="4D8BF881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время остаточного горения материалов при воздействии пламени в течение 10 с не должно превышать 2 с, длина обугливания не должна превышать 100 мм. </w:t>
      </w:r>
    </w:p>
    <w:p w14:paraId="0DC9492E" w14:textId="701FF2D5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2F7EB2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 xml:space="preserve">.11. Защитные свойства материалов должны сохраняться на протяжении указанного срока эксплуатации (не менее 2-х лет), что подтверждается протоколами испытаний: </w:t>
      </w:r>
    </w:p>
    <w:p w14:paraId="7E0914CB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огнестойкость после 50 стирок – образец не поддерживает горение после удаления из пламени, время остаточного тления не более 2 с; </w:t>
      </w:r>
    </w:p>
    <w:p w14:paraId="3D6F9A98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уровень защиты от термического воздействия электрической дуги по ГОСТ Р 12.4.234-2012 после 50 стирок (уровень защиты от термических рисков электрической дуги после 50-ти кратных стирок не должен ухудшаться более чем на 5%);</w:t>
      </w:r>
    </w:p>
    <w:p w14:paraId="7D8A93F4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после теплового воздействия материал верха (костюмов) не должен воспламеняться, плавиться, должен иметь усадку не более 10% и сохранять прочность на разрыв по основе и утку более 50% в соответствии с ГОСТ Р 12.4.234-2012 Приложение ДА;</w:t>
      </w:r>
    </w:p>
    <w:p w14:paraId="485AF692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после теплового воздействия по Приложению ДА ГОСТ Р 12.4.234-2012 материалы промежуточных слоев, используемых при производстве термостойких костюмов, не должны гореть, плавиться и иметь усадку более 5%.</w:t>
      </w:r>
    </w:p>
    <w:p w14:paraId="64B20D7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Материал верха и подкладки должны иметь индекс ограниченного распространения пламени - 3, а материалы промежуточных слоев должны иметь индекс ограниченного распространения пламени - 1.</w:t>
      </w:r>
    </w:p>
    <w:p w14:paraId="1DBC5512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Конструкция спецодежды должна обеспечивать потребителю максимально возможное удобство в движении при выполнении технологических операций и достаточную степень комфорта, согласовываясь с прочностью и эффективностью по защитным характеристикам, а также предусматривать простое и правильное надевание/снятие.</w:t>
      </w:r>
    </w:p>
    <w:p w14:paraId="5D185327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Костюмы должны обеспечивать работу в летнее время года, быть легкими, удобными и гигиеничными. Допускается изготавливать одежду других размеров по согласованию с Заказчиком и в соответствии с нормативными документами.</w:t>
      </w:r>
    </w:p>
    <w:p w14:paraId="093AE12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Фурнитура комплекта и детали его отделки должны быть термостойкими или защищёнными слоями термостойкого материала. Термостойкость фурнитуры подтверждается протоколами испытаний.</w:t>
      </w:r>
    </w:p>
    <w:p w14:paraId="32DD454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Швейные нитки должны быть огнестойкими. Швы изделий должны оставаться целыми после испытаний на ограниченное распространение пламени. Соответствие должно подтверждаться протоколами испытаний.</w:t>
      </w:r>
    </w:p>
    <w:p w14:paraId="6DB87F86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Логотипы, наносимые на одежду, должны изготавливаться из огнестойких материалов. Огнестойкость логотипов должна подтверждаться протоколами испытаний.</w:t>
      </w:r>
    </w:p>
    <w:p w14:paraId="5A012EB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Застежки должны легко расстегиваться для обеспечения быстрого удаления спецодежды при необходимости.</w:t>
      </w:r>
    </w:p>
    <w:p w14:paraId="7A6AFA9F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lastRenderedPageBreak/>
        <w:tab/>
        <w:t xml:space="preserve">Спецодежда должна быть </w:t>
      </w:r>
      <w:proofErr w:type="spellStart"/>
      <w:r w:rsidRPr="002F7EB2">
        <w:rPr>
          <w:rFonts w:ascii="Times New Roman" w:hAnsi="Times New Roman" w:cs="Times New Roman"/>
          <w:sz w:val="24"/>
          <w:szCs w:val="24"/>
        </w:rPr>
        <w:t>ремонтнопригодной</w:t>
      </w:r>
      <w:proofErr w:type="spellEnd"/>
      <w:r w:rsidRPr="002F7EB2">
        <w:rPr>
          <w:rFonts w:ascii="Times New Roman" w:hAnsi="Times New Roman" w:cs="Times New Roman"/>
          <w:sz w:val="24"/>
          <w:szCs w:val="24"/>
        </w:rPr>
        <w:t>. Каждый костюм должен сопровождаться комплектом для мелкого ремонта: ткань, нитки, пуговица (при наличии в изделии).</w:t>
      </w:r>
    </w:p>
    <w:p w14:paraId="751DB087" w14:textId="4DCB784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2F7EB2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.12. Термостойкое трикотажное полотно, применяемое для изготовления подшлемников, перчаток, должно соответствовать следующим требованиям:</w:t>
      </w:r>
    </w:p>
    <w:p w14:paraId="0F0A142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установленным гигиеническим нормам - должно подтверждаться протоколами испытаний на санитарно-химическую безопасность;</w:t>
      </w:r>
    </w:p>
    <w:p w14:paraId="10B48978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поверхностная плотность трикотажного полотна для изготовления подшлемников - не более 230 г/м</w:t>
      </w:r>
      <w:r w:rsidRPr="002F7EB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7EB2">
        <w:rPr>
          <w:rFonts w:ascii="Times New Roman" w:hAnsi="Times New Roman" w:cs="Times New Roman"/>
          <w:sz w:val="24"/>
          <w:szCs w:val="24"/>
        </w:rPr>
        <w:t>;</w:t>
      </w:r>
    </w:p>
    <w:p w14:paraId="790A7DE2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поверхностная плотность трикотажного полотна для изготовления перчаток – не более 460 г/м</w:t>
      </w:r>
      <w:r w:rsidRPr="002F7EB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7EB2">
        <w:rPr>
          <w:rFonts w:ascii="Times New Roman" w:hAnsi="Times New Roman" w:cs="Times New Roman"/>
          <w:sz w:val="24"/>
          <w:szCs w:val="24"/>
        </w:rPr>
        <w:t>;</w:t>
      </w:r>
    </w:p>
    <w:p w14:paraId="228C3745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показатель передачи конвективного тепла после 5 стирок не менее 4 с; </w:t>
      </w:r>
    </w:p>
    <w:p w14:paraId="783128C1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показатель (индекс) передачи теплового излучения после 5 стирок не менее 8 с; </w:t>
      </w:r>
    </w:p>
    <w:p w14:paraId="10F57A63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удельное поверхностное электрическое сопротивление трикотажа, используемого для изготовления перчаток, подшлемников, не более 10</w:t>
      </w:r>
      <w:r w:rsidRPr="002F7EB2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Pr="002F7EB2">
        <w:rPr>
          <w:rFonts w:ascii="Times New Roman" w:hAnsi="Times New Roman" w:cs="Times New Roman"/>
          <w:sz w:val="24"/>
          <w:szCs w:val="24"/>
        </w:rPr>
        <w:t xml:space="preserve"> Ом;</w:t>
      </w:r>
    </w:p>
    <w:p w14:paraId="3464EEA0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огнестойкость после 5-ти стирок - образец не поддерживает горение после удаления из пламени, время остаточного тления не более 2 с;</w:t>
      </w:r>
    </w:p>
    <w:p w14:paraId="1F232E9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сохранять защитные свойства на протяжении всего срока эксплуатации, определенного нормами, пакеты материалов, используемые для производства готовых изделий, должны быть испытаны на соответствие ГОСТ ISO 11612-2020, ГОСТ Р 12.4.234-2012.</w:t>
      </w:r>
    </w:p>
    <w:p w14:paraId="23C0299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 xml:space="preserve">Конструкция подшлемника должна закрывать лоб и шею для защиты от ожогов в случае возникновения термического воздействия. Подшлемник термостойкий должен изготавливаться из материалов с постоянными термостойкими свойствами в летнем и утепленном исполнении и соответствовать требованиям ТР ТС 019/2011. </w:t>
      </w:r>
    </w:p>
    <w:p w14:paraId="1E0900B8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 xml:space="preserve">Перчатки термостойкие должны быть пятипалые из материалов с постоянными термостойкими свойствами, соответствовать требованиям ТР ТС 019/2011. </w:t>
      </w:r>
    </w:p>
    <w:p w14:paraId="5A6D4B6A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Комплект должен иметь руководство (инструкцию) по эксплуатации, уходу и ремонту, которое должно быть оформлено в соответствии с требованиями п. 4.13 ТР ТС 019/2011 и содержать информацию об условиях эксплуатации, правилах ухода и ремонта за изделиями, системе маркировки, которая должна прикладываться к каждому комплекту.</w:t>
      </w:r>
    </w:p>
    <w:p w14:paraId="2DF300AB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Порядок ухода за изделиями, в том числе условия стирок и химических чисток, определяет производитель и указывает символами по уходу на маркировке изделий.</w:t>
      </w:r>
    </w:p>
    <w:p w14:paraId="5E6D6DD2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Все составляющие комплекта должны быть маркированы как средство индивидуальной защиты в соответствии с требованиями пункта 4.10 ТР ТС 019/2011.</w:t>
      </w:r>
    </w:p>
    <w:p w14:paraId="406FA9C7" w14:textId="6C35624E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78558D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</w:t>
      </w:r>
      <w:r w:rsidR="00722EB9">
        <w:rPr>
          <w:rFonts w:ascii="Times New Roman" w:hAnsi="Times New Roman" w:cs="Times New Roman"/>
          <w:sz w:val="24"/>
          <w:szCs w:val="24"/>
        </w:rPr>
        <w:t>13</w:t>
      </w:r>
      <w:r w:rsidRPr="002F7EB2">
        <w:rPr>
          <w:rFonts w:ascii="Times New Roman" w:hAnsi="Times New Roman" w:cs="Times New Roman"/>
          <w:sz w:val="24"/>
          <w:szCs w:val="24"/>
        </w:rPr>
        <w:t>. Обувь специальная кожаная должна защищать от повышенных температур, механических повреждений, масел и иметь высокую степень износоустойчивости, соответствовать установленным гигиеническим нормам, сохранять защитные свойства на протяжении всего срока эксплуатации. Обувь специальная кожаная должна соответствовать ТР ТС 019/2011. Спецобувь, применяемая в комплекте со спецодеждой для защиты от термических рисков электрической дуги, должна выдерживать удар в носочной части в 5 Дж.</w:t>
      </w:r>
    </w:p>
    <w:p w14:paraId="16D102C0" w14:textId="16D72BFD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.1</w:t>
      </w:r>
      <w:r w:rsidR="00722EB9">
        <w:rPr>
          <w:rFonts w:ascii="Times New Roman" w:hAnsi="Times New Roman" w:cs="Times New Roman"/>
          <w:sz w:val="24"/>
          <w:szCs w:val="24"/>
        </w:rPr>
        <w:t>4</w:t>
      </w:r>
      <w:r w:rsidRPr="002F7EB2">
        <w:rPr>
          <w:rFonts w:ascii="Times New Roman" w:hAnsi="Times New Roman" w:cs="Times New Roman"/>
          <w:sz w:val="24"/>
          <w:szCs w:val="24"/>
        </w:rPr>
        <w:t>. Внутренний зазор безопасности защитного носка при ударе энергией в 5 Дж должен быть не менее 20 мм.</w:t>
      </w:r>
    </w:p>
    <w:p w14:paraId="6B632FDA" w14:textId="1AEE0CE9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</w:t>
      </w:r>
      <w:r w:rsidR="00722EB9">
        <w:rPr>
          <w:rFonts w:ascii="Times New Roman" w:hAnsi="Times New Roman" w:cs="Times New Roman"/>
          <w:sz w:val="24"/>
          <w:szCs w:val="24"/>
        </w:rPr>
        <w:t>15</w:t>
      </w:r>
      <w:r w:rsidRPr="002F7EB2">
        <w:rPr>
          <w:rFonts w:ascii="Times New Roman" w:hAnsi="Times New Roman" w:cs="Times New Roman"/>
          <w:sz w:val="24"/>
          <w:szCs w:val="24"/>
        </w:rPr>
        <w:t>. Спецобувь не должна содержать металлических частей, все швы должны быть прошиты термостойкими нитками.</w:t>
      </w:r>
    </w:p>
    <w:p w14:paraId="572FAF90" w14:textId="3206DF26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</w:t>
      </w:r>
      <w:r w:rsidR="00722EB9">
        <w:rPr>
          <w:rFonts w:ascii="Times New Roman" w:hAnsi="Times New Roman" w:cs="Times New Roman"/>
          <w:sz w:val="24"/>
          <w:szCs w:val="24"/>
        </w:rPr>
        <w:t>16</w:t>
      </w:r>
      <w:r w:rsidRPr="002F7EB2">
        <w:rPr>
          <w:rFonts w:ascii="Times New Roman" w:hAnsi="Times New Roman" w:cs="Times New Roman"/>
          <w:sz w:val="24"/>
          <w:szCs w:val="24"/>
        </w:rPr>
        <w:t>. Верх спецобуви должен быть изготовлен из термостойкой юфти толщиной 1,8-2,2 мм по ОСТ 17-317-74 или комбинированные с сочетанием термостойкой юфти толщиной 1,8-2,2 мм и термостойких материалов, шнурки должны быть огнестойкие.</w:t>
      </w:r>
    </w:p>
    <w:p w14:paraId="5B6EFA68" w14:textId="5381587D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</w:t>
      </w:r>
      <w:r w:rsidR="00722EB9">
        <w:rPr>
          <w:rFonts w:ascii="Times New Roman" w:hAnsi="Times New Roman" w:cs="Times New Roman"/>
          <w:sz w:val="24"/>
          <w:szCs w:val="24"/>
        </w:rPr>
        <w:t>17</w:t>
      </w:r>
      <w:r w:rsidRPr="002F7EB2">
        <w:rPr>
          <w:rFonts w:ascii="Times New Roman" w:hAnsi="Times New Roman" w:cs="Times New Roman"/>
          <w:sz w:val="24"/>
          <w:szCs w:val="24"/>
        </w:rPr>
        <w:t>. Высота спецобуви: летних ботинок – от 130 мм до 140 мм (в зависимости от модели обуви), размерный ряд обуви от 36 до 50.</w:t>
      </w:r>
    </w:p>
    <w:p w14:paraId="4B89527B" w14:textId="04E528DC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</w:t>
      </w:r>
      <w:r w:rsidR="00722EB9">
        <w:rPr>
          <w:rFonts w:ascii="Times New Roman" w:hAnsi="Times New Roman" w:cs="Times New Roman"/>
          <w:sz w:val="24"/>
          <w:szCs w:val="24"/>
        </w:rPr>
        <w:t>18</w:t>
      </w:r>
      <w:r w:rsidRPr="002F7EB2">
        <w:rPr>
          <w:rFonts w:ascii="Times New Roman" w:hAnsi="Times New Roman" w:cs="Times New Roman"/>
          <w:sz w:val="24"/>
          <w:szCs w:val="24"/>
        </w:rPr>
        <w:t>. При кратковременном контакте с открытым пламенем или термическом воздействии электрической дуги обувь должна сохранять целостность швов и подошвы:</w:t>
      </w:r>
    </w:p>
    <w:p w14:paraId="6E2E0555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 верх и подошва обуви не должны поддерживать горение, капать и плавиться; </w:t>
      </w:r>
    </w:p>
    <w:p w14:paraId="768F871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при термическом воздействии швы обуви не должны вскрываться (дополнительное требование);</w:t>
      </w:r>
    </w:p>
    <w:p w14:paraId="7B3F397A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подошва не должна отклеиваться, расслаиваться, плавиться и должна выдерживать контакт в течение 60 секунд с поверхностью, нагретой до 300°С.</w:t>
      </w:r>
    </w:p>
    <w:p w14:paraId="438CE459" w14:textId="4400144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</w:t>
      </w:r>
      <w:r w:rsidR="00722EB9">
        <w:rPr>
          <w:rFonts w:ascii="Times New Roman" w:hAnsi="Times New Roman" w:cs="Times New Roman"/>
          <w:sz w:val="24"/>
          <w:szCs w:val="24"/>
        </w:rPr>
        <w:t>19</w:t>
      </w:r>
      <w:r w:rsidRPr="002F7EB2">
        <w:rPr>
          <w:rFonts w:ascii="Times New Roman" w:hAnsi="Times New Roman" w:cs="Times New Roman"/>
          <w:sz w:val="24"/>
          <w:szCs w:val="24"/>
        </w:rPr>
        <w:t xml:space="preserve">. Подошва – двухслойная (полиуретан, резина на основе </w:t>
      </w:r>
      <w:proofErr w:type="spellStart"/>
      <w:r w:rsidRPr="002F7EB2">
        <w:rPr>
          <w:rFonts w:ascii="Times New Roman" w:hAnsi="Times New Roman" w:cs="Times New Roman"/>
          <w:sz w:val="24"/>
          <w:szCs w:val="24"/>
        </w:rPr>
        <w:t>дивинилнитрильного</w:t>
      </w:r>
      <w:proofErr w:type="spellEnd"/>
      <w:r w:rsidRPr="002F7EB2">
        <w:rPr>
          <w:rFonts w:ascii="Times New Roman" w:hAnsi="Times New Roman" w:cs="Times New Roman"/>
          <w:sz w:val="24"/>
          <w:szCs w:val="24"/>
        </w:rPr>
        <w:t xml:space="preserve"> каучука). Материал подошвы должен обладать </w:t>
      </w:r>
      <w:proofErr w:type="spellStart"/>
      <w:r w:rsidRPr="002F7EB2">
        <w:rPr>
          <w:rFonts w:ascii="Times New Roman" w:hAnsi="Times New Roman" w:cs="Times New Roman"/>
          <w:sz w:val="24"/>
          <w:szCs w:val="24"/>
        </w:rPr>
        <w:t>маслобензостойкими</w:t>
      </w:r>
      <w:proofErr w:type="spellEnd"/>
      <w:r w:rsidRPr="002F7EB2">
        <w:rPr>
          <w:rFonts w:ascii="Times New Roman" w:hAnsi="Times New Roman" w:cs="Times New Roman"/>
          <w:sz w:val="24"/>
          <w:szCs w:val="24"/>
        </w:rPr>
        <w:t xml:space="preserve"> свойствами.</w:t>
      </w:r>
    </w:p>
    <w:p w14:paraId="0F20FAE2" w14:textId="5056BB45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.2</w:t>
      </w:r>
      <w:r w:rsidR="00722EB9">
        <w:rPr>
          <w:rFonts w:ascii="Times New Roman" w:hAnsi="Times New Roman" w:cs="Times New Roman"/>
          <w:sz w:val="24"/>
          <w:szCs w:val="24"/>
        </w:rPr>
        <w:t>0</w:t>
      </w:r>
      <w:r w:rsidRPr="002F7EB2">
        <w:rPr>
          <w:rFonts w:ascii="Times New Roman" w:hAnsi="Times New Roman" w:cs="Times New Roman"/>
          <w:sz w:val="24"/>
          <w:szCs w:val="24"/>
        </w:rPr>
        <w:t>. Требования к материалу подошвы спецобуви, к прочности крепления деталей спецобуви и другим ее параметрам:</w:t>
      </w:r>
    </w:p>
    <w:p w14:paraId="7F456DB0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прочность подошвы не менее 2 Н/мм</w:t>
      </w:r>
      <w:r w:rsidRPr="002F7EB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7EB2">
        <w:rPr>
          <w:rFonts w:ascii="Times New Roman" w:hAnsi="Times New Roman" w:cs="Times New Roman"/>
          <w:sz w:val="24"/>
          <w:szCs w:val="24"/>
        </w:rPr>
        <w:t>;</w:t>
      </w:r>
    </w:p>
    <w:p w14:paraId="258E04FB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твердость подошвы не более 70 единиц по Шору;</w:t>
      </w:r>
    </w:p>
    <w:p w14:paraId="5461D764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прочность крепления деталей низа с верхом обуви не менее 120 Н/см;</w:t>
      </w:r>
    </w:p>
    <w:p w14:paraId="4890F8B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прочность ниточных креплений деталей верха обуви не менее 120 Н/см;</w:t>
      </w:r>
    </w:p>
    <w:p w14:paraId="7CA3233A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коэффициент трения скольжения по </w:t>
      </w:r>
      <w:proofErr w:type="spellStart"/>
      <w:r w:rsidRPr="002F7EB2">
        <w:rPr>
          <w:rFonts w:ascii="Times New Roman" w:hAnsi="Times New Roman" w:cs="Times New Roman"/>
          <w:sz w:val="24"/>
          <w:szCs w:val="24"/>
        </w:rPr>
        <w:t>зажиренным</w:t>
      </w:r>
      <w:proofErr w:type="spellEnd"/>
      <w:r w:rsidRPr="002F7EB2">
        <w:rPr>
          <w:rFonts w:ascii="Times New Roman" w:hAnsi="Times New Roman" w:cs="Times New Roman"/>
          <w:sz w:val="24"/>
          <w:szCs w:val="24"/>
        </w:rPr>
        <w:t xml:space="preserve"> поверхностям должен быть не менее 0,2;</w:t>
      </w:r>
    </w:p>
    <w:p w14:paraId="198B6D98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истираемость подошвы должна быть не более 650 см</w:t>
      </w:r>
      <w:r w:rsidRPr="002F7EB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7EB2">
        <w:rPr>
          <w:rFonts w:ascii="Times New Roman" w:hAnsi="Times New Roman" w:cs="Times New Roman"/>
          <w:sz w:val="24"/>
          <w:szCs w:val="24"/>
        </w:rPr>
        <w:t>/кВт*ч.</w:t>
      </w:r>
    </w:p>
    <w:p w14:paraId="14F82E12" w14:textId="05EF2CEE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.2</w:t>
      </w:r>
      <w:r w:rsidR="00722EB9">
        <w:rPr>
          <w:rFonts w:ascii="Times New Roman" w:hAnsi="Times New Roman" w:cs="Times New Roman"/>
          <w:sz w:val="24"/>
          <w:szCs w:val="24"/>
        </w:rPr>
        <w:t>1</w:t>
      </w:r>
      <w:r w:rsidRPr="002F7EB2">
        <w:rPr>
          <w:rFonts w:ascii="Times New Roman" w:hAnsi="Times New Roman" w:cs="Times New Roman"/>
          <w:sz w:val="24"/>
          <w:szCs w:val="24"/>
        </w:rPr>
        <w:t>. Спецобувь должна быть эргономична, удобна в носке.</w:t>
      </w:r>
    </w:p>
    <w:p w14:paraId="100C37D1" w14:textId="39D33DFD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6</w:t>
      </w:r>
      <w:r w:rsidRPr="002F7EB2">
        <w:rPr>
          <w:rFonts w:ascii="Times New Roman" w:hAnsi="Times New Roman" w:cs="Times New Roman"/>
          <w:sz w:val="24"/>
          <w:szCs w:val="24"/>
        </w:rPr>
        <w:t>.2</w:t>
      </w:r>
      <w:r w:rsidR="00722EB9">
        <w:rPr>
          <w:rFonts w:ascii="Times New Roman" w:hAnsi="Times New Roman" w:cs="Times New Roman"/>
          <w:sz w:val="24"/>
          <w:szCs w:val="24"/>
        </w:rPr>
        <w:t>2</w:t>
      </w:r>
      <w:r w:rsidRPr="002F7EB2">
        <w:rPr>
          <w:rFonts w:ascii="Times New Roman" w:hAnsi="Times New Roman" w:cs="Times New Roman"/>
          <w:sz w:val="24"/>
          <w:szCs w:val="24"/>
        </w:rPr>
        <w:t>. Спецобувь должна иметь руководство (инструкцию) по эксплуатации, уходу, которое должно быть оформлено в соответствии с требованиями п. 4.13 ТР ТС 019/2011 и содержать информацию об условиях эксплуатации, правилах ухода за изделиями, системе маркировки, которая должна прикладываться к каждой паре обуви.</w:t>
      </w:r>
    </w:p>
    <w:p w14:paraId="3FC60725" w14:textId="4E60257C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7</w:t>
      </w:r>
      <w:r w:rsidRPr="002F7EB2">
        <w:rPr>
          <w:rFonts w:ascii="Times New Roman" w:hAnsi="Times New Roman" w:cs="Times New Roman"/>
          <w:sz w:val="24"/>
          <w:szCs w:val="24"/>
        </w:rPr>
        <w:t>. Цветовая гамма.</w:t>
      </w:r>
    </w:p>
    <w:p w14:paraId="2B0CF574" w14:textId="4D7A172F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7</w:t>
      </w:r>
      <w:r w:rsidRPr="002F7EB2">
        <w:rPr>
          <w:rFonts w:ascii="Times New Roman" w:hAnsi="Times New Roman" w:cs="Times New Roman"/>
          <w:sz w:val="24"/>
          <w:szCs w:val="24"/>
        </w:rPr>
        <w:t>.1. Цветовая гамма должна быть</w:t>
      </w:r>
      <w:r w:rsidR="00722EB9">
        <w:rPr>
          <w:rFonts w:ascii="Times New Roman" w:hAnsi="Times New Roman" w:cs="Times New Roman"/>
          <w:sz w:val="24"/>
          <w:szCs w:val="24"/>
        </w:rPr>
        <w:t xml:space="preserve"> (указано в таблице)</w:t>
      </w:r>
      <w:r w:rsidRPr="002F7E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B3122E8" w14:textId="63FD2D15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- для костюмов </w:t>
      </w: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летних для защиты от термических рисков электрической дуги</w:t>
      </w:r>
      <w:r w:rsidRPr="002F7EB2">
        <w:rPr>
          <w:rFonts w:ascii="Times New Roman" w:hAnsi="Times New Roman" w:cs="Times New Roman"/>
          <w:sz w:val="24"/>
          <w:szCs w:val="24"/>
        </w:rPr>
        <w:t>: возможна светоотражающая лента серая шириной 2,5 см.</w:t>
      </w:r>
    </w:p>
    <w:p w14:paraId="30EB7DF1" w14:textId="3EE8BA9A" w:rsidR="00893824" w:rsidRPr="002F7EB2" w:rsidRDefault="00893824" w:rsidP="002F7EB2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011BB5">
        <w:rPr>
          <w:rFonts w:ascii="Times New Roman" w:hAnsi="Times New Roman" w:cs="Times New Roman"/>
          <w:sz w:val="24"/>
          <w:szCs w:val="24"/>
        </w:rPr>
        <w:t>8</w:t>
      </w:r>
      <w:r w:rsidRPr="002F7EB2">
        <w:rPr>
          <w:rFonts w:ascii="Times New Roman" w:hAnsi="Times New Roman" w:cs="Times New Roman"/>
          <w:sz w:val="24"/>
          <w:szCs w:val="24"/>
        </w:rPr>
        <w:t>. Гарантийные сроки хранения, гарантийные обязательства, сроки эксплуатации:</w:t>
      </w:r>
    </w:p>
    <w:p w14:paraId="554B5034" w14:textId="12704946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8B2B3F">
        <w:rPr>
          <w:rFonts w:ascii="Times New Roman" w:hAnsi="Times New Roman" w:cs="Times New Roman"/>
          <w:sz w:val="24"/>
          <w:szCs w:val="24"/>
        </w:rPr>
        <w:t>8</w:t>
      </w:r>
      <w:r w:rsidRPr="002F7EB2">
        <w:rPr>
          <w:rFonts w:ascii="Times New Roman" w:hAnsi="Times New Roman" w:cs="Times New Roman"/>
          <w:sz w:val="24"/>
          <w:szCs w:val="24"/>
        </w:rPr>
        <w:t xml:space="preserve">.1. </w:t>
      </w:r>
      <w:r w:rsidRPr="002F7E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Костюмы летние для защиты от термических рисков электрической дуги</w:t>
      </w:r>
      <w:r w:rsidRPr="002F7EB2">
        <w:rPr>
          <w:rFonts w:ascii="Times New Roman" w:hAnsi="Times New Roman" w:cs="Times New Roman"/>
          <w:sz w:val="24"/>
          <w:szCs w:val="24"/>
        </w:rPr>
        <w:t>:</w:t>
      </w:r>
    </w:p>
    <w:p w14:paraId="4550C9EF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Срок хранения изделий, включая срок эксплуатации – 5 лет.</w:t>
      </w:r>
    </w:p>
    <w:p w14:paraId="475FB702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Гарантийный срок по качеству изготовления с даты поставки – 1 год.</w:t>
      </w:r>
    </w:p>
    <w:p w14:paraId="3DFC91C2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Срок эксплуатации в соответствии с нормами бесплатной выдачи СИЗ.</w:t>
      </w:r>
    </w:p>
    <w:p w14:paraId="1D7084A3" w14:textId="3EA2532E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8B2B3F">
        <w:rPr>
          <w:rFonts w:ascii="Times New Roman" w:hAnsi="Times New Roman" w:cs="Times New Roman"/>
          <w:sz w:val="24"/>
          <w:szCs w:val="24"/>
        </w:rPr>
        <w:t>8</w:t>
      </w:r>
      <w:r w:rsidRPr="002F7EB2">
        <w:rPr>
          <w:rFonts w:ascii="Times New Roman" w:hAnsi="Times New Roman" w:cs="Times New Roman"/>
          <w:sz w:val="24"/>
          <w:szCs w:val="24"/>
        </w:rPr>
        <w:t>.2. Бельё хлопчатобумажное:</w:t>
      </w:r>
    </w:p>
    <w:p w14:paraId="009D2DC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Срок хранения, включая срок эксплуатации – 5 лет.</w:t>
      </w:r>
    </w:p>
    <w:p w14:paraId="28F290A6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Гарантийный срок по качеству изготовления с даты поставки – не менее 3 месяцев.</w:t>
      </w:r>
    </w:p>
    <w:p w14:paraId="7CA40A37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Срок эксплуатации в соответствии с нормами бесплатной выдачи СИЗ.</w:t>
      </w:r>
    </w:p>
    <w:p w14:paraId="3C28EA7C" w14:textId="1EDA5BD5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.3. Термостойкие трикотажные изделия (перчатки, подшлемники):</w:t>
      </w:r>
    </w:p>
    <w:p w14:paraId="08B87B14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Гарантийный срок по качеству изготовления с момента поставки: подшлемников термостойких – не менее 6 месяцев, перчаток термостойких – не менее 45 дней.</w:t>
      </w:r>
    </w:p>
    <w:p w14:paraId="2856748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Срок хранения, включая срок эксплуатации – 5 лет.</w:t>
      </w:r>
    </w:p>
    <w:p w14:paraId="17C2073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Срок эксплуатации в соответствии с нормами бесплатной выдачи СИЗ.</w:t>
      </w:r>
    </w:p>
    <w:p w14:paraId="099C639D" w14:textId="48FA7A78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8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.4. Спецобувь для защиты от термических рисков электрической дуги:</w:t>
      </w:r>
    </w:p>
    <w:p w14:paraId="4FA63734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Гарантийный срок по качеству изготовления с момента поставки: не менее 1 года.</w:t>
      </w:r>
    </w:p>
    <w:p w14:paraId="36A0B66F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Срок хранения с момента поставки – 1 год.</w:t>
      </w:r>
    </w:p>
    <w:p w14:paraId="4E83936B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Срок эксплуатации в соответствии с нормами бесплатной выдачи СИЗ.</w:t>
      </w:r>
    </w:p>
    <w:p w14:paraId="52CBFDC5" w14:textId="642118F5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</w:r>
      <w:r w:rsidR="008B2B3F">
        <w:rPr>
          <w:rFonts w:ascii="Times New Roman" w:hAnsi="Times New Roman" w:cs="Times New Roman"/>
          <w:sz w:val="24"/>
          <w:szCs w:val="24"/>
        </w:rPr>
        <w:t>9</w:t>
      </w:r>
      <w:r w:rsidRPr="002F7EB2">
        <w:rPr>
          <w:rFonts w:ascii="Times New Roman" w:hAnsi="Times New Roman" w:cs="Times New Roman"/>
          <w:sz w:val="24"/>
          <w:szCs w:val="24"/>
        </w:rPr>
        <w:t>. Образцы продукции.</w:t>
      </w:r>
    </w:p>
    <w:p w14:paraId="76D35F08" w14:textId="6A0202A3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.1. На момент рассмотрения и оценки заявок, каждый участник торгов должен быть готов по требованию заказчика предоставить необходимые образцы спецодежды и спецобуви (п. 1- п. 6 «Проектно-технической документация на поставку спецодежды и обуви для защиты от термических рисков электрической дуги».</w:t>
      </w:r>
    </w:p>
    <w:p w14:paraId="25F1A866" w14:textId="69A26D95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.2. Образцы в мужском исполнении предоставляются в количестве одного экземпляра запрашиваемой одежды, указанной в таблице 2 «Проектно-техническая документация на поставку спецодежды и обуви для защиты от термических рисков электрической дуги». Мужские модели предоставляются размером </w:t>
      </w:r>
      <w:r w:rsidRPr="008B2B3F">
        <w:rPr>
          <w:rFonts w:ascii="Times New Roman" w:eastAsia="Calibri" w:hAnsi="Times New Roman" w:cs="Times New Roman"/>
          <w:color w:val="000000"/>
          <w:sz w:val="24"/>
          <w:szCs w:val="24"/>
        </w:rPr>
        <w:t>104-108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рост 170-1</w:t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90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42D61983" w14:textId="16912F7C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.3 Образцы запрашиваемой обуви предоставляются в количестве </w:t>
      </w:r>
      <w:proofErr w:type="spellStart"/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полупары</w:t>
      </w:r>
      <w:proofErr w:type="spellEnd"/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39 до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4</w:t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размера указанной в таблице № 2 «Проектно-техническая документация на поставку спецодежды и обуви для защиты от термических рисков электрической дуги».</w:t>
      </w:r>
    </w:p>
    <w:p w14:paraId="2A9D82DE" w14:textId="0E391CE0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.4. Образцы комплектующих (перчатки, белье нательное, подшлемники, каски, щитки лицевые защитные) предоставляются в количестве 1-й единицы каждого запрашиваемого наименования указанных в таблице 2 «Проектно-техническая документация на поставку   спецодежды и обуви для защиты от термических рисков электрической дуги».</w:t>
      </w:r>
    </w:p>
    <w:p w14:paraId="77B2550A" w14:textId="1CF411E6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.5 Образцы могут быть подвергнуты экспертизе, в связи с чем может нарушиться их целостность.</w:t>
      </w:r>
    </w:p>
    <w:p w14:paraId="0F754B09" w14:textId="2F77156B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.6 На усмотрение комиссии (при необходимости) образцы, в процессе подведения итогов настоящей закупочной процедуры, могут быть переданы на дополнительные испытания в аккредитованные лаборатории.</w:t>
      </w:r>
    </w:p>
    <w:p w14:paraId="21CC490D" w14:textId="565D6AF6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.7. Образцы спецодежды должны быть представлены на вешалках, в соответствии с перечнем, приведенным в таблице № 2 «Проектно-техническая документация на поставку   спецодежды и обуви для защиты от термических рисков электрической дуги».</w:t>
      </w:r>
    </w:p>
    <w:p w14:paraId="351B34B7" w14:textId="2BC40A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.8. Образцы комплектующих (перчатки, белье нательное, подшлемники, каски, щитки лицевые защитные) и спецобуви должны быть представлены в коробах, в соответствии с перечнем, приведенным в таблице 2 «Проектно-техническая документация на поставку спецодежды и обуви для защиты от термических рисков электрической дуги», одновременно с подачей заявки Участника. </w:t>
      </w:r>
    </w:p>
    <w:p w14:paraId="6FC224C6" w14:textId="3E450ACE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.9. Детализированная опись предоставляемых образцов должна быть включена в состав заявки Участника. </w:t>
      </w:r>
    </w:p>
    <w:p w14:paraId="0609A709" w14:textId="6E3B1AC9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.10. Образцы продукции должны быть пронумерованы, нумерация образцов должна соответствовать нумерации в описи предоставляемых образцов.</w:t>
      </w:r>
    </w:p>
    <w:p w14:paraId="3B59B559" w14:textId="309530BE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.11. Образцы продукции, имеющие отклонения по внешнему виду по отношению к требованиям «Проектно-технической документации на поставку   спецодежды и обуви для защиты от термических рисков электрической дуги», конструктивным особенностям и элементам отображения фирменной символики, не принимаются к рассмотрению. </w:t>
      </w:r>
    </w:p>
    <w:p w14:paraId="7B8EF032" w14:textId="53DAE895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.12. Предложение Участника может быть отклонено без дальнейшего рассмотрения заявки:</w:t>
      </w:r>
    </w:p>
    <w:p w14:paraId="35A19857" w14:textId="4A694AC1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– если представлены не все образцы по перечню, приведенному в таблице «Проектно-технической документации на поставку спецодежды и обуви для защиты от термических рисков электрической дуги»;</w:t>
      </w:r>
    </w:p>
    <w:p w14:paraId="135E03E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– если представленные образцы имеют отклонения по внешнему виду по отношению к требованиям технического задания, конструктивным особенностям и элементам отображения фирменной символики.</w:t>
      </w:r>
    </w:p>
    <w:p w14:paraId="18C91EB2" w14:textId="091AFA16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</w:t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.Основные требования к поставляемому товару.</w:t>
      </w:r>
    </w:p>
    <w:p w14:paraId="76AB61B6" w14:textId="67BF2C4C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</w:t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.1. Требования к упаковке и её маркировке</w:t>
      </w:r>
    </w:p>
    <w:p w14:paraId="27D07529" w14:textId="7ACEA895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</w:t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.1.1. Упаковка спецодежды и спецобуви должна соответствовать ГОСТ 10581-91 и ГОСТ 7296-2003. Маркировка спецодежды должна соответствовать Техническому регламенту таможенного союза № ТР ТС 019/2011, ГОСТ Р 12.4.234 -2012 (МЭК 61482-1:2002), ГОСТ Р ИСО 11612 -2020 (в части огнестойкости), обуви – ГОСТ 7296-2003; касок – ГОСТ EN 397-2012-; щитков лицевых - ГОСТ 12.4.023-84.</w:t>
      </w:r>
    </w:p>
    <w:p w14:paraId="032B6B0F" w14:textId="35AE9C41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</w:t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.1.2. Маркировка наносится на ярлыки и ее изображение должно быть стойким к истиранию и воздействию моющих средств. Обозначение защитных свойств по ГОСТ 12.4.103-83. Допускается нанесение на изделия пиктограмм в соответствии с ГОСТ Р 12.4.218-2002.</w:t>
      </w:r>
    </w:p>
    <w:p w14:paraId="33B6C4AA" w14:textId="40A28392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</w:t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.1.3. 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  <w:highlight w:val="white"/>
        </w:rPr>
        <w:t>Поставляемый товар должен быть с обязательной маркировкой в государственной системе маркировки товаров «Честный знак».</w:t>
      </w:r>
    </w:p>
    <w:p w14:paraId="05A379AB" w14:textId="158FB839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</w:t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 Требования к дополнительным услугам:</w:t>
      </w:r>
    </w:p>
    <w:p w14:paraId="6B7F394F" w14:textId="6C833A2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</w:t>
      </w:r>
      <w:r w:rsidR="008B2B3F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.1. Поставка спецодежды и спецобуви осуществляется по заявкам заказчика, в которых указаны наименования продукции (номенклатура), количество и размерные ряды (для спецодежды мужчин размер от 88-92 до 140-144, рост от 158-164 до 194-200, обуви мужской от 36 до 50, исходя из фактической потребности заказчика. Товар поставляется партиями, формируемыми по заявке заказчика. Изменения количества заявленной номенклатуры могут быть произведены в рамках указанной суммы договора.</w:t>
      </w:r>
    </w:p>
    <w:p w14:paraId="3840A6A2" w14:textId="681C5454" w:rsidR="002F7EB2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1</w:t>
      </w:r>
      <w:r w:rsidR="008B2B3F">
        <w:rPr>
          <w:rFonts w:ascii="Times New Roman" w:hAnsi="Times New Roman" w:cs="Times New Roman"/>
          <w:sz w:val="24"/>
          <w:szCs w:val="24"/>
        </w:rPr>
        <w:t>1</w:t>
      </w:r>
      <w:r w:rsidRPr="002F7EB2">
        <w:rPr>
          <w:rFonts w:ascii="Times New Roman" w:hAnsi="Times New Roman" w:cs="Times New Roman"/>
          <w:sz w:val="24"/>
          <w:szCs w:val="24"/>
        </w:rPr>
        <w:t xml:space="preserve">.2. Товар, указанный </w:t>
      </w:r>
      <w:proofErr w:type="gramStart"/>
      <w:r w:rsidRPr="002F7EB2">
        <w:rPr>
          <w:rFonts w:ascii="Times New Roman" w:hAnsi="Times New Roman" w:cs="Times New Roman"/>
          <w:sz w:val="24"/>
          <w:szCs w:val="24"/>
        </w:rPr>
        <w:t>в таблице</w:t>
      </w:r>
      <w:proofErr w:type="gramEnd"/>
      <w:r w:rsidRPr="002F7EB2">
        <w:rPr>
          <w:rFonts w:ascii="Times New Roman" w:hAnsi="Times New Roman" w:cs="Times New Roman"/>
          <w:sz w:val="24"/>
          <w:szCs w:val="24"/>
        </w:rPr>
        <w:t xml:space="preserve"> поставляется транспортом поставщика на склады </w:t>
      </w:r>
      <w:r w:rsidR="002F7EB2" w:rsidRPr="002F7EB2">
        <w:rPr>
          <w:rFonts w:ascii="Times New Roman" w:hAnsi="Times New Roman" w:cs="Times New Roman"/>
          <w:sz w:val="24"/>
          <w:szCs w:val="24"/>
        </w:rPr>
        <w:t xml:space="preserve">склад МУП «ГПТ» по адресу:  </w:t>
      </w:r>
    </w:p>
    <w:p w14:paraId="2345719D" w14:textId="77777777" w:rsidR="002F7EB2" w:rsidRPr="002F7EB2" w:rsidRDefault="002F7EB2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Ростовская область, г. Волгодонск, ш. Жуковское, д. 4.</w:t>
      </w:r>
    </w:p>
    <w:p w14:paraId="2991AB3E" w14:textId="13490E6F" w:rsidR="00893824" w:rsidRPr="002F7EB2" w:rsidRDefault="00893824" w:rsidP="002F7EB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1</w:t>
      </w:r>
      <w:r w:rsidR="008B2B3F">
        <w:rPr>
          <w:rFonts w:ascii="Times New Roman" w:hAnsi="Times New Roman" w:cs="Times New Roman"/>
          <w:sz w:val="24"/>
          <w:szCs w:val="24"/>
        </w:rPr>
        <w:t>2</w:t>
      </w:r>
      <w:r w:rsidRPr="002F7EB2">
        <w:rPr>
          <w:rFonts w:ascii="Times New Roman" w:hAnsi="Times New Roman" w:cs="Times New Roman"/>
          <w:sz w:val="24"/>
          <w:szCs w:val="24"/>
        </w:rPr>
        <w:t>.3. Требования по соответствию продукции определенным стандартам.</w:t>
      </w:r>
    </w:p>
    <w:p w14:paraId="5463429D" w14:textId="0C02A5B4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1</w:t>
      </w:r>
      <w:r w:rsidR="008B2B3F">
        <w:rPr>
          <w:rFonts w:ascii="Times New Roman" w:hAnsi="Times New Roman" w:cs="Times New Roman"/>
          <w:sz w:val="24"/>
          <w:szCs w:val="24"/>
        </w:rPr>
        <w:t>2</w:t>
      </w:r>
      <w:r w:rsidRPr="002F7EB2">
        <w:rPr>
          <w:rFonts w:ascii="Times New Roman" w:hAnsi="Times New Roman" w:cs="Times New Roman"/>
          <w:sz w:val="24"/>
          <w:szCs w:val="24"/>
        </w:rPr>
        <w:t xml:space="preserve">.3.1. Вся поставляемая спецодежда и спецобувь должна соответствовать требованиям ГОСТ 12.4.011-89 в части классификации и общих требований к средствам защиты и требований ГОСТов и ТУ указанных в </w:t>
      </w: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«Проектно-технической документации на поставку  спецодежды и обуви для защиты от термических рисков электрической дуги»</w:t>
      </w:r>
      <w:r w:rsidRPr="002F7EB2">
        <w:rPr>
          <w:rFonts w:ascii="Times New Roman" w:hAnsi="Times New Roman" w:cs="Times New Roman"/>
          <w:sz w:val="24"/>
          <w:szCs w:val="24"/>
        </w:rPr>
        <w:t>, а так же все составляющие спецодежды и спецобуви должны соответствовать требованиям нормативных документов (ТР ТС 019/2011, ГОСТ 12.4.011-89, ГОСТ Р 12.4.234-2012, ГОСТ Р 12.4.236-2011, ГОСТ Р ИСО 11612-2020, ГОСТ 12.4.221-</w:t>
      </w:r>
      <w:r w:rsidRPr="002F7EB2">
        <w:rPr>
          <w:rFonts w:ascii="Times New Roman" w:hAnsi="Times New Roman" w:cs="Times New Roman"/>
          <w:sz w:val="24"/>
          <w:szCs w:val="24"/>
        </w:rPr>
        <w:lastRenderedPageBreak/>
        <w:t xml:space="preserve">2002, ГОСТ 29122-91, ГОСТ 12.4.288-2013, ГОСТ 12.4.103-83, ГОСТ 12.4.115-82, ГОСТ 28507-90, ГОСТ 12.4.032-77, ГОСТ 12.4.137-84, ГОСТ 12265-78,  ГОСТ 12.4.023-84, ОСТ 17-317-74, ГОСТ Р ЕН </w:t>
      </w:r>
      <w:r w:rsidRPr="002F7EB2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2F7EB2">
        <w:rPr>
          <w:rFonts w:ascii="Times New Roman" w:hAnsi="Times New Roman" w:cs="Times New Roman"/>
          <w:sz w:val="24"/>
          <w:szCs w:val="24"/>
        </w:rPr>
        <w:t xml:space="preserve"> 20345-2011.), распространяющихся на данную продукцию. </w:t>
      </w:r>
    </w:p>
    <w:p w14:paraId="7EFF59BF" w14:textId="5979FA04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1</w:t>
      </w:r>
      <w:r w:rsidR="008B2B3F">
        <w:rPr>
          <w:rFonts w:ascii="Times New Roman" w:hAnsi="Times New Roman" w:cs="Times New Roman"/>
          <w:sz w:val="24"/>
          <w:szCs w:val="24"/>
        </w:rPr>
        <w:t>2</w:t>
      </w:r>
      <w:r w:rsidRPr="002F7EB2">
        <w:rPr>
          <w:rFonts w:ascii="Times New Roman" w:hAnsi="Times New Roman" w:cs="Times New Roman"/>
          <w:sz w:val="24"/>
          <w:szCs w:val="24"/>
        </w:rPr>
        <w:t>.4. Требования по производителям продукции.</w:t>
      </w:r>
    </w:p>
    <w:p w14:paraId="2522F6FD" w14:textId="45BF9940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1</w:t>
      </w:r>
      <w:r w:rsidR="008B2B3F">
        <w:rPr>
          <w:rFonts w:ascii="Times New Roman" w:hAnsi="Times New Roman" w:cs="Times New Roman"/>
          <w:sz w:val="24"/>
          <w:szCs w:val="24"/>
        </w:rPr>
        <w:t>2</w:t>
      </w:r>
      <w:r w:rsidRPr="002F7EB2">
        <w:rPr>
          <w:rFonts w:ascii="Times New Roman" w:hAnsi="Times New Roman" w:cs="Times New Roman"/>
          <w:sz w:val="24"/>
          <w:szCs w:val="24"/>
        </w:rPr>
        <w:t>.4.1. Вся поставляемая спецодежда и спецобувь должна быть отечественного производства, и быть новой и ранее не использованной.</w:t>
      </w:r>
    </w:p>
    <w:p w14:paraId="496A1277" w14:textId="242B2AC1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1</w:t>
      </w:r>
      <w:r w:rsidR="008B2B3F">
        <w:rPr>
          <w:rFonts w:ascii="Times New Roman" w:hAnsi="Times New Roman" w:cs="Times New Roman"/>
          <w:sz w:val="24"/>
          <w:szCs w:val="24"/>
        </w:rPr>
        <w:t>3</w:t>
      </w:r>
      <w:r w:rsidRPr="002F7EB2">
        <w:rPr>
          <w:rFonts w:ascii="Times New Roman" w:hAnsi="Times New Roman" w:cs="Times New Roman"/>
          <w:sz w:val="24"/>
          <w:szCs w:val="24"/>
        </w:rPr>
        <w:t>. Требования к документам, подтверждающим соответствие продукции.</w:t>
      </w:r>
    </w:p>
    <w:p w14:paraId="05532ECF" w14:textId="7AEE5476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1</w:t>
      </w:r>
      <w:r w:rsidR="008B2B3F">
        <w:rPr>
          <w:rFonts w:ascii="Times New Roman" w:hAnsi="Times New Roman" w:cs="Times New Roman"/>
          <w:sz w:val="24"/>
          <w:szCs w:val="24"/>
        </w:rPr>
        <w:t>3</w:t>
      </w:r>
      <w:r w:rsidRPr="002F7EB2">
        <w:rPr>
          <w:rFonts w:ascii="Times New Roman" w:hAnsi="Times New Roman" w:cs="Times New Roman"/>
          <w:sz w:val="24"/>
          <w:szCs w:val="24"/>
        </w:rPr>
        <w:t xml:space="preserve">.1. Участник закупки в составе Предложения должен представить заверенные своей печатью копии следующих документов, подтверждающих соответствие предлагаемой им продукции установленным требованиям: </w:t>
      </w:r>
    </w:p>
    <w:p w14:paraId="63376AE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сертификаты соответствия/ декларации о соответствии на предлагаемую к поставке продукцию;</w:t>
      </w:r>
    </w:p>
    <w:p w14:paraId="600DFAFC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- протоколы санитарно-гигиенических исследований, </w:t>
      </w:r>
      <w:proofErr w:type="spellStart"/>
      <w:r w:rsidRPr="002F7EB2"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 w:rsidRPr="002F7EB2">
        <w:rPr>
          <w:rFonts w:ascii="Times New Roman" w:hAnsi="Times New Roman" w:cs="Times New Roman"/>
          <w:sz w:val="24"/>
          <w:szCs w:val="24"/>
        </w:rPr>
        <w:t> - химических и токсикологических исследований на предлагаемую к поставке продукцию;</w:t>
      </w:r>
    </w:p>
    <w:p w14:paraId="13627D2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технические описания на предлагаемую к поставке продукцию;</w:t>
      </w:r>
    </w:p>
    <w:p w14:paraId="4468E2D7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- протоколы испытаний и заключения, подтверждающие защитные и эксплуатационные свойства на протяжении всего срока эксплуатации, определенного типовыми нормами всех составляющих комплектов, в том числе: </w:t>
      </w:r>
    </w:p>
    <w:p w14:paraId="06D3347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протоколы испытаний костюмов для защиты от термических рисков электрической дуги или материалов, из которых они изготовлены:</w:t>
      </w:r>
    </w:p>
    <w:p w14:paraId="6F9165D7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на огнестойкость по измерениям длины обугливания в соответствие с ГОСТ Р 12.4.234-2012 после 5 и 50 тестовых стирок; </w:t>
      </w:r>
    </w:p>
    <w:p w14:paraId="37FCDF6B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на определение уровня защиты от термического воздействия электрической дуги по ГОСТ Р 12.4.234 -2012 после 5 и 50 тестовых стирок;</w:t>
      </w:r>
    </w:p>
    <w:p w14:paraId="7B13DE84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на стойкость к термическому воздействию электрической дуги по ГОСТ Р 12.4.234-2012 методы А </w:t>
      </w:r>
      <w:proofErr w:type="gramStart"/>
      <w:r w:rsidRPr="002F7EB2">
        <w:rPr>
          <w:rFonts w:ascii="Times New Roman" w:hAnsi="Times New Roman" w:cs="Times New Roman"/>
          <w:sz w:val="24"/>
          <w:szCs w:val="24"/>
        </w:rPr>
        <w:t>и В</w:t>
      </w:r>
      <w:proofErr w:type="gramEnd"/>
      <w:r w:rsidRPr="002F7EB2">
        <w:rPr>
          <w:rFonts w:ascii="Times New Roman" w:hAnsi="Times New Roman" w:cs="Times New Roman"/>
          <w:sz w:val="24"/>
          <w:szCs w:val="24"/>
        </w:rPr>
        <w:t xml:space="preserve"> после 5 и 50 тестовых стирок; </w:t>
      </w:r>
    </w:p>
    <w:p w14:paraId="444C5534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протоколы испытания на ограниченное распространение пламени и теплозащитную эффективность по ГОСТ ISO 11612 -2020 после 5 и 50 тестовых стирок; </w:t>
      </w:r>
    </w:p>
    <w:p w14:paraId="3F6D916B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на подтверждение постоянства физико-механических показателей (истирание, разрывные нагрузки, раздирающие нагрузки и воздухопроницаемость (для летнего костюма) ткани верха одежды для защиты от термических рисков электрической дуги после 50 тестовых стирок, в соответствии с ГОСТ Р 12.4.234-2012;</w:t>
      </w:r>
    </w:p>
    <w:p w14:paraId="6970946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протоколы испытания на удельное поверхностное электрическое сопротивление ткани верха, после 50 тестовых стирок в соответствии с ТР ТС 019/2011; </w:t>
      </w:r>
    </w:p>
    <w:p w14:paraId="1EFB22A5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протоколы испытаний материалов верха, подкладки и промежуточных слоев термостойких костюмов после теплового воздействия по ГОСТ Р 12.4.234-2012 Приложение ДА;</w:t>
      </w:r>
    </w:p>
    <w:p w14:paraId="236CCFE3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протоколы испытаний материалов верха, подкладки и промежуточных слоев на определение индекса ограниченного распространения пламени; </w:t>
      </w:r>
    </w:p>
    <w:p w14:paraId="206FF6E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протоколы испытаний швов изделий на огнестойкость, ниток – на термостойкость; </w:t>
      </w:r>
    </w:p>
    <w:p w14:paraId="0260DC89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протоколы испытаний фурнитуры на термостойкость, используемых в производстве костюмов.</w:t>
      </w:r>
    </w:p>
    <w:p w14:paraId="58F91F9A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в </w:t>
      </w:r>
      <w:r w:rsidRPr="002F7EB2">
        <w:rPr>
          <w:rFonts w:ascii="Times New Roman" w:hAnsi="Times New Roman" w:cs="Times New Roman"/>
          <w:sz w:val="24"/>
          <w:szCs w:val="24"/>
        </w:rPr>
        <w:t>случае если комплект, предлагаемый Участником к поставке, предполагает совместное применение термостойкой спецодежды с дополнительными видами (комплектующими), изготовленными одним или разными производителями, он должен предоставить протоколы испытаний на данное совместное применение по ГОСТ Р 12.4.234 после 5 тестовых стирок. Уровень защиты совместного применения, в этом случае, должен быть указан на маркировке каждого изделия как дополнительный к основному уровню защиты. Информация о возможности совместного использования должна быть отражена в руководстве по эксплуатации, в соответствии с п. 5.1.6 ГОСТ Р 12.4.234-2012.</w:t>
      </w:r>
    </w:p>
    <w:p w14:paraId="683E3AC0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протоколы испытаний пакетов материалов для производства трикотажных изделий (подшлемников, перчаток):</w:t>
      </w:r>
    </w:p>
    <w:p w14:paraId="3660C67F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на огнестойкость после 5 стирок по ГОСТ ISО 15025-2019;</w:t>
      </w:r>
    </w:p>
    <w:p w14:paraId="39ABBB72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– на определение показателя конвективного тепла и индекса передачи теплового излучения по ГОСТ ISO 11612-2020;</w:t>
      </w:r>
    </w:p>
    <w:p w14:paraId="0C42DEE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lastRenderedPageBreak/>
        <w:t>– на удельное поверхностное электрическое сопротивление трикотажа, используемого для изготовления перчаток, подшлемников;</w:t>
      </w:r>
    </w:p>
    <w:p w14:paraId="7C6F141E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– на определение уровня защиты от термического воздействия электрической дуги по ГОСТ Р 12.4.234-2012 после 5 тестовых стирок. </w:t>
      </w:r>
    </w:p>
    <w:p w14:paraId="4C63C3E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 xml:space="preserve"> - Инструкцию (Руководство) по эксплуатации, оформленную в соответствии с требованиями ТР ТС 019/2011.</w:t>
      </w:r>
    </w:p>
    <w:p w14:paraId="2A602CD9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eastAsia="Calibri" w:hAnsi="Times New Roman" w:cs="Times New Roman"/>
          <w:color w:val="000000"/>
          <w:sz w:val="24"/>
          <w:szCs w:val="24"/>
        </w:rPr>
        <w:t>- отзывы и заключения предприятий, использовавших продукцию, предлагаемую к поставке;</w:t>
      </w:r>
    </w:p>
    <w:p w14:paraId="46A53AD4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протоколы испытаний определения поверхностной плотности материала верха костюмов, подшлемников, перчаток;</w:t>
      </w:r>
    </w:p>
    <w:p w14:paraId="4BCEA11F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протоколы сертификационных испытаний на х/б белье.</w:t>
      </w:r>
    </w:p>
    <w:p w14:paraId="5107EE63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протоколы испытаний на обувь термостойкую:</w:t>
      </w:r>
    </w:p>
    <w:p w14:paraId="38513AC9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на определение ударной прочности носочной части;</w:t>
      </w:r>
    </w:p>
    <w:p w14:paraId="1F48FD4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юфти для верха обуви по ОСТ 17-317-74;</w:t>
      </w:r>
    </w:p>
    <w:p w14:paraId="4E2A2300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протоколы испытаний подошвы обуви при контакте с поверхностью, нагретой до 300 ºС на отсутствие повреждений, по ГОСТ Р ЕН ИСО 20345-2011;</w:t>
      </w:r>
    </w:p>
    <w:p w14:paraId="418DA166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на теплоизоляционные свойства зимней обуви согласно заявленным климатическим поясам.</w:t>
      </w:r>
    </w:p>
    <w:p w14:paraId="71759D32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протоколы сертификационных испытаний касок термостойких, защитных щитков для лица на соответствие ТР ТС 019/2011.</w:t>
      </w:r>
    </w:p>
    <w:p w14:paraId="481C6A85" w14:textId="7A05C86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1</w:t>
      </w:r>
      <w:r w:rsidR="000D6BD9">
        <w:rPr>
          <w:rFonts w:ascii="Times New Roman" w:hAnsi="Times New Roman" w:cs="Times New Roman"/>
          <w:sz w:val="24"/>
          <w:szCs w:val="24"/>
        </w:rPr>
        <w:t>3</w:t>
      </w:r>
      <w:r w:rsidRPr="002F7EB2">
        <w:rPr>
          <w:rFonts w:ascii="Times New Roman" w:hAnsi="Times New Roman" w:cs="Times New Roman"/>
          <w:sz w:val="24"/>
          <w:szCs w:val="24"/>
        </w:rPr>
        <w:t>.2. Дополнительными документами являются:</w:t>
      </w:r>
    </w:p>
    <w:p w14:paraId="016DBB85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протоколы испытаний обуви для защиты от повышенных температур на воздействие электрической дуги;</w:t>
      </w:r>
    </w:p>
    <w:p w14:paraId="738A5FC8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иные документы, которые по мнению Участника конкурса, подтверждают соответствие предлагаемой продукции установленным требованиям, с соответствующими комментариями, разъясняющими цель предоставления этих документов.</w:t>
      </w:r>
    </w:p>
    <w:p w14:paraId="1E896A41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к рассмотрению принимаются протоколы сертификационных испытаний, выданных лабораториями, аккредитованными на проведение испытаний на соответствие техническому регламенту Таможенного союза, распространяющемуся на данный вид продукции.</w:t>
      </w:r>
    </w:p>
    <w:p w14:paraId="18BDF6FD" w14:textId="77777777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>- при подтверждении соответствия заявленной к поставке продукции дополнительным требованиям настоящего ТЗ на добровольной основе, представляемые копии протоколов иностранных лабораторий должны быть на языке оригинала с нотариально заверенным переводом.</w:t>
      </w:r>
    </w:p>
    <w:p w14:paraId="4AB9044D" w14:textId="42FD951E" w:rsidR="00893824" w:rsidRPr="002F7EB2" w:rsidRDefault="00893824" w:rsidP="002F7E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7EB2">
        <w:rPr>
          <w:rFonts w:ascii="Times New Roman" w:hAnsi="Times New Roman" w:cs="Times New Roman"/>
          <w:sz w:val="24"/>
          <w:szCs w:val="24"/>
        </w:rPr>
        <w:tab/>
        <w:t>1</w:t>
      </w:r>
      <w:r w:rsidR="000D6BD9">
        <w:rPr>
          <w:rFonts w:ascii="Times New Roman" w:hAnsi="Times New Roman" w:cs="Times New Roman"/>
          <w:sz w:val="24"/>
          <w:szCs w:val="24"/>
        </w:rPr>
        <w:t>4</w:t>
      </w:r>
      <w:r w:rsidRPr="002F7EB2">
        <w:rPr>
          <w:rFonts w:ascii="Times New Roman" w:hAnsi="Times New Roman" w:cs="Times New Roman"/>
          <w:sz w:val="24"/>
          <w:szCs w:val="24"/>
        </w:rPr>
        <w:t>. Обязательное условие для предоставления Поставщиком</w:t>
      </w:r>
      <w:bookmarkStart w:id="1" w:name="_GoBack_Копия_1"/>
      <w:bookmarkEnd w:id="1"/>
      <w:r w:rsidRPr="002F7EB2">
        <w:rPr>
          <w:rFonts w:ascii="Times New Roman" w:hAnsi="Times New Roman" w:cs="Times New Roman"/>
          <w:sz w:val="24"/>
          <w:szCs w:val="24"/>
        </w:rPr>
        <w:t xml:space="preserve"> с каждой партией товара: каждый комплект спецодежды и спецобуви должен быть обеспечен действующими сертификатами соответствия, инструкцией по её эксплуатации, уходу, указанием гарантийных и эксплуатационных сроков, маркировкой «Честный знак». </w:t>
      </w:r>
    </w:p>
    <w:p w14:paraId="36E6E73F" w14:textId="77777777" w:rsidR="00893824" w:rsidRPr="002F7EB2" w:rsidRDefault="00893824" w:rsidP="002F7E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497CEA" w14:textId="77777777" w:rsidR="00893824" w:rsidRPr="002F7EB2" w:rsidRDefault="00893824" w:rsidP="002F7EB2">
      <w:pPr>
        <w:ind w:firstLine="567"/>
        <w:rPr>
          <w:rFonts w:ascii="Times New Roman" w:hAnsi="Times New Roman" w:cs="Times New Roman"/>
          <w:sz w:val="24"/>
          <w:szCs w:val="24"/>
        </w:rPr>
      </w:pPr>
    </w:p>
    <w:sectPr w:rsidR="00893824" w:rsidRPr="002F7EB2" w:rsidSect="002F7EB2"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F1946"/>
    <w:multiLevelType w:val="hybridMultilevel"/>
    <w:tmpl w:val="707A6F9E"/>
    <w:lvl w:ilvl="0" w:tplc="B60C5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08799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D3"/>
    <w:rsid w:val="00011BB5"/>
    <w:rsid w:val="000D6BD9"/>
    <w:rsid w:val="00104651"/>
    <w:rsid w:val="00167778"/>
    <w:rsid w:val="001D62EF"/>
    <w:rsid w:val="0021731A"/>
    <w:rsid w:val="00231560"/>
    <w:rsid w:val="002C3EC5"/>
    <w:rsid w:val="002D3CEE"/>
    <w:rsid w:val="002F7EB2"/>
    <w:rsid w:val="003B7F7D"/>
    <w:rsid w:val="00442CF0"/>
    <w:rsid w:val="00495027"/>
    <w:rsid w:val="005C7850"/>
    <w:rsid w:val="005C7FB6"/>
    <w:rsid w:val="00627A4C"/>
    <w:rsid w:val="006832E5"/>
    <w:rsid w:val="006C79A4"/>
    <w:rsid w:val="00722EB9"/>
    <w:rsid w:val="0072493E"/>
    <w:rsid w:val="0078558D"/>
    <w:rsid w:val="00785F6E"/>
    <w:rsid w:val="007E5B47"/>
    <w:rsid w:val="0080036B"/>
    <w:rsid w:val="00813A7C"/>
    <w:rsid w:val="00874213"/>
    <w:rsid w:val="00893824"/>
    <w:rsid w:val="008B2B3F"/>
    <w:rsid w:val="009C7115"/>
    <w:rsid w:val="00AC3C1C"/>
    <w:rsid w:val="00BD3764"/>
    <w:rsid w:val="00C11C1F"/>
    <w:rsid w:val="00C60F1B"/>
    <w:rsid w:val="00DC0268"/>
    <w:rsid w:val="00EB0DC6"/>
    <w:rsid w:val="00F47FD3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D049"/>
  <w15:chartTrackingRefBased/>
  <w15:docId w15:val="{1A062DE2-AD10-4599-B519-58B54C00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7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7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7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7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7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7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7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7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7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7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7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7F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7F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7F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7F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7F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7F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7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7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7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7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7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7F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7F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7F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7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7F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7FD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D6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">
    <w:name w:val="Heading #1_"/>
    <w:basedOn w:val="a0"/>
    <w:link w:val="Heading10"/>
    <w:locked/>
    <w:rsid w:val="0089382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rsid w:val="00893824"/>
    <w:pPr>
      <w:shd w:val="clear" w:color="auto" w:fill="FFFFFF"/>
      <w:spacing w:after="540" w:line="278" w:lineRule="exact"/>
      <w:outlineLvl w:val="0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18</Pages>
  <Words>6868</Words>
  <Characters>39148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Zakupki</cp:lastModifiedBy>
  <cp:revision>9</cp:revision>
  <cp:lastPrinted>2026-08-20T08:37:00Z</cp:lastPrinted>
  <dcterms:created xsi:type="dcterms:W3CDTF">2026-09-02T11:14:00Z</dcterms:created>
  <dcterms:modified xsi:type="dcterms:W3CDTF">2026-09-22T11:55:00Z</dcterms:modified>
</cp:coreProperties>
</file>