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5E34" w14:textId="77777777" w:rsidR="00325D21" w:rsidRDefault="00000000">
      <w:pPr>
        <w:pStyle w:val="1"/>
        <w:spacing w:before="101" w:line="216" w:lineRule="auto"/>
        <w:ind w:left="4010" w:hanging="313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96C9B63" wp14:editId="06921955">
                <wp:simplePos x="0" y="0"/>
                <wp:positionH relativeFrom="page">
                  <wp:posOffset>438150</wp:posOffset>
                </wp:positionH>
                <wp:positionV relativeFrom="paragraph">
                  <wp:posOffset>392175</wp:posOffset>
                </wp:positionV>
                <wp:extent cx="6685280" cy="190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528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5280" h="19050">
                              <a:moveTo>
                                <a:pt x="6685026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685026" y="19050"/>
                              </a:lnTo>
                              <a:lnTo>
                                <a:pt x="6685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806231C" id="Graphic 1" o:spid="_x0000_s1026" style="position:absolute;margin-left:34.5pt;margin-top:30.9pt;width:526.4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528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" path="m6685026,l,,,19050r6685026,l6685026,xe" fillcolor="black" stroked="f">
                <v:path arrowok="t"/>
                <w10:wrap type="topAndBottom" anchorx="page"/>
              </v:shape>
            </w:pict>
          </mc:Fallback>
        </mc:AlternateContent>
      </w:r>
      <w:r>
        <w:t>ТЕХНИЧЕСКОЕ</w:t>
      </w:r>
      <w:r>
        <w:rPr>
          <w:spacing w:val="-6"/>
        </w:rPr>
        <w:t xml:space="preserve"> </w:t>
      </w:r>
      <w:r>
        <w:t>ЗАДАНИЕ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СВЕТИЛЬНИКИ</w:t>
      </w:r>
      <w:r>
        <w:rPr>
          <w:spacing w:val="-7"/>
        </w:rPr>
        <w:t xml:space="preserve"> </w:t>
      </w:r>
      <w:r>
        <w:t>УЛИЧНОГО</w:t>
      </w:r>
      <w:r>
        <w:rPr>
          <w:spacing w:val="-6"/>
        </w:rPr>
        <w:t xml:space="preserve"> </w:t>
      </w:r>
      <w:r>
        <w:t>ИСПОЛНЕНИЯ</w:t>
      </w:r>
      <w:r>
        <w:rPr>
          <w:spacing w:val="-7"/>
        </w:rPr>
        <w:t xml:space="preserve"> </w:t>
      </w:r>
      <w:r>
        <w:t>НА СОЛНЕЧНЫХ БАТАРЕЯХ</w:t>
      </w:r>
    </w:p>
    <w:p w14:paraId="4532C45C" w14:textId="77777777" w:rsidR="00325D21" w:rsidRDefault="00325D21">
      <w:pPr>
        <w:pStyle w:val="a3"/>
        <w:spacing w:before="176"/>
        <w:rPr>
          <w:b/>
        </w:rPr>
      </w:pPr>
    </w:p>
    <w:p w14:paraId="47A3E499" w14:textId="77777777" w:rsidR="00325D21" w:rsidRDefault="00000000">
      <w:pPr>
        <w:pStyle w:val="a5"/>
        <w:numPr>
          <w:ilvl w:val="0"/>
          <w:numId w:val="5"/>
        </w:numPr>
        <w:tabs>
          <w:tab w:val="left" w:pos="1287"/>
        </w:tabs>
        <w:ind w:hanging="283"/>
        <w:jc w:val="left"/>
        <w:rPr>
          <w:b/>
          <w:sz w:val="24"/>
        </w:rPr>
      </w:pPr>
      <w:r>
        <w:rPr>
          <w:b/>
          <w:sz w:val="24"/>
        </w:rPr>
        <w:t>Наименование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закупаемых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Товаров:</w:t>
      </w:r>
    </w:p>
    <w:p w14:paraId="75859FFD" w14:textId="77777777" w:rsidR="00325D21" w:rsidRDefault="00325D21">
      <w:pPr>
        <w:pStyle w:val="a3"/>
        <w:rPr>
          <w:b/>
          <w:sz w:val="14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4"/>
        <w:gridCol w:w="851"/>
        <w:gridCol w:w="5246"/>
        <w:gridCol w:w="992"/>
        <w:gridCol w:w="1417"/>
      </w:tblGrid>
      <w:tr w:rsidR="00325D21" w14:paraId="5445225F" w14:textId="77777777">
        <w:trPr>
          <w:trHeight w:val="551"/>
        </w:trPr>
        <w:tc>
          <w:tcPr>
            <w:tcW w:w="569" w:type="dxa"/>
          </w:tcPr>
          <w:p w14:paraId="2257A805" w14:textId="77777777" w:rsidR="00325D21" w:rsidRDefault="00000000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984" w:type="dxa"/>
          </w:tcPr>
          <w:p w14:paraId="17D58C14" w14:textId="77777777" w:rsidR="00325D21" w:rsidRDefault="00000000">
            <w:pPr>
              <w:pStyle w:val="TableParagraph"/>
              <w:spacing w:before="138"/>
              <w:ind w:left="1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851" w:type="dxa"/>
          </w:tcPr>
          <w:p w14:paraId="766BA0F2" w14:textId="77777777" w:rsidR="00325D21" w:rsidRDefault="00000000">
            <w:pPr>
              <w:pStyle w:val="TableParagraph"/>
              <w:spacing w:line="276" w:lineRule="exact"/>
              <w:ind w:left="195" w:right="183" w:firstLine="5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Ед. изм.</w:t>
            </w:r>
          </w:p>
        </w:tc>
        <w:tc>
          <w:tcPr>
            <w:tcW w:w="5246" w:type="dxa"/>
          </w:tcPr>
          <w:p w14:paraId="1A0A6146" w14:textId="77777777" w:rsidR="00325D21" w:rsidRDefault="00000000">
            <w:pPr>
              <w:pStyle w:val="TableParagraph"/>
              <w:spacing w:before="138"/>
              <w:ind w:left="145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ТЗ (описание/ </w:t>
            </w:r>
            <w:r>
              <w:rPr>
                <w:b/>
                <w:spacing w:val="-2"/>
                <w:sz w:val="24"/>
              </w:rPr>
              <w:t>состав)</w:t>
            </w:r>
          </w:p>
        </w:tc>
        <w:tc>
          <w:tcPr>
            <w:tcW w:w="992" w:type="dxa"/>
          </w:tcPr>
          <w:p w14:paraId="1B426990" w14:textId="77777777" w:rsidR="00325D21" w:rsidRDefault="00000000">
            <w:pPr>
              <w:pStyle w:val="TableParagraph"/>
              <w:spacing w:before="13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</w:tc>
        <w:tc>
          <w:tcPr>
            <w:tcW w:w="1417" w:type="dxa"/>
          </w:tcPr>
          <w:p w14:paraId="5DD87674" w14:textId="77777777" w:rsidR="00325D21" w:rsidRDefault="00000000">
            <w:pPr>
              <w:pStyle w:val="TableParagraph"/>
              <w:spacing w:line="276" w:lineRule="exact"/>
              <w:ind w:left="124" w:hanging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Возможнос </w:t>
            </w:r>
            <w:r>
              <w:rPr>
                <w:b/>
                <w:sz w:val="24"/>
              </w:rPr>
              <w:t xml:space="preserve">ть </w:t>
            </w:r>
            <w:r>
              <w:rPr>
                <w:b/>
                <w:spacing w:val="-2"/>
                <w:sz w:val="24"/>
              </w:rPr>
              <w:t>аналога</w:t>
            </w:r>
          </w:p>
        </w:tc>
      </w:tr>
      <w:tr w:rsidR="00325D21" w14:paraId="70EFDE98" w14:textId="77777777">
        <w:trPr>
          <w:trHeight w:val="13248"/>
        </w:trPr>
        <w:tc>
          <w:tcPr>
            <w:tcW w:w="569" w:type="dxa"/>
          </w:tcPr>
          <w:p w14:paraId="7B44755E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0C5795B5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716EC4A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5739AD0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F0705CA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B75E34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49C42C1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9B9AF9F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0393218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E793B4A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BE44F2A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0BDCA77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C0CE04A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5056566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B0FF72F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E8AAD19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091F8EFF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ABD8A3B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46CB8BF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09F863E3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91CAF8B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C87242F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7842438" w14:textId="77777777" w:rsidR="00325D21" w:rsidRDefault="00325D21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536E7001" w14:textId="77777777" w:rsidR="00325D21" w:rsidRDefault="00000000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4" w:type="dxa"/>
          </w:tcPr>
          <w:p w14:paraId="4ECBB346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7A9674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8EB3F38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3E52515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8CC5305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199D017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4D0E424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CCCEE21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CD8328B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D17CE13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5495EA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AC03B60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BB2B981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283455C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1089670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180337B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E43EBFE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EC16848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0CCA7969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EA0704F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C016541" w14:textId="77777777" w:rsidR="00325D21" w:rsidRDefault="00325D2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C9677A8" w14:textId="77777777" w:rsidR="00325D21" w:rsidRDefault="00000000">
            <w:pPr>
              <w:pStyle w:val="TableParagraph"/>
              <w:ind w:left="236" w:right="225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Светильник светодиодного уличного</w:t>
            </w:r>
          </w:p>
          <w:p w14:paraId="13794A6A" w14:textId="77777777" w:rsidR="00325D21" w:rsidRDefault="00000000">
            <w:pPr>
              <w:pStyle w:val="TableParagraph"/>
              <w:ind w:left="24" w:right="14"/>
              <w:jc w:val="center"/>
              <w:rPr>
                <w:sz w:val="24"/>
              </w:rPr>
            </w:pPr>
            <w:r>
              <w:rPr>
                <w:sz w:val="24"/>
              </w:rPr>
              <w:t>исполнения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солнечных батареях</w:t>
            </w:r>
          </w:p>
        </w:tc>
        <w:tc>
          <w:tcPr>
            <w:tcW w:w="851" w:type="dxa"/>
          </w:tcPr>
          <w:p w14:paraId="2F288AF1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1670F80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9CA7413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6D3B6D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3197FCB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44838A1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1B166EE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DC6AEA0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0A25F4D6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D2E7EDF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BC615A4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9390C51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C9A742A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C6748F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01665604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DFE92B9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A4F90AF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96E67D6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B92438D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53644A6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DF478A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6C4C115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530217D" w14:textId="77777777" w:rsidR="00325D21" w:rsidRDefault="00325D21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4281909A" w14:textId="77777777" w:rsidR="00325D21" w:rsidRDefault="00000000">
            <w:pPr>
              <w:pStyle w:val="TableParagraph"/>
              <w:ind w:left="221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5246" w:type="dxa"/>
          </w:tcPr>
          <w:p w14:paraId="7F9535C3" w14:textId="77777777" w:rsidR="00325D21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Комплектация светильника светодиодного уличного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солнечных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батареях: Мощность – 60W;</w:t>
            </w:r>
          </w:p>
          <w:p w14:paraId="1A3C8788" w14:textId="77777777" w:rsidR="00325D2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Батарея – 36 </w:t>
            </w:r>
            <w:r>
              <w:rPr>
                <w:spacing w:val="-2"/>
                <w:sz w:val="24"/>
              </w:rPr>
              <w:t>Аh/6,4V;</w:t>
            </w:r>
          </w:p>
          <w:p w14:paraId="1F283277" w14:textId="77777777" w:rsidR="00325D2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батареи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Литиевая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батарея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LiFePo4 (совершенно новая батарея) А+32700,</w:t>
            </w:r>
          </w:p>
          <w:p w14:paraId="6424D2B3" w14:textId="77777777" w:rsidR="00325D2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емкость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аккумуляторной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батареи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6000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мАч, встроенная система управления батареей;</w:t>
            </w:r>
          </w:p>
          <w:p w14:paraId="73B40433" w14:textId="77777777" w:rsidR="00325D2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Солнечная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панель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60W/10V;</w:t>
            </w:r>
          </w:p>
          <w:p w14:paraId="5C121D4D" w14:textId="77777777" w:rsidR="00325D21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 xml:space="preserve">Размер корпуса светильника – не больше следующих габаритов </w:t>
            </w:r>
            <w:r>
              <w:rPr>
                <w:b/>
                <w:sz w:val="24"/>
              </w:rPr>
              <w:t>614*400*275mm; Цветовая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температура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CCT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3000K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(не холодный свет, теплый);</w:t>
            </w:r>
          </w:p>
          <w:p w14:paraId="3DFAE7B8" w14:textId="77777777" w:rsidR="00325D21" w:rsidRDefault="00000000">
            <w:pPr>
              <w:pStyle w:val="TableParagraph"/>
              <w:ind w:left="107" w:right="1156"/>
              <w:rPr>
                <w:sz w:val="24"/>
              </w:rPr>
            </w:pPr>
            <w:r>
              <w:rPr>
                <w:sz w:val="24"/>
              </w:rPr>
              <w:t>Световой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поток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(LM)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180lm/W; Линза –70°*150°;</w:t>
            </w:r>
          </w:p>
          <w:p w14:paraId="5D984207" w14:textId="77777777" w:rsidR="00325D21" w:rsidRDefault="00000000">
            <w:pPr>
              <w:pStyle w:val="TableParagraph"/>
              <w:ind w:left="107" w:right="1156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365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дней; Корпус – Алюминиевый;</w:t>
            </w:r>
          </w:p>
          <w:p w14:paraId="3529EB9F" w14:textId="77777777" w:rsidR="00325D21" w:rsidRDefault="00000000">
            <w:pPr>
              <w:pStyle w:val="TableParagraph"/>
              <w:ind w:left="107" w:right="162"/>
              <w:rPr>
                <w:sz w:val="24"/>
              </w:rPr>
            </w:pPr>
            <w:r>
              <w:rPr>
                <w:sz w:val="24"/>
              </w:rPr>
              <w:t>Контролер – Patent ProDouble MPPT Solar Charge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Controller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(последнее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поколение,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защита от перегрева, равномерное распределение энергии на все время работы, защита от короткого замыкания);</w:t>
            </w:r>
          </w:p>
          <w:p w14:paraId="24410DE0" w14:textId="77777777" w:rsidR="00325D2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Датчик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освещенности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(автоматическое включение и выключение);</w:t>
            </w:r>
          </w:p>
          <w:p w14:paraId="6EBE1F6B" w14:textId="77777777" w:rsidR="00325D2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Крепление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Консольное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фиксацией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углу наклона на опоре;</w:t>
            </w:r>
          </w:p>
          <w:p w14:paraId="0EC82BEF" w14:textId="77777777" w:rsidR="00325D2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IP-</w:t>
            </w:r>
            <w:r>
              <w:rPr>
                <w:spacing w:val="-5"/>
                <w:sz w:val="24"/>
              </w:rPr>
              <w:t>65;</w:t>
            </w:r>
          </w:p>
          <w:p w14:paraId="304A1E35" w14:textId="77777777" w:rsidR="00325D21" w:rsidRDefault="00000000">
            <w:pPr>
              <w:pStyle w:val="TableParagraph"/>
              <w:ind w:left="107" w:right="162"/>
              <w:rPr>
                <w:sz w:val="24"/>
              </w:rPr>
            </w:pPr>
            <w:r>
              <w:rPr>
                <w:sz w:val="24"/>
              </w:rPr>
              <w:t>Гарантия – 5 лет (все комплектующие для гарантийного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гарантийного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есть на складе нашей компании).</w:t>
            </w:r>
          </w:p>
          <w:p w14:paraId="26759B71" w14:textId="77777777" w:rsidR="00325D21" w:rsidRDefault="00000000">
            <w:pPr>
              <w:pStyle w:val="TableParagraph"/>
              <w:ind w:left="107" w:right="162" w:firstLine="480"/>
              <w:rPr>
                <w:sz w:val="24"/>
              </w:rPr>
            </w:pPr>
            <w:r>
              <w:rPr>
                <w:sz w:val="24"/>
              </w:rPr>
              <w:t>Уличный светильник на солнечных батареях со встроенной системой освещения обеспечивающий простоту и удобства транспортировки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установки.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</w:p>
          <w:p w14:paraId="08D8FCC5" w14:textId="77777777" w:rsidR="00325D21" w:rsidRDefault="00000000">
            <w:pPr>
              <w:pStyle w:val="TableParagraph"/>
              <w:ind w:left="107" w:right="117"/>
              <w:rPr>
                <w:sz w:val="24"/>
              </w:rPr>
            </w:pPr>
            <w:r>
              <w:rPr>
                <w:sz w:val="24"/>
              </w:rPr>
              <w:t>быть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встроена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монокристаллическая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кремниевая солнечная панель, запатентованный солнечный контроллер, литиевая батарея LiFePO4 и ИЛ-</w:t>
            </w:r>
          </w:p>
          <w:p w14:paraId="0765C652" w14:textId="77777777" w:rsidR="00325D21" w:rsidRDefault="00000000">
            <w:pPr>
              <w:pStyle w:val="TableParagraph"/>
              <w:ind w:left="107" w:right="162"/>
              <w:rPr>
                <w:sz w:val="24"/>
              </w:rPr>
            </w:pPr>
            <w:r>
              <w:rPr>
                <w:sz w:val="24"/>
              </w:rPr>
              <w:t>датчик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Корпус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литого алюминия, что обеспечивает долговечность и длительный срок службы, высокую коррозионную стойкость и</w:t>
            </w:r>
          </w:p>
          <w:p w14:paraId="6675E678" w14:textId="77777777" w:rsidR="00325D21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водонепроницаемость по стандарту IP-65. Светильник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разбирается,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угол наклона на опоре должен регулируется.</w:t>
            </w:r>
          </w:p>
        </w:tc>
        <w:tc>
          <w:tcPr>
            <w:tcW w:w="992" w:type="dxa"/>
          </w:tcPr>
          <w:p w14:paraId="541769A7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13D0044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C3FE6F4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A8BE598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3F3F8F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1A23827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750FAA5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8AC7AE9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BF416DB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E1DC41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6F7D1C3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C36FCE8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4912CAB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06B748A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05629280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19AED1A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F86C58E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0559A87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F15DA86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46D2A56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AFDEF0C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AC875F9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762D0C3" w14:textId="77777777" w:rsidR="00325D21" w:rsidRDefault="00325D21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14EF93B2" w14:textId="77777777" w:rsidR="00325D21" w:rsidRDefault="00000000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417" w:type="dxa"/>
          </w:tcPr>
          <w:p w14:paraId="4601D8BF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FE5035C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FBEB073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183DEF3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B0D12CD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6F972C7E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592DEE1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E7D1004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EDC3EB8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25F0DCF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3A1866E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6AF07B1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3C71A6C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784D644B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C0D80E4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D16772E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1E6FD13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358781D1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A8C067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58DFFCE2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23F55028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1510D125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41343E46" w14:textId="77777777" w:rsidR="00325D21" w:rsidRDefault="00325D21">
            <w:pPr>
              <w:pStyle w:val="TableParagraph"/>
              <w:spacing w:before="139"/>
              <w:rPr>
                <w:b/>
                <w:sz w:val="24"/>
              </w:rPr>
            </w:pPr>
          </w:p>
          <w:p w14:paraId="0C45E85D" w14:textId="77777777" w:rsidR="00325D21" w:rsidRDefault="0000000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</w:tbl>
    <w:p w14:paraId="3D3B70DE" w14:textId="77777777" w:rsidR="00325D21" w:rsidRDefault="00325D21">
      <w:pPr>
        <w:pStyle w:val="TableParagraph"/>
        <w:jc w:val="center"/>
        <w:rPr>
          <w:sz w:val="24"/>
        </w:rPr>
        <w:sectPr w:rsidR="00325D21">
          <w:pgSz w:w="11910" w:h="16840"/>
          <w:pgMar w:top="600" w:right="28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4"/>
        <w:gridCol w:w="851"/>
        <w:gridCol w:w="5246"/>
        <w:gridCol w:w="992"/>
        <w:gridCol w:w="1417"/>
      </w:tblGrid>
      <w:tr w:rsidR="00325D21" w14:paraId="549323E5" w14:textId="77777777">
        <w:trPr>
          <w:trHeight w:val="5243"/>
        </w:trPr>
        <w:tc>
          <w:tcPr>
            <w:tcW w:w="569" w:type="dxa"/>
          </w:tcPr>
          <w:p w14:paraId="2C65D409" w14:textId="77777777" w:rsidR="00325D21" w:rsidRDefault="00325D21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59841983" w14:textId="77777777" w:rsidR="00325D21" w:rsidRDefault="00325D21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14:paraId="3BD391EE" w14:textId="77777777" w:rsidR="00325D21" w:rsidRDefault="00325D21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14:paraId="3E921B0C" w14:textId="77777777" w:rsidR="00325D21" w:rsidRDefault="00325D21">
            <w:pPr>
              <w:pStyle w:val="TableParagraph"/>
              <w:rPr>
                <w:b/>
                <w:sz w:val="24"/>
              </w:rPr>
            </w:pPr>
          </w:p>
          <w:p w14:paraId="06246F0F" w14:textId="77777777" w:rsidR="00325D21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визуал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светильника:</w:t>
            </w:r>
          </w:p>
          <w:p w14:paraId="3EC541CE" w14:textId="77777777" w:rsidR="00325D21" w:rsidRDefault="00325D21">
            <w:pPr>
              <w:pStyle w:val="TableParagraph"/>
              <w:spacing w:before="9"/>
              <w:rPr>
                <w:b/>
                <w:sz w:val="5"/>
              </w:rPr>
            </w:pPr>
          </w:p>
          <w:p w14:paraId="307A4DE2" w14:textId="77777777" w:rsidR="00325D21" w:rsidRDefault="00000000">
            <w:pPr>
              <w:pStyle w:val="TableParagraph"/>
              <w:ind w:left="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DE288BA" wp14:editId="66A41FE9">
                  <wp:extent cx="3210436" cy="2636138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436" cy="2636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0AACF8" w14:textId="77777777" w:rsidR="00325D21" w:rsidRDefault="00325D21">
            <w:pPr>
              <w:pStyle w:val="TableParagraph"/>
              <w:rPr>
                <w:b/>
                <w:sz w:val="20"/>
              </w:rPr>
            </w:pPr>
          </w:p>
          <w:p w14:paraId="379A8614" w14:textId="77777777" w:rsidR="00325D21" w:rsidRDefault="00325D21">
            <w:pPr>
              <w:pStyle w:val="TableParagraph"/>
              <w:spacing w:before="13"/>
              <w:rPr>
                <w:b/>
                <w:sz w:val="20"/>
              </w:rPr>
            </w:pPr>
          </w:p>
        </w:tc>
        <w:tc>
          <w:tcPr>
            <w:tcW w:w="992" w:type="dxa"/>
          </w:tcPr>
          <w:p w14:paraId="3E167AE4" w14:textId="77777777" w:rsidR="00325D21" w:rsidRDefault="00325D21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7F755D8F" w14:textId="77777777" w:rsidR="00325D21" w:rsidRDefault="00325D21">
            <w:pPr>
              <w:pStyle w:val="TableParagraph"/>
              <w:rPr>
                <w:sz w:val="24"/>
              </w:rPr>
            </w:pPr>
          </w:p>
        </w:tc>
      </w:tr>
    </w:tbl>
    <w:p w14:paraId="31999083" w14:textId="77777777" w:rsidR="001B10C8" w:rsidRDefault="001B10C8" w:rsidP="001B10C8">
      <w:pPr>
        <w:pStyle w:val="a5"/>
        <w:tabs>
          <w:tab w:val="left" w:pos="1289"/>
        </w:tabs>
        <w:ind w:left="862" w:right="435" w:firstLine="0"/>
        <w:rPr>
          <w:sz w:val="24"/>
        </w:rPr>
      </w:pPr>
    </w:p>
    <w:p w14:paraId="6735711C" w14:textId="77777777" w:rsidR="00325D21" w:rsidRDefault="00000000">
      <w:pPr>
        <w:pStyle w:val="1"/>
        <w:numPr>
          <w:ilvl w:val="0"/>
          <w:numId w:val="5"/>
        </w:numPr>
        <w:tabs>
          <w:tab w:val="left" w:pos="1570"/>
        </w:tabs>
        <w:ind w:left="1570" w:hanging="708"/>
        <w:jc w:val="left"/>
      </w:pPr>
      <w:r>
        <w:t>Место</w:t>
      </w:r>
      <w:r>
        <w:rPr>
          <w:spacing w:val="-3"/>
        </w:rPr>
        <w:t xml:space="preserve"> </w:t>
      </w:r>
      <w:r>
        <w:t>доставки,</w:t>
      </w:r>
      <w:r>
        <w:rPr>
          <w:spacing w:val="-2"/>
        </w:rPr>
        <w:t xml:space="preserve"> </w:t>
      </w:r>
      <w:r>
        <w:t>сроки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поставки</w:t>
      </w:r>
      <w:r>
        <w:rPr>
          <w:spacing w:val="-2"/>
        </w:rPr>
        <w:t xml:space="preserve"> товара</w:t>
      </w:r>
    </w:p>
    <w:p w14:paraId="08412BE6" w14:textId="6B49B65F" w:rsidR="00325D21" w:rsidRDefault="00000000">
      <w:pPr>
        <w:pStyle w:val="a5"/>
        <w:numPr>
          <w:ilvl w:val="1"/>
          <w:numId w:val="4"/>
        </w:numPr>
        <w:tabs>
          <w:tab w:val="left" w:pos="1201"/>
        </w:tabs>
        <w:spacing w:before="42"/>
        <w:ind w:hanging="360"/>
        <w:rPr>
          <w:sz w:val="24"/>
        </w:rPr>
      </w:pP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доставки</w:t>
      </w:r>
      <w:r>
        <w:rPr>
          <w:spacing w:val="-2"/>
          <w:sz w:val="24"/>
        </w:rPr>
        <w:t xml:space="preserve"> </w:t>
      </w:r>
      <w:r>
        <w:rPr>
          <w:sz w:val="24"/>
        </w:rPr>
        <w:t>товара:</w:t>
      </w:r>
      <w:r w:rsidR="001B10C8">
        <w:rPr>
          <w:sz w:val="24"/>
        </w:rPr>
        <w:t xml:space="preserve"> г. Алупка, ул. Фрунзе.</w:t>
      </w:r>
    </w:p>
    <w:p w14:paraId="473DB92C" w14:textId="77777777" w:rsidR="00325D21" w:rsidRDefault="00000000">
      <w:pPr>
        <w:pStyle w:val="a5"/>
        <w:numPr>
          <w:ilvl w:val="1"/>
          <w:numId w:val="4"/>
        </w:numPr>
        <w:tabs>
          <w:tab w:val="left" w:pos="1201"/>
        </w:tabs>
        <w:ind w:right="719"/>
        <w:rPr>
          <w:sz w:val="24"/>
        </w:rPr>
      </w:pP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весь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Товаров,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превышать</w:t>
      </w:r>
      <w:r>
        <w:rPr>
          <w:spacing w:val="-4"/>
          <w:sz w:val="24"/>
        </w:rPr>
        <w:t xml:space="preserve"> </w:t>
      </w:r>
      <w:r>
        <w:rPr>
          <w:sz w:val="24"/>
        </w:rPr>
        <w:t>10 дней. Срок поставки Товаров включает в себя срок их доставки до склада Покупателя.</w:t>
      </w:r>
    </w:p>
    <w:p w14:paraId="25F5A3AE" w14:textId="77777777" w:rsidR="00325D21" w:rsidRDefault="00325D21">
      <w:pPr>
        <w:pStyle w:val="a3"/>
        <w:spacing w:before="1"/>
      </w:pPr>
    </w:p>
    <w:p w14:paraId="5B9503C1" w14:textId="77777777" w:rsidR="00325D21" w:rsidRDefault="00000000">
      <w:pPr>
        <w:pStyle w:val="1"/>
        <w:numPr>
          <w:ilvl w:val="2"/>
          <w:numId w:val="4"/>
        </w:numPr>
        <w:tabs>
          <w:tab w:val="left" w:pos="1245"/>
        </w:tabs>
        <w:ind w:hanging="240"/>
      </w:pPr>
      <w:r>
        <w:t>Общие</w:t>
      </w:r>
      <w:r>
        <w:rPr>
          <w:spacing w:val="-2"/>
        </w:rPr>
        <w:t xml:space="preserve"> сведения</w:t>
      </w:r>
    </w:p>
    <w:p w14:paraId="7EBDF021" w14:textId="77777777" w:rsidR="00325D21" w:rsidRDefault="00000000">
      <w:pPr>
        <w:pStyle w:val="a5"/>
        <w:numPr>
          <w:ilvl w:val="3"/>
          <w:numId w:val="4"/>
        </w:numPr>
        <w:tabs>
          <w:tab w:val="left" w:pos="1135"/>
        </w:tabs>
        <w:ind w:right="983"/>
        <w:rPr>
          <w:sz w:val="24"/>
        </w:rPr>
      </w:pPr>
      <w:r>
        <w:rPr>
          <w:sz w:val="24"/>
        </w:rPr>
        <w:t>Поставляемая</w:t>
      </w:r>
      <w:r>
        <w:rPr>
          <w:spacing w:val="-5"/>
          <w:sz w:val="24"/>
        </w:rPr>
        <w:t xml:space="preserve"> </w:t>
      </w:r>
      <w:r>
        <w:rPr>
          <w:sz w:val="24"/>
        </w:rPr>
        <w:t>продукция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5"/>
          <w:sz w:val="24"/>
        </w:rPr>
        <w:t xml:space="preserve"> </w:t>
      </w:r>
      <w:r>
        <w:rPr>
          <w:sz w:val="24"/>
        </w:rPr>
        <w:t>в Техническом задании.</w:t>
      </w:r>
    </w:p>
    <w:p w14:paraId="57B22D34" w14:textId="77777777" w:rsidR="00325D21" w:rsidRDefault="00000000">
      <w:pPr>
        <w:pStyle w:val="a5"/>
        <w:numPr>
          <w:ilvl w:val="3"/>
          <w:numId w:val="4"/>
        </w:numPr>
        <w:tabs>
          <w:tab w:val="left" w:pos="1135"/>
        </w:tabs>
        <w:ind w:right="542"/>
        <w:rPr>
          <w:sz w:val="24"/>
        </w:rPr>
      </w:pPr>
      <w:r>
        <w:rPr>
          <w:sz w:val="24"/>
        </w:rPr>
        <w:t>Поставляемый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новым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товаром.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соответствовать требованиям, установленным действующим законодательством Российской Федерации.</w:t>
      </w:r>
    </w:p>
    <w:p w14:paraId="697D109C" w14:textId="77777777" w:rsidR="00325D21" w:rsidRDefault="00325D21">
      <w:pPr>
        <w:pStyle w:val="a3"/>
        <w:spacing w:before="41"/>
      </w:pPr>
    </w:p>
    <w:p w14:paraId="7DF32003" w14:textId="77777777" w:rsidR="00325D21" w:rsidRDefault="00000000">
      <w:pPr>
        <w:pStyle w:val="1"/>
        <w:numPr>
          <w:ilvl w:val="0"/>
          <w:numId w:val="3"/>
        </w:numPr>
        <w:tabs>
          <w:tab w:val="left" w:pos="1287"/>
        </w:tabs>
        <w:ind w:hanging="282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упаковке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маркировке</w:t>
      </w:r>
    </w:p>
    <w:p w14:paraId="73201024" w14:textId="77777777" w:rsidR="00325D21" w:rsidRDefault="00000000">
      <w:pPr>
        <w:pStyle w:val="a5"/>
        <w:numPr>
          <w:ilvl w:val="1"/>
          <w:numId w:val="3"/>
        </w:numPr>
        <w:tabs>
          <w:tab w:val="left" w:pos="1135"/>
        </w:tabs>
        <w:ind w:right="890"/>
        <w:rPr>
          <w:sz w:val="24"/>
        </w:rPr>
      </w:pPr>
      <w:r>
        <w:rPr>
          <w:sz w:val="24"/>
        </w:rPr>
        <w:t>Товар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доставляться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упаковке,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принятой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продукции.</w:t>
      </w:r>
      <w:r>
        <w:rPr>
          <w:spacing w:val="-4"/>
          <w:sz w:val="24"/>
        </w:rPr>
        <w:t xml:space="preserve"> </w:t>
      </w:r>
      <w:r>
        <w:rPr>
          <w:sz w:val="24"/>
        </w:rPr>
        <w:t>Упаковка должна обеспечить полную сохранность от всякого рода повреждений при перевозке,</w:t>
      </w:r>
    </w:p>
    <w:p w14:paraId="30183B6D" w14:textId="77777777" w:rsidR="00325D21" w:rsidRDefault="00000000">
      <w:pPr>
        <w:pStyle w:val="a3"/>
        <w:ind w:left="1135"/>
      </w:pPr>
      <w:r>
        <w:t>выполняемой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нормами,</w:t>
      </w:r>
      <w:r>
        <w:rPr>
          <w:spacing w:val="-3"/>
        </w:rPr>
        <w:t xml:space="preserve"> </w:t>
      </w:r>
      <w:r>
        <w:t>установленными</w:t>
      </w:r>
      <w:r>
        <w:rPr>
          <w:spacing w:val="-3"/>
        </w:rPr>
        <w:t xml:space="preserve"> </w:t>
      </w:r>
      <w:r>
        <w:rPr>
          <w:spacing w:val="-2"/>
        </w:rPr>
        <w:t>изготовителем.</w:t>
      </w:r>
    </w:p>
    <w:p w14:paraId="2CAC924D" w14:textId="77777777" w:rsidR="00325D21" w:rsidRDefault="00000000">
      <w:pPr>
        <w:pStyle w:val="a5"/>
        <w:numPr>
          <w:ilvl w:val="1"/>
          <w:numId w:val="3"/>
        </w:numPr>
        <w:tabs>
          <w:tab w:val="left" w:pos="1135"/>
        </w:tabs>
        <w:ind w:right="920"/>
        <w:rPr>
          <w:sz w:val="24"/>
        </w:rPr>
      </w:pPr>
      <w:r>
        <w:rPr>
          <w:sz w:val="24"/>
        </w:rPr>
        <w:t>Маркировка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наименовании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Товара,</w:t>
      </w:r>
      <w:r>
        <w:rPr>
          <w:spacing w:val="-4"/>
          <w:sz w:val="24"/>
        </w:rPr>
        <w:t xml:space="preserve"> </w:t>
      </w:r>
      <w:r>
        <w:rPr>
          <w:sz w:val="24"/>
        </w:rPr>
        <w:t>весе/объеме,</w:t>
      </w:r>
      <w:r>
        <w:rPr>
          <w:spacing w:val="-4"/>
          <w:sz w:val="24"/>
        </w:rPr>
        <w:t xml:space="preserve"> </w:t>
      </w:r>
      <w:r>
        <w:rPr>
          <w:sz w:val="24"/>
        </w:rPr>
        <w:t>сроке изготовления и сроке годности (если применимо), а также иную информацию,</w:t>
      </w:r>
    </w:p>
    <w:p w14:paraId="7375554F" w14:textId="77777777" w:rsidR="00325D21" w:rsidRDefault="00000000">
      <w:pPr>
        <w:pStyle w:val="a3"/>
        <w:ind w:left="1135"/>
      </w:pPr>
      <w:r>
        <w:t>предусмотренную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данного</w:t>
      </w:r>
      <w:r>
        <w:rPr>
          <w:spacing w:val="-1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rPr>
          <w:spacing w:val="-2"/>
        </w:rPr>
        <w:t>продукции.</w:t>
      </w:r>
    </w:p>
    <w:p w14:paraId="7756A085" w14:textId="77777777" w:rsidR="00325D21" w:rsidRDefault="00325D21">
      <w:pPr>
        <w:pStyle w:val="a3"/>
        <w:spacing w:before="41"/>
      </w:pPr>
    </w:p>
    <w:p w14:paraId="51591304" w14:textId="77777777" w:rsidR="00325D21" w:rsidRDefault="00000000">
      <w:pPr>
        <w:pStyle w:val="1"/>
        <w:numPr>
          <w:ilvl w:val="0"/>
          <w:numId w:val="3"/>
        </w:numPr>
        <w:tabs>
          <w:tab w:val="left" w:pos="1287"/>
        </w:tabs>
        <w:ind w:hanging="282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гарантии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гарантийному</w:t>
      </w:r>
      <w:r>
        <w:rPr>
          <w:spacing w:val="-4"/>
        </w:rPr>
        <w:t xml:space="preserve"> </w:t>
      </w:r>
      <w:r>
        <w:t>сроку</w:t>
      </w:r>
      <w:r>
        <w:rPr>
          <w:spacing w:val="-3"/>
        </w:rPr>
        <w:t xml:space="preserve"> </w:t>
      </w:r>
      <w:r>
        <w:rPr>
          <w:spacing w:val="-2"/>
        </w:rPr>
        <w:t>товара.</w:t>
      </w:r>
    </w:p>
    <w:p w14:paraId="613B4E4D" w14:textId="77777777" w:rsidR="00325D21" w:rsidRDefault="00000000">
      <w:pPr>
        <w:pStyle w:val="a5"/>
        <w:numPr>
          <w:ilvl w:val="1"/>
          <w:numId w:val="3"/>
        </w:numPr>
        <w:tabs>
          <w:tab w:val="left" w:pos="1135"/>
        </w:tabs>
        <w:ind w:right="568"/>
        <w:rPr>
          <w:sz w:val="24"/>
        </w:rPr>
      </w:pPr>
      <w:r>
        <w:rPr>
          <w:sz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Если производителем Товара установлены стандартные гарантийные сроки, превышающие запрашиваемый</w:t>
      </w:r>
      <w:r>
        <w:rPr>
          <w:spacing w:val="-5"/>
          <w:sz w:val="24"/>
        </w:rPr>
        <w:t xml:space="preserve"> </w:t>
      </w:r>
      <w:r>
        <w:rPr>
          <w:sz w:val="24"/>
        </w:rPr>
        <w:t>гарантийный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гарантийный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устанавливается продолжительностью не менее срока, установленного производителем Товара.</w:t>
      </w:r>
    </w:p>
    <w:p w14:paraId="3B37D59C" w14:textId="77777777" w:rsidR="00325D21" w:rsidRDefault="00325D21">
      <w:pPr>
        <w:pStyle w:val="a3"/>
        <w:spacing w:before="42"/>
      </w:pPr>
    </w:p>
    <w:p w14:paraId="680AA241" w14:textId="77777777" w:rsidR="00325D21" w:rsidRDefault="00000000">
      <w:pPr>
        <w:pStyle w:val="1"/>
        <w:numPr>
          <w:ilvl w:val="0"/>
          <w:numId w:val="3"/>
        </w:numPr>
        <w:tabs>
          <w:tab w:val="left" w:pos="1287"/>
        </w:tabs>
        <w:ind w:hanging="282"/>
      </w:pPr>
      <w:r>
        <w:t>Требования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соответствию</w:t>
      </w:r>
      <w:r>
        <w:rPr>
          <w:spacing w:val="-5"/>
        </w:rPr>
        <w:t xml:space="preserve"> </w:t>
      </w:r>
      <w:r>
        <w:t>товаров</w:t>
      </w:r>
      <w:r>
        <w:rPr>
          <w:spacing w:val="-4"/>
        </w:rPr>
        <w:t xml:space="preserve"> </w:t>
      </w:r>
      <w:r>
        <w:t>определенным</w:t>
      </w:r>
      <w:r>
        <w:rPr>
          <w:spacing w:val="-4"/>
        </w:rPr>
        <w:t xml:space="preserve"> </w:t>
      </w:r>
      <w:r>
        <w:rPr>
          <w:spacing w:val="-2"/>
        </w:rPr>
        <w:t>стандартам.</w:t>
      </w:r>
    </w:p>
    <w:p w14:paraId="7AFF769E" w14:textId="77777777" w:rsidR="00325D21" w:rsidRDefault="00000000">
      <w:pPr>
        <w:pStyle w:val="a5"/>
        <w:numPr>
          <w:ilvl w:val="1"/>
          <w:numId w:val="3"/>
        </w:numPr>
        <w:tabs>
          <w:tab w:val="left" w:pos="1135"/>
        </w:tabs>
        <w:ind w:right="1130"/>
        <w:rPr>
          <w:sz w:val="24"/>
        </w:rPr>
      </w:pPr>
      <w:r>
        <w:rPr>
          <w:sz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иметь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3"/>
          <w:sz w:val="24"/>
        </w:rPr>
        <w:t xml:space="preserve"> </w:t>
      </w:r>
      <w:r>
        <w:rPr>
          <w:sz w:val="24"/>
        </w:rPr>
        <w:t>паспорта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сертификаты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они подлежат обязательной сертификации).</w:t>
      </w:r>
    </w:p>
    <w:p w14:paraId="357697E4" w14:textId="77777777" w:rsidR="00325D21" w:rsidRDefault="00325D21">
      <w:pPr>
        <w:pStyle w:val="a5"/>
        <w:rPr>
          <w:sz w:val="24"/>
        </w:rPr>
        <w:sectPr w:rsidR="00325D21">
          <w:type w:val="continuous"/>
          <w:pgSz w:w="11910" w:h="16840"/>
          <w:pgMar w:top="680" w:right="283" w:bottom="280" w:left="425" w:header="720" w:footer="720" w:gutter="0"/>
          <w:cols w:space="720"/>
        </w:sectPr>
      </w:pPr>
    </w:p>
    <w:p w14:paraId="21ADCF7C" w14:textId="77777777" w:rsidR="00325D21" w:rsidRDefault="00000000">
      <w:pPr>
        <w:pStyle w:val="1"/>
        <w:numPr>
          <w:ilvl w:val="0"/>
          <w:numId w:val="3"/>
        </w:numPr>
        <w:tabs>
          <w:tab w:val="left" w:pos="1287"/>
        </w:tabs>
        <w:spacing w:before="78"/>
      </w:pPr>
      <w:r>
        <w:lastRenderedPageBreak/>
        <w:t>Порядок</w:t>
      </w:r>
      <w:r>
        <w:rPr>
          <w:spacing w:val="-7"/>
        </w:rPr>
        <w:t xml:space="preserve"> </w:t>
      </w:r>
      <w:r>
        <w:rPr>
          <w:spacing w:val="-2"/>
        </w:rPr>
        <w:t>расчётов</w:t>
      </w:r>
    </w:p>
    <w:p w14:paraId="23FD90BB" w14:textId="77777777" w:rsidR="00325D21" w:rsidRDefault="00000000">
      <w:pPr>
        <w:pStyle w:val="a5"/>
        <w:numPr>
          <w:ilvl w:val="1"/>
          <w:numId w:val="3"/>
        </w:numPr>
        <w:tabs>
          <w:tab w:val="left" w:pos="1135"/>
        </w:tabs>
        <w:ind w:hanging="360"/>
        <w:rPr>
          <w:sz w:val="24"/>
        </w:rPr>
      </w:pPr>
      <w:r>
        <w:rPr>
          <w:sz w:val="24"/>
        </w:rPr>
        <w:t>Цена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включает: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доставки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адресу</w:t>
      </w:r>
      <w:r>
        <w:rPr>
          <w:spacing w:val="-2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доставке</w:t>
      </w:r>
    </w:p>
    <w:p w14:paraId="51A610C0" w14:textId="77777777" w:rsidR="00325D21" w:rsidRDefault="00000000">
      <w:pPr>
        <w:pStyle w:val="a3"/>
        <w:ind w:left="1135"/>
      </w:pPr>
      <w:r>
        <w:t>учесть высоту зоны выгрузки (рампы) 97 см.), в том числе стоимость погрузки, перевозки, разгрузки,</w:t>
      </w:r>
      <w:r>
        <w:rPr>
          <w:spacing w:val="-6"/>
        </w:rPr>
        <w:t xml:space="preserve"> </w:t>
      </w:r>
      <w:r>
        <w:t>упаковки,</w:t>
      </w:r>
      <w:r>
        <w:rPr>
          <w:spacing w:val="-6"/>
        </w:rPr>
        <w:t xml:space="preserve"> </w:t>
      </w:r>
      <w:r>
        <w:t>маркировки,</w:t>
      </w:r>
      <w:r>
        <w:rPr>
          <w:spacing w:val="-6"/>
        </w:rPr>
        <w:t xml:space="preserve"> </w:t>
      </w:r>
      <w:r>
        <w:t>оформления</w:t>
      </w:r>
      <w:r>
        <w:rPr>
          <w:spacing w:val="-5"/>
        </w:rPr>
        <w:t xml:space="preserve"> </w:t>
      </w:r>
      <w:r>
        <w:t>сопроводительной</w:t>
      </w:r>
      <w:r>
        <w:rPr>
          <w:spacing w:val="-7"/>
        </w:rPr>
        <w:t xml:space="preserve"> </w:t>
      </w:r>
      <w:r>
        <w:t>документации,</w:t>
      </w:r>
      <w:r>
        <w:rPr>
          <w:spacing w:val="-6"/>
        </w:rPr>
        <w:t xml:space="preserve"> </w:t>
      </w:r>
      <w:r>
        <w:t>хранения, таможенные экспортные и импортные пошлины, все налоги, сборы, установленные</w:t>
      </w:r>
    </w:p>
    <w:p w14:paraId="6ADD8624" w14:textId="77777777" w:rsidR="00325D21" w:rsidRDefault="00000000">
      <w:pPr>
        <w:pStyle w:val="a3"/>
        <w:ind w:left="1135"/>
      </w:pPr>
      <w:r>
        <w:t>законодательством</w:t>
      </w:r>
      <w:r>
        <w:rPr>
          <w:spacing w:val="-4"/>
        </w:rPr>
        <w:t xml:space="preserve"> </w:t>
      </w:r>
      <w:r>
        <w:t>РФ,</w:t>
      </w:r>
      <w:r>
        <w:rPr>
          <w:spacing w:val="-4"/>
        </w:rPr>
        <w:t xml:space="preserve"> </w:t>
      </w:r>
      <w:r>
        <w:t>действующие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момент</w:t>
      </w:r>
      <w:r>
        <w:rPr>
          <w:spacing w:val="-4"/>
        </w:rPr>
        <w:t xml:space="preserve"> </w:t>
      </w:r>
      <w:r>
        <w:t>поставки.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любые</w:t>
      </w:r>
      <w:r>
        <w:rPr>
          <w:spacing w:val="-4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расходы Поставщика, связанные с надлежащим исполнением обязательств по поставке.</w:t>
      </w:r>
    </w:p>
    <w:p w14:paraId="44A0D733" w14:textId="0C4DA18B" w:rsidR="00325D21" w:rsidRPr="00130C87" w:rsidRDefault="00000000" w:rsidP="00130C87">
      <w:pPr>
        <w:pStyle w:val="a5"/>
        <w:numPr>
          <w:ilvl w:val="1"/>
          <w:numId w:val="3"/>
        </w:numPr>
        <w:tabs>
          <w:tab w:val="left" w:pos="1195"/>
        </w:tabs>
        <w:ind w:left="1195" w:right="563" w:hanging="420"/>
        <w:rPr>
          <w:b/>
          <w:sz w:val="24"/>
        </w:rPr>
      </w:pPr>
      <w:r w:rsidRPr="00130C87">
        <w:rPr>
          <w:sz w:val="24"/>
        </w:rPr>
        <w:t>Расчеты</w:t>
      </w:r>
      <w:r w:rsidRPr="00130C87">
        <w:rPr>
          <w:spacing w:val="-2"/>
          <w:sz w:val="24"/>
        </w:rPr>
        <w:t xml:space="preserve"> </w:t>
      </w:r>
      <w:r w:rsidRPr="00130C87">
        <w:rPr>
          <w:sz w:val="24"/>
        </w:rPr>
        <w:t>осуществляются по</w:t>
      </w:r>
      <w:r w:rsidRPr="00130C87">
        <w:rPr>
          <w:spacing w:val="-1"/>
          <w:sz w:val="24"/>
        </w:rPr>
        <w:t xml:space="preserve"> </w:t>
      </w:r>
      <w:r w:rsidRPr="00130C87">
        <w:rPr>
          <w:sz w:val="24"/>
        </w:rPr>
        <w:t>безналичной</w:t>
      </w:r>
      <w:r w:rsidRPr="00130C87">
        <w:rPr>
          <w:spacing w:val="-1"/>
          <w:sz w:val="24"/>
        </w:rPr>
        <w:t xml:space="preserve"> </w:t>
      </w:r>
      <w:r w:rsidRPr="00130C87">
        <w:rPr>
          <w:sz w:val="24"/>
        </w:rPr>
        <w:t>форме</w:t>
      </w:r>
      <w:r w:rsidRPr="00130C87">
        <w:rPr>
          <w:spacing w:val="-1"/>
          <w:sz w:val="24"/>
        </w:rPr>
        <w:t xml:space="preserve"> </w:t>
      </w:r>
      <w:r w:rsidRPr="00130C87">
        <w:rPr>
          <w:sz w:val="24"/>
        </w:rPr>
        <w:t>в</w:t>
      </w:r>
      <w:r w:rsidRPr="00130C87">
        <w:rPr>
          <w:spacing w:val="-1"/>
          <w:sz w:val="24"/>
        </w:rPr>
        <w:t xml:space="preserve"> </w:t>
      </w:r>
      <w:r w:rsidRPr="00130C87">
        <w:rPr>
          <w:sz w:val="24"/>
        </w:rPr>
        <w:t>рубля</w:t>
      </w:r>
      <w:r w:rsidR="00130C87">
        <w:rPr>
          <w:sz w:val="24"/>
        </w:rPr>
        <w:t>х.</w:t>
      </w:r>
    </w:p>
    <w:sectPr w:rsidR="00325D21" w:rsidRPr="00130C87">
      <w:pgSz w:w="11910" w:h="16840"/>
      <w:pgMar w:top="110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6014"/>
    <w:multiLevelType w:val="multilevel"/>
    <w:tmpl w:val="771E17E4"/>
    <w:lvl w:ilvl="0">
      <w:start w:val="1"/>
      <w:numFmt w:val="decimal"/>
      <w:lvlText w:val="%1."/>
      <w:lvlJc w:val="left"/>
      <w:pPr>
        <w:ind w:left="128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2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4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6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8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0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4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11691224"/>
    <w:multiLevelType w:val="hybridMultilevel"/>
    <w:tmpl w:val="1FDA4840"/>
    <w:lvl w:ilvl="0" w:tplc="2E14379A">
      <w:start w:val="1"/>
      <w:numFmt w:val="decimal"/>
      <w:lvlText w:val="%1-"/>
      <w:lvlJc w:val="left"/>
      <w:pPr>
        <w:ind w:left="107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9266FFE6">
      <w:numFmt w:val="bullet"/>
      <w:lvlText w:val="•"/>
      <w:lvlJc w:val="left"/>
      <w:pPr>
        <w:ind w:left="683" w:hanging="235"/>
      </w:pPr>
      <w:rPr>
        <w:rFonts w:hint="default"/>
        <w:lang w:val="ru-RU" w:eastAsia="en-US" w:bidi="ar-SA"/>
      </w:rPr>
    </w:lvl>
    <w:lvl w:ilvl="2" w:tplc="D11CC8F0">
      <w:numFmt w:val="bullet"/>
      <w:lvlText w:val="•"/>
      <w:lvlJc w:val="left"/>
      <w:pPr>
        <w:ind w:left="1267" w:hanging="235"/>
      </w:pPr>
      <w:rPr>
        <w:rFonts w:hint="default"/>
        <w:lang w:val="ru-RU" w:eastAsia="en-US" w:bidi="ar-SA"/>
      </w:rPr>
    </w:lvl>
    <w:lvl w:ilvl="3" w:tplc="145090D0">
      <w:numFmt w:val="bullet"/>
      <w:lvlText w:val="•"/>
      <w:lvlJc w:val="left"/>
      <w:pPr>
        <w:ind w:left="1851" w:hanging="235"/>
      </w:pPr>
      <w:rPr>
        <w:rFonts w:hint="default"/>
        <w:lang w:val="ru-RU" w:eastAsia="en-US" w:bidi="ar-SA"/>
      </w:rPr>
    </w:lvl>
    <w:lvl w:ilvl="4" w:tplc="291452AC">
      <w:numFmt w:val="bullet"/>
      <w:lvlText w:val="•"/>
      <w:lvlJc w:val="left"/>
      <w:pPr>
        <w:ind w:left="2434" w:hanging="235"/>
      </w:pPr>
      <w:rPr>
        <w:rFonts w:hint="default"/>
        <w:lang w:val="ru-RU" w:eastAsia="en-US" w:bidi="ar-SA"/>
      </w:rPr>
    </w:lvl>
    <w:lvl w:ilvl="5" w:tplc="E3F273BE">
      <w:numFmt w:val="bullet"/>
      <w:lvlText w:val="•"/>
      <w:lvlJc w:val="left"/>
      <w:pPr>
        <w:ind w:left="3018" w:hanging="235"/>
      </w:pPr>
      <w:rPr>
        <w:rFonts w:hint="default"/>
        <w:lang w:val="ru-RU" w:eastAsia="en-US" w:bidi="ar-SA"/>
      </w:rPr>
    </w:lvl>
    <w:lvl w:ilvl="6" w:tplc="C358B3B2">
      <w:numFmt w:val="bullet"/>
      <w:lvlText w:val="•"/>
      <w:lvlJc w:val="left"/>
      <w:pPr>
        <w:ind w:left="3602" w:hanging="235"/>
      </w:pPr>
      <w:rPr>
        <w:rFonts w:hint="default"/>
        <w:lang w:val="ru-RU" w:eastAsia="en-US" w:bidi="ar-SA"/>
      </w:rPr>
    </w:lvl>
    <w:lvl w:ilvl="7" w:tplc="598229B6">
      <w:numFmt w:val="bullet"/>
      <w:lvlText w:val="•"/>
      <w:lvlJc w:val="left"/>
      <w:pPr>
        <w:ind w:left="4185" w:hanging="235"/>
      </w:pPr>
      <w:rPr>
        <w:rFonts w:hint="default"/>
        <w:lang w:val="ru-RU" w:eastAsia="en-US" w:bidi="ar-SA"/>
      </w:rPr>
    </w:lvl>
    <w:lvl w:ilvl="8" w:tplc="A6B4FB72">
      <w:numFmt w:val="bullet"/>
      <w:lvlText w:val="•"/>
      <w:lvlJc w:val="left"/>
      <w:pPr>
        <w:ind w:left="4769" w:hanging="235"/>
      </w:pPr>
      <w:rPr>
        <w:rFonts w:hint="default"/>
        <w:lang w:val="ru-RU" w:eastAsia="en-US" w:bidi="ar-SA"/>
      </w:rPr>
    </w:lvl>
  </w:abstractNum>
  <w:abstractNum w:abstractNumId="2" w15:restartNumberingAfterBreak="0">
    <w:nsid w:val="294210D8"/>
    <w:multiLevelType w:val="hybridMultilevel"/>
    <w:tmpl w:val="E1BCA582"/>
    <w:lvl w:ilvl="0" w:tplc="16F2A286">
      <w:start w:val="1"/>
      <w:numFmt w:val="decimal"/>
      <w:lvlText w:val="%1."/>
      <w:lvlJc w:val="left"/>
      <w:pPr>
        <w:ind w:left="138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2B62816">
      <w:numFmt w:val="bullet"/>
      <w:lvlText w:val="•"/>
      <w:lvlJc w:val="left"/>
      <w:pPr>
        <w:ind w:left="719" w:hanging="677"/>
      </w:pPr>
      <w:rPr>
        <w:rFonts w:hint="default"/>
        <w:lang w:val="ru-RU" w:eastAsia="en-US" w:bidi="ar-SA"/>
      </w:rPr>
    </w:lvl>
    <w:lvl w:ilvl="2" w:tplc="3CB2F900">
      <w:numFmt w:val="bullet"/>
      <w:lvlText w:val="•"/>
      <w:lvlJc w:val="left"/>
      <w:pPr>
        <w:ind w:left="1299" w:hanging="677"/>
      </w:pPr>
      <w:rPr>
        <w:rFonts w:hint="default"/>
        <w:lang w:val="ru-RU" w:eastAsia="en-US" w:bidi="ar-SA"/>
      </w:rPr>
    </w:lvl>
    <w:lvl w:ilvl="3" w:tplc="2B4ECE08">
      <w:numFmt w:val="bullet"/>
      <w:lvlText w:val="•"/>
      <w:lvlJc w:val="left"/>
      <w:pPr>
        <w:ind w:left="1879" w:hanging="677"/>
      </w:pPr>
      <w:rPr>
        <w:rFonts w:hint="default"/>
        <w:lang w:val="ru-RU" w:eastAsia="en-US" w:bidi="ar-SA"/>
      </w:rPr>
    </w:lvl>
    <w:lvl w:ilvl="4" w:tplc="96FE0C1C">
      <w:numFmt w:val="bullet"/>
      <w:lvlText w:val="•"/>
      <w:lvlJc w:val="left"/>
      <w:pPr>
        <w:ind w:left="2458" w:hanging="677"/>
      </w:pPr>
      <w:rPr>
        <w:rFonts w:hint="default"/>
        <w:lang w:val="ru-RU" w:eastAsia="en-US" w:bidi="ar-SA"/>
      </w:rPr>
    </w:lvl>
    <w:lvl w:ilvl="5" w:tplc="FB1CFA40">
      <w:numFmt w:val="bullet"/>
      <w:lvlText w:val="•"/>
      <w:lvlJc w:val="left"/>
      <w:pPr>
        <w:ind w:left="3038" w:hanging="677"/>
      </w:pPr>
      <w:rPr>
        <w:rFonts w:hint="default"/>
        <w:lang w:val="ru-RU" w:eastAsia="en-US" w:bidi="ar-SA"/>
      </w:rPr>
    </w:lvl>
    <w:lvl w:ilvl="6" w:tplc="FF40E8E0">
      <w:numFmt w:val="bullet"/>
      <w:lvlText w:val="•"/>
      <w:lvlJc w:val="left"/>
      <w:pPr>
        <w:ind w:left="3618" w:hanging="677"/>
      </w:pPr>
      <w:rPr>
        <w:rFonts w:hint="default"/>
        <w:lang w:val="ru-RU" w:eastAsia="en-US" w:bidi="ar-SA"/>
      </w:rPr>
    </w:lvl>
    <w:lvl w:ilvl="7" w:tplc="871A5F7E">
      <w:numFmt w:val="bullet"/>
      <w:lvlText w:val="•"/>
      <w:lvlJc w:val="left"/>
      <w:pPr>
        <w:ind w:left="4197" w:hanging="677"/>
      </w:pPr>
      <w:rPr>
        <w:rFonts w:hint="default"/>
        <w:lang w:val="ru-RU" w:eastAsia="en-US" w:bidi="ar-SA"/>
      </w:rPr>
    </w:lvl>
    <w:lvl w:ilvl="8" w:tplc="F2764AAE">
      <w:numFmt w:val="bullet"/>
      <w:lvlText w:val="•"/>
      <w:lvlJc w:val="left"/>
      <w:pPr>
        <w:ind w:left="4777" w:hanging="677"/>
      </w:pPr>
      <w:rPr>
        <w:rFonts w:hint="default"/>
        <w:lang w:val="ru-RU" w:eastAsia="en-US" w:bidi="ar-SA"/>
      </w:rPr>
    </w:lvl>
  </w:abstractNum>
  <w:abstractNum w:abstractNumId="3" w15:restartNumberingAfterBreak="0">
    <w:nsid w:val="301C4C7D"/>
    <w:multiLevelType w:val="hybridMultilevel"/>
    <w:tmpl w:val="5EDEE814"/>
    <w:lvl w:ilvl="0" w:tplc="092C1D1C">
      <w:start w:val="1"/>
      <w:numFmt w:val="decimal"/>
      <w:lvlText w:val="%1."/>
      <w:lvlJc w:val="left"/>
      <w:pPr>
        <w:ind w:left="138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A580F80">
      <w:numFmt w:val="bullet"/>
      <w:lvlText w:val="•"/>
      <w:lvlJc w:val="left"/>
      <w:pPr>
        <w:ind w:left="719" w:hanging="677"/>
      </w:pPr>
      <w:rPr>
        <w:rFonts w:hint="default"/>
        <w:lang w:val="ru-RU" w:eastAsia="en-US" w:bidi="ar-SA"/>
      </w:rPr>
    </w:lvl>
    <w:lvl w:ilvl="2" w:tplc="18F02FD2">
      <w:numFmt w:val="bullet"/>
      <w:lvlText w:val="•"/>
      <w:lvlJc w:val="left"/>
      <w:pPr>
        <w:ind w:left="1299" w:hanging="677"/>
      </w:pPr>
      <w:rPr>
        <w:rFonts w:hint="default"/>
        <w:lang w:val="ru-RU" w:eastAsia="en-US" w:bidi="ar-SA"/>
      </w:rPr>
    </w:lvl>
    <w:lvl w:ilvl="3" w:tplc="D95ADA86">
      <w:numFmt w:val="bullet"/>
      <w:lvlText w:val="•"/>
      <w:lvlJc w:val="left"/>
      <w:pPr>
        <w:ind w:left="1879" w:hanging="677"/>
      </w:pPr>
      <w:rPr>
        <w:rFonts w:hint="default"/>
        <w:lang w:val="ru-RU" w:eastAsia="en-US" w:bidi="ar-SA"/>
      </w:rPr>
    </w:lvl>
    <w:lvl w:ilvl="4" w:tplc="02F8560A">
      <w:numFmt w:val="bullet"/>
      <w:lvlText w:val="•"/>
      <w:lvlJc w:val="left"/>
      <w:pPr>
        <w:ind w:left="2458" w:hanging="677"/>
      </w:pPr>
      <w:rPr>
        <w:rFonts w:hint="default"/>
        <w:lang w:val="ru-RU" w:eastAsia="en-US" w:bidi="ar-SA"/>
      </w:rPr>
    </w:lvl>
    <w:lvl w:ilvl="5" w:tplc="32BE1822">
      <w:numFmt w:val="bullet"/>
      <w:lvlText w:val="•"/>
      <w:lvlJc w:val="left"/>
      <w:pPr>
        <w:ind w:left="3038" w:hanging="677"/>
      </w:pPr>
      <w:rPr>
        <w:rFonts w:hint="default"/>
        <w:lang w:val="ru-RU" w:eastAsia="en-US" w:bidi="ar-SA"/>
      </w:rPr>
    </w:lvl>
    <w:lvl w:ilvl="6" w:tplc="29FC0300">
      <w:numFmt w:val="bullet"/>
      <w:lvlText w:val="•"/>
      <w:lvlJc w:val="left"/>
      <w:pPr>
        <w:ind w:left="3618" w:hanging="677"/>
      </w:pPr>
      <w:rPr>
        <w:rFonts w:hint="default"/>
        <w:lang w:val="ru-RU" w:eastAsia="en-US" w:bidi="ar-SA"/>
      </w:rPr>
    </w:lvl>
    <w:lvl w:ilvl="7" w:tplc="59100BC4">
      <w:numFmt w:val="bullet"/>
      <w:lvlText w:val="•"/>
      <w:lvlJc w:val="left"/>
      <w:pPr>
        <w:ind w:left="4197" w:hanging="677"/>
      </w:pPr>
      <w:rPr>
        <w:rFonts w:hint="default"/>
        <w:lang w:val="ru-RU" w:eastAsia="en-US" w:bidi="ar-SA"/>
      </w:rPr>
    </w:lvl>
    <w:lvl w:ilvl="8" w:tplc="DCFC3938">
      <w:numFmt w:val="bullet"/>
      <w:lvlText w:val="•"/>
      <w:lvlJc w:val="left"/>
      <w:pPr>
        <w:ind w:left="4777" w:hanging="677"/>
      </w:pPr>
      <w:rPr>
        <w:rFonts w:hint="default"/>
        <w:lang w:val="ru-RU" w:eastAsia="en-US" w:bidi="ar-SA"/>
      </w:rPr>
    </w:lvl>
  </w:abstractNum>
  <w:abstractNum w:abstractNumId="4" w15:restartNumberingAfterBreak="0">
    <w:nsid w:val="42E62760"/>
    <w:multiLevelType w:val="multilevel"/>
    <w:tmpl w:val="6D9C8F16"/>
    <w:lvl w:ilvl="0">
      <w:start w:val="3"/>
      <w:numFmt w:val="decimal"/>
      <w:lvlText w:val="%1"/>
      <w:lvlJc w:val="left"/>
      <w:pPr>
        <w:ind w:left="1201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3"/>
      <w:numFmt w:val="decimal"/>
      <w:lvlText w:val="%3."/>
      <w:lvlJc w:val="left"/>
      <w:pPr>
        <w:ind w:left="1245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113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72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9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8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6D5C2144"/>
    <w:multiLevelType w:val="multilevel"/>
    <w:tmpl w:val="C88E8BB2"/>
    <w:lvl w:ilvl="0">
      <w:start w:val="4"/>
      <w:numFmt w:val="decimal"/>
      <w:lvlText w:val="%1"/>
      <w:lvlJc w:val="left"/>
      <w:pPr>
        <w:ind w:left="1287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2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4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8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0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2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4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73B652D0"/>
    <w:multiLevelType w:val="hybridMultilevel"/>
    <w:tmpl w:val="9900F952"/>
    <w:lvl w:ilvl="0" w:tplc="81F61CAA">
      <w:numFmt w:val="bullet"/>
      <w:lvlText w:val="-"/>
      <w:lvlJc w:val="left"/>
      <w:pPr>
        <w:ind w:left="106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B4DACA">
      <w:numFmt w:val="bullet"/>
      <w:lvlText w:val="•"/>
      <w:lvlJc w:val="left"/>
      <w:pPr>
        <w:ind w:left="599" w:hanging="141"/>
      </w:pPr>
      <w:rPr>
        <w:rFonts w:hint="default"/>
        <w:lang w:val="ru-RU" w:eastAsia="en-US" w:bidi="ar-SA"/>
      </w:rPr>
    </w:lvl>
    <w:lvl w:ilvl="2" w:tplc="F852F13C">
      <w:numFmt w:val="bullet"/>
      <w:lvlText w:val="•"/>
      <w:lvlJc w:val="left"/>
      <w:pPr>
        <w:ind w:left="1098" w:hanging="141"/>
      </w:pPr>
      <w:rPr>
        <w:rFonts w:hint="default"/>
        <w:lang w:val="ru-RU" w:eastAsia="en-US" w:bidi="ar-SA"/>
      </w:rPr>
    </w:lvl>
    <w:lvl w:ilvl="3" w:tplc="2DCA08BC">
      <w:numFmt w:val="bullet"/>
      <w:lvlText w:val="•"/>
      <w:lvlJc w:val="left"/>
      <w:pPr>
        <w:ind w:left="1597" w:hanging="141"/>
      </w:pPr>
      <w:rPr>
        <w:rFonts w:hint="default"/>
        <w:lang w:val="ru-RU" w:eastAsia="en-US" w:bidi="ar-SA"/>
      </w:rPr>
    </w:lvl>
    <w:lvl w:ilvl="4" w:tplc="9842BDD4">
      <w:numFmt w:val="bullet"/>
      <w:lvlText w:val="•"/>
      <w:lvlJc w:val="left"/>
      <w:pPr>
        <w:ind w:left="2097" w:hanging="141"/>
      </w:pPr>
      <w:rPr>
        <w:rFonts w:hint="default"/>
        <w:lang w:val="ru-RU" w:eastAsia="en-US" w:bidi="ar-SA"/>
      </w:rPr>
    </w:lvl>
    <w:lvl w:ilvl="5" w:tplc="1A9C43D6">
      <w:numFmt w:val="bullet"/>
      <w:lvlText w:val="•"/>
      <w:lvlJc w:val="left"/>
      <w:pPr>
        <w:ind w:left="2596" w:hanging="141"/>
      </w:pPr>
      <w:rPr>
        <w:rFonts w:hint="default"/>
        <w:lang w:val="ru-RU" w:eastAsia="en-US" w:bidi="ar-SA"/>
      </w:rPr>
    </w:lvl>
    <w:lvl w:ilvl="6" w:tplc="C44A06EC">
      <w:numFmt w:val="bullet"/>
      <w:lvlText w:val="•"/>
      <w:lvlJc w:val="left"/>
      <w:pPr>
        <w:ind w:left="3095" w:hanging="141"/>
      </w:pPr>
      <w:rPr>
        <w:rFonts w:hint="default"/>
        <w:lang w:val="ru-RU" w:eastAsia="en-US" w:bidi="ar-SA"/>
      </w:rPr>
    </w:lvl>
    <w:lvl w:ilvl="7" w:tplc="C414D0D2">
      <w:numFmt w:val="bullet"/>
      <w:lvlText w:val="•"/>
      <w:lvlJc w:val="left"/>
      <w:pPr>
        <w:ind w:left="3595" w:hanging="141"/>
      </w:pPr>
      <w:rPr>
        <w:rFonts w:hint="default"/>
        <w:lang w:val="ru-RU" w:eastAsia="en-US" w:bidi="ar-SA"/>
      </w:rPr>
    </w:lvl>
    <w:lvl w:ilvl="8" w:tplc="C8781CF4">
      <w:numFmt w:val="bullet"/>
      <w:lvlText w:val="•"/>
      <w:lvlJc w:val="left"/>
      <w:pPr>
        <w:ind w:left="4094" w:hanging="141"/>
      </w:pPr>
      <w:rPr>
        <w:rFonts w:hint="default"/>
        <w:lang w:val="ru-RU" w:eastAsia="en-US" w:bidi="ar-SA"/>
      </w:rPr>
    </w:lvl>
  </w:abstractNum>
  <w:abstractNum w:abstractNumId="7" w15:restartNumberingAfterBreak="0">
    <w:nsid w:val="77D61F7C"/>
    <w:multiLevelType w:val="hybridMultilevel"/>
    <w:tmpl w:val="3740F096"/>
    <w:lvl w:ilvl="0" w:tplc="40F8E89A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42EB5C">
      <w:numFmt w:val="bullet"/>
      <w:lvlText w:val="•"/>
      <w:lvlJc w:val="left"/>
      <w:pPr>
        <w:ind w:left="725" w:hanging="141"/>
      </w:pPr>
      <w:rPr>
        <w:rFonts w:hint="default"/>
        <w:lang w:val="ru-RU" w:eastAsia="en-US" w:bidi="ar-SA"/>
      </w:rPr>
    </w:lvl>
    <w:lvl w:ilvl="2" w:tplc="ACC6A79A">
      <w:numFmt w:val="bullet"/>
      <w:lvlText w:val="•"/>
      <w:lvlJc w:val="left"/>
      <w:pPr>
        <w:ind w:left="1210" w:hanging="141"/>
      </w:pPr>
      <w:rPr>
        <w:rFonts w:hint="default"/>
        <w:lang w:val="ru-RU" w:eastAsia="en-US" w:bidi="ar-SA"/>
      </w:rPr>
    </w:lvl>
    <w:lvl w:ilvl="3" w:tplc="6936D694">
      <w:numFmt w:val="bullet"/>
      <w:lvlText w:val="•"/>
      <w:lvlJc w:val="left"/>
      <w:pPr>
        <w:ind w:left="1695" w:hanging="141"/>
      </w:pPr>
      <w:rPr>
        <w:rFonts w:hint="default"/>
        <w:lang w:val="ru-RU" w:eastAsia="en-US" w:bidi="ar-SA"/>
      </w:rPr>
    </w:lvl>
    <w:lvl w:ilvl="4" w:tplc="7B666210">
      <w:numFmt w:val="bullet"/>
      <w:lvlText w:val="•"/>
      <w:lvlJc w:val="left"/>
      <w:pPr>
        <w:ind w:left="2181" w:hanging="141"/>
      </w:pPr>
      <w:rPr>
        <w:rFonts w:hint="default"/>
        <w:lang w:val="ru-RU" w:eastAsia="en-US" w:bidi="ar-SA"/>
      </w:rPr>
    </w:lvl>
    <w:lvl w:ilvl="5" w:tplc="7C042A08">
      <w:numFmt w:val="bullet"/>
      <w:lvlText w:val="•"/>
      <w:lvlJc w:val="left"/>
      <w:pPr>
        <w:ind w:left="2666" w:hanging="141"/>
      </w:pPr>
      <w:rPr>
        <w:rFonts w:hint="default"/>
        <w:lang w:val="ru-RU" w:eastAsia="en-US" w:bidi="ar-SA"/>
      </w:rPr>
    </w:lvl>
    <w:lvl w:ilvl="6" w:tplc="DA4C25EE">
      <w:numFmt w:val="bullet"/>
      <w:lvlText w:val="•"/>
      <w:lvlJc w:val="left"/>
      <w:pPr>
        <w:ind w:left="3151" w:hanging="141"/>
      </w:pPr>
      <w:rPr>
        <w:rFonts w:hint="default"/>
        <w:lang w:val="ru-RU" w:eastAsia="en-US" w:bidi="ar-SA"/>
      </w:rPr>
    </w:lvl>
    <w:lvl w:ilvl="7" w:tplc="9EF0E608">
      <w:numFmt w:val="bullet"/>
      <w:lvlText w:val="•"/>
      <w:lvlJc w:val="left"/>
      <w:pPr>
        <w:ind w:left="3637" w:hanging="141"/>
      </w:pPr>
      <w:rPr>
        <w:rFonts w:hint="default"/>
        <w:lang w:val="ru-RU" w:eastAsia="en-US" w:bidi="ar-SA"/>
      </w:rPr>
    </w:lvl>
    <w:lvl w:ilvl="8" w:tplc="4340718C">
      <w:numFmt w:val="bullet"/>
      <w:lvlText w:val="•"/>
      <w:lvlJc w:val="left"/>
      <w:pPr>
        <w:ind w:left="4122" w:hanging="141"/>
      </w:pPr>
      <w:rPr>
        <w:rFonts w:hint="default"/>
        <w:lang w:val="ru-RU" w:eastAsia="en-US" w:bidi="ar-SA"/>
      </w:rPr>
    </w:lvl>
  </w:abstractNum>
  <w:abstractNum w:abstractNumId="8" w15:restartNumberingAfterBreak="0">
    <w:nsid w:val="78825A4E"/>
    <w:multiLevelType w:val="hybridMultilevel"/>
    <w:tmpl w:val="47DE70BC"/>
    <w:lvl w:ilvl="0" w:tplc="60F61D3A">
      <w:start w:val="1"/>
      <w:numFmt w:val="decimal"/>
      <w:lvlText w:val="%1-"/>
      <w:lvlJc w:val="left"/>
      <w:pPr>
        <w:ind w:left="107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84C74CA">
      <w:numFmt w:val="bullet"/>
      <w:lvlText w:val="•"/>
      <w:lvlJc w:val="left"/>
      <w:pPr>
        <w:ind w:left="683" w:hanging="235"/>
      </w:pPr>
      <w:rPr>
        <w:rFonts w:hint="default"/>
        <w:lang w:val="ru-RU" w:eastAsia="en-US" w:bidi="ar-SA"/>
      </w:rPr>
    </w:lvl>
    <w:lvl w:ilvl="2" w:tplc="F7BED106">
      <w:numFmt w:val="bullet"/>
      <w:lvlText w:val="•"/>
      <w:lvlJc w:val="left"/>
      <w:pPr>
        <w:ind w:left="1267" w:hanging="235"/>
      </w:pPr>
      <w:rPr>
        <w:rFonts w:hint="default"/>
        <w:lang w:val="ru-RU" w:eastAsia="en-US" w:bidi="ar-SA"/>
      </w:rPr>
    </w:lvl>
    <w:lvl w:ilvl="3" w:tplc="7ABC1C10">
      <w:numFmt w:val="bullet"/>
      <w:lvlText w:val="•"/>
      <w:lvlJc w:val="left"/>
      <w:pPr>
        <w:ind w:left="1851" w:hanging="235"/>
      </w:pPr>
      <w:rPr>
        <w:rFonts w:hint="default"/>
        <w:lang w:val="ru-RU" w:eastAsia="en-US" w:bidi="ar-SA"/>
      </w:rPr>
    </w:lvl>
    <w:lvl w:ilvl="4" w:tplc="0B2E65F8">
      <w:numFmt w:val="bullet"/>
      <w:lvlText w:val="•"/>
      <w:lvlJc w:val="left"/>
      <w:pPr>
        <w:ind w:left="2434" w:hanging="235"/>
      </w:pPr>
      <w:rPr>
        <w:rFonts w:hint="default"/>
        <w:lang w:val="ru-RU" w:eastAsia="en-US" w:bidi="ar-SA"/>
      </w:rPr>
    </w:lvl>
    <w:lvl w:ilvl="5" w:tplc="773830C4">
      <w:numFmt w:val="bullet"/>
      <w:lvlText w:val="•"/>
      <w:lvlJc w:val="left"/>
      <w:pPr>
        <w:ind w:left="3018" w:hanging="235"/>
      </w:pPr>
      <w:rPr>
        <w:rFonts w:hint="default"/>
        <w:lang w:val="ru-RU" w:eastAsia="en-US" w:bidi="ar-SA"/>
      </w:rPr>
    </w:lvl>
    <w:lvl w:ilvl="6" w:tplc="4194384E">
      <w:numFmt w:val="bullet"/>
      <w:lvlText w:val="•"/>
      <w:lvlJc w:val="left"/>
      <w:pPr>
        <w:ind w:left="3602" w:hanging="235"/>
      </w:pPr>
      <w:rPr>
        <w:rFonts w:hint="default"/>
        <w:lang w:val="ru-RU" w:eastAsia="en-US" w:bidi="ar-SA"/>
      </w:rPr>
    </w:lvl>
    <w:lvl w:ilvl="7" w:tplc="8FE4C670">
      <w:numFmt w:val="bullet"/>
      <w:lvlText w:val="•"/>
      <w:lvlJc w:val="left"/>
      <w:pPr>
        <w:ind w:left="4185" w:hanging="235"/>
      </w:pPr>
      <w:rPr>
        <w:rFonts w:hint="default"/>
        <w:lang w:val="ru-RU" w:eastAsia="en-US" w:bidi="ar-SA"/>
      </w:rPr>
    </w:lvl>
    <w:lvl w:ilvl="8" w:tplc="5144FF14">
      <w:numFmt w:val="bullet"/>
      <w:lvlText w:val="•"/>
      <w:lvlJc w:val="left"/>
      <w:pPr>
        <w:ind w:left="4769" w:hanging="235"/>
      </w:pPr>
      <w:rPr>
        <w:rFonts w:hint="default"/>
        <w:lang w:val="ru-RU" w:eastAsia="en-US" w:bidi="ar-SA"/>
      </w:rPr>
    </w:lvl>
  </w:abstractNum>
  <w:num w:numId="1" w16cid:durableId="1923369762">
    <w:abstractNumId w:val="6"/>
  </w:num>
  <w:num w:numId="2" w16cid:durableId="1661696062">
    <w:abstractNumId w:val="7"/>
  </w:num>
  <w:num w:numId="3" w16cid:durableId="287203886">
    <w:abstractNumId w:val="5"/>
  </w:num>
  <w:num w:numId="4" w16cid:durableId="1866675340">
    <w:abstractNumId w:val="4"/>
  </w:num>
  <w:num w:numId="5" w16cid:durableId="1877084008">
    <w:abstractNumId w:val="0"/>
  </w:num>
  <w:num w:numId="6" w16cid:durableId="1691759091">
    <w:abstractNumId w:val="2"/>
  </w:num>
  <w:num w:numId="7" w16cid:durableId="73746746">
    <w:abstractNumId w:val="8"/>
  </w:num>
  <w:num w:numId="8" w16cid:durableId="87968107">
    <w:abstractNumId w:val="3"/>
  </w:num>
  <w:num w:numId="9" w16cid:durableId="1151941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21"/>
    <w:rsid w:val="00130C87"/>
    <w:rsid w:val="001B10C8"/>
    <w:rsid w:val="00271EAE"/>
    <w:rsid w:val="002E17FF"/>
    <w:rsid w:val="00325D21"/>
    <w:rsid w:val="005C2C5C"/>
    <w:rsid w:val="00744558"/>
    <w:rsid w:val="00F1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38986"/>
  <w15:docId w15:val="{C0A4DD10-B128-4725-836B-ACDFA90C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8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71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35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647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Серов Сергей</dc:creator>
  <cp:lastModifiedBy>Борисова Татьяна</cp:lastModifiedBy>
  <cp:revision>7</cp:revision>
  <dcterms:created xsi:type="dcterms:W3CDTF">2026-08-10T15:08:00Z</dcterms:created>
  <dcterms:modified xsi:type="dcterms:W3CDTF">2026-09-23T12:02:00Z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2026-08-10T00:00:00Z</vt:filetime>
  </property>
  <property fmtid="{D5CDD505-2E9C-101B-9397-08002B2CF9AE}" pid="5" name="Producer">
    <vt:lpwstr>3-Heights(TM) PDF Security Shell 4.8.25.2 (http://www.pdf-tools.com)</vt:lpwstr>
  </property>
</Properties>
</file>