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23FD" w14:textId="0C8163B2" w:rsidR="00AD6257" w:rsidRPr="009D07F7" w:rsidRDefault="00F54929">
      <w:pPr>
        <w:jc w:val="right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УТВЕРЖДАЮ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</w:r>
      <w:r w:rsidR="00523ED0">
        <w:rPr>
          <w:rFonts w:cs="Times New Roman"/>
          <w:b/>
          <w:color w:val="000000" w:themeColor="text1"/>
          <w:sz w:val="24"/>
          <w:szCs w:val="24"/>
          <w:lang w:val="ru-RU"/>
        </w:rPr>
        <w:t>Заместитель директора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 xml:space="preserve"> ПМУП «Автоспецтранс»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______________ </w:t>
      </w:r>
      <w:r w:rsidR="00523ED0">
        <w:rPr>
          <w:rFonts w:cs="Times New Roman"/>
          <w:color w:val="000000" w:themeColor="text1"/>
          <w:sz w:val="24"/>
          <w:szCs w:val="24"/>
          <w:lang w:val="ru-RU"/>
        </w:rPr>
        <w:t>М.В. Бутурлин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br/>
        <w:t>«___» __________ 2026 г.</w:t>
      </w:r>
    </w:p>
    <w:p w14:paraId="72DF8157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7F211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3132C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C31DB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B6E3E9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D6FA41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1BD98F3D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159533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ECC205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B2B83E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8E16B8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6C524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71DE0C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601427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ДОКУМЕНТАЦИЯ</w:t>
      </w:r>
    </w:p>
    <w:p w14:paraId="7AF1F2EF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О ПРОВЕДЕНИИ ЗАПРОСА ЦЕН В ЭЛЕКТРОННОЙ ФОРМЕ</w:t>
      </w:r>
    </w:p>
    <w:p w14:paraId="6CA53900" w14:textId="25B5C417" w:rsidR="00AD6257" w:rsidRPr="009D07F7" w:rsidRDefault="00F54929" w:rsidP="00E77776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на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</w:p>
    <w:p w14:paraId="1988A133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Заказчик: Петрозаводское муниципальное унитарное предприятие «Автоспецтранс» (ПМУП «Автоспецтранс»).</w:t>
      </w:r>
    </w:p>
    <w:p w14:paraId="299CE018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Электронная площадка: «Электронные торги России» — </w:t>
      </w:r>
      <w:r w:rsidRPr="009D07F7">
        <w:rPr>
          <w:rFonts w:cs="Times New Roman"/>
          <w:color w:val="000000" w:themeColor="text1"/>
          <w:sz w:val="24"/>
          <w:szCs w:val="24"/>
        </w:rPr>
        <w:t>https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://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etp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torgi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82.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ru</w:t>
      </w:r>
      <w:proofErr w:type="spellEnd"/>
    </w:p>
    <w:p w14:paraId="7CADBF79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0978AA2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0AE3534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63BE940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3702286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F1A9E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D147ED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0F142F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E878385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261E188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F35E76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CD9756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E12B7FE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FED0D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3BAED6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9AC55F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2FE96CA3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Петрозаводск, 2026 г.</w:t>
      </w:r>
    </w:p>
    <w:p w14:paraId="0359ED79" w14:textId="2B80A37E" w:rsidR="00AD6257" w:rsidRPr="009D07F7" w:rsidRDefault="00F54929" w:rsidP="001B3D2D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lastRenderedPageBreak/>
        <w:t>РАЗДЕЛ 1. ОБЩИЕ УСЛОВИЯ ПРОВЕДЕНИЯ ЗАПРОСА ЦЕН В ЭЛЕКТРОННОЙ ФОРМЕ</w:t>
      </w:r>
    </w:p>
    <w:p w14:paraId="2BF7F9D3" w14:textId="77777777" w:rsidR="00AD6257" w:rsidRPr="009D07F7" w:rsidRDefault="00F54929" w:rsidP="001B3D2D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Общие положения и правовой статус процедуры</w:t>
      </w:r>
    </w:p>
    <w:p w14:paraId="6337D656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1.1. Настоящая документация подготовлена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ПМУП «Автоспецтранс» (далее — Положение), постановлением Правительства Российской Федерации от 23.12.2024 № 1875 в действующей редакции и иными применимыми нормативными правовыми актами Российской Федерации.</w:t>
      </w:r>
    </w:p>
    <w:p w14:paraId="70269468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1.2. Запрос цен в электронной форме является неконкурентным способом закупки, предусмотренным подпунктом 3 пункта 1.3.3 и главой 9 Положения. Запрос цен не является формой проведения торгов и публичным конкурсом и не регулируется статьями 447–449 и 1057–1061 Гражданского кодекса Российской Федерации.</w:t>
      </w:r>
    </w:p>
    <w:p w14:paraId="13183A97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1.3. Проведение запроса цен не возлагает на Заказчика обязанность заключить договор с победителем либо иным участником. Решение о заключении договора принимается Заказчиком по результатам процедуры в порядке, предусмотренном Положением.</w:t>
      </w:r>
    </w:p>
    <w:p w14:paraId="238C8069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1.4. Информация о закупке сообщается неограниченному кругу лиц путем размещения извещения в единой информационной системе в сфере закупок (ЕИС). Закупка проводится с использованием функционала электронной площадки «Электронные торги России».</w:t>
      </w:r>
    </w:p>
    <w:p w14:paraId="6026EF8B" w14:textId="49305B7B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1.5. Основанием применения запроса цен является срочная потребность Заказчика в обеспечении погрузки ТКО в ограниченный период с 24.09.2026 по 30.09.2026. Проведение иных способов закупки с более продолжительными сроками может привести к несвоевременному исполнению обязательств Заказчика по транспортированию твердых коммунальных отходов.</w:t>
      </w:r>
    </w:p>
    <w:p w14:paraId="50C09890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1.6. Заказчик обеспечивает соблюдение ограничения пункта 9.2 Положения: объем закупок способом запроса цен в электронной форме не должен превышать 50% общего годового объема закупок Заказчика.</w:t>
      </w:r>
    </w:p>
    <w:p w14:paraId="07A9A9D4" w14:textId="77777777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Начальная цена, размещение, сроки и отмена закупки</w:t>
      </w:r>
    </w:p>
    <w:p w14:paraId="12E4D182" w14:textId="64F4098C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2.1. Начальная (максимальная) цена договора составляет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767 600,00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руб. Начальная (максимальная) цена единицы услуги составляет 5 050,00 руб. за одну человеко-смену. Максимальный объем услуг —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152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человеко-смены.</w:t>
      </w:r>
    </w:p>
    <w:p w14:paraId="62726F93" w14:textId="77777777" w:rsidR="00482DBB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2.2. </w:t>
      </w:r>
      <w:r w:rsidR="00482DBB" w:rsidRPr="00482DBB">
        <w:rPr>
          <w:rFonts w:cs="Times New Roman"/>
          <w:color w:val="000000" w:themeColor="text1"/>
          <w:sz w:val="24"/>
          <w:szCs w:val="24"/>
          <w:lang w:val="ru-RU"/>
        </w:rPr>
        <w:t>Поскольку максимальное значение цены договора превышает 600 000 руб., срок подачи заявок устанавливается не менее одного рабочего дня в соответствии с пунктом 9.3 Положения. Конкретные дата и время начала и окончания подачи заявок указываются в Информационной карте и извещении при размещении закупки.</w:t>
      </w:r>
    </w:p>
    <w:p w14:paraId="6E0C4C4C" w14:textId="5ED66876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2.3. Участник подает заявку посредством функционала электронной площадки. Участник вправе подать только одну заявку с момента размещения извещения до даты и времени окончания срока подачи заявок.</w:t>
      </w:r>
    </w:p>
    <w:p w14:paraId="68D7DEB1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2.4. Заказчик вправе отказаться от проведения запроса цен в любое время до заключения договора. Решение об отмене закупки размещается в ЕИС в день его принятия.</w:t>
      </w:r>
    </w:p>
    <w:p w14:paraId="3C871979" w14:textId="77777777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Порядок формирования цены и подачи заявки</w:t>
      </w:r>
    </w:p>
    <w:p w14:paraId="25E90363" w14:textId="1FEC8F66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3.1. Участник указывает цену одной человеко-смены, которая не должна превышать 5 050,00 руб., и общую цену оказания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152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человеко-смены, которая не должна превышать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767 600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,00 руб. Ценовое предложение является окончательным для целей рассмотрения и оценки заявки.</w:t>
      </w:r>
    </w:p>
    <w:p w14:paraId="7733AAED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3.2. Цена услуги включает все расходы Исполнителя, связанные с исполнением договора, в том числе оплату труда персонала, доставку персонала к месту оказания услуг и обратно, обеспечение специальной одеждой и обувью, страхование, налоги, сборы и иные обязательные платежи.</w:t>
      </w:r>
    </w:p>
    <w:p w14:paraId="14314E9F" w14:textId="11E19F2F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3.3. Цена договора определяется по формуле: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=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Цед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× V, где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— цена договора;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Цед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— предложенная участником цена одной человеко-смены; V — объем услуг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152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человеко-смены. Цена договора не может превышать </w:t>
      </w:r>
      <w:r w:rsidR="008045E0">
        <w:rPr>
          <w:rFonts w:cs="Times New Roman"/>
          <w:color w:val="000000" w:themeColor="text1"/>
          <w:sz w:val="24"/>
          <w:szCs w:val="24"/>
          <w:lang w:val="ru-RU"/>
        </w:rPr>
        <w:t>767 600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,00 руб.</w:t>
      </w:r>
    </w:p>
    <w:p w14:paraId="42A1DB70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3.4. Заявка должна содержать сведения и документы, предусмотренные пунктом 9.11 Положения и Информационной картой настоящей документации, включая согласие на оказание услуг на установленных условиях, сведения об участнике, ценовое предложение и сведения, необходимые для применения национального режима.</w:t>
      </w:r>
    </w:p>
    <w:p w14:paraId="566C41EF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Национальный режим</w:t>
      </w:r>
    </w:p>
    <w:p w14:paraId="122A5D65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4.1. Код ОКПД2 81.29.19.000 не включен в перечни приложений № 1 и № 2 к постановлению Правительства Российской Федерации от 23.12.2024 № 1875, поэтому запрет и ограничение не применяются.</w:t>
      </w:r>
    </w:p>
    <w:p w14:paraId="7E4DB0EC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4.2. При проведении запроса цен применяется преимущество в отношении услуг, оказываемых российским гражданином или российским юридическим лицом, в соответствии с подпунктом «в» пункта 1 постановления Правительства Российской Федерации от 23.12.2024 № 1875 и Положением о закупке Заказчика.</w:t>
      </w:r>
    </w:p>
    <w:p w14:paraId="058947A6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4.3. Для целей оценки ценовое предложение российского лица условно снижается на 15 процентов. Договор заключается по цене, предложенной участником. Статус российского лица подтверждается сведениями и документами о государственной регистрации и месте нахождения участника, представленными в составе заявки.</w:t>
      </w:r>
    </w:p>
    <w:p w14:paraId="7E8E4CCB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 Рассмотрение и оценка заявок</w:t>
      </w:r>
    </w:p>
    <w:p w14:paraId="34250F5E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5.1. Комиссия рассматривает заявки и проверяет соответствие участников, заявок и предложенных условий требованиям законодательства, Положения, извещения, настоящей документации, Технического задания и проекта договора.</w:t>
      </w:r>
    </w:p>
    <w:p w14:paraId="0CCB5A4D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5.2. Критерий оценки — цена одной человеко-смены, значимость 100%. Сопоставление осуществляется с учетом 15-процентного преимущества услугам, оказываемым российским лицом. Лучшим признается наименьшее оценочное ценовое предложение среди заявок, признанных соответствующими требованиям. При равенстве условий меньший порядковый номер присваивается заявке, поступившей ранее.</w:t>
      </w:r>
    </w:p>
    <w:p w14:paraId="7053E495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5.3. Заявка признается не соответствующей требованиям, в частности, если участник не соответствует установленным требованиям; не представлены обязательные сведения и документы; заявка или предлагаемые условия не соответствуют извещению, документации, Техническому заданию либо проекту договора; представлены недостоверные сведения; не соблюдены требования национального режима.</w:t>
      </w:r>
    </w:p>
    <w:p w14:paraId="5D751333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5.4. Результаты рассмотрения и оценки оформляются протоколом. Победителем признается участник, соответствующий установленным требованиям, предложивший лучшие условия исполнения договора и заявке которого присвоен первый номер.</w:t>
      </w:r>
    </w:p>
    <w:p w14:paraId="6F6E7B18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Заключение договора</w:t>
      </w:r>
    </w:p>
    <w:p w14:paraId="7C753350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6.1. Если Заказчиком принято решение о заключении договора, проект договора направляется участнику, чье предложение признано лучшим. Заказчик вправе запросить документы, необходимые для заключения договора, а участник обязан представить их вместе с подписанным со своей стороны договором.</w:t>
      </w:r>
    </w:p>
    <w:p w14:paraId="373E7DF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6.2. Договор заключается на условиях извещения, документации, Технического задания, проекта договора и заявки участника, признанного победителем, по цене единицы услуги, указанной в его заявке. Договор по результатам запроса цен заключается не позднее 20 дней с даты размещения в ЕИС итогового протокола.</w:t>
      </w:r>
    </w:p>
    <w:p w14:paraId="7373814F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6.3. В течение пяти дней со дня размещения Заказчиком на электронной площадке проекта договора победитель (или иное лицо, с которым заключается договор) подписывает проект усиленной электронной подписью и размещает его на электронной площадке, а также представляет документы, требуемые для заключения договора.</w:t>
      </w:r>
    </w:p>
    <w:p w14:paraId="3134BB52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6.4. Обеспечение исполнения договора не устанавливается. Ссылки проекта договора на удержание неустойки из обеспечения договора применению не подлежат и в скорректированном проекте договора исключены.</w:t>
      </w:r>
    </w:p>
    <w:p w14:paraId="4F0309F0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7. Несостоявшийся запрос цен</w:t>
      </w:r>
    </w:p>
    <w:p w14:paraId="42A10B2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7.1. Запрос цен признается несостоявшимся, если не подано ни одной заявки; подана только одна заявка; все заявки отклонены; либо отклонены все заявки, кроме одной.</w:t>
      </w:r>
    </w:p>
    <w:p w14:paraId="37360EF8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РАЗДЕЛ 2. ИНФОРМАЦИОННАЯ КАРТА ЗАПРОСА ЦЕН В ЭЛЕКТРОННОЙ ФОРМЕ</w:t>
      </w:r>
    </w:p>
    <w:tbl>
      <w:tblPr>
        <w:tblStyle w:val="aff0"/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7632"/>
      </w:tblGrid>
      <w:tr w:rsidR="001B3D2D" w:rsidRPr="009D07F7" w14:paraId="1680980E" w14:textId="77777777" w:rsidTr="00865991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E9093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13B45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пункта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FA1EE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proofErr w:type="spellEnd"/>
          </w:p>
        </w:tc>
      </w:tr>
      <w:tr w:rsidR="001B3D2D" w:rsidRPr="008045E0" w14:paraId="32225B5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56088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923EA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799A53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Петрозаводское муниципальное унитарное предприятие «Автоспецтранс» (ПМУП «Автоспецтранс»). Адрес: 185034, Республика Карелия, г. Петрозаводск, Вытегорское шоссе, д. 82. Тел.: +7 981 405-02-25. E-mail: tender@ast-ptz.ru. Контактное лицо: Киприянова Анастасия Владимировна.</w:t>
            </w:r>
          </w:p>
        </w:tc>
      </w:tr>
      <w:tr w:rsidR="001B3D2D" w:rsidRPr="008045E0" w14:paraId="7916738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15DA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7DF37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F23635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в электронной форме — неконкурентный способ закупки в соответствии с подпунктом 3 пункта 1.3.3 и главой 9 Положения.</w:t>
            </w:r>
          </w:p>
        </w:tc>
      </w:tr>
      <w:tr w:rsidR="001B3D2D" w:rsidRPr="008045E0" w14:paraId="7686FD5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5A1D6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27479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Правовой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статус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F27533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не является торгами или публичным конкурсом. Заказчик не обязан заключать договор с победителем либо иным участником.</w:t>
            </w:r>
          </w:p>
        </w:tc>
      </w:tr>
      <w:tr w:rsidR="001B3D2D" w:rsidRPr="008045E0" w14:paraId="5B594F5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B1EE5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1048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применения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C212D5" w14:textId="5F0AA00B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Срочная потребность в оказании услуг по погрузке ТКО в период с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01.10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.2026 по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19.10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.2026 для обеспечения исполнения обязательств Заказчика по транспортированию твердых коммунальных отходов.</w:t>
            </w:r>
          </w:p>
        </w:tc>
      </w:tr>
      <w:tr w:rsidR="001B3D2D" w:rsidRPr="008045E0" w14:paraId="735F322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46A8C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C4EBA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Электронная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площадка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902819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«Электронные торги России»: https://etp.torgi82.ru</w:t>
            </w:r>
          </w:p>
        </w:tc>
      </w:tr>
      <w:tr w:rsidR="001B3D2D" w:rsidRPr="008045E0" w14:paraId="3F3EA23D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3F1A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2AC50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Предмет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D54ED9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      </w:r>
          </w:p>
        </w:tc>
      </w:tr>
      <w:tr w:rsidR="001B3D2D" w:rsidRPr="008045E0" w14:paraId="2A280E8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E2DB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DA2D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Код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ОКПД2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FC1114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81.29.19.000 — Услуги по чистке и уборке прочие, не включенные в другие группировки.</w:t>
            </w:r>
          </w:p>
        </w:tc>
      </w:tr>
      <w:tr w:rsidR="001B3D2D" w:rsidRPr="008045E0" w14:paraId="64B4611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C0FC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B69AD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Объем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B5E88D7" w14:textId="5F8E0128" w:rsidR="00AD6257" w:rsidRPr="009D07F7" w:rsidRDefault="008045E0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152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человеко-смены. Ежедневное количество персонала определяется заявками Заказчика, но не более 8 человек в день.</w:t>
            </w:r>
          </w:p>
        </w:tc>
      </w:tr>
      <w:tr w:rsidR="001B3D2D" w:rsidRPr="009D07F7" w14:paraId="4367CCA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FCB5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CCA22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Источник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76AA15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Собственные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средства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ПМУП «Автоспецтранс».</w:t>
            </w:r>
          </w:p>
        </w:tc>
      </w:tr>
      <w:tr w:rsidR="001B3D2D" w:rsidRPr="008045E0" w14:paraId="6D7DF20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2237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A4ADC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Начальная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максимальная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AC7129" w14:textId="123C6599" w:rsidR="00AD6257" w:rsidRPr="009D07F7" w:rsidRDefault="008045E0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767 600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Семьсот шестьдесят семь тысяч шестьсот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) рублей 00 копеек.</w:t>
            </w:r>
          </w:p>
        </w:tc>
      </w:tr>
      <w:tr w:rsidR="001B3D2D" w:rsidRPr="008045E0" w14:paraId="3D3A618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BB095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961AF1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Начальная (максимальная) цена единицы услуги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85C099" w14:textId="77777777" w:rsidR="00AD6257" w:rsidRPr="009D07F7" w:rsidRDefault="00F54929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5 050,00 руб. за одну человеко-смену.</w:t>
            </w:r>
          </w:p>
        </w:tc>
      </w:tr>
      <w:tr w:rsidR="001B3D2D" w:rsidRPr="008045E0" w14:paraId="532FA12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BB8D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2A4F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4BBA1B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Метод сопоставимых рыночных цен (анализа рынка), 2 источника ценовой информации. Расчет от 15.09.2026. Средняя цена — 5 050,00 руб.; коэффициент вариации — 12,60%. Приложение №1 к документации.</w:t>
            </w:r>
          </w:p>
        </w:tc>
      </w:tr>
      <w:tr w:rsidR="001B3D2D" w:rsidRPr="008045E0" w14:paraId="565729D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46656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AD138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Формула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D23C12" w14:textId="51CE107E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=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× 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V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, где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— цена одной человеко-смены, 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V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— объем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152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человеко-смены. </w:t>
            </w:r>
            <w:r w:rsidRP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Цена договора не может превышать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767 600</w:t>
            </w:r>
            <w:r w:rsidRP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,00 руб.</w:t>
            </w:r>
          </w:p>
        </w:tc>
      </w:tr>
      <w:tr w:rsidR="001B3D2D" w:rsidRPr="008045E0" w14:paraId="41190954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ED433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38C6E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формирования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A34A7E0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Цена включает все расходы Исполнителя, включая оплату труда и доставку персонала, специальную одежду и обувь, страхование, налоги, сборы и иные обязательные платежи.</w:t>
            </w:r>
          </w:p>
        </w:tc>
      </w:tr>
      <w:tr w:rsidR="001B3D2D" w:rsidRPr="008045E0" w14:paraId="7411BF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87A3E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6A773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14BFDF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Российская Федерация, Республика Карелия, г. Петрозаводск, места (площадки) накопления ТКО на территориях общего пользования — по заявкам Заказчика.</w:t>
            </w:r>
          </w:p>
        </w:tc>
      </w:tr>
      <w:tr w:rsidR="001B3D2D" w:rsidRPr="008045E0" w14:paraId="43F16C9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D95FE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41195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758161" w14:textId="230A4D4C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01 октября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2026 г. по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19 октября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2026 г. включительно.</w:t>
            </w:r>
          </w:p>
        </w:tc>
      </w:tr>
      <w:tr w:rsidR="001B3D2D" w:rsidRPr="008045E0" w14:paraId="7A11B46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DF843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DF338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C79E52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 заявкам Заказчика и установленному графику: дневные смены с 06:30 до 17:30, в выходные дни — с 07:00 до 18:00, с перерывами на отдых и прием пищи.</w:t>
            </w:r>
          </w:p>
        </w:tc>
      </w:tr>
      <w:tr w:rsidR="001B3D2D" w:rsidRPr="008045E0" w14:paraId="3144DC4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430D7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6868AB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качеству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844B2E" w14:textId="544EE3DC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Приложением №3 «Техническое задание», включая требования к персоналу, специальной одежде, выполнению погрузочных и сопутствующих работ.</w:t>
            </w:r>
          </w:p>
        </w:tc>
      </w:tr>
      <w:tr w:rsidR="001B3D2D" w:rsidRPr="008045E0" w14:paraId="4CD581F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C3955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4412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оплаты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783D5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течение 7 рабочих дней с даты подписания акта сдачи-приемки оказанных услуг на основании счета и акта.</w:t>
            </w:r>
          </w:p>
        </w:tc>
      </w:tr>
      <w:tr w:rsidR="001B3D2D" w:rsidRPr="008045E0" w14:paraId="1843A3D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E832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D61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участникам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27931D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Участник должен соответствовать обязательным требованиям пункта 1.9 Положения о закупке Заказчика.</w:t>
            </w:r>
          </w:p>
        </w:tc>
      </w:tr>
      <w:tr w:rsidR="001B3D2D" w:rsidRPr="008045E0" w14:paraId="1E32CD9B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5F237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45C1F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Реестры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недобросовестных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поставщиков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2E16F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Установлено требование об отсутствии сведений об участнике в РНП по Закону № 223-ФЗ и по Закону № 44-ФЗ.</w:t>
            </w:r>
          </w:p>
        </w:tc>
      </w:tr>
      <w:tr w:rsidR="001B3D2D" w:rsidRPr="009D07F7" w14:paraId="478B287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0673A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90687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Ограничение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субъектами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МСП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03CA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8045E0" w14:paraId="54D7A90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9CAB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5E16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Состав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A0CCA6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Согласие на оказание услуг; сведения и документы об участнике, предусмотренные пунктом 9.11 Положения; декларация соответствия обязательным требованиям; документы о полномочиях; решение об одобрении крупной сделки при необходимости; ценовое предложение; сведения для применения национального режима.</w:t>
            </w:r>
          </w:p>
        </w:tc>
      </w:tr>
      <w:tr w:rsidR="001B3D2D" w:rsidRPr="009D07F7" w14:paraId="749B71B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7CA8F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AFEB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BBB85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8045E0" w14:paraId="3574357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6655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4DF1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начала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506D0B" w14:textId="7D1F85AF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 момента размещения извещения в ЕИС и на электронной площадке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23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</w:t>
            </w:r>
          </w:p>
        </w:tc>
      </w:tr>
      <w:tr w:rsidR="001B3D2D" w:rsidRPr="009D07F7" w14:paraId="77285E9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33AA1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10ED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окончания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60FF20" w14:textId="2E22F38E" w:rsidR="00AD6257" w:rsidRPr="009D07F7" w:rsidRDefault="00110024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:00 (МСК).</w:t>
            </w:r>
          </w:p>
        </w:tc>
      </w:tr>
      <w:tr w:rsidR="001B3D2D" w:rsidRPr="008045E0" w14:paraId="27F691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C0C8E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E812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рассмотрения заявок и подведения итогов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28BD65" w14:textId="17E4CE2E" w:rsidR="00AD6257" w:rsidRPr="009D07F7" w:rsidRDefault="00110024" w:rsidP="008045E0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="004035BA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4035BA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:30 (МСК). Место рассмотрения — по месту нахождения Заказчика / посредством функционала электронной площадки.</w:t>
            </w:r>
          </w:p>
        </w:tc>
      </w:tr>
      <w:tr w:rsidR="001B3D2D" w:rsidRPr="009D07F7" w14:paraId="1A24A7C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25878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CC969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Критерий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BADFB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Цена одной человеко-смены — 100%. Победитель определяется по наименьшему оценочному ценовому предложению с учетом 15-процентного преимущества услугам, оказываемым российским лицом. При равенстве условий приоритет имеет заявка, поступившая ранее.</w:t>
            </w:r>
          </w:p>
        </w:tc>
      </w:tr>
      <w:tr w:rsidR="001B3D2D" w:rsidRPr="009D07F7" w14:paraId="29EF591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B45374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6DBF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Национальный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24509" w14:textId="37F0B5E8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ПП РФ № 1875: применяется преимущество услугам, оказываемым российским гражданином или российским юридическим лицом. Статус подтверждается регистрационными сведениями и документами участника.</w:t>
            </w:r>
          </w:p>
        </w:tc>
      </w:tr>
      <w:tr w:rsidR="001B3D2D" w:rsidRPr="008045E0" w14:paraId="15CA0D1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3993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E4641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отмены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E192D1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Заказчик вправе отменить закупку в любое время до заключения договора; решение размещается в ЕИС в день его принятия.</w:t>
            </w:r>
          </w:p>
        </w:tc>
      </w:tr>
      <w:tr w:rsidR="001B3D2D" w:rsidRPr="009D07F7" w14:paraId="31633E5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64981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2BDD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исполнения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CF4A5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8045E0" w14:paraId="7FAC887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5BC14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1F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заключения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DE493E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Не позднее 20 дней с даты размещения итогового протокола в ЕИС. Победитель подписывает размещенный Заказчиком проект договора в течение 5 дней.</w:t>
            </w:r>
          </w:p>
        </w:tc>
      </w:tr>
      <w:tr w:rsidR="001B3D2D" w:rsidRPr="008045E0" w14:paraId="7704158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FC3F3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1299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Несостоявшаяся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4A98947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признается несостоявшимся в случаях, предусмотренных пунктом 9.20 Положения: отсутствие заявок; одна заявка; отклонение всех заявок; отклонение всех заявок, кроме одной.</w:t>
            </w:r>
          </w:p>
        </w:tc>
      </w:tr>
    </w:tbl>
    <w:p w14:paraId="72BAA060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</w:p>
    <w:p w14:paraId="7CA775E3" w14:textId="77777777" w:rsidR="00AD6257" w:rsidRPr="00456410" w:rsidRDefault="00F54929" w:rsidP="00F54929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ПРИЛОЖЕНИЕ №1. ОБОСНОВАНИЕ НАЧАЛЬНОЙ (МАКСИМАЛЬНОЙ) ЦЕНЫ </w:t>
      </w:r>
      <w:r w:rsidRPr="00456410">
        <w:rPr>
          <w:rFonts w:ascii="Times New Roman" w:hAnsi="Times New Roman" w:cs="Times New Roman"/>
          <w:color w:val="000000" w:themeColor="text1"/>
          <w:szCs w:val="24"/>
          <w:lang w:val="ru-RU"/>
        </w:rPr>
        <w:t>ДОГОВОРА И ЦЕНЫ ЕДИНИЦЫ УСЛУГИ</w:t>
      </w:r>
    </w:p>
    <w:p w14:paraId="1EE86B1A" w14:textId="407516BD" w:rsidR="003C0E94" w:rsidRPr="00456410" w:rsidRDefault="003C0E94" w:rsidP="00456410">
      <w:pPr>
        <w:ind w:firstLine="720"/>
        <w:jc w:val="both"/>
        <w:rPr>
          <w:sz w:val="24"/>
          <w:szCs w:val="24"/>
          <w:lang w:val="ru-RU"/>
        </w:rPr>
      </w:pPr>
      <w:r w:rsidRPr="00456410">
        <w:rPr>
          <w:sz w:val="24"/>
          <w:szCs w:val="24"/>
          <w:lang w:val="ru-RU"/>
        </w:rPr>
        <w:t>Обоснование НМЦД является неотъемлемой частью документации и оформлено отдельным файлом «Приложение №1. Обоснование НМЦД».</w:t>
      </w:r>
    </w:p>
    <w:p w14:paraId="04B41E64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ПРИЛОЖЕНИЕ № 2.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ПРОЕКТ ДОГОВОРА</w:t>
      </w:r>
    </w:p>
    <w:p w14:paraId="56FD82AA" w14:textId="0F25BB00" w:rsidR="00AD6257" w:rsidRPr="009D07F7" w:rsidRDefault="003C0E94" w:rsidP="003C0E94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Проект договора является неотъемлемой частью документации и оформлен отдельным файлом «Приложение №2. Проект договора»</w:t>
      </w:r>
    </w:p>
    <w:p w14:paraId="568A96D0" w14:textId="7172F6A5" w:rsidR="00AD6257" w:rsidRPr="009D07F7" w:rsidRDefault="003C0E94" w:rsidP="00865991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ПРИЛОЖЕНИЕ №3. ТЕХНИЧЕСКОЕ ЗАДАНИЕ</w:t>
      </w:r>
    </w:p>
    <w:p w14:paraId="1DC88859" w14:textId="37C5EC6F" w:rsidR="00AD6257" w:rsidRPr="009D07F7" w:rsidRDefault="00F54929" w:rsidP="00865991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Техническое задание является неотъемлемой частью документации и оформлено отдельным файлом «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Приложение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№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 Техническое задание.».</w:t>
      </w:r>
    </w:p>
    <w:p w14:paraId="0BF11E57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РАЗДЕЛ 4.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</w:rPr>
        <w:t>ИНСТРУКЦИЯ ПО ЗАПОЛНЕНИЮ ЗАЯВКИ</w:t>
      </w:r>
    </w:p>
    <w:p w14:paraId="3C259957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площадки.</w:t>
      </w:r>
    </w:p>
    <w:p w14:paraId="09787F1E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сведения в заявке должны быть достоверными, непротиворечивыми и соответствовать требованиям извещения, документации, Технического задания и проекта договора.</w:t>
      </w:r>
    </w:p>
    <w:p w14:paraId="6EB15393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Техническое предложение участника выражается согласием оказать услуги в полном соответствии с Техническим заданием. Участник указывает сведения о наличии возможности предоставить требуемое количество персонала в установленный период.</w:t>
      </w:r>
    </w:p>
    <w:p w14:paraId="23E018A7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Для применения национального режима участник указывает, является ли он российским гражданином или российским юридическим лицом, и представляет сведения и документы о государственной регистрации и месте нахождения. При отсутствии подтверждения преимущество не предоставляется.</w:t>
      </w:r>
    </w:p>
    <w:p w14:paraId="671E8805" w14:textId="3097992D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Цена указывается в рублях за одну человеко-смену с учетом всех расходов Исполнителя. Цена единицы услуги не может превышать 5 050,00 руб., общая цена — </w:t>
      </w:r>
      <w:r w:rsidR="00482DBB">
        <w:rPr>
          <w:rFonts w:cs="Times New Roman"/>
          <w:color w:val="000000" w:themeColor="text1"/>
          <w:sz w:val="24"/>
          <w:szCs w:val="24"/>
          <w:lang w:val="ru-RU"/>
        </w:rPr>
        <w:t>767 600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,00 руб.</w:t>
      </w:r>
    </w:p>
    <w:p w14:paraId="1955215A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документы, включаемые в заявку, должны быть читаемыми, действительными на дату подачи заявки и соответствовать сведениям, указанным участником на электронной площадке.</w:t>
      </w:r>
    </w:p>
    <w:p w14:paraId="31238F8E" w14:textId="71ED44FF" w:rsidR="003C0E94" w:rsidRPr="009D07F7" w:rsidRDefault="003C0E94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01A85E85" w14:textId="77777777" w:rsidR="003C0E94" w:rsidRPr="009D07F7" w:rsidRDefault="003C0E94" w:rsidP="003C0E94">
      <w:pPr>
        <w:rPr>
          <w:lang w:val="ru-RU"/>
        </w:rPr>
      </w:pPr>
    </w:p>
    <w:p w14:paraId="07FCC585" w14:textId="77777777" w:rsidR="003C0E94" w:rsidRPr="009D07F7" w:rsidRDefault="003C0E94" w:rsidP="003C0E94">
      <w:pPr>
        <w:rPr>
          <w:lang w:val="ru-RU"/>
        </w:rPr>
      </w:pPr>
    </w:p>
    <w:p w14:paraId="1BBD8D25" w14:textId="17C1A9DB" w:rsidR="00AD6257" w:rsidRPr="00456410" w:rsidRDefault="00F54929" w:rsidP="006C6237">
      <w:pPr>
        <w:jc w:val="both"/>
        <w:rPr>
          <w:rFonts w:cs="Times New Roman"/>
          <w:b/>
          <w:bCs/>
          <w:color w:val="000000" w:themeColor="text1"/>
          <w:sz w:val="24"/>
          <w:szCs w:val="24"/>
          <w:lang w:val="ru-RU"/>
        </w:rPr>
      </w:pPr>
      <w:r w:rsidRPr="00456410">
        <w:rPr>
          <w:rFonts w:cs="Times New Roman"/>
          <w:b/>
          <w:bCs/>
          <w:color w:val="000000" w:themeColor="text1"/>
          <w:sz w:val="24"/>
          <w:szCs w:val="24"/>
          <w:lang w:val="ru-RU"/>
        </w:rPr>
        <w:t>ФОРМА № 1. ЗАЯВКА НА УЧАСТИЕ В ЗАПРОСЕ ЦЕН</w:t>
      </w:r>
    </w:p>
    <w:p w14:paraId="51DC7F2F" w14:textId="77777777" w:rsidR="00AD6257" w:rsidRPr="009D07F7" w:rsidRDefault="00F54929" w:rsidP="0045641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Изучив извещение, документацию о проведении запроса цен, Техническое задание и проект договора, участник ______________________________ подтверждает согласие оказать услуги по погрузке ТКО на условиях закупки.</w:t>
      </w:r>
    </w:p>
    <w:p w14:paraId="13081780" w14:textId="77777777" w:rsidR="00AD6257" w:rsidRPr="009D07F7" w:rsidRDefault="00F54929" w:rsidP="0045641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подтверждает соответствие требованиям Положения и достоверность сведений, представленных в составе заявки.</w:t>
      </w:r>
    </w:p>
    <w:p w14:paraId="387A52C8" w14:textId="77777777" w:rsidR="00AD6257" w:rsidRPr="009D07F7" w:rsidRDefault="00F54929" w:rsidP="0045641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согласен с тем, что проведение запроса цен не возлагает на Заказчика обязанность заключить договор с победителем или иным участником.</w:t>
      </w:r>
    </w:p>
    <w:p w14:paraId="47C68EDC" w14:textId="77777777" w:rsidR="00AD6257" w:rsidRPr="009D07F7" w:rsidRDefault="00F54929" w:rsidP="0045641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Руководитель / уполномоченное лицо: ____________________ / ____________________</w:t>
      </w:r>
    </w:p>
    <w:p w14:paraId="27635D59" w14:textId="77777777" w:rsidR="00AD6257" w:rsidRPr="009D07F7" w:rsidRDefault="00F54929" w:rsidP="0045641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Дата: «___» __________ 2026 г.</w:t>
      </w:r>
    </w:p>
    <w:p w14:paraId="2A00E77D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t>ФОРМА № 2. ТЕХНИЧЕСКОЕ ПРЕДЛОЖЕНИЕ</w:t>
      </w:r>
    </w:p>
    <w:tbl>
      <w:tblPr>
        <w:tblStyle w:val="aff0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324"/>
        <w:gridCol w:w="5212"/>
        <w:gridCol w:w="2381"/>
      </w:tblGrid>
      <w:tr w:rsidR="001B3D2D" w:rsidRPr="009D07F7" w14:paraId="2F27AEB6" w14:textId="77777777" w:rsidTr="006C6237">
        <w:trPr>
          <w:tblHeader/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BD7D2C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780E3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C689AE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Требование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Заказчика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9CC469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Предложение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конкретное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значение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1B3D2D" w:rsidRPr="009D07F7" w14:paraId="1167E16F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66494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169F8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F303B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Погрузка ТКО и выполнение сопутствующих работ в соответствии с Техническим заданием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25F1F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15B30BDF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940298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850C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Количество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4EFDB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 8 человек в день по заявке Заказчика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67AF0B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4C473ED3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DB197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6BDD1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График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0CA6E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Дневные смены с 06:30 до 17:30; в выходные дни с 07:00 до 18:00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6C8C1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95FD10A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41F0C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BEF11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Объем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34B1D0" w14:textId="27FCB40E" w:rsidR="00AD6257" w:rsidRPr="009D07F7" w:rsidRDefault="008045E0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152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</w:rPr>
              <w:t>человеко-смены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964EF5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0B3D3D34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E343C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ABE64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Основные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обязанности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AE52D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Помощь водителю при маневрировании; перемещение контейнеров; ручная погрузка ТКО; уборка площадки и прилегающей территории; очистка подвижного состава; выполнение маршрутного задания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ABDCA9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4C9AAC03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61A67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3C146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Доставка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E664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 счет Исполнителя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BD2E0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7B6947DE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C5CC2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35BE9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Специальная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одежда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обувь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DCCF0B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Обеспечиваются Исполнителем за свой счет; одежда удобная, свободного кроя, однотонная; обувь закрытая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FF90F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DF06989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F6FE5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874E3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Инвентарь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D0067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Предоставляется Заказчиком на объекте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95F54D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157C80AD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0D69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85534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Моющие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1D970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Предоставляются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Заказчиком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объекте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BB4CC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1BB4B2C7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612A5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A3107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состоянию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BCA26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 работе не допускаются лица с признаками алкогольного или наркотического опьянения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AEB07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37DAF96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3B455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2E044F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C3A03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г. Петрозаводск, по заявкам Заказчика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E60C96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20FE02A2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C5BFD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5D9DB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A77F33B" w14:textId="6DD1FEB8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01.10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.2026 по </w:t>
            </w:r>
            <w:r w:rsidR="008045E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19.10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.2026 включительно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BB0D6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2707D2A4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B7CF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8D1E2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Соответствие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условиям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CA67E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Полное соответствие Техническому заданию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00E96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</w:tbl>
    <w:p w14:paraId="7228A189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Статус участника для целей национального режима: российское лицо / иностранное лицо (нужное указать): ______________________________</w:t>
      </w:r>
    </w:p>
    <w:p w14:paraId="1BC9FB4F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Страна регистрации / гражданство участника: ______________________________</w:t>
      </w:r>
    </w:p>
    <w:p w14:paraId="2EBAC6F7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Реквизиты документа о государственной регистрации участника: ______________________________</w:t>
      </w:r>
    </w:p>
    <w:p w14:paraId="4E6FAD39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t>ФОРМА № 3. АНКЕТА УЧАСТНИКА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361"/>
        <w:gridCol w:w="4422"/>
      </w:tblGrid>
      <w:tr w:rsidR="001B3D2D" w:rsidRPr="009D07F7" w14:paraId="134C8674" w14:textId="77777777" w:rsidTr="006C6237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D55461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6EA6C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016355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</w:p>
        </w:tc>
      </w:tr>
      <w:tr w:rsidR="001B3D2D" w:rsidRPr="008045E0" w14:paraId="7EE76F1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CECA0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2A8AF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Полное наименование / Ф.И.О.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215C8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68CE7CA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9EEE6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F2D904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Сокращенное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05EFD4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F53D4D5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909DA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FE10F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Организационно-правовая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DD13F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8045E0" w14:paraId="216516F8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18AAA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576FC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ИНН / КПП / ОГРН (при наличии)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681E73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0B155E61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2EDE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28BC0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нахождения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жительства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C1EFB2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7B3BF6F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D253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CBF30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Почтовый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338204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4B2A94E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F8A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EB5F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CD1BD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A57EAF7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15DBC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9CE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F76E86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8B3EA4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DDDF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FE2353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Банковские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реквизиты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F881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8045E0" w14:paraId="1860461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2EF05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C832C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Ф.И.О. и должность руководителя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517E1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8045E0" w14:paraId="39251EB9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6D2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6860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Лицо, уполномоченное на подписание заявки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58F7B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0186BDB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ФОРМА № 4. ДЕКЛАРАЦИЯ СООТВЕТСТВИЯ УЧАСТНИКА</w:t>
      </w:r>
    </w:p>
    <w:p w14:paraId="23EEA9CB" w14:textId="77777777" w:rsidR="00AD6257" w:rsidRPr="009D07F7" w:rsidRDefault="00F54929" w:rsidP="008045E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закупки ______________________________ декларирует, что на дату подачи заявки соответствует требованиям пункта 1.9 Положения о закупке ПМУП «Автоспецтранс», в том числе:</w:t>
      </w:r>
    </w:p>
    <w:p w14:paraId="15F4A68B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соответствует требованиям законодательства к лицам, оказывающим услуги, являющиеся предметом закупки;</w:t>
      </w:r>
    </w:p>
    <w:p w14:paraId="65A5D525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находится в процессе ликвидации, в отношении него не открыто конкурсное производство, деятельность не приостановлена;</w:t>
      </w:r>
    </w:p>
    <w:p w14:paraId="25EEE48E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имеет недоимки и задолженности в размере, превышающем установленный Положением порог;</w:t>
      </w:r>
    </w:p>
    <w:p w14:paraId="58C2D594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 соответствующих физических лиц отсутствуют предусмотренные Положением судимость и дисквалификация; юридическое лицо не привлекалось к ответственности по ст. 19.28 КоАП РФ в установленный период;</w:t>
      </w:r>
    </w:p>
    <w:p w14:paraId="45887F3C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между участником и Заказчиком отсутствует конфликт интересов;</w:t>
      </w:r>
    </w:p>
    <w:p w14:paraId="2085ECED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не является офшорной компанией, лицом, к которому применены специальные экономические меры по Указу Президента РФ № 252, либо организацией под контролем такого лица;</w:t>
      </w:r>
    </w:p>
    <w:p w14:paraId="4CDF088E" w14:textId="77777777" w:rsidR="00AD6257" w:rsidRPr="009D07F7" w:rsidRDefault="00F54929" w:rsidP="008045E0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сведения об участнике отсутствуют в реестре иностранных агентов и в установленных документацией реестрах недобросовестных поставщиков.</w:t>
      </w:r>
    </w:p>
    <w:p w14:paraId="2357FBDD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Руководитель / уполномоченное лицо: ____________________ / ____________________</w:t>
      </w:r>
    </w:p>
    <w:p w14:paraId="016623AE" w14:textId="77777777" w:rsidR="00AD6257" w:rsidRPr="00456410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456410">
        <w:rPr>
          <w:rFonts w:ascii="Times New Roman" w:hAnsi="Times New Roman" w:cs="Times New Roman"/>
          <w:color w:val="000000" w:themeColor="text1"/>
          <w:szCs w:val="24"/>
          <w:lang w:val="ru-RU"/>
        </w:rPr>
        <w:t>ФОРМА № 5. ЦЕНОВОЕ ПРЕДЛОЖЕНИЕ</w:t>
      </w:r>
    </w:p>
    <w:tbl>
      <w:tblPr>
        <w:tblStyle w:val="aff0"/>
        <w:tblW w:w="10256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680"/>
        <w:gridCol w:w="1304"/>
        <w:gridCol w:w="1587"/>
        <w:gridCol w:w="2154"/>
      </w:tblGrid>
      <w:tr w:rsidR="001B3D2D" w:rsidRPr="009D07F7" w14:paraId="7D184249" w14:textId="77777777" w:rsidTr="006C6237">
        <w:trPr>
          <w:tblHeader/>
          <w:jc w:val="center"/>
        </w:trPr>
        <w:tc>
          <w:tcPr>
            <w:tcW w:w="453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38E3F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услуги</w:t>
            </w:r>
            <w:proofErr w:type="spellEnd"/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A24DE0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Ед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.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изм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.</w:t>
            </w: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66A15C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Объем</w:t>
            </w:r>
            <w:proofErr w:type="spellEnd"/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493910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Цена одной человеко-смены, руб.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1EF134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Общая цена, руб.</w:t>
            </w:r>
          </w:p>
        </w:tc>
      </w:tr>
      <w:tr w:rsidR="001B3D2D" w:rsidRPr="009D07F7" w14:paraId="2D498D03" w14:textId="77777777" w:rsidTr="006C6237">
        <w:trPr>
          <w:jc w:val="center"/>
        </w:trPr>
        <w:tc>
          <w:tcPr>
            <w:tcW w:w="453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B3E80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  <w:t>Услуги по погрузке ТКО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D9119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чел</w:t>
            </w:r>
            <w:proofErr w:type="spellEnd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.-</w:t>
            </w:r>
            <w:proofErr w:type="spellStart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смена</w:t>
            </w:r>
            <w:proofErr w:type="spellEnd"/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8568EF" w14:textId="0505BC24" w:rsidR="00AD6257" w:rsidRPr="008045E0" w:rsidRDefault="008045E0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  <w:t>152</w:t>
            </w: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1177BC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F565A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</w:tr>
    </w:tbl>
    <w:p w14:paraId="79B381A8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Предлагаемая цена одной человеко-смены не должна превышать 5 050,00 руб.</w:t>
      </w:r>
    </w:p>
    <w:p w14:paraId="7681F480" w14:textId="5F689141" w:rsidR="00AD6257" w:rsidRPr="009D07F7" w:rsidRDefault="00F54929" w:rsidP="008045E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 xml:space="preserve">Общая цена определяется как предложенная цена одной человеко-смены × </w:t>
      </w:r>
      <w:r w:rsidR="008045E0">
        <w:rPr>
          <w:rFonts w:cs="Times New Roman"/>
          <w:color w:val="000000" w:themeColor="text1"/>
          <w:sz w:val="20"/>
          <w:szCs w:val="24"/>
          <w:lang w:val="ru-RU"/>
        </w:rPr>
        <w:t>152</w:t>
      </w:r>
      <w:r w:rsidRPr="009D07F7">
        <w:rPr>
          <w:rFonts w:cs="Times New Roman"/>
          <w:color w:val="000000" w:themeColor="text1"/>
          <w:sz w:val="20"/>
          <w:szCs w:val="24"/>
          <w:lang w:val="ru-RU"/>
        </w:rPr>
        <w:t xml:space="preserve"> человеко-смены и не должна превышать </w:t>
      </w:r>
      <w:r w:rsidR="008045E0">
        <w:rPr>
          <w:rFonts w:cs="Times New Roman"/>
          <w:color w:val="000000" w:themeColor="text1"/>
          <w:sz w:val="20"/>
          <w:szCs w:val="24"/>
          <w:lang w:val="ru-RU"/>
        </w:rPr>
        <w:t>767 600</w:t>
      </w:r>
      <w:r w:rsidRPr="009D07F7">
        <w:rPr>
          <w:rFonts w:cs="Times New Roman"/>
          <w:color w:val="000000" w:themeColor="text1"/>
          <w:sz w:val="20"/>
          <w:szCs w:val="24"/>
          <w:lang w:val="ru-RU"/>
        </w:rPr>
        <w:t>,00 руб.</w:t>
      </w:r>
    </w:p>
    <w:p w14:paraId="728DD70C" w14:textId="77777777" w:rsidR="00AD6257" w:rsidRPr="009D07F7" w:rsidRDefault="00F54929" w:rsidP="008045E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Цена включает все расходы Исполнителя, предусмотренные документацией, Техническим заданием и проектом договора.</w:t>
      </w:r>
    </w:p>
    <w:p w14:paraId="467FCDA3" w14:textId="77777777" w:rsidR="00AD6257" w:rsidRPr="001B3D2D" w:rsidRDefault="00F54929" w:rsidP="008045E0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НДС: ____% / без НДС (нужное указать).</w:t>
      </w:r>
    </w:p>
    <w:sectPr w:rsidR="00AD6257" w:rsidRPr="001B3D2D" w:rsidSect="00034616">
      <w:footerReference w:type="default" r:id="rId8"/>
      <w:pgSz w:w="12240" w:h="15840"/>
      <w:pgMar w:top="850" w:right="680" w:bottom="850" w:left="130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41E21" w14:textId="77777777" w:rsidR="00BF2207" w:rsidRDefault="00BF2207">
      <w:pPr>
        <w:spacing w:after="0"/>
      </w:pPr>
      <w:r>
        <w:separator/>
      </w:r>
    </w:p>
  </w:endnote>
  <w:endnote w:type="continuationSeparator" w:id="0">
    <w:p w14:paraId="18B557D9" w14:textId="77777777" w:rsidR="00BF2207" w:rsidRDefault="00BF22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76F6" w14:textId="77777777" w:rsidR="00865991" w:rsidRDefault="00865991">
    <w:pPr>
      <w:pStyle w:val="a7"/>
      <w:jc w:val="center"/>
      <w:rPr>
        <w:sz w:val="16"/>
        <w:lang w:val="ru-RU"/>
      </w:rPr>
    </w:pPr>
  </w:p>
  <w:p w14:paraId="4C802C90" w14:textId="5D019CEF" w:rsidR="00AD6257" w:rsidRDefault="00F54929">
    <w:pPr>
      <w:pStyle w:val="a7"/>
      <w:jc w:val="center"/>
    </w:pPr>
    <w:r w:rsidRPr="001B3D2D">
      <w:rPr>
        <w:sz w:val="16"/>
        <w:lang w:val="ru-RU"/>
      </w:rPr>
      <w:t xml:space="preserve">стр. </w:t>
    </w:r>
    <w:r>
      <w:rPr>
        <w:sz w:val="16"/>
      </w:rPr>
      <w:fldChar w:fldCharType="begin"/>
    </w:r>
    <w:r w:rsidRPr="001B3D2D">
      <w:rPr>
        <w:sz w:val="16"/>
        <w:lang w:val="ru-RU"/>
      </w:rPr>
      <w:instrText xml:space="preserve"> </w:instrText>
    </w:r>
    <w:r>
      <w:rPr>
        <w:sz w:val="16"/>
      </w:rPr>
      <w:instrText>PAGE</w:instrText>
    </w:r>
    <w:r w:rsidRPr="001B3D2D">
      <w:rPr>
        <w:sz w:val="16"/>
        <w:lang w:val="ru-RU"/>
      </w:rPr>
      <w:instrText xml:space="preserve"> </w:instrText>
    </w:r>
    <w:r>
      <w:rPr>
        <w:sz w:val="16"/>
      </w:rPr>
      <w:fldChar w:fldCharType="separate"/>
    </w:r>
    <w:r w:rsidR="001B3D2D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E727" w14:textId="77777777" w:rsidR="00BF2207" w:rsidRDefault="00BF2207">
      <w:pPr>
        <w:spacing w:after="0"/>
      </w:pPr>
      <w:r>
        <w:separator/>
      </w:r>
    </w:p>
  </w:footnote>
  <w:footnote w:type="continuationSeparator" w:id="0">
    <w:p w14:paraId="16D88DE2" w14:textId="77777777" w:rsidR="00BF2207" w:rsidRDefault="00BF22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99764">
    <w:abstractNumId w:val="8"/>
  </w:num>
  <w:num w:numId="2" w16cid:durableId="1430004950">
    <w:abstractNumId w:val="6"/>
  </w:num>
  <w:num w:numId="3" w16cid:durableId="1815372559">
    <w:abstractNumId w:val="5"/>
  </w:num>
  <w:num w:numId="4" w16cid:durableId="742142907">
    <w:abstractNumId w:val="4"/>
  </w:num>
  <w:num w:numId="5" w16cid:durableId="1138493347">
    <w:abstractNumId w:val="7"/>
  </w:num>
  <w:num w:numId="6" w16cid:durableId="373387212">
    <w:abstractNumId w:val="3"/>
  </w:num>
  <w:num w:numId="7" w16cid:durableId="1142775024">
    <w:abstractNumId w:val="2"/>
  </w:num>
  <w:num w:numId="8" w16cid:durableId="119616581">
    <w:abstractNumId w:val="1"/>
  </w:num>
  <w:num w:numId="9" w16cid:durableId="5339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024"/>
    <w:rsid w:val="0012232E"/>
    <w:rsid w:val="0015074B"/>
    <w:rsid w:val="001B3D2D"/>
    <w:rsid w:val="001C67BF"/>
    <w:rsid w:val="002206A9"/>
    <w:rsid w:val="0029639D"/>
    <w:rsid w:val="00326F90"/>
    <w:rsid w:val="003C0E94"/>
    <w:rsid w:val="004035BA"/>
    <w:rsid w:val="00456410"/>
    <w:rsid w:val="00482DBB"/>
    <w:rsid w:val="00523ED0"/>
    <w:rsid w:val="005A2D79"/>
    <w:rsid w:val="006C6237"/>
    <w:rsid w:val="0073470F"/>
    <w:rsid w:val="007E3473"/>
    <w:rsid w:val="008045E0"/>
    <w:rsid w:val="00865991"/>
    <w:rsid w:val="008F5304"/>
    <w:rsid w:val="009D07F7"/>
    <w:rsid w:val="00AA1D8D"/>
    <w:rsid w:val="00AD6257"/>
    <w:rsid w:val="00B41DFB"/>
    <w:rsid w:val="00B47730"/>
    <w:rsid w:val="00BE1BCE"/>
    <w:rsid w:val="00BF2207"/>
    <w:rsid w:val="00BF5E18"/>
    <w:rsid w:val="00CB0664"/>
    <w:rsid w:val="00CB5EAC"/>
    <w:rsid w:val="00D3780B"/>
    <w:rsid w:val="00DF08E6"/>
    <w:rsid w:val="00E47D47"/>
    <w:rsid w:val="00E77776"/>
    <w:rsid w:val="00EA7B05"/>
    <w:rsid w:val="00EB4C47"/>
    <w:rsid w:val="00F549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9FE94"/>
  <w14:defaultImageDpi w14:val="300"/>
  <w15:docId w15:val="{F642EBAF-4E38-4B05-8DD2-A3F87966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2858</Words>
  <Characters>16292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А. Попкова</cp:lastModifiedBy>
  <cp:revision>3</cp:revision>
  <cp:lastPrinted>2026-09-23T10:47:00Z</cp:lastPrinted>
  <dcterms:created xsi:type="dcterms:W3CDTF">2026-09-23T10:37:00Z</dcterms:created>
  <dcterms:modified xsi:type="dcterms:W3CDTF">2026-09-23T11:05:00Z</dcterms:modified>
  <cp:category/>
</cp:coreProperties>
</file>