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E6BEC" w14:textId="77873A16" w:rsidR="009A1A22" w:rsidRPr="00B3071C" w:rsidRDefault="002A4A92">
      <w:pPr>
        <w:jc w:val="right"/>
        <w:rPr>
          <w:rFonts w:cs="Times New Roman"/>
          <w:lang w:val="ru-RU"/>
        </w:rPr>
      </w:pPr>
      <w:proofErr w:type="spellStart"/>
      <w:r>
        <w:rPr>
          <w:rFonts w:cs="Times New Roman"/>
          <w:color w:val="000000"/>
          <w:lang w:val="ru-RU"/>
        </w:rPr>
        <w:t>И</w:t>
      </w:r>
      <w:r w:rsidR="00B20B60" w:rsidRPr="00B3071C">
        <w:rPr>
          <w:rFonts w:cs="Times New Roman"/>
          <w:color w:val="000000"/>
          <w:lang w:val="ru-RU"/>
        </w:rPr>
        <w:t>Приложение</w:t>
      </w:r>
      <w:proofErr w:type="spellEnd"/>
      <w:r w:rsidR="00B20B60" w:rsidRPr="00B3071C">
        <w:rPr>
          <w:rFonts w:cs="Times New Roman"/>
          <w:color w:val="000000"/>
          <w:lang w:val="ru-RU"/>
        </w:rPr>
        <w:t xml:space="preserve"> № 1 к извещению и документации</w:t>
      </w:r>
      <w:r w:rsidR="00B20B60" w:rsidRPr="00B3071C">
        <w:rPr>
          <w:rFonts w:cs="Times New Roman"/>
          <w:color w:val="000000"/>
          <w:lang w:val="ru-RU"/>
        </w:rPr>
        <w:br/>
        <w:t>о проведении запроса котировок в электронной форме</w:t>
      </w:r>
    </w:p>
    <w:p w14:paraId="1E6F3871" w14:textId="77777777" w:rsidR="009A1A22" w:rsidRPr="00B3071C" w:rsidRDefault="00B20B60">
      <w:pPr>
        <w:spacing w:after="60"/>
        <w:jc w:val="center"/>
        <w:rPr>
          <w:rFonts w:cs="Times New Roman"/>
          <w:lang w:val="ru-RU"/>
        </w:rPr>
      </w:pPr>
      <w:r w:rsidRPr="00B3071C">
        <w:rPr>
          <w:rFonts w:cs="Times New Roman"/>
          <w:b/>
          <w:color w:val="000000"/>
          <w:lang w:val="ru-RU"/>
        </w:rPr>
        <w:t>ТЕХНИЧЕСКОЕ ЗАДАНИЕ</w:t>
      </w:r>
    </w:p>
    <w:p w14:paraId="2BD51C9F" w14:textId="77777777" w:rsidR="003465BF" w:rsidRPr="00B20B60" w:rsidRDefault="00B20B60" w:rsidP="003465BF">
      <w:pPr>
        <w:spacing w:after="120"/>
        <w:jc w:val="center"/>
        <w:rPr>
          <w:rFonts w:cs="Times New Roman"/>
          <w:b/>
          <w:color w:val="000000"/>
          <w:lang w:val="ru-RU"/>
        </w:rPr>
      </w:pPr>
      <w:r w:rsidRPr="00B20B60">
        <w:rPr>
          <w:rFonts w:cs="Times New Roman"/>
          <w:lang w:val="ru-RU"/>
        </w:rPr>
        <w:t>на поставку оборудования и изделий для медицинского кабинета</w:t>
      </w:r>
    </w:p>
    <w:p w14:paraId="29B7C3E0" w14:textId="77777777" w:rsidR="009A1A22" w:rsidRPr="00B20B60" w:rsidRDefault="00B20B60" w:rsidP="003465BF">
      <w:pPr>
        <w:spacing w:after="120"/>
        <w:ind w:firstLine="851"/>
        <w:jc w:val="both"/>
        <w:rPr>
          <w:rFonts w:cs="Times New Roman"/>
          <w:lang w:val="ru-RU"/>
        </w:rPr>
      </w:pPr>
      <w:r w:rsidRPr="00B20B60">
        <w:rPr>
          <w:rFonts w:cs="Times New Roman"/>
          <w:color w:val="000000"/>
          <w:lang w:val="ru-RU"/>
        </w:rPr>
        <w:t xml:space="preserve">1. Общие требования. Товар должен быть новым, не бывшим в эксплуатации, не </w:t>
      </w:r>
      <w:r w:rsidRPr="00B20B60">
        <w:rPr>
          <w:rFonts w:cs="Times New Roman"/>
          <w:color w:val="000000"/>
          <w:lang w:val="ru-RU"/>
        </w:rPr>
        <w:t>восстановленным, свободным от прав третьих лиц, изготовленным не ранее чем за 12 месяцев до даты поставки (кроме товаров, для которых дата изготовления определяется партией и сроком годности). Указание конкретных моделей в коммерческих предложениях не огра</w:t>
      </w:r>
      <w:r w:rsidRPr="00B20B60">
        <w:rPr>
          <w:rFonts w:cs="Times New Roman"/>
          <w:color w:val="000000"/>
          <w:lang w:val="ru-RU"/>
        </w:rPr>
        <w:t>ничивает возможность поставки эквивалента.</w:t>
      </w:r>
    </w:p>
    <w:p w14:paraId="09E22020" w14:textId="77777777" w:rsidR="009A1A22" w:rsidRPr="00B3071C" w:rsidRDefault="00B20B60" w:rsidP="00781F99">
      <w:pPr>
        <w:spacing w:after="60"/>
        <w:ind w:firstLine="851"/>
        <w:jc w:val="both"/>
        <w:rPr>
          <w:rFonts w:cs="Times New Roman"/>
          <w:lang w:val="ru-RU"/>
        </w:rPr>
      </w:pPr>
      <w:r w:rsidRPr="00B20B60">
        <w:rPr>
          <w:rFonts w:cs="Times New Roman"/>
          <w:lang w:val="ru-RU"/>
        </w:rPr>
        <w:t>2. Место поставки: 410012, Саратовская обл., г. Саратов, ул. им. Разина С.Т., д. 73. Срок поставки: в течение 60 календарных дней с даты заключения договора.</w:t>
      </w:r>
    </w:p>
    <w:p w14:paraId="42F7247F" w14:textId="77777777" w:rsidR="009A1A22" w:rsidRPr="00B3071C" w:rsidRDefault="00B20B60" w:rsidP="00781F99">
      <w:pPr>
        <w:spacing w:after="60"/>
        <w:ind w:firstLine="851"/>
        <w:jc w:val="both"/>
        <w:rPr>
          <w:rFonts w:cs="Times New Roman"/>
          <w:lang w:val="ru-RU"/>
        </w:rPr>
      </w:pPr>
      <w:r w:rsidRPr="00B3071C">
        <w:rPr>
          <w:rFonts w:cs="Times New Roman"/>
          <w:color w:val="000000"/>
          <w:lang w:val="ru-RU"/>
        </w:rPr>
        <w:t>3. Цена включает упаковку, маркировку, доставку, страхо</w:t>
      </w:r>
      <w:r w:rsidRPr="00B3071C">
        <w:rPr>
          <w:rFonts w:cs="Times New Roman"/>
          <w:color w:val="000000"/>
          <w:lang w:val="ru-RU"/>
        </w:rPr>
        <w:t>вание, погрузку, разгрузку, подъем, распаковку, вывоз упаковки, сборку, установку и проверку работоспособности оборудования, если эти операции применимы.</w:t>
      </w:r>
    </w:p>
    <w:p w14:paraId="1E3FF0CF" w14:textId="77777777" w:rsidR="009A1A22" w:rsidRPr="00B3071C" w:rsidRDefault="00B20B60" w:rsidP="00781F99">
      <w:pPr>
        <w:spacing w:after="60"/>
        <w:ind w:firstLine="851"/>
        <w:jc w:val="both"/>
        <w:rPr>
          <w:rFonts w:cs="Times New Roman"/>
          <w:lang w:val="ru-RU"/>
        </w:rPr>
      </w:pPr>
      <w:r w:rsidRPr="00B3071C">
        <w:rPr>
          <w:rFonts w:cs="Times New Roman"/>
          <w:color w:val="000000"/>
          <w:lang w:val="ru-RU"/>
        </w:rPr>
        <w:t>4. Медицинские изделия должны быть зарегистрированы в установленном порядке. При поставке передаются с</w:t>
      </w:r>
      <w:r w:rsidRPr="00B3071C">
        <w:rPr>
          <w:rFonts w:cs="Times New Roman"/>
          <w:color w:val="000000"/>
          <w:lang w:val="ru-RU"/>
        </w:rPr>
        <w:t xml:space="preserve">ведения о действующем регистрационном удостоверении и запись в государственном реестре медицинских изделий, декларации/сертификаты соответствия (если обязательны), паспорт, руководство по эксплуатации на русском языке, гарантийные документы. Наименование, </w:t>
      </w:r>
      <w:r w:rsidRPr="00B3071C">
        <w:rPr>
          <w:rFonts w:cs="Times New Roman"/>
          <w:color w:val="000000"/>
          <w:lang w:val="ru-RU"/>
        </w:rPr>
        <w:t>модель, изготовитель и назначение товара должны соответствовать регистрационному удостоверению и эксплуатационной документации. Средства измерений поставляются с действующей поверкой, если она обязательна.</w:t>
      </w:r>
    </w:p>
    <w:p w14:paraId="1605F26B" w14:textId="77777777" w:rsidR="009A1A22" w:rsidRPr="00B3071C" w:rsidRDefault="00B20B60" w:rsidP="00781F99">
      <w:pPr>
        <w:spacing w:after="60"/>
        <w:ind w:firstLine="851"/>
        <w:jc w:val="both"/>
        <w:rPr>
          <w:rFonts w:cs="Times New Roman"/>
          <w:lang w:val="ru-RU"/>
        </w:rPr>
      </w:pPr>
      <w:r w:rsidRPr="00B3071C">
        <w:rPr>
          <w:rFonts w:cs="Times New Roman"/>
          <w:color w:val="000000"/>
          <w:lang w:val="ru-RU"/>
        </w:rPr>
        <w:t>5. Допускается поставка товаров с показателями луч</w:t>
      </w:r>
      <w:r w:rsidRPr="00B3071C">
        <w:rPr>
          <w:rFonts w:cs="Times New Roman"/>
          <w:color w:val="000000"/>
          <w:lang w:val="ru-RU"/>
        </w:rPr>
        <w:t>ше установленных, если это не изменяет назначение товара и не ухудшает совместимость и условия эксплуатации.</w:t>
      </w:r>
    </w:p>
    <w:p w14:paraId="7D31B5B4" w14:textId="77777777" w:rsidR="009A1A22" w:rsidRPr="00B3071C" w:rsidRDefault="00B20B60" w:rsidP="00781F99">
      <w:pPr>
        <w:spacing w:after="60"/>
        <w:ind w:firstLine="851"/>
        <w:rPr>
          <w:rFonts w:cs="Times New Roman"/>
          <w:bCs/>
          <w:lang w:val="ru-RU"/>
        </w:rPr>
      </w:pPr>
      <w:r w:rsidRPr="00B3071C">
        <w:rPr>
          <w:rFonts w:cs="Times New Roman"/>
          <w:bCs/>
          <w:color w:val="000000"/>
          <w:lang w:val="ru-RU"/>
        </w:rPr>
        <w:t>6. Нормативные требования</w:t>
      </w:r>
    </w:p>
    <w:p w14:paraId="7714BB7D" w14:textId="77777777" w:rsidR="009A1A22" w:rsidRPr="00B3071C" w:rsidRDefault="00B20B60" w:rsidP="00781F99">
      <w:pPr>
        <w:spacing w:after="40"/>
        <w:ind w:firstLine="851"/>
        <w:jc w:val="both"/>
        <w:rPr>
          <w:rFonts w:cs="Times New Roman"/>
          <w:lang w:val="ru-RU"/>
        </w:rPr>
      </w:pPr>
      <w:r w:rsidRPr="00B3071C">
        <w:rPr>
          <w:rFonts w:cs="Times New Roman"/>
          <w:color w:val="000000"/>
          <w:lang w:val="ru-RU"/>
        </w:rPr>
        <w:t>6.1. Товары в применимой части должны соответствовать Федеральному закону от 21.11.2011 № 323-ФЗ (статья 38), постановлен</w:t>
      </w:r>
      <w:r w:rsidRPr="00B3071C">
        <w:rPr>
          <w:rFonts w:cs="Times New Roman"/>
          <w:color w:val="000000"/>
          <w:lang w:val="ru-RU"/>
        </w:rPr>
        <w:t>ию Правительства РФ от 30.11.2024 № 1684, Правилам регистрации и экспертизы безопасности, качества и эффективности медицинских изделий, утвержденным Решением Совета ЕЭК от 12.02.2016 № 46, а также приказу Минздрава России от 06.06.2012 № 4н.</w:t>
      </w:r>
    </w:p>
    <w:p w14:paraId="7169A969" w14:textId="77777777" w:rsidR="009A1A22" w:rsidRPr="00B3071C" w:rsidRDefault="00B20B60" w:rsidP="00781F99">
      <w:pPr>
        <w:spacing w:after="40"/>
        <w:ind w:firstLine="851"/>
        <w:jc w:val="both"/>
        <w:rPr>
          <w:rFonts w:cs="Times New Roman"/>
          <w:lang w:val="ru-RU"/>
        </w:rPr>
      </w:pPr>
      <w:r w:rsidRPr="00B3071C">
        <w:rPr>
          <w:rFonts w:cs="Times New Roman"/>
          <w:color w:val="000000"/>
          <w:lang w:val="ru-RU"/>
        </w:rPr>
        <w:t xml:space="preserve">6.2. Средства </w:t>
      </w:r>
      <w:r w:rsidRPr="00B3071C">
        <w:rPr>
          <w:rFonts w:cs="Times New Roman"/>
          <w:color w:val="000000"/>
          <w:lang w:val="ru-RU"/>
        </w:rPr>
        <w:t>измерений, применяемые в сфере государственного регулирования обеспечения единства измерений, должны соответствовать Федеральному закону от 26.06.2008 № 102-ФЗ и поставляться с результатами поверки, внесенными в Федеральный информационный фонд по обеспечен</w:t>
      </w:r>
      <w:r w:rsidRPr="00B3071C">
        <w:rPr>
          <w:rFonts w:cs="Times New Roman"/>
          <w:color w:val="000000"/>
          <w:lang w:val="ru-RU"/>
        </w:rPr>
        <w:t>ию единства измерений, в порядке приказа Минпромторга России от 31.07.2020 № 2510.</w:t>
      </w:r>
    </w:p>
    <w:p w14:paraId="7D951CD9" w14:textId="77777777" w:rsidR="009A1A22" w:rsidRPr="00B3071C" w:rsidRDefault="00B20B60" w:rsidP="00781F99">
      <w:pPr>
        <w:spacing w:after="40"/>
        <w:ind w:firstLine="851"/>
        <w:jc w:val="both"/>
        <w:rPr>
          <w:rFonts w:cs="Times New Roman"/>
          <w:lang w:val="ru-RU"/>
        </w:rPr>
      </w:pPr>
      <w:r w:rsidRPr="00B3071C">
        <w:rPr>
          <w:rFonts w:cs="Times New Roman"/>
          <w:color w:val="000000"/>
          <w:lang w:val="ru-RU"/>
        </w:rPr>
        <w:t>6.3. Безопасность медицинских электрических изделий обеспечивается в соответствии с обязательными требованиями регистрационной документации изготовителя. Применение ГОСТ Р 5</w:t>
      </w:r>
      <w:r w:rsidRPr="00B3071C">
        <w:rPr>
          <w:rFonts w:cs="Times New Roman"/>
          <w:color w:val="000000"/>
          <w:lang w:val="ru-RU"/>
        </w:rPr>
        <w:t xml:space="preserve">0444-2020, ГОСТ </w:t>
      </w:r>
      <w:r w:rsidRPr="00B3071C">
        <w:rPr>
          <w:rFonts w:cs="Times New Roman"/>
          <w:color w:val="000000"/>
        </w:rPr>
        <w:t>IEC</w:t>
      </w:r>
      <w:r w:rsidRPr="00B3071C">
        <w:rPr>
          <w:rFonts w:cs="Times New Roman"/>
          <w:color w:val="000000"/>
          <w:lang w:val="ru-RU"/>
        </w:rPr>
        <w:t xml:space="preserve"> 60601-1-2010 и ГОСТ </w:t>
      </w:r>
      <w:r w:rsidRPr="00B3071C">
        <w:rPr>
          <w:rFonts w:cs="Times New Roman"/>
          <w:color w:val="000000"/>
        </w:rPr>
        <w:t>IEC</w:t>
      </w:r>
      <w:r w:rsidRPr="00B3071C">
        <w:rPr>
          <w:rFonts w:cs="Times New Roman"/>
          <w:color w:val="000000"/>
          <w:lang w:val="ru-RU"/>
        </w:rPr>
        <w:t xml:space="preserve"> 60601-1-2-2014 либо эквивалентных стандартов подтверждается документами изготовителя в той мере, в какой эти стандарты включены в регистрационную и эксплуатационную документацию конкретного изделия.</w:t>
      </w:r>
    </w:p>
    <w:p w14:paraId="5C80ACD6" w14:textId="77777777" w:rsidR="009A1A22" w:rsidRPr="00B20B60" w:rsidRDefault="00B20B60" w:rsidP="00781F99">
      <w:pPr>
        <w:spacing w:after="40"/>
        <w:ind w:firstLine="851"/>
        <w:jc w:val="both"/>
        <w:rPr>
          <w:rFonts w:cs="Times New Roman"/>
          <w:lang w:val="ru-RU"/>
        </w:rPr>
      </w:pPr>
      <w:r w:rsidRPr="00B3071C">
        <w:rPr>
          <w:rFonts w:cs="Times New Roman"/>
          <w:color w:val="000000"/>
          <w:lang w:val="ru-RU"/>
        </w:rPr>
        <w:t>6.4. Упаковка</w:t>
      </w:r>
      <w:r w:rsidRPr="00B3071C">
        <w:rPr>
          <w:rFonts w:cs="Times New Roman"/>
          <w:color w:val="000000"/>
          <w:lang w:val="ru-RU"/>
        </w:rPr>
        <w:t xml:space="preserve">, маркировка, транспортирование, хранение, дезинфекция и эксплуатация должны соответствовать регистрационной и эксплуатационной </w:t>
      </w:r>
      <w:r w:rsidRPr="00B20B60">
        <w:rPr>
          <w:rFonts w:cs="Times New Roman"/>
          <w:color w:val="000000"/>
          <w:lang w:val="ru-RU"/>
        </w:rPr>
        <w:t>документации изготовителя, обязательным санитарным и метрологическим требованиям. Документы о соответствии техническим регламент</w:t>
      </w:r>
      <w:r w:rsidRPr="00B20B60">
        <w:rPr>
          <w:rFonts w:cs="Times New Roman"/>
          <w:color w:val="000000"/>
          <w:lang w:val="ru-RU"/>
        </w:rPr>
        <w:t>ам ЕАЭС представляются только в случаях, когда конкретный товар входит в область их применения.</w:t>
      </w:r>
    </w:p>
    <w:p w14:paraId="4F737F42" w14:textId="77777777" w:rsidR="009A1A22" w:rsidRPr="00B3071C" w:rsidRDefault="00B20B60" w:rsidP="00781F99">
      <w:pPr>
        <w:spacing w:after="40"/>
        <w:ind w:firstLine="851"/>
        <w:jc w:val="both"/>
        <w:rPr>
          <w:rFonts w:cs="Times New Roman"/>
          <w:lang w:val="ru-RU"/>
        </w:rPr>
      </w:pPr>
      <w:r w:rsidRPr="00B20B60">
        <w:rPr>
          <w:rFonts w:cs="Times New Roman"/>
          <w:lang w:val="ru-RU"/>
        </w:rPr>
        <w:t>6.5. Запрет, ограничение и преимущество, предусмотренные пунктом 1 постановления Правительства РФ от 23.12.2024 № 1875, применяются к закупке в зависимости от с</w:t>
      </w:r>
      <w:r w:rsidRPr="00B20B60">
        <w:rPr>
          <w:rFonts w:cs="Times New Roman"/>
          <w:lang w:val="ru-RU"/>
        </w:rPr>
        <w:t>оответствия конкретного товара позициям приложений № 1 и № 2. Соответствие определяется по наименованию товара и коду ОКПД2, а для медицинского изделия — также по коду вида медицинского изделия. Участник указывает страну происхождения каждого товара и пред</w:t>
      </w:r>
      <w:r w:rsidRPr="00B20B60">
        <w:rPr>
          <w:rFonts w:cs="Times New Roman"/>
          <w:lang w:val="ru-RU"/>
        </w:rPr>
        <w:t>ставляет подтверждающие сведения и документы в случаях, установленных постановлением № 1875.</w:t>
      </w:r>
    </w:p>
    <w:tbl>
      <w:tblPr>
        <w:tblStyle w:val="aff0"/>
        <w:tblW w:w="14875" w:type="dxa"/>
        <w:jc w:val="center"/>
        <w:tblLayout w:type="fixed"/>
        <w:tblLook w:val="04A0" w:firstRow="1" w:lastRow="0" w:firstColumn="1" w:lastColumn="0" w:noHBand="0" w:noVBand="1"/>
      </w:tblPr>
      <w:tblGrid>
        <w:gridCol w:w="462"/>
        <w:gridCol w:w="1441"/>
        <w:gridCol w:w="2306"/>
        <w:gridCol w:w="5419"/>
        <w:gridCol w:w="635"/>
        <w:gridCol w:w="4612"/>
      </w:tblGrid>
      <w:tr w:rsidR="009C2D87" w:rsidRPr="00A376AF" w14:paraId="387E8538" w14:textId="77777777" w:rsidTr="00B3071C">
        <w:trPr>
          <w:cantSplit/>
          <w:tblHeader/>
          <w:jc w:val="center"/>
        </w:trPr>
        <w:tc>
          <w:tcPr>
            <w:tcW w:w="46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5E7F0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b/>
                <w:color w:val="000000"/>
              </w:rPr>
              <w:lastRenderedPageBreak/>
              <w:t>№</w:t>
            </w:r>
          </w:p>
        </w:tc>
        <w:tc>
          <w:tcPr>
            <w:tcW w:w="1441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FF9750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b/>
                <w:color w:val="000000"/>
              </w:rPr>
              <w:t>Код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 xml:space="preserve"> ОКПД2</w:t>
            </w:r>
          </w:p>
        </w:tc>
        <w:tc>
          <w:tcPr>
            <w:tcW w:w="2306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5CA995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b/>
                <w:color w:val="000000"/>
              </w:rPr>
              <w:t>Наименование</w:t>
            </w:r>
            <w:proofErr w:type="spellEnd"/>
          </w:p>
        </w:tc>
        <w:tc>
          <w:tcPr>
            <w:tcW w:w="541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E2AAF2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b/>
                <w:color w:val="000000"/>
              </w:rPr>
              <w:t>Требуемые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b/>
                <w:color w:val="000000"/>
              </w:rPr>
              <w:t>характеристики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 xml:space="preserve"> и </w:t>
            </w:r>
            <w:proofErr w:type="spellStart"/>
            <w:r w:rsidRPr="00B3071C">
              <w:rPr>
                <w:rFonts w:cs="Times New Roman"/>
                <w:b/>
                <w:color w:val="000000"/>
              </w:rPr>
              <w:t>комплектность</w:t>
            </w:r>
            <w:proofErr w:type="spellEnd"/>
          </w:p>
        </w:tc>
        <w:tc>
          <w:tcPr>
            <w:tcW w:w="63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C4DC75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b/>
                <w:color w:val="000000"/>
              </w:rPr>
              <w:t>Кол-во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b/>
                <w:color w:val="000000"/>
              </w:rPr>
              <w:t>шт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>.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2C4A467A" w14:textId="77777777" w:rsidR="000A4687" w:rsidRPr="00B3071C" w:rsidRDefault="00B20B60" w:rsidP="00B3071C">
            <w:pPr>
              <w:jc w:val="center"/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b/>
                <w:lang w:val="ru-RU"/>
              </w:rPr>
              <w:t>Мера национального режима и правовое основание</w:t>
            </w:r>
          </w:p>
        </w:tc>
      </w:tr>
      <w:tr w:rsidR="009C2D87" w:rsidRPr="00A376AF" w14:paraId="615E08FF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C99972" w14:textId="77777777" w:rsidR="00AD47AD" w:rsidRPr="00B3071C" w:rsidRDefault="00B20B60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109E08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26.60.12.129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8B56CC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Тонометр механический с набором детских манжет</w:t>
            </w:r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8DAB4C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Механический прибор для измерения артериального давления. Диапазон измерения давления не уже 20-300 мм рт. ст.; предел допускаемой погрешности не более ±3 мм рт. ст. Комплект: манометр с нагнетателем, не менее трех манжет для окружности плеча 7-12 см, 11-19 см и 18-26 см, соединительные трубки, чехол. Стетоскоп в комплект не входит.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F15E9F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64C7D5B2" w14:textId="0E1DB832" w:rsidR="000A4687" w:rsidRPr="00E71451" w:rsidRDefault="00B20B60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312 приложения № 2 к постановлению </w:t>
            </w:r>
            <w:r w:rsidRPr="00E71451">
              <w:rPr>
                <w:rFonts w:cs="Times New Roman"/>
                <w:lang w:val="ru-RU"/>
              </w:rPr>
              <w:t>№ 1875.</w:t>
            </w:r>
          </w:p>
        </w:tc>
      </w:tr>
      <w:tr w:rsidR="009C2D87" w:rsidRPr="00B3071C" w14:paraId="4AF3EA9D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8BF7B9" w14:textId="77777777" w:rsidR="00AD47AD" w:rsidRPr="00B3071C" w:rsidRDefault="00B20B60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2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AB7349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32.50.21.111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7293C2" w14:textId="77777777" w:rsidR="009C2D87" w:rsidRPr="00B3071C" w:rsidRDefault="009C2D87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Стетоскоп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медицинский</w:t>
            </w:r>
            <w:proofErr w:type="spellEnd"/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9B43F5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Бинауральный акустический стетоскоп, двусторонняя головка с мембраной и колоколом, длина звукопроводящей трубки не менее 70 см. Комплект должен включать ушные оливы и мембрану; материалы допускают обработку способом, указанным изготовителем.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8AD69B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7557F8E2" w14:textId="77777777" w:rsidR="000A4687" w:rsidRPr="00B3071C" w:rsidRDefault="00B20B60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  <w:lang w:val="ru-RU"/>
              </w:rPr>
              <w:t xml:space="preserve">Преимущество: </w:t>
            </w:r>
            <w:proofErr w:type="spellStart"/>
            <w:r w:rsidRPr="00B3071C">
              <w:rPr>
                <w:rFonts w:cs="Times New Roman"/>
                <w:lang w:val="ru-RU"/>
              </w:rPr>
              <w:t>абз</w:t>
            </w:r>
            <w:proofErr w:type="spellEnd"/>
            <w:r w:rsidRPr="00B3071C">
              <w:rPr>
                <w:rFonts w:cs="Times New Roman"/>
                <w:lang w:val="ru-RU"/>
              </w:rPr>
              <w:t>. 4 п. 1, подп. «б», «в», «д» п. 4 постановле</w:t>
            </w:r>
            <w:r w:rsidRPr="00B3071C">
              <w:rPr>
                <w:rFonts w:cs="Times New Roman"/>
                <w:lang w:val="ru-RU"/>
              </w:rPr>
              <w:t xml:space="preserve">ния № 1875. </w:t>
            </w:r>
            <w:proofErr w:type="spellStart"/>
            <w:r w:rsidRPr="00B3071C">
              <w:rPr>
                <w:rFonts w:cs="Times New Roman"/>
              </w:rPr>
              <w:t>Товар</w:t>
            </w:r>
            <w:proofErr w:type="spellEnd"/>
            <w:r w:rsidRPr="00B3071C">
              <w:rPr>
                <w:rFonts w:cs="Times New Roman"/>
              </w:rPr>
              <w:t xml:space="preserve"> </w:t>
            </w:r>
            <w:proofErr w:type="spellStart"/>
            <w:r w:rsidRPr="00B3071C">
              <w:rPr>
                <w:rFonts w:cs="Times New Roman"/>
              </w:rPr>
              <w:t>не</w:t>
            </w:r>
            <w:proofErr w:type="spellEnd"/>
            <w:r w:rsidRPr="00B3071C">
              <w:rPr>
                <w:rFonts w:cs="Times New Roman"/>
              </w:rPr>
              <w:t xml:space="preserve"> </w:t>
            </w:r>
            <w:proofErr w:type="spellStart"/>
            <w:r w:rsidRPr="00B3071C">
              <w:rPr>
                <w:rFonts w:cs="Times New Roman"/>
              </w:rPr>
              <w:t>соответствует</w:t>
            </w:r>
            <w:proofErr w:type="spellEnd"/>
            <w:r w:rsidRPr="00B3071C">
              <w:rPr>
                <w:rFonts w:cs="Times New Roman"/>
              </w:rPr>
              <w:t xml:space="preserve"> </w:t>
            </w:r>
            <w:proofErr w:type="spellStart"/>
            <w:r w:rsidRPr="00B3071C">
              <w:rPr>
                <w:rFonts w:cs="Times New Roman"/>
              </w:rPr>
              <w:t>позициям</w:t>
            </w:r>
            <w:proofErr w:type="spellEnd"/>
            <w:r w:rsidRPr="00B3071C">
              <w:rPr>
                <w:rFonts w:cs="Times New Roman"/>
              </w:rPr>
              <w:t xml:space="preserve"> приложений № 1 и № 2.</w:t>
            </w:r>
          </w:p>
        </w:tc>
      </w:tr>
      <w:tr w:rsidR="009C2D87" w:rsidRPr="00A376AF" w14:paraId="2B7CD3F5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7C7443" w14:textId="77777777" w:rsidR="00AD47AD" w:rsidRPr="00B3071C" w:rsidRDefault="00B20B60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3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4DF0B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26.60.12.129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6D8561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Динамометр медицинский электронный ручной, диапазон до 120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A2D905" w14:textId="77777777" w:rsidR="009C2D87" w:rsidRPr="00B3071C" w:rsidRDefault="009C2D87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Для измерения силы кисти. Наибольший предел измерения не менее 120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 xml:space="preserve">, наименьший предел не более 2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 xml:space="preserve">, дискретность отсчета не более 0,5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 xml:space="preserve">, предел допускаемой погрешности не более 2,5% верхнего предела измерений. </w:t>
            </w:r>
            <w:proofErr w:type="spellStart"/>
            <w:r w:rsidRPr="00B3071C">
              <w:rPr>
                <w:rFonts w:cs="Times New Roman"/>
                <w:color w:val="000000"/>
              </w:rPr>
              <w:t>Цифровая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индикация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автономное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питание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автоматическая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установка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нуля</w:t>
            </w:r>
            <w:proofErr w:type="spellEnd"/>
            <w:r w:rsidRPr="00B3071C">
              <w:rPr>
                <w:rFonts w:cs="Times New Roman"/>
                <w:color w:val="000000"/>
              </w:rPr>
              <w:t>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6C552F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1C0CA0AD" w14:textId="4283A0FF" w:rsidR="000A4687" w:rsidRPr="00E71451" w:rsidRDefault="00B20B60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312 приложения № 2 к постановлению </w:t>
            </w:r>
            <w:r w:rsidRPr="00E71451">
              <w:rPr>
                <w:rFonts w:cs="Times New Roman"/>
                <w:lang w:val="ru-RU"/>
              </w:rPr>
              <w:t xml:space="preserve">№ 1875 </w:t>
            </w:r>
          </w:p>
        </w:tc>
      </w:tr>
      <w:tr w:rsidR="009C2D87" w:rsidRPr="00A376AF" w14:paraId="143E3639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DC1FF0" w14:textId="77777777" w:rsidR="00AD47AD" w:rsidRPr="00B3071C" w:rsidRDefault="00B20B60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4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C23466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26.60.12.129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60EA6B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Динамометр медицинский электронный ручной, диапазон до 30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0E0203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Для измерения силы кисти у детей. Наибольший предел измерения не менее 30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 xml:space="preserve">, наименьший предел не более 2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 xml:space="preserve">, дискретность отсчета не более 0,5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даН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>, цифровая индикация, автономное питание, автоматическая установка нуля.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6FD960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50F2F8C3" w14:textId="7959884B" w:rsidR="000A4687" w:rsidRPr="00E71451" w:rsidRDefault="00B20B60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312 приложения № 2 к постановлению </w:t>
            </w:r>
            <w:r w:rsidRPr="00E71451">
              <w:rPr>
                <w:rFonts w:cs="Times New Roman"/>
                <w:lang w:val="ru-RU"/>
              </w:rPr>
              <w:t>№ 1875.</w:t>
            </w:r>
          </w:p>
        </w:tc>
      </w:tr>
      <w:tr w:rsidR="00B3071C" w:rsidRPr="00A376AF" w14:paraId="0EA365D8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B2D2F8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5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438A7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32.50.21.122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E403A" w14:textId="77777777" w:rsidR="00B3071C" w:rsidRPr="00B3071C" w:rsidRDefault="00B3071C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Ингалятор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компрессорный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(</w:t>
            </w:r>
            <w:proofErr w:type="spellStart"/>
            <w:r w:rsidRPr="00B3071C">
              <w:rPr>
                <w:rFonts w:cs="Times New Roman"/>
                <w:color w:val="000000"/>
              </w:rPr>
              <w:t>небулайзер</w:t>
            </w:r>
            <w:proofErr w:type="spellEnd"/>
            <w:r w:rsidRPr="00B3071C">
              <w:rPr>
                <w:rFonts w:cs="Times New Roman"/>
                <w:color w:val="000000"/>
              </w:rPr>
              <w:t>)</w:t>
            </w:r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2B794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Компрессорный небулайзер для взрослых и детей. Средний аэродинамический размер частиц не более 4 мкм; скорость распыления не менее 0,3 мл/мин; непрерывная работа не менее 20 минут. Комплект: распылитель, взрослая и детская маски, мундштук, воздушная трубка, фильтры, сетевой адаптер или кабель питания.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097FB0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5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07742B07" w14:textId="7ACEB0FC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312 приложения № 2 к постановлению </w:t>
            </w:r>
            <w:r w:rsidRPr="00E71451">
              <w:rPr>
                <w:rFonts w:cs="Times New Roman"/>
                <w:lang w:val="ru-RU"/>
              </w:rPr>
              <w:t>№ 1875.</w:t>
            </w:r>
          </w:p>
        </w:tc>
      </w:tr>
      <w:tr w:rsidR="00B3071C" w:rsidRPr="00A376AF" w14:paraId="302945C7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86B660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lastRenderedPageBreak/>
              <w:t>6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0F5D48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26.60.12.122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7A63B3" w14:textId="77777777" w:rsidR="00B3071C" w:rsidRPr="00B3071C" w:rsidRDefault="00B3071C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Термометр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медицинский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бесконтактный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инфракрасный</w:t>
            </w:r>
            <w:proofErr w:type="spellEnd"/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4FD457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Бесконтактное измерение температуры тела и поверхности. Диапазон для тела не уже 34,0-42,5 °</w:t>
            </w:r>
            <w:r w:rsidRPr="00B3071C">
              <w:rPr>
                <w:rFonts w:cs="Times New Roman"/>
                <w:color w:val="000000"/>
              </w:rPr>
              <w:t>C</w:t>
            </w:r>
            <w:r w:rsidRPr="00B3071C">
              <w:rPr>
                <w:rFonts w:cs="Times New Roman"/>
                <w:color w:val="000000"/>
                <w:lang w:val="ru-RU"/>
              </w:rPr>
              <w:t>, для поверхности не уже 0-99,9 °</w:t>
            </w:r>
            <w:r w:rsidRPr="00B3071C">
              <w:rPr>
                <w:rFonts w:cs="Times New Roman"/>
                <w:color w:val="000000"/>
              </w:rPr>
              <w:t>C</w:t>
            </w:r>
            <w:r w:rsidRPr="00B3071C">
              <w:rPr>
                <w:rFonts w:cs="Times New Roman"/>
                <w:color w:val="000000"/>
                <w:lang w:val="ru-RU"/>
              </w:rPr>
              <w:t>; шаг индикации не более 0,1 °</w:t>
            </w:r>
            <w:r w:rsidRPr="00B3071C">
              <w:rPr>
                <w:rFonts w:cs="Times New Roman"/>
                <w:color w:val="000000"/>
              </w:rPr>
              <w:t>C</w:t>
            </w:r>
            <w:r w:rsidRPr="00B3071C">
              <w:rPr>
                <w:rFonts w:cs="Times New Roman"/>
                <w:color w:val="000000"/>
                <w:lang w:val="ru-RU"/>
              </w:rPr>
              <w:t>; погрешность при измерении температуры тела в основном диапазоне не более ±0,2 °</w:t>
            </w:r>
            <w:r w:rsidRPr="00B3071C">
              <w:rPr>
                <w:rFonts w:cs="Times New Roman"/>
                <w:color w:val="000000"/>
              </w:rPr>
              <w:t>C</w:t>
            </w:r>
            <w:r w:rsidRPr="00B3071C">
              <w:rPr>
                <w:rFonts w:cs="Times New Roman"/>
                <w:color w:val="000000"/>
                <w:lang w:val="ru-RU"/>
              </w:rPr>
              <w:t>; время измерения не более 2 секунд; память не менее 10 измерений; подсветка дисплея и звуковая индикация.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9219CC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5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1AF47B42" w14:textId="06CC9983" w:rsidR="00B3071C" w:rsidRPr="00EC7DAD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310 приложения № 2 к постановлению </w:t>
            </w:r>
            <w:r w:rsidRPr="00EC7DAD">
              <w:rPr>
                <w:rFonts w:cs="Times New Roman"/>
                <w:lang w:val="ru-RU"/>
              </w:rPr>
              <w:t>№ 1875.</w:t>
            </w:r>
          </w:p>
        </w:tc>
      </w:tr>
      <w:tr w:rsidR="00B3071C" w:rsidRPr="00A376AF" w14:paraId="3483AC9D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66C2FA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7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52C8F0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26.60.12.119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F36A0A" w14:textId="77777777" w:rsidR="00B3071C" w:rsidRPr="00B3071C" w:rsidRDefault="00B3071C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Глюкометр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с </w:t>
            </w:r>
            <w:proofErr w:type="spellStart"/>
            <w:r w:rsidRPr="00B3071C">
              <w:rPr>
                <w:rFonts w:cs="Times New Roman"/>
                <w:color w:val="000000"/>
              </w:rPr>
              <w:t>принадлежностями</w:t>
            </w:r>
            <w:proofErr w:type="spellEnd"/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37ED15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Электрохимический метод измерения. Диапазон измерения глюкозы не уже 0,6-35 ммоль/л; объем крови не более 1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мкл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>; время измерения не более 10 секунд; память не менее 60 результатов. Комплект: прибор, не менее 25 тест-полосок, ручка-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прокалыватель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>, не менее 25 одноразовых ланцетов, контрольная полоска или средство проверки, элементы питания, футляр, руководство.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8F043E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6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1FA26830" w14:textId="4B5EE354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>Ограничение: поз. 306 приложения № 2</w:t>
            </w:r>
            <w:r w:rsidR="00014BCE" w:rsidRPr="00B3071C">
              <w:rPr>
                <w:rFonts w:cs="Times New Roman"/>
                <w:lang w:val="ru-RU"/>
              </w:rPr>
              <w:t xml:space="preserve"> к постановлению </w:t>
            </w:r>
            <w:r w:rsidR="00014BCE" w:rsidRPr="00EC7DAD">
              <w:rPr>
                <w:rFonts w:cs="Times New Roman"/>
                <w:lang w:val="ru-RU"/>
              </w:rPr>
              <w:t>№ 1875.</w:t>
            </w:r>
          </w:p>
        </w:tc>
      </w:tr>
      <w:tr w:rsidR="00B3071C" w:rsidRPr="00A376AF" w14:paraId="0DDADEFD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81DF33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8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C6B0A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26.60.12.119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832B5C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Осветитель таблиц для исследования остроты зрения (аппарат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Ротта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>)</w:t>
            </w:r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234242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Для исследования остроты зрения взрослых и детей. Освещенность в центре таблицы не менее 1000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лк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 xml:space="preserve">; источник света - светодиодный, мощностью не менее 10 Вт; количество таблиц в комплекте не менее 5. </w:t>
            </w:r>
            <w:proofErr w:type="spellStart"/>
            <w:r w:rsidRPr="00B3071C">
              <w:rPr>
                <w:rFonts w:cs="Times New Roman"/>
                <w:color w:val="000000"/>
              </w:rPr>
              <w:t>Комплект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: </w:t>
            </w:r>
            <w:proofErr w:type="spellStart"/>
            <w:r w:rsidRPr="00B3071C">
              <w:rPr>
                <w:rFonts w:cs="Times New Roman"/>
                <w:color w:val="000000"/>
              </w:rPr>
              <w:t>осветитель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таблицы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указка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окклюдер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крепеж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паспорт</w:t>
            </w:r>
            <w:proofErr w:type="spellEnd"/>
            <w:r w:rsidRPr="00B3071C">
              <w:rPr>
                <w:rFonts w:cs="Times New Roman"/>
                <w:color w:val="000000"/>
              </w:rPr>
              <w:t>/</w:t>
            </w:r>
            <w:proofErr w:type="spellStart"/>
            <w:r w:rsidRPr="00B3071C">
              <w:rPr>
                <w:rFonts w:cs="Times New Roman"/>
                <w:color w:val="000000"/>
              </w:rPr>
              <w:t>руководство</w:t>
            </w:r>
            <w:proofErr w:type="spellEnd"/>
            <w:r w:rsidRPr="00B3071C">
              <w:rPr>
                <w:rFonts w:cs="Times New Roman"/>
                <w:color w:val="000000"/>
              </w:rPr>
              <w:t>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1D602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2A6C0A7B" w14:textId="6668AA9B" w:rsidR="00B3071C" w:rsidRPr="00E71451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306 приложения № 2 к постановлению </w:t>
            </w:r>
            <w:r w:rsidRPr="00E71451">
              <w:rPr>
                <w:rFonts w:cs="Times New Roman"/>
                <w:lang w:val="ru-RU"/>
              </w:rPr>
              <w:t>№ 1875.</w:t>
            </w:r>
          </w:p>
        </w:tc>
      </w:tr>
      <w:tr w:rsidR="00B3071C" w:rsidRPr="00A376AF" w14:paraId="1CD6BE3E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A93C45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9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9EAED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32.50.21.129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640FE" w14:textId="77777777" w:rsidR="00B3071C" w:rsidRPr="00B3071C" w:rsidRDefault="00B3071C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Комплект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воздуховодов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ротоглоточных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одноразовых</w:t>
            </w:r>
            <w:proofErr w:type="spellEnd"/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682146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Воздуховоды полимерные стерильные, однократного применения, для обеспечения проходимости дыхательных путей. Комплект не менее 4 размеров ориентировочной длиной 32, 45, 67 и 85 мм; цветовая маркировка размеров; индивидуальная упаковка.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D13B77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5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79E3378B" w14:textId="5972D7D5" w:rsidR="00B3071C" w:rsidRPr="00E71451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357 приложения № 2 к постановлению </w:t>
            </w:r>
            <w:r w:rsidRPr="00E71451">
              <w:rPr>
                <w:rFonts w:cs="Times New Roman"/>
                <w:lang w:val="ru-RU"/>
              </w:rPr>
              <w:t>№ 1875.</w:t>
            </w:r>
          </w:p>
        </w:tc>
      </w:tr>
      <w:tr w:rsidR="00B3071C" w:rsidRPr="00A376AF" w14:paraId="384E400E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D15FB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10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126A3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32.50.21.122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3F6C9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Аппарат ручной искусственной вентиляции легких взрослый одноразовый</w:t>
            </w:r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F4002" w14:textId="77777777" w:rsidR="00B3071C" w:rsidRPr="00B3071C" w:rsidRDefault="00B3071C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Саморасправляющийся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 xml:space="preserve"> дыхательный мешок для взрослых. Объем вентиляционного мешка 1600 мл ±300 мл; объем резервного мешка не менее 1600 мл; маска взрослая; клапанная система; кислородная трубка длиной не менее 2 м; ограничение давления в дыхательном контуре. </w:t>
            </w:r>
            <w:proofErr w:type="spellStart"/>
            <w:r w:rsidRPr="00B3071C">
              <w:rPr>
                <w:rFonts w:cs="Times New Roman"/>
                <w:color w:val="000000"/>
              </w:rPr>
              <w:t>Изделие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одноразовое</w:t>
            </w:r>
            <w:proofErr w:type="spellEnd"/>
            <w:r w:rsidRPr="00B3071C">
              <w:rPr>
                <w:rFonts w:cs="Times New Roman"/>
                <w:color w:val="000000"/>
              </w:rPr>
              <w:t>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274F09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231002F5" w14:textId="25CEEF81" w:rsidR="00B3071C" w:rsidRPr="00E71451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356 приложения № 2 к постановлению </w:t>
            </w:r>
            <w:r w:rsidRPr="00E71451">
              <w:rPr>
                <w:rFonts w:cs="Times New Roman"/>
                <w:lang w:val="ru-RU"/>
              </w:rPr>
              <w:t>№ 1875.</w:t>
            </w:r>
          </w:p>
        </w:tc>
      </w:tr>
      <w:tr w:rsidR="00B3071C" w:rsidRPr="00B3071C" w14:paraId="6CA3B445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FC24C4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lastRenderedPageBreak/>
              <w:t>11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1B3836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32.50.50.190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4854A0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Стакан мерный с носиком 50 мл</w:t>
            </w:r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E32BE7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Номинальная вместимость 50 мл; наличие носика и градуировки; цена деления не более 5 мл; материал прозрачный, устойчивый к воздействию воды и моющих средств; поверхность без сколов, трещин и заусенцев.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83C71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0ED3C11A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  <w:lang w:val="ru-RU"/>
              </w:rPr>
              <w:t xml:space="preserve">Преимущество: </w:t>
            </w:r>
            <w:proofErr w:type="spellStart"/>
            <w:r w:rsidRPr="00B3071C">
              <w:rPr>
                <w:rFonts w:cs="Times New Roman"/>
                <w:lang w:val="ru-RU"/>
              </w:rPr>
              <w:t>абз</w:t>
            </w:r>
            <w:proofErr w:type="spellEnd"/>
            <w:r w:rsidRPr="00B3071C">
              <w:rPr>
                <w:rFonts w:cs="Times New Roman"/>
                <w:lang w:val="ru-RU"/>
              </w:rPr>
              <w:t xml:space="preserve">. 4 п. 1, подп. «б», «в», «д» п. 4 постановления № 1875. </w:t>
            </w:r>
            <w:proofErr w:type="spellStart"/>
            <w:r w:rsidRPr="00B3071C">
              <w:rPr>
                <w:rFonts w:cs="Times New Roman"/>
              </w:rPr>
              <w:t>Наименование</w:t>
            </w:r>
            <w:proofErr w:type="spellEnd"/>
            <w:r w:rsidRPr="00B3071C">
              <w:rPr>
                <w:rFonts w:cs="Times New Roman"/>
              </w:rPr>
              <w:t xml:space="preserve"> </w:t>
            </w:r>
            <w:proofErr w:type="spellStart"/>
            <w:r w:rsidRPr="00B3071C">
              <w:rPr>
                <w:rFonts w:cs="Times New Roman"/>
              </w:rPr>
              <w:t>товара</w:t>
            </w:r>
            <w:proofErr w:type="spellEnd"/>
            <w:r w:rsidRPr="00B3071C">
              <w:rPr>
                <w:rFonts w:cs="Times New Roman"/>
              </w:rPr>
              <w:t xml:space="preserve"> </w:t>
            </w:r>
            <w:proofErr w:type="spellStart"/>
            <w:r w:rsidRPr="00B3071C">
              <w:rPr>
                <w:rFonts w:cs="Times New Roman"/>
              </w:rPr>
              <w:t>отсутствует</w:t>
            </w:r>
            <w:proofErr w:type="spellEnd"/>
            <w:r w:rsidRPr="00B3071C">
              <w:rPr>
                <w:rFonts w:cs="Times New Roman"/>
              </w:rPr>
              <w:t xml:space="preserve"> в приложениях № 1 и № 2.</w:t>
            </w:r>
          </w:p>
        </w:tc>
      </w:tr>
      <w:tr w:rsidR="00B3071C" w:rsidRPr="00B3071C" w14:paraId="17291176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47B340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12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B48593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32.50.50.190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7544C0" w14:textId="77777777" w:rsidR="00B3071C" w:rsidRPr="00B3071C" w:rsidRDefault="00B3071C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Грелка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медицинская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1,5 л</w:t>
            </w:r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DB4640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Резиновая медицинская грелка вместимостью не менее 1,5 л, с герметичной резьбовой пробкой. </w:t>
            </w:r>
            <w:proofErr w:type="spellStart"/>
            <w:r w:rsidRPr="00B3071C">
              <w:rPr>
                <w:rFonts w:cs="Times New Roman"/>
                <w:color w:val="000000"/>
              </w:rPr>
              <w:t>Материал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должен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допускать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многократную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санитарную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обработку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по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инструкции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изготовителя</w:t>
            </w:r>
            <w:proofErr w:type="spellEnd"/>
            <w:r w:rsidRPr="00B3071C">
              <w:rPr>
                <w:rFonts w:cs="Times New Roman"/>
                <w:color w:val="000000"/>
              </w:rPr>
              <w:t>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22F08D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4B7308E5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  <w:lang w:val="ru-RU"/>
              </w:rPr>
              <w:t xml:space="preserve">Преимущество: </w:t>
            </w:r>
            <w:proofErr w:type="spellStart"/>
            <w:r w:rsidRPr="00B3071C">
              <w:rPr>
                <w:rFonts w:cs="Times New Roman"/>
                <w:lang w:val="ru-RU"/>
              </w:rPr>
              <w:t>абз</w:t>
            </w:r>
            <w:proofErr w:type="spellEnd"/>
            <w:r w:rsidRPr="00B3071C">
              <w:rPr>
                <w:rFonts w:cs="Times New Roman"/>
                <w:lang w:val="ru-RU"/>
              </w:rPr>
              <w:t xml:space="preserve">. 4 п. 1, подп. «б», «в», «д» п. 4 постановления № 1875. </w:t>
            </w:r>
            <w:proofErr w:type="spellStart"/>
            <w:r w:rsidRPr="00B3071C">
              <w:rPr>
                <w:rFonts w:cs="Times New Roman"/>
              </w:rPr>
              <w:t>Наименование</w:t>
            </w:r>
            <w:proofErr w:type="spellEnd"/>
            <w:r w:rsidRPr="00B3071C">
              <w:rPr>
                <w:rFonts w:cs="Times New Roman"/>
              </w:rPr>
              <w:t xml:space="preserve"> </w:t>
            </w:r>
            <w:proofErr w:type="spellStart"/>
            <w:r w:rsidRPr="00B3071C">
              <w:rPr>
                <w:rFonts w:cs="Times New Roman"/>
              </w:rPr>
              <w:t>товара</w:t>
            </w:r>
            <w:proofErr w:type="spellEnd"/>
            <w:r w:rsidRPr="00B3071C">
              <w:rPr>
                <w:rFonts w:cs="Times New Roman"/>
              </w:rPr>
              <w:t xml:space="preserve"> </w:t>
            </w:r>
            <w:proofErr w:type="spellStart"/>
            <w:r w:rsidRPr="00B3071C">
              <w:rPr>
                <w:rFonts w:cs="Times New Roman"/>
              </w:rPr>
              <w:t>отсутствует</w:t>
            </w:r>
            <w:proofErr w:type="spellEnd"/>
            <w:r w:rsidRPr="00B3071C">
              <w:rPr>
                <w:rFonts w:cs="Times New Roman"/>
              </w:rPr>
              <w:t xml:space="preserve"> в приложениях № 1 и № 2.</w:t>
            </w:r>
          </w:p>
        </w:tc>
      </w:tr>
      <w:tr w:rsidR="00B3071C" w:rsidRPr="00A376AF" w14:paraId="10E505AE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8F8E4C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13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2B674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32.50.50.190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2E4680" w14:textId="77777777" w:rsidR="00B3071C" w:rsidRPr="00B3071C" w:rsidRDefault="00B3071C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Пакет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гипотермический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одноразовый</w:t>
            </w:r>
            <w:proofErr w:type="spellEnd"/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3657B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Пакет для локального охлаждения, химический, сам</w:t>
            </w:r>
            <w:r w:rsidRPr="00B3071C">
              <w:rPr>
                <w:rFonts w:cs="Times New Roman"/>
                <w:color w:val="000000"/>
              </w:rPr>
              <w:t>o</w:t>
            </w:r>
            <w:r w:rsidRPr="00B3071C">
              <w:rPr>
                <w:rFonts w:cs="Times New Roman"/>
                <w:color w:val="000000"/>
                <w:lang w:val="ru-RU"/>
              </w:rPr>
              <w:t xml:space="preserve">охлаждающийся после активации, одноразового применения. </w:t>
            </w:r>
            <w:proofErr w:type="spellStart"/>
            <w:r w:rsidRPr="00B3071C">
              <w:rPr>
                <w:rFonts w:cs="Times New Roman"/>
                <w:color w:val="000000"/>
              </w:rPr>
              <w:t>Герметичная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прочная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упаковка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отсутствие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протечек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инструкция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на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русском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языке</w:t>
            </w:r>
            <w:proofErr w:type="spellEnd"/>
            <w:r w:rsidRPr="00B3071C">
              <w:rPr>
                <w:rFonts w:cs="Times New Roman"/>
                <w:color w:val="000000"/>
              </w:rPr>
              <w:t>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68F65F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31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78C0A0C8" w14:textId="51899A71" w:rsidR="00B3071C" w:rsidRPr="00E71451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Преимущество: </w:t>
            </w:r>
            <w:proofErr w:type="spellStart"/>
            <w:r w:rsidRPr="00B3071C">
              <w:rPr>
                <w:rFonts w:cs="Times New Roman"/>
                <w:lang w:val="ru-RU"/>
              </w:rPr>
              <w:t>абз</w:t>
            </w:r>
            <w:proofErr w:type="spellEnd"/>
            <w:r w:rsidRPr="00B3071C">
              <w:rPr>
                <w:rFonts w:cs="Times New Roman"/>
                <w:lang w:val="ru-RU"/>
              </w:rPr>
              <w:t xml:space="preserve">. 4 п. 1, подп. «д» п. 4 постановления № 1875. </w:t>
            </w:r>
            <w:r w:rsidRPr="00E71451">
              <w:rPr>
                <w:rFonts w:cs="Times New Roman"/>
                <w:lang w:val="ru-RU"/>
              </w:rPr>
              <w:t>Наименование товара отсутствует в приложениях № 1 и № 2.</w:t>
            </w:r>
          </w:p>
        </w:tc>
      </w:tr>
      <w:tr w:rsidR="00B3071C" w:rsidRPr="00EC7DAD" w14:paraId="06B186E8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C28430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14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561BFA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32.50.30.110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C06EF" w14:textId="77777777" w:rsidR="00B3071C" w:rsidRPr="00B3071C" w:rsidRDefault="00B3071C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Носилки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мягкие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бескаркасные</w:t>
            </w:r>
            <w:proofErr w:type="spellEnd"/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22D2BE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Для переноса взрослых пострадавших. Длина не менее 1900 мм, ширина не менее 600 мм; допустимая нагрузка не менее 150 кг; не менее 6 усиленных ручек; материал водостойкий, моющийся и устойчивый к дезинфицирующим средствам; компактное складывание.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FBADA5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4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57417EFD" w14:textId="55E87C7B" w:rsidR="00B3071C" w:rsidRPr="00EC7DAD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>Преимущество:</w:t>
            </w:r>
            <w:r w:rsidR="00E71451">
              <w:rPr>
                <w:rFonts w:cs="Times New Roman"/>
                <w:lang w:val="ru-RU"/>
              </w:rPr>
              <w:t xml:space="preserve"> ограничение не применяется в соответствие с</w:t>
            </w:r>
            <w:r w:rsidRPr="00B3071C">
              <w:rPr>
                <w:rFonts w:cs="Times New Roman"/>
                <w:lang w:val="ru-RU"/>
              </w:rPr>
              <w:t xml:space="preserve"> «д» п. 4 постановления № 1875. </w:t>
            </w:r>
            <w:r w:rsidRPr="00EC7DAD">
              <w:rPr>
                <w:rFonts w:cs="Times New Roman"/>
                <w:lang w:val="ru-RU"/>
              </w:rPr>
              <w:t>Носилки не соответствуют наименованию поз. 179 приложения № 2 «Мебель медицинская».</w:t>
            </w:r>
          </w:p>
        </w:tc>
      </w:tr>
      <w:tr w:rsidR="00B3071C" w:rsidRPr="00A376AF" w14:paraId="2BAF0F14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912156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15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B8BCC7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32.50.22.129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2F04A5" w14:textId="77777777" w:rsidR="00B3071C" w:rsidRPr="00B3071C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Комплект шин </w:t>
            </w:r>
            <w:proofErr w:type="spellStart"/>
            <w:r w:rsidRPr="00B3071C">
              <w:rPr>
                <w:rFonts w:cs="Times New Roman"/>
                <w:color w:val="000000"/>
                <w:lang w:val="ru-RU"/>
              </w:rPr>
              <w:t>иммобилизационных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 xml:space="preserve"> пневматических взрослый</w:t>
            </w:r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D20C6E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Комплект для верхних и нижних конечностей, не менее 4 типоразмеров. Прозрачный полимерный материал, застежки, клапаны для накачивания, насос и транспортировочная сумка. </w:t>
            </w:r>
            <w:proofErr w:type="spellStart"/>
            <w:r w:rsidRPr="00B3071C">
              <w:rPr>
                <w:rFonts w:cs="Times New Roman"/>
                <w:color w:val="000000"/>
              </w:rPr>
              <w:t>Материал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должен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допускать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санитарную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обработку</w:t>
            </w:r>
            <w:proofErr w:type="spellEnd"/>
            <w:r w:rsidRPr="00B3071C">
              <w:rPr>
                <w:rFonts w:cs="Times New Roman"/>
                <w:color w:val="000000"/>
              </w:rPr>
              <w:t>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338D50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1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5EC0F620" w14:textId="4FD3FF84" w:rsidR="00B3071C" w:rsidRPr="00EC7DAD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177 приложения № 2 к постановлению </w:t>
            </w:r>
            <w:r w:rsidRPr="00EC7DAD">
              <w:rPr>
                <w:rFonts w:cs="Times New Roman"/>
                <w:lang w:val="ru-RU"/>
              </w:rPr>
              <w:t>№ 1875.</w:t>
            </w:r>
          </w:p>
        </w:tc>
      </w:tr>
      <w:tr w:rsidR="00B3071C" w:rsidRPr="00A376AF" w14:paraId="2E5AE240" w14:textId="77777777" w:rsidTr="00B3071C">
        <w:trPr>
          <w:cantSplit/>
          <w:jc w:val="center"/>
        </w:trPr>
        <w:tc>
          <w:tcPr>
            <w:tcW w:w="4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249DB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16</w:t>
            </w:r>
          </w:p>
        </w:tc>
        <w:tc>
          <w:tcPr>
            <w:tcW w:w="14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383D5D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32.50.22.129</w:t>
            </w:r>
          </w:p>
        </w:tc>
        <w:tc>
          <w:tcPr>
            <w:tcW w:w="23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96D45A" w14:textId="77777777" w:rsidR="00B3071C" w:rsidRPr="00B3071C" w:rsidRDefault="00B3071C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Матрас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вакуумный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иммобилизационный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взрослый</w:t>
            </w:r>
            <w:proofErr w:type="spellEnd"/>
          </w:p>
        </w:tc>
        <w:tc>
          <w:tcPr>
            <w:tcW w:w="541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5D6A0C" w14:textId="77777777" w:rsidR="00B3071C" w:rsidRPr="00B3071C" w:rsidRDefault="00B3071C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Размер не менее 1950×800 мм; допустимая нагрузка не менее 150 кг; оболочка герметичная, устойчивая к дезинфицирующим средствам; не менее 6 ручек и не менее 3 фиксирующих ремней. </w:t>
            </w:r>
            <w:proofErr w:type="spellStart"/>
            <w:r w:rsidRPr="00B3071C">
              <w:rPr>
                <w:rFonts w:cs="Times New Roman"/>
                <w:color w:val="000000"/>
              </w:rPr>
              <w:t>Комплект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: </w:t>
            </w:r>
            <w:proofErr w:type="spellStart"/>
            <w:r w:rsidRPr="00B3071C">
              <w:rPr>
                <w:rFonts w:cs="Times New Roman"/>
                <w:color w:val="000000"/>
              </w:rPr>
              <w:t>матрас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насос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ремонтный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набор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color w:val="000000"/>
              </w:rPr>
              <w:t>транспортировочная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сумка</w:t>
            </w:r>
            <w:proofErr w:type="spellEnd"/>
            <w:r w:rsidRPr="00B3071C">
              <w:rPr>
                <w:rFonts w:cs="Times New Roman"/>
                <w:color w:val="000000"/>
              </w:rPr>
              <w:t>.</w:t>
            </w:r>
          </w:p>
        </w:tc>
        <w:tc>
          <w:tcPr>
            <w:tcW w:w="6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BA10AC" w14:textId="77777777" w:rsidR="00B3071C" w:rsidRPr="00B3071C" w:rsidRDefault="00B3071C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1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491E66CF" w14:textId="12FE49E4" w:rsidR="00B3071C" w:rsidRPr="00EC7DAD" w:rsidRDefault="00B3071C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177 приложения № 2 к постановлению </w:t>
            </w:r>
            <w:r w:rsidRPr="00EC7DAD">
              <w:rPr>
                <w:rFonts w:cs="Times New Roman"/>
                <w:lang w:val="ru-RU"/>
              </w:rPr>
              <w:t>№ 1875.</w:t>
            </w:r>
          </w:p>
        </w:tc>
      </w:tr>
    </w:tbl>
    <w:p w14:paraId="6FA67CED" w14:textId="77777777" w:rsidR="000A4687" w:rsidRPr="00EC7DAD" w:rsidRDefault="000A4687" w:rsidP="00B3071C">
      <w:pPr>
        <w:rPr>
          <w:rFonts w:cs="Times New Roman"/>
          <w:lang w:val="ru-RU"/>
        </w:rPr>
      </w:pPr>
    </w:p>
    <w:tbl>
      <w:tblPr>
        <w:tblStyle w:val="aff0"/>
        <w:tblW w:w="14875" w:type="dxa"/>
        <w:jc w:val="center"/>
        <w:tblLayout w:type="fixed"/>
        <w:tblLook w:val="04A0" w:firstRow="1" w:lastRow="0" w:firstColumn="1" w:lastColumn="0" w:noHBand="0" w:noVBand="1"/>
      </w:tblPr>
      <w:tblGrid>
        <w:gridCol w:w="462"/>
        <w:gridCol w:w="1441"/>
        <w:gridCol w:w="2306"/>
        <w:gridCol w:w="5419"/>
        <w:gridCol w:w="635"/>
        <w:gridCol w:w="4612"/>
      </w:tblGrid>
      <w:tr w:rsidR="009C2D87" w:rsidRPr="00A376AF" w14:paraId="7FD947CE" w14:textId="77777777" w:rsidTr="00B3071C">
        <w:trPr>
          <w:cantSplit/>
          <w:tblHeader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137B78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b/>
                <w:color w:val="000000"/>
              </w:rPr>
              <w:lastRenderedPageBreak/>
              <w:t>№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748FAC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b/>
                <w:color w:val="000000"/>
              </w:rPr>
              <w:t>Код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 xml:space="preserve"> ОКПД2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B89498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b/>
                <w:color w:val="000000"/>
              </w:rPr>
              <w:t>Наименование</w:t>
            </w:r>
            <w:proofErr w:type="spellEnd"/>
          </w:p>
        </w:tc>
        <w:tc>
          <w:tcPr>
            <w:tcW w:w="532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2986A0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b/>
                <w:color w:val="000000"/>
              </w:rPr>
              <w:t>Требуемые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b/>
                <w:color w:val="000000"/>
              </w:rPr>
              <w:t>характеристики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 xml:space="preserve"> и </w:t>
            </w:r>
            <w:proofErr w:type="spellStart"/>
            <w:r w:rsidRPr="00B3071C">
              <w:rPr>
                <w:rFonts w:cs="Times New Roman"/>
                <w:b/>
                <w:color w:val="000000"/>
              </w:rPr>
              <w:t>комплектность</w:t>
            </w:r>
            <w:proofErr w:type="spellEnd"/>
          </w:p>
        </w:tc>
        <w:tc>
          <w:tcPr>
            <w:tcW w:w="62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1E882E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b/>
                <w:color w:val="000000"/>
              </w:rPr>
              <w:t>Кол-во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 xml:space="preserve">, </w:t>
            </w:r>
            <w:proofErr w:type="spellStart"/>
            <w:r w:rsidRPr="00B3071C">
              <w:rPr>
                <w:rFonts w:cs="Times New Roman"/>
                <w:b/>
                <w:color w:val="000000"/>
              </w:rPr>
              <w:t>шт</w:t>
            </w:r>
            <w:proofErr w:type="spellEnd"/>
            <w:r w:rsidRPr="00B3071C">
              <w:rPr>
                <w:rFonts w:cs="Times New Roman"/>
                <w:b/>
                <w:color w:val="000000"/>
              </w:rPr>
              <w:t>.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235B47AC" w14:textId="77777777" w:rsidR="000A4687" w:rsidRPr="00B3071C" w:rsidRDefault="00B20B60" w:rsidP="00B3071C">
            <w:pPr>
              <w:jc w:val="center"/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b/>
                <w:lang w:val="ru-RU"/>
              </w:rPr>
              <w:t xml:space="preserve">Мера национального режима и правовое </w:t>
            </w:r>
            <w:r w:rsidRPr="00B3071C">
              <w:rPr>
                <w:rFonts w:cs="Times New Roman"/>
                <w:b/>
                <w:lang w:val="ru-RU"/>
              </w:rPr>
              <w:t>основание</w:t>
            </w:r>
          </w:p>
        </w:tc>
      </w:tr>
      <w:tr w:rsidR="009C2D87" w:rsidRPr="00A376AF" w14:paraId="56A4D48E" w14:textId="77777777" w:rsidTr="00B3071C">
        <w:trPr>
          <w:cantSplit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A49E20" w14:textId="77777777" w:rsidR="00AD47AD" w:rsidRPr="00B3071C" w:rsidRDefault="00B20B60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17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5307DE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32.50.22.129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61AC1B" w14:textId="77777777" w:rsidR="009C2D87" w:rsidRPr="00B3071C" w:rsidRDefault="009C2D87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Повязка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косыночная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универсальная</w:t>
            </w:r>
            <w:proofErr w:type="spellEnd"/>
          </w:p>
        </w:tc>
        <w:tc>
          <w:tcPr>
            <w:tcW w:w="53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48D8F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Для фиксации верхней конечности при травмах. Универсальный взрослый размер, тканый или нетканый прочный материал, возможность регулирования и надежной фиксации, индивидуальная упаковка.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876344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50F80A02" w14:textId="406568A0" w:rsidR="000A4687" w:rsidRPr="00EC7DAD" w:rsidRDefault="00B20B60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177 приложения № 2 к постановлению </w:t>
            </w:r>
            <w:r w:rsidRPr="00EC7DAD">
              <w:rPr>
                <w:rFonts w:cs="Times New Roman"/>
                <w:lang w:val="ru-RU"/>
              </w:rPr>
              <w:t>№ 1875.</w:t>
            </w:r>
          </w:p>
        </w:tc>
      </w:tr>
      <w:tr w:rsidR="009C2D87" w:rsidRPr="00A376AF" w14:paraId="28EBDE0A" w14:textId="77777777" w:rsidTr="00B3071C">
        <w:trPr>
          <w:cantSplit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7B1FA9" w14:textId="77777777" w:rsidR="00AD47AD" w:rsidRPr="00B3071C" w:rsidRDefault="00B20B60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18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7A423A" w14:textId="77777777" w:rsidR="009C2D87" w:rsidRPr="00B3071C" w:rsidRDefault="009C2D87" w:rsidP="00B3071C">
            <w:pPr>
              <w:jc w:val="center"/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</w:rPr>
              <w:t>32.50.22.129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4B8EDF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Воротник шейный ортопедический для взрослых</w:t>
            </w:r>
          </w:p>
        </w:tc>
        <w:tc>
          <w:tcPr>
            <w:tcW w:w="53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B4FF1E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Воротник типа Шанца или эквивалент, мягкий или полужесткий, взрослый, с регулируемой застежкой. Материал гипоаллергенный, форма обеспечивает фиксацию шейного отдела; инструкция по подбору размера.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ABF058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313066FE" w14:textId="0D6B8FD4" w:rsidR="000A4687" w:rsidRPr="00EC7DAD" w:rsidRDefault="00B20B60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177 приложения № 2 к постановлению </w:t>
            </w:r>
            <w:r w:rsidRPr="00EC7DAD">
              <w:rPr>
                <w:rFonts w:cs="Times New Roman"/>
                <w:lang w:val="ru-RU"/>
              </w:rPr>
              <w:t>№ 1875.</w:t>
            </w:r>
          </w:p>
        </w:tc>
      </w:tr>
      <w:tr w:rsidR="009C2D87" w:rsidRPr="00A376AF" w14:paraId="3AFA911E" w14:textId="77777777" w:rsidTr="00B3071C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B1EF36" w14:textId="77777777" w:rsidR="00AD47AD" w:rsidRPr="00B3071C" w:rsidRDefault="00B20B60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19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32D2B1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26.60.12.129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C9B5AD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Пульсоксиметр медицинский портативный с поверкой</w:t>
            </w:r>
          </w:p>
        </w:tc>
        <w:tc>
          <w:tcPr>
            <w:tcW w:w="532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4BA4E9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 xml:space="preserve">Пальцевой. Диапазон </w:t>
            </w:r>
            <w:proofErr w:type="spellStart"/>
            <w:r w:rsidRPr="00B3071C">
              <w:rPr>
                <w:rFonts w:cs="Times New Roman"/>
                <w:color w:val="000000"/>
              </w:rPr>
              <w:t>SpO</w:t>
            </w:r>
            <w:proofErr w:type="spellEnd"/>
            <w:r w:rsidRPr="00B3071C">
              <w:rPr>
                <w:rFonts w:cs="Times New Roman"/>
                <w:color w:val="000000"/>
                <w:lang w:val="ru-RU"/>
              </w:rPr>
              <w:t>₂ не уже 70-100%, погрешность не более ±2%; диапазон частоты пульса не уже 25-250 уд/мин; автоматическое отключение; индикация низкого заряда; автономное питание. Поставляется с действующей первичной поверкой, элементы питания и руководство в комплекте.</w:t>
            </w:r>
          </w:p>
        </w:tc>
        <w:tc>
          <w:tcPr>
            <w:tcW w:w="62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024A2D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4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08E4576C" w14:textId="7279795A" w:rsidR="000A4687" w:rsidRPr="00EC7DAD" w:rsidRDefault="00B20B60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312 приложения № 2 к постановлению </w:t>
            </w:r>
            <w:r w:rsidRPr="00EC7DAD">
              <w:rPr>
                <w:rFonts w:cs="Times New Roman"/>
                <w:lang w:val="ru-RU"/>
              </w:rPr>
              <w:t>№ 1875.</w:t>
            </w:r>
          </w:p>
        </w:tc>
      </w:tr>
      <w:tr w:rsidR="009C2D87" w:rsidRPr="00A376AF" w14:paraId="726FEA9F" w14:textId="77777777" w:rsidTr="00B3071C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9DFF4B" w14:textId="77777777" w:rsidR="00AD47AD" w:rsidRPr="00B3071C" w:rsidRDefault="00B20B60" w:rsidP="00B3071C">
            <w:pPr>
              <w:rPr>
                <w:rFonts w:cs="Times New Roman"/>
              </w:rPr>
            </w:pPr>
            <w:r w:rsidRPr="00B3071C">
              <w:rPr>
                <w:rFonts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57C073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26.51.51.110</w:t>
            </w:r>
          </w:p>
        </w:tc>
        <w:tc>
          <w:tcPr>
            <w:tcW w:w="226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7F04AC" w14:textId="77777777" w:rsidR="009C2D87" w:rsidRPr="00B3071C" w:rsidRDefault="009C2D87" w:rsidP="00B3071C">
            <w:pPr>
              <w:rPr>
                <w:rFonts w:cs="Times New Roman"/>
              </w:rPr>
            </w:pPr>
            <w:proofErr w:type="spellStart"/>
            <w:r w:rsidRPr="00B3071C">
              <w:rPr>
                <w:rFonts w:cs="Times New Roman"/>
                <w:color w:val="000000"/>
              </w:rPr>
              <w:t>Термометр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для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фармацевтического</w:t>
            </w:r>
            <w:proofErr w:type="spellEnd"/>
            <w:r w:rsidRPr="00B3071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3071C">
              <w:rPr>
                <w:rFonts w:cs="Times New Roman"/>
                <w:color w:val="000000"/>
              </w:rPr>
              <w:t>холодильника</w:t>
            </w:r>
            <w:proofErr w:type="spellEnd"/>
          </w:p>
        </w:tc>
        <w:tc>
          <w:tcPr>
            <w:tcW w:w="532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E30EED" w14:textId="77777777" w:rsidR="009C2D87" w:rsidRPr="00B3071C" w:rsidRDefault="009C2D87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color w:val="000000"/>
                <w:lang w:val="ru-RU"/>
              </w:rPr>
              <w:t>Диапазон измерения температуры не уже от -35 до +50 °</w:t>
            </w:r>
            <w:r w:rsidRPr="00B3071C">
              <w:rPr>
                <w:rFonts w:cs="Times New Roman"/>
                <w:color w:val="000000"/>
              </w:rPr>
              <w:t>C</w:t>
            </w:r>
            <w:r w:rsidRPr="00B3071C">
              <w:rPr>
                <w:rFonts w:cs="Times New Roman"/>
                <w:color w:val="000000"/>
                <w:lang w:val="ru-RU"/>
              </w:rPr>
              <w:t>; цена деления не более 1 °</w:t>
            </w:r>
            <w:r w:rsidRPr="00B3071C">
              <w:rPr>
                <w:rFonts w:cs="Times New Roman"/>
                <w:color w:val="000000"/>
              </w:rPr>
              <w:t>C</w:t>
            </w:r>
            <w:r w:rsidRPr="00B3071C">
              <w:rPr>
                <w:rFonts w:cs="Times New Roman"/>
                <w:color w:val="000000"/>
                <w:lang w:val="ru-RU"/>
              </w:rPr>
              <w:t>; возможность размещения внутри холодильника; наличие действующей поверки/калибровки в случаях, установленных законодательством; паспорт.</w:t>
            </w:r>
          </w:p>
        </w:tc>
        <w:tc>
          <w:tcPr>
            <w:tcW w:w="624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C08F23" w14:textId="77777777" w:rsidR="009C2D87" w:rsidRPr="00B3071C" w:rsidRDefault="009C2D87" w:rsidP="00B3071C">
            <w:pPr>
              <w:jc w:val="center"/>
              <w:rPr>
                <w:rFonts w:cs="Times New Roman"/>
              </w:rPr>
            </w:pPr>
            <w:r w:rsidRPr="00B3071C">
              <w:rPr>
                <w:rFonts w:cs="Times New Roman"/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404000EA" w14:textId="39315A85" w:rsidR="000A4687" w:rsidRPr="00EC7DAD" w:rsidRDefault="00B20B60" w:rsidP="00B3071C">
            <w:pPr>
              <w:rPr>
                <w:rFonts w:cs="Times New Roman"/>
                <w:lang w:val="ru-RU"/>
              </w:rPr>
            </w:pPr>
            <w:r w:rsidRPr="00B3071C">
              <w:rPr>
                <w:rFonts w:cs="Times New Roman"/>
                <w:lang w:val="ru-RU"/>
              </w:rPr>
              <w:t xml:space="preserve">Ограничение: поз. 265 приложения № 2 к постановлению </w:t>
            </w:r>
            <w:r w:rsidRPr="00EC7DAD">
              <w:rPr>
                <w:rFonts w:cs="Times New Roman"/>
                <w:lang w:val="ru-RU"/>
              </w:rPr>
              <w:t>№ 1875.</w:t>
            </w:r>
          </w:p>
        </w:tc>
      </w:tr>
    </w:tbl>
    <w:p w14:paraId="4A88B8E4" w14:textId="77777777" w:rsidR="009A1A22" w:rsidRPr="00B3071C" w:rsidRDefault="00B20B60" w:rsidP="00B3071C">
      <w:pPr>
        <w:spacing w:after="60"/>
        <w:ind w:firstLine="709"/>
        <w:jc w:val="both"/>
        <w:rPr>
          <w:rFonts w:cs="Times New Roman"/>
          <w:bCs/>
          <w:lang w:val="ru-RU"/>
        </w:rPr>
      </w:pPr>
      <w:r w:rsidRPr="00B3071C">
        <w:rPr>
          <w:rFonts w:cs="Times New Roman"/>
          <w:bCs/>
          <w:color w:val="000000"/>
          <w:lang w:val="ru-RU"/>
        </w:rPr>
        <w:t>7. Применение национального режима по позициям</w:t>
      </w:r>
    </w:p>
    <w:p w14:paraId="7A29E8A7" w14:textId="77777777" w:rsidR="009A1A22" w:rsidRPr="00B3071C" w:rsidRDefault="009C2D87" w:rsidP="00B3071C">
      <w:pPr>
        <w:ind w:firstLine="709"/>
        <w:jc w:val="both"/>
        <w:rPr>
          <w:rFonts w:cs="Times New Roman"/>
          <w:bCs/>
          <w:lang w:val="ru-RU"/>
        </w:rPr>
      </w:pPr>
      <w:r w:rsidRPr="00B3071C">
        <w:rPr>
          <w:rFonts w:cs="Times New Roman"/>
          <w:lang w:val="ru-RU"/>
        </w:rPr>
        <w:t>Мера национального режима и правовое основание по каждой товарной позиции приведены в последней графе таблицы. Соответствие позиции приложения № 1 или № 2 определяется по совокупности наименования товара и кода ОКПД2, а для медицинского изделия — также кода вида медицинского изделия, в соответствии с подпунктом «д» пункта 4 постановления № 1875. Преимущество применяется к заявке в целом при соблюдении условий подпункта «б» пункта 4 постановления № 1875, а не отдельно к цене единицы товара. Минимальная обязательная доля по приложению № 3 не применяется на основании абзаца третьего подпункта «л» пункта 4 постановления № 1875.</w:t>
      </w:r>
    </w:p>
    <w:p w14:paraId="34CF491A" w14:textId="77777777" w:rsidR="009A1A22" w:rsidRPr="00B20B60" w:rsidRDefault="00B20B60" w:rsidP="00B3071C">
      <w:pPr>
        <w:spacing w:after="60"/>
        <w:ind w:firstLine="709"/>
        <w:jc w:val="both"/>
        <w:rPr>
          <w:rFonts w:cs="Times New Roman"/>
          <w:bCs/>
          <w:lang w:val="ru-RU"/>
        </w:rPr>
      </w:pPr>
      <w:bookmarkStart w:id="0" w:name="_GoBack"/>
      <w:bookmarkEnd w:id="0"/>
      <w:r w:rsidRPr="00B20B60">
        <w:rPr>
          <w:rFonts w:cs="Times New Roman"/>
          <w:bCs/>
          <w:color w:val="000000"/>
          <w:lang w:val="ru-RU"/>
        </w:rPr>
        <w:t>8. Требования к сроку годности и гарантии</w:t>
      </w:r>
    </w:p>
    <w:p w14:paraId="0F343CCB" w14:textId="77777777" w:rsidR="009A1A22" w:rsidRPr="00B3071C" w:rsidRDefault="00B20B60" w:rsidP="00781F99">
      <w:pPr>
        <w:ind w:firstLine="709"/>
        <w:jc w:val="both"/>
        <w:rPr>
          <w:rFonts w:cs="Times New Roman"/>
          <w:bCs/>
          <w:lang w:val="ru-RU"/>
        </w:rPr>
      </w:pPr>
      <w:r w:rsidRPr="00B20B60">
        <w:rPr>
          <w:rFonts w:cs="Times New Roman"/>
          <w:lang w:val="ru-RU"/>
        </w:rPr>
        <w:t>На оборудование и медицинскую мебель гарантийный срок составляет не менее 12 месяцев с даты приемки, если изготовителем не установлен более длит</w:t>
      </w:r>
      <w:r w:rsidRPr="00B20B60">
        <w:rPr>
          <w:rFonts w:cs="Times New Roman"/>
          <w:lang w:val="ru-RU"/>
        </w:rPr>
        <w:t>ельный срок. Для одноразовых изделий, расходных материалов и иных товаров, для которых изготовителем установлен срок годности, остаточный срок годности на дату поставки должен составлять не менее 12 месяцев. Если полный срок годности товара составляет мене</w:t>
      </w:r>
      <w:r w:rsidRPr="00B20B60">
        <w:rPr>
          <w:rFonts w:cs="Times New Roman"/>
          <w:lang w:val="ru-RU"/>
        </w:rPr>
        <w:t>е 12 месяцев, остаточный срок годности должен быть равен полному сроку годности, установленному изготовителем.</w:t>
      </w:r>
    </w:p>
    <w:p w14:paraId="620D031F" w14:textId="77777777" w:rsidR="009A1A22" w:rsidRPr="00B3071C" w:rsidRDefault="00B20B60" w:rsidP="00781F99">
      <w:pPr>
        <w:spacing w:after="60"/>
        <w:ind w:firstLine="709"/>
        <w:jc w:val="both"/>
        <w:rPr>
          <w:rFonts w:cs="Times New Roman"/>
          <w:bCs/>
          <w:lang w:val="ru-RU"/>
        </w:rPr>
      </w:pPr>
      <w:r w:rsidRPr="00B3071C">
        <w:rPr>
          <w:rFonts w:cs="Times New Roman"/>
          <w:bCs/>
          <w:color w:val="000000"/>
          <w:lang w:val="ru-RU"/>
        </w:rPr>
        <w:t>9. Приемка</w:t>
      </w:r>
    </w:p>
    <w:p w14:paraId="283DB220" w14:textId="77777777" w:rsidR="009A1A22" w:rsidRPr="00B3071C" w:rsidRDefault="00B20B60" w:rsidP="00781F99">
      <w:pPr>
        <w:ind w:firstLine="709"/>
        <w:jc w:val="both"/>
        <w:rPr>
          <w:rFonts w:cs="Times New Roman"/>
          <w:lang w:val="ru-RU"/>
        </w:rPr>
      </w:pPr>
      <w:r w:rsidRPr="00B3071C">
        <w:rPr>
          <w:rFonts w:cs="Times New Roman"/>
          <w:color w:val="000000"/>
          <w:lang w:val="ru-RU"/>
        </w:rPr>
        <w:lastRenderedPageBreak/>
        <w:t xml:space="preserve">Приемка проводится по количеству, комплектности, внешнему виду, документам, характеристикам и работоспособности. Товар с поврежденной </w:t>
      </w:r>
      <w:r w:rsidRPr="00B3071C">
        <w:rPr>
          <w:rFonts w:cs="Times New Roman"/>
          <w:color w:val="000000"/>
          <w:lang w:val="ru-RU"/>
        </w:rPr>
        <w:t>упаковкой, истекшим сроком годности, без обязательных документов либо не соответствующий Техническому заданию приемке не подлежит и заменяется Поставщиком за его счет.</w:t>
      </w:r>
    </w:p>
    <w:sectPr w:rsidR="009A1A22" w:rsidRPr="00B3071C" w:rsidSect="00A376AF">
      <w:pgSz w:w="16838" w:h="11906" w:orient="landscape" w:code="9"/>
      <w:pgMar w:top="680" w:right="680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26CC"/>
    <w:rsid w:val="00014BCE"/>
    <w:rsid w:val="00034616"/>
    <w:rsid w:val="0006063C"/>
    <w:rsid w:val="000A4687"/>
    <w:rsid w:val="0015074B"/>
    <w:rsid w:val="001B0989"/>
    <w:rsid w:val="0029639D"/>
    <w:rsid w:val="002A4A92"/>
    <w:rsid w:val="002B6227"/>
    <w:rsid w:val="002F3C74"/>
    <w:rsid w:val="00326F90"/>
    <w:rsid w:val="003465BF"/>
    <w:rsid w:val="004C1A81"/>
    <w:rsid w:val="004C22BD"/>
    <w:rsid w:val="00602FB4"/>
    <w:rsid w:val="00781F99"/>
    <w:rsid w:val="00872768"/>
    <w:rsid w:val="009A1A22"/>
    <w:rsid w:val="009C2D87"/>
    <w:rsid w:val="00A376AF"/>
    <w:rsid w:val="00A96925"/>
    <w:rsid w:val="00AA1D8D"/>
    <w:rsid w:val="00AD47AD"/>
    <w:rsid w:val="00B20B60"/>
    <w:rsid w:val="00B3071C"/>
    <w:rsid w:val="00B47730"/>
    <w:rsid w:val="00CB0664"/>
    <w:rsid w:val="00DF3033"/>
    <w:rsid w:val="00DF7857"/>
    <w:rsid w:val="00E71451"/>
    <w:rsid w:val="00EC7D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0A5F0"/>
  <w14:defaultImageDpi w14:val="300"/>
  <w15:docId w15:val="{42619DC3-DDD7-4091-87A0-077B86CF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376AF"/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376A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ED2068-F94F-4B65-86F6-3F813C5A8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1994</Words>
  <Characters>11368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Петрова Наталья Валерьевна</cp:lastModifiedBy>
  <cp:revision>4</cp:revision>
  <cp:lastPrinted>2026-09-24T13:24:00Z</cp:lastPrinted>
  <dcterms:created xsi:type="dcterms:W3CDTF">2026-09-23T06:17:00Z</dcterms:created>
  <dcterms:modified xsi:type="dcterms:W3CDTF">2026-09-24T18:05:00Z</dcterms:modified>
  <cp:category/>
</cp:coreProperties>
</file>