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3D7E" w:rsidRPr="00993D7E" w:rsidRDefault="00993D7E" w:rsidP="00993D7E">
      <w:pPr>
        <w:jc w:val="both"/>
        <w:rPr>
          <w:rFonts w:ascii="Times New Roman" w:hAnsi="Times New Roman" w:cs="Times New Roman"/>
        </w:rPr>
      </w:pPr>
      <w:r w:rsidRPr="00993D7E">
        <w:rPr>
          <w:rFonts w:ascii="Times New Roman" w:hAnsi="Times New Roman" w:cs="Times New Roman"/>
        </w:rPr>
        <w:t>Добрый день.</w:t>
      </w:r>
    </w:p>
    <w:p w:rsidR="00993D7E" w:rsidRPr="00993D7E" w:rsidRDefault="00993D7E" w:rsidP="00993D7E">
      <w:pPr>
        <w:jc w:val="both"/>
        <w:rPr>
          <w:rFonts w:ascii="Times New Roman" w:hAnsi="Times New Roman" w:cs="Times New Roman"/>
        </w:rPr>
      </w:pPr>
      <w:r w:rsidRPr="00993D7E">
        <w:rPr>
          <w:rFonts w:ascii="Times New Roman" w:hAnsi="Times New Roman" w:cs="Times New Roman"/>
        </w:rPr>
        <w:t>В ответ на Ваш запрос № 3738 «Уточнение объемов» сообщаем следующее:</w:t>
      </w:r>
    </w:p>
    <w:p w:rsidR="00993D7E" w:rsidRDefault="00993D7E" w:rsidP="00993D7E">
      <w:pPr>
        <w:jc w:val="both"/>
        <w:rPr>
          <w:rFonts w:ascii="Times New Roman" w:hAnsi="Times New Roman" w:cs="Times New Roman"/>
          <w:u w:val="single"/>
        </w:rPr>
      </w:pPr>
    </w:p>
    <w:p w:rsidR="00993D7E" w:rsidRPr="00993D7E" w:rsidRDefault="00993D7E" w:rsidP="00993D7E">
      <w:pPr>
        <w:jc w:val="both"/>
        <w:rPr>
          <w:rFonts w:ascii="Times New Roman" w:hAnsi="Times New Roman" w:cs="Times New Roman"/>
        </w:rPr>
      </w:pPr>
      <w:bookmarkStart w:id="0" w:name="_GoBack"/>
      <w:bookmarkEnd w:id="0"/>
      <w:r w:rsidRPr="00993D7E">
        <w:rPr>
          <w:rFonts w:ascii="Times New Roman" w:hAnsi="Times New Roman" w:cs="Times New Roman"/>
          <w:u w:val="single"/>
        </w:rPr>
        <w:t>1 объект:</w:t>
      </w:r>
      <w:r w:rsidRPr="00993D7E">
        <w:rPr>
          <w:rFonts w:ascii="Times New Roman" w:hAnsi="Times New Roman" w:cs="Times New Roman"/>
        </w:rPr>
        <w:t xml:space="preserve"> Разработка ПСД по объекту: Реконструкция напорного коллектора от камеры переключения (Авиазавода) до КК № 6206 (2dх630 мм.): -линейный объект </w:t>
      </w:r>
      <w:proofErr w:type="gramStart"/>
      <w:r w:rsidRPr="00993D7E">
        <w:rPr>
          <w:rFonts w:ascii="Times New Roman" w:hAnsi="Times New Roman" w:cs="Times New Roman"/>
        </w:rPr>
        <w:t>водоотведения ,</w:t>
      </w:r>
      <w:proofErr w:type="gramEnd"/>
      <w:r w:rsidRPr="00993D7E">
        <w:rPr>
          <w:rFonts w:ascii="Times New Roman" w:hAnsi="Times New Roman" w:cs="Times New Roman"/>
        </w:rPr>
        <w:t xml:space="preserve"> протяженность 855 метров, диаметр существующей трубы 500, материал сталь.</w:t>
      </w:r>
    </w:p>
    <w:p w:rsidR="00993D7E" w:rsidRPr="00993D7E" w:rsidRDefault="00993D7E" w:rsidP="00993D7E">
      <w:pPr>
        <w:jc w:val="both"/>
        <w:rPr>
          <w:rFonts w:ascii="Times New Roman" w:hAnsi="Times New Roman" w:cs="Times New Roman"/>
        </w:rPr>
      </w:pPr>
      <w:r w:rsidRPr="00993D7E">
        <w:rPr>
          <w:rFonts w:ascii="Times New Roman" w:hAnsi="Times New Roman" w:cs="Times New Roman"/>
        </w:rPr>
        <w:t> </w:t>
      </w:r>
    </w:p>
    <w:p w:rsidR="00993D7E" w:rsidRPr="00993D7E" w:rsidRDefault="00993D7E" w:rsidP="00993D7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 </w:t>
      </w:r>
      <w:r w:rsidRPr="00993D7E">
        <w:rPr>
          <w:rFonts w:ascii="Times New Roman" w:hAnsi="Times New Roman" w:cs="Times New Roman"/>
          <w:u w:val="single"/>
        </w:rPr>
        <w:t xml:space="preserve">2 </w:t>
      </w:r>
      <w:proofErr w:type="gramStart"/>
      <w:r w:rsidRPr="00993D7E">
        <w:rPr>
          <w:rFonts w:ascii="Times New Roman" w:hAnsi="Times New Roman" w:cs="Times New Roman"/>
          <w:u w:val="single"/>
        </w:rPr>
        <w:t>объект:</w:t>
      </w:r>
      <w:r w:rsidRPr="00993D7E">
        <w:rPr>
          <w:rFonts w:ascii="Times New Roman" w:hAnsi="Times New Roman" w:cs="Times New Roman"/>
        </w:rPr>
        <w:t>  Разработка</w:t>
      </w:r>
      <w:proofErr w:type="gramEnd"/>
      <w:r w:rsidRPr="00993D7E">
        <w:rPr>
          <w:rFonts w:ascii="Times New Roman" w:hAnsi="Times New Roman" w:cs="Times New Roman"/>
        </w:rPr>
        <w:t xml:space="preserve"> ПСД по объекту: Реконструкция напорного коллектора от КНС 8а до КК № 5450. (2dх630 мм.) -линейный объект </w:t>
      </w:r>
      <w:proofErr w:type="gramStart"/>
      <w:r w:rsidRPr="00993D7E">
        <w:rPr>
          <w:rFonts w:ascii="Times New Roman" w:hAnsi="Times New Roman" w:cs="Times New Roman"/>
        </w:rPr>
        <w:t>водоотведения ,</w:t>
      </w:r>
      <w:proofErr w:type="gramEnd"/>
      <w:r w:rsidRPr="00993D7E">
        <w:rPr>
          <w:rFonts w:ascii="Times New Roman" w:hAnsi="Times New Roman" w:cs="Times New Roman"/>
        </w:rPr>
        <w:t xml:space="preserve"> протяженность 1455 метров, диаметр существующей трубы 530, материал сталь.</w:t>
      </w:r>
    </w:p>
    <w:p w:rsidR="00993D7E" w:rsidRPr="00993D7E" w:rsidRDefault="00993D7E" w:rsidP="00993D7E">
      <w:pPr>
        <w:jc w:val="both"/>
        <w:rPr>
          <w:rFonts w:ascii="Times New Roman" w:hAnsi="Times New Roman" w:cs="Times New Roman"/>
        </w:rPr>
      </w:pPr>
      <w:r w:rsidRPr="00993D7E">
        <w:rPr>
          <w:rFonts w:ascii="Times New Roman" w:hAnsi="Times New Roman" w:cs="Times New Roman"/>
        </w:rPr>
        <w:t> </w:t>
      </w:r>
    </w:p>
    <w:p w:rsidR="00993D7E" w:rsidRPr="00993D7E" w:rsidRDefault="00993D7E" w:rsidP="00993D7E">
      <w:pPr>
        <w:jc w:val="both"/>
        <w:rPr>
          <w:rFonts w:ascii="Times New Roman" w:hAnsi="Times New Roman" w:cs="Times New Roman"/>
        </w:rPr>
      </w:pPr>
      <w:r w:rsidRPr="00993D7E">
        <w:rPr>
          <w:rFonts w:ascii="Times New Roman" w:hAnsi="Times New Roman" w:cs="Times New Roman"/>
          <w:u w:val="single"/>
        </w:rPr>
        <w:t>3 объект:</w:t>
      </w:r>
      <w:r w:rsidRPr="00993D7E">
        <w:rPr>
          <w:rFonts w:ascii="Times New Roman" w:hAnsi="Times New Roman" w:cs="Times New Roman"/>
        </w:rPr>
        <w:t xml:space="preserve"> Разработка ПСД по объекту: реконструкция напорного коллектора от КНС-Мелькомбинат до КК № 7556. (d-400 мм.) -линейный объект </w:t>
      </w:r>
      <w:proofErr w:type="gramStart"/>
      <w:r w:rsidRPr="00993D7E">
        <w:rPr>
          <w:rFonts w:ascii="Times New Roman" w:hAnsi="Times New Roman" w:cs="Times New Roman"/>
        </w:rPr>
        <w:t>водоотведения ,</w:t>
      </w:r>
      <w:proofErr w:type="gramEnd"/>
      <w:r w:rsidRPr="00993D7E">
        <w:rPr>
          <w:rFonts w:ascii="Times New Roman" w:hAnsi="Times New Roman" w:cs="Times New Roman"/>
        </w:rPr>
        <w:t xml:space="preserve"> протяженность 600 метров, диаметр  существующей трубы 300, материал сталь.</w:t>
      </w:r>
    </w:p>
    <w:p w:rsidR="00993D7E" w:rsidRPr="00993D7E" w:rsidRDefault="00993D7E" w:rsidP="00993D7E">
      <w:pPr>
        <w:jc w:val="both"/>
        <w:rPr>
          <w:rFonts w:ascii="Times New Roman" w:hAnsi="Times New Roman" w:cs="Times New Roman"/>
        </w:rPr>
      </w:pPr>
      <w:proofErr w:type="gramStart"/>
      <w:r w:rsidRPr="00993D7E">
        <w:rPr>
          <w:rFonts w:ascii="Times New Roman" w:hAnsi="Times New Roman" w:cs="Times New Roman"/>
          <w:u w:val="single"/>
        </w:rPr>
        <w:t>объект  Разработка</w:t>
      </w:r>
      <w:proofErr w:type="gramEnd"/>
      <w:r w:rsidRPr="00993D7E">
        <w:rPr>
          <w:rFonts w:ascii="Times New Roman" w:hAnsi="Times New Roman" w:cs="Times New Roman"/>
          <w:u w:val="single"/>
        </w:rPr>
        <w:t xml:space="preserve"> ПСД по объекту</w:t>
      </w:r>
      <w:r w:rsidRPr="00993D7E">
        <w:rPr>
          <w:rFonts w:ascii="Times New Roman" w:hAnsi="Times New Roman" w:cs="Times New Roman"/>
        </w:rPr>
        <w:t>: Реконструкция КНС БМП </w:t>
      </w:r>
    </w:p>
    <w:p w:rsidR="00F04D01" w:rsidRPr="00993D7E" w:rsidRDefault="00993D7E" w:rsidP="00993D7E">
      <w:pPr>
        <w:jc w:val="both"/>
        <w:rPr>
          <w:rFonts w:ascii="Times New Roman" w:hAnsi="Times New Roman" w:cs="Times New Roman"/>
        </w:rPr>
      </w:pPr>
      <w:r w:rsidRPr="00993D7E">
        <w:rPr>
          <w:rFonts w:ascii="Times New Roman" w:hAnsi="Times New Roman" w:cs="Times New Roman"/>
        </w:rPr>
        <w:t>Год постройки здания 1952</w:t>
      </w:r>
      <w:proofErr w:type="gramStart"/>
      <w:r w:rsidRPr="00993D7E">
        <w:rPr>
          <w:rFonts w:ascii="Times New Roman" w:hAnsi="Times New Roman" w:cs="Times New Roman"/>
        </w:rPr>
        <w:t>г..</w:t>
      </w:r>
      <w:proofErr w:type="gramEnd"/>
      <w:r w:rsidRPr="00993D7E">
        <w:rPr>
          <w:rFonts w:ascii="Times New Roman" w:hAnsi="Times New Roman" w:cs="Times New Roman"/>
        </w:rPr>
        <w:t xml:space="preserve"> Нежилое. Данная КНС состоит из двух зданий (здание предварительной очистки и здание машинного зала). Здание предварительной очистки исполнено с двухэтажной надземной частью, прямоугольной формы в плане. Размеры надземной части здания в осях составляют: первый этаж - 10,3х12,0м, второй этаж - 6,66х10,3м. Высота первого этажа здания от уровня чистого пола до низа железобетонных плит перекрытия составляет 4.69м</w:t>
      </w:r>
      <w:proofErr w:type="gramStart"/>
      <w:r w:rsidRPr="00993D7E">
        <w:rPr>
          <w:rFonts w:ascii="Times New Roman" w:hAnsi="Times New Roman" w:cs="Times New Roman"/>
        </w:rPr>
        <w:t>,  согласно</w:t>
      </w:r>
      <w:proofErr w:type="gramEnd"/>
      <w:r w:rsidRPr="00993D7E">
        <w:rPr>
          <w:rFonts w:ascii="Times New Roman" w:hAnsi="Times New Roman" w:cs="Times New Roman"/>
        </w:rPr>
        <w:t xml:space="preserve"> которого, при наличии усиления кладки армированием или железобетонными включениями высоту этажа зданий с кирпичными стенами допускается принимать при сейсмичности 8 баллов равной 5м соответственно. Высота второго этажа здания от уровня пола до низа железобетонных плит покрытия составляет 2.99м. Подземная часть здания (подвал) выполнена железобетонной монолитной, прямоугольной формы в плане. Размеры подземной части здания в осях составляют 10,3х12,19м. Высота подвала здания от уровня пола до низа железобетонных плит перекрытия составляет 8.82м. На расстоянии 4,42 м от пола подвала находится антресоль. По своему конструктивному решению обследуемое здание КНС (предварительной очистки) выполнено в виде сооружения с ленточными железобетонным фундаментом, несущим железобетонным каркасом, кирпичными стенами (заполнение), покрытием из сборных железобетонных плит, скатной стропильной крышей (отсутствует).Чердачное перекрытие в здании выполнено сборным, из железобетонных пустотных плит размером 1,2х6,3м. Категория фактического технического состояния рассматриваемого здания в целом  определена как «аварийное». </w:t>
      </w:r>
      <w:proofErr w:type="gramStart"/>
      <w:r w:rsidRPr="00993D7E">
        <w:rPr>
          <w:rFonts w:ascii="Times New Roman" w:hAnsi="Times New Roman" w:cs="Times New Roman"/>
        </w:rPr>
        <w:t>Имеется  полное</w:t>
      </w:r>
      <w:proofErr w:type="gramEnd"/>
      <w:r w:rsidRPr="00993D7E">
        <w:rPr>
          <w:rFonts w:ascii="Times New Roman" w:hAnsi="Times New Roman" w:cs="Times New Roman"/>
        </w:rPr>
        <w:t xml:space="preserve"> инженерное обследование.</w:t>
      </w:r>
    </w:p>
    <w:sectPr w:rsidR="00F04D01" w:rsidRPr="00993D7E" w:rsidSect="00993D7E">
      <w:pgSz w:w="11906" w:h="16838"/>
      <w:pgMar w:top="851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3D7E"/>
    <w:rsid w:val="00446C9E"/>
    <w:rsid w:val="004C7307"/>
    <w:rsid w:val="005D6D1D"/>
    <w:rsid w:val="00993D7E"/>
    <w:rsid w:val="00FE5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247F25-93F5-437E-A780-56EA35122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364</Words>
  <Characters>2078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Владислав Ю. Грачев</dc:creator>
  <cp:keywords/>
  <dc:description/>
  <cp:lastModifiedBy>Владислав Ю. Грачев</cp:lastModifiedBy>
  <cp:revision>1</cp:revision>
  <dcterms:created xsi:type="dcterms:W3CDTF">2026-09-25T05:47:00Z</dcterms:created>
  <dcterms:modified xsi:type="dcterms:W3CDTF">2026-09-25T05:53:00Z</dcterms:modified>
</cp:coreProperties>
</file>