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4FA" w:rsidRDefault="006229DF">
      <w:pPr>
        <w:jc w:val="center"/>
        <w:rPr>
          <w:b/>
          <w:sz w:val="24"/>
          <w:szCs w:val="24"/>
        </w:rPr>
      </w:pPr>
      <w:r>
        <w:rPr>
          <w:b/>
          <w:sz w:val="24"/>
          <w:szCs w:val="24"/>
        </w:rPr>
        <w:t xml:space="preserve">ДОГОВОР № </w:t>
      </w:r>
      <w:r w:rsidR="00BF6AD1">
        <w:rPr>
          <w:b/>
          <w:sz w:val="24"/>
          <w:szCs w:val="24"/>
        </w:rPr>
        <w:t>______</w:t>
      </w:r>
      <w:r>
        <w:rPr>
          <w:b/>
          <w:sz w:val="24"/>
          <w:szCs w:val="24"/>
        </w:rPr>
        <w:t xml:space="preserve"> </w:t>
      </w:r>
    </w:p>
    <w:p w:rsidR="00AD04FA" w:rsidRDefault="006229DF">
      <w:pPr>
        <w:jc w:val="center"/>
        <w:rPr>
          <w:b/>
          <w:sz w:val="24"/>
          <w:szCs w:val="24"/>
        </w:rPr>
      </w:pPr>
      <w:r>
        <w:rPr>
          <w:b/>
          <w:sz w:val="24"/>
          <w:szCs w:val="24"/>
        </w:rPr>
        <w:t xml:space="preserve">на оказание </w:t>
      </w:r>
      <w:r w:rsidR="006C60E0">
        <w:rPr>
          <w:b/>
          <w:sz w:val="24"/>
          <w:szCs w:val="24"/>
        </w:rPr>
        <w:t>услуг, по специальной оценке,</w:t>
      </w:r>
      <w:r>
        <w:rPr>
          <w:b/>
          <w:sz w:val="24"/>
          <w:szCs w:val="24"/>
        </w:rPr>
        <w:t xml:space="preserve"> условий труда</w:t>
      </w:r>
    </w:p>
    <w:p w:rsidR="00AD04FA" w:rsidRDefault="00AD04FA">
      <w:pPr>
        <w:jc w:val="center"/>
        <w:rPr>
          <w:b/>
          <w:sz w:val="22"/>
          <w:szCs w:val="22"/>
        </w:rPr>
      </w:pPr>
    </w:p>
    <w:p w:rsidR="00AD04FA" w:rsidRDefault="006229DF">
      <w:pPr>
        <w:rPr>
          <w:sz w:val="22"/>
          <w:szCs w:val="22"/>
        </w:rPr>
      </w:pPr>
      <w:r>
        <w:rPr>
          <w:sz w:val="22"/>
          <w:szCs w:val="22"/>
        </w:rPr>
        <w:t xml:space="preserve">г. Улан-Удэ                                                                                                        </w:t>
      </w:r>
      <w:r w:rsidR="005007FA">
        <w:rPr>
          <w:sz w:val="22"/>
          <w:szCs w:val="22"/>
        </w:rPr>
        <w:t xml:space="preserve">          </w:t>
      </w:r>
      <w:proofErr w:type="gramStart"/>
      <w:r w:rsidR="005007FA">
        <w:rPr>
          <w:sz w:val="22"/>
          <w:szCs w:val="22"/>
        </w:rPr>
        <w:t xml:space="preserve">  </w:t>
      </w:r>
      <w:r>
        <w:rPr>
          <w:sz w:val="22"/>
          <w:szCs w:val="22"/>
        </w:rPr>
        <w:t xml:space="preserve"> «</w:t>
      </w:r>
      <w:proofErr w:type="gramEnd"/>
      <w:r>
        <w:rPr>
          <w:sz w:val="22"/>
          <w:szCs w:val="22"/>
        </w:rPr>
        <w:t>__» ________ 2026 года</w:t>
      </w:r>
    </w:p>
    <w:p w:rsidR="00AD04FA" w:rsidRDefault="00AD04FA">
      <w:pPr>
        <w:rPr>
          <w:sz w:val="22"/>
          <w:szCs w:val="22"/>
        </w:rPr>
      </w:pPr>
    </w:p>
    <w:p w:rsidR="00AD04FA" w:rsidRDefault="00BF6AD1" w:rsidP="00BF6AD1">
      <w:pPr>
        <w:ind w:firstLine="567"/>
        <w:jc w:val="both"/>
        <w:rPr>
          <w:sz w:val="22"/>
          <w:szCs w:val="22"/>
        </w:rPr>
      </w:pPr>
      <w:r>
        <w:rPr>
          <w:b/>
          <w:bCs/>
          <w:color w:val="000000"/>
          <w:sz w:val="22"/>
          <w:szCs w:val="22"/>
          <w:shd w:val="clear" w:color="auto" w:fill="FFFFFF"/>
        </w:rPr>
        <w:t>___________</w:t>
      </w:r>
      <w:r w:rsidR="006229DF">
        <w:rPr>
          <w:b/>
          <w:bCs/>
          <w:color w:val="000000"/>
          <w:sz w:val="22"/>
          <w:szCs w:val="22"/>
          <w:shd w:val="clear" w:color="auto" w:fill="FFFFFF"/>
        </w:rPr>
        <w:t xml:space="preserve"> (</w:t>
      </w:r>
      <w:r>
        <w:rPr>
          <w:b/>
          <w:bCs/>
          <w:color w:val="000000"/>
          <w:sz w:val="22"/>
          <w:szCs w:val="22"/>
          <w:shd w:val="clear" w:color="auto" w:fill="FFFFFF"/>
        </w:rPr>
        <w:t>___________</w:t>
      </w:r>
      <w:r w:rsidR="006229DF">
        <w:rPr>
          <w:b/>
          <w:bCs/>
          <w:color w:val="000000"/>
          <w:sz w:val="22"/>
          <w:szCs w:val="22"/>
          <w:shd w:val="clear" w:color="auto" w:fill="FFFFFF"/>
        </w:rPr>
        <w:t>)</w:t>
      </w:r>
      <w:r w:rsidR="006229DF">
        <w:rPr>
          <w:color w:val="000000"/>
          <w:sz w:val="22"/>
          <w:szCs w:val="22"/>
          <w:shd w:val="clear" w:color="auto" w:fill="FFFFFF"/>
        </w:rPr>
        <w:t>, именуемое в дальнейшем «</w:t>
      </w:r>
      <w:bookmarkStart w:id="0" w:name="_GoBack"/>
      <w:r w:rsidR="006229DF">
        <w:rPr>
          <w:color w:val="000000"/>
          <w:sz w:val="22"/>
          <w:szCs w:val="22"/>
          <w:shd w:val="clear" w:color="auto" w:fill="FFFFFF"/>
        </w:rPr>
        <w:t>Исполнитель</w:t>
      </w:r>
      <w:bookmarkEnd w:id="0"/>
      <w:r w:rsidR="006229DF">
        <w:rPr>
          <w:color w:val="000000"/>
          <w:sz w:val="22"/>
          <w:szCs w:val="22"/>
          <w:shd w:val="clear" w:color="auto" w:fill="FFFFFF"/>
        </w:rPr>
        <w:t xml:space="preserve">», в лице </w:t>
      </w:r>
      <w:r>
        <w:rPr>
          <w:color w:val="000000"/>
          <w:sz w:val="22"/>
          <w:szCs w:val="22"/>
          <w:shd w:val="clear" w:color="auto" w:fill="FFFFFF"/>
        </w:rPr>
        <w:t>___________</w:t>
      </w:r>
      <w:r w:rsidR="006229DF">
        <w:rPr>
          <w:color w:val="000000"/>
          <w:sz w:val="22"/>
          <w:szCs w:val="22"/>
          <w:shd w:val="clear" w:color="auto" w:fill="FFFFFF"/>
        </w:rPr>
        <w:t>, действующего на основании </w:t>
      </w:r>
      <w:r>
        <w:rPr>
          <w:b/>
          <w:bCs/>
          <w:color w:val="000000"/>
          <w:sz w:val="22"/>
          <w:szCs w:val="22"/>
          <w:shd w:val="clear" w:color="auto" w:fill="FFFFFF"/>
        </w:rPr>
        <w:t>_____________</w:t>
      </w:r>
      <w:r w:rsidR="006229DF">
        <w:rPr>
          <w:sz w:val="22"/>
          <w:szCs w:val="22"/>
        </w:rPr>
        <w:t xml:space="preserve">, с одной стороны, и  </w:t>
      </w:r>
      <w:r w:rsidRPr="00BF6AD1">
        <w:rPr>
          <w:b/>
          <w:sz w:val="22"/>
          <w:szCs w:val="22"/>
        </w:rPr>
        <w:t>М</w:t>
      </w:r>
      <w:r w:rsidR="006229DF" w:rsidRPr="00BF6AD1">
        <w:rPr>
          <w:b/>
          <w:sz w:val="22"/>
          <w:szCs w:val="22"/>
        </w:rPr>
        <w:t>У</w:t>
      </w:r>
      <w:r w:rsidR="006229DF">
        <w:rPr>
          <w:b/>
          <w:sz w:val="22"/>
          <w:szCs w:val="22"/>
        </w:rPr>
        <w:t>НИЦИПАЛЬНОЕ УНИТАРНОЕ ПРЕДПРИЯТИЕ «ВОДОКАНАЛ» ГОРОДА УЛАН-</w:t>
      </w:r>
      <w:r w:rsidR="005007FA">
        <w:rPr>
          <w:b/>
          <w:sz w:val="22"/>
          <w:szCs w:val="22"/>
        </w:rPr>
        <w:t xml:space="preserve">УДЭ </w:t>
      </w:r>
      <w:r w:rsidR="005007FA">
        <w:rPr>
          <w:b/>
          <w:bCs/>
          <w:sz w:val="22"/>
          <w:szCs w:val="22"/>
        </w:rPr>
        <w:t>(</w:t>
      </w:r>
      <w:r w:rsidR="006229DF">
        <w:rPr>
          <w:b/>
          <w:bCs/>
          <w:sz w:val="22"/>
          <w:szCs w:val="22"/>
        </w:rPr>
        <w:t>МУП «Водоканал»)</w:t>
      </w:r>
      <w:r w:rsidR="006229DF">
        <w:rPr>
          <w:sz w:val="22"/>
          <w:szCs w:val="22"/>
        </w:rPr>
        <w:t>, именуемый в дальнейшем «Заказчик</w:t>
      </w:r>
      <w:r w:rsidR="005007FA">
        <w:rPr>
          <w:sz w:val="22"/>
          <w:szCs w:val="22"/>
        </w:rPr>
        <w:t>», в</w:t>
      </w:r>
      <w:r w:rsidR="006229DF">
        <w:rPr>
          <w:sz w:val="22"/>
          <w:szCs w:val="22"/>
        </w:rPr>
        <w:t xml:space="preserve"> лице </w:t>
      </w:r>
      <w:r>
        <w:rPr>
          <w:sz w:val="22"/>
          <w:szCs w:val="22"/>
        </w:rPr>
        <w:t>___________</w:t>
      </w:r>
      <w:r w:rsidR="006229DF">
        <w:rPr>
          <w:sz w:val="22"/>
          <w:szCs w:val="22"/>
          <w:shd w:val="clear" w:color="auto" w:fill="FFFFFF"/>
        </w:rPr>
        <w:t>,</w:t>
      </w:r>
      <w:r w:rsidR="006229DF">
        <w:rPr>
          <w:sz w:val="22"/>
          <w:szCs w:val="22"/>
        </w:rPr>
        <w:t xml:space="preserve"> действующего на основании</w:t>
      </w:r>
      <w:r w:rsidR="005915A7">
        <w:rPr>
          <w:b/>
          <w:bCs/>
          <w:sz w:val="22"/>
          <w:szCs w:val="22"/>
        </w:rPr>
        <w:t xml:space="preserve"> </w:t>
      </w:r>
      <w:r>
        <w:rPr>
          <w:b/>
          <w:bCs/>
          <w:sz w:val="22"/>
          <w:szCs w:val="22"/>
        </w:rPr>
        <w:t>____________</w:t>
      </w:r>
      <w:r w:rsidR="006229DF">
        <w:rPr>
          <w:sz w:val="22"/>
          <w:szCs w:val="22"/>
        </w:rPr>
        <w:t xml:space="preserve">, с другой стороны, </w:t>
      </w:r>
      <w:r w:rsidRPr="00BF6AD1">
        <w:rPr>
          <w:sz w:val="22"/>
          <w:szCs w:val="22"/>
        </w:rPr>
        <w:t>совместно именуемые «Стороны», руководствуясь Гражданским кодексом Российской Федерации, Федеральным законом от 18.07.2011 № 223-ФЗ «О закупках товаров, работ, услуг отдельными видами юридических лиц», Положением о закупке Заказчика и протоколом __________________ от «___» _________ 2026 г. № ____, заключили настоящий Договор.</w:t>
      </w:r>
    </w:p>
    <w:p w:rsidR="00AD04FA" w:rsidRDefault="00AD04FA">
      <w:pPr>
        <w:jc w:val="both"/>
        <w:rPr>
          <w:sz w:val="22"/>
          <w:szCs w:val="22"/>
        </w:rPr>
      </w:pPr>
    </w:p>
    <w:p w:rsidR="00AD04FA" w:rsidRDefault="006229DF">
      <w:pPr>
        <w:widowControl w:val="0"/>
        <w:jc w:val="center"/>
        <w:rPr>
          <w:b/>
          <w:sz w:val="22"/>
          <w:szCs w:val="22"/>
        </w:rPr>
      </w:pPr>
      <w:r>
        <w:rPr>
          <w:b/>
          <w:sz w:val="22"/>
          <w:szCs w:val="22"/>
        </w:rPr>
        <w:t>1. ПРЕДМЕТ ДОГОВОРА</w:t>
      </w:r>
    </w:p>
    <w:p w:rsidR="00AD04FA" w:rsidRDefault="006229DF">
      <w:pPr>
        <w:pStyle w:val="af8"/>
        <w:spacing w:beforeAutospacing="0" w:afterAutospacing="0"/>
        <w:ind w:firstLine="709"/>
        <w:jc w:val="both"/>
        <w:rPr>
          <w:sz w:val="22"/>
          <w:szCs w:val="22"/>
        </w:rPr>
      </w:pPr>
      <w:r>
        <w:rPr>
          <w:sz w:val="22"/>
          <w:szCs w:val="22"/>
        </w:rPr>
        <w:t xml:space="preserve">1.1. Заказчик поручает, а Исполнитель принимает обязательства на оказание </w:t>
      </w:r>
      <w:r w:rsidR="005007FA">
        <w:rPr>
          <w:sz w:val="22"/>
          <w:szCs w:val="22"/>
        </w:rPr>
        <w:t xml:space="preserve">услуг, </w:t>
      </w:r>
      <w:proofErr w:type="gramStart"/>
      <w:r w:rsidR="005007FA">
        <w:rPr>
          <w:sz w:val="22"/>
          <w:szCs w:val="22"/>
        </w:rPr>
        <w:t>по специальной оценке</w:t>
      </w:r>
      <w:proofErr w:type="gramEnd"/>
      <w:r>
        <w:rPr>
          <w:sz w:val="22"/>
          <w:szCs w:val="22"/>
        </w:rPr>
        <w:t xml:space="preserve"> условий труда на </w:t>
      </w:r>
      <w:r w:rsidR="00BF6AD1">
        <w:rPr>
          <w:b/>
          <w:bCs/>
          <w:sz w:val="22"/>
          <w:szCs w:val="22"/>
        </w:rPr>
        <w:t>175</w:t>
      </w:r>
      <w:r>
        <w:rPr>
          <w:b/>
          <w:sz w:val="22"/>
          <w:szCs w:val="22"/>
        </w:rPr>
        <w:t xml:space="preserve"> (</w:t>
      </w:r>
      <w:r w:rsidR="00BF6AD1">
        <w:rPr>
          <w:b/>
          <w:sz w:val="22"/>
          <w:szCs w:val="22"/>
        </w:rPr>
        <w:t>ста семидесяти пяти</w:t>
      </w:r>
      <w:r>
        <w:rPr>
          <w:b/>
          <w:sz w:val="22"/>
          <w:szCs w:val="22"/>
        </w:rPr>
        <w:t>)</w:t>
      </w:r>
      <w:r>
        <w:rPr>
          <w:sz w:val="22"/>
          <w:szCs w:val="22"/>
        </w:rPr>
        <w:t xml:space="preserve"> рабочих местах Заказчика, указанных в «Перечне рабочих мест, подлежащих специальной оценке условий труда» Приложение № 1, (далее по тексту - услуги):</w:t>
      </w:r>
    </w:p>
    <w:p w:rsidR="00AD04FA" w:rsidRDefault="006229DF">
      <w:pPr>
        <w:pStyle w:val="af8"/>
        <w:widowControl w:val="0"/>
        <w:spacing w:beforeAutospacing="0" w:afterAutospacing="0"/>
        <w:ind w:firstLine="708"/>
        <w:jc w:val="both"/>
        <w:rPr>
          <w:sz w:val="22"/>
          <w:szCs w:val="22"/>
        </w:rPr>
      </w:pPr>
      <w:r>
        <w:rPr>
          <w:bCs/>
          <w:sz w:val="22"/>
          <w:szCs w:val="22"/>
        </w:rPr>
        <w:t>1.1.1.</w:t>
      </w:r>
      <w:r>
        <w:rPr>
          <w:sz w:val="22"/>
          <w:szCs w:val="22"/>
        </w:rPr>
        <w:t xml:space="preserve"> Идентификация потенциально вредных и (или) опасных производственных факторов согласно действующему законодательству Российской Федерации, включая:</w:t>
      </w:r>
    </w:p>
    <w:p w:rsidR="00AD04FA" w:rsidRDefault="006229DF">
      <w:pPr>
        <w:pStyle w:val="af8"/>
        <w:widowControl w:val="0"/>
        <w:numPr>
          <w:ilvl w:val="0"/>
          <w:numId w:val="2"/>
        </w:numPr>
        <w:spacing w:beforeAutospacing="0" w:afterAutospacing="0"/>
        <w:ind w:left="0" w:firstLine="426"/>
        <w:jc w:val="both"/>
        <w:rPr>
          <w:sz w:val="22"/>
          <w:szCs w:val="22"/>
        </w:rPr>
      </w:pPr>
      <w:r>
        <w:rPr>
          <w:sz w:val="22"/>
          <w:szCs w:val="22"/>
        </w:rPr>
        <w:t>выявление на рабочих местах факторов производственной среды и трудового процесса;</w:t>
      </w:r>
    </w:p>
    <w:p w:rsidR="00AD04FA" w:rsidRDefault="006229DF">
      <w:pPr>
        <w:pStyle w:val="af8"/>
        <w:widowControl w:val="0"/>
        <w:numPr>
          <w:ilvl w:val="0"/>
          <w:numId w:val="2"/>
        </w:numPr>
        <w:spacing w:beforeAutospacing="0" w:afterAutospacing="0"/>
        <w:ind w:left="0" w:firstLine="426"/>
        <w:jc w:val="both"/>
        <w:rPr>
          <w:sz w:val="22"/>
          <w:szCs w:val="22"/>
        </w:rPr>
      </w:pPr>
      <w:r>
        <w:rPr>
          <w:sz w:val="22"/>
          <w:szCs w:val="22"/>
        </w:rPr>
        <w:t>сопоставление выявленных на рабочих местах факторов производственной среды и трудового процесса с факторами согласно Классификатору вредных и опасных факторов производственной среды и трудового процесса;</w:t>
      </w:r>
    </w:p>
    <w:p w:rsidR="00AD04FA" w:rsidRDefault="006229DF">
      <w:pPr>
        <w:pStyle w:val="af8"/>
        <w:widowControl w:val="0"/>
        <w:numPr>
          <w:ilvl w:val="0"/>
          <w:numId w:val="2"/>
        </w:numPr>
        <w:spacing w:beforeAutospacing="0" w:afterAutospacing="0"/>
        <w:ind w:left="0" w:firstLine="426"/>
        <w:jc w:val="both"/>
        <w:rPr>
          <w:sz w:val="22"/>
          <w:szCs w:val="22"/>
        </w:rPr>
      </w:pPr>
      <w:r>
        <w:rPr>
          <w:sz w:val="22"/>
          <w:szCs w:val="22"/>
        </w:rPr>
        <w:t>оформление результатов идентификации.</w:t>
      </w:r>
    </w:p>
    <w:p w:rsidR="00AD04FA" w:rsidRDefault="006229DF">
      <w:pPr>
        <w:pStyle w:val="af8"/>
        <w:widowControl w:val="0"/>
        <w:spacing w:beforeAutospacing="0" w:afterAutospacing="0"/>
        <w:ind w:firstLine="708"/>
        <w:jc w:val="both"/>
        <w:rPr>
          <w:sz w:val="22"/>
          <w:szCs w:val="22"/>
        </w:rPr>
      </w:pPr>
      <w:r>
        <w:rPr>
          <w:sz w:val="22"/>
          <w:szCs w:val="22"/>
        </w:rPr>
        <w:t>1.1.2. Проведение исследований (испытаний) и измерений вредных и (или) опасных производственных факторов, включая:</w:t>
      </w:r>
    </w:p>
    <w:p w:rsidR="00AD04FA" w:rsidRDefault="006229DF">
      <w:pPr>
        <w:pStyle w:val="af8"/>
        <w:widowControl w:val="0"/>
        <w:numPr>
          <w:ilvl w:val="0"/>
          <w:numId w:val="3"/>
        </w:numPr>
        <w:spacing w:beforeAutospacing="0" w:afterAutospacing="0"/>
        <w:ind w:left="0" w:firstLine="426"/>
        <w:jc w:val="both"/>
        <w:rPr>
          <w:sz w:val="22"/>
          <w:szCs w:val="22"/>
        </w:rPr>
      </w:pPr>
      <w:r>
        <w:rPr>
          <w:sz w:val="22"/>
          <w:szCs w:val="22"/>
        </w:rPr>
        <w:t>измерения факторов производственной среды и трудового процесса;</w:t>
      </w:r>
    </w:p>
    <w:p w:rsidR="00AD04FA" w:rsidRDefault="006229DF">
      <w:pPr>
        <w:pStyle w:val="af8"/>
        <w:widowControl w:val="0"/>
        <w:spacing w:beforeAutospacing="0" w:afterAutospacing="0"/>
        <w:ind w:firstLine="708"/>
        <w:jc w:val="both"/>
        <w:rPr>
          <w:sz w:val="22"/>
          <w:szCs w:val="22"/>
        </w:rPr>
      </w:pPr>
      <w:r>
        <w:rPr>
          <w:bCs/>
          <w:sz w:val="22"/>
          <w:szCs w:val="22"/>
        </w:rPr>
        <w:t>1.1.3.  Подготовку</w:t>
      </w:r>
      <w:r>
        <w:rPr>
          <w:sz w:val="22"/>
          <w:szCs w:val="22"/>
        </w:rPr>
        <w:t xml:space="preserve"> отчетных материалов согласно п. 2.1.2. настоящего Договора.</w:t>
      </w:r>
    </w:p>
    <w:p w:rsidR="00AD04FA" w:rsidRDefault="006229DF">
      <w:pPr>
        <w:pStyle w:val="af8"/>
        <w:spacing w:beforeAutospacing="0" w:afterAutospacing="0"/>
        <w:ind w:firstLine="709"/>
        <w:jc w:val="both"/>
        <w:rPr>
          <w:sz w:val="22"/>
          <w:szCs w:val="22"/>
        </w:rPr>
      </w:pPr>
      <w:r>
        <w:rPr>
          <w:sz w:val="22"/>
          <w:szCs w:val="22"/>
        </w:rPr>
        <w:t>1.2. Услуги, являющиеся предметом настоящего Договора, выполняются в целях специальной оценке условий труда, в соответствии с требованиями:</w:t>
      </w:r>
    </w:p>
    <w:p w:rsidR="00AD04FA" w:rsidRDefault="006229DF">
      <w:pPr>
        <w:pStyle w:val="af8"/>
        <w:numPr>
          <w:ilvl w:val="0"/>
          <w:numId w:val="1"/>
        </w:numPr>
        <w:spacing w:beforeAutospacing="0" w:afterAutospacing="0"/>
        <w:ind w:left="0" w:firstLine="426"/>
        <w:jc w:val="both"/>
        <w:rPr>
          <w:sz w:val="22"/>
          <w:szCs w:val="22"/>
        </w:rPr>
      </w:pPr>
      <w:r>
        <w:rPr>
          <w:sz w:val="22"/>
          <w:szCs w:val="22"/>
        </w:rPr>
        <w:t>Статьи 214 Трудового Кодекса РФ;</w:t>
      </w:r>
    </w:p>
    <w:p w:rsidR="00AD04FA" w:rsidRDefault="006229DF">
      <w:pPr>
        <w:pStyle w:val="af8"/>
        <w:widowControl w:val="0"/>
        <w:numPr>
          <w:ilvl w:val="0"/>
          <w:numId w:val="1"/>
        </w:numPr>
        <w:spacing w:beforeAutospacing="0" w:afterAutospacing="0"/>
        <w:jc w:val="both"/>
        <w:rPr>
          <w:sz w:val="22"/>
          <w:szCs w:val="22"/>
        </w:rPr>
      </w:pPr>
      <w:r>
        <w:rPr>
          <w:sz w:val="22"/>
          <w:szCs w:val="22"/>
        </w:rPr>
        <w:t>Федерального закона № 426-ФЗ от 28.12.2013 "О специальной оценке условий труда"</w:t>
      </w:r>
    </w:p>
    <w:p w:rsidR="00AD04FA" w:rsidRDefault="006229DF">
      <w:pPr>
        <w:pStyle w:val="af8"/>
        <w:widowControl w:val="0"/>
        <w:spacing w:beforeAutospacing="0" w:afterAutospacing="0"/>
        <w:ind w:firstLine="708"/>
        <w:jc w:val="both"/>
        <w:rPr>
          <w:sz w:val="22"/>
          <w:szCs w:val="22"/>
        </w:rPr>
      </w:pPr>
      <w:r>
        <w:rPr>
          <w:sz w:val="22"/>
          <w:szCs w:val="22"/>
        </w:rPr>
        <w:t>1.3. По результатам оказания услуг Заказчик обязуется принять от Исполнителя отчетные материалы и оплатить услуги согласно условиям настоящего Договора.</w:t>
      </w:r>
    </w:p>
    <w:p w:rsidR="00AD04FA" w:rsidRDefault="00AD04FA">
      <w:pPr>
        <w:widowControl w:val="0"/>
        <w:jc w:val="center"/>
        <w:rPr>
          <w:sz w:val="22"/>
          <w:szCs w:val="22"/>
        </w:rPr>
      </w:pPr>
    </w:p>
    <w:p w:rsidR="00AD04FA" w:rsidRDefault="006229DF">
      <w:pPr>
        <w:widowControl w:val="0"/>
        <w:jc w:val="center"/>
        <w:rPr>
          <w:b/>
          <w:sz w:val="22"/>
          <w:szCs w:val="22"/>
        </w:rPr>
      </w:pPr>
      <w:r>
        <w:rPr>
          <w:b/>
          <w:sz w:val="22"/>
          <w:szCs w:val="22"/>
        </w:rPr>
        <w:t>2. ПРАВА И ОБЯЗАННОСТИ СТОРОН</w:t>
      </w:r>
    </w:p>
    <w:p w:rsidR="00AD04FA" w:rsidRDefault="00AD04FA">
      <w:pPr>
        <w:widowControl w:val="0"/>
        <w:ind w:left="283" w:hanging="283"/>
        <w:jc w:val="center"/>
        <w:rPr>
          <w:b/>
          <w:sz w:val="22"/>
          <w:szCs w:val="22"/>
        </w:rPr>
      </w:pPr>
    </w:p>
    <w:p w:rsidR="00AD04FA" w:rsidRDefault="006229DF">
      <w:pPr>
        <w:widowControl w:val="0"/>
        <w:ind w:firstLine="708"/>
        <w:jc w:val="both"/>
        <w:rPr>
          <w:b/>
          <w:sz w:val="22"/>
          <w:szCs w:val="22"/>
        </w:rPr>
      </w:pPr>
      <w:r>
        <w:rPr>
          <w:b/>
          <w:sz w:val="22"/>
          <w:szCs w:val="22"/>
        </w:rPr>
        <w:t>2.1. Обязанности Исполнителя:</w:t>
      </w:r>
    </w:p>
    <w:p w:rsidR="00AD04FA" w:rsidRDefault="006229DF">
      <w:pPr>
        <w:ind w:firstLine="540"/>
        <w:jc w:val="both"/>
        <w:rPr>
          <w:sz w:val="22"/>
          <w:szCs w:val="22"/>
        </w:rPr>
      </w:pPr>
      <w:r>
        <w:rPr>
          <w:sz w:val="22"/>
          <w:szCs w:val="22"/>
        </w:rPr>
        <w:t xml:space="preserve">2.1.1. Оказать услуги, указанные в п. 1.1. настоящего Договора </w:t>
      </w:r>
      <w:r w:rsidR="00AA4C79">
        <w:rPr>
          <w:sz w:val="22"/>
          <w:szCs w:val="22"/>
        </w:rPr>
        <w:t>до 10.01.2027 года</w:t>
      </w:r>
      <w:r>
        <w:rPr>
          <w:sz w:val="22"/>
          <w:szCs w:val="22"/>
        </w:rPr>
        <w:t>, с момента исполнения Заказчиком условий п. 3.4 настоящего Договора.</w:t>
      </w:r>
    </w:p>
    <w:p w:rsidR="00AD04FA" w:rsidRDefault="006229DF">
      <w:pPr>
        <w:ind w:firstLine="540"/>
        <w:jc w:val="both"/>
        <w:rPr>
          <w:sz w:val="22"/>
          <w:szCs w:val="22"/>
        </w:rPr>
      </w:pPr>
      <w:r>
        <w:rPr>
          <w:sz w:val="22"/>
          <w:szCs w:val="22"/>
        </w:rPr>
        <w:t>2.1.2. Представить Заказчику</w:t>
      </w:r>
      <w:r>
        <w:rPr>
          <w:b/>
          <w:sz w:val="22"/>
          <w:szCs w:val="22"/>
        </w:rPr>
        <w:t xml:space="preserve"> </w:t>
      </w:r>
      <w:r>
        <w:rPr>
          <w:sz w:val="22"/>
          <w:szCs w:val="22"/>
        </w:rPr>
        <w:t>по окончании выполнения услуг на бумажном носителе, документы в строгом соответствии с формами, предусмотренными действующим законодательством в области специальной оценки условий труда:</w:t>
      </w:r>
    </w:p>
    <w:p w:rsidR="00AD04FA" w:rsidRDefault="006229DF">
      <w:pPr>
        <w:widowControl w:val="0"/>
        <w:ind w:firstLine="720"/>
        <w:jc w:val="both"/>
        <w:rPr>
          <w:sz w:val="22"/>
          <w:szCs w:val="22"/>
        </w:rPr>
      </w:pPr>
      <w:r>
        <w:rPr>
          <w:sz w:val="22"/>
          <w:szCs w:val="22"/>
          <w:lang w:val="en-US"/>
        </w:rPr>
        <w:t>I</w:t>
      </w:r>
      <w:r>
        <w:rPr>
          <w:sz w:val="22"/>
          <w:szCs w:val="22"/>
        </w:rPr>
        <w:t>. По идентификации потенциально вредных и (или) опасных производственных факторов (далее по тексту – идентификация) Исполнитель предоставляет Заказчику:</w:t>
      </w:r>
    </w:p>
    <w:p w:rsidR="00AD04FA" w:rsidRDefault="006229DF">
      <w:pPr>
        <w:widowControl w:val="0"/>
        <w:numPr>
          <w:ilvl w:val="0"/>
          <w:numId w:val="5"/>
        </w:numPr>
        <w:ind w:left="0" w:firstLine="426"/>
        <w:jc w:val="both"/>
        <w:rPr>
          <w:sz w:val="22"/>
          <w:szCs w:val="22"/>
        </w:rPr>
      </w:pPr>
      <w:r>
        <w:rPr>
          <w:sz w:val="22"/>
          <w:szCs w:val="22"/>
        </w:rPr>
        <w:t>перечень рабочих мест, на которых проводилась специальная оценка условий труда (с</w:t>
      </w:r>
      <w:r>
        <w:rPr>
          <w:b/>
          <w:sz w:val="22"/>
          <w:szCs w:val="22"/>
        </w:rPr>
        <w:t xml:space="preserve"> </w:t>
      </w:r>
      <w:r>
        <w:rPr>
          <w:sz w:val="22"/>
          <w:szCs w:val="22"/>
        </w:rPr>
        <w:t>указанием идентифицированных потенциально вредных и (или) опасных факторов производственной среды и трудового процесса).</w:t>
      </w:r>
    </w:p>
    <w:p w:rsidR="00AD04FA" w:rsidRDefault="006229DF">
      <w:pPr>
        <w:widowControl w:val="0"/>
        <w:ind w:firstLine="720"/>
        <w:jc w:val="both"/>
        <w:rPr>
          <w:sz w:val="22"/>
          <w:szCs w:val="22"/>
        </w:rPr>
      </w:pPr>
      <w:r>
        <w:rPr>
          <w:sz w:val="22"/>
          <w:szCs w:val="22"/>
          <w:lang w:val="en-US"/>
        </w:rPr>
        <w:t>II</w:t>
      </w:r>
      <w:r>
        <w:rPr>
          <w:sz w:val="22"/>
          <w:szCs w:val="22"/>
        </w:rPr>
        <w:t>. По проведению исследований (испытаний) и измерений вредных и (или) опасных производственных факторов Исполнитель предоставляет Заказчику (Комиссии) отчет о результатах специальной оценки условий труда, состоящий из:</w:t>
      </w:r>
    </w:p>
    <w:p w:rsidR="00AD04FA" w:rsidRDefault="006229DF">
      <w:pPr>
        <w:widowControl w:val="0"/>
        <w:numPr>
          <w:ilvl w:val="0"/>
          <w:numId w:val="5"/>
        </w:numPr>
        <w:ind w:left="0" w:firstLine="426"/>
        <w:jc w:val="both"/>
        <w:rPr>
          <w:sz w:val="22"/>
          <w:szCs w:val="22"/>
        </w:rPr>
      </w:pPr>
      <w:r>
        <w:rPr>
          <w:sz w:val="22"/>
          <w:szCs w:val="22"/>
        </w:rPr>
        <w:t>сведения об организации, проводящей специальную оценку условий труда, с приложением копий документов, подтверждающих ее соответствие установленным Федеральным законом от 28.12.2013 г.     № 426-ФЗ «О специальной оценке условий труда» требованиям;</w:t>
      </w:r>
    </w:p>
    <w:p w:rsidR="00AD04FA" w:rsidRDefault="006229DF">
      <w:pPr>
        <w:widowControl w:val="0"/>
        <w:numPr>
          <w:ilvl w:val="0"/>
          <w:numId w:val="5"/>
        </w:numPr>
        <w:ind w:left="0" w:firstLine="426"/>
        <w:jc w:val="both"/>
        <w:rPr>
          <w:sz w:val="22"/>
          <w:szCs w:val="22"/>
        </w:rPr>
      </w:pPr>
      <w:r>
        <w:rPr>
          <w:sz w:val="22"/>
          <w:szCs w:val="22"/>
        </w:rPr>
        <w:t>перечень рабочих мест, на которых проводилась специальная оценка условий труда;</w:t>
      </w:r>
    </w:p>
    <w:p w:rsidR="00AD04FA" w:rsidRDefault="006229DF">
      <w:pPr>
        <w:widowControl w:val="0"/>
        <w:numPr>
          <w:ilvl w:val="0"/>
          <w:numId w:val="5"/>
        </w:numPr>
        <w:ind w:left="0" w:firstLine="426"/>
        <w:jc w:val="both"/>
        <w:rPr>
          <w:sz w:val="22"/>
          <w:szCs w:val="22"/>
        </w:rPr>
      </w:pPr>
      <w:r>
        <w:rPr>
          <w:sz w:val="22"/>
          <w:szCs w:val="22"/>
        </w:rPr>
        <w:t>карты специальной оценки условий труда;</w:t>
      </w:r>
    </w:p>
    <w:p w:rsidR="00AD04FA" w:rsidRDefault="006229DF">
      <w:pPr>
        <w:widowControl w:val="0"/>
        <w:numPr>
          <w:ilvl w:val="0"/>
          <w:numId w:val="5"/>
        </w:numPr>
        <w:ind w:left="0" w:firstLine="426"/>
        <w:jc w:val="both"/>
        <w:rPr>
          <w:sz w:val="22"/>
          <w:szCs w:val="22"/>
        </w:rPr>
      </w:pPr>
      <w:r>
        <w:rPr>
          <w:sz w:val="22"/>
          <w:szCs w:val="22"/>
        </w:rPr>
        <w:t xml:space="preserve">протоколы проведения исследований (испытаний) и измерений идентифицированных вредных и </w:t>
      </w:r>
      <w:r>
        <w:rPr>
          <w:sz w:val="22"/>
          <w:szCs w:val="22"/>
        </w:rPr>
        <w:lastRenderedPageBreak/>
        <w:t xml:space="preserve">(или) опасных производственных факторов, в </w:t>
      </w:r>
      <w:proofErr w:type="spellStart"/>
      <w:r>
        <w:rPr>
          <w:sz w:val="22"/>
          <w:szCs w:val="22"/>
        </w:rPr>
        <w:t>т.ч</w:t>
      </w:r>
      <w:proofErr w:type="spellEnd"/>
      <w:r>
        <w:rPr>
          <w:sz w:val="22"/>
          <w:szCs w:val="22"/>
        </w:rPr>
        <w:t>. тяжести и напряженности трудового процесса;</w:t>
      </w:r>
    </w:p>
    <w:p w:rsidR="00AD04FA" w:rsidRDefault="006229DF">
      <w:pPr>
        <w:widowControl w:val="0"/>
        <w:numPr>
          <w:ilvl w:val="0"/>
          <w:numId w:val="5"/>
        </w:numPr>
        <w:ind w:left="0" w:firstLine="426"/>
        <w:jc w:val="both"/>
        <w:rPr>
          <w:sz w:val="22"/>
          <w:szCs w:val="22"/>
        </w:rPr>
      </w:pPr>
      <w:r>
        <w:rPr>
          <w:sz w:val="22"/>
          <w:szCs w:val="22"/>
        </w:rPr>
        <w:t>сводная ведомость специальной оценки условий труда;</w:t>
      </w:r>
    </w:p>
    <w:p w:rsidR="00AD04FA" w:rsidRDefault="006229DF">
      <w:pPr>
        <w:widowControl w:val="0"/>
        <w:numPr>
          <w:ilvl w:val="0"/>
          <w:numId w:val="5"/>
        </w:numPr>
        <w:ind w:left="0" w:firstLine="426"/>
        <w:jc w:val="both"/>
        <w:rPr>
          <w:sz w:val="22"/>
          <w:szCs w:val="22"/>
        </w:rPr>
      </w:pPr>
      <w:r>
        <w:rPr>
          <w:sz w:val="22"/>
          <w:szCs w:val="22"/>
        </w:rPr>
        <w:t>перечень мероприятий по улучшению условий и охраны труда работников, на рабочих местах которых проводилась специальная оценка условий труда;</w:t>
      </w:r>
    </w:p>
    <w:p w:rsidR="00AD04FA" w:rsidRDefault="006229DF">
      <w:pPr>
        <w:widowControl w:val="0"/>
        <w:numPr>
          <w:ilvl w:val="0"/>
          <w:numId w:val="5"/>
        </w:numPr>
        <w:ind w:left="0" w:firstLine="426"/>
        <w:jc w:val="both"/>
        <w:rPr>
          <w:sz w:val="22"/>
          <w:szCs w:val="22"/>
        </w:rPr>
      </w:pPr>
      <w:r>
        <w:rPr>
          <w:sz w:val="22"/>
          <w:szCs w:val="22"/>
        </w:rPr>
        <w:t>заключения эксперта организации, проводящей специальную оценку условий труда.</w:t>
      </w:r>
    </w:p>
    <w:p w:rsidR="00AD04FA" w:rsidRDefault="006229DF">
      <w:pPr>
        <w:widowControl w:val="0"/>
        <w:ind w:firstLine="708"/>
        <w:jc w:val="both"/>
        <w:rPr>
          <w:sz w:val="22"/>
          <w:szCs w:val="22"/>
        </w:rPr>
      </w:pPr>
      <w:r>
        <w:rPr>
          <w:sz w:val="22"/>
          <w:szCs w:val="22"/>
        </w:rPr>
        <w:t>2.1.3. Оказать услуги по идентификации потенциально вредных и (или) опасных производственных факторов на рабочих местах Заказчика путем анализа (изучения) информации/ документации согласно п. 2.3.4. и сопоставления выявленных на рабочих местах факторов с факторами, указанными в Классификаторе вредных и опасных факторов производственной среды и трудового процесса.</w:t>
      </w:r>
    </w:p>
    <w:p w:rsidR="00AD04FA" w:rsidRDefault="006229DF">
      <w:pPr>
        <w:pStyle w:val="20"/>
        <w:widowControl w:val="0"/>
        <w:tabs>
          <w:tab w:val="left" w:pos="0"/>
        </w:tabs>
        <w:spacing w:after="0" w:line="240" w:lineRule="auto"/>
        <w:ind w:left="0" w:firstLine="720"/>
        <w:jc w:val="both"/>
        <w:rPr>
          <w:b/>
          <w:sz w:val="22"/>
          <w:szCs w:val="22"/>
        </w:rPr>
      </w:pPr>
      <w:r>
        <w:rPr>
          <w:sz w:val="22"/>
          <w:szCs w:val="22"/>
        </w:rPr>
        <w:t xml:space="preserve">2.1.4. Оказать услуги по исследованиям (испытаниям) и измерениям </w:t>
      </w:r>
      <w:r w:rsidR="005007FA">
        <w:rPr>
          <w:sz w:val="22"/>
          <w:szCs w:val="22"/>
        </w:rPr>
        <w:t>фактических значений,</w:t>
      </w:r>
      <w:r>
        <w:rPr>
          <w:sz w:val="22"/>
          <w:szCs w:val="22"/>
        </w:rPr>
        <w:t xml:space="preserve"> идентифицированных потенциально вредных (опасных) факторов.</w:t>
      </w:r>
    </w:p>
    <w:p w:rsidR="00AD04FA" w:rsidRDefault="006229DF">
      <w:pPr>
        <w:pStyle w:val="20"/>
        <w:widowControl w:val="0"/>
        <w:tabs>
          <w:tab w:val="left" w:pos="0"/>
        </w:tabs>
        <w:spacing w:after="0" w:line="240" w:lineRule="auto"/>
        <w:ind w:left="0" w:firstLine="720"/>
        <w:jc w:val="both"/>
        <w:rPr>
          <w:b/>
          <w:sz w:val="22"/>
          <w:szCs w:val="22"/>
        </w:rPr>
      </w:pPr>
      <w:r>
        <w:rPr>
          <w:sz w:val="22"/>
          <w:szCs w:val="22"/>
        </w:rPr>
        <w:t>2.1.5. Использовать при проведении исследований (испытаний) и измерений идентифицированных потенциально вредных (опасных) факторов аттестованные в установленном порядке методики исследований (испытаний) и методики (методы) измерений.</w:t>
      </w:r>
    </w:p>
    <w:p w:rsidR="00AD04FA" w:rsidRDefault="006229DF">
      <w:pPr>
        <w:pStyle w:val="20"/>
        <w:widowControl w:val="0"/>
        <w:tabs>
          <w:tab w:val="left" w:pos="0"/>
        </w:tabs>
        <w:spacing w:after="0" w:line="240" w:lineRule="auto"/>
        <w:ind w:left="0" w:firstLine="720"/>
        <w:jc w:val="both"/>
        <w:rPr>
          <w:b/>
          <w:sz w:val="22"/>
          <w:szCs w:val="22"/>
        </w:rPr>
      </w:pPr>
      <w:r>
        <w:rPr>
          <w:sz w:val="22"/>
          <w:szCs w:val="22"/>
        </w:rPr>
        <w:t>2.1.6. Использовать при проведении исследований (испытаний) и измерений идентифицированных потенциально вредных (опасных) факторов средства измерений, отвечающие следующим требованиям:</w:t>
      </w:r>
    </w:p>
    <w:p w:rsidR="00AD04FA" w:rsidRDefault="006229DF">
      <w:pPr>
        <w:pStyle w:val="20"/>
        <w:widowControl w:val="0"/>
        <w:numPr>
          <w:ilvl w:val="0"/>
          <w:numId w:val="4"/>
        </w:numPr>
        <w:tabs>
          <w:tab w:val="left" w:pos="0"/>
        </w:tabs>
        <w:spacing w:after="0" w:line="240" w:lineRule="auto"/>
        <w:ind w:left="0" w:firstLine="426"/>
        <w:jc w:val="both"/>
        <w:rPr>
          <w:b/>
          <w:sz w:val="22"/>
          <w:szCs w:val="22"/>
        </w:rPr>
      </w:pPr>
      <w:proofErr w:type="spellStart"/>
      <w:r>
        <w:rPr>
          <w:sz w:val="22"/>
          <w:szCs w:val="22"/>
        </w:rPr>
        <w:t>поверены</w:t>
      </w:r>
      <w:proofErr w:type="spellEnd"/>
      <w:r>
        <w:rPr>
          <w:sz w:val="22"/>
          <w:szCs w:val="22"/>
        </w:rPr>
        <w:t xml:space="preserve"> в установленном порядке;</w:t>
      </w:r>
    </w:p>
    <w:p w:rsidR="00AD04FA" w:rsidRDefault="006229DF">
      <w:pPr>
        <w:pStyle w:val="20"/>
        <w:widowControl w:val="0"/>
        <w:numPr>
          <w:ilvl w:val="0"/>
          <w:numId w:val="4"/>
        </w:numPr>
        <w:tabs>
          <w:tab w:val="left" w:pos="0"/>
        </w:tabs>
        <w:spacing w:after="0" w:line="240" w:lineRule="auto"/>
        <w:ind w:left="0" w:firstLine="426"/>
        <w:jc w:val="both"/>
        <w:rPr>
          <w:b/>
          <w:sz w:val="22"/>
          <w:szCs w:val="22"/>
        </w:rPr>
      </w:pPr>
      <w:r>
        <w:rPr>
          <w:sz w:val="22"/>
          <w:szCs w:val="22"/>
        </w:rPr>
        <w:t>соответствуют используемым методикам исследований (испытаний) и методикам (методам) измерений;</w:t>
      </w:r>
    </w:p>
    <w:p w:rsidR="00AD04FA" w:rsidRDefault="006229DF">
      <w:pPr>
        <w:pStyle w:val="20"/>
        <w:widowControl w:val="0"/>
        <w:numPr>
          <w:ilvl w:val="0"/>
          <w:numId w:val="4"/>
        </w:numPr>
        <w:tabs>
          <w:tab w:val="left" w:pos="0"/>
        </w:tabs>
        <w:spacing w:after="0" w:line="240" w:lineRule="auto"/>
        <w:ind w:left="0" w:firstLine="426"/>
        <w:jc w:val="both"/>
        <w:rPr>
          <w:b/>
          <w:sz w:val="22"/>
          <w:szCs w:val="22"/>
        </w:rPr>
      </w:pPr>
      <w:r>
        <w:rPr>
          <w:sz w:val="22"/>
          <w:szCs w:val="22"/>
        </w:rPr>
        <w:t>соответствуют установленным обязательным метрологическим требованиям.</w:t>
      </w:r>
    </w:p>
    <w:p w:rsidR="00AD04FA" w:rsidRDefault="006229DF">
      <w:pPr>
        <w:pStyle w:val="20"/>
        <w:widowControl w:val="0"/>
        <w:tabs>
          <w:tab w:val="left" w:pos="0"/>
        </w:tabs>
        <w:spacing w:after="0" w:line="240" w:lineRule="auto"/>
        <w:ind w:left="0" w:firstLine="720"/>
        <w:jc w:val="both"/>
        <w:rPr>
          <w:b/>
          <w:sz w:val="22"/>
          <w:szCs w:val="22"/>
        </w:rPr>
      </w:pPr>
      <w:r>
        <w:rPr>
          <w:sz w:val="22"/>
          <w:szCs w:val="22"/>
        </w:rPr>
        <w:t>2.1.7. Проводить исследования (испытания) и измерения идентифицированных потенциально вредных (опасных) факторов в ходе осуществления штатных производственных (технологических) процессов и (или) штатной деятельности на рабочих местах Заказчика.</w:t>
      </w:r>
    </w:p>
    <w:p w:rsidR="00AD04FA" w:rsidRDefault="006229DF">
      <w:pPr>
        <w:pStyle w:val="20"/>
        <w:widowControl w:val="0"/>
        <w:tabs>
          <w:tab w:val="left" w:pos="0"/>
        </w:tabs>
        <w:spacing w:after="0" w:line="240" w:lineRule="auto"/>
        <w:ind w:left="0" w:firstLine="720"/>
        <w:jc w:val="both"/>
        <w:rPr>
          <w:b/>
          <w:sz w:val="22"/>
          <w:szCs w:val="22"/>
        </w:rPr>
      </w:pPr>
      <w:r>
        <w:rPr>
          <w:sz w:val="22"/>
          <w:szCs w:val="22"/>
        </w:rPr>
        <w:t>2.1.8. Определить, по результатам исследования (испытания) и измерения идентифицированных потенциально вредных (опасных) факторов, классы (подклассы) условий труда на рабочих местах по степени вредности и (или) опасности.</w:t>
      </w:r>
    </w:p>
    <w:p w:rsidR="00AD04FA" w:rsidRDefault="006229DF">
      <w:pPr>
        <w:pStyle w:val="20"/>
        <w:widowControl w:val="0"/>
        <w:tabs>
          <w:tab w:val="left" w:pos="0"/>
        </w:tabs>
        <w:spacing w:after="0" w:line="240" w:lineRule="auto"/>
        <w:ind w:left="0" w:firstLine="720"/>
        <w:jc w:val="both"/>
        <w:rPr>
          <w:b/>
          <w:sz w:val="22"/>
          <w:szCs w:val="22"/>
        </w:rPr>
      </w:pPr>
      <w:r>
        <w:rPr>
          <w:sz w:val="22"/>
          <w:szCs w:val="22"/>
        </w:rPr>
        <w:t>2.1.9. Проверить соответствие наименований должностей и профессий, принятых у Заказчика, их наименованиям по Общероссийскому классификатору ОК 16-94, и, при необходимости, совместно с представителями Заказчика рекомендовать о переименовании должностей и профессий в оформляемых отчетных материалах.</w:t>
      </w:r>
    </w:p>
    <w:p w:rsidR="00AD04FA" w:rsidRDefault="006229DF">
      <w:pPr>
        <w:ind w:firstLine="708"/>
        <w:jc w:val="both"/>
        <w:rPr>
          <w:sz w:val="22"/>
          <w:szCs w:val="22"/>
        </w:rPr>
      </w:pPr>
      <w:r>
        <w:rPr>
          <w:sz w:val="22"/>
          <w:szCs w:val="22"/>
        </w:rPr>
        <w:t xml:space="preserve">2.1.10. В период действия отчетных </w:t>
      </w:r>
      <w:r w:rsidR="005007FA">
        <w:rPr>
          <w:sz w:val="22"/>
          <w:szCs w:val="22"/>
        </w:rPr>
        <w:t>материалов, по специальной оценке,</w:t>
      </w:r>
      <w:r>
        <w:rPr>
          <w:sz w:val="22"/>
          <w:szCs w:val="22"/>
        </w:rPr>
        <w:t xml:space="preserve"> условий труда, подготовленных Исполнителем в рамках обязательств по настоящему Договору, защищать результаты оказанных услуг в любом государственном органе, имеющем право контролировать оказание </w:t>
      </w:r>
      <w:r w:rsidR="005007FA">
        <w:rPr>
          <w:sz w:val="22"/>
          <w:szCs w:val="22"/>
        </w:rPr>
        <w:t>услуг, по специальной оценке,</w:t>
      </w:r>
      <w:r>
        <w:rPr>
          <w:sz w:val="22"/>
          <w:szCs w:val="22"/>
        </w:rPr>
        <w:t xml:space="preserve"> условий труда. </w:t>
      </w:r>
    </w:p>
    <w:p w:rsidR="00AD04FA" w:rsidRDefault="006229DF">
      <w:pPr>
        <w:ind w:firstLine="567"/>
        <w:jc w:val="both"/>
        <w:rPr>
          <w:sz w:val="22"/>
          <w:szCs w:val="22"/>
        </w:rPr>
      </w:pPr>
      <w:r>
        <w:rPr>
          <w:sz w:val="22"/>
          <w:szCs w:val="22"/>
        </w:rPr>
        <w:t xml:space="preserve">   2.1.11. В случае обнаружения контролирующими органами ошибок, допущенных по вине Исполнителя, выявленные ошибки устраняются Исполнителем за свой счет, в сроки, согласованные с Заказчиком.</w:t>
      </w:r>
    </w:p>
    <w:p w:rsidR="00AD04FA" w:rsidRDefault="006229DF">
      <w:pPr>
        <w:ind w:firstLine="708"/>
        <w:jc w:val="both"/>
        <w:rPr>
          <w:b/>
          <w:sz w:val="22"/>
          <w:szCs w:val="22"/>
        </w:rPr>
      </w:pPr>
      <w:r>
        <w:rPr>
          <w:b/>
          <w:sz w:val="22"/>
          <w:szCs w:val="22"/>
        </w:rPr>
        <w:t>2.2. Права Исполнителя:</w:t>
      </w:r>
    </w:p>
    <w:p w:rsidR="00AD04FA" w:rsidRDefault="006229DF">
      <w:pPr>
        <w:ind w:firstLine="708"/>
        <w:jc w:val="both"/>
        <w:rPr>
          <w:sz w:val="22"/>
          <w:szCs w:val="22"/>
        </w:rPr>
      </w:pPr>
      <w:r>
        <w:rPr>
          <w:sz w:val="22"/>
          <w:szCs w:val="22"/>
        </w:rPr>
        <w:t>2.2.1. Отказаться в порядке, установленном Федеральным законом от 28.12.2013 г. № 426-ФЗ «О специальной оценке условий труда», от проведения специальной оценки условий труда, если при ее проведении возникла либо может возникнуть угроза жизни или здоровью специалистов Исполнителя.</w:t>
      </w:r>
    </w:p>
    <w:p w:rsidR="00AD04FA" w:rsidRDefault="006229DF">
      <w:pPr>
        <w:ind w:firstLine="708"/>
        <w:jc w:val="both"/>
        <w:rPr>
          <w:sz w:val="22"/>
          <w:szCs w:val="22"/>
        </w:rPr>
      </w:pPr>
      <w:r>
        <w:rPr>
          <w:sz w:val="22"/>
          <w:szCs w:val="22"/>
        </w:rPr>
        <w:t>2.2.2. Получать от Заказчика документацию / информацию, необходимую для оказания услуг по настоящему Договору.</w:t>
      </w:r>
    </w:p>
    <w:p w:rsidR="00AD04FA" w:rsidRDefault="006229DF">
      <w:pPr>
        <w:ind w:firstLine="708"/>
        <w:jc w:val="both"/>
        <w:rPr>
          <w:sz w:val="22"/>
          <w:szCs w:val="22"/>
        </w:rPr>
      </w:pPr>
      <w:r>
        <w:rPr>
          <w:sz w:val="22"/>
          <w:szCs w:val="22"/>
        </w:rPr>
        <w:t>Исполнитель оставляет за собой право обращаться к уполномоченным представителям Заказчика путем оформления письменных запросов на получение информации, непосредственно связанной с предметом настоящего Договора, а также приостановить оказание услуг в случае наступления последствий п.7.3. настоящего Договора</w:t>
      </w:r>
    </w:p>
    <w:p w:rsidR="00AD04FA" w:rsidRDefault="006229DF">
      <w:pPr>
        <w:ind w:firstLine="708"/>
        <w:jc w:val="both"/>
        <w:rPr>
          <w:sz w:val="22"/>
          <w:szCs w:val="22"/>
        </w:rPr>
      </w:pPr>
      <w:r>
        <w:rPr>
          <w:sz w:val="22"/>
          <w:szCs w:val="22"/>
        </w:rPr>
        <w:t>2.2.3. Посещать рабочие места Заказчика, подлежащие специальной оценке, для оказания услуг, составляющих предмет настоящего Договора, знакомиться с необходимой документацией (информацией).</w:t>
      </w:r>
    </w:p>
    <w:p w:rsidR="00AD04FA" w:rsidRDefault="006229DF">
      <w:pPr>
        <w:ind w:firstLine="708"/>
        <w:jc w:val="both"/>
        <w:rPr>
          <w:sz w:val="22"/>
          <w:szCs w:val="22"/>
        </w:rPr>
      </w:pPr>
      <w:r>
        <w:rPr>
          <w:sz w:val="22"/>
          <w:szCs w:val="22"/>
        </w:rPr>
        <w:t>2.2.4. В период действия Договора информировать Заказчика об изменениях в законодательстве по проведению специальной оценки условий труда и консультировать по вопросам, возникающим в процессе оказания услуг.</w:t>
      </w:r>
    </w:p>
    <w:p w:rsidR="00AD04FA" w:rsidRDefault="006229DF">
      <w:pPr>
        <w:ind w:firstLine="708"/>
        <w:jc w:val="both"/>
        <w:rPr>
          <w:sz w:val="22"/>
          <w:szCs w:val="22"/>
        </w:rPr>
      </w:pPr>
      <w:r>
        <w:rPr>
          <w:sz w:val="22"/>
          <w:szCs w:val="22"/>
        </w:rPr>
        <w:t>2.2.5. В случае необходимости привлекать третьих лиц для оказания услуг, при этом исполнитель несет полную ответственность за действия / бездействия третьих лиц как за свои собственные.</w:t>
      </w:r>
    </w:p>
    <w:p w:rsidR="00AD04FA" w:rsidRDefault="00AD04FA">
      <w:pPr>
        <w:ind w:firstLine="708"/>
        <w:jc w:val="both"/>
        <w:rPr>
          <w:sz w:val="22"/>
          <w:szCs w:val="22"/>
        </w:rPr>
      </w:pPr>
    </w:p>
    <w:p w:rsidR="00AD04FA" w:rsidRDefault="006229DF">
      <w:pPr>
        <w:ind w:firstLine="708"/>
        <w:jc w:val="both"/>
        <w:rPr>
          <w:b/>
          <w:sz w:val="22"/>
          <w:szCs w:val="22"/>
        </w:rPr>
      </w:pPr>
      <w:r>
        <w:rPr>
          <w:b/>
          <w:sz w:val="22"/>
          <w:szCs w:val="22"/>
        </w:rPr>
        <w:t>2.3.</w:t>
      </w:r>
      <w:r>
        <w:rPr>
          <w:sz w:val="22"/>
          <w:szCs w:val="22"/>
        </w:rPr>
        <w:t xml:space="preserve"> </w:t>
      </w:r>
      <w:r>
        <w:rPr>
          <w:b/>
          <w:sz w:val="22"/>
          <w:szCs w:val="22"/>
        </w:rPr>
        <w:t>Обязанности Заказчика:</w:t>
      </w:r>
    </w:p>
    <w:p w:rsidR="00AD04FA" w:rsidRDefault="006229DF">
      <w:pPr>
        <w:pStyle w:val="20"/>
        <w:tabs>
          <w:tab w:val="left" w:pos="0"/>
        </w:tabs>
        <w:spacing w:after="0" w:line="240" w:lineRule="auto"/>
        <w:ind w:left="0"/>
        <w:jc w:val="both"/>
        <w:rPr>
          <w:b/>
          <w:sz w:val="22"/>
          <w:szCs w:val="22"/>
        </w:rPr>
      </w:pPr>
      <w:r>
        <w:rPr>
          <w:sz w:val="22"/>
          <w:szCs w:val="22"/>
        </w:rPr>
        <w:tab/>
        <w:t xml:space="preserve">2.3.1. Создать Комиссию по проведению специальной оценки условий труда (далее по тексту - Комиссия) в соответствии с требованиями законодательства в области специальной оценки условий труда. </w:t>
      </w:r>
    </w:p>
    <w:p w:rsidR="00AD04FA" w:rsidRDefault="006229DF">
      <w:pPr>
        <w:ind w:firstLine="708"/>
        <w:jc w:val="both"/>
        <w:rPr>
          <w:sz w:val="22"/>
          <w:szCs w:val="22"/>
        </w:rPr>
      </w:pPr>
      <w:r>
        <w:rPr>
          <w:sz w:val="22"/>
          <w:szCs w:val="22"/>
        </w:rPr>
        <w:lastRenderedPageBreak/>
        <w:t>2.3.2. Назначить ответственного за взаимодействие Заказчика (Комиссии) и Исполнителя с целью оперативного и качественного оказания услуг;</w:t>
      </w:r>
    </w:p>
    <w:p w:rsidR="00AD04FA" w:rsidRDefault="006229DF">
      <w:pPr>
        <w:ind w:firstLine="708"/>
        <w:jc w:val="both"/>
        <w:rPr>
          <w:sz w:val="22"/>
          <w:szCs w:val="22"/>
        </w:rPr>
      </w:pPr>
      <w:r>
        <w:rPr>
          <w:sz w:val="22"/>
          <w:szCs w:val="22"/>
        </w:rPr>
        <w:t>2.3.3. Утвердить и представить Исполнителю Перечень рабочих мест, на которых будут оказываться услуги, с указанием аналогичных рабочих мест.</w:t>
      </w:r>
    </w:p>
    <w:p w:rsidR="00AD04FA" w:rsidRDefault="006229DF">
      <w:pPr>
        <w:ind w:firstLine="708"/>
        <w:jc w:val="both"/>
        <w:rPr>
          <w:sz w:val="22"/>
          <w:szCs w:val="22"/>
        </w:rPr>
      </w:pPr>
      <w:r>
        <w:rPr>
          <w:sz w:val="22"/>
          <w:szCs w:val="22"/>
        </w:rPr>
        <w:t>2.3.4. Предоставить Исполнителю всю необходимую, достаточную, достоверную информацию (документацию) для оказания услуг:</w:t>
      </w:r>
    </w:p>
    <w:p w:rsidR="00AD04FA" w:rsidRDefault="006229DF">
      <w:pPr>
        <w:pStyle w:val="af9"/>
        <w:numPr>
          <w:ilvl w:val="0"/>
          <w:numId w:val="7"/>
        </w:numPr>
        <w:spacing w:line="240" w:lineRule="atLeast"/>
        <w:ind w:left="0" w:firstLine="426"/>
        <w:jc w:val="both"/>
        <w:rPr>
          <w:sz w:val="22"/>
          <w:szCs w:val="22"/>
        </w:rPr>
      </w:pPr>
      <w:r>
        <w:rPr>
          <w:sz w:val="22"/>
          <w:szCs w:val="22"/>
        </w:rPr>
        <w:t>Общие сведения об организации, включая информацию Госкомстата РФ о статистических кодах;</w:t>
      </w:r>
    </w:p>
    <w:p w:rsidR="00AD04FA" w:rsidRDefault="006229DF">
      <w:pPr>
        <w:pStyle w:val="af1"/>
        <w:widowControl w:val="0"/>
        <w:numPr>
          <w:ilvl w:val="0"/>
          <w:numId w:val="6"/>
        </w:numPr>
        <w:spacing w:after="0" w:line="240" w:lineRule="auto"/>
        <w:ind w:left="0" w:firstLine="426"/>
        <w:jc w:val="both"/>
        <w:rPr>
          <w:rFonts w:ascii="Times New Roman" w:hAnsi="Times New Roman"/>
        </w:rPr>
      </w:pPr>
      <w:r>
        <w:rPr>
          <w:rFonts w:ascii="Times New Roman" w:hAnsi="Times New Roman"/>
        </w:rPr>
        <w:t>Копию приказа о создании Комиссии, проведении специальной оценки условий труда;</w:t>
      </w:r>
    </w:p>
    <w:p w:rsidR="00AD04FA" w:rsidRDefault="006229DF">
      <w:pPr>
        <w:pStyle w:val="af1"/>
        <w:widowControl w:val="0"/>
        <w:numPr>
          <w:ilvl w:val="0"/>
          <w:numId w:val="6"/>
        </w:numPr>
        <w:spacing w:after="0" w:line="240" w:lineRule="auto"/>
        <w:ind w:left="0" w:firstLine="426"/>
        <w:jc w:val="both"/>
        <w:rPr>
          <w:rFonts w:ascii="Times New Roman" w:hAnsi="Times New Roman"/>
        </w:rPr>
      </w:pPr>
      <w:r>
        <w:rPr>
          <w:rFonts w:ascii="Times New Roman" w:hAnsi="Times New Roman"/>
        </w:rPr>
        <w:t>Техническую (эксплуатационную) документацию на производственное оборудование (машины, механизмы, инструменты и приспособления), используемое на рабочих местах работников (рабочие места которых подлежат специально оценке условий труда);</w:t>
      </w:r>
    </w:p>
    <w:p w:rsidR="00AD04FA" w:rsidRDefault="006229DF">
      <w:pPr>
        <w:pStyle w:val="af1"/>
        <w:widowControl w:val="0"/>
        <w:numPr>
          <w:ilvl w:val="0"/>
          <w:numId w:val="6"/>
        </w:numPr>
        <w:spacing w:after="0" w:line="240" w:lineRule="auto"/>
        <w:ind w:left="0" w:firstLine="426"/>
        <w:jc w:val="both"/>
        <w:rPr>
          <w:rFonts w:ascii="Times New Roman" w:hAnsi="Times New Roman"/>
        </w:rPr>
      </w:pPr>
      <w:r>
        <w:rPr>
          <w:rFonts w:ascii="Times New Roman" w:hAnsi="Times New Roman"/>
        </w:rPr>
        <w:t>Технологическую документацию, характеристики технологических процессов;</w:t>
      </w:r>
    </w:p>
    <w:p w:rsidR="00AD04FA" w:rsidRDefault="006229DF">
      <w:pPr>
        <w:pStyle w:val="af1"/>
        <w:widowControl w:val="0"/>
        <w:numPr>
          <w:ilvl w:val="0"/>
          <w:numId w:val="6"/>
        </w:numPr>
        <w:spacing w:after="0" w:line="240" w:lineRule="auto"/>
        <w:ind w:left="0" w:firstLine="426"/>
        <w:jc w:val="both"/>
        <w:rPr>
          <w:rFonts w:ascii="Times New Roman" w:hAnsi="Times New Roman"/>
        </w:rPr>
      </w:pPr>
      <w:r>
        <w:rPr>
          <w:rFonts w:ascii="Times New Roman" w:hAnsi="Times New Roman"/>
        </w:rPr>
        <w:t>Проекты строительства и (или) реконструкции производственных объектов (зданий, сооружений, производственных помещений);</w:t>
      </w:r>
    </w:p>
    <w:p w:rsidR="00AD04FA" w:rsidRDefault="006229DF">
      <w:pPr>
        <w:pStyle w:val="af1"/>
        <w:widowControl w:val="0"/>
        <w:numPr>
          <w:ilvl w:val="0"/>
          <w:numId w:val="6"/>
        </w:numPr>
        <w:spacing w:after="0" w:line="240" w:lineRule="auto"/>
        <w:ind w:left="0" w:firstLine="426"/>
        <w:jc w:val="both"/>
        <w:rPr>
          <w:rFonts w:ascii="Times New Roman" w:hAnsi="Times New Roman"/>
        </w:rPr>
      </w:pPr>
      <w:r>
        <w:rPr>
          <w:rFonts w:ascii="Times New Roman" w:hAnsi="Times New Roman"/>
        </w:rPr>
        <w:t>Характеристики применяемых в производстве веществ, материалов, сырья (в том числе установленных по результатам токсикологической, санитарно-гигиенической и медико-биологической оценок);</w:t>
      </w:r>
    </w:p>
    <w:p w:rsidR="00AD04FA" w:rsidRDefault="006229DF">
      <w:pPr>
        <w:pStyle w:val="af1"/>
        <w:widowControl w:val="0"/>
        <w:numPr>
          <w:ilvl w:val="0"/>
          <w:numId w:val="6"/>
        </w:numPr>
        <w:spacing w:after="0" w:line="240" w:lineRule="auto"/>
        <w:ind w:left="0" w:firstLine="426"/>
        <w:jc w:val="both"/>
        <w:rPr>
          <w:rFonts w:ascii="Times New Roman" w:hAnsi="Times New Roman"/>
        </w:rPr>
      </w:pPr>
      <w:r>
        <w:rPr>
          <w:rFonts w:ascii="Times New Roman" w:hAnsi="Times New Roman"/>
        </w:rPr>
        <w:t>Результаты ранее проводимой специальной оценки условий труда (аттестации рабочих мест по условиям труда), включающая в себя информацию о классах условий труда, компенсационных выплатах, назначении досрочной пенсии, периодичности проведения медицинских осмотров, выдачу молока и других равноценных продуктов работникам;</w:t>
      </w:r>
    </w:p>
    <w:p w:rsidR="00AD04FA" w:rsidRDefault="006229DF">
      <w:pPr>
        <w:pStyle w:val="af1"/>
        <w:widowControl w:val="0"/>
        <w:numPr>
          <w:ilvl w:val="0"/>
          <w:numId w:val="6"/>
        </w:numPr>
        <w:spacing w:after="0" w:line="240" w:lineRule="auto"/>
        <w:ind w:left="0" w:firstLine="426"/>
        <w:jc w:val="both"/>
        <w:rPr>
          <w:rFonts w:ascii="Times New Roman" w:hAnsi="Times New Roman"/>
        </w:rPr>
      </w:pPr>
      <w:r>
        <w:rPr>
          <w:rFonts w:ascii="Times New Roman" w:hAnsi="Times New Roman"/>
        </w:rPr>
        <w:t>Результаты ранее проводившихся на рабочих местах, подлежащих специальной оценке условий труда исследований (испытаний) и измерений вредных и (или) опасных производственных факторов (производственный контроль);</w:t>
      </w:r>
    </w:p>
    <w:p w:rsidR="00AD04FA" w:rsidRDefault="006229DF">
      <w:pPr>
        <w:pStyle w:val="af1"/>
        <w:widowControl w:val="0"/>
        <w:numPr>
          <w:ilvl w:val="0"/>
          <w:numId w:val="6"/>
        </w:numPr>
        <w:spacing w:after="0" w:line="240" w:lineRule="auto"/>
        <w:ind w:left="0" w:firstLine="426"/>
        <w:jc w:val="both"/>
        <w:rPr>
          <w:rFonts w:ascii="Times New Roman" w:hAnsi="Times New Roman"/>
        </w:rPr>
      </w:pPr>
      <w:r>
        <w:rPr>
          <w:rFonts w:ascii="Times New Roman" w:hAnsi="Times New Roman"/>
        </w:rPr>
        <w:t>Информацию о случаях производственного травматизма и (или) установления профессионального заболевания, возникших в связи с воздействием на работника на его рабочем месте вредных и (или) опасных производственных факторов;</w:t>
      </w:r>
    </w:p>
    <w:p w:rsidR="00AD04FA" w:rsidRDefault="006229DF">
      <w:pPr>
        <w:pStyle w:val="af1"/>
        <w:widowControl w:val="0"/>
        <w:numPr>
          <w:ilvl w:val="0"/>
          <w:numId w:val="6"/>
        </w:numPr>
        <w:spacing w:after="0" w:line="240" w:lineRule="auto"/>
        <w:ind w:left="0" w:firstLine="426"/>
        <w:jc w:val="both"/>
        <w:rPr>
          <w:rFonts w:ascii="Times New Roman" w:hAnsi="Times New Roman"/>
        </w:rPr>
      </w:pPr>
      <w:r>
        <w:rPr>
          <w:rFonts w:ascii="Times New Roman" w:hAnsi="Times New Roman"/>
        </w:rPr>
        <w:t>Перечень (выписку) фактически выдаваемых СИЗ в организации с указанием нормативных документов и приложением копий сертификатов (при наличии);</w:t>
      </w:r>
    </w:p>
    <w:p w:rsidR="00AD04FA" w:rsidRDefault="006229DF">
      <w:pPr>
        <w:pStyle w:val="af1"/>
        <w:widowControl w:val="0"/>
        <w:numPr>
          <w:ilvl w:val="0"/>
          <w:numId w:val="6"/>
        </w:numPr>
        <w:spacing w:after="0" w:line="240" w:lineRule="auto"/>
        <w:ind w:left="0" w:firstLine="426"/>
        <w:jc w:val="both"/>
        <w:rPr>
          <w:rFonts w:ascii="Times New Roman" w:hAnsi="Times New Roman"/>
        </w:rPr>
      </w:pPr>
      <w:r>
        <w:rPr>
          <w:rFonts w:ascii="Times New Roman" w:hAnsi="Times New Roman"/>
        </w:rPr>
        <w:t>Перечень (выписку) рабочих мест, наименование профессий и должностей, работникам которых установлены доплаты за вредные условия труда (при наличии);</w:t>
      </w:r>
    </w:p>
    <w:p w:rsidR="00AD04FA" w:rsidRDefault="006229DF">
      <w:pPr>
        <w:pStyle w:val="af1"/>
        <w:widowControl w:val="0"/>
        <w:numPr>
          <w:ilvl w:val="0"/>
          <w:numId w:val="6"/>
        </w:numPr>
        <w:spacing w:after="0" w:line="240" w:lineRule="auto"/>
        <w:ind w:left="0" w:firstLine="426"/>
        <w:jc w:val="both"/>
        <w:rPr>
          <w:rFonts w:ascii="Times New Roman" w:hAnsi="Times New Roman"/>
        </w:rPr>
      </w:pPr>
      <w:r>
        <w:rPr>
          <w:rFonts w:ascii="Times New Roman" w:hAnsi="Times New Roman"/>
        </w:rPr>
        <w:t>Копию (выписку) утвержденного перечня работ (профессий, должностей), при выполнении которых бесплатно выдается в профилактических целях молоко или другие равноценные пищевые продукты (при наличии);</w:t>
      </w:r>
    </w:p>
    <w:p w:rsidR="00AD04FA" w:rsidRDefault="006229DF">
      <w:pPr>
        <w:pStyle w:val="af1"/>
        <w:widowControl w:val="0"/>
        <w:numPr>
          <w:ilvl w:val="0"/>
          <w:numId w:val="6"/>
        </w:numPr>
        <w:spacing w:after="0" w:line="240" w:lineRule="auto"/>
        <w:ind w:left="0" w:firstLine="426"/>
        <w:jc w:val="both"/>
        <w:rPr>
          <w:rFonts w:ascii="Times New Roman" w:hAnsi="Times New Roman"/>
        </w:rPr>
      </w:pPr>
      <w:r>
        <w:rPr>
          <w:rFonts w:ascii="Times New Roman" w:hAnsi="Times New Roman"/>
        </w:rPr>
        <w:t>Копию (выписку) перечня производств, цехов, профессий и должностей с вредными условиями труда, работа в которых дает право на дополнительный отпуск и сокращенный рабочий день (при наличии);</w:t>
      </w:r>
    </w:p>
    <w:p w:rsidR="00AD04FA" w:rsidRDefault="006229DF">
      <w:pPr>
        <w:pStyle w:val="af1"/>
        <w:widowControl w:val="0"/>
        <w:numPr>
          <w:ilvl w:val="0"/>
          <w:numId w:val="6"/>
        </w:numPr>
        <w:spacing w:after="0" w:line="240" w:lineRule="auto"/>
        <w:ind w:left="0" w:firstLine="426"/>
        <w:jc w:val="both"/>
        <w:rPr>
          <w:rFonts w:ascii="Times New Roman" w:hAnsi="Times New Roman"/>
        </w:rPr>
      </w:pPr>
      <w:r>
        <w:rPr>
          <w:rFonts w:ascii="Times New Roman" w:hAnsi="Times New Roman"/>
        </w:rPr>
        <w:t>Копию согласованного с управлением Пенсионного фонда РФ перечня профессий и должностей, работникам которых в соответствии со Списками № 1 и № 2 установлено льготное пенсионное обеспечение (при наличии);</w:t>
      </w:r>
    </w:p>
    <w:p w:rsidR="00AD04FA" w:rsidRDefault="006229DF">
      <w:pPr>
        <w:pStyle w:val="af1"/>
        <w:widowControl w:val="0"/>
        <w:numPr>
          <w:ilvl w:val="0"/>
          <w:numId w:val="6"/>
        </w:numPr>
        <w:spacing w:after="0" w:line="240" w:lineRule="auto"/>
        <w:ind w:left="0" w:firstLine="426"/>
        <w:jc w:val="both"/>
        <w:rPr>
          <w:rFonts w:ascii="Times New Roman" w:hAnsi="Times New Roman"/>
        </w:rPr>
      </w:pPr>
      <w:r>
        <w:rPr>
          <w:rFonts w:ascii="Times New Roman" w:hAnsi="Times New Roman"/>
        </w:rPr>
        <w:t>Копию (выписку) документов, регламентирующих распорядок и режим работ организации и ее структурных подразделений;</w:t>
      </w:r>
    </w:p>
    <w:p w:rsidR="00AD04FA" w:rsidRDefault="006229DF">
      <w:pPr>
        <w:pStyle w:val="af1"/>
        <w:widowControl w:val="0"/>
        <w:numPr>
          <w:ilvl w:val="0"/>
          <w:numId w:val="6"/>
        </w:numPr>
        <w:spacing w:after="0" w:line="240" w:lineRule="auto"/>
        <w:ind w:left="0" w:firstLine="426"/>
        <w:jc w:val="both"/>
        <w:rPr>
          <w:rFonts w:ascii="Times New Roman" w:hAnsi="Times New Roman"/>
        </w:rPr>
      </w:pPr>
      <w:r>
        <w:rPr>
          <w:rFonts w:ascii="Times New Roman" w:hAnsi="Times New Roman"/>
        </w:rPr>
        <w:t>Сведения о контингентах лиц, подлежащих предварительным и периодическим медицинским осмотрам;</w:t>
      </w:r>
    </w:p>
    <w:p w:rsidR="00AD04FA" w:rsidRDefault="006229DF">
      <w:pPr>
        <w:pStyle w:val="af1"/>
        <w:widowControl w:val="0"/>
        <w:numPr>
          <w:ilvl w:val="0"/>
          <w:numId w:val="6"/>
        </w:numPr>
        <w:spacing w:after="0" w:line="240" w:lineRule="auto"/>
        <w:ind w:left="0" w:firstLine="426"/>
        <w:jc w:val="both"/>
        <w:rPr>
          <w:rFonts w:ascii="Times New Roman" w:hAnsi="Times New Roman"/>
        </w:rPr>
      </w:pPr>
      <w:r>
        <w:rPr>
          <w:rFonts w:ascii="Times New Roman" w:hAnsi="Times New Roman"/>
        </w:rPr>
        <w:t>Страховой номер индивидуального лицевого счета работника или работников (СНИЛС), занятых на данных рабочих местах;</w:t>
      </w:r>
    </w:p>
    <w:p w:rsidR="00AD04FA" w:rsidRDefault="006229DF">
      <w:pPr>
        <w:pStyle w:val="af1"/>
        <w:widowControl w:val="0"/>
        <w:numPr>
          <w:ilvl w:val="0"/>
          <w:numId w:val="6"/>
        </w:numPr>
        <w:spacing w:after="0" w:line="240" w:lineRule="auto"/>
        <w:ind w:left="0" w:firstLine="426"/>
        <w:jc w:val="both"/>
        <w:rPr>
          <w:rFonts w:ascii="Times New Roman" w:hAnsi="Times New Roman"/>
        </w:rPr>
      </w:pPr>
      <w:r>
        <w:rPr>
          <w:rFonts w:ascii="Times New Roman" w:hAnsi="Times New Roman"/>
        </w:rPr>
        <w:t xml:space="preserve">Иную необходимую для выполнения работ информацию по запросу Исполнителя, а также </w:t>
      </w:r>
      <w:proofErr w:type="gramStart"/>
      <w:r>
        <w:rPr>
          <w:rFonts w:ascii="Times New Roman" w:hAnsi="Times New Roman"/>
        </w:rPr>
        <w:t>информацию</w:t>
      </w:r>
      <w:proofErr w:type="gramEnd"/>
      <w:r>
        <w:rPr>
          <w:rFonts w:ascii="Times New Roman" w:hAnsi="Times New Roman"/>
        </w:rPr>
        <w:t xml:space="preserve"> предусмотренную п. 2 ст. 18 Федерального закона от 28.12.2013 г. № 426-ФЗ «О специальной оценке условий труда»;</w:t>
      </w:r>
    </w:p>
    <w:p w:rsidR="00AD04FA" w:rsidRDefault="006229DF">
      <w:pPr>
        <w:pStyle w:val="af1"/>
        <w:widowControl w:val="0"/>
        <w:ind w:firstLine="709"/>
        <w:rPr>
          <w:rFonts w:ascii="Times New Roman" w:hAnsi="Times New Roman"/>
        </w:rPr>
      </w:pPr>
      <w:r>
        <w:rPr>
          <w:rFonts w:ascii="Times New Roman" w:hAnsi="Times New Roman"/>
        </w:rPr>
        <w:t>Все предоставляемые Заказчиком копии документов должны быть надлежащим образом заверены уполномоченным представителем Заказчика и переданы Исполнителю соответствующим исходящим письмом с описью.</w:t>
      </w:r>
    </w:p>
    <w:p w:rsidR="00AD04FA" w:rsidRDefault="006229DF">
      <w:pPr>
        <w:ind w:firstLine="708"/>
        <w:jc w:val="both"/>
        <w:rPr>
          <w:sz w:val="22"/>
          <w:szCs w:val="22"/>
        </w:rPr>
      </w:pPr>
      <w:r>
        <w:rPr>
          <w:sz w:val="22"/>
          <w:szCs w:val="22"/>
        </w:rPr>
        <w:t xml:space="preserve">2.3.5. Не предпринимать каких-либо преднамеренных действий, направленных на сужение круга вопросов, подлежащих выяснению при проведении Исполнителем специальной оценки условий труда и влияющих на результаты ее проведения. </w:t>
      </w:r>
    </w:p>
    <w:p w:rsidR="00AD04FA" w:rsidRDefault="006229DF">
      <w:pPr>
        <w:ind w:firstLine="708"/>
        <w:jc w:val="both"/>
        <w:rPr>
          <w:sz w:val="22"/>
          <w:szCs w:val="22"/>
        </w:rPr>
      </w:pPr>
      <w:r>
        <w:rPr>
          <w:sz w:val="22"/>
          <w:szCs w:val="22"/>
        </w:rPr>
        <w:t xml:space="preserve">2.3.6. Информировать Исполнителя в течение 3 (трех) рабочих дней с момента фактического изменения обо всех изменениях в предоставленных им документах / информации (п. 2.3.4. Договора). В </w:t>
      </w:r>
      <w:r>
        <w:rPr>
          <w:sz w:val="22"/>
          <w:szCs w:val="22"/>
        </w:rPr>
        <w:lastRenderedPageBreak/>
        <w:t xml:space="preserve">случае неисполнения данного пункта Исполнитель вправе продлить срок оказания услуг путем оформления Дополнительного соглашения (п. 4.15. Договора). </w:t>
      </w:r>
    </w:p>
    <w:p w:rsidR="00AD04FA" w:rsidRDefault="006229DF">
      <w:pPr>
        <w:ind w:firstLine="708"/>
        <w:jc w:val="both"/>
        <w:rPr>
          <w:sz w:val="22"/>
          <w:szCs w:val="22"/>
        </w:rPr>
      </w:pPr>
      <w:r>
        <w:rPr>
          <w:sz w:val="22"/>
          <w:szCs w:val="22"/>
        </w:rPr>
        <w:t xml:space="preserve">2.3.7. Информировать в письменном виде Исполнителя в течение 3 (трех) рабочих дней, об утверждении отчета о специальной оценке условий труда с представлением сканированного первого титульного листа данного отчета. </w:t>
      </w:r>
    </w:p>
    <w:p w:rsidR="00AD04FA" w:rsidRDefault="006229DF">
      <w:pPr>
        <w:ind w:firstLine="708"/>
        <w:jc w:val="both"/>
        <w:rPr>
          <w:sz w:val="22"/>
          <w:szCs w:val="22"/>
        </w:rPr>
      </w:pPr>
      <w:r>
        <w:rPr>
          <w:sz w:val="22"/>
          <w:szCs w:val="22"/>
        </w:rPr>
        <w:t>2.3.8. Направить в адрес Исполнителя в течение 3 (трех) рабочих дней копию утвержденного отчета о проведении специальной оценки условий труда заказным почтовым отправлением с уведомлением о вручении либо в форме электронного документа, подписанного квалифицированной электронной подписью.</w:t>
      </w:r>
    </w:p>
    <w:p w:rsidR="00AD04FA" w:rsidRDefault="006229DF">
      <w:pPr>
        <w:ind w:firstLine="708"/>
        <w:jc w:val="both"/>
        <w:rPr>
          <w:sz w:val="22"/>
          <w:szCs w:val="22"/>
        </w:rPr>
      </w:pPr>
      <w:r>
        <w:rPr>
          <w:sz w:val="22"/>
          <w:szCs w:val="22"/>
        </w:rPr>
        <w:t xml:space="preserve">2.3.9. Обеспечить готовность рабочих мест для оказания на них объема услуг согласно настоящему </w:t>
      </w:r>
      <w:r w:rsidR="005007FA">
        <w:rPr>
          <w:sz w:val="22"/>
          <w:szCs w:val="22"/>
        </w:rPr>
        <w:t>Договору,</w:t>
      </w:r>
      <w:r>
        <w:rPr>
          <w:sz w:val="22"/>
          <w:szCs w:val="22"/>
        </w:rPr>
        <w:t xml:space="preserve"> в согласованные Сторонами сроки. </w:t>
      </w:r>
    </w:p>
    <w:p w:rsidR="00AD04FA" w:rsidRDefault="006229DF">
      <w:pPr>
        <w:ind w:firstLine="708"/>
        <w:jc w:val="both"/>
        <w:rPr>
          <w:sz w:val="22"/>
          <w:szCs w:val="22"/>
        </w:rPr>
      </w:pPr>
      <w:r>
        <w:rPr>
          <w:sz w:val="22"/>
          <w:szCs w:val="22"/>
        </w:rPr>
        <w:t>При проведении исследований (испытаний) и измерений вредных и (или) опасных производственных факторов на рабочих местах Заказчик обязан обеспечить наличие штатных производственных (технологических) процессов и (или) штатной деятельности. В противном случае Исполнитель вправе не проводить исследований (испытаний) и измерений на данных рабочих местах.</w:t>
      </w:r>
    </w:p>
    <w:p w:rsidR="00AD04FA" w:rsidRDefault="006229DF">
      <w:pPr>
        <w:ind w:firstLine="708"/>
        <w:jc w:val="both"/>
        <w:rPr>
          <w:sz w:val="22"/>
          <w:szCs w:val="22"/>
        </w:rPr>
      </w:pPr>
      <w:r>
        <w:rPr>
          <w:sz w:val="22"/>
          <w:szCs w:val="22"/>
        </w:rPr>
        <w:t>2.3.10. Обеспечить беспрепятственный доступ специалистов Исполнителя ко всей необходимой документации (информации) на все рабочие места, подлежащие специальной оценке условий труда.</w:t>
      </w:r>
    </w:p>
    <w:p w:rsidR="00AD04FA" w:rsidRDefault="006229DF">
      <w:pPr>
        <w:ind w:firstLine="708"/>
        <w:jc w:val="both"/>
        <w:rPr>
          <w:sz w:val="22"/>
          <w:szCs w:val="22"/>
        </w:rPr>
      </w:pPr>
      <w:r>
        <w:rPr>
          <w:sz w:val="22"/>
          <w:szCs w:val="22"/>
        </w:rPr>
        <w:t xml:space="preserve">2.3.11. Обеспечить безопасные условия труда специалистам Исполнителя, оказывающим услуги на </w:t>
      </w:r>
      <w:r w:rsidR="005007FA">
        <w:rPr>
          <w:sz w:val="22"/>
          <w:szCs w:val="22"/>
        </w:rPr>
        <w:t>территории Заказчика</w:t>
      </w:r>
      <w:r>
        <w:rPr>
          <w:sz w:val="22"/>
          <w:szCs w:val="22"/>
        </w:rPr>
        <w:t>.</w:t>
      </w:r>
    </w:p>
    <w:p w:rsidR="00AD04FA" w:rsidRDefault="006229DF">
      <w:pPr>
        <w:ind w:firstLine="708"/>
        <w:jc w:val="both"/>
        <w:rPr>
          <w:sz w:val="22"/>
          <w:szCs w:val="22"/>
        </w:rPr>
      </w:pPr>
      <w:r>
        <w:rPr>
          <w:sz w:val="22"/>
          <w:szCs w:val="22"/>
        </w:rPr>
        <w:t>2.3.12. Принять и оплатить результаты оказанных услуг (в том числе при досрочном выполнении) в порядке и в сроки, предусмотренные настоящим Договором.</w:t>
      </w:r>
    </w:p>
    <w:p w:rsidR="00AD04FA" w:rsidRDefault="006229DF">
      <w:pPr>
        <w:pStyle w:val="20"/>
        <w:widowControl w:val="0"/>
        <w:tabs>
          <w:tab w:val="left" w:pos="426"/>
        </w:tabs>
        <w:spacing w:after="0" w:line="240" w:lineRule="auto"/>
        <w:ind w:left="0" w:firstLine="720"/>
        <w:jc w:val="both"/>
        <w:rPr>
          <w:sz w:val="22"/>
          <w:szCs w:val="22"/>
        </w:rPr>
      </w:pPr>
      <w:r>
        <w:rPr>
          <w:sz w:val="22"/>
          <w:szCs w:val="22"/>
        </w:rPr>
        <w:t>2.4. Права Заказчика:</w:t>
      </w:r>
    </w:p>
    <w:p w:rsidR="00AD04FA" w:rsidRDefault="006229DF">
      <w:pPr>
        <w:pStyle w:val="20"/>
        <w:widowControl w:val="0"/>
        <w:tabs>
          <w:tab w:val="left" w:pos="426"/>
        </w:tabs>
        <w:spacing w:after="0" w:line="240" w:lineRule="auto"/>
        <w:ind w:left="0" w:firstLine="709"/>
        <w:jc w:val="both"/>
        <w:rPr>
          <w:b/>
          <w:sz w:val="22"/>
          <w:szCs w:val="22"/>
        </w:rPr>
      </w:pPr>
      <w:r>
        <w:rPr>
          <w:sz w:val="22"/>
          <w:szCs w:val="22"/>
        </w:rPr>
        <w:t>2.4.1. Требовать от Исполнителя предоставления документов, подтверждающих право (соответствие) Исполнителя на оказание услуг в области специальной оценки условий труда.</w:t>
      </w:r>
    </w:p>
    <w:p w:rsidR="00AD04FA" w:rsidRDefault="006229DF">
      <w:pPr>
        <w:pStyle w:val="20"/>
        <w:widowControl w:val="0"/>
        <w:tabs>
          <w:tab w:val="left" w:pos="426"/>
        </w:tabs>
        <w:spacing w:after="0" w:line="240" w:lineRule="auto"/>
        <w:ind w:left="0" w:firstLine="709"/>
        <w:jc w:val="both"/>
        <w:rPr>
          <w:b/>
          <w:sz w:val="22"/>
          <w:szCs w:val="22"/>
        </w:rPr>
      </w:pPr>
      <w:r>
        <w:rPr>
          <w:sz w:val="22"/>
          <w:szCs w:val="22"/>
        </w:rPr>
        <w:t>2.4.2. Знакомиться с процессом оказания услуг в порядке, предусмотренном настоящим Договором, не вмешиваясь в профессиональную деятельность Исполнителя.</w:t>
      </w:r>
    </w:p>
    <w:p w:rsidR="00AD04FA" w:rsidRDefault="006229DF">
      <w:pPr>
        <w:pStyle w:val="20"/>
        <w:widowControl w:val="0"/>
        <w:tabs>
          <w:tab w:val="left" w:pos="426"/>
        </w:tabs>
        <w:spacing w:after="0" w:line="240" w:lineRule="auto"/>
        <w:ind w:left="0" w:firstLine="709"/>
        <w:jc w:val="both"/>
        <w:rPr>
          <w:b/>
          <w:sz w:val="22"/>
          <w:szCs w:val="22"/>
        </w:rPr>
      </w:pPr>
      <w:r>
        <w:rPr>
          <w:sz w:val="22"/>
          <w:szCs w:val="22"/>
        </w:rPr>
        <w:t>2.4.3. Вносить мотивированные предложения по корректировке отчетных документов, представленных Исполнителем по результатам оказанных услуг, в порядке, предусмотренном настоящим Договором.</w:t>
      </w:r>
    </w:p>
    <w:p w:rsidR="00AD04FA" w:rsidRDefault="00AD04FA">
      <w:pPr>
        <w:widowControl w:val="0"/>
        <w:jc w:val="center"/>
        <w:rPr>
          <w:b/>
          <w:sz w:val="22"/>
          <w:szCs w:val="22"/>
        </w:rPr>
      </w:pPr>
    </w:p>
    <w:p w:rsidR="00AD04FA" w:rsidRDefault="006229DF">
      <w:pPr>
        <w:widowControl w:val="0"/>
        <w:jc w:val="center"/>
        <w:rPr>
          <w:b/>
          <w:sz w:val="22"/>
          <w:szCs w:val="22"/>
        </w:rPr>
      </w:pPr>
      <w:r>
        <w:rPr>
          <w:b/>
          <w:sz w:val="22"/>
          <w:szCs w:val="22"/>
        </w:rPr>
        <w:t>3. СТОИМОСТЬ УСЛУГ И ПОРЯДОК РАСЧЕТОВ</w:t>
      </w:r>
    </w:p>
    <w:p w:rsidR="00AD04FA" w:rsidRDefault="00AD04FA">
      <w:pPr>
        <w:widowControl w:val="0"/>
        <w:jc w:val="center"/>
        <w:rPr>
          <w:sz w:val="22"/>
          <w:szCs w:val="22"/>
        </w:rPr>
      </w:pPr>
    </w:p>
    <w:p w:rsidR="00AD04FA" w:rsidRDefault="006229DF" w:rsidP="005007FA">
      <w:pPr>
        <w:ind w:firstLine="709"/>
        <w:jc w:val="both"/>
        <w:rPr>
          <w:sz w:val="22"/>
          <w:szCs w:val="22"/>
        </w:rPr>
      </w:pPr>
      <w:r>
        <w:rPr>
          <w:iCs/>
          <w:sz w:val="22"/>
          <w:szCs w:val="22"/>
        </w:rPr>
        <w:t>3.1. Стоимость оказание услуги определяется на основании сметы (Приложение №2) и составляет:</w:t>
      </w:r>
    </w:p>
    <w:p w:rsidR="00AD04FA" w:rsidRDefault="00E418C2" w:rsidP="005007FA">
      <w:pPr>
        <w:jc w:val="both"/>
        <w:rPr>
          <w:sz w:val="22"/>
          <w:szCs w:val="22"/>
        </w:rPr>
      </w:pPr>
      <w:r>
        <w:rPr>
          <w:iCs/>
          <w:sz w:val="22"/>
          <w:szCs w:val="22"/>
        </w:rPr>
        <w:t>______</w:t>
      </w:r>
      <w:r w:rsidR="006229DF">
        <w:rPr>
          <w:iCs/>
          <w:sz w:val="22"/>
          <w:szCs w:val="22"/>
        </w:rPr>
        <w:t xml:space="preserve"> (</w:t>
      </w:r>
      <w:r>
        <w:rPr>
          <w:iCs/>
          <w:sz w:val="22"/>
          <w:szCs w:val="22"/>
        </w:rPr>
        <w:t>___________)</w:t>
      </w:r>
      <w:r w:rsidR="006229DF">
        <w:rPr>
          <w:iCs/>
          <w:sz w:val="22"/>
          <w:szCs w:val="22"/>
        </w:rPr>
        <w:t xml:space="preserve"> рублей </w:t>
      </w:r>
      <w:r>
        <w:rPr>
          <w:iCs/>
          <w:sz w:val="22"/>
          <w:szCs w:val="22"/>
        </w:rPr>
        <w:t>_____</w:t>
      </w:r>
      <w:r w:rsidR="006229DF">
        <w:rPr>
          <w:iCs/>
          <w:sz w:val="22"/>
          <w:szCs w:val="22"/>
        </w:rPr>
        <w:t xml:space="preserve"> коп</w:t>
      </w:r>
      <w:r>
        <w:rPr>
          <w:iCs/>
          <w:sz w:val="22"/>
          <w:szCs w:val="22"/>
        </w:rPr>
        <w:t>еек</w:t>
      </w:r>
      <w:r w:rsidR="005007FA">
        <w:rPr>
          <w:iCs/>
          <w:sz w:val="22"/>
          <w:szCs w:val="22"/>
        </w:rPr>
        <w:t>, в</w:t>
      </w:r>
      <w:r w:rsidR="006229DF">
        <w:rPr>
          <w:iCs/>
          <w:sz w:val="22"/>
          <w:szCs w:val="22"/>
        </w:rPr>
        <w:t xml:space="preserve"> том числе</w:t>
      </w:r>
      <w:r w:rsidR="005007FA">
        <w:rPr>
          <w:sz w:val="22"/>
          <w:szCs w:val="22"/>
        </w:rPr>
        <w:t xml:space="preserve"> </w:t>
      </w:r>
      <w:r w:rsidR="006229DF">
        <w:rPr>
          <w:iCs/>
          <w:sz w:val="22"/>
          <w:szCs w:val="22"/>
        </w:rPr>
        <w:t>НДС (</w:t>
      </w:r>
      <w:r>
        <w:rPr>
          <w:iCs/>
          <w:sz w:val="22"/>
          <w:szCs w:val="22"/>
        </w:rPr>
        <w:t>22</w:t>
      </w:r>
      <w:r w:rsidR="006229DF">
        <w:rPr>
          <w:iCs/>
          <w:sz w:val="22"/>
          <w:szCs w:val="22"/>
        </w:rPr>
        <w:t xml:space="preserve">%) </w:t>
      </w:r>
      <w:r>
        <w:rPr>
          <w:iCs/>
          <w:sz w:val="22"/>
          <w:szCs w:val="22"/>
        </w:rPr>
        <w:t>_____</w:t>
      </w:r>
      <w:r w:rsidR="006229DF">
        <w:rPr>
          <w:iCs/>
          <w:sz w:val="22"/>
          <w:szCs w:val="22"/>
        </w:rPr>
        <w:t xml:space="preserve"> (</w:t>
      </w:r>
      <w:r>
        <w:rPr>
          <w:iCs/>
          <w:sz w:val="22"/>
          <w:szCs w:val="22"/>
        </w:rPr>
        <w:t>_____)</w:t>
      </w:r>
      <w:r w:rsidR="006229DF">
        <w:rPr>
          <w:iCs/>
          <w:sz w:val="22"/>
          <w:szCs w:val="22"/>
        </w:rPr>
        <w:t xml:space="preserve"> рублей </w:t>
      </w:r>
      <w:r>
        <w:rPr>
          <w:iCs/>
          <w:sz w:val="22"/>
          <w:szCs w:val="22"/>
        </w:rPr>
        <w:t>___</w:t>
      </w:r>
      <w:r w:rsidR="006229DF">
        <w:rPr>
          <w:iCs/>
          <w:sz w:val="22"/>
          <w:szCs w:val="22"/>
        </w:rPr>
        <w:t xml:space="preserve"> коп</w:t>
      </w:r>
      <w:r>
        <w:rPr>
          <w:iCs/>
          <w:sz w:val="22"/>
          <w:szCs w:val="22"/>
        </w:rPr>
        <w:t>еек</w:t>
      </w:r>
      <w:r w:rsidR="006229DF">
        <w:rPr>
          <w:iCs/>
          <w:sz w:val="22"/>
          <w:szCs w:val="22"/>
        </w:rPr>
        <w:t>.</w:t>
      </w:r>
    </w:p>
    <w:p w:rsidR="00AD04FA" w:rsidRDefault="006229DF">
      <w:pPr>
        <w:ind w:firstLine="709"/>
        <w:jc w:val="both"/>
        <w:rPr>
          <w:sz w:val="22"/>
          <w:szCs w:val="22"/>
        </w:rPr>
      </w:pPr>
      <w:r>
        <w:rPr>
          <w:iCs/>
          <w:sz w:val="22"/>
          <w:szCs w:val="22"/>
        </w:rPr>
        <w:t xml:space="preserve">3.2. </w:t>
      </w:r>
      <w:r>
        <w:rPr>
          <w:sz w:val="22"/>
          <w:szCs w:val="22"/>
        </w:rPr>
        <w:t>Объем и стоимость работ не подлежат изменению в одностороннем порядке.</w:t>
      </w:r>
    </w:p>
    <w:p w:rsidR="00AD04FA" w:rsidRDefault="006229DF">
      <w:pPr>
        <w:ind w:firstLine="709"/>
        <w:jc w:val="both"/>
        <w:rPr>
          <w:sz w:val="22"/>
          <w:szCs w:val="22"/>
        </w:rPr>
      </w:pPr>
      <w:r>
        <w:rPr>
          <w:sz w:val="22"/>
          <w:szCs w:val="22"/>
        </w:rPr>
        <w:t>3.3. Стоимость работ включает все расходы, в том числе транспортные, командировочные и другие затраты, связанные с выполнением данного договора.</w:t>
      </w:r>
    </w:p>
    <w:p w:rsidR="00AD04FA" w:rsidRPr="005915A7" w:rsidRDefault="006229DF">
      <w:pPr>
        <w:ind w:firstLine="709"/>
        <w:jc w:val="both"/>
        <w:rPr>
          <w:b/>
          <w:sz w:val="22"/>
          <w:szCs w:val="22"/>
        </w:rPr>
      </w:pPr>
      <w:r w:rsidRPr="005915A7">
        <w:rPr>
          <w:b/>
          <w:sz w:val="22"/>
          <w:szCs w:val="22"/>
        </w:rPr>
        <w:t xml:space="preserve">3.4. Заказчик осуществляет полную оплату работ (100%) в течение </w:t>
      </w:r>
      <w:r w:rsidR="00AA4C79">
        <w:rPr>
          <w:b/>
          <w:sz w:val="22"/>
          <w:szCs w:val="22"/>
        </w:rPr>
        <w:t>7-м</w:t>
      </w:r>
      <w:r w:rsidRPr="005915A7">
        <w:rPr>
          <w:b/>
          <w:sz w:val="22"/>
          <w:szCs w:val="22"/>
        </w:rPr>
        <w:t xml:space="preserve">и рабочих дней </w:t>
      </w:r>
      <w:r w:rsidR="00AA4C79" w:rsidRPr="00AA4C79">
        <w:rPr>
          <w:b/>
          <w:sz w:val="22"/>
          <w:szCs w:val="22"/>
        </w:rPr>
        <w:t>со дня подписания Заказчиком документа о приемке согласно форме акта-сдачи выполненных работ (Приложение № 2 к договору) по безналичному расчету на основании счета, счет-фактуры или УПД (при наличии НДС).</w:t>
      </w:r>
    </w:p>
    <w:p w:rsidR="00AD04FA" w:rsidRDefault="006229DF">
      <w:pPr>
        <w:widowControl w:val="0"/>
        <w:ind w:firstLine="720"/>
        <w:jc w:val="both"/>
        <w:rPr>
          <w:iCs/>
          <w:sz w:val="22"/>
          <w:szCs w:val="22"/>
        </w:rPr>
      </w:pPr>
      <w:r>
        <w:rPr>
          <w:iCs/>
          <w:sz w:val="22"/>
          <w:szCs w:val="22"/>
        </w:rPr>
        <w:t xml:space="preserve">3.5. Оплата работ Исполнителя осуществляется безналичным способом на расчетный счет Исполнителя (раздел 10 Договора) в национальной валюте Российской Федерации. </w:t>
      </w:r>
    </w:p>
    <w:p w:rsidR="00AD04FA" w:rsidRDefault="006229DF">
      <w:pPr>
        <w:widowControl w:val="0"/>
        <w:ind w:firstLine="720"/>
        <w:jc w:val="both"/>
        <w:rPr>
          <w:iCs/>
          <w:sz w:val="22"/>
          <w:szCs w:val="22"/>
        </w:rPr>
      </w:pPr>
      <w:r>
        <w:rPr>
          <w:iCs/>
          <w:sz w:val="22"/>
          <w:szCs w:val="22"/>
        </w:rPr>
        <w:t>3.6. Датой исполнения Заказчиком обязательств по оплате работ Исполнителя признается дата списания денежных средств с расчетного счета Заказчика.</w:t>
      </w:r>
    </w:p>
    <w:p w:rsidR="00AD04FA" w:rsidRDefault="006229DF">
      <w:pPr>
        <w:widowControl w:val="0"/>
        <w:tabs>
          <w:tab w:val="left" w:pos="-1080"/>
        </w:tabs>
        <w:ind w:firstLine="720"/>
        <w:jc w:val="both"/>
        <w:rPr>
          <w:sz w:val="22"/>
          <w:szCs w:val="22"/>
        </w:rPr>
      </w:pPr>
      <w:r>
        <w:rPr>
          <w:sz w:val="22"/>
          <w:szCs w:val="22"/>
        </w:rPr>
        <w:t>3.7. При прекращении работ в случаях, предусмотренных п. 8.3. Договора, расчеты между Заказчиком и Исполнителем производятся за фактически выполненную работу.</w:t>
      </w:r>
    </w:p>
    <w:p w:rsidR="00AD04FA" w:rsidRDefault="00AD04FA">
      <w:pPr>
        <w:widowControl w:val="0"/>
        <w:tabs>
          <w:tab w:val="left" w:pos="-1080"/>
        </w:tabs>
        <w:ind w:firstLine="720"/>
        <w:jc w:val="both"/>
        <w:rPr>
          <w:sz w:val="22"/>
          <w:szCs w:val="22"/>
        </w:rPr>
      </w:pPr>
    </w:p>
    <w:p w:rsidR="00AD04FA" w:rsidRDefault="006229DF">
      <w:pPr>
        <w:widowControl w:val="0"/>
        <w:jc w:val="center"/>
        <w:rPr>
          <w:b/>
          <w:sz w:val="22"/>
          <w:szCs w:val="22"/>
        </w:rPr>
      </w:pPr>
      <w:r>
        <w:rPr>
          <w:b/>
          <w:sz w:val="22"/>
          <w:szCs w:val="22"/>
        </w:rPr>
        <w:t>4. ПОРЯДОК ВЫПОЛНЕНИЯ, СДАЧИ И ПРИЕМА ОКАЗАННЫХ УСЛУГ</w:t>
      </w:r>
    </w:p>
    <w:p w:rsidR="00AD04FA" w:rsidRDefault="00AD04FA">
      <w:pPr>
        <w:widowControl w:val="0"/>
        <w:ind w:firstLine="720"/>
        <w:jc w:val="both"/>
        <w:rPr>
          <w:sz w:val="22"/>
          <w:szCs w:val="22"/>
        </w:rPr>
      </w:pPr>
    </w:p>
    <w:p w:rsidR="00AD04FA" w:rsidRDefault="006229DF">
      <w:pPr>
        <w:widowControl w:val="0"/>
        <w:ind w:firstLine="720"/>
        <w:jc w:val="both"/>
        <w:rPr>
          <w:sz w:val="22"/>
          <w:szCs w:val="22"/>
        </w:rPr>
      </w:pPr>
      <w:r>
        <w:rPr>
          <w:sz w:val="22"/>
          <w:szCs w:val="22"/>
        </w:rPr>
        <w:t xml:space="preserve">4.1. Оказание </w:t>
      </w:r>
      <w:r w:rsidR="005007FA">
        <w:rPr>
          <w:sz w:val="22"/>
          <w:szCs w:val="22"/>
        </w:rPr>
        <w:t>услуг, по специальной оценке,</w:t>
      </w:r>
      <w:r>
        <w:rPr>
          <w:sz w:val="22"/>
          <w:szCs w:val="22"/>
        </w:rPr>
        <w:t xml:space="preserve"> условий труда на рабочих местах Заказчика осуществляется Исполнителем в строгом соответствии с требованиями Федерального закона от 28.12.2013 г. № 426-ФЗ «О специальной оценке условий труда» и действующего законодательства Российской Федерации в области охраны труда. </w:t>
      </w:r>
    </w:p>
    <w:p w:rsidR="00AD04FA" w:rsidRDefault="006229DF">
      <w:pPr>
        <w:widowControl w:val="0"/>
        <w:ind w:firstLine="720"/>
        <w:jc w:val="both"/>
        <w:rPr>
          <w:sz w:val="22"/>
          <w:szCs w:val="22"/>
        </w:rPr>
      </w:pPr>
      <w:r>
        <w:rPr>
          <w:sz w:val="22"/>
          <w:szCs w:val="22"/>
        </w:rPr>
        <w:t xml:space="preserve">4.2. Если по результатам идентификации вредные и (или) опасные производственные факторы на заявленных Комиссией Заказчика рабочих местах не идентифицированы, условия труда на данных рабочих местах признаются Комиссией допустимыми, исследования (испытания) и инструментальные измерения на данных рабочих местах Исполнителем не проводятся, при этом Исполнитель вправе на указанные рабочие места подготовить и представить на утверждение Комиссии проекты деклараций соответствия условий труда </w:t>
      </w:r>
      <w:r>
        <w:rPr>
          <w:sz w:val="22"/>
          <w:szCs w:val="22"/>
        </w:rPr>
        <w:lastRenderedPageBreak/>
        <w:t xml:space="preserve">государственным нормативным требованиям охраны труда. </w:t>
      </w:r>
    </w:p>
    <w:p w:rsidR="00AD04FA" w:rsidRDefault="006229DF">
      <w:pPr>
        <w:widowControl w:val="0"/>
        <w:ind w:firstLine="720"/>
        <w:jc w:val="both"/>
        <w:rPr>
          <w:sz w:val="22"/>
          <w:szCs w:val="22"/>
        </w:rPr>
      </w:pPr>
      <w:r>
        <w:rPr>
          <w:sz w:val="22"/>
          <w:szCs w:val="22"/>
        </w:rPr>
        <w:t xml:space="preserve">Обязательства Исполнителя по проведению специальной оценки условий труда при наступлении последствий, изложенных в настоящем пункте, в объеме, предусмотренном действующим законодательством в области проведения специальной оценки условий труда, считаются выполненными надлежащим образом, в полном объеме и подлежат оплате на условиях настоящего Договора. </w:t>
      </w:r>
    </w:p>
    <w:p w:rsidR="00AD04FA" w:rsidRDefault="006229DF">
      <w:pPr>
        <w:widowControl w:val="0"/>
        <w:ind w:firstLine="720"/>
        <w:jc w:val="both"/>
        <w:rPr>
          <w:sz w:val="22"/>
          <w:szCs w:val="22"/>
        </w:rPr>
      </w:pPr>
      <w:r>
        <w:rPr>
          <w:sz w:val="22"/>
          <w:szCs w:val="22"/>
        </w:rPr>
        <w:t>4.3. При наступлении последствий согласно п. 4.2. настоящего Договора Стороны признают, что уменьшение объема оказанных услуг в связи с оформлением деклараций по результатам идентификации не является основанием пересмотра стоимости настоящего Договора.</w:t>
      </w:r>
    </w:p>
    <w:p w:rsidR="00AD04FA" w:rsidRDefault="006229DF">
      <w:pPr>
        <w:ind w:firstLine="720"/>
        <w:jc w:val="both"/>
        <w:rPr>
          <w:sz w:val="22"/>
          <w:szCs w:val="22"/>
        </w:rPr>
      </w:pPr>
      <w:r>
        <w:rPr>
          <w:sz w:val="22"/>
          <w:szCs w:val="22"/>
        </w:rPr>
        <w:t>4.4. В случае если вредные и (или) опасные производственные факторы на рабочем месте идентифицированы, Исполнитель проводит исследования (испытания) и измерения данных вредных и (или) опасных производственных факторов.</w:t>
      </w:r>
    </w:p>
    <w:p w:rsidR="00AD04FA" w:rsidRDefault="006229DF">
      <w:pPr>
        <w:widowControl w:val="0"/>
        <w:ind w:firstLine="720"/>
        <w:jc w:val="both"/>
        <w:rPr>
          <w:sz w:val="22"/>
          <w:szCs w:val="22"/>
        </w:rPr>
      </w:pPr>
      <w:r>
        <w:rPr>
          <w:sz w:val="22"/>
          <w:szCs w:val="22"/>
        </w:rPr>
        <w:t>4.5. По результатам оказанных услуг Исполнитель предоставляет Заказчику на согласование электронные версии отчетных документов. По результатам рассмотрения Заказчиком электронных версий с учетом п. 4.6. настоящего Договора Исполнитель предоставляет Заказчику отчетные материалы на бумажном носителе в количестве не менее 1 экземпляра отчета.</w:t>
      </w:r>
    </w:p>
    <w:p w:rsidR="00AD04FA" w:rsidRDefault="006229DF">
      <w:pPr>
        <w:widowControl w:val="0"/>
        <w:ind w:firstLine="720"/>
        <w:jc w:val="both"/>
        <w:rPr>
          <w:sz w:val="22"/>
          <w:szCs w:val="22"/>
        </w:rPr>
      </w:pPr>
      <w:r>
        <w:rPr>
          <w:sz w:val="22"/>
          <w:szCs w:val="22"/>
        </w:rPr>
        <w:t xml:space="preserve">4.6. Предоставление отчетных материалов в электронном виде (согласование) осуществляется Исполнителем в адрес Комиссии Заказчика. Срок рассмотрения электронной версии отчетных материалов составляет с момента их получения не более 5 (пяти) рабочих дней. </w:t>
      </w:r>
    </w:p>
    <w:p w:rsidR="00AD04FA" w:rsidRDefault="006229DF">
      <w:pPr>
        <w:widowControl w:val="0"/>
        <w:ind w:firstLine="720"/>
        <w:jc w:val="both"/>
        <w:rPr>
          <w:sz w:val="22"/>
          <w:szCs w:val="22"/>
        </w:rPr>
      </w:pPr>
      <w:r>
        <w:rPr>
          <w:sz w:val="22"/>
          <w:szCs w:val="22"/>
        </w:rPr>
        <w:t xml:space="preserve">По истечении указанного в настоящем пункте срока, при отсутствии оформленных в письменном виде мотивированных замечаний, дополнений Исполнитель вправе оформить отчетные материалы на бумажном носителе и представить их Заказчику. </w:t>
      </w:r>
    </w:p>
    <w:p w:rsidR="00AD04FA" w:rsidRDefault="006229DF">
      <w:pPr>
        <w:widowControl w:val="0"/>
        <w:ind w:firstLine="720"/>
        <w:jc w:val="both"/>
        <w:rPr>
          <w:sz w:val="22"/>
          <w:szCs w:val="22"/>
        </w:rPr>
      </w:pPr>
      <w:r>
        <w:rPr>
          <w:sz w:val="22"/>
          <w:szCs w:val="22"/>
        </w:rPr>
        <w:t>4.7. При возникновении у Заказчика мотивированных замечаний / дополнений по предоставленной Исполнителем отчетной документации (электронная версия), Заказчик обязан в течение 5 (пяти) рабочих дней с момента представления отчетных материалов направить Исполнителю в письменном виде перечень необходимых мотивированных замечаний и дополнений.</w:t>
      </w:r>
    </w:p>
    <w:p w:rsidR="00AD04FA" w:rsidRDefault="006229DF">
      <w:pPr>
        <w:widowControl w:val="0"/>
        <w:ind w:firstLine="720"/>
        <w:jc w:val="both"/>
        <w:rPr>
          <w:sz w:val="22"/>
          <w:szCs w:val="22"/>
        </w:rPr>
      </w:pPr>
      <w:r>
        <w:rPr>
          <w:sz w:val="22"/>
          <w:szCs w:val="22"/>
        </w:rPr>
        <w:t xml:space="preserve">4.8. В случае представления Заказчиком мотивированных замечаний Исполнитель в течение 10 (десяти) рабочих дней после получения письменного перечня (п. 4.7. Договора), при необходимости, вносит в отчетную документацию необходимые изменения и дополнения либо предоставляет Заказчику письменное мотивированное обоснование отказа внесения изменений и дополнений. </w:t>
      </w:r>
    </w:p>
    <w:p w:rsidR="00AD04FA" w:rsidRDefault="006229DF">
      <w:pPr>
        <w:widowControl w:val="0"/>
        <w:ind w:firstLine="709"/>
        <w:jc w:val="both"/>
        <w:rPr>
          <w:sz w:val="22"/>
          <w:szCs w:val="22"/>
        </w:rPr>
      </w:pPr>
      <w:r>
        <w:rPr>
          <w:sz w:val="22"/>
          <w:szCs w:val="22"/>
        </w:rPr>
        <w:t>4.9. Предоставление Исполнителем отчетных материалов в оригиналах (на бумажных носителях) осуществляется на основании Акта приема - передачи отчетных материалов. Акт приема - передачи отчетных документов подтверждает факт приемки документов Комиссией Заказчика и не является первичным учетным документом (ст. 9 Федерального закона № 402-ФЗ от 06.12.2011 г. «О бухгалтерском учете»).</w:t>
      </w:r>
    </w:p>
    <w:p w:rsidR="00AD04FA" w:rsidRDefault="006229DF">
      <w:pPr>
        <w:widowControl w:val="0"/>
        <w:ind w:firstLine="720"/>
        <w:jc w:val="both"/>
        <w:rPr>
          <w:sz w:val="22"/>
          <w:szCs w:val="22"/>
        </w:rPr>
      </w:pPr>
      <w:r>
        <w:rPr>
          <w:sz w:val="22"/>
          <w:szCs w:val="22"/>
        </w:rPr>
        <w:t xml:space="preserve">4.10. После завершения оказания услуг, с учетом </w:t>
      </w:r>
      <w:proofErr w:type="spellStart"/>
      <w:r>
        <w:rPr>
          <w:sz w:val="22"/>
          <w:szCs w:val="22"/>
        </w:rPr>
        <w:t>п.п</w:t>
      </w:r>
      <w:proofErr w:type="spellEnd"/>
      <w:r>
        <w:rPr>
          <w:sz w:val="22"/>
          <w:szCs w:val="22"/>
        </w:rPr>
        <w:t xml:space="preserve">. </w:t>
      </w:r>
      <w:proofErr w:type="gramStart"/>
      <w:r>
        <w:rPr>
          <w:sz w:val="22"/>
          <w:szCs w:val="22"/>
        </w:rPr>
        <w:t>4.5.,</w:t>
      </w:r>
      <w:proofErr w:type="gramEnd"/>
      <w:r>
        <w:rPr>
          <w:sz w:val="22"/>
          <w:szCs w:val="22"/>
        </w:rPr>
        <w:t xml:space="preserve"> 4.6., 4.7., 4.8., Исполнитель предоставляет Заказчику отчетные документы (материалы) указанные в п. 2.1.2. Договора, Акт оказанных услуг (УПД).</w:t>
      </w:r>
    </w:p>
    <w:p w:rsidR="00AD04FA" w:rsidRDefault="006229DF">
      <w:pPr>
        <w:ind w:firstLine="709"/>
        <w:jc w:val="both"/>
        <w:rPr>
          <w:sz w:val="22"/>
          <w:szCs w:val="22"/>
        </w:rPr>
      </w:pPr>
      <w:r>
        <w:rPr>
          <w:sz w:val="22"/>
          <w:szCs w:val="22"/>
        </w:rPr>
        <w:t>4.11. Заказчик в течение 10 (десяти) рабочих дней с момента получения отчетных документов (материалов) обязан подписать Акт оказанных услуг или направить Исполнителю письменный мотивированный отказ. При отсутствии письменного мотивированного отказа, в указанный согласно настоящему пункту Договора срок, услуга признается оказанной надлежащим образом, результаты оказанных услуг считаются принятыми и подлежат оплате в течении 15 (пятнадцати) рабочих дней с момента передачи Акта оказанных услуг.</w:t>
      </w:r>
    </w:p>
    <w:p w:rsidR="00AD04FA" w:rsidRDefault="006229DF">
      <w:pPr>
        <w:widowControl w:val="0"/>
        <w:ind w:firstLine="720"/>
        <w:jc w:val="both"/>
        <w:rPr>
          <w:sz w:val="22"/>
          <w:szCs w:val="22"/>
        </w:rPr>
      </w:pPr>
      <w:r>
        <w:rPr>
          <w:sz w:val="22"/>
          <w:szCs w:val="22"/>
        </w:rPr>
        <w:t>4.12. После подписания Акта оказанных услуг обеими Сторонами любые изменения и дополнения в переданную Заказчику документацию вносятся Исполнителем за отдельную плату на основании отдельно оформленных договорных отношений.</w:t>
      </w:r>
    </w:p>
    <w:p w:rsidR="00AD04FA" w:rsidRDefault="006229DF">
      <w:pPr>
        <w:widowControl w:val="0"/>
        <w:ind w:firstLine="720"/>
        <w:jc w:val="both"/>
        <w:rPr>
          <w:sz w:val="22"/>
          <w:szCs w:val="22"/>
        </w:rPr>
      </w:pPr>
      <w:r>
        <w:rPr>
          <w:sz w:val="22"/>
          <w:szCs w:val="22"/>
        </w:rPr>
        <w:t xml:space="preserve">4.13. По результатам оказания услуг при условии утверждения Комиссией отчетных материалов Заказчик вправе на основании письменного запроса Комиссии получить от Исполнителя письменное обоснование результатов проведения специальной оценки условий труда.  </w:t>
      </w:r>
    </w:p>
    <w:p w:rsidR="00AD04FA" w:rsidRDefault="006229DF">
      <w:pPr>
        <w:widowControl w:val="0"/>
        <w:ind w:firstLine="720"/>
        <w:jc w:val="both"/>
        <w:rPr>
          <w:sz w:val="22"/>
          <w:szCs w:val="22"/>
        </w:rPr>
      </w:pPr>
      <w:r>
        <w:rPr>
          <w:sz w:val="22"/>
          <w:szCs w:val="22"/>
        </w:rPr>
        <w:t>Исполнитель вправе предоставить письменное обоснование промежуточных результатов оказываемых услуг исключительно на основании письменного запроса Комиссии Заказчика при условии, что действия Заказчика не будут препятствовать профессиональной деятельности Исполнителя в рамках настоящего Договора.</w:t>
      </w:r>
    </w:p>
    <w:p w:rsidR="00AD04FA" w:rsidRDefault="006229DF">
      <w:pPr>
        <w:widowControl w:val="0"/>
        <w:ind w:firstLine="720"/>
        <w:jc w:val="both"/>
        <w:rPr>
          <w:sz w:val="22"/>
          <w:szCs w:val="22"/>
        </w:rPr>
      </w:pPr>
      <w:r>
        <w:rPr>
          <w:sz w:val="22"/>
          <w:szCs w:val="22"/>
        </w:rPr>
        <w:t xml:space="preserve">Срок ответа на письменный запрос Комиссии Заказчика с момента его получения составляет не менее 10 (десяти) рабочих дней. </w:t>
      </w:r>
    </w:p>
    <w:p w:rsidR="00AD04FA" w:rsidRDefault="006229DF">
      <w:pPr>
        <w:widowControl w:val="0"/>
        <w:ind w:firstLine="720"/>
        <w:jc w:val="both"/>
        <w:rPr>
          <w:bCs/>
          <w:sz w:val="22"/>
          <w:szCs w:val="22"/>
        </w:rPr>
      </w:pPr>
      <w:r>
        <w:rPr>
          <w:sz w:val="22"/>
          <w:szCs w:val="22"/>
        </w:rPr>
        <w:t xml:space="preserve">4.14. </w:t>
      </w:r>
      <w:r>
        <w:rPr>
          <w:bCs/>
          <w:sz w:val="22"/>
          <w:szCs w:val="22"/>
        </w:rPr>
        <w:t>В случае досрочного оказания Исполнителем услуг Заказчик обязан досрочно принять их на условиях и в порядке согласно настоящему Договору.</w:t>
      </w:r>
    </w:p>
    <w:p w:rsidR="00AD04FA" w:rsidRDefault="006229DF">
      <w:pPr>
        <w:widowControl w:val="0"/>
        <w:ind w:firstLine="720"/>
        <w:jc w:val="both"/>
        <w:rPr>
          <w:bCs/>
          <w:sz w:val="22"/>
          <w:szCs w:val="22"/>
        </w:rPr>
      </w:pPr>
      <w:r>
        <w:rPr>
          <w:bCs/>
          <w:sz w:val="22"/>
          <w:szCs w:val="22"/>
        </w:rPr>
        <w:t>4.15. В случае нарушения сроков оказания услуг по инициативе Заказчика, Исполнитель имеет право:</w:t>
      </w:r>
    </w:p>
    <w:p w:rsidR="00AD04FA" w:rsidRDefault="006229DF">
      <w:pPr>
        <w:widowControl w:val="0"/>
        <w:ind w:firstLine="720"/>
        <w:jc w:val="both"/>
        <w:rPr>
          <w:bCs/>
          <w:sz w:val="22"/>
          <w:szCs w:val="22"/>
        </w:rPr>
      </w:pPr>
      <w:r>
        <w:rPr>
          <w:bCs/>
          <w:sz w:val="22"/>
          <w:szCs w:val="22"/>
        </w:rPr>
        <w:t xml:space="preserve">1) продлить сроки оказания услуг на период нарушения Заказчиком обязательств по оплате авансового платежа / предоставления необходимой документации (информации) путем оформления </w:t>
      </w:r>
      <w:r>
        <w:rPr>
          <w:bCs/>
          <w:sz w:val="22"/>
          <w:szCs w:val="22"/>
        </w:rPr>
        <w:lastRenderedPageBreak/>
        <w:t>Дополнительного соглашения о продлении сроков предоставления услуг/ Договора.</w:t>
      </w:r>
    </w:p>
    <w:p w:rsidR="00AD04FA" w:rsidRDefault="006229DF">
      <w:pPr>
        <w:widowControl w:val="0"/>
        <w:ind w:firstLine="720"/>
        <w:jc w:val="both"/>
        <w:rPr>
          <w:bCs/>
          <w:sz w:val="22"/>
          <w:szCs w:val="22"/>
        </w:rPr>
      </w:pPr>
      <w:r>
        <w:rPr>
          <w:bCs/>
          <w:sz w:val="22"/>
          <w:szCs w:val="22"/>
        </w:rPr>
        <w:t>Заказчик обязуется подписать настоящее соглашение не позднее 5 (пяти) календарных дней с момента его предоставления Исполнителем;</w:t>
      </w:r>
    </w:p>
    <w:p w:rsidR="00AD04FA" w:rsidRDefault="006229DF">
      <w:pPr>
        <w:widowControl w:val="0"/>
        <w:ind w:firstLine="720"/>
        <w:jc w:val="both"/>
        <w:rPr>
          <w:sz w:val="22"/>
          <w:szCs w:val="22"/>
        </w:rPr>
      </w:pPr>
      <w:r>
        <w:rPr>
          <w:bCs/>
          <w:sz w:val="22"/>
          <w:szCs w:val="22"/>
        </w:rPr>
        <w:t>2) в случае отказа Заказчика от подписания Дополнительного соглашения о продлении сроков при нарушении обязательств по оплате авансового платежа / предоставления необходимой документации (информации) в течение 5 (пяти) календарных дней Исполнитель вправе расторгнуть договор в одностороннем порядке путем направления соответствующего письменного уведомления в адрес Заказчика.</w:t>
      </w:r>
    </w:p>
    <w:p w:rsidR="00AD04FA" w:rsidRDefault="00AD04FA">
      <w:pPr>
        <w:widowControl w:val="0"/>
        <w:jc w:val="center"/>
        <w:rPr>
          <w:b/>
          <w:sz w:val="22"/>
          <w:szCs w:val="22"/>
        </w:rPr>
      </w:pPr>
    </w:p>
    <w:p w:rsidR="00AD04FA" w:rsidRDefault="006229DF">
      <w:pPr>
        <w:widowControl w:val="0"/>
        <w:jc w:val="center"/>
        <w:rPr>
          <w:b/>
          <w:sz w:val="22"/>
          <w:szCs w:val="22"/>
        </w:rPr>
      </w:pPr>
      <w:r>
        <w:rPr>
          <w:b/>
          <w:sz w:val="22"/>
          <w:szCs w:val="22"/>
        </w:rPr>
        <w:t>5. ПРОЧИЕ УСЛОВИЯ</w:t>
      </w:r>
    </w:p>
    <w:p w:rsidR="00AD04FA" w:rsidRDefault="00AD04FA">
      <w:pPr>
        <w:widowControl w:val="0"/>
        <w:jc w:val="center"/>
        <w:rPr>
          <w:b/>
          <w:sz w:val="22"/>
          <w:szCs w:val="22"/>
        </w:rPr>
      </w:pPr>
    </w:p>
    <w:p w:rsidR="00AD04FA" w:rsidRDefault="006229DF">
      <w:pPr>
        <w:widowControl w:val="0"/>
        <w:ind w:firstLine="720"/>
        <w:jc w:val="both"/>
        <w:rPr>
          <w:sz w:val="22"/>
          <w:szCs w:val="22"/>
        </w:rPr>
      </w:pPr>
      <w:r>
        <w:rPr>
          <w:sz w:val="22"/>
          <w:szCs w:val="22"/>
        </w:rPr>
        <w:t>5.1. Все споры и разногласия, которые могут возникнуть в процессе исполнения настоящего Договора, Стороны будут стремиться разрешить путем переговоров.</w:t>
      </w:r>
    </w:p>
    <w:p w:rsidR="00AD04FA" w:rsidRDefault="006229DF">
      <w:pPr>
        <w:widowControl w:val="0"/>
        <w:ind w:firstLine="720"/>
        <w:jc w:val="both"/>
        <w:rPr>
          <w:sz w:val="22"/>
          <w:szCs w:val="22"/>
        </w:rPr>
      </w:pPr>
      <w:r>
        <w:rPr>
          <w:sz w:val="22"/>
          <w:szCs w:val="22"/>
        </w:rPr>
        <w:t>5.2. При невозможности разрешения споров путем переговоров они подлежат разрешению в Арбитражном суде Республике Бурятия, г. Улан-Удэ.</w:t>
      </w:r>
    </w:p>
    <w:p w:rsidR="00AD04FA" w:rsidRDefault="006229DF">
      <w:pPr>
        <w:widowControl w:val="0"/>
        <w:ind w:firstLine="720"/>
        <w:jc w:val="both"/>
        <w:rPr>
          <w:sz w:val="22"/>
          <w:szCs w:val="22"/>
        </w:rPr>
      </w:pPr>
      <w:r>
        <w:rPr>
          <w:sz w:val="22"/>
          <w:szCs w:val="22"/>
        </w:rPr>
        <w:t>5.3. Изменения, дополнения условий настоящего Договора должны быть оформлены Сторонами дополнительным соглашением.</w:t>
      </w:r>
    </w:p>
    <w:p w:rsidR="00AD04FA" w:rsidRDefault="006229DF">
      <w:pPr>
        <w:widowControl w:val="0"/>
        <w:ind w:firstLine="720"/>
        <w:jc w:val="both"/>
        <w:rPr>
          <w:sz w:val="22"/>
          <w:szCs w:val="22"/>
        </w:rPr>
      </w:pPr>
      <w:r>
        <w:rPr>
          <w:sz w:val="22"/>
          <w:szCs w:val="22"/>
        </w:rPr>
        <w:t xml:space="preserve">5.4. Изменение объема оказываемых услуг по Договору оформляется дополнительным соглашением при условии предоставления услуг (соблюдения порядка предоставления услуг) в соответствии с методикой проведения специальной оценки условий труда (п. 1.1.1, п. 1.1.2 Договора). </w:t>
      </w:r>
    </w:p>
    <w:p w:rsidR="00AD04FA" w:rsidRDefault="006229DF">
      <w:pPr>
        <w:widowControl w:val="0"/>
        <w:ind w:firstLine="720"/>
        <w:jc w:val="both"/>
        <w:rPr>
          <w:sz w:val="22"/>
          <w:szCs w:val="22"/>
        </w:rPr>
      </w:pPr>
      <w:r>
        <w:rPr>
          <w:sz w:val="22"/>
          <w:szCs w:val="22"/>
        </w:rPr>
        <w:t>5.5. Стороны обязаны в срок не позднее 3 (трех) календарных дней оповещать друг друга в письменной форме обо всех изменениях: адреса местонахождения, банковских реквизитов и иных данных, имеющих прямое отношение к исполнению обязательств по Договору.</w:t>
      </w:r>
    </w:p>
    <w:p w:rsidR="00AD04FA" w:rsidRDefault="006229DF">
      <w:pPr>
        <w:widowControl w:val="0"/>
        <w:ind w:firstLine="720"/>
        <w:jc w:val="both"/>
        <w:rPr>
          <w:sz w:val="22"/>
          <w:szCs w:val="22"/>
        </w:rPr>
      </w:pPr>
      <w:r>
        <w:rPr>
          <w:sz w:val="22"/>
          <w:szCs w:val="22"/>
        </w:rPr>
        <w:t xml:space="preserve">5.6. Стороны подтверждают свое согласие на использование аналога собственноручной подписи, печати, в целях оформления отчетных материалов указанных в п. </w:t>
      </w:r>
      <w:proofErr w:type="gramStart"/>
      <w:r>
        <w:rPr>
          <w:sz w:val="22"/>
          <w:szCs w:val="22"/>
        </w:rPr>
        <w:t>2.1.2.,</w:t>
      </w:r>
      <w:proofErr w:type="gramEnd"/>
      <w:r>
        <w:rPr>
          <w:sz w:val="22"/>
          <w:szCs w:val="22"/>
        </w:rPr>
        <w:t xml:space="preserve"> воспроизведенной оттиском клише механическим способом, электронным способом посредством компьютера, предусмотренных действующим законодательством в области специальной оценки условий труда (п. 2 ст. 160 ГК РФ). При этом факсимильная подпись («факсимиле») признается Сторонами равноценной подлинной подписи должностного лица (эксперта).</w:t>
      </w:r>
    </w:p>
    <w:p w:rsidR="00AD04FA" w:rsidRDefault="00AD04FA">
      <w:pPr>
        <w:ind w:firstLine="708"/>
        <w:jc w:val="both"/>
        <w:rPr>
          <w:sz w:val="22"/>
          <w:szCs w:val="22"/>
        </w:rPr>
      </w:pPr>
    </w:p>
    <w:p w:rsidR="00AD04FA" w:rsidRDefault="006229DF">
      <w:pPr>
        <w:jc w:val="center"/>
        <w:rPr>
          <w:b/>
          <w:sz w:val="22"/>
          <w:szCs w:val="22"/>
        </w:rPr>
      </w:pPr>
      <w:r>
        <w:rPr>
          <w:b/>
          <w:sz w:val="22"/>
          <w:szCs w:val="22"/>
        </w:rPr>
        <w:t>6. КОНФИДЕНЦИАЛЬНОСТЬ</w:t>
      </w:r>
    </w:p>
    <w:p w:rsidR="00AD04FA" w:rsidRDefault="00AD04FA">
      <w:pPr>
        <w:jc w:val="both"/>
        <w:rPr>
          <w:b/>
          <w:sz w:val="22"/>
          <w:szCs w:val="22"/>
        </w:rPr>
      </w:pPr>
    </w:p>
    <w:p w:rsidR="00AD04FA" w:rsidRDefault="006229DF">
      <w:pPr>
        <w:ind w:firstLine="708"/>
        <w:jc w:val="both"/>
        <w:rPr>
          <w:sz w:val="22"/>
          <w:szCs w:val="22"/>
        </w:rPr>
      </w:pPr>
      <w:r>
        <w:rPr>
          <w:sz w:val="22"/>
          <w:szCs w:val="22"/>
        </w:rPr>
        <w:t>6.1. Результаты оказываемых услуг являются конфиденциальной информацией. Заказчик может использовать материалы оказываемых услуг по своему усмотрению. Исполнитель может использовать материалы оказываемых услуг для аналитических отчетов, но без упоминания имени Заказчика. Исполнитель не имеет права передавать эти материалы третьим лицам без согласия Заказчика, за исключением случаев, предусмотренных законодательством Российской Федерации, и по запросам органов исполнительной власти в субъектах Российской Федерации, ведающих вопросами охраны труда.</w:t>
      </w:r>
    </w:p>
    <w:p w:rsidR="00AD04FA" w:rsidRDefault="006229DF">
      <w:pPr>
        <w:ind w:firstLine="708"/>
        <w:jc w:val="both"/>
        <w:rPr>
          <w:sz w:val="22"/>
          <w:szCs w:val="22"/>
        </w:rPr>
      </w:pPr>
      <w:r>
        <w:rPr>
          <w:sz w:val="22"/>
          <w:szCs w:val="22"/>
        </w:rPr>
        <w:t>6.2. Исполнитель вправе передавать информацию, связанную с проведенной специальной оценкой условий труда в Федеральную государственную информационную систему учета результатов проведения специальной оценки условий труда в объемах, предусмотренных ст. 18 Федерального закона от 28.12.2013 г. № 426-ФЗ «О специальной оценке условий труда».</w:t>
      </w:r>
    </w:p>
    <w:p w:rsidR="00AD04FA" w:rsidRDefault="006229DF">
      <w:pPr>
        <w:ind w:firstLine="708"/>
        <w:jc w:val="both"/>
        <w:rPr>
          <w:sz w:val="22"/>
          <w:szCs w:val="22"/>
        </w:rPr>
      </w:pPr>
      <w:r>
        <w:rPr>
          <w:sz w:val="22"/>
          <w:szCs w:val="22"/>
        </w:rPr>
        <w:t xml:space="preserve">6.3. Исполнитель не несет ответственности за действия Заказчика по соблюдению положений Федерального закона от 27.07.2006 г. № 152-ФЗ «О персональных данных» в отношении работников Заказчика, на рабочих местах которых была проведена специальная оценка условий труда, за направление информации или предоставление сведений согласно п. </w:t>
      </w:r>
      <w:proofErr w:type="gramStart"/>
      <w:r>
        <w:rPr>
          <w:sz w:val="22"/>
          <w:szCs w:val="22"/>
        </w:rPr>
        <w:t>6.1.,</w:t>
      </w:r>
      <w:proofErr w:type="gramEnd"/>
      <w:r>
        <w:rPr>
          <w:sz w:val="22"/>
          <w:szCs w:val="22"/>
        </w:rPr>
        <w:t xml:space="preserve"> п. 6.2. Договора.</w:t>
      </w:r>
    </w:p>
    <w:p w:rsidR="00AD04FA" w:rsidRDefault="006229DF">
      <w:pPr>
        <w:ind w:firstLine="708"/>
        <w:jc w:val="both"/>
        <w:rPr>
          <w:sz w:val="22"/>
          <w:szCs w:val="22"/>
        </w:rPr>
      </w:pPr>
      <w:r>
        <w:rPr>
          <w:sz w:val="22"/>
          <w:szCs w:val="22"/>
        </w:rPr>
        <w:t xml:space="preserve">6.4. Стороны признают, что предоставление данных согласно п. </w:t>
      </w:r>
      <w:proofErr w:type="gramStart"/>
      <w:r>
        <w:rPr>
          <w:sz w:val="22"/>
          <w:szCs w:val="22"/>
        </w:rPr>
        <w:t>6.1.,</w:t>
      </w:r>
      <w:proofErr w:type="gramEnd"/>
      <w:r>
        <w:rPr>
          <w:sz w:val="22"/>
          <w:szCs w:val="22"/>
        </w:rPr>
        <w:t xml:space="preserve"> п. 6.2. Договора является правомерным / допустимым в целях соблюдения  положений Федерального закона от 28.12.2013 г. № 426-ФЗ «О специальной оценке условий труда».</w:t>
      </w:r>
    </w:p>
    <w:p w:rsidR="00AD04FA" w:rsidRDefault="006229DF">
      <w:pPr>
        <w:ind w:firstLine="708"/>
        <w:jc w:val="both"/>
        <w:rPr>
          <w:sz w:val="22"/>
          <w:szCs w:val="22"/>
        </w:rPr>
      </w:pPr>
      <w:r>
        <w:rPr>
          <w:sz w:val="22"/>
          <w:szCs w:val="22"/>
        </w:rPr>
        <w:t>6.5. Каждая из Сторон должна защищать от несанкционированного разглашения любую конфиденциальную информацию, касающуюся другой Стороны, ставшую доступной ей в связи с настоящим Договором.</w:t>
      </w:r>
    </w:p>
    <w:p w:rsidR="00AD04FA" w:rsidRDefault="006229DF">
      <w:pPr>
        <w:ind w:firstLine="708"/>
        <w:jc w:val="both"/>
        <w:rPr>
          <w:sz w:val="22"/>
          <w:szCs w:val="22"/>
        </w:rPr>
      </w:pPr>
      <w:r>
        <w:rPr>
          <w:sz w:val="22"/>
          <w:szCs w:val="22"/>
        </w:rPr>
        <w:t xml:space="preserve">6.6. Стороны настоящего Договора не вправе использовать полученную информацию в личных целях или сообщать ее третьим лицам без письменного разрешения другой стороны, за исключением случаев, предусмотренных настоящим Договором и действующим законодательством Российской Федерации. </w:t>
      </w:r>
    </w:p>
    <w:p w:rsidR="00AD04FA" w:rsidRDefault="00AD04FA">
      <w:pPr>
        <w:widowControl w:val="0"/>
        <w:jc w:val="center"/>
        <w:rPr>
          <w:b/>
          <w:sz w:val="22"/>
          <w:szCs w:val="22"/>
        </w:rPr>
      </w:pPr>
    </w:p>
    <w:p w:rsidR="00AD04FA" w:rsidRDefault="006229DF">
      <w:pPr>
        <w:widowControl w:val="0"/>
        <w:jc w:val="center"/>
        <w:rPr>
          <w:b/>
          <w:sz w:val="22"/>
          <w:szCs w:val="22"/>
        </w:rPr>
      </w:pPr>
      <w:r>
        <w:rPr>
          <w:b/>
          <w:sz w:val="22"/>
          <w:szCs w:val="22"/>
        </w:rPr>
        <w:t>7. ОТВЕТСТВЕННОСТЬ СТОРОН</w:t>
      </w:r>
    </w:p>
    <w:p w:rsidR="00AD04FA" w:rsidRDefault="00AD04FA">
      <w:pPr>
        <w:widowControl w:val="0"/>
        <w:jc w:val="center"/>
        <w:rPr>
          <w:sz w:val="22"/>
          <w:szCs w:val="22"/>
        </w:rPr>
      </w:pPr>
    </w:p>
    <w:p w:rsidR="00AD04FA" w:rsidRDefault="006229DF">
      <w:pPr>
        <w:widowControl w:val="0"/>
        <w:ind w:firstLine="708"/>
        <w:jc w:val="both"/>
        <w:rPr>
          <w:sz w:val="22"/>
          <w:szCs w:val="22"/>
        </w:rPr>
      </w:pPr>
      <w:r>
        <w:rPr>
          <w:sz w:val="22"/>
          <w:szCs w:val="22"/>
        </w:rPr>
        <w:t xml:space="preserve">7.1. За невыполнение или ненадлежащее выполнение своих обязательств по настоящему Договору </w:t>
      </w:r>
      <w:r>
        <w:rPr>
          <w:sz w:val="22"/>
          <w:szCs w:val="22"/>
        </w:rPr>
        <w:lastRenderedPageBreak/>
        <w:t>Стороны несут ответственность в соответствии с действующим законодательством Российской Федерации в рамках соблюдения методики проведения специальной оценки условий труда.</w:t>
      </w:r>
    </w:p>
    <w:p w:rsidR="00AD04FA" w:rsidRDefault="006229DF">
      <w:pPr>
        <w:widowControl w:val="0"/>
        <w:ind w:firstLine="708"/>
        <w:jc w:val="both"/>
        <w:rPr>
          <w:sz w:val="22"/>
          <w:szCs w:val="22"/>
        </w:rPr>
      </w:pPr>
      <w:r>
        <w:rPr>
          <w:sz w:val="22"/>
          <w:szCs w:val="22"/>
        </w:rPr>
        <w:t>Исполнитель не несет ответственности за правомерность определения Заказчиком по результатам специальной оценки условий труда льгот и компенсаций работникам.</w:t>
      </w:r>
    </w:p>
    <w:p w:rsidR="00AD04FA" w:rsidRDefault="006229DF">
      <w:pPr>
        <w:widowControl w:val="0"/>
        <w:ind w:firstLine="708"/>
        <w:jc w:val="both"/>
        <w:rPr>
          <w:bCs/>
          <w:sz w:val="22"/>
          <w:szCs w:val="22"/>
        </w:rPr>
      </w:pPr>
      <w:r>
        <w:rPr>
          <w:sz w:val="22"/>
          <w:szCs w:val="22"/>
        </w:rPr>
        <w:t>7.2. Стороны освобождаются от ответственности за неисполнение своих обязательств по настоящему Договору, если оно явилось следствием обстоятельств непреодолимой силы, а именно – пожар, наводнение, землетрясение и другие природные явления, а также война, боевые действия, мобилизация, а также распоряжения компетентных органов власти, запрещающие совершать действия, предусмотренные Договором.</w:t>
      </w:r>
    </w:p>
    <w:p w:rsidR="00AD04FA" w:rsidRDefault="006229DF">
      <w:pPr>
        <w:widowControl w:val="0"/>
        <w:ind w:firstLine="708"/>
        <w:jc w:val="both"/>
        <w:rPr>
          <w:sz w:val="22"/>
          <w:szCs w:val="22"/>
        </w:rPr>
      </w:pPr>
      <w:r>
        <w:rPr>
          <w:sz w:val="22"/>
          <w:szCs w:val="22"/>
        </w:rPr>
        <w:t xml:space="preserve">7.3. Заказчик несет ответственность за полноту и достоверность представленных исходных данных, в том числе согласно п. 2.3.4. В случае, если Заказчик отказывается предоставить в полном объеме информацию в соответствии с п. </w:t>
      </w:r>
      <w:proofErr w:type="gramStart"/>
      <w:r>
        <w:rPr>
          <w:sz w:val="22"/>
          <w:szCs w:val="22"/>
        </w:rPr>
        <w:t>2.3.4.,</w:t>
      </w:r>
      <w:proofErr w:type="gramEnd"/>
      <w:r>
        <w:rPr>
          <w:sz w:val="22"/>
          <w:szCs w:val="22"/>
        </w:rPr>
        <w:t xml:space="preserve"> он обязан выдать мотивированное обоснование отказа в виде протокола утвержденного всеми членами аттестационной комиссии.</w:t>
      </w:r>
    </w:p>
    <w:p w:rsidR="00AD04FA" w:rsidRDefault="006229DF">
      <w:pPr>
        <w:widowControl w:val="0"/>
        <w:ind w:firstLine="708"/>
        <w:jc w:val="both"/>
        <w:rPr>
          <w:sz w:val="22"/>
          <w:szCs w:val="22"/>
        </w:rPr>
      </w:pPr>
      <w:r>
        <w:rPr>
          <w:sz w:val="22"/>
          <w:szCs w:val="22"/>
        </w:rPr>
        <w:t xml:space="preserve">7.4. Исполнитель не несет ответственности за нарушения Заказчиком требований действующего законодательства в области специальной оценки условий труда, в том числе при формировании Комиссии по проведению специальной оценки условий труда. </w:t>
      </w:r>
    </w:p>
    <w:p w:rsidR="00AD04FA" w:rsidRDefault="006229DF">
      <w:pPr>
        <w:widowControl w:val="0"/>
        <w:ind w:firstLine="708"/>
        <w:jc w:val="both"/>
        <w:rPr>
          <w:sz w:val="22"/>
          <w:szCs w:val="22"/>
        </w:rPr>
      </w:pPr>
      <w:r>
        <w:rPr>
          <w:sz w:val="22"/>
          <w:szCs w:val="22"/>
        </w:rPr>
        <w:t xml:space="preserve">Услуга, оказанная Исполнителем по настоящему Договору и принятая Комиссией (уполномоченным представителем Комиссии), вне зависимости от уровня полномочий последней, считается выполненной надлежащим образом и подлежит оплате на условиях настоящего Договора. </w:t>
      </w:r>
    </w:p>
    <w:p w:rsidR="00AD04FA" w:rsidRDefault="006229DF">
      <w:pPr>
        <w:widowControl w:val="0"/>
        <w:ind w:firstLine="708"/>
        <w:jc w:val="both"/>
        <w:rPr>
          <w:sz w:val="22"/>
          <w:szCs w:val="22"/>
        </w:rPr>
      </w:pPr>
      <w:r>
        <w:rPr>
          <w:sz w:val="22"/>
          <w:szCs w:val="22"/>
        </w:rPr>
        <w:t>7.5. В случае просрочки исполнения Заказчиком обязательств по оплате, Исполнитель вправе потребовать от Заказчика уплаты неустойки. Неустойка начисляется за каждый день просрочки исполнения обязательства по оплате, начиная со дня, следующего за днем истечения срока исполнения обязательства. Размер неустойки устанавливается в размере 1/300 ставки рефинансирования Центрального Банка РФ.</w:t>
      </w:r>
    </w:p>
    <w:p w:rsidR="00AD04FA" w:rsidRDefault="006229DF">
      <w:pPr>
        <w:widowControl w:val="0"/>
        <w:ind w:firstLine="708"/>
        <w:jc w:val="both"/>
        <w:rPr>
          <w:sz w:val="22"/>
          <w:szCs w:val="22"/>
        </w:rPr>
      </w:pPr>
      <w:r>
        <w:rPr>
          <w:sz w:val="22"/>
          <w:szCs w:val="22"/>
        </w:rPr>
        <w:t xml:space="preserve">7.6. В случае нарушения Заказчиком срока </w:t>
      </w:r>
      <w:r w:rsidR="005915A7">
        <w:rPr>
          <w:sz w:val="22"/>
          <w:szCs w:val="22"/>
        </w:rPr>
        <w:t>информирования,</w:t>
      </w:r>
      <w:r>
        <w:rPr>
          <w:sz w:val="22"/>
          <w:szCs w:val="22"/>
        </w:rPr>
        <w:t xml:space="preserve"> указанного в п. 2.3.7. настоящего договора, Заказчик уплачивает Исполнителю штраф в размере суммы понесенных убытков (штрафов) связанных с исполнением данных обязательств перед ФГИС Минтруд России в течении 10 рабочих дней, с момента возникновения указанного нарушения. </w:t>
      </w:r>
    </w:p>
    <w:p w:rsidR="00AD04FA" w:rsidRDefault="006229DF">
      <w:pPr>
        <w:widowControl w:val="0"/>
        <w:ind w:firstLine="708"/>
        <w:jc w:val="both"/>
        <w:rPr>
          <w:sz w:val="22"/>
          <w:szCs w:val="22"/>
        </w:rPr>
      </w:pPr>
      <w:r>
        <w:rPr>
          <w:sz w:val="22"/>
          <w:szCs w:val="22"/>
        </w:rPr>
        <w:t xml:space="preserve">7.7. В случае просрочки выполнения Исполнителем обязательств по соблюдению сроков </w:t>
      </w:r>
      <w:proofErr w:type="spellStart"/>
      <w:r>
        <w:rPr>
          <w:sz w:val="22"/>
          <w:szCs w:val="22"/>
        </w:rPr>
        <w:t>оказанния</w:t>
      </w:r>
      <w:proofErr w:type="spellEnd"/>
      <w:r>
        <w:rPr>
          <w:sz w:val="22"/>
          <w:szCs w:val="22"/>
        </w:rPr>
        <w:t xml:space="preserve"> услуг, Заказчик вправе потребовать от Исполнителя уплаты неустойки. Размер неустойки устанавливается в размере 1/300 ставки рефинансирования Центрального Банка РФ. При этом если нарушение сроков Исполнителем было допущено по вине Заказчика (непредставление информации, представление неполной / недостоверной информации и пр.), Исполнитель освобождается от неустойки. </w:t>
      </w:r>
    </w:p>
    <w:p w:rsidR="00AD04FA" w:rsidRDefault="00AD04FA">
      <w:pPr>
        <w:widowControl w:val="0"/>
        <w:rPr>
          <w:b/>
          <w:sz w:val="22"/>
          <w:szCs w:val="22"/>
        </w:rPr>
      </w:pPr>
    </w:p>
    <w:p w:rsidR="00AD04FA" w:rsidRDefault="006229DF">
      <w:pPr>
        <w:widowControl w:val="0"/>
        <w:jc w:val="center"/>
        <w:rPr>
          <w:b/>
          <w:sz w:val="22"/>
          <w:szCs w:val="22"/>
        </w:rPr>
      </w:pPr>
      <w:r>
        <w:rPr>
          <w:b/>
          <w:sz w:val="22"/>
          <w:szCs w:val="22"/>
        </w:rPr>
        <w:t>8. ПОРЯДОК РАСТОРЖЕНИЯ ДОГОВОРА</w:t>
      </w:r>
    </w:p>
    <w:p w:rsidR="00AD04FA" w:rsidRDefault="006229DF">
      <w:pPr>
        <w:widowControl w:val="0"/>
        <w:jc w:val="center"/>
        <w:rPr>
          <w:b/>
          <w:sz w:val="22"/>
          <w:szCs w:val="22"/>
        </w:rPr>
      </w:pPr>
      <w:r>
        <w:rPr>
          <w:b/>
          <w:sz w:val="22"/>
          <w:szCs w:val="22"/>
        </w:rPr>
        <w:t>(УВЕДОМЛЕНИЯ)</w:t>
      </w:r>
    </w:p>
    <w:p w:rsidR="00AD04FA" w:rsidRDefault="00AD04FA">
      <w:pPr>
        <w:widowControl w:val="0"/>
        <w:rPr>
          <w:sz w:val="22"/>
          <w:szCs w:val="22"/>
        </w:rPr>
      </w:pPr>
    </w:p>
    <w:p w:rsidR="00AD04FA" w:rsidRDefault="006229DF">
      <w:pPr>
        <w:widowControl w:val="0"/>
        <w:ind w:firstLine="709"/>
        <w:jc w:val="both"/>
        <w:rPr>
          <w:sz w:val="22"/>
          <w:szCs w:val="22"/>
        </w:rPr>
      </w:pPr>
      <w:r>
        <w:rPr>
          <w:sz w:val="22"/>
          <w:szCs w:val="22"/>
        </w:rPr>
        <w:t>8.1. Настоящий Договор может быть, расторгнут Сторонами в порядке, определенном положениями Договора, а также в соответствии с действующим законодательством Российской Федерации.</w:t>
      </w:r>
    </w:p>
    <w:p w:rsidR="00AD04FA" w:rsidRDefault="006229DF">
      <w:pPr>
        <w:widowControl w:val="0"/>
        <w:ind w:firstLine="709"/>
        <w:jc w:val="both"/>
        <w:rPr>
          <w:sz w:val="22"/>
          <w:szCs w:val="22"/>
        </w:rPr>
      </w:pPr>
      <w:r>
        <w:rPr>
          <w:sz w:val="22"/>
          <w:szCs w:val="22"/>
        </w:rPr>
        <w:t xml:space="preserve">8.2. Сторона, инициирующая расторжение Договора, обязана письменно уведомить контрагента (уведомление) по настоящему Договору в срок не позднее, чем за 20 (двадцать) календарных дней. </w:t>
      </w:r>
    </w:p>
    <w:p w:rsidR="00AD04FA" w:rsidRDefault="006229DF">
      <w:pPr>
        <w:widowControl w:val="0"/>
        <w:ind w:firstLine="709"/>
        <w:jc w:val="both"/>
        <w:rPr>
          <w:sz w:val="22"/>
          <w:szCs w:val="22"/>
        </w:rPr>
      </w:pPr>
      <w:r>
        <w:rPr>
          <w:sz w:val="22"/>
          <w:szCs w:val="22"/>
        </w:rPr>
        <w:t>Совместно с письменным уведомлением Заказчик / Исполнитель (в зависимости от того, кто инициирует расторжение настоящего Договора) обязан предоставить Акт взаимных расчетов по Договору.</w:t>
      </w:r>
    </w:p>
    <w:p w:rsidR="00AD04FA" w:rsidRDefault="006229DF">
      <w:pPr>
        <w:widowControl w:val="0"/>
        <w:ind w:firstLine="709"/>
        <w:jc w:val="both"/>
        <w:rPr>
          <w:sz w:val="22"/>
          <w:szCs w:val="22"/>
        </w:rPr>
      </w:pPr>
      <w:r>
        <w:rPr>
          <w:sz w:val="22"/>
          <w:szCs w:val="22"/>
        </w:rPr>
        <w:t>8.3. При расторжении настоящего Договора по инициативе Заказчика последний обязан принять результаты фактически оказанных услуг надлежащего качества и произвести расчет за оказанные услуги по Договору на основании Акта оказанных услуг (УПД).</w:t>
      </w:r>
    </w:p>
    <w:p w:rsidR="00AD04FA" w:rsidRDefault="006229DF">
      <w:pPr>
        <w:widowControl w:val="0"/>
        <w:ind w:firstLine="709"/>
        <w:jc w:val="both"/>
        <w:rPr>
          <w:sz w:val="22"/>
          <w:szCs w:val="22"/>
        </w:rPr>
      </w:pPr>
      <w:r>
        <w:rPr>
          <w:sz w:val="22"/>
          <w:szCs w:val="22"/>
        </w:rPr>
        <w:t xml:space="preserve">8.4. При расторжении настоящего Договора по инициативе Исполнителя (в </w:t>
      </w:r>
      <w:proofErr w:type="spellStart"/>
      <w:r>
        <w:rPr>
          <w:sz w:val="22"/>
          <w:szCs w:val="22"/>
        </w:rPr>
        <w:t>т.ч</w:t>
      </w:r>
      <w:proofErr w:type="spellEnd"/>
      <w:r>
        <w:rPr>
          <w:sz w:val="22"/>
          <w:szCs w:val="22"/>
        </w:rPr>
        <w:t>. в случаях, предусмотренных настоящим Договором) предоставление отчетных материалов, фактически подготовленных на момент расторжения осуществляется в порядке, предусмотренном настоящим Договором (</w:t>
      </w:r>
      <w:proofErr w:type="spellStart"/>
      <w:r>
        <w:rPr>
          <w:sz w:val="22"/>
          <w:szCs w:val="22"/>
        </w:rPr>
        <w:t>п.п</w:t>
      </w:r>
      <w:proofErr w:type="spellEnd"/>
      <w:r>
        <w:rPr>
          <w:sz w:val="22"/>
          <w:szCs w:val="22"/>
        </w:rPr>
        <w:t xml:space="preserve">. </w:t>
      </w:r>
      <w:proofErr w:type="gramStart"/>
      <w:r>
        <w:rPr>
          <w:sz w:val="22"/>
          <w:szCs w:val="22"/>
        </w:rPr>
        <w:t>4.9.,</w:t>
      </w:r>
      <w:proofErr w:type="gramEnd"/>
      <w:r>
        <w:rPr>
          <w:sz w:val="22"/>
          <w:szCs w:val="22"/>
        </w:rPr>
        <w:t xml:space="preserve"> 4.10., 4.11. Договора). </w:t>
      </w:r>
    </w:p>
    <w:p w:rsidR="00AD04FA" w:rsidRDefault="00AD04FA">
      <w:pPr>
        <w:widowControl w:val="0"/>
        <w:rPr>
          <w:b/>
          <w:sz w:val="22"/>
          <w:szCs w:val="22"/>
        </w:rPr>
      </w:pPr>
    </w:p>
    <w:p w:rsidR="00AD04FA" w:rsidRDefault="006229DF">
      <w:pPr>
        <w:widowControl w:val="0"/>
        <w:jc w:val="center"/>
        <w:rPr>
          <w:b/>
          <w:sz w:val="22"/>
          <w:szCs w:val="22"/>
        </w:rPr>
      </w:pPr>
      <w:r>
        <w:rPr>
          <w:b/>
          <w:sz w:val="22"/>
          <w:szCs w:val="22"/>
        </w:rPr>
        <w:t>9. СРОК ДЕЙСТВИЯ ДОГОВОРА</w:t>
      </w:r>
    </w:p>
    <w:p w:rsidR="00AD04FA" w:rsidRDefault="00AD04FA">
      <w:pPr>
        <w:widowControl w:val="0"/>
        <w:jc w:val="center"/>
        <w:rPr>
          <w:b/>
          <w:sz w:val="22"/>
          <w:szCs w:val="22"/>
        </w:rPr>
      </w:pPr>
    </w:p>
    <w:p w:rsidR="00AD04FA" w:rsidRDefault="006229DF">
      <w:pPr>
        <w:pStyle w:val="21"/>
        <w:widowControl w:val="0"/>
        <w:ind w:firstLine="720"/>
        <w:rPr>
          <w:szCs w:val="22"/>
        </w:rPr>
      </w:pPr>
      <w:r>
        <w:rPr>
          <w:szCs w:val="22"/>
        </w:rPr>
        <w:t>9.1. Настоящий Договор вступает в силу со дня его подписания обеими Сторонами и действует до исполнения п.2.1.1. Договора.</w:t>
      </w:r>
    </w:p>
    <w:p w:rsidR="00AD04FA" w:rsidRDefault="006229DF">
      <w:pPr>
        <w:widowControl w:val="0"/>
        <w:ind w:firstLine="720"/>
        <w:jc w:val="both"/>
        <w:rPr>
          <w:sz w:val="22"/>
          <w:szCs w:val="22"/>
        </w:rPr>
      </w:pPr>
      <w:r>
        <w:rPr>
          <w:sz w:val="22"/>
          <w:szCs w:val="22"/>
        </w:rPr>
        <w:t>9.2. Договор составлен в двух экземплярах, имеющих равную юридическую силу, один экземпляр для Заказчика, один экземпляр для Исполнителя.</w:t>
      </w:r>
    </w:p>
    <w:p w:rsidR="00AD04FA" w:rsidRDefault="006229DF">
      <w:pPr>
        <w:widowControl w:val="0"/>
        <w:ind w:firstLine="708"/>
        <w:jc w:val="both"/>
        <w:rPr>
          <w:sz w:val="22"/>
          <w:szCs w:val="22"/>
        </w:rPr>
      </w:pPr>
      <w:r>
        <w:rPr>
          <w:sz w:val="22"/>
          <w:szCs w:val="22"/>
        </w:rPr>
        <w:t xml:space="preserve">9.3. Все дополнения и изменения к настоящему Договору (в </w:t>
      </w:r>
      <w:proofErr w:type="spellStart"/>
      <w:r>
        <w:rPr>
          <w:sz w:val="22"/>
          <w:szCs w:val="22"/>
        </w:rPr>
        <w:t>т.ч</w:t>
      </w:r>
      <w:proofErr w:type="spellEnd"/>
      <w:r>
        <w:rPr>
          <w:sz w:val="22"/>
          <w:szCs w:val="22"/>
        </w:rPr>
        <w:t xml:space="preserve">. приложения) действительны и являются неотъемлемой частью Договора лишь в том случае, если они совершены в письменной форме и </w:t>
      </w:r>
      <w:r>
        <w:rPr>
          <w:sz w:val="22"/>
          <w:szCs w:val="22"/>
        </w:rPr>
        <w:lastRenderedPageBreak/>
        <w:t xml:space="preserve">подписаны уполномоченными </w:t>
      </w:r>
      <w:proofErr w:type="gramStart"/>
      <w:r>
        <w:rPr>
          <w:sz w:val="22"/>
          <w:szCs w:val="22"/>
        </w:rPr>
        <w:t>на</w:t>
      </w:r>
      <w:proofErr w:type="gramEnd"/>
      <w:r>
        <w:rPr>
          <w:sz w:val="22"/>
          <w:szCs w:val="22"/>
        </w:rPr>
        <w:t xml:space="preserve"> то представителями Сторон.</w:t>
      </w:r>
    </w:p>
    <w:p w:rsidR="00AD04FA" w:rsidRDefault="00AD04FA">
      <w:pPr>
        <w:widowControl w:val="0"/>
        <w:ind w:firstLine="708"/>
        <w:jc w:val="center"/>
        <w:rPr>
          <w:b/>
          <w:sz w:val="22"/>
          <w:szCs w:val="22"/>
        </w:rPr>
      </w:pPr>
    </w:p>
    <w:p w:rsidR="00AD04FA" w:rsidRDefault="00AD04FA">
      <w:pPr>
        <w:jc w:val="center"/>
        <w:rPr>
          <w:b/>
          <w:sz w:val="22"/>
          <w:szCs w:val="22"/>
        </w:rPr>
      </w:pPr>
    </w:p>
    <w:p w:rsidR="00AD04FA" w:rsidRDefault="006229DF">
      <w:pPr>
        <w:jc w:val="center"/>
        <w:rPr>
          <w:b/>
          <w:sz w:val="22"/>
          <w:szCs w:val="22"/>
        </w:rPr>
      </w:pPr>
      <w:r>
        <w:rPr>
          <w:b/>
          <w:sz w:val="22"/>
          <w:szCs w:val="22"/>
        </w:rPr>
        <w:t>10. АДРЕСА И БАНКОВСКИЕ РЕКВИЗИТЫ СТОРОН</w:t>
      </w:r>
    </w:p>
    <w:p w:rsidR="00AD04FA" w:rsidRDefault="00AD04FA">
      <w:pPr>
        <w:jc w:val="center"/>
        <w:rPr>
          <w:b/>
          <w:sz w:val="22"/>
          <w:szCs w:val="22"/>
        </w:rPr>
      </w:pPr>
    </w:p>
    <w:tbl>
      <w:tblPr>
        <w:tblW w:w="9413" w:type="dxa"/>
        <w:tblInd w:w="221" w:type="dxa"/>
        <w:tblLayout w:type="fixed"/>
        <w:tblLook w:val="01E0" w:firstRow="1" w:lastRow="1" w:firstColumn="1" w:lastColumn="1" w:noHBand="0" w:noVBand="0"/>
      </w:tblPr>
      <w:tblGrid>
        <w:gridCol w:w="4736"/>
        <w:gridCol w:w="4677"/>
      </w:tblGrid>
      <w:tr w:rsidR="00AD04FA">
        <w:tc>
          <w:tcPr>
            <w:tcW w:w="4735" w:type="dxa"/>
            <w:tcBorders>
              <w:top w:val="single" w:sz="4" w:space="0" w:color="000000"/>
              <w:left w:val="single" w:sz="4" w:space="0" w:color="000000"/>
              <w:bottom w:val="single" w:sz="4" w:space="0" w:color="000000"/>
              <w:right w:val="single" w:sz="4" w:space="0" w:color="000000"/>
            </w:tcBorders>
            <w:vAlign w:val="center"/>
          </w:tcPr>
          <w:p w:rsidR="00AD04FA" w:rsidRDefault="006229DF">
            <w:pPr>
              <w:jc w:val="center"/>
              <w:rPr>
                <w:b/>
              </w:rPr>
            </w:pPr>
            <w:r>
              <w:rPr>
                <w:b/>
              </w:rPr>
              <w:t>ИСПОЛНИТЕЛЬ:</w:t>
            </w:r>
          </w:p>
        </w:tc>
        <w:tc>
          <w:tcPr>
            <w:tcW w:w="4677" w:type="dxa"/>
            <w:tcBorders>
              <w:top w:val="single" w:sz="4" w:space="0" w:color="000000"/>
              <w:left w:val="single" w:sz="4" w:space="0" w:color="000000"/>
              <w:bottom w:val="single" w:sz="4" w:space="0" w:color="000000"/>
              <w:right w:val="single" w:sz="4" w:space="0" w:color="000000"/>
            </w:tcBorders>
          </w:tcPr>
          <w:p w:rsidR="00AD04FA" w:rsidRDefault="006229DF">
            <w:pPr>
              <w:jc w:val="center"/>
              <w:rPr>
                <w:b/>
              </w:rPr>
            </w:pPr>
            <w:r>
              <w:rPr>
                <w:b/>
              </w:rPr>
              <w:t>ЗАКАЗЧИК:</w:t>
            </w:r>
          </w:p>
        </w:tc>
      </w:tr>
      <w:tr w:rsidR="00AD04FA">
        <w:tc>
          <w:tcPr>
            <w:tcW w:w="4735" w:type="dxa"/>
            <w:tcBorders>
              <w:top w:val="single" w:sz="4" w:space="0" w:color="000000"/>
              <w:left w:val="single" w:sz="4" w:space="0" w:color="000000"/>
              <w:bottom w:val="single" w:sz="4" w:space="0" w:color="000000"/>
              <w:right w:val="single" w:sz="4" w:space="0" w:color="000000"/>
            </w:tcBorders>
            <w:vAlign w:val="center"/>
          </w:tcPr>
          <w:p w:rsidR="00AD04FA" w:rsidRDefault="006229DF" w:rsidP="00E418C2">
            <w:pPr>
              <w:jc w:val="center"/>
            </w:pPr>
            <w:r>
              <w:rPr>
                <w:b/>
                <w:bCs/>
                <w:color w:val="000000"/>
                <w:shd w:val="clear" w:color="auto" w:fill="FFFFFF"/>
              </w:rPr>
              <w:t> </w:t>
            </w:r>
          </w:p>
        </w:tc>
        <w:tc>
          <w:tcPr>
            <w:tcW w:w="4677" w:type="dxa"/>
            <w:tcBorders>
              <w:top w:val="single" w:sz="4" w:space="0" w:color="000000"/>
              <w:left w:val="single" w:sz="4" w:space="0" w:color="000000"/>
              <w:bottom w:val="single" w:sz="4" w:space="0" w:color="000000"/>
              <w:right w:val="single" w:sz="4" w:space="0" w:color="000000"/>
            </w:tcBorders>
            <w:vAlign w:val="center"/>
          </w:tcPr>
          <w:p w:rsidR="00AD04FA" w:rsidRDefault="006229DF">
            <w:pPr>
              <w:spacing w:after="29"/>
              <w:jc w:val="center"/>
            </w:pPr>
            <w:r>
              <w:rPr>
                <w:rFonts w:eastAsia="Calibri"/>
                <w:b/>
                <w:bCs/>
                <w:lang w:eastAsia="en-US"/>
              </w:rPr>
              <w:t>МУП «Водоканал»</w:t>
            </w:r>
          </w:p>
        </w:tc>
      </w:tr>
      <w:tr w:rsidR="00AD04FA">
        <w:trPr>
          <w:trHeight w:val="951"/>
        </w:trPr>
        <w:tc>
          <w:tcPr>
            <w:tcW w:w="4735" w:type="dxa"/>
            <w:tcBorders>
              <w:top w:val="single" w:sz="4" w:space="0" w:color="000000"/>
              <w:left w:val="single" w:sz="4" w:space="0" w:color="000000"/>
              <w:bottom w:val="single" w:sz="4" w:space="0" w:color="000000"/>
              <w:right w:val="single" w:sz="4" w:space="0" w:color="000000"/>
            </w:tcBorders>
            <w:vAlign w:val="center"/>
          </w:tcPr>
          <w:p w:rsidR="00AD04FA" w:rsidRDefault="00AD04FA" w:rsidP="00E418C2">
            <w:pPr>
              <w:pStyle w:val="msonormalmailrucssattributepostfix"/>
              <w:shd w:val="clear" w:color="auto" w:fill="FFFFFF"/>
              <w:jc w:val="center"/>
              <w:rPr>
                <w:sz w:val="20"/>
                <w:szCs w:val="20"/>
              </w:rPr>
            </w:pPr>
          </w:p>
        </w:tc>
        <w:tc>
          <w:tcPr>
            <w:tcW w:w="4677" w:type="dxa"/>
            <w:tcBorders>
              <w:top w:val="single" w:sz="4" w:space="0" w:color="000000"/>
              <w:left w:val="single" w:sz="4" w:space="0" w:color="000000"/>
              <w:bottom w:val="single" w:sz="4" w:space="0" w:color="000000"/>
              <w:right w:val="single" w:sz="4" w:space="0" w:color="000000"/>
            </w:tcBorders>
            <w:vAlign w:val="center"/>
          </w:tcPr>
          <w:p w:rsidR="00AD04FA" w:rsidRDefault="006229DF">
            <w:pPr>
              <w:spacing w:after="86"/>
              <w:jc w:val="center"/>
            </w:pPr>
            <w:r>
              <w:rPr>
                <w:color w:val="000000"/>
              </w:rPr>
              <w:t xml:space="preserve">670034, Республика Бурятия, г. Улан-Удэ, ул. Красноармейская, д. 24 </w:t>
            </w:r>
          </w:p>
        </w:tc>
      </w:tr>
      <w:tr w:rsidR="00AD04FA">
        <w:tc>
          <w:tcPr>
            <w:tcW w:w="4735" w:type="dxa"/>
            <w:tcBorders>
              <w:top w:val="single" w:sz="4" w:space="0" w:color="000000"/>
              <w:left w:val="single" w:sz="4" w:space="0" w:color="000000"/>
              <w:bottom w:val="single" w:sz="4" w:space="0" w:color="000000"/>
              <w:right w:val="single" w:sz="4" w:space="0" w:color="000000"/>
            </w:tcBorders>
            <w:vAlign w:val="center"/>
          </w:tcPr>
          <w:p w:rsidR="00AD04FA" w:rsidRDefault="00AD04FA">
            <w:pPr>
              <w:snapToGrid w:val="0"/>
              <w:jc w:val="center"/>
            </w:pPr>
          </w:p>
          <w:p w:rsidR="00AD04FA" w:rsidRDefault="006229DF" w:rsidP="00E418C2">
            <w:pPr>
              <w:jc w:val="center"/>
              <w:rPr>
                <w:b/>
              </w:rPr>
            </w:pPr>
            <w:r>
              <w:t xml:space="preserve">ИНН / КПП   </w:t>
            </w:r>
          </w:p>
        </w:tc>
        <w:tc>
          <w:tcPr>
            <w:tcW w:w="4677" w:type="dxa"/>
            <w:tcBorders>
              <w:top w:val="single" w:sz="4" w:space="0" w:color="000000"/>
              <w:left w:val="single" w:sz="4" w:space="0" w:color="000000"/>
              <w:bottom w:val="single" w:sz="4" w:space="0" w:color="000000"/>
              <w:right w:val="single" w:sz="4" w:space="0" w:color="000000"/>
            </w:tcBorders>
            <w:vAlign w:val="center"/>
          </w:tcPr>
          <w:p w:rsidR="00AD04FA" w:rsidRDefault="006229DF">
            <w:pPr>
              <w:jc w:val="center"/>
            </w:pPr>
            <w:r>
              <w:rPr>
                <w:bCs/>
                <w:iCs/>
              </w:rPr>
              <w:t>ИНН / КПП 0326540932 / 032601001</w:t>
            </w:r>
          </w:p>
        </w:tc>
      </w:tr>
      <w:tr w:rsidR="00AD04FA" w:rsidTr="005D46D4">
        <w:tc>
          <w:tcPr>
            <w:tcW w:w="4735" w:type="dxa"/>
            <w:tcBorders>
              <w:top w:val="single" w:sz="4" w:space="0" w:color="000000"/>
              <w:left w:val="single" w:sz="4" w:space="0" w:color="000000"/>
              <w:bottom w:val="single" w:sz="4" w:space="0" w:color="000000"/>
              <w:right w:val="single" w:sz="4" w:space="0" w:color="000000"/>
            </w:tcBorders>
            <w:vAlign w:val="center"/>
          </w:tcPr>
          <w:p w:rsidR="00AD04FA" w:rsidRDefault="006229DF" w:rsidP="00E418C2">
            <w:pPr>
              <w:jc w:val="center"/>
            </w:pPr>
            <w:r>
              <w:t xml:space="preserve">р/с </w:t>
            </w:r>
          </w:p>
          <w:p w:rsidR="00E418C2" w:rsidRDefault="006229DF" w:rsidP="00E418C2">
            <w:pPr>
              <w:jc w:val="center"/>
            </w:pPr>
            <w:r>
              <w:t xml:space="preserve">к/с </w:t>
            </w:r>
          </w:p>
          <w:p w:rsidR="00AD04FA" w:rsidRDefault="006229DF" w:rsidP="00E418C2">
            <w:pPr>
              <w:jc w:val="center"/>
            </w:pPr>
            <w:r>
              <w:t xml:space="preserve">БИК  </w:t>
            </w:r>
          </w:p>
        </w:tc>
        <w:tc>
          <w:tcPr>
            <w:tcW w:w="46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04FA" w:rsidRPr="005D46D4" w:rsidRDefault="006229DF" w:rsidP="005D46D4">
            <w:pPr>
              <w:jc w:val="center"/>
            </w:pPr>
            <w:r w:rsidRPr="005D46D4">
              <w:t xml:space="preserve">р/с </w:t>
            </w:r>
            <w:r w:rsidR="005915A7" w:rsidRPr="005D46D4">
              <w:t>40702810709160001053</w:t>
            </w:r>
          </w:p>
          <w:p w:rsidR="00AD04FA" w:rsidRPr="005D46D4" w:rsidRDefault="005915A7" w:rsidP="005D46D4">
            <w:pPr>
              <w:jc w:val="center"/>
            </w:pPr>
            <w:r w:rsidRPr="005D46D4">
              <w:t>в банке ПАО «Сбербанк России» Бурятское отделение №8601</w:t>
            </w:r>
          </w:p>
          <w:p w:rsidR="00AD04FA" w:rsidRPr="005D46D4" w:rsidRDefault="006229DF" w:rsidP="005D46D4">
            <w:pPr>
              <w:jc w:val="center"/>
            </w:pPr>
            <w:r w:rsidRPr="005D46D4">
              <w:t xml:space="preserve">к/с </w:t>
            </w:r>
            <w:r w:rsidR="005915A7" w:rsidRPr="005D46D4">
              <w:rPr>
                <w:rFonts w:eastAsia="SimSun"/>
              </w:rPr>
              <w:t>30101810400000000604</w:t>
            </w:r>
          </w:p>
          <w:p w:rsidR="00AD04FA" w:rsidRDefault="006229DF" w:rsidP="005D46D4">
            <w:pPr>
              <w:jc w:val="center"/>
              <w:rPr>
                <w:shd w:val="clear" w:color="auto" w:fill="FFFF00"/>
              </w:rPr>
            </w:pPr>
            <w:r w:rsidRPr="005D46D4">
              <w:t xml:space="preserve">БИК </w:t>
            </w:r>
            <w:r w:rsidR="005915A7" w:rsidRPr="005D46D4">
              <w:t>048142604</w:t>
            </w:r>
          </w:p>
        </w:tc>
      </w:tr>
      <w:tr w:rsidR="00AD04FA">
        <w:tc>
          <w:tcPr>
            <w:tcW w:w="4735" w:type="dxa"/>
            <w:tcBorders>
              <w:top w:val="single" w:sz="4" w:space="0" w:color="000000"/>
              <w:left w:val="single" w:sz="4" w:space="0" w:color="000000"/>
              <w:bottom w:val="single" w:sz="4" w:space="0" w:color="000000"/>
              <w:right w:val="single" w:sz="4" w:space="0" w:color="000000"/>
            </w:tcBorders>
            <w:vAlign w:val="center"/>
          </w:tcPr>
          <w:p w:rsidR="00E418C2" w:rsidRDefault="006229DF" w:rsidP="00E418C2">
            <w:pPr>
              <w:jc w:val="center"/>
            </w:pPr>
            <w:r>
              <w:t>тел./факс</w:t>
            </w:r>
          </w:p>
          <w:p w:rsidR="00AD04FA" w:rsidRDefault="00AD04FA">
            <w:pPr>
              <w:jc w:val="center"/>
            </w:pPr>
          </w:p>
        </w:tc>
        <w:tc>
          <w:tcPr>
            <w:tcW w:w="4677" w:type="dxa"/>
            <w:tcBorders>
              <w:top w:val="single" w:sz="4" w:space="0" w:color="000000"/>
              <w:left w:val="single" w:sz="4" w:space="0" w:color="000000"/>
              <w:bottom w:val="single" w:sz="4" w:space="0" w:color="000000"/>
              <w:right w:val="single" w:sz="4" w:space="0" w:color="000000"/>
            </w:tcBorders>
            <w:vAlign w:val="center"/>
          </w:tcPr>
          <w:p w:rsidR="00AD04FA" w:rsidRDefault="006229DF">
            <w:pPr>
              <w:jc w:val="center"/>
            </w:pPr>
            <w:proofErr w:type="spellStart"/>
            <w:r>
              <w:rPr>
                <w:rStyle w:val="a3"/>
                <w:bCs/>
                <w:color w:val="000000"/>
                <w:u w:val="none"/>
                <w:lang w:val="en-US"/>
              </w:rPr>
              <w:t>zakupki</w:t>
            </w:r>
            <w:proofErr w:type="spellEnd"/>
            <w:r w:rsidRPr="006C60E0">
              <w:rPr>
                <w:rStyle w:val="a3"/>
                <w:bCs/>
                <w:color w:val="000000"/>
                <w:u w:val="none"/>
              </w:rPr>
              <w:t>@</w:t>
            </w:r>
            <w:proofErr w:type="spellStart"/>
            <w:r>
              <w:rPr>
                <w:rStyle w:val="a3"/>
                <w:bCs/>
                <w:color w:val="000000"/>
                <w:u w:val="none"/>
                <w:lang w:val="en-US"/>
              </w:rPr>
              <w:t>vdk</w:t>
            </w:r>
            <w:proofErr w:type="spellEnd"/>
            <w:r w:rsidRPr="006C60E0">
              <w:rPr>
                <w:rStyle w:val="a3"/>
                <w:bCs/>
                <w:color w:val="000000"/>
                <w:u w:val="none"/>
              </w:rPr>
              <w:t>03.</w:t>
            </w:r>
            <w:proofErr w:type="spellStart"/>
            <w:r>
              <w:rPr>
                <w:rStyle w:val="a3"/>
                <w:bCs/>
                <w:color w:val="000000"/>
                <w:u w:val="none"/>
                <w:lang w:val="en-US"/>
              </w:rPr>
              <w:t>ru</w:t>
            </w:r>
            <w:proofErr w:type="spellEnd"/>
            <w:r w:rsidRPr="006C60E0">
              <w:rPr>
                <w:rStyle w:val="a3"/>
                <w:bCs/>
                <w:color w:val="000000"/>
                <w:u w:val="none"/>
              </w:rPr>
              <w:t xml:space="preserve">; </w:t>
            </w:r>
            <w:proofErr w:type="spellStart"/>
            <w:r>
              <w:rPr>
                <w:rStyle w:val="a3"/>
                <w:bCs/>
                <w:color w:val="000000"/>
                <w:u w:val="none"/>
                <w:lang w:val="en-US"/>
              </w:rPr>
              <w:t>otrud</w:t>
            </w:r>
            <w:proofErr w:type="spellEnd"/>
            <w:r w:rsidRPr="006C60E0">
              <w:rPr>
                <w:rStyle w:val="a3"/>
                <w:bCs/>
                <w:color w:val="000000"/>
                <w:u w:val="none"/>
              </w:rPr>
              <w:t>@</w:t>
            </w:r>
            <w:proofErr w:type="spellStart"/>
            <w:r>
              <w:rPr>
                <w:rStyle w:val="a3"/>
                <w:bCs/>
                <w:color w:val="000000"/>
                <w:u w:val="none"/>
                <w:lang w:val="en-US"/>
              </w:rPr>
              <w:t>vdk</w:t>
            </w:r>
            <w:proofErr w:type="spellEnd"/>
            <w:r w:rsidRPr="006C60E0">
              <w:rPr>
                <w:rStyle w:val="a3"/>
                <w:bCs/>
                <w:color w:val="000000"/>
                <w:u w:val="none"/>
              </w:rPr>
              <w:t>03.</w:t>
            </w:r>
            <w:proofErr w:type="spellStart"/>
            <w:r>
              <w:rPr>
                <w:rStyle w:val="a3"/>
                <w:bCs/>
                <w:color w:val="000000"/>
                <w:u w:val="none"/>
                <w:lang w:val="en-US"/>
              </w:rPr>
              <w:t>ru</w:t>
            </w:r>
            <w:proofErr w:type="spellEnd"/>
          </w:p>
          <w:p w:rsidR="00AD04FA" w:rsidRDefault="006229DF">
            <w:pPr>
              <w:jc w:val="center"/>
            </w:pPr>
            <w:r>
              <w:rPr>
                <w:rStyle w:val="a3"/>
                <w:bCs/>
                <w:color w:val="000000"/>
                <w:u w:val="none"/>
              </w:rPr>
              <w:t>Тел.: 8 (3012) 44-98-75</w:t>
            </w:r>
          </w:p>
        </w:tc>
      </w:tr>
    </w:tbl>
    <w:p w:rsidR="00AD04FA" w:rsidRDefault="00AD04FA">
      <w:pPr>
        <w:jc w:val="center"/>
        <w:rPr>
          <w:sz w:val="22"/>
          <w:szCs w:val="22"/>
        </w:rPr>
      </w:pPr>
    </w:p>
    <w:p w:rsidR="00AD04FA" w:rsidRDefault="00AD04FA">
      <w:pPr>
        <w:jc w:val="center"/>
        <w:rPr>
          <w:sz w:val="22"/>
          <w:szCs w:val="22"/>
        </w:rPr>
      </w:pPr>
    </w:p>
    <w:p w:rsidR="00AD04FA" w:rsidRDefault="006229DF" w:rsidP="008C50D7">
      <w:pPr>
        <w:rPr>
          <w:sz w:val="24"/>
          <w:szCs w:val="24"/>
        </w:rPr>
      </w:pPr>
      <w:r>
        <w:rPr>
          <w:sz w:val="24"/>
          <w:szCs w:val="24"/>
        </w:rPr>
        <w:t xml:space="preserve">     ___________________/</w:t>
      </w:r>
      <w:r w:rsidR="008C50D7" w:rsidRPr="008C50D7">
        <w:rPr>
          <w:sz w:val="24"/>
          <w:szCs w:val="24"/>
          <w:u w:val="single"/>
        </w:rPr>
        <w:t xml:space="preserve">                          </w:t>
      </w:r>
      <w:r>
        <w:rPr>
          <w:sz w:val="24"/>
          <w:szCs w:val="24"/>
        </w:rPr>
        <w:t>/              __________________/</w:t>
      </w:r>
      <w:r w:rsidR="008C50D7">
        <w:rPr>
          <w:sz w:val="24"/>
          <w:szCs w:val="24"/>
        </w:rPr>
        <w:t>__________________/</w:t>
      </w:r>
      <w:r>
        <w:rPr>
          <w:sz w:val="24"/>
          <w:szCs w:val="24"/>
        </w:rPr>
        <w:t xml:space="preserve">     </w:t>
      </w:r>
      <w:r w:rsidR="008C50D7">
        <w:rPr>
          <w:sz w:val="24"/>
          <w:szCs w:val="24"/>
        </w:rPr>
        <w:t xml:space="preserve">               </w:t>
      </w:r>
      <w:r>
        <w:rPr>
          <w:sz w:val="24"/>
          <w:szCs w:val="24"/>
        </w:rPr>
        <w:t xml:space="preserve">М.П.                                      </w:t>
      </w:r>
      <w:r>
        <w:rPr>
          <w:rFonts w:ascii="Arial" w:hAnsi="Arial" w:cs="Arial"/>
          <w:color w:val="000000"/>
          <w:sz w:val="21"/>
          <w:szCs w:val="21"/>
          <w:shd w:val="clear" w:color="auto" w:fill="FFFFFF"/>
        </w:rPr>
        <w:tab/>
      </w:r>
      <w:r>
        <w:rPr>
          <w:rFonts w:ascii="Arial" w:hAnsi="Arial" w:cs="Arial"/>
          <w:color w:val="000000"/>
          <w:sz w:val="21"/>
          <w:szCs w:val="21"/>
          <w:shd w:val="clear" w:color="auto" w:fill="FFFFFF"/>
        </w:rPr>
        <w:tab/>
      </w:r>
      <w:r>
        <w:rPr>
          <w:rFonts w:ascii="Arial" w:hAnsi="Arial" w:cs="Arial"/>
          <w:color w:val="000000"/>
          <w:sz w:val="21"/>
          <w:szCs w:val="21"/>
          <w:shd w:val="clear" w:color="auto" w:fill="FFFFFF"/>
        </w:rPr>
        <w:tab/>
        <w:t xml:space="preserve"> </w:t>
      </w:r>
      <w:r w:rsidR="008C50D7">
        <w:rPr>
          <w:rFonts w:ascii="Arial" w:hAnsi="Arial" w:cs="Arial"/>
          <w:color w:val="000000"/>
          <w:sz w:val="21"/>
          <w:szCs w:val="21"/>
          <w:shd w:val="clear" w:color="auto" w:fill="FFFFFF"/>
        </w:rPr>
        <w:t xml:space="preserve">                </w:t>
      </w:r>
      <w:r>
        <w:rPr>
          <w:sz w:val="24"/>
          <w:szCs w:val="24"/>
        </w:rPr>
        <w:t>М.П.</w:t>
      </w:r>
    </w:p>
    <w:p w:rsidR="00AD04FA" w:rsidRDefault="00AD04FA">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pPr>
        <w:jc w:val="center"/>
        <w:rPr>
          <w:sz w:val="22"/>
          <w:szCs w:val="22"/>
        </w:rPr>
      </w:pPr>
    </w:p>
    <w:p w:rsidR="008C50D7" w:rsidRDefault="008C50D7" w:rsidP="008C50D7">
      <w:pPr>
        <w:wordWrap w:val="0"/>
        <w:spacing w:line="200" w:lineRule="atLeast"/>
        <w:jc w:val="right"/>
        <w:rPr>
          <w:rFonts w:eastAsia="SimSun"/>
          <w:b/>
          <w:bCs/>
          <w:lang w:eastAsia="ar-SA"/>
        </w:rPr>
      </w:pPr>
      <w:r w:rsidRPr="008C50D7">
        <w:rPr>
          <w:rFonts w:eastAsia="SimSun"/>
          <w:b/>
          <w:bCs/>
          <w:lang w:eastAsia="ar-SA"/>
        </w:rPr>
        <w:t xml:space="preserve">Приложение № 1 </w:t>
      </w:r>
    </w:p>
    <w:p w:rsidR="008C50D7" w:rsidRPr="008C50D7" w:rsidRDefault="008C50D7" w:rsidP="008C50D7">
      <w:pPr>
        <w:wordWrap w:val="0"/>
        <w:spacing w:line="200" w:lineRule="atLeast"/>
        <w:jc w:val="right"/>
        <w:rPr>
          <w:rFonts w:eastAsia="SimSun"/>
          <w:b/>
          <w:bCs/>
          <w:lang w:eastAsia="ar-SA"/>
        </w:rPr>
      </w:pPr>
      <w:r w:rsidRPr="008C50D7">
        <w:rPr>
          <w:rFonts w:eastAsia="SimSun"/>
          <w:b/>
          <w:bCs/>
          <w:lang w:eastAsia="ar-SA"/>
        </w:rPr>
        <w:t xml:space="preserve">к </w:t>
      </w:r>
      <w:r>
        <w:rPr>
          <w:rFonts w:eastAsia="SimSun"/>
          <w:b/>
          <w:bCs/>
          <w:lang w:eastAsia="ar-SA"/>
        </w:rPr>
        <w:t>Договору № _____ от «__</w:t>
      </w:r>
      <w:proofErr w:type="gramStart"/>
      <w:r>
        <w:rPr>
          <w:rFonts w:eastAsia="SimSun"/>
          <w:b/>
          <w:bCs/>
          <w:lang w:eastAsia="ar-SA"/>
        </w:rPr>
        <w:t>_»_</w:t>
      </w:r>
      <w:proofErr w:type="gramEnd"/>
      <w:r>
        <w:rPr>
          <w:rFonts w:eastAsia="SimSun"/>
          <w:b/>
          <w:bCs/>
          <w:lang w:eastAsia="ar-SA"/>
        </w:rPr>
        <w:t>______ 2026 г.</w:t>
      </w:r>
    </w:p>
    <w:p w:rsidR="008C50D7" w:rsidRPr="008C50D7" w:rsidRDefault="008C50D7" w:rsidP="008C50D7">
      <w:pPr>
        <w:spacing w:line="200" w:lineRule="atLeast"/>
        <w:jc w:val="center"/>
        <w:rPr>
          <w:b/>
          <w:bCs/>
          <w:sz w:val="24"/>
          <w:szCs w:val="24"/>
          <w:lang w:eastAsia="ar-SA"/>
        </w:rPr>
      </w:pPr>
    </w:p>
    <w:p w:rsidR="008C50D7" w:rsidRPr="008C50D7" w:rsidRDefault="008C50D7" w:rsidP="008C50D7">
      <w:pPr>
        <w:spacing w:line="200" w:lineRule="atLeast"/>
        <w:jc w:val="center"/>
        <w:rPr>
          <w:b/>
          <w:bCs/>
          <w:sz w:val="24"/>
          <w:szCs w:val="24"/>
          <w:lang w:eastAsia="ar-SA"/>
        </w:rPr>
      </w:pPr>
      <w:r w:rsidRPr="008C50D7">
        <w:rPr>
          <w:b/>
          <w:bCs/>
          <w:sz w:val="24"/>
          <w:szCs w:val="24"/>
          <w:lang w:eastAsia="ar-SA"/>
        </w:rPr>
        <w:t>ПЕРЕЧЕНЬ</w:t>
      </w:r>
    </w:p>
    <w:p w:rsidR="008C50D7" w:rsidRPr="008C50D7" w:rsidRDefault="008C50D7" w:rsidP="008C50D7">
      <w:pPr>
        <w:suppressAutoHyphens w:val="0"/>
        <w:jc w:val="center"/>
        <w:rPr>
          <w:rFonts w:eastAsia="Calibri"/>
          <w:b/>
          <w:sz w:val="24"/>
          <w:szCs w:val="24"/>
          <w:lang w:eastAsia="en-US"/>
        </w:rPr>
      </w:pPr>
      <w:r w:rsidRPr="008C50D7">
        <w:rPr>
          <w:b/>
          <w:bCs/>
          <w:sz w:val="24"/>
          <w:szCs w:val="24"/>
          <w:lang w:eastAsia="ar-SA"/>
        </w:rPr>
        <w:t xml:space="preserve">рабочих мест МУП «Водоканал» </w:t>
      </w:r>
      <w:r w:rsidRPr="008C50D7">
        <w:rPr>
          <w:rFonts w:eastAsia="SimSun"/>
          <w:b/>
          <w:sz w:val="24"/>
          <w:szCs w:val="24"/>
          <w:lang w:eastAsia="en-US"/>
        </w:rPr>
        <w:t xml:space="preserve">для проведения </w:t>
      </w:r>
      <w:r w:rsidRPr="008C50D7">
        <w:rPr>
          <w:rFonts w:eastAsia="Calibri"/>
          <w:b/>
          <w:sz w:val="24"/>
          <w:szCs w:val="24"/>
          <w:lang w:eastAsia="en-US"/>
        </w:rPr>
        <w:t xml:space="preserve">специальной оценки условий труда (СОУТ) </w:t>
      </w:r>
    </w:p>
    <w:p w:rsidR="008C50D7" w:rsidRPr="008C50D7" w:rsidRDefault="008C50D7" w:rsidP="008C50D7">
      <w:pPr>
        <w:suppressAutoHyphens w:val="0"/>
        <w:jc w:val="center"/>
        <w:rPr>
          <w:b/>
          <w:bCs/>
          <w:sz w:val="24"/>
          <w:szCs w:val="24"/>
          <w:lang w:eastAsia="ar-SA"/>
        </w:rPr>
      </w:pPr>
    </w:p>
    <w:tbl>
      <w:tblPr>
        <w:tblW w:w="8505" w:type="dxa"/>
        <w:tblInd w:w="250" w:type="dxa"/>
        <w:tblLook w:val="04A0" w:firstRow="1" w:lastRow="0" w:firstColumn="1" w:lastColumn="0" w:noHBand="0" w:noVBand="1"/>
      </w:tblPr>
      <w:tblGrid>
        <w:gridCol w:w="851"/>
        <w:gridCol w:w="3109"/>
        <w:gridCol w:w="3686"/>
        <w:gridCol w:w="859"/>
      </w:tblGrid>
      <w:tr w:rsidR="008C50D7" w:rsidRPr="008C50D7" w:rsidTr="0012420F">
        <w:trPr>
          <w:trHeight w:val="51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50D7" w:rsidRPr="008C50D7" w:rsidRDefault="008C50D7" w:rsidP="008C50D7">
            <w:pPr>
              <w:suppressAutoHyphens w:val="0"/>
              <w:jc w:val="center"/>
              <w:rPr>
                <w:b/>
                <w:bCs/>
              </w:rPr>
            </w:pPr>
            <w:r w:rsidRPr="008C50D7">
              <w:rPr>
                <w:b/>
                <w:bCs/>
              </w:rPr>
              <w:t>№ п/п</w:t>
            </w:r>
          </w:p>
        </w:tc>
        <w:tc>
          <w:tcPr>
            <w:tcW w:w="3109" w:type="dxa"/>
            <w:tcBorders>
              <w:top w:val="single" w:sz="4" w:space="0" w:color="auto"/>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jc w:val="center"/>
              <w:rPr>
                <w:b/>
                <w:bCs/>
              </w:rPr>
            </w:pPr>
            <w:r w:rsidRPr="008C50D7">
              <w:rPr>
                <w:b/>
                <w:bCs/>
              </w:rPr>
              <w:t>Подразделение</w:t>
            </w:r>
          </w:p>
        </w:tc>
        <w:tc>
          <w:tcPr>
            <w:tcW w:w="3686" w:type="dxa"/>
            <w:tcBorders>
              <w:top w:val="single" w:sz="4" w:space="0" w:color="auto"/>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jc w:val="center"/>
              <w:rPr>
                <w:b/>
                <w:bCs/>
              </w:rPr>
            </w:pPr>
            <w:r w:rsidRPr="008C50D7">
              <w:rPr>
                <w:b/>
                <w:bCs/>
              </w:rPr>
              <w:t>Должность</w:t>
            </w:r>
          </w:p>
        </w:tc>
        <w:tc>
          <w:tcPr>
            <w:tcW w:w="859" w:type="dxa"/>
            <w:tcBorders>
              <w:top w:val="single" w:sz="4" w:space="0" w:color="auto"/>
              <w:left w:val="nil"/>
              <w:bottom w:val="single" w:sz="4" w:space="0" w:color="auto"/>
              <w:right w:val="single" w:sz="4" w:space="0" w:color="auto"/>
            </w:tcBorders>
            <w:shd w:val="clear" w:color="auto" w:fill="auto"/>
            <w:vAlign w:val="bottom"/>
            <w:hideMark/>
          </w:tcPr>
          <w:p w:rsidR="008C50D7" w:rsidRPr="008C50D7" w:rsidRDefault="008C50D7" w:rsidP="008C50D7">
            <w:pPr>
              <w:suppressAutoHyphens w:val="0"/>
              <w:jc w:val="center"/>
              <w:rPr>
                <w:b/>
                <w:bCs/>
              </w:rPr>
            </w:pPr>
            <w:r w:rsidRPr="008C50D7">
              <w:rPr>
                <w:b/>
                <w:bCs/>
              </w:rPr>
              <w:t>Кол-во РМ</w:t>
            </w:r>
          </w:p>
        </w:tc>
      </w:tr>
      <w:tr w:rsidR="008C50D7" w:rsidRPr="008C50D7" w:rsidTr="0012420F">
        <w:trPr>
          <w:trHeight w:val="51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C50D7" w:rsidRPr="008C50D7" w:rsidRDefault="008C50D7" w:rsidP="008C50D7">
            <w:pPr>
              <w:numPr>
                <w:ilvl w:val="0"/>
                <w:numId w:val="9"/>
              </w:numPr>
              <w:suppressAutoHyphens w:val="0"/>
              <w:spacing w:after="200" w:line="276" w:lineRule="auto"/>
              <w:rPr>
                <w:bCs/>
                <w:lang w:val="en-US"/>
              </w:rPr>
            </w:pPr>
          </w:p>
        </w:tc>
        <w:tc>
          <w:tcPr>
            <w:tcW w:w="3109" w:type="dxa"/>
            <w:tcBorders>
              <w:top w:val="single" w:sz="4" w:space="0" w:color="auto"/>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pPr>
            <w:r w:rsidRPr="008C50D7">
              <w:t>Аппарат управления</w:t>
            </w:r>
          </w:p>
        </w:tc>
        <w:tc>
          <w:tcPr>
            <w:tcW w:w="3686" w:type="dxa"/>
            <w:tcBorders>
              <w:top w:val="single" w:sz="4" w:space="0" w:color="auto"/>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pPr>
            <w:r w:rsidRPr="008C50D7">
              <w:t>Заместитель директора по экономики и финансам</w:t>
            </w:r>
          </w:p>
        </w:tc>
        <w:tc>
          <w:tcPr>
            <w:tcW w:w="859" w:type="dxa"/>
            <w:tcBorders>
              <w:top w:val="single" w:sz="4" w:space="0" w:color="auto"/>
              <w:left w:val="nil"/>
              <w:bottom w:val="single" w:sz="4" w:space="0" w:color="auto"/>
              <w:right w:val="single" w:sz="4" w:space="0" w:color="auto"/>
            </w:tcBorders>
            <w:shd w:val="clear" w:color="auto" w:fill="auto"/>
            <w:vAlign w:val="center"/>
          </w:tcPr>
          <w:p w:rsidR="008C50D7" w:rsidRPr="008C50D7" w:rsidRDefault="008C50D7" w:rsidP="008C50D7">
            <w:pPr>
              <w:suppressAutoHyphens w:val="0"/>
              <w:jc w:val="center"/>
              <w:rPr>
                <w:rFonts w:eastAsia="SimSun"/>
                <w:color w:val="000000"/>
              </w:rPr>
            </w:pPr>
            <w:r w:rsidRPr="008C50D7">
              <w:rPr>
                <w:rFonts w:eastAsia="SimSun"/>
                <w:color w:val="000000"/>
                <w:lang w:eastAsia="en-US"/>
              </w:rPr>
              <w:t>1</w:t>
            </w:r>
          </w:p>
        </w:tc>
      </w:tr>
      <w:tr w:rsidR="008C50D7" w:rsidRPr="008C50D7" w:rsidTr="0012420F">
        <w:trPr>
          <w:trHeight w:val="267"/>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Аппарат управления</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Заместитель директора по сбытовой деятельности</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267"/>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Аппарат управления</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rPr>
                <w:lang w:val="en-US"/>
              </w:rPr>
            </w:pPr>
            <w:r w:rsidRPr="008C50D7">
              <w:t xml:space="preserve">Главный инженер </w:t>
            </w:r>
          </w:p>
        </w:tc>
        <w:tc>
          <w:tcPr>
            <w:tcW w:w="859"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Аппарат управления</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rPr>
                <w:lang w:val="en-US"/>
              </w:rPr>
            </w:pPr>
            <w:r w:rsidRPr="008C50D7">
              <w:t xml:space="preserve">Заместитель главного инженера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Аппарат управления</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Главный энергетик</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Отдел ГО и ЧС</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Начальник отдела ГО и ЧС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Отдел ГО и ЧС</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Специалист 1 категории ГО и ЧС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Производственно-технический отдел</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Начальник</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Производственно-технический отдел</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Ведущий инженер</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2</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Производственно-технический отдел</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proofErr w:type="gramStart"/>
            <w:r w:rsidRPr="008C50D7">
              <w:t>Инженер  1</w:t>
            </w:r>
            <w:proofErr w:type="gramEnd"/>
            <w:r w:rsidRPr="008C50D7">
              <w:t xml:space="preserve"> категории</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Отдел экологии</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Начальник отдела</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Отдел экологии</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Инженер-эколог 2 категории</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rPr>
                <w:color w:val="000000"/>
              </w:rPr>
            </w:pPr>
            <w:r w:rsidRPr="008C50D7">
              <w:rPr>
                <w:color w:val="000000"/>
              </w:rPr>
              <w:t>Планово-экономический отдел</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rPr>
                <w:color w:val="000000"/>
              </w:rPr>
            </w:pPr>
            <w:r w:rsidRPr="008C50D7">
              <w:rPr>
                <w:color w:val="000000"/>
              </w:rPr>
              <w:t>Экономист 1 категории</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Отдел управление персоналом</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Ведущий специалист по управлению персоналом</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Отдел управление персоналом</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Специалист по </w:t>
            </w:r>
            <w:proofErr w:type="spellStart"/>
            <w:r w:rsidRPr="008C50D7">
              <w:t>по</w:t>
            </w:r>
            <w:proofErr w:type="spellEnd"/>
            <w:r w:rsidRPr="008C50D7">
              <w:t xml:space="preserve"> управлению персоналом 2 категории</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rPr>
                <w:rFonts w:eastAsia="SimSun"/>
                <w:lang w:eastAsia="en-US"/>
              </w:rPr>
              <w:t>Группа по экономической безопасности</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rPr>
                <w:rFonts w:eastAsia="SimSun"/>
                <w:lang w:eastAsia="en-US"/>
              </w:rPr>
              <w:t>Ведущий специалист по экономической безопасности</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rPr>
                <w:rFonts w:eastAsia="SimSun"/>
                <w:lang w:eastAsia="en-US"/>
              </w:rPr>
              <w:t>Группа по экономической безопасности</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rPr>
                <w:rFonts w:eastAsia="SimSun"/>
                <w:lang w:eastAsia="en-US"/>
              </w:rPr>
              <w:t>Ведущий специалист</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rPr>
                <w:rFonts w:eastAsia="SimSun"/>
                <w:lang w:eastAsia="en-US"/>
              </w:rPr>
              <w:t>Группа по экономической безопасности</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rPr>
                <w:rFonts w:eastAsia="SimSun"/>
                <w:lang w:eastAsia="en-US"/>
              </w:rPr>
              <w:t>Специалист 1 категории</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val="en-US"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rPr>
                <w:rFonts w:eastAsia="SimSun"/>
                <w:lang w:eastAsia="en-US"/>
              </w:rPr>
              <w:t>Группа по экономической безопасности</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rPr>
                <w:rFonts w:eastAsia="SimSun"/>
                <w:lang w:eastAsia="en-US"/>
              </w:rPr>
              <w:t>Ведущий специалист</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Отдел информационных технологий</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Начальник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Отдел информационных технологий</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Ведущий инженер-программист</w:t>
            </w:r>
          </w:p>
        </w:tc>
        <w:tc>
          <w:tcPr>
            <w:tcW w:w="859"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Отдел информационных технологий</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Инженер-программист 1 категории</w:t>
            </w:r>
          </w:p>
        </w:tc>
        <w:tc>
          <w:tcPr>
            <w:tcW w:w="859"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Аварийно-диспетчерская служба</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Начальник службы</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Аварийно-диспетчерская служба</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Старший диспетчер</w:t>
            </w:r>
          </w:p>
        </w:tc>
        <w:tc>
          <w:tcPr>
            <w:tcW w:w="85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Аварийно-диспетчерская служба</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Диспетчер</w:t>
            </w:r>
          </w:p>
        </w:tc>
        <w:tc>
          <w:tcPr>
            <w:tcW w:w="85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Аварийно-диспетчерская служба</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Ведущий инженер</w:t>
            </w:r>
          </w:p>
        </w:tc>
        <w:tc>
          <w:tcPr>
            <w:tcW w:w="85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Отдел обеспечения деятельности</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Начальник отдела</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Отдел обеспечения деятельности</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Ведущий специалист</w:t>
            </w:r>
          </w:p>
        </w:tc>
        <w:tc>
          <w:tcPr>
            <w:tcW w:w="85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Отдел обеспечения деятельности</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Мастер строительных и монтажных работ</w:t>
            </w:r>
          </w:p>
        </w:tc>
        <w:tc>
          <w:tcPr>
            <w:tcW w:w="85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Отдел обеспечения деятельности</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 xml:space="preserve">Маляр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Отдел обеспечения деятельности</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 xml:space="preserve">Техник </w:t>
            </w:r>
            <w:proofErr w:type="spellStart"/>
            <w:r w:rsidRPr="008C50D7">
              <w:t>cклада</w:t>
            </w:r>
            <w:proofErr w:type="spellEnd"/>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Отдел обеспечения деятельности</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Кладовщик</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Отдел обеспечения деятельности</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Грузчик</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Отдел обеспечения деятельности</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 xml:space="preserve">Дворник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Отдел обеспечения деятельности</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 xml:space="preserve">Столяр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Отдел обеспечения деятельности</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Уборщик производственных и служебных помещений</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2</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Отдел обеспечения деятельности/группа по охране объектов</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rPr>
                <w:rFonts w:eastAsia="SimSun"/>
                <w:lang w:eastAsia="en-US"/>
              </w:rPr>
              <w:t>Ведущий специалист по охране объектов</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Отдел обеспечения деятельности/группа по охране объектов</w:t>
            </w:r>
          </w:p>
        </w:tc>
        <w:tc>
          <w:tcPr>
            <w:tcW w:w="3686"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rPr>
                <w:rFonts w:eastAsia="SimSun"/>
                <w:lang w:eastAsia="en-US"/>
              </w:rPr>
            </w:pPr>
            <w:r w:rsidRPr="008C50D7">
              <w:rPr>
                <w:rFonts w:eastAsia="SimSun"/>
                <w:lang w:eastAsia="en-US"/>
              </w:rPr>
              <w:t>Ведущий специалист</w:t>
            </w:r>
          </w:p>
        </w:tc>
        <w:tc>
          <w:tcPr>
            <w:tcW w:w="859"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Отдел обеспечения деятельности/группа по охране объектов</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Охранник</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3</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Отдел сбыта/сектор по работе с населением</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Техник по учету</w:t>
            </w:r>
          </w:p>
        </w:tc>
        <w:tc>
          <w:tcPr>
            <w:tcW w:w="85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2</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Отдел сбыта/сектор по работе с населением</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Слесарь аварийно-восстановительных работ 4 разряда</w:t>
            </w:r>
          </w:p>
        </w:tc>
        <w:tc>
          <w:tcPr>
            <w:tcW w:w="85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2</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Отдел сбыта/сектор по работе с юридическими лицами</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Техник по учету </w:t>
            </w:r>
          </w:p>
        </w:tc>
        <w:tc>
          <w:tcPr>
            <w:tcW w:w="85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2</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Отдел водных ресурсов</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Начальник</w:t>
            </w:r>
          </w:p>
        </w:tc>
        <w:tc>
          <w:tcPr>
            <w:tcW w:w="85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tcPr>
          <w:p w:rsidR="008C50D7" w:rsidRPr="008C50D7" w:rsidRDefault="008C50D7" w:rsidP="008C50D7">
            <w:pPr>
              <w:suppressAutoHyphens w:val="0"/>
              <w:spacing w:after="200" w:line="276" w:lineRule="auto"/>
              <w:rPr>
                <w:rFonts w:eastAsia="SimSun"/>
                <w:sz w:val="24"/>
                <w:szCs w:val="22"/>
                <w:lang w:eastAsia="en-US"/>
              </w:rPr>
            </w:pPr>
            <w:r w:rsidRPr="008C50D7">
              <w:t>Отдел водных ресурсов</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Ведущий юрисконсульт</w:t>
            </w:r>
          </w:p>
        </w:tc>
        <w:tc>
          <w:tcPr>
            <w:tcW w:w="85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tcPr>
          <w:p w:rsidR="008C50D7" w:rsidRPr="008C50D7" w:rsidRDefault="008C50D7" w:rsidP="008C50D7">
            <w:pPr>
              <w:suppressAutoHyphens w:val="0"/>
              <w:spacing w:after="200" w:line="276" w:lineRule="auto"/>
              <w:rPr>
                <w:rFonts w:eastAsia="SimSun"/>
                <w:sz w:val="24"/>
                <w:szCs w:val="22"/>
                <w:lang w:eastAsia="en-US"/>
              </w:rPr>
            </w:pPr>
            <w:r w:rsidRPr="008C50D7">
              <w:t>Отдел водных ресурсов</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Инженер 1 категории</w:t>
            </w:r>
          </w:p>
        </w:tc>
        <w:tc>
          <w:tcPr>
            <w:tcW w:w="85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2</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tcPr>
          <w:p w:rsidR="008C50D7" w:rsidRPr="008C50D7" w:rsidRDefault="008C50D7" w:rsidP="008C50D7">
            <w:pPr>
              <w:suppressAutoHyphens w:val="0"/>
              <w:spacing w:after="200" w:line="276" w:lineRule="auto"/>
              <w:rPr>
                <w:rFonts w:eastAsia="SimSun"/>
                <w:sz w:val="24"/>
                <w:szCs w:val="22"/>
                <w:lang w:eastAsia="en-US"/>
              </w:rPr>
            </w:pPr>
            <w:r w:rsidRPr="008C50D7">
              <w:t>Отдел водных ресурсов</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Ведущий инженер</w:t>
            </w:r>
          </w:p>
        </w:tc>
        <w:tc>
          <w:tcPr>
            <w:tcW w:w="85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Участок водоподъема, ВНС</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Мастер</w:t>
            </w:r>
          </w:p>
        </w:tc>
        <w:tc>
          <w:tcPr>
            <w:tcW w:w="85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2</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Участок водоподъема, ВНС</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Машинист насосных установок </w:t>
            </w:r>
          </w:p>
        </w:tc>
        <w:tc>
          <w:tcPr>
            <w:tcW w:w="85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Участок водоподъема, ВНС</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Слесарь-ремонтник </w:t>
            </w:r>
          </w:p>
        </w:tc>
        <w:tc>
          <w:tcPr>
            <w:tcW w:w="85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Участок водоподъема, ВНС</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Слесарь-ремонтник /водитель</w:t>
            </w:r>
          </w:p>
        </w:tc>
        <w:tc>
          <w:tcPr>
            <w:tcW w:w="85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Участок канализационных насосных станций</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Начальник участка</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Участок канализационных насосных станций</w:t>
            </w:r>
          </w:p>
        </w:tc>
        <w:tc>
          <w:tcPr>
            <w:tcW w:w="3686"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pPr>
            <w:r w:rsidRPr="008C50D7">
              <w:t>Старший мастер</w:t>
            </w:r>
          </w:p>
        </w:tc>
        <w:tc>
          <w:tcPr>
            <w:tcW w:w="859"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Участок канализационных насосных станций</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Мастер</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2</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Участок канализационных насосных станций</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Машинист насосных установок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3</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Участок канализационных насосных станций</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Оператор на решетке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2</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Участок канализационных насосных станций</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Слесарь - ремонтник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3</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Участок канализационных насосных станций</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 xml:space="preserve">Токарь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Участок канализационных насосных станций</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Слесарь аварийно-восстановительных работ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Участок канализационных насосных станций</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proofErr w:type="spellStart"/>
            <w:r w:rsidRPr="008C50D7">
              <w:t>Электрогазосварщик</w:t>
            </w:r>
            <w:proofErr w:type="spellEnd"/>
            <w:r w:rsidRPr="008C50D7">
              <w:t xml:space="preserve">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3</w:t>
            </w:r>
          </w:p>
        </w:tc>
      </w:tr>
      <w:tr w:rsidR="008C50D7" w:rsidRPr="008C50D7" w:rsidTr="0012420F">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Очистные сооружения канализации (ПОСК)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Инженер 1 категории</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hideMark/>
          </w:tcPr>
          <w:p w:rsidR="008C50D7" w:rsidRPr="008C50D7" w:rsidRDefault="008C50D7" w:rsidP="008C50D7">
            <w:pPr>
              <w:suppressAutoHyphens w:val="0"/>
              <w:spacing w:after="200" w:line="276" w:lineRule="auto"/>
              <w:rPr>
                <w:rFonts w:eastAsia="SimSun"/>
                <w:sz w:val="24"/>
                <w:szCs w:val="22"/>
                <w:lang w:eastAsia="en-US"/>
              </w:rPr>
            </w:pPr>
            <w:r w:rsidRPr="008C50D7">
              <w:t>Очистные сооружения канализации (ПОСК)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Ведущий инженер-технолог</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255"/>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hideMark/>
          </w:tcPr>
          <w:p w:rsidR="008C50D7" w:rsidRPr="008C50D7" w:rsidRDefault="008C50D7" w:rsidP="008C50D7">
            <w:pPr>
              <w:suppressAutoHyphens w:val="0"/>
              <w:spacing w:after="200" w:line="276" w:lineRule="auto"/>
              <w:rPr>
                <w:rFonts w:eastAsia="SimSun"/>
                <w:sz w:val="24"/>
                <w:szCs w:val="22"/>
                <w:lang w:eastAsia="en-US"/>
              </w:rPr>
            </w:pPr>
            <w:r w:rsidRPr="008C50D7">
              <w:t>Очистные сооружения канализации (ПОСК)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Инженер-технолог 2 категории</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hideMark/>
          </w:tcPr>
          <w:p w:rsidR="008C50D7" w:rsidRPr="008C50D7" w:rsidRDefault="008C50D7" w:rsidP="008C50D7">
            <w:pPr>
              <w:suppressAutoHyphens w:val="0"/>
              <w:spacing w:after="200" w:line="276" w:lineRule="auto"/>
              <w:rPr>
                <w:rFonts w:eastAsia="SimSun"/>
                <w:sz w:val="24"/>
                <w:szCs w:val="22"/>
                <w:lang w:eastAsia="en-US"/>
              </w:rPr>
            </w:pPr>
            <w:r w:rsidRPr="008C50D7">
              <w:t>Очистные сооружения канализации (ПОСК)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Мастер по ремонту технологического оборудования</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hideMark/>
          </w:tcPr>
          <w:p w:rsidR="008C50D7" w:rsidRPr="008C50D7" w:rsidRDefault="008C50D7" w:rsidP="008C50D7">
            <w:pPr>
              <w:suppressAutoHyphens w:val="0"/>
              <w:spacing w:after="200" w:line="276" w:lineRule="auto"/>
              <w:rPr>
                <w:rFonts w:eastAsia="SimSun"/>
                <w:sz w:val="24"/>
                <w:szCs w:val="22"/>
                <w:lang w:eastAsia="en-US"/>
              </w:rPr>
            </w:pPr>
            <w:r w:rsidRPr="008C50D7">
              <w:t>Очистные сооружения канализации (ПОСК)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Мастер по ремонту и обслуживанию электрооборудования</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hideMark/>
          </w:tcPr>
          <w:p w:rsidR="008C50D7" w:rsidRPr="008C50D7" w:rsidRDefault="008C50D7" w:rsidP="008C50D7">
            <w:pPr>
              <w:suppressAutoHyphens w:val="0"/>
              <w:spacing w:after="200" w:line="276" w:lineRule="auto"/>
              <w:rPr>
                <w:rFonts w:eastAsia="SimSun"/>
                <w:sz w:val="24"/>
                <w:szCs w:val="22"/>
                <w:lang w:eastAsia="en-US"/>
              </w:rPr>
            </w:pPr>
            <w:r w:rsidRPr="008C50D7">
              <w:t>Очистные сооружения канализации (ПОСК)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Мастер</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hideMark/>
          </w:tcPr>
          <w:p w:rsidR="008C50D7" w:rsidRPr="008C50D7" w:rsidRDefault="008C50D7" w:rsidP="008C50D7">
            <w:pPr>
              <w:suppressAutoHyphens w:val="0"/>
              <w:spacing w:after="200" w:line="276" w:lineRule="auto"/>
              <w:rPr>
                <w:rFonts w:eastAsia="SimSun"/>
                <w:sz w:val="24"/>
                <w:szCs w:val="22"/>
                <w:lang w:eastAsia="en-US"/>
              </w:rPr>
            </w:pPr>
            <w:r w:rsidRPr="008C50D7">
              <w:t>Очистные сооружения канализации (ПОСК)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Мастер по обезвоживанию осадка</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hideMark/>
          </w:tcPr>
          <w:p w:rsidR="008C50D7" w:rsidRPr="008C50D7" w:rsidRDefault="008C50D7" w:rsidP="008C50D7">
            <w:pPr>
              <w:suppressAutoHyphens w:val="0"/>
              <w:spacing w:after="200" w:line="276" w:lineRule="auto"/>
              <w:rPr>
                <w:rFonts w:eastAsia="SimSun"/>
                <w:sz w:val="24"/>
                <w:szCs w:val="22"/>
                <w:lang w:eastAsia="en-US"/>
              </w:rPr>
            </w:pPr>
            <w:r w:rsidRPr="008C50D7">
              <w:t>Очистные сооружения канализации (ПОСК)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Оператор на песколовках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hideMark/>
          </w:tcPr>
          <w:p w:rsidR="008C50D7" w:rsidRPr="008C50D7" w:rsidRDefault="008C50D7" w:rsidP="008C50D7">
            <w:pPr>
              <w:suppressAutoHyphens w:val="0"/>
              <w:spacing w:after="200" w:line="276" w:lineRule="auto"/>
              <w:rPr>
                <w:rFonts w:eastAsia="SimSun"/>
                <w:sz w:val="24"/>
                <w:szCs w:val="22"/>
                <w:lang w:eastAsia="en-US"/>
              </w:rPr>
            </w:pPr>
            <w:r w:rsidRPr="008C50D7">
              <w:t>Очистные сооружения канализации (ПОСК)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Оператор на первичных отстойниках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hideMark/>
          </w:tcPr>
          <w:p w:rsidR="008C50D7" w:rsidRPr="008C50D7" w:rsidRDefault="008C50D7" w:rsidP="008C50D7">
            <w:pPr>
              <w:suppressAutoHyphens w:val="0"/>
              <w:spacing w:after="200" w:line="276" w:lineRule="auto"/>
              <w:rPr>
                <w:rFonts w:eastAsia="SimSun"/>
                <w:sz w:val="24"/>
                <w:szCs w:val="22"/>
                <w:lang w:eastAsia="en-US"/>
              </w:rPr>
            </w:pPr>
            <w:r w:rsidRPr="008C50D7">
              <w:t>Очистные сооружения канализации (ПОСК)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Оператор на вторичных отстойниках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hideMark/>
          </w:tcPr>
          <w:p w:rsidR="008C50D7" w:rsidRPr="008C50D7" w:rsidRDefault="008C50D7" w:rsidP="008C50D7">
            <w:pPr>
              <w:suppressAutoHyphens w:val="0"/>
              <w:spacing w:after="200" w:line="276" w:lineRule="auto"/>
              <w:rPr>
                <w:rFonts w:eastAsia="SimSun"/>
                <w:sz w:val="24"/>
                <w:szCs w:val="22"/>
                <w:lang w:eastAsia="en-US"/>
              </w:rPr>
            </w:pPr>
            <w:r w:rsidRPr="008C50D7">
              <w:t>Очистные сооружения канализации (ПОСК)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Оператор на установке по обезвоживанию осадка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hideMark/>
          </w:tcPr>
          <w:p w:rsidR="008C50D7" w:rsidRPr="008C50D7" w:rsidRDefault="008C50D7" w:rsidP="008C50D7">
            <w:pPr>
              <w:suppressAutoHyphens w:val="0"/>
              <w:spacing w:after="200" w:line="276" w:lineRule="auto"/>
              <w:rPr>
                <w:rFonts w:eastAsia="SimSun"/>
                <w:sz w:val="24"/>
                <w:szCs w:val="22"/>
                <w:lang w:eastAsia="en-US"/>
              </w:rPr>
            </w:pPr>
            <w:r w:rsidRPr="008C50D7">
              <w:t>Очистные сооружения канализации (ПОСК)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Машинист насосной установки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hideMark/>
          </w:tcPr>
          <w:p w:rsidR="008C50D7" w:rsidRPr="008C50D7" w:rsidRDefault="008C50D7" w:rsidP="008C50D7">
            <w:pPr>
              <w:suppressAutoHyphens w:val="0"/>
              <w:spacing w:after="200" w:line="276" w:lineRule="auto"/>
              <w:rPr>
                <w:rFonts w:eastAsia="SimSun"/>
                <w:sz w:val="24"/>
                <w:szCs w:val="22"/>
                <w:lang w:eastAsia="en-US"/>
              </w:rPr>
            </w:pPr>
            <w:r w:rsidRPr="008C50D7">
              <w:t>Очистные сооружения канализации (ПОСК)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Оператор очистных сооружений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hideMark/>
          </w:tcPr>
          <w:p w:rsidR="008C50D7" w:rsidRPr="008C50D7" w:rsidRDefault="008C50D7" w:rsidP="008C50D7">
            <w:pPr>
              <w:suppressAutoHyphens w:val="0"/>
              <w:spacing w:after="200" w:line="276" w:lineRule="auto"/>
              <w:rPr>
                <w:rFonts w:eastAsia="SimSun"/>
                <w:sz w:val="24"/>
                <w:szCs w:val="22"/>
                <w:lang w:eastAsia="en-US"/>
              </w:rPr>
            </w:pPr>
            <w:r w:rsidRPr="008C50D7">
              <w:t>Очистные сооружения канализации (ПОСК)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Оператор на решетке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hideMark/>
          </w:tcPr>
          <w:p w:rsidR="008C50D7" w:rsidRPr="008C50D7" w:rsidRDefault="008C50D7" w:rsidP="008C50D7">
            <w:pPr>
              <w:suppressAutoHyphens w:val="0"/>
              <w:spacing w:after="200" w:line="276" w:lineRule="auto"/>
              <w:rPr>
                <w:rFonts w:eastAsia="SimSun"/>
                <w:sz w:val="24"/>
                <w:szCs w:val="22"/>
                <w:lang w:eastAsia="en-US"/>
              </w:rPr>
            </w:pPr>
            <w:r w:rsidRPr="008C50D7">
              <w:t>Очистные сооружения канализации (ПОСК)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Машинист компрессорных установок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hideMark/>
          </w:tcPr>
          <w:p w:rsidR="008C50D7" w:rsidRPr="008C50D7" w:rsidRDefault="008C50D7" w:rsidP="008C50D7">
            <w:pPr>
              <w:suppressAutoHyphens w:val="0"/>
              <w:spacing w:after="200" w:line="276" w:lineRule="auto"/>
              <w:rPr>
                <w:rFonts w:eastAsia="SimSun"/>
                <w:sz w:val="24"/>
                <w:szCs w:val="22"/>
                <w:lang w:eastAsia="en-US"/>
              </w:rPr>
            </w:pPr>
            <w:r w:rsidRPr="008C50D7">
              <w:t>Очистные сооружения канализации (ПОСК)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Слесарь-ремонтник (дежурный)</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tcPr>
          <w:p w:rsidR="008C50D7" w:rsidRPr="008C50D7" w:rsidRDefault="008C50D7" w:rsidP="008C50D7">
            <w:pPr>
              <w:suppressAutoHyphens w:val="0"/>
              <w:spacing w:after="200" w:line="276" w:lineRule="auto"/>
              <w:rPr>
                <w:rFonts w:eastAsia="SimSun"/>
                <w:sz w:val="24"/>
                <w:szCs w:val="22"/>
                <w:lang w:eastAsia="en-US"/>
              </w:rPr>
            </w:pPr>
            <w:r w:rsidRPr="008C50D7">
              <w:t>Очистные сооружения канализации (ПОСК)</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 xml:space="preserve">Слесарь-ремонтник </w:t>
            </w:r>
          </w:p>
        </w:tc>
        <w:tc>
          <w:tcPr>
            <w:tcW w:w="859"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2</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tcPr>
          <w:p w:rsidR="008C50D7" w:rsidRPr="008C50D7" w:rsidRDefault="008C50D7" w:rsidP="008C50D7">
            <w:pPr>
              <w:suppressAutoHyphens w:val="0"/>
              <w:spacing w:after="200" w:line="276" w:lineRule="auto"/>
              <w:rPr>
                <w:rFonts w:eastAsia="SimSun"/>
                <w:sz w:val="24"/>
                <w:szCs w:val="22"/>
                <w:lang w:eastAsia="en-US"/>
              </w:rPr>
            </w:pPr>
            <w:r w:rsidRPr="008C50D7">
              <w:t>Очистные сооружения канализации (ПОСК)</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proofErr w:type="spellStart"/>
            <w:r w:rsidRPr="008C50D7">
              <w:t>Электрогазосварщик</w:t>
            </w:r>
            <w:proofErr w:type="spellEnd"/>
          </w:p>
        </w:tc>
        <w:tc>
          <w:tcPr>
            <w:tcW w:w="859"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hideMark/>
          </w:tcPr>
          <w:p w:rsidR="008C50D7" w:rsidRPr="008C50D7" w:rsidRDefault="008C50D7" w:rsidP="008C50D7">
            <w:pPr>
              <w:suppressAutoHyphens w:val="0"/>
              <w:spacing w:after="200" w:line="276" w:lineRule="auto"/>
              <w:rPr>
                <w:rFonts w:eastAsia="SimSun"/>
                <w:sz w:val="24"/>
                <w:szCs w:val="22"/>
                <w:lang w:eastAsia="en-US"/>
              </w:rPr>
            </w:pPr>
            <w:r w:rsidRPr="008C50D7">
              <w:t>Очистные сооружения канализации (ПОСК)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Уборщик производственных и служебных помещений </w:t>
            </w:r>
          </w:p>
        </w:tc>
        <w:tc>
          <w:tcPr>
            <w:tcW w:w="85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2</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hideMark/>
          </w:tcPr>
          <w:p w:rsidR="008C50D7" w:rsidRPr="008C50D7" w:rsidRDefault="008C50D7" w:rsidP="008C50D7">
            <w:pPr>
              <w:suppressAutoHyphens w:val="0"/>
              <w:spacing w:after="200" w:line="276" w:lineRule="auto"/>
              <w:rPr>
                <w:rFonts w:eastAsia="SimSun"/>
                <w:sz w:val="24"/>
                <w:szCs w:val="22"/>
                <w:lang w:eastAsia="en-US"/>
              </w:rPr>
            </w:pPr>
            <w:r w:rsidRPr="008C50D7">
              <w:t>Очистные сооружения канализации (ПОСК)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Рабочий по стирке и ремонту спецодежды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512"/>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hideMark/>
          </w:tcPr>
          <w:p w:rsidR="008C50D7" w:rsidRPr="008C50D7" w:rsidRDefault="008C50D7" w:rsidP="008C50D7">
            <w:pPr>
              <w:suppressAutoHyphens w:val="0"/>
              <w:spacing w:after="200" w:line="276" w:lineRule="auto"/>
              <w:rPr>
                <w:rFonts w:eastAsia="SimSun"/>
                <w:sz w:val="24"/>
                <w:szCs w:val="22"/>
                <w:lang w:eastAsia="en-US"/>
              </w:rPr>
            </w:pPr>
            <w:r w:rsidRPr="008C50D7">
              <w:t>Очистные сооружения канализации (ПОСК)</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 xml:space="preserve">Маляр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564"/>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hideMark/>
          </w:tcPr>
          <w:p w:rsidR="008C50D7" w:rsidRPr="008C50D7" w:rsidRDefault="008C50D7" w:rsidP="008C50D7">
            <w:pPr>
              <w:suppressAutoHyphens w:val="0"/>
              <w:spacing w:after="200" w:line="276" w:lineRule="auto"/>
              <w:rPr>
                <w:rFonts w:eastAsia="SimSun"/>
                <w:sz w:val="24"/>
                <w:szCs w:val="22"/>
                <w:lang w:eastAsia="en-US"/>
              </w:rPr>
            </w:pPr>
            <w:r w:rsidRPr="008C50D7">
              <w:t>Очистные сооружения канализации (ПОСК)</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 xml:space="preserve">Столяр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Очистные сооружения канализации (ЛОСК)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Инженер-технолог 1 категории</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Очистные сооружения канализации (ЛОСК)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Инженер 1 категории</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Очистные сооружения канализации (ЛОСК)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Оператор на отстойниках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Очистные сооружения канализации (ЛОСК)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Оператор очистных сооружений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Очистные сооружения канализации (ЛОСК)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Машинист компрессорных установок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Очистные сооружения канализации (ЛОСК)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Слесарь-ремонтник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2</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Очистные сооружения канализации (ЛОСК)</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Уборщик производственных и служебных помещений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Объектовая лаборатория</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Начальник</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hideMark/>
          </w:tcPr>
          <w:p w:rsidR="008C50D7" w:rsidRPr="008C50D7" w:rsidRDefault="008C50D7" w:rsidP="008C50D7">
            <w:pPr>
              <w:suppressAutoHyphens w:val="0"/>
              <w:spacing w:after="200" w:line="276" w:lineRule="auto"/>
              <w:rPr>
                <w:rFonts w:eastAsia="SimSun"/>
                <w:sz w:val="24"/>
                <w:szCs w:val="22"/>
                <w:lang w:eastAsia="en-US"/>
              </w:rPr>
            </w:pPr>
            <w:r w:rsidRPr="008C50D7">
              <w:t>Объектовая лаборатория</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Инженер 1 категории</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hideMark/>
          </w:tcPr>
          <w:p w:rsidR="008C50D7" w:rsidRPr="008C50D7" w:rsidRDefault="008C50D7" w:rsidP="008C50D7">
            <w:pPr>
              <w:suppressAutoHyphens w:val="0"/>
              <w:spacing w:after="200" w:line="276" w:lineRule="auto"/>
              <w:rPr>
                <w:rFonts w:eastAsia="SimSun"/>
                <w:sz w:val="24"/>
                <w:szCs w:val="22"/>
                <w:lang w:eastAsia="en-US"/>
              </w:rPr>
            </w:pPr>
            <w:r w:rsidRPr="008C50D7">
              <w:t>Объектовая лаборатория</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Лаборант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hideMark/>
          </w:tcPr>
          <w:p w:rsidR="008C50D7" w:rsidRPr="008C50D7" w:rsidRDefault="008C50D7" w:rsidP="008C50D7">
            <w:pPr>
              <w:suppressAutoHyphens w:val="0"/>
              <w:spacing w:after="200" w:line="276" w:lineRule="auto"/>
              <w:rPr>
                <w:rFonts w:eastAsia="SimSun"/>
                <w:sz w:val="24"/>
                <w:szCs w:val="22"/>
                <w:lang w:eastAsia="en-US"/>
              </w:rPr>
            </w:pPr>
            <w:r w:rsidRPr="008C50D7">
              <w:t>Объектовая лаборатория</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Пробоотборщик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Автотранспортный цех</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Начальник автотранспортного цеха</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Автотранспортный цех</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Инженер-механик 1 категории</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Автотранспортный цех</w:t>
            </w:r>
          </w:p>
        </w:tc>
        <w:tc>
          <w:tcPr>
            <w:tcW w:w="3686"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pPr>
            <w:r w:rsidRPr="008C50D7">
              <w:t>Инженер-механик 2 категории</w:t>
            </w:r>
          </w:p>
        </w:tc>
        <w:tc>
          <w:tcPr>
            <w:tcW w:w="859"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Автотранспортный цех</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Техник по учету</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2</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Автотранспортный цех</w:t>
            </w:r>
          </w:p>
        </w:tc>
        <w:tc>
          <w:tcPr>
            <w:tcW w:w="3686"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pPr>
            <w:r w:rsidRPr="008C50D7">
              <w:t>Диспетчер</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Автотранспортный цех</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Водитель автомобиля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19</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Автотранспортный цех</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Машинист бульдозера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Автотранспортный цех</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Машинист экскаватора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Автотранспортный цех</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Слесарь по ремонту автомобилей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Автотранспортный цех</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Токарь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Автотранспортный цех</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proofErr w:type="spellStart"/>
            <w:r w:rsidRPr="008C50D7">
              <w:t>Электрогазосварщик</w:t>
            </w:r>
            <w:proofErr w:type="spellEnd"/>
            <w:r w:rsidRPr="008C50D7">
              <w:t xml:space="preserve">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Автотранспортный цех</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Машинист насосных установок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Автотранспортный цех</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Машинист вакуумной установки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Автотранспортный цех</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pPr>
            <w:r w:rsidRPr="008C50D7">
              <w:t xml:space="preserve">Уборщик производственных и служебных помещений </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Автотранспортный цех</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Кладовщик</w:t>
            </w:r>
          </w:p>
        </w:tc>
        <w:tc>
          <w:tcPr>
            <w:tcW w:w="859"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Отдел электрохозяйства/участок по обслуживанию ВНС</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Мастер</w:t>
            </w:r>
          </w:p>
        </w:tc>
        <w:tc>
          <w:tcPr>
            <w:tcW w:w="859"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Отдел электрохозяйства/участок по обслуживанию ВНС/дежурный персонал</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 xml:space="preserve">Электромонтер по ремонту и обслуживанию </w:t>
            </w:r>
            <w:proofErr w:type="gramStart"/>
            <w:r w:rsidRPr="008C50D7">
              <w:t>электрооборудования  разряда</w:t>
            </w:r>
            <w:proofErr w:type="gramEnd"/>
          </w:p>
        </w:tc>
        <w:tc>
          <w:tcPr>
            <w:tcW w:w="859"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Отдел электрохозяйства/участок по обслуживанию ВНС/дежурный персонал</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 xml:space="preserve">Электромонтер по ремонту и обслуживанию </w:t>
            </w:r>
            <w:proofErr w:type="gramStart"/>
            <w:r w:rsidRPr="008C50D7">
              <w:t>электрооборудования  разряда</w:t>
            </w:r>
            <w:proofErr w:type="gramEnd"/>
          </w:p>
        </w:tc>
        <w:tc>
          <w:tcPr>
            <w:tcW w:w="859"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 xml:space="preserve">Отдел электрохозяйства/участок по обслуживанию ВНС/группа по ремонту </w:t>
            </w:r>
            <w:proofErr w:type="spellStart"/>
            <w:r w:rsidRPr="008C50D7">
              <w:t>эектрооборудования</w:t>
            </w:r>
            <w:proofErr w:type="spellEnd"/>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 xml:space="preserve">Электромонтер по ремонту и обслуживанию </w:t>
            </w:r>
            <w:proofErr w:type="gramStart"/>
            <w:r w:rsidRPr="008C50D7">
              <w:t>электрооборудования  разряда</w:t>
            </w:r>
            <w:proofErr w:type="gramEnd"/>
            <w:r w:rsidRPr="008C50D7">
              <w:t xml:space="preserve"> </w:t>
            </w:r>
          </w:p>
        </w:tc>
        <w:tc>
          <w:tcPr>
            <w:tcW w:w="859"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3</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Отдел электрохозяйства/участок по обслуживанию КНС</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Мастер</w:t>
            </w:r>
          </w:p>
        </w:tc>
        <w:tc>
          <w:tcPr>
            <w:tcW w:w="859"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Отдел электрохозяйства/участок по обслуживанию КНС/ дежурный персонал</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 xml:space="preserve">Электромонтер по ремонту и обслуживанию </w:t>
            </w:r>
            <w:proofErr w:type="gramStart"/>
            <w:r w:rsidRPr="008C50D7">
              <w:t>электрооборудования  разряда</w:t>
            </w:r>
            <w:proofErr w:type="gramEnd"/>
            <w:r w:rsidRPr="008C50D7">
              <w:t xml:space="preserve"> (дежурный)</w:t>
            </w:r>
          </w:p>
        </w:tc>
        <w:tc>
          <w:tcPr>
            <w:tcW w:w="859"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2</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Отдел электрохозяйства/участок по обслуживанию КНС/ подменный дежурный персонал</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 xml:space="preserve">Электромонтер по ремонту и обслуживанию </w:t>
            </w:r>
            <w:proofErr w:type="gramStart"/>
            <w:r w:rsidRPr="008C50D7">
              <w:t>электрооборудования  разряда</w:t>
            </w:r>
            <w:proofErr w:type="gramEnd"/>
            <w:r w:rsidRPr="008C50D7">
              <w:t xml:space="preserve"> (дежурный)</w:t>
            </w:r>
          </w:p>
        </w:tc>
        <w:tc>
          <w:tcPr>
            <w:tcW w:w="859"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Отдел электрохозяйства/участок по обслуживанию КНС/ выездная бригада</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 xml:space="preserve">Электромонтер по ремонту и обслуживанию </w:t>
            </w:r>
            <w:proofErr w:type="gramStart"/>
            <w:r w:rsidRPr="008C50D7">
              <w:t>электрооборудования  разряда</w:t>
            </w:r>
            <w:proofErr w:type="gramEnd"/>
            <w:r w:rsidRPr="008C50D7">
              <w:t xml:space="preserve"> (дежурный)</w:t>
            </w:r>
          </w:p>
        </w:tc>
        <w:tc>
          <w:tcPr>
            <w:tcW w:w="859"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Отдел электрохозяйства/участок по обслуживанию КНС/ подменный персонал</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 xml:space="preserve">Электромонтер по ремонту и обслуживанию </w:t>
            </w:r>
            <w:proofErr w:type="gramStart"/>
            <w:r w:rsidRPr="008C50D7">
              <w:t>электрооборудования  разряда</w:t>
            </w:r>
            <w:proofErr w:type="gramEnd"/>
            <w:r w:rsidRPr="008C50D7">
              <w:t xml:space="preserve"> (дежурный)</w:t>
            </w:r>
          </w:p>
        </w:tc>
        <w:tc>
          <w:tcPr>
            <w:tcW w:w="859"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Отдел электрохозяйства/участок по обслуживанию КНС/группа по ремонту электрооборудования</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 xml:space="preserve">Электромонтер по ремонту и обслуживанию </w:t>
            </w:r>
            <w:proofErr w:type="gramStart"/>
            <w:r w:rsidRPr="008C50D7">
              <w:t>электрооборудования  разряда</w:t>
            </w:r>
            <w:proofErr w:type="gramEnd"/>
            <w:r w:rsidRPr="008C50D7">
              <w:t xml:space="preserve"> </w:t>
            </w:r>
          </w:p>
        </w:tc>
        <w:tc>
          <w:tcPr>
            <w:tcW w:w="859"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Отдел электрохозяйства/участок по обслуживанию ПОСК/дежурный персонал</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 xml:space="preserve">Электромонтер по ремонту и обслуживанию </w:t>
            </w:r>
            <w:proofErr w:type="gramStart"/>
            <w:r w:rsidRPr="008C50D7">
              <w:t>электрооборудования  разряда</w:t>
            </w:r>
            <w:proofErr w:type="gramEnd"/>
            <w:r w:rsidRPr="008C50D7">
              <w:t xml:space="preserve"> </w:t>
            </w:r>
          </w:p>
        </w:tc>
        <w:tc>
          <w:tcPr>
            <w:tcW w:w="859"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Отдел электрохозяйства/участок по обслуживанию ПОСК/ группа по ремонту электрооборудования</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 xml:space="preserve">Электромонтер по ремонту и обслуживанию </w:t>
            </w:r>
            <w:proofErr w:type="gramStart"/>
            <w:r w:rsidRPr="008C50D7">
              <w:t>электрооборудования  разряда</w:t>
            </w:r>
            <w:proofErr w:type="gramEnd"/>
            <w:r w:rsidRPr="008C50D7">
              <w:t xml:space="preserve"> </w:t>
            </w:r>
          </w:p>
        </w:tc>
        <w:tc>
          <w:tcPr>
            <w:tcW w:w="859"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2</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Отдел электрохозяйства/участок по обслуживанию ЛОСК/дежурный персонал</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 xml:space="preserve">Электромонтер по ремонту и обслуживанию </w:t>
            </w:r>
            <w:proofErr w:type="gramStart"/>
            <w:r w:rsidRPr="008C50D7">
              <w:t>электрооборудования  разряда</w:t>
            </w:r>
            <w:proofErr w:type="gramEnd"/>
            <w:r w:rsidRPr="008C50D7">
              <w:t xml:space="preserve"> </w:t>
            </w:r>
          </w:p>
        </w:tc>
        <w:tc>
          <w:tcPr>
            <w:tcW w:w="859"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1</w:t>
            </w:r>
          </w:p>
        </w:tc>
      </w:tr>
      <w:tr w:rsidR="008C50D7" w:rsidRPr="008C50D7" w:rsidTr="0012420F">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tcPr>
          <w:p w:rsidR="008C50D7" w:rsidRPr="008C50D7" w:rsidRDefault="008C50D7" w:rsidP="008C50D7">
            <w:pPr>
              <w:numPr>
                <w:ilvl w:val="0"/>
                <w:numId w:val="9"/>
              </w:numPr>
              <w:suppressAutoHyphens w:val="0"/>
              <w:spacing w:after="200" w:line="276" w:lineRule="auto"/>
            </w:pPr>
          </w:p>
        </w:tc>
        <w:tc>
          <w:tcPr>
            <w:tcW w:w="3109"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Отдел электрохозяйства/участок по обслуживанию ЛОСК/ группа по ремонту электрооборудования</w:t>
            </w:r>
          </w:p>
        </w:tc>
        <w:tc>
          <w:tcPr>
            <w:tcW w:w="3686" w:type="dxa"/>
            <w:tcBorders>
              <w:top w:val="nil"/>
              <w:left w:val="nil"/>
              <w:bottom w:val="single" w:sz="4" w:space="0" w:color="auto"/>
              <w:right w:val="single" w:sz="4" w:space="0" w:color="auto"/>
            </w:tcBorders>
            <w:shd w:val="clear" w:color="auto" w:fill="auto"/>
            <w:vAlign w:val="center"/>
          </w:tcPr>
          <w:p w:rsidR="008C50D7" w:rsidRPr="008C50D7" w:rsidRDefault="008C50D7" w:rsidP="008C50D7">
            <w:pPr>
              <w:suppressAutoHyphens w:val="0"/>
            </w:pPr>
            <w:r w:rsidRPr="008C50D7">
              <w:t xml:space="preserve">Электромонтер по ремонту и обслуживанию </w:t>
            </w:r>
            <w:proofErr w:type="gramStart"/>
            <w:r w:rsidRPr="008C50D7">
              <w:t>электрооборудования  разряда</w:t>
            </w:r>
            <w:proofErr w:type="gramEnd"/>
            <w:r w:rsidRPr="008C50D7">
              <w:t xml:space="preserve"> </w:t>
            </w:r>
          </w:p>
        </w:tc>
        <w:tc>
          <w:tcPr>
            <w:tcW w:w="859" w:type="dxa"/>
            <w:tcBorders>
              <w:top w:val="nil"/>
              <w:left w:val="nil"/>
              <w:bottom w:val="single" w:sz="4" w:space="0" w:color="auto"/>
              <w:right w:val="single" w:sz="4" w:space="0" w:color="auto"/>
            </w:tcBorders>
            <w:shd w:val="clear" w:color="auto" w:fill="auto"/>
            <w:noWrap/>
            <w:vAlign w:val="center"/>
          </w:tcPr>
          <w:p w:rsidR="008C50D7" w:rsidRPr="008C50D7" w:rsidRDefault="008C50D7" w:rsidP="008C50D7">
            <w:pPr>
              <w:suppressAutoHyphens w:val="0"/>
              <w:spacing w:after="200" w:line="276" w:lineRule="auto"/>
              <w:jc w:val="center"/>
              <w:rPr>
                <w:rFonts w:eastAsia="SimSun"/>
                <w:color w:val="000000"/>
                <w:lang w:eastAsia="en-US"/>
              </w:rPr>
            </w:pPr>
            <w:r w:rsidRPr="008C50D7">
              <w:rPr>
                <w:rFonts w:eastAsia="SimSun"/>
                <w:color w:val="000000"/>
                <w:lang w:eastAsia="en-US"/>
              </w:rPr>
              <w:t>2</w:t>
            </w:r>
          </w:p>
        </w:tc>
      </w:tr>
      <w:tr w:rsidR="008C50D7" w:rsidRPr="008C50D7" w:rsidTr="0012420F">
        <w:trPr>
          <w:trHeight w:val="31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8C50D7" w:rsidRPr="008C50D7" w:rsidRDefault="008C50D7" w:rsidP="008C50D7">
            <w:pPr>
              <w:suppressAutoHyphens w:val="0"/>
              <w:rPr>
                <w:b/>
                <w:bCs/>
                <w:sz w:val="24"/>
                <w:szCs w:val="24"/>
              </w:rPr>
            </w:pPr>
            <w:r w:rsidRPr="008C50D7">
              <w:rPr>
                <w:b/>
                <w:bCs/>
                <w:sz w:val="24"/>
                <w:szCs w:val="24"/>
              </w:rPr>
              <w:t> </w:t>
            </w:r>
          </w:p>
        </w:tc>
        <w:tc>
          <w:tcPr>
            <w:tcW w:w="3109" w:type="dxa"/>
            <w:tcBorders>
              <w:top w:val="nil"/>
              <w:left w:val="nil"/>
              <w:bottom w:val="single" w:sz="4" w:space="0" w:color="auto"/>
              <w:right w:val="single" w:sz="4" w:space="0" w:color="auto"/>
            </w:tcBorders>
            <w:shd w:val="clear" w:color="auto" w:fill="auto"/>
            <w:noWrap/>
            <w:vAlign w:val="bottom"/>
            <w:hideMark/>
          </w:tcPr>
          <w:p w:rsidR="008C50D7" w:rsidRPr="008C50D7" w:rsidRDefault="008C50D7" w:rsidP="008C50D7">
            <w:pPr>
              <w:suppressAutoHyphens w:val="0"/>
              <w:rPr>
                <w:b/>
                <w:bCs/>
                <w:sz w:val="24"/>
                <w:szCs w:val="24"/>
              </w:rPr>
            </w:pPr>
            <w:r w:rsidRPr="008C50D7">
              <w:rPr>
                <w:b/>
                <w:bCs/>
                <w:sz w:val="24"/>
                <w:szCs w:val="24"/>
              </w:rPr>
              <w:t> </w:t>
            </w:r>
          </w:p>
        </w:tc>
        <w:tc>
          <w:tcPr>
            <w:tcW w:w="3686" w:type="dxa"/>
            <w:tcBorders>
              <w:top w:val="nil"/>
              <w:left w:val="nil"/>
              <w:bottom w:val="single" w:sz="4" w:space="0" w:color="auto"/>
              <w:right w:val="single" w:sz="4" w:space="0" w:color="auto"/>
            </w:tcBorders>
            <w:shd w:val="clear" w:color="auto" w:fill="auto"/>
            <w:vAlign w:val="center"/>
            <w:hideMark/>
          </w:tcPr>
          <w:p w:rsidR="008C50D7" w:rsidRPr="008C50D7" w:rsidRDefault="008C50D7" w:rsidP="008C50D7">
            <w:pPr>
              <w:suppressAutoHyphens w:val="0"/>
              <w:rPr>
                <w:b/>
                <w:bCs/>
                <w:sz w:val="22"/>
                <w:szCs w:val="22"/>
              </w:rPr>
            </w:pPr>
            <w:r w:rsidRPr="008C50D7">
              <w:rPr>
                <w:b/>
                <w:bCs/>
                <w:sz w:val="22"/>
                <w:szCs w:val="22"/>
              </w:rPr>
              <w:t>ИТОГО</w:t>
            </w:r>
          </w:p>
        </w:tc>
        <w:tc>
          <w:tcPr>
            <w:tcW w:w="859" w:type="dxa"/>
            <w:tcBorders>
              <w:top w:val="nil"/>
              <w:left w:val="nil"/>
              <w:bottom w:val="single" w:sz="4" w:space="0" w:color="auto"/>
              <w:right w:val="single" w:sz="4" w:space="0" w:color="auto"/>
            </w:tcBorders>
            <w:shd w:val="clear" w:color="auto" w:fill="auto"/>
            <w:noWrap/>
            <w:vAlign w:val="center"/>
            <w:hideMark/>
          </w:tcPr>
          <w:p w:rsidR="008C50D7" w:rsidRPr="008C50D7" w:rsidRDefault="008C50D7" w:rsidP="008C50D7">
            <w:pPr>
              <w:suppressAutoHyphens w:val="0"/>
              <w:spacing w:after="200" w:line="276" w:lineRule="auto"/>
              <w:jc w:val="center"/>
              <w:rPr>
                <w:rFonts w:eastAsia="SimSun"/>
                <w:b/>
                <w:bCs/>
                <w:color w:val="000000"/>
                <w:sz w:val="22"/>
                <w:szCs w:val="22"/>
                <w:lang w:eastAsia="en-US"/>
              </w:rPr>
            </w:pPr>
            <w:r w:rsidRPr="008C50D7">
              <w:rPr>
                <w:rFonts w:eastAsia="SimSun"/>
                <w:b/>
                <w:bCs/>
                <w:color w:val="000000"/>
                <w:sz w:val="22"/>
                <w:szCs w:val="22"/>
                <w:lang w:eastAsia="en-US"/>
              </w:rPr>
              <w:t>175</w:t>
            </w:r>
          </w:p>
        </w:tc>
      </w:tr>
    </w:tbl>
    <w:p w:rsidR="008C50D7" w:rsidRDefault="008C50D7" w:rsidP="008C50D7">
      <w:pPr>
        <w:jc w:val="both"/>
        <w:rPr>
          <w:sz w:val="22"/>
          <w:szCs w:val="22"/>
        </w:rPr>
      </w:pPr>
    </w:p>
    <w:p w:rsidR="008C50D7" w:rsidRDefault="008C50D7" w:rsidP="008C50D7">
      <w:pPr>
        <w:jc w:val="both"/>
        <w:rPr>
          <w:sz w:val="22"/>
          <w:szCs w:val="22"/>
        </w:rPr>
      </w:pPr>
    </w:p>
    <w:p w:rsidR="008C50D7" w:rsidRDefault="008C50D7" w:rsidP="008C50D7">
      <w:pPr>
        <w:jc w:val="both"/>
        <w:rPr>
          <w:b/>
          <w:sz w:val="22"/>
          <w:szCs w:val="22"/>
        </w:rPr>
      </w:pPr>
      <w:proofErr w:type="gramStart"/>
      <w:r w:rsidRPr="008C50D7">
        <w:rPr>
          <w:b/>
          <w:sz w:val="22"/>
          <w:szCs w:val="22"/>
        </w:rPr>
        <w:t>ИСПОЛНИТЕЛЬ:</w:t>
      </w:r>
      <w:r>
        <w:rPr>
          <w:b/>
          <w:sz w:val="22"/>
          <w:szCs w:val="22"/>
        </w:rPr>
        <w:tab/>
      </w:r>
      <w:proofErr w:type="gramEnd"/>
      <w:r>
        <w:rPr>
          <w:b/>
          <w:sz w:val="22"/>
          <w:szCs w:val="22"/>
        </w:rPr>
        <w:tab/>
      </w:r>
      <w:r>
        <w:rPr>
          <w:b/>
          <w:sz w:val="22"/>
          <w:szCs w:val="22"/>
        </w:rPr>
        <w:tab/>
      </w:r>
      <w:r>
        <w:rPr>
          <w:b/>
          <w:sz w:val="22"/>
          <w:szCs w:val="22"/>
        </w:rPr>
        <w:tab/>
      </w:r>
      <w:r>
        <w:rPr>
          <w:b/>
          <w:sz w:val="22"/>
          <w:szCs w:val="22"/>
        </w:rPr>
        <w:tab/>
      </w:r>
      <w:r>
        <w:rPr>
          <w:b/>
          <w:sz w:val="22"/>
          <w:szCs w:val="22"/>
        </w:rPr>
        <w:tab/>
        <w:t>ЗАКАЗЧИК:</w:t>
      </w:r>
    </w:p>
    <w:p w:rsidR="008C50D7" w:rsidRDefault="008C50D7" w:rsidP="008C50D7">
      <w:pPr>
        <w:jc w:val="both"/>
        <w:rPr>
          <w:b/>
          <w:sz w:val="22"/>
          <w:szCs w:val="22"/>
        </w:rPr>
      </w:pPr>
    </w:p>
    <w:p w:rsidR="008C50D7" w:rsidRDefault="008C50D7" w:rsidP="008C50D7">
      <w:pPr>
        <w:jc w:val="both"/>
        <w:rPr>
          <w:b/>
          <w:sz w:val="22"/>
          <w:szCs w:val="22"/>
        </w:rPr>
      </w:pPr>
    </w:p>
    <w:p w:rsidR="008C50D7" w:rsidRDefault="008C50D7" w:rsidP="008C50D7">
      <w:pPr>
        <w:jc w:val="both"/>
        <w:rPr>
          <w:b/>
          <w:sz w:val="22"/>
          <w:szCs w:val="22"/>
        </w:rPr>
      </w:pPr>
      <w:r>
        <w:rPr>
          <w:b/>
          <w:sz w:val="22"/>
          <w:szCs w:val="22"/>
        </w:rPr>
        <w:t>Директор</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proofErr w:type="spellStart"/>
      <w:r>
        <w:rPr>
          <w:b/>
          <w:sz w:val="22"/>
          <w:szCs w:val="22"/>
        </w:rPr>
        <w:t>Директор</w:t>
      </w:r>
      <w:proofErr w:type="spellEnd"/>
    </w:p>
    <w:p w:rsidR="008C50D7" w:rsidRDefault="008C50D7" w:rsidP="008C50D7">
      <w:pPr>
        <w:jc w:val="both"/>
        <w:rPr>
          <w:b/>
          <w:sz w:val="22"/>
          <w:szCs w:val="22"/>
        </w:rPr>
      </w:pPr>
    </w:p>
    <w:p w:rsidR="008C50D7" w:rsidRDefault="008C50D7" w:rsidP="008C50D7">
      <w:pPr>
        <w:jc w:val="both"/>
        <w:rPr>
          <w:sz w:val="22"/>
          <w:szCs w:val="22"/>
        </w:rPr>
      </w:pPr>
      <w:r>
        <w:rPr>
          <w:b/>
          <w:sz w:val="22"/>
          <w:szCs w:val="22"/>
        </w:rPr>
        <w:t>_________________/____________/</w:t>
      </w:r>
      <w:r>
        <w:rPr>
          <w:b/>
          <w:sz w:val="22"/>
          <w:szCs w:val="22"/>
        </w:rPr>
        <w:tab/>
      </w:r>
      <w:r>
        <w:rPr>
          <w:b/>
          <w:sz w:val="22"/>
          <w:szCs w:val="22"/>
        </w:rPr>
        <w:tab/>
      </w:r>
      <w:r>
        <w:rPr>
          <w:b/>
          <w:sz w:val="22"/>
          <w:szCs w:val="22"/>
        </w:rPr>
        <w:tab/>
      </w:r>
      <w:r>
        <w:rPr>
          <w:b/>
          <w:sz w:val="22"/>
          <w:szCs w:val="22"/>
        </w:rPr>
        <w:tab/>
        <w:t>___________________/_____________/</w:t>
      </w:r>
    </w:p>
    <w:sectPr w:rsidR="008C50D7">
      <w:footerReference w:type="default" r:id="rId7"/>
      <w:footerReference w:type="first" r:id="rId8"/>
      <w:pgSz w:w="11906" w:h="16838"/>
      <w:pgMar w:top="851" w:right="567" w:bottom="766" w:left="1134" w:header="0"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4096" w:rsidRDefault="00C74096">
      <w:r>
        <w:separator/>
      </w:r>
    </w:p>
  </w:endnote>
  <w:endnote w:type="continuationSeparator" w:id="0">
    <w:p w:rsidR="00C74096" w:rsidRDefault="00C74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04FA" w:rsidRDefault="00C74096">
    <w:pPr>
      <w:pStyle w:val="ab"/>
      <w:jc w:val="right"/>
    </w:pPr>
    <w:sdt>
      <w:sdtPr>
        <w:rPr>
          <w:noProof/>
        </w:rPr>
        <w:id w:val="1243601769"/>
        <w:text/>
      </w:sdtPr>
      <w:sdtEndPr/>
      <w:sdtContent>
        <w:r w:rsidR="006229DF">
          <w:rPr>
            <w:noProof/>
          </w:rPr>
          <w:fldChar w:fldCharType="begin"/>
        </w:r>
        <w:r w:rsidR="006229DF">
          <w:rPr>
            <w:noProof/>
          </w:rPr>
          <w:instrText xml:space="preserve"> PAGE </w:instrText>
        </w:r>
        <w:r w:rsidR="006229DF">
          <w:rPr>
            <w:noProof/>
          </w:rPr>
          <w:fldChar w:fldCharType="separate"/>
        </w:r>
        <w:r w:rsidR="008C50D7">
          <w:rPr>
            <w:noProof/>
          </w:rPr>
          <w:t>4</w:t>
        </w:r>
        <w:r w:rsidR="006229DF">
          <w:rPr>
            <w:noProof/>
          </w:rPr>
          <w:fldChar w:fldCharType="end"/>
        </w:r>
      </w:sdtContent>
    </w:sdt>
  </w:p>
  <w:p w:rsidR="00AD04FA" w:rsidRDefault="00AD04FA">
    <w:pPr>
      <w:pStyle w:val="ab"/>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04FA" w:rsidRDefault="00C74096">
    <w:pPr>
      <w:pStyle w:val="ab"/>
      <w:jc w:val="right"/>
    </w:pPr>
    <w:sdt>
      <w:sdtPr>
        <w:id w:val="228194103"/>
        <w:text/>
      </w:sdtPr>
      <w:sdtEndPr/>
      <w:sdtContent>
        <w:r w:rsidR="006229DF">
          <w:fldChar w:fldCharType="begin"/>
        </w:r>
        <w:r w:rsidR="006229DF">
          <w:instrText xml:space="preserve"> PAGE </w:instrText>
        </w:r>
        <w:r w:rsidR="006229DF">
          <w:fldChar w:fldCharType="separate"/>
        </w:r>
        <w:r w:rsidR="006229DF">
          <w:t>8</w:t>
        </w:r>
        <w:r w:rsidR="006229DF">
          <w:fldChar w:fldCharType="end"/>
        </w:r>
      </w:sdtContent>
    </w:sdt>
  </w:p>
  <w:p w:rsidR="00AD04FA" w:rsidRDefault="006229DF">
    <w:pPr>
      <w:pStyle w:val="ab"/>
      <w:tabs>
        <w:tab w:val="left" w:pos="5529"/>
      </w:tabs>
      <w:ind w:right="360"/>
      <w:jc w:val="center"/>
    </w:pPr>
    <w:r>
      <w:t xml:space="preserve">      </w:t>
    </w:r>
    <w:r>
      <w:rPr>
        <w:sz w:val="22"/>
        <w:szCs w:val="22"/>
      </w:rPr>
      <w:t>____________________ /</w:t>
    </w:r>
    <w:proofErr w:type="spellStart"/>
    <w:r>
      <w:rPr>
        <w:sz w:val="22"/>
        <w:szCs w:val="22"/>
      </w:rPr>
      <w:t>Ринчинов</w:t>
    </w:r>
    <w:proofErr w:type="spellEnd"/>
    <w:r>
      <w:rPr>
        <w:sz w:val="22"/>
        <w:szCs w:val="22"/>
      </w:rPr>
      <w:t xml:space="preserve"> Е.О./                                   _______________ /</w:t>
    </w:r>
    <w:proofErr w:type="spellStart"/>
    <w:r>
      <w:rPr>
        <w:sz w:val="22"/>
        <w:szCs w:val="22"/>
      </w:rPr>
      <w:t>Нагибнев</w:t>
    </w:r>
    <w:proofErr w:type="spellEnd"/>
    <w:r>
      <w:rPr>
        <w:sz w:val="22"/>
        <w:szCs w:val="22"/>
      </w:rPr>
      <w:t xml:space="preserve"> В.В./</w:t>
    </w:r>
    <w:r>
      <w:t xml:space="preserve">                    </w:t>
    </w:r>
  </w:p>
  <w:p w:rsidR="00AD04FA" w:rsidRDefault="00AD04FA">
    <w:pPr>
      <w:pStyle w:val="ab"/>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4096" w:rsidRDefault="00C74096">
      <w:r>
        <w:separator/>
      </w:r>
    </w:p>
  </w:footnote>
  <w:footnote w:type="continuationSeparator" w:id="0">
    <w:p w:rsidR="00C74096" w:rsidRDefault="00C740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FF709F"/>
    <w:multiLevelType w:val="multilevel"/>
    <w:tmpl w:val="8E4A0DB2"/>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 w15:restartNumberingAfterBreak="0">
    <w:nsid w:val="259E53EB"/>
    <w:multiLevelType w:val="multilevel"/>
    <w:tmpl w:val="39EED280"/>
    <w:lvl w:ilvl="0">
      <w:start w:val="1"/>
      <w:numFmt w:val="bullet"/>
      <w:lvlText w:val=""/>
      <w:lvlJc w:val="left"/>
      <w:pPr>
        <w:tabs>
          <w:tab w:val="num" w:pos="0"/>
        </w:tabs>
        <w:ind w:left="1800" w:hanging="360"/>
      </w:pPr>
      <w:rPr>
        <w:rFonts w:ascii="Wingdings" w:hAnsi="Wingdings" w:cs="Wingdings"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2" w15:restartNumberingAfterBreak="0">
    <w:nsid w:val="2A692B2C"/>
    <w:multiLevelType w:val="multilevel"/>
    <w:tmpl w:val="DC843B92"/>
    <w:lvl w:ilvl="0">
      <w:start w:val="1"/>
      <w:numFmt w:val="bullet"/>
      <w:lvlText w:val=""/>
      <w:lvlJc w:val="left"/>
      <w:pPr>
        <w:tabs>
          <w:tab w:val="num" w:pos="0"/>
        </w:tabs>
        <w:ind w:left="1488" w:hanging="360"/>
      </w:pPr>
      <w:rPr>
        <w:rFonts w:ascii="Wingdings" w:hAnsi="Wingdings" w:cs="Wingdings" w:hint="default"/>
      </w:rPr>
    </w:lvl>
    <w:lvl w:ilvl="1">
      <w:start w:val="1"/>
      <w:numFmt w:val="bullet"/>
      <w:lvlText w:val="o"/>
      <w:lvlJc w:val="left"/>
      <w:pPr>
        <w:tabs>
          <w:tab w:val="num" w:pos="0"/>
        </w:tabs>
        <w:ind w:left="2208" w:hanging="360"/>
      </w:pPr>
      <w:rPr>
        <w:rFonts w:ascii="Courier New" w:hAnsi="Courier New" w:cs="Courier New" w:hint="default"/>
      </w:rPr>
    </w:lvl>
    <w:lvl w:ilvl="2">
      <w:start w:val="1"/>
      <w:numFmt w:val="bullet"/>
      <w:lvlText w:val=""/>
      <w:lvlJc w:val="left"/>
      <w:pPr>
        <w:tabs>
          <w:tab w:val="num" w:pos="0"/>
        </w:tabs>
        <w:ind w:left="2928" w:hanging="360"/>
      </w:pPr>
      <w:rPr>
        <w:rFonts w:ascii="Wingdings" w:hAnsi="Wingdings" w:cs="Wingdings" w:hint="default"/>
      </w:rPr>
    </w:lvl>
    <w:lvl w:ilvl="3">
      <w:start w:val="1"/>
      <w:numFmt w:val="bullet"/>
      <w:lvlText w:val=""/>
      <w:lvlJc w:val="left"/>
      <w:pPr>
        <w:tabs>
          <w:tab w:val="num" w:pos="0"/>
        </w:tabs>
        <w:ind w:left="3648" w:hanging="360"/>
      </w:pPr>
      <w:rPr>
        <w:rFonts w:ascii="Symbol" w:hAnsi="Symbol" w:cs="Symbol" w:hint="default"/>
      </w:rPr>
    </w:lvl>
    <w:lvl w:ilvl="4">
      <w:start w:val="1"/>
      <w:numFmt w:val="bullet"/>
      <w:lvlText w:val="o"/>
      <w:lvlJc w:val="left"/>
      <w:pPr>
        <w:tabs>
          <w:tab w:val="num" w:pos="0"/>
        </w:tabs>
        <w:ind w:left="4368" w:hanging="360"/>
      </w:pPr>
      <w:rPr>
        <w:rFonts w:ascii="Courier New" w:hAnsi="Courier New" w:cs="Courier New" w:hint="default"/>
      </w:rPr>
    </w:lvl>
    <w:lvl w:ilvl="5">
      <w:start w:val="1"/>
      <w:numFmt w:val="bullet"/>
      <w:lvlText w:val=""/>
      <w:lvlJc w:val="left"/>
      <w:pPr>
        <w:tabs>
          <w:tab w:val="num" w:pos="0"/>
        </w:tabs>
        <w:ind w:left="5088" w:hanging="360"/>
      </w:pPr>
      <w:rPr>
        <w:rFonts w:ascii="Wingdings" w:hAnsi="Wingdings" w:cs="Wingdings" w:hint="default"/>
      </w:rPr>
    </w:lvl>
    <w:lvl w:ilvl="6">
      <w:start w:val="1"/>
      <w:numFmt w:val="bullet"/>
      <w:lvlText w:val=""/>
      <w:lvlJc w:val="left"/>
      <w:pPr>
        <w:tabs>
          <w:tab w:val="num" w:pos="0"/>
        </w:tabs>
        <w:ind w:left="5808" w:hanging="360"/>
      </w:pPr>
      <w:rPr>
        <w:rFonts w:ascii="Symbol" w:hAnsi="Symbol" w:cs="Symbol" w:hint="default"/>
      </w:rPr>
    </w:lvl>
    <w:lvl w:ilvl="7">
      <w:start w:val="1"/>
      <w:numFmt w:val="bullet"/>
      <w:lvlText w:val="o"/>
      <w:lvlJc w:val="left"/>
      <w:pPr>
        <w:tabs>
          <w:tab w:val="num" w:pos="0"/>
        </w:tabs>
        <w:ind w:left="6528" w:hanging="360"/>
      </w:pPr>
      <w:rPr>
        <w:rFonts w:ascii="Courier New" w:hAnsi="Courier New" w:cs="Courier New" w:hint="default"/>
      </w:rPr>
    </w:lvl>
    <w:lvl w:ilvl="8">
      <w:start w:val="1"/>
      <w:numFmt w:val="bullet"/>
      <w:lvlText w:val=""/>
      <w:lvlJc w:val="left"/>
      <w:pPr>
        <w:tabs>
          <w:tab w:val="num" w:pos="0"/>
        </w:tabs>
        <w:ind w:left="7248" w:hanging="360"/>
      </w:pPr>
      <w:rPr>
        <w:rFonts w:ascii="Wingdings" w:hAnsi="Wingdings" w:cs="Wingdings" w:hint="default"/>
      </w:rPr>
    </w:lvl>
  </w:abstractNum>
  <w:abstractNum w:abstractNumId="3" w15:restartNumberingAfterBreak="0">
    <w:nsid w:val="2D596F11"/>
    <w:multiLevelType w:val="hybridMultilevel"/>
    <w:tmpl w:val="5CDE25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A172055"/>
    <w:multiLevelType w:val="multilevel"/>
    <w:tmpl w:val="159C7E86"/>
    <w:lvl w:ilvl="0">
      <w:start w:val="1"/>
      <w:numFmt w:val="bullet"/>
      <w:lvlText w:val=""/>
      <w:lvlJc w:val="left"/>
      <w:pPr>
        <w:tabs>
          <w:tab w:val="num" w:pos="0"/>
        </w:tabs>
        <w:ind w:left="1488" w:hanging="360"/>
      </w:pPr>
      <w:rPr>
        <w:rFonts w:ascii="Wingdings" w:hAnsi="Wingdings" w:cs="Wingdings" w:hint="default"/>
      </w:rPr>
    </w:lvl>
    <w:lvl w:ilvl="1">
      <w:start w:val="1"/>
      <w:numFmt w:val="bullet"/>
      <w:lvlText w:val="o"/>
      <w:lvlJc w:val="left"/>
      <w:pPr>
        <w:tabs>
          <w:tab w:val="num" w:pos="0"/>
        </w:tabs>
        <w:ind w:left="2208" w:hanging="360"/>
      </w:pPr>
      <w:rPr>
        <w:rFonts w:ascii="Courier New" w:hAnsi="Courier New" w:cs="Courier New" w:hint="default"/>
      </w:rPr>
    </w:lvl>
    <w:lvl w:ilvl="2">
      <w:start w:val="1"/>
      <w:numFmt w:val="bullet"/>
      <w:lvlText w:val=""/>
      <w:lvlJc w:val="left"/>
      <w:pPr>
        <w:tabs>
          <w:tab w:val="num" w:pos="0"/>
        </w:tabs>
        <w:ind w:left="2928" w:hanging="360"/>
      </w:pPr>
      <w:rPr>
        <w:rFonts w:ascii="Wingdings" w:hAnsi="Wingdings" w:cs="Wingdings" w:hint="default"/>
      </w:rPr>
    </w:lvl>
    <w:lvl w:ilvl="3">
      <w:start w:val="1"/>
      <w:numFmt w:val="bullet"/>
      <w:lvlText w:val=""/>
      <w:lvlJc w:val="left"/>
      <w:pPr>
        <w:tabs>
          <w:tab w:val="num" w:pos="0"/>
        </w:tabs>
        <w:ind w:left="3648" w:hanging="360"/>
      </w:pPr>
      <w:rPr>
        <w:rFonts w:ascii="Symbol" w:hAnsi="Symbol" w:cs="Symbol" w:hint="default"/>
      </w:rPr>
    </w:lvl>
    <w:lvl w:ilvl="4">
      <w:start w:val="1"/>
      <w:numFmt w:val="bullet"/>
      <w:lvlText w:val="o"/>
      <w:lvlJc w:val="left"/>
      <w:pPr>
        <w:tabs>
          <w:tab w:val="num" w:pos="0"/>
        </w:tabs>
        <w:ind w:left="4368" w:hanging="360"/>
      </w:pPr>
      <w:rPr>
        <w:rFonts w:ascii="Courier New" w:hAnsi="Courier New" w:cs="Courier New" w:hint="default"/>
      </w:rPr>
    </w:lvl>
    <w:lvl w:ilvl="5">
      <w:start w:val="1"/>
      <w:numFmt w:val="bullet"/>
      <w:lvlText w:val=""/>
      <w:lvlJc w:val="left"/>
      <w:pPr>
        <w:tabs>
          <w:tab w:val="num" w:pos="0"/>
        </w:tabs>
        <w:ind w:left="5088" w:hanging="360"/>
      </w:pPr>
      <w:rPr>
        <w:rFonts w:ascii="Wingdings" w:hAnsi="Wingdings" w:cs="Wingdings" w:hint="default"/>
      </w:rPr>
    </w:lvl>
    <w:lvl w:ilvl="6">
      <w:start w:val="1"/>
      <w:numFmt w:val="bullet"/>
      <w:lvlText w:val=""/>
      <w:lvlJc w:val="left"/>
      <w:pPr>
        <w:tabs>
          <w:tab w:val="num" w:pos="0"/>
        </w:tabs>
        <w:ind w:left="5808" w:hanging="360"/>
      </w:pPr>
      <w:rPr>
        <w:rFonts w:ascii="Symbol" w:hAnsi="Symbol" w:cs="Symbol" w:hint="default"/>
      </w:rPr>
    </w:lvl>
    <w:lvl w:ilvl="7">
      <w:start w:val="1"/>
      <w:numFmt w:val="bullet"/>
      <w:lvlText w:val="o"/>
      <w:lvlJc w:val="left"/>
      <w:pPr>
        <w:tabs>
          <w:tab w:val="num" w:pos="0"/>
        </w:tabs>
        <w:ind w:left="6528" w:hanging="360"/>
      </w:pPr>
      <w:rPr>
        <w:rFonts w:ascii="Courier New" w:hAnsi="Courier New" w:cs="Courier New" w:hint="default"/>
      </w:rPr>
    </w:lvl>
    <w:lvl w:ilvl="8">
      <w:start w:val="1"/>
      <w:numFmt w:val="bullet"/>
      <w:lvlText w:val=""/>
      <w:lvlJc w:val="left"/>
      <w:pPr>
        <w:tabs>
          <w:tab w:val="num" w:pos="0"/>
        </w:tabs>
        <w:ind w:left="7248" w:hanging="360"/>
      </w:pPr>
      <w:rPr>
        <w:rFonts w:ascii="Wingdings" w:hAnsi="Wingdings" w:cs="Wingdings" w:hint="default"/>
      </w:rPr>
    </w:lvl>
  </w:abstractNum>
  <w:abstractNum w:abstractNumId="5" w15:restartNumberingAfterBreak="0">
    <w:nsid w:val="58615BB6"/>
    <w:multiLevelType w:val="multilevel"/>
    <w:tmpl w:val="32A653AE"/>
    <w:lvl w:ilvl="0">
      <w:start w:val="1"/>
      <w:numFmt w:val="bullet"/>
      <w:lvlText w:val=""/>
      <w:lvlJc w:val="left"/>
      <w:pPr>
        <w:tabs>
          <w:tab w:val="num" w:pos="0"/>
        </w:tabs>
        <w:ind w:left="786" w:hanging="360"/>
      </w:pPr>
      <w:rPr>
        <w:rFonts w:ascii="Wingdings" w:hAnsi="Wingdings" w:cs="Wingdings" w:hint="default"/>
      </w:rPr>
    </w:lvl>
    <w:lvl w:ilvl="1">
      <w:start w:val="1"/>
      <w:numFmt w:val="bullet"/>
      <w:lvlText w:val="o"/>
      <w:lvlJc w:val="left"/>
      <w:pPr>
        <w:tabs>
          <w:tab w:val="num" w:pos="0"/>
        </w:tabs>
        <w:ind w:left="1506" w:hanging="360"/>
      </w:pPr>
      <w:rPr>
        <w:rFonts w:ascii="Courier New" w:hAnsi="Courier New" w:cs="Courier New" w:hint="default"/>
      </w:rPr>
    </w:lvl>
    <w:lvl w:ilvl="2">
      <w:start w:val="1"/>
      <w:numFmt w:val="bullet"/>
      <w:lvlText w:val=""/>
      <w:lvlJc w:val="left"/>
      <w:pPr>
        <w:tabs>
          <w:tab w:val="num" w:pos="0"/>
        </w:tabs>
        <w:ind w:left="2226" w:hanging="360"/>
      </w:pPr>
      <w:rPr>
        <w:rFonts w:ascii="Wingdings" w:hAnsi="Wingdings" w:cs="Wingdings" w:hint="default"/>
      </w:rPr>
    </w:lvl>
    <w:lvl w:ilvl="3">
      <w:start w:val="1"/>
      <w:numFmt w:val="bullet"/>
      <w:lvlText w:val=""/>
      <w:lvlJc w:val="left"/>
      <w:pPr>
        <w:tabs>
          <w:tab w:val="num" w:pos="0"/>
        </w:tabs>
        <w:ind w:left="2946" w:hanging="360"/>
      </w:pPr>
      <w:rPr>
        <w:rFonts w:ascii="Symbol" w:hAnsi="Symbol" w:cs="Symbol" w:hint="default"/>
      </w:rPr>
    </w:lvl>
    <w:lvl w:ilvl="4">
      <w:start w:val="1"/>
      <w:numFmt w:val="bullet"/>
      <w:lvlText w:val="o"/>
      <w:lvlJc w:val="left"/>
      <w:pPr>
        <w:tabs>
          <w:tab w:val="num" w:pos="0"/>
        </w:tabs>
        <w:ind w:left="3666" w:hanging="360"/>
      </w:pPr>
      <w:rPr>
        <w:rFonts w:ascii="Courier New" w:hAnsi="Courier New" w:cs="Courier New" w:hint="default"/>
      </w:rPr>
    </w:lvl>
    <w:lvl w:ilvl="5">
      <w:start w:val="1"/>
      <w:numFmt w:val="bullet"/>
      <w:lvlText w:val=""/>
      <w:lvlJc w:val="left"/>
      <w:pPr>
        <w:tabs>
          <w:tab w:val="num" w:pos="0"/>
        </w:tabs>
        <w:ind w:left="4386" w:hanging="360"/>
      </w:pPr>
      <w:rPr>
        <w:rFonts w:ascii="Wingdings" w:hAnsi="Wingdings" w:cs="Wingdings" w:hint="default"/>
      </w:rPr>
    </w:lvl>
    <w:lvl w:ilvl="6">
      <w:start w:val="1"/>
      <w:numFmt w:val="bullet"/>
      <w:lvlText w:val=""/>
      <w:lvlJc w:val="left"/>
      <w:pPr>
        <w:tabs>
          <w:tab w:val="num" w:pos="0"/>
        </w:tabs>
        <w:ind w:left="5106" w:hanging="360"/>
      </w:pPr>
      <w:rPr>
        <w:rFonts w:ascii="Symbol" w:hAnsi="Symbol" w:cs="Symbol" w:hint="default"/>
      </w:rPr>
    </w:lvl>
    <w:lvl w:ilvl="7">
      <w:start w:val="1"/>
      <w:numFmt w:val="bullet"/>
      <w:lvlText w:val="o"/>
      <w:lvlJc w:val="left"/>
      <w:pPr>
        <w:tabs>
          <w:tab w:val="num" w:pos="0"/>
        </w:tabs>
        <w:ind w:left="5826" w:hanging="360"/>
      </w:pPr>
      <w:rPr>
        <w:rFonts w:ascii="Courier New" w:hAnsi="Courier New" w:cs="Courier New" w:hint="default"/>
      </w:rPr>
    </w:lvl>
    <w:lvl w:ilvl="8">
      <w:start w:val="1"/>
      <w:numFmt w:val="bullet"/>
      <w:lvlText w:val=""/>
      <w:lvlJc w:val="left"/>
      <w:pPr>
        <w:tabs>
          <w:tab w:val="num" w:pos="0"/>
        </w:tabs>
        <w:ind w:left="6546" w:hanging="360"/>
      </w:pPr>
      <w:rPr>
        <w:rFonts w:ascii="Wingdings" w:hAnsi="Wingdings" w:cs="Wingdings" w:hint="default"/>
      </w:rPr>
    </w:lvl>
  </w:abstractNum>
  <w:abstractNum w:abstractNumId="6" w15:restartNumberingAfterBreak="0">
    <w:nsid w:val="611649BA"/>
    <w:multiLevelType w:val="multilevel"/>
    <w:tmpl w:val="3C920DD4"/>
    <w:lvl w:ilvl="0">
      <w:start w:val="1"/>
      <w:numFmt w:val="bullet"/>
      <w:lvlText w:val=""/>
      <w:lvlJc w:val="left"/>
      <w:pPr>
        <w:tabs>
          <w:tab w:val="num" w:pos="0"/>
        </w:tabs>
        <w:ind w:left="1428" w:hanging="360"/>
      </w:pPr>
      <w:rPr>
        <w:rFonts w:ascii="Wingdings" w:hAnsi="Wingdings" w:cs="Wingdings"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7" w15:restartNumberingAfterBreak="0">
    <w:nsid w:val="62470522"/>
    <w:multiLevelType w:val="multilevel"/>
    <w:tmpl w:val="2F3ED9A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633541E8"/>
    <w:multiLevelType w:val="multilevel"/>
    <w:tmpl w:val="47E6AADC"/>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num w:numId="1">
    <w:abstractNumId w:val="5"/>
  </w:num>
  <w:num w:numId="2">
    <w:abstractNumId w:val="4"/>
  </w:num>
  <w:num w:numId="3">
    <w:abstractNumId w:val="2"/>
  </w:num>
  <w:num w:numId="4">
    <w:abstractNumId w:val="8"/>
  </w:num>
  <w:num w:numId="5">
    <w:abstractNumId w:val="1"/>
  </w:num>
  <w:num w:numId="6">
    <w:abstractNumId w:val="0"/>
  </w:num>
  <w:num w:numId="7">
    <w:abstractNumId w:val="6"/>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4FA"/>
    <w:rsid w:val="001F139B"/>
    <w:rsid w:val="004C48E0"/>
    <w:rsid w:val="005007FA"/>
    <w:rsid w:val="005915A7"/>
    <w:rsid w:val="005D46D4"/>
    <w:rsid w:val="006229DF"/>
    <w:rsid w:val="006C60E0"/>
    <w:rsid w:val="008C50D7"/>
    <w:rsid w:val="009306B2"/>
    <w:rsid w:val="00AA4C79"/>
    <w:rsid w:val="00AD04FA"/>
    <w:rsid w:val="00BF6AD1"/>
    <w:rsid w:val="00C74096"/>
    <w:rsid w:val="00D41280"/>
    <w:rsid w:val="00DB70E3"/>
    <w:rsid w:val="00E418C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588BB6-20A3-48D8-BDF5-ACC4D3133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7A3D"/>
    <w:rPr>
      <w:rFonts w:ascii="Times New Roman" w:eastAsia="Times New Roman" w:hAnsi="Times New Roman" w:cs="Times New Roman"/>
      <w:sz w:val="20"/>
      <w:szCs w:val="20"/>
      <w:lang w:eastAsia="ru-RU"/>
    </w:rPr>
  </w:style>
  <w:style w:type="paragraph" w:styleId="4">
    <w:name w:val="heading 4"/>
    <w:basedOn w:val="a"/>
    <w:next w:val="a"/>
    <w:link w:val="40"/>
    <w:uiPriority w:val="9"/>
    <w:semiHidden/>
    <w:unhideWhenUsed/>
    <w:qFormat/>
    <w:rsid w:val="000F7A3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с отступом 3 Знак"/>
    <w:basedOn w:val="a0"/>
    <w:link w:val="30"/>
    <w:qFormat/>
    <w:rsid w:val="000F7A3D"/>
    <w:rPr>
      <w:rFonts w:ascii="Times New Roman" w:eastAsia="Times New Roman" w:hAnsi="Times New Roman" w:cs="Times New Roman"/>
      <w:sz w:val="20"/>
      <w:szCs w:val="20"/>
      <w:lang w:eastAsia="ru-RU"/>
    </w:rPr>
  </w:style>
  <w:style w:type="character" w:styleId="a3">
    <w:name w:val="Hyperlink"/>
    <w:uiPriority w:val="99"/>
    <w:rsid w:val="000F7A3D"/>
    <w:rPr>
      <w:color w:val="0000FF"/>
      <w:u w:val="single"/>
    </w:rPr>
  </w:style>
  <w:style w:type="character" w:customStyle="1" w:styleId="ConsPlusNormal">
    <w:name w:val="ConsPlusNormal Знак"/>
    <w:link w:val="ConsPlusNormal0"/>
    <w:qFormat/>
    <w:locked/>
    <w:rsid w:val="000F7A3D"/>
    <w:rPr>
      <w:rFonts w:ascii="Arial" w:eastAsia="Times New Roman" w:hAnsi="Arial" w:cs="Arial"/>
      <w:sz w:val="20"/>
      <w:szCs w:val="20"/>
      <w:lang w:eastAsia="ru-RU"/>
    </w:rPr>
  </w:style>
  <w:style w:type="character" w:customStyle="1" w:styleId="40">
    <w:name w:val="Заголовок 4 Знак"/>
    <w:basedOn w:val="a0"/>
    <w:link w:val="4"/>
    <w:uiPriority w:val="9"/>
    <w:semiHidden/>
    <w:qFormat/>
    <w:rsid w:val="000F7A3D"/>
    <w:rPr>
      <w:rFonts w:asciiTheme="majorHAnsi" w:eastAsiaTheme="majorEastAsia" w:hAnsiTheme="majorHAnsi" w:cstheme="majorBidi"/>
      <w:i/>
      <w:iCs/>
      <w:color w:val="2E74B5" w:themeColor="accent1" w:themeShade="BF"/>
      <w:sz w:val="20"/>
      <w:szCs w:val="20"/>
      <w:lang w:eastAsia="ru-RU"/>
    </w:rPr>
  </w:style>
  <w:style w:type="character" w:customStyle="1" w:styleId="a4">
    <w:name w:val="Название Знак"/>
    <w:basedOn w:val="a0"/>
    <w:link w:val="a5"/>
    <w:qFormat/>
    <w:rsid w:val="000F7A3D"/>
    <w:rPr>
      <w:rFonts w:ascii="Courier New" w:eastAsia="Times New Roman" w:hAnsi="Courier New" w:cs="Times New Roman"/>
      <w:b/>
      <w:color w:val="000080"/>
      <w:szCs w:val="20"/>
      <w:lang w:eastAsia="ru-RU"/>
    </w:rPr>
  </w:style>
  <w:style w:type="character" w:customStyle="1" w:styleId="msohyperlinkmrcssattr">
    <w:name w:val="msohyperlink_mr_css_attr"/>
    <w:basedOn w:val="a0"/>
    <w:qFormat/>
    <w:rsid w:val="000F7A3D"/>
  </w:style>
  <w:style w:type="character" w:customStyle="1" w:styleId="a6">
    <w:name w:val="Текст выноски Знак"/>
    <w:basedOn w:val="a0"/>
    <w:link w:val="a7"/>
    <w:uiPriority w:val="99"/>
    <w:semiHidden/>
    <w:qFormat/>
    <w:rsid w:val="00806D86"/>
    <w:rPr>
      <w:rFonts w:ascii="Segoe UI" w:eastAsia="Times New Roman" w:hAnsi="Segoe UI" w:cs="Segoe UI"/>
      <w:sz w:val="18"/>
      <w:szCs w:val="18"/>
      <w:lang w:eastAsia="ru-RU"/>
    </w:rPr>
  </w:style>
  <w:style w:type="character" w:customStyle="1" w:styleId="a8">
    <w:name w:val="Верхний колонтитул Знак"/>
    <w:basedOn w:val="a0"/>
    <w:link w:val="a9"/>
    <w:uiPriority w:val="99"/>
    <w:qFormat/>
    <w:rsid w:val="00F56E83"/>
    <w:rPr>
      <w:rFonts w:ascii="Times New Roman" w:eastAsia="Times New Roman" w:hAnsi="Times New Roman" w:cs="Times New Roman"/>
      <w:sz w:val="20"/>
      <w:szCs w:val="20"/>
      <w:lang w:eastAsia="ru-RU"/>
    </w:rPr>
  </w:style>
  <w:style w:type="character" w:customStyle="1" w:styleId="aa">
    <w:name w:val="Нижний колонтитул Знак"/>
    <w:basedOn w:val="a0"/>
    <w:link w:val="ab"/>
    <w:qFormat/>
    <w:rsid w:val="00F56E83"/>
    <w:rPr>
      <w:rFonts w:ascii="Times New Roman" w:eastAsia="Times New Roman" w:hAnsi="Times New Roman" w:cs="Times New Roman"/>
      <w:sz w:val="20"/>
      <w:szCs w:val="20"/>
      <w:lang w:eastAsia="ru-RU"/>
    </w:rPr>
  </w:style>
  <w:style w:type="character" w:customStyle="1" w:styleId="2">
    <w:name w:val="Основной текст с отступом 2 Знак"/>
    <w:basedOn w:val="a0"/>
    <w:link w:val="20"/>
    <w:uiPriority w:val="99"/>
    <w:qFormat/>
    <w:rsid w:val="00FF0D4B"/>
    <w:rPr>
      <w:rFonts w:ascii="Times New Roman" w:eastAsia="Times New Roman" w:hAnsi="Times New Roman" w:cs="Times New Roman"/>
      <w:sz w:val="20"/>
      <w:szCs w:val="20"/>
      <w:lang w:eastAsia="ru-RU"/>
    </w:rPr>
  </w:style>
  <w:style w:type="character" w:customStyle="1" w:styleId="ac">
    <w:name w:val="Текст сноски Знак"/>
    <w:basedOn w:val="a0"/>
    <w:link w:val="ad"/>
    <w:uiPriority w:val="99"/>
    <w:qFormat/>
    <w:rsid w:val="004D6349"/>
    <w:rPr>
      <w:rFonts w:ascii="Calibri" w:eastAsia="Calibri" w:hAnsi="Calibri" w:cs="Times New Roman"/>
      <w:sz w:val="24"/>
      <w:szCs w:val="24"/>
      <w:lang w:val="x-none" w:eastAsia="x-none"/>
    </w:rPr>
  </w:style>
  <w:style w:type="character" w:customStyle="1" w:styleId="ae">
    <w:name w:val="Символ сноски"/>
    <w:uiPriority w:val="99"/>
    <w:unhideWhenUsed/>
    <w:qFormat/>
    <w:rsid w:val="004D6349"/>
    <w:rPr>
      <w:vertAlign w:val="superscript"/>
    </w:rPr>
  </w:style>
  <w:style w:type="character" w:styleId="af">
    <w:name w:val="footnote reference"/>
    <w:rPr>
      <w:vertAlign w:val="superscript"/>
    </w:rPr>
  </w:style>
  <w:style w:type="character" w:customStyle="1" w:styleId="af0">
    <w:name w:val="Основной текст Знак"/>
    <w:basedOn w:val="a0"/>
    <w:link w:val="af1"/>
    <w:uiPriority w:val="99"/>
    <w:qFormat/>
    <w:rsid w:val="004D6349"/>
    <w:rPr>
      <w:rFonts w:ascii="Calibri" w:eastAsia="Calibri" w:hAnsi="Calibri" w:cs="Times New Roman"/>
    </w:rPr>
  </w:style>
  <w:style w:type="character" w:styleId="af2">
    <w:name w:val="FollowedHyperlink"/>
    <w:rPr>
      <w:color w:val="800000"/>
      <w:u w:val="single"/>
    </w:rPr>
  </w:style>
  <w:style w:type="paragraph" w:customStyle="1" w:styleId="af3">
    <w:name w:val="Заголовок"/>
    <w:basedOn w:val="a"/>
    <w:next w:val="af1"/>
    <w:qFormat/>
    <w:pPr>
      <w:keepNext/>
      <w:spacing w:before="240" w:after="120"/>
    </w:pPr>
    <w:rPr>
      <w:rFonts w:ascii="Liberation Sans" w:eastAsia="Microsoft YaHei" w:hAnsi="Liberation Sans" w:cs="Arial"/>
      <w:sz w:val="28"/>
      <w:szCs w:val="28"/>
    </w:rPr>
  </w:style>
  <w:style w:type="paragraph" w:styleId="af1">
    <w:name w:val="Body Text"/>
    <w:basedOn w:val="a"/>
    <w:link w:val="af0"/>
    <w:uiPriority w:val="99"/>
    <w:unhideWhenUsed/>
    <w:rsid w:val="004D6349"/>
    <w:pPr>
      <w:spacing w:after="120" w:line="276" w:lineRule="auto"/>
    </w:pPr>
    <w:rPr>
      <w:rFonts w:ascii="Calibri" w:eastAsia="Calibri" w:hAnsi="Calibri"/>
      <w:sz w:val="22"/>
      <w:szCs w:val="22"/>
      <w:lang w:eastAsia="en-US"/>
    </w:rPr>
  </w:style>
  <w:style w:type="paragraph" w:styleId="af4">
    <w:name w:val="List"/>
    <w:basedOn w:val="af1"/>
    <w:rPr>
      <w:rFonts w:cs="Arial"/>
    </w:rPr>
  </w:style>
  <w:style w:type="paragraph" w:styleId="af5">
    <w:name w:val="caption"/>
    <w:basedOn w:val="a"/>
    <w:qFormat/>
    <w:pPr>
      <w:suppressLineNumbers/>
      <w:spacing w:before="120" w:after="120"/>
    </w:pPr>
    <w:rPr>
      <w:rFonts w:cs="Arial"/>
      <w:i/>
      <w:iCs/>
      <w:sz w:val="24"/>
      <w:szCs w:val="24"/>
    </w:rPr>
  </w:style>
  <w:style w:type="paragraph" w:styleId="af6">
    <w:name w:val="index heading"/>
    <w:basedOn w:val="a"/>
    <w:qFormat/>
    <w:pPr>
      <w:suppressLineNumbers/>
    </w:pPr>
    <w:rPr>
      <w:rFonts w:cs="Arial"/>
    </w:rPr>
  </w:style>
  <w:style w:type="paragraph" w:styleId="30">
    <w:name w:val="Body Text Indent 3"/>
    <w:basedOn w:val="a"/>
    <w:link w:val="3"/>
    <w:qFormat/>
    <w:rsid w:val="000F7A3D"/>
    <w:pPr>
      <w:ind w:firstLine="709"/>
      <w:jc w:val="both"/>
    </w:pPr>
  </w:style>
  <w:style w:type="paragraph" w:customStyle="1" w:styleId="ConsPlusNormal0">
    <w:name w:val="ConsPlusNormal"/>
    <w:link w:val="ConsPlusNormal"/>
    <w:qFormat/>
    <w:rsid w:val="000F7A3D"/>
    <w:pPr>
      <w:widowControl w:val="0"/>
      <w:ind w:firstLine="720"/>
    </w:pPr>
    <w:rPr>
      <w:rFonts w:ascii="Arial" w:eastAsia="Times New Roman" w:hAnsi="Arial" w:cs="Arial"/>
      <w:sz w:val="20"/>
      <w:szCs w:val="20"/>
      <w:lang w:eastAsia="ru-RU"/>
    </w:rPr>
  </w:style>
  <w:style w:type="paragraph" w:customStyle="1" w:styleId="31">
    <w:name w:val="Список нумерованный 3"/>
    <w:basedOn w:val="4"/>
    <w:uiPriority w:val="99"/>
    <w:qFormat/>
    <w:rsid w:val="000F7A3D"/>
    <w:pPr>
      <w:keepLines w:val="0"/>
      <w:spacing w:before="0"/>
      <w:ind w:left="360" w:hanging="360"/>
      <w:jc w:val="both"/>
    </w:pPr>
    <w:rPr>
      <w:rFonts w:ascii="Times New Roman" w:eastAsia="Times New Roman" w:hAnsi="Times New Roman" w:cs="Times New Roman"/>
      <w:i w:val="0"/>
      <w:iCs w:val="0"/>
      <w:sz w:val="28"/>
      <w:szCs w:val="28"/>
    </w:rPr>
  </w:style>
  <w:style w:type="paragraph" w:styleId="a5">
    <w:name w:val="Title"/>
    <w:basedOn w:val="a"/>
    <w:link w:val="a4"/>
    <w:qFormat/>
    <w:rsid w:val="000F7A3D"/>
    <w:pPr>
      <w:widowControl w:val="0"/>
      <w:jc w:val="center"/>
    </w:pPr>
    <w:rPr>
      <w:rFonts w:ascii="Courier New" w:hAnsi="Courier New"/>
      <w:b/>
      <w:color w:val="000080"/>
      <w:sz w:val="22"/>
    </w:rPr>
  </w:style>
  <w:style w:type="paragraph" w:styleId="a7">
    <w:name w:val="Balloon Text"/>
    <w:basedOn w:val="a"/>
    <w:link w:val="a6"/>
    <w:uiPriority w:val="99"/>
    <w:semiHidden/>
    <w:unhideWhenUsed/>
    <w:qFormat/>
    <w:rsid w:val="00806D86"/>
    <w:rPr>
      <w:rFonts w:ascii="Segoe UI" w:hAnsi="Segoe UI" w:cs="Segoe UI"/>
      <w:sz w:val="18"/>
      <w:szCs w:val="18"/>
    </w:rPr>
  </w:style>
  <w:style w:type="paragraph" w:customStyle="1" w:styleId="af7">
    <w:name w:val="Колонтитул"/>
    <w:basedOn w:val="a"/>
    <w:qFormat/>
  </w:style>
  <w:style w:type="paragraph" w:styleId="a9">
    <w:name w:val="header"/>
    <w:basedOn w:val="a"/>
    <w:link w:val="a8"/>
    <w:uiPriority w:val="99"/>
    <w:unhideWhenUsed/>
    <w:rsid w:val="00F56E83"/>
    <w:pPr>
      <w:tabs>
        <w:tab w:val="center" w:pos="4677"/>
        <w:tab w:val="right" w:pos="9355"/>
      </w:tabs>
    </w:pPr>
  </w:style>
  <w:style w:type="paragraph" w:styleId="ab">
    <w:name w:val="footer"/>
    <w:basedOn w:val="a"/>
    <w:link w:val="aa"/>
    <w:unhideWhenUsed/>
    <w:rsid w:val="00F56E83"/>
    <w:pPr>
      <w:tabs>
        <w:tab w:val="center" w:pos="4677"/>
        <w:tab w:val="right" w:pos="9355"/>
      </w:tabs>
    </w:pPr>
  </w:style>
  <w:style w:type="paragraph" w:customStyle="1" w:styleId="msoplaintextmrcssattr">
    <w:name w:val="msoplaintext_mr_css_attr"/>
    <w:basedOn w:val="a"/>
    <w:qFormat/>
    <w:rsid w:val="00F027D5"/>
    <w:pPr>
      <w:spacing w:beforeAutospacing="1" w:afterAutospacing="1"/>
    </w:pPr>
    <w:rPr>
      <w:sz w:val="24"/>
      <w:szCs w:val="24"/>
    </w:rPr>
  </w:style>
  <w:style w:type="paragraph" w:styleId="af8">
    <w:name w:val="Normal (Web)"/>
    <w:basedOn w:val="a"/>
    <w:uiPriority w:val="99"/>
    <w:unhideWhenUsed/>
    <w:qFormat/>
    <w:rsid w:val="00984472"/>
    <w:pPr>
      <w:spacing w:beforeAutospacing="1" w:afterAutospacing="1"/>
    </w:pPr>
    <w:rPr>
      <w:sz w:val="24"/>
      <w:szCs w:val="24"/>
    </w:rPr>
  </w:style>
  <w:style w:type="paragraph" w:styleId="20">
    <w:name w:val="Body Text Indent 2"/>
    <w:basedOn w:val="a"/>
    <w:link w:val="2"/>
    <w:uiPriority w:val="99"/>
    <w:unhideWhenUsed/>
    <w:qFormat/>
    <w:rsid w:val="00FF0D4B"/>
    <w:pPr>
      <w:spacing w:after="120" w:line="480" w:lineRule="auto"/>
      <w:ind w:left="283"/>
    </w:pPr>
  </w:style>
  <w:style w:type="paragraph" w:styleId="ad">
    <w:name w:val="footnote text"/>
    <w:basedOn w:val="a"/>
    <w:link w:val="ac"/>
    <w:uiPriority w:val="99"/>
    <w:unhideWhenUsed/>
    <w:rsid w:val="004D6349"/>
    <w:rPr>
      <w:rFonts w:ascii="Calibri" w:eastAsia="Calibri" w:hAnsi="Calibri"/>
      <w:sz w:val="24"/>
      <w:szCs w:val="24"/>
      <w:lang w:val="x-none" w:eastAsia="x-none"/>
    </w:rPr>
  </w:style>
  <w:style w:type="paragraph" w:customStyle="1" w:styleId="21">
    <w:name w:val="Основной текст с отступом 21"/>
    <w:basedOn w:val="a"/>
    <w:qFormat/>
    <w:rsid w:val="00B96FC6"/>
    <w:pPr>
      <w:ind w:firstLine="567"/>
      <w:jc w:val="both"/>
    </w:pPr>
    <w:rPr>
      <w:sz w:val="22"/>
    </w:rPr>
  </w:style>
  <w:style w:type="paragraph" w:styleId="af9">
    <w:name w:val="List Paragraph"/>
    <w:basedOn w:val="a"/>
    <w:uiPriority w:val="34"/>
    <w:qFormat/>
    <w:rsid w:val="00B96FC6"/>
    <w:pPr>
      <w:ind w:left="720"/>
      <w:contextualSpacing/>
    </w:pPr>
    <w:rPr>
      <w:sz w:val="24"/>
      <w:szCs w:val="24"/>
    </w:rPr>
  </w:style>
  <w:style w:type="paragraph" w:customStyle="1" w:styleId="msonormalmailrucssattributepostfix">
    <w:name w:val="msonormal_mailru_css_attribute_postfix"/>
    <w:basedOn w:val="a"/>
    <w:qFormat/>
    <w:rsid w:val="00B96FC6"/>
    <w:pPr>
      <w:spacing w:beforeAutospacing="1" w:afterAutospacing="1"/>
    </w:pPr>
    <w:rPr>
      <w:sz w:val="24"/>
      <w:szCs w:val="24"/>
    </w:rPr>
  </w:style>
  <w:style w:type="table" w:styleId="afa">
    <w:name w:val="Table Grid"/>
    <w:basedOn w:val="a1"/>
    <w:uiPriority w:val="39"/>
    <w:rsid w:val="000861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13</Pages>
  <Words>5816</Words>
  <Characters>33152</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Дыленова Людмила Валерьевна</dc:creator>
  <dc:description/>
  <cp:lastModifiedBy>Владислав Ю. Грачев</cp:lastModifiedBy>
  <cp:revision>2</cp:revision>
  <dcterms:created xsi:type="dcterms:W3CDTF">2026-08-18T00:35:00Z</dcterms:created>
  <dcterms:modified xsi:type="dcterms:W3CDTF">2026-09-29T02:49:00Z</dcterms:modified>
  <dc:language>ru-RU</dc:language>
</cp:coreProperties>
</file>