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B095A" w14:textId="77777777" w:rsidR="004D68F8" w:rsidRPr="00BD16FB" w:rsidRDefault="004D68F8" w:rsidP="004D68F8">
      <w:pPr>
        <w:widowControl w:val="0"/>
        <w:shd w:val="clear" w:color="auto" w:fill="FFFFFF"/>
        <w:autoSpaceDE w:val="0"/>
        <w:autoSpaceDN w:val="0"/>
        <w:adjustRightInd w:val="0"/>
        <w:ind w:right="124" w:firstLine="360"/>
        <w:jc w:val="right"/>
        <w:rPr>
          <w:bCs/>
          <w:iCs/>
          <w:color w:val="000000"/>
        </w:rPr>
      </w:pPr>
      <w:r w:rsidRPr="00BD16FB">
        <w:rPr>
          <w:bCs/>
          <w:iCs/>
          <w:color w:val="000000"/>
        </w:rPr>
        <w:t>УТВЕРЖДАЮ:</w:t>
      </w:r>
    </w:p>
    <w:p w14:paraId="72E27338" w14:textId="77777777" w:rsidR="004D68F8" w:rsidRPr="00BD16FB" w:rsidRDefault="004D68F8" w:rsidP="004D68F8">
      <w:pPr>
        <w:widowControl w:val="0"/>
        <w:shd w:val="clear" w:color="auto" w:fill="FFFFFF"/>
        <w:autoSpaceDE w:val="0"/>
        <w:autoSpaceDN w:val="0"/>
        <w:adjustRightInd w:val="0"/>
        <w:ind w:right="124" w:firstLine="360"/>
        <w:jc w:val="right"/>
        <w:rPr>
          <w:bCs/>
          <w:iCs/>
          <w:color w:val="000000"/>
        </w:rPr>
      </w:pPr>
      <w:r>
        <w:rPr>
          <w:bCs/>
          <w:iCs/>
          <w:color w:val="000000"/>
        </w:rPr>
        <w:t>Г</w:t>
      </w:r>
      <w:r w:rsidRPr="00BD16FB">
        <w:rPr>
          <w:bCs/>
          <w:iCs/>
          <w:color w:val="000000"/>
        </w:rPr>
        <w:t>лавн</w:t>
      </w:r>
      <w:r>
        <w:rPr>
          <w:bCs/>
          <w:iCs/>
          <w:color w:val="000000"/>
        </w:rPr>
        <w:t>ый</w:t>
      </w:r>
      <w:r w:rsidRPr="00BD16FB">
        <w:rPr>
          <w:bCs/>
          <w:iCs/>
          <w:color w:val="000000"/>
        </w:rPr>
        <w:t xml:space="preserve"> врач</w:t>
      </w:r>
    </w:p>
    <w:p w14:paraId="746B2E04" w14:textId="77777777" w:rsidR="004D68F8" w:rsidRPr="00BD16FB" w:rsidRDefault="004D68F8" w:rsidP="004D68F8">
      <w:pPr>
        <w:widowControl w:val="0"/>
        <w:shd w:val="clear" w:color="auto" w:fill="FFFFFF"/>
        <w:autoSpaceDE w:val="0"/>
        <w:autoSpaceDN w:val="0"/>
        <w:adjustRightInd w:val="0"/>
        <w:ind w:right="124" w:firstLine="360"/>
        <w:jc w:val="right"/>
        <w:rPr>
          <w:bCs/>
          <w:iCs/>
          <w:color w:val="000000"/>
        </w:rPr>
      </w:pPr>
      <w:r w:rsidRPr="00BD16FB">
        <w:rPr>
          <w:bCs/>
          <w:iCs/>
          <w:color w:val="000000"/>
        </w:rPr>
        <w:t xml:space="preserve">ГАУЗ ТО «Городская поликлиника №6» </w:t>
      </w:r>
    </w:p>
    <w:p w14:paraId="4ED14743" w14:textId="77777777" w:rsidR="004D68F8" w:rsidRPr="00BD16FB" w:rsidRDefault="004D68F8" w:rsidP="004D68F8">
      <w:pPr>
        <w:widowControl w:val="0"/>
        <w:shd w:val="clear" w:color="auto" w:fill="FFFFFF"/>
        <w:autoSpaceDE w:val="0"/>
        <w:autoSpaceDN w:val="0"/>
        <w:adjustRightInd w:val="0"/>
        <w:ind w:right="124" w:firstLine="360"/>
        <w:jc w:val="right"/>
        <w:rPr>
          <w:bCs/>
          <w:iCs/>
          <w:color w:val="000000"/>
        </w:rPr>
      </w:pPr>
    </w:p>
    <w:p w14:paraId="4DA7C043" w14:textId="77777777" w:rsidR="004D68F8" w:rsidRPr="00BD16FB" w:rsidRDefault="004D68F8" w:rsidP="004D68F8">
      <w:pPr>
        <w:widowControl w:val="0"/>
        <w:shd w:val="clear" w:color="auto" w:fill="FFFFFF"/>
        <w:autoSpaceDE w:val="0"/>
        <w:autoSpaceDN w:val="0"/>
        <w:adjustRightInd w:val="0"/>
        <w:ind w:right="124" w:firstLine="360"/>
        <w:jc w:val="right"/>
        <w:rPr>
          <w:bCs/>
          <w:iCs/>
          <w:color w:val="000000"/>
        </w:rPr>
      </w:pPr>
      <w:r w:rsidRPr="00BD16FB">
        <w:rPr>
          <w:bCs/>
          <w:iCs/>
          <w:color w:val="000000"/>
        </w:rPr>
        <w:t>Л.</w:t>
      </w:r>
      <w:r>
        <w:rPr>
          <w:bCs/>
          <w:iCs/>
          <w:color w:val="000000"/>
        </w:rPr>
        <w:t>П</w:t>
      </w:r>
      <w:r w:rsidRPr="00BD16FB">
        <w:rPr>
          <w:bCs/>
          <w:iCs/>
          <w:color w:val="000000"/>
        </w:rPr>
        <w:t xml:space="preserve">. </w:t>
      </w:r>
      <w:r>
        <w:rPr>
          <w:bCs/>
          <w:iCs/>
          <w:color w:val="000000"/>
        </w:rPr>
        <w:t>Целлер</w:t>
      </w:r>
    </w:p>
    <w:p w14:paraId="3787ABE6" w14:textId="34B8163A" w:rsidR="004D68F8" w:rsidRPr="00BD16FB" w:rsidRDefault="0041103C" w:rsidP="004D68F8">
      <w:pPr>
        <w:widowControl w:val="0"/>
        <w:shd w:val="clear" w:color="auto" w:fill="FFFFFF"/>
        <w:autoSpaceDE w:val="0"/>
        <w:autoSpaceDN w:val="0"/>
        <w:adjustRightInd w:val="0"/>
        <w:ind w:right="124" w:firstLine="360"/>
        <w:jc w:val="right"/>
        <w:rPr>
          <w:bCs/>
          <w:iCs/>
          <w:color w:val="000000"/>
        </w:rPr>
      </w:pPr>
      <w:r>
        <w:rPr>
          <w:bCs/>
          <w:iCs/>
          <w:color w:val="000000"/>
        </w:rPr>
        <w:t>«29»</w:t>
      </w:r>
      <w:r w:rsidR="005A297C">
        <w:rPr>
          <w:bCs/>
          <w:iCs/>
          <w:color w:val="000000"/>
        </w:rPr>
        <w:t xml:space="preserve"> </w:t>
      </w:r>
      <w:r>
        <w:rPr>
          <w:bCs/>
          <w:iCs/>
          <w:color w:val="000000"/>
        </w:rPr>
        <w:t>сентября</w:t>
      </w:r>
      <w:r w:rsidR="004D68F8" w:rsidRPr="00BD16FB">
        <w:rPr>
          <w:bCs/>
          <w:iCs/>
          <w:color w:val="000000"/>
        </w:rPr>
        <w:t xml:space="preserve"> 202</w:t>
      </w:r>
      <w:r w:rsidR="000A2114">
        <w:rPr>
          <w:bCs/>
          <w:iCs/>
          <w:color w:val="000000"/>
        </w:rPr>
        <w:t>6</w:t>
      </w:r>
      <w:r w:rsidR="004D68F8" w:rsidRPr="00BD16FB">
        <w:rPr>
          <w:bCs/>
          <w:iCs/>
          <w:color w:val="000000"/>
        </w:rPr>
        <w:t xml:space="preserve"> г.</w:t>
      </w:r>
    </w:p>
    <w:p w14:paraId="6ADA5D0F" w14:textId="77777777" w:rsidR="00E5011E" w:rsidRDefault="00E5011E">
      <w:pPr>
        <w:jc w:val="center"/>
        <w:rPr>
          <w:b/>
          <w:bCs/>
          <w:sz w:val="22"/>
          <w:szCs w:val="22"/>
        </w:rPr>
      </w:pPr>
    </w:p>
    <w:p w14:paraId="563105BA" w14:textId="77777777" w:rsidR="00E5011E" w:rsidRDefault="00E105BE">
      <w:pPr>
        <w:jc w:val="center"/>
        <w:rPr>
          <w:b/>
          <w:bCs/>
          <w:sz w:val="22"/>
          <w:szCs w:val="22"/>
        </w:rPr>
      </w:pPr>
      <w:r>
        <w:rPr>
          <w:b/>
          <w:bCs/>
          <w:sz w:val="22"/>
          <w:szCs w:val="22"/>
        </w:rPr>
        <w:t>ИЗВЕЩЕНИЕ О ПРОВЕДЕНИИ ЗАПРОСА ПРЕДЛОЖЕНИЙ</w:t>
      </w:r>
    </w:p>
    <w:p w14:paraId="31B5A562" w14:textId="3FA8224C" w:rsidR="00E5011E" w:rsidRDefault="00E105BE">
      <w:pPr>
        <w:jc w:val="center"/>
        <w:rPr>
          <w:b/>
          <w:bCs/>
        </w:rPr>
      </w:pPr>
      <w:r>
        <w:rPr>
          <w:b/>
          <w:bCs/>
          <w:sz w:val="22"/>
          <w:szCs w:val="22"/>
        </w:rPr>
        <w:t xml:space="preserve"> В ЭЛЕКТРОННОЙ ФОРМЕ</w:t>
      </w:r>
      <w:r w:rsidR="00A812CA">
        <w:rPr>
          <w:b/>
          <w:bCs/>
          <w:sz w:val="22"/>
          <w:szCs w:val="22"/>
        </w:rPr>
        <w:t xml:space="preserve"> № ЗПЭФ-</w:t>
      </w:r>
      <w:r w:rsidR="0041103C">
        <w:rPr>
          <w:b/>
          <w:bCs/>
          <w:sz w:val="22"/>
          <w:szCs w:val="22"/>
        </w:rPr>
        <w:t>1</w:t>
      </w:r>
      <w:r w:rsidR="00EE1FEE">
        <w:rPr>
          <w:b/>
          <w:bCs/>
          <w:sz w:val="22"/>
          <w:szCs w:val="22"/>
        </w:rPr>
        <w:t>/2</w:t>
      </w:r>
      <w:r w:rsidR="0041103C">
        <w:rPr>
          <w:b/>
          <w:bCs/>
          <w:sz w:val="22"/>
          <w:szCs w:val="22"/>
        </w:rPr>
        <w:t>7</w:t>
      </w:r>
    </w:p>
    <w:p w14:paraId="20968143" w14:textId="49FF9AD3" w:rsidR="00E5011E" w:rsidRDefault="00E105BE" w:rsidP="00C7666C">
      <w:pPr>
        <w:jc w:val="center"/>
        <w:rPr>
          <w:b/>
          <w:bCs/>
        </w:rPr>
      </w:pPr>
      <w:r>
        <w:rPr>
          <w:b/>
          <w:bCs/>
        </w:rPr>
        <w:t>н</w:t>
      </w:r>
      <w:r w:rsidRPr="00A812CA">
        <w:rPr>
          <w:b/>
          <w:bCs/>
        </w:rPr>
        <w:t xml:space="preserve">а </w:t>
      </w:r>
      <w:r w:rsidR="0081105C" w:rsidRPr="00A812CA">
        <w:rPr>
          <w:b/>
          <w:bCs/>
          <w:color w:val="000000"/>
        </w:rPr>
        <w:t>о</w:t>
      </w:r>
      <w:r w:rsidR="00C7666C" w:rsidRPr="00A812CA">
        <w:rPr>
          <w:b/>
          <w:bCs/>
          <w:color w:val="000000"/>
        </w:rPr>
        <w:t xml:space="preserve">казание </w:t>
      </w:r>
      <w:r w:rsidR="00C7666C" w:rsidRPr="00A812CA">
        <w:rPr>
          <w:b/>
          <w:bCs/>
        </w:rPr>
        <w:t>услуг по проведению лабораторных исследований</w:t>
      </w:r>
    </w:p>
    <w:p w14:paraId="48E9A6F4" w14:textId="77777777" w:rsidR="00E5011E" w:rsidRDefault="00E5011E">
      <w:pPr>
        <w:jc w:val="center"/>
        <w:rPr>
          <w:b/>
          <w:bCs/>
        </w:rPr>
      </w:pPr>
    </w:p>
    <w:p w14:paraId="46B6C0A6" w14:textId="77777777" w:rsidR="00E5011E" w:rsidRDefault="00F20496">
      <w:pPr>
        <w:jc w:val="both"/>
      </w:pPr>
      <w:r>
        <w:t xml:space="preserve">г. Тюмень </w:t>
      </w:r>
      <w:r>
        <w:tab/>
      </w:r>
      <w:r>
        <w:tab/>
      </w:r>
      <w:r>
        <w:tab/>
      </w:r>
      <w:r>
        <w:tab/>
      </w:r>
      <w:r>
        <w:tab/>
      </w:r>
      <w:r>
        <w:tab/>
      </w:r>
      <w:r>
        <w:tab/>
      </w:r>
      <w:r>
        <w:tab/>
      </w:r>
      <w:r>
        <w:tab/>
      </w:r>
      <w:r>
        <w:tab/>
      </w:r>
    </w:p>
    <w:p w14:paraId="6C096A42" w14:textId="77777777" w:rsidR="00E5011E" w:rsidRDefault="00E5011E">
      <w:pPr>
        <w:autoSpaceDE w:val="0"/>
        <w:autoSpaceDN w:val="0"/>
        <w:adjustRightInd w:val="0"/>
        <w:jc w:val="right"/>
        <w:rPr>
          <w:sz w:val="22"/>
          <w:szCs w:val="22"/>
        </w:rPr>
      </w:pP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23"/>
        <w:gridCol w:w="4702"/>
      </w:tblGrid>
      <w:tr w:rsidR="00E5011E" w:rsidRPr="009A3BBD" w14:paraId="52B06375" w14:textId="77777777">
        <w:tc>
          <w:tcPr>
            <w:tcW w:w="959" w:type="dxa"/>
            <w:vAlign w:val="center"/>
          </w:tcPr>
          <w:p w14:paraId="403E4A88" w14:textId="77777777" w:rsidR="00E5011E" w:rsidRPr="009A3BBD" w:rsidRDefault="00E105BE">
            <w:pPr>
              <w:jc w:val="center"/>
              <w:rPr>
                <w:b/>
                <w:sz w:val="22"/>
                <w:szCs w:val="22"/>
              </w:rPr>
            </w:pPr>
            <w:r w:rsidRPr="009A3BBD">
              <w:rPr>
                <w:b/>
                <w:sz w:val="22"/>
                <w:szCs w:val="22"/>
              </w:rPr>
              <w:t>1.</w:t>
            </w:r>
          </w:p>
        </w:tc>
        <w:tc>
          <w:tcPr>
            <w:tcW w:w="4678" w:type="dxa"/>
            <w:vAlign w:val="center"/>
          </w:tcPr>
          <w:p w14:paraId="30BE1441" w14:textId="77777777" w:rsidR="00E5011E" w:rsidRPr="009A3BBD" w:rsidRDefault="00E105BE">
            <w:pPr>
              <w:rPr>
                <w:sz w:val="22"/>
                <w:szCs w:val="22"/>
              </w:rPr>
            </w:pPr>
            <w:r w:rsidRPr="009A3BBD">
              <w:rPr>
                <w:rFonts w:eastAsia="Calibri"/>
                <w:sz w:val="22"/>
                <w:szCs w:val="22"/>
              </w:rPr>
              <w:t>Сп</w:t>
            </w:r>
            <w:r w:rsidRPr="009A3BBD">
              <w:rPr>
                <w:rFonts w:eastAsia="Calibri"/>
                <w:bCs/>
                <w:sz w:val="22"/>
                <w:szCs w:val="22"/>
              </w:rPr>
              <w:t>особ закупки:</w:t>
            </w:r>
          </w:p>
        </w:tc>
        <w:tc>
          <w:tcPr>
            <w:tcW w:w="4725" w:type="dxa"/>
            <w:gridSpan w:val="2"/>
            <w:vAlign w:val="center"/>
          </w:tcPr>
          <w:p w14:paraId="071BDB15" w14:textId="77777777" w:rsidR="00E5011E" w:rsidRPr="009A3BBD" w:rsidRDefault="00E105BE">
            <w:pPr>
              <w:jc w:val="both"/>
              <w:rPr>
                <w:sz w:val="22"/>
                <w:szCs w:val="22"/>
              </w:rPr>
            </w:pPr>
            <w:r w:rsidRPr="009A3BBD">
              <w:rPr>
                <w:sz w:val="22"/>
                <w:szCs w:val="22"/>
              </w:rPr>
              <w:t>Запрос предложений в электронной форме (далее запрос предложений)</w:t>
            </w:r>
          </w:p>
        </w:tc>
      </w:tr>
      <w:tr w:rsidR="00E5011E" w:rsidRPr="009A3BBD" w14:paraId="1A280104" w14:textId="77777777">
        <w:tc>
          <w:tcPr>
            <w:tcW w:w="959" w:type="dxa"/>
            <w:vAlign w:val="center"/>
          </w:tcPr>
          <w:p w14:paraId="53E46D7F" w14:textId="77777777" w:rsidR="00E5011E" w:rsidRPr="009A3BBD" w:rsidRDefault="00E105BE">
            <w:pPr>
              <w:jc w:val="center"/>
              <w:rPr>
                <w:b/>
                <w:sz w:val="22"/>
                <w:szCs w:val="22"/>
              </w:rPr>
            </w:pPr>
            <w:r w:rsidRPr="009A3BBD">
              <w:rPr>
                <w:b/>
                <w:sz w:val="22"/>
                <w:szCs w:val="22"/>
              </w:rPr>
              <w:t>2.</w:t>
            </w:r>
          </w:p>
        </w:tc>
        <w:tc>
          <w:tcPr>
            <w:tcW w:w="4678" w:type="dxa"/>
            <w:vAlign w:val="center"/>
          </w:tcPr>
          <w:p w14:paraId="7D4993D9" w14:textId="77777777" w:rsidR="00E5011E" w:rsidRPr="009A3BBD" w:rsidRDefault="00E105BE">
            <w:pPr>
              <w:rPr>
                <w:sz w:val="22"/>
                <w:szCs w:val="22"/>
              </w:rPr>
            </w:pPr>
            <w:r w:rsidRPr="009A3BBD">
              <w:rPr>
                <w:sz w:val="22"/>
                <w:szCs w:val="22"/>
              </w:rPr>
              <w:t>Адрес электронной торговой площадки на которой размещена закупка</w:t>
            </w:r>
          </w:p>
        </w:tc>
        <w:tc>
          <w:tcPr>
            <w:tcW w:w="4725" w:type="dxa"/>
            <w:gridSpan w:val="2"/>
            <w:vAlign w:val="center"/>
          </w:tcPr>
          <w:p w14:paraId="0AB9EF8F" w14:textId="56FA2BC1" w:rsidR="00E5011E" w:rsidRPr="009A3BBD" w:rsidRDefault="004D68F8" w:rsidP="000A2114">
            <w:pPr>
              <w:rPr>
                <w:sz w:val="22"/>
                <w:szCs w:val="22"/>
              </w:rPr>
            </w:pPr>
            <w:r w:rsidRPr="009A3BBD">
              <w:rPr>
                <w:sz w:val="22"/>
                <w:szCs w:val="22"/>
                <w:lang w:eastAsia="ar-SA"/>
              </w:rPr>
              <w:t>ЭТП «</w:t>
            </w:r>
            <w:r w:rsidR="000A2114">
              <w:rPr>
                <w:sz w:val="22"/>
                <w:szCs w:val="22"/>
                <w:lang w:eastAsia="ar-SA"/>
              </w:rPr>
              <w:t>ТОРГИ РОССИИ</w:t>
            </w:r>
            <w:r w:rsidRPr="009A3BBD">
              <w:rPr>
                <w:sz w:val="22"/>
                <w:szCs w:val="22"/>
                <w:lang w:eastAsia="ar-SA"/>
              </w:rPr>
              <w:t xml:space="preserve">» по адресу: </w:t>
            </w:r>
            <w:r w:rsidR="000A2114" w:rsidRPr="000A2114">
              <w:rPr>
                <w:sz w:val="22"/>
                <w:szCs w:val="22"/>
                <w:lang w:eastAsia="ar-SA"/>
              </w:rPr>
              <w:t>https://torgi82.ru/</w:t>
            </w:r>
          </w:p>
        </w:tc>
      </w:tr>
      <w:tr w:rsidR="00E5011E" w:rsidRPr="009A3BBD" w14:paraId="4BD5CBCB" w14:textId="77777777">
        <w:tc>
          <w:tcPr>
            <w:tcW w:w="959" w:type="dxa"/>
            <w:vMerge w:val="restart"/>
            <w:vAlign w:val="center"/>
          </w:tcPr>
          <w:p w14:paraId="0BBBB58C" w14:textId="77777777" w:rsidR="00E5011E" w:rsidRPr="009A3BBD" w:rsidRDefault="00E105BE">
            <w:pPr>
              <w:jc w:val="center"/>
              <w:rPr>
                <w:b/>
                <w:sz w:val="22"/>
                <w:szCs w:val="22"/>
              </w:rPr>
            </w:pPr>
            <w:r w:rsidRPr="009A3BBD">
              <w:rPr>
                <w:b/>
                <w:sz w:val="22"/>
                <w:szCs w:val="22"/>
              </w:rPr>
              <w:t>3</w:t>
            </w:r>
          </w:p>
        </w:tc>
        <w:tc>
          <w:tcPr>
            <w:tcW w:w="9403" w:type="dxa"/>
            <w:gridSpan w:val="3"/>
            <w:vAlign w:val="center"/>
          </w:tcPr>
          <w:p w14:paraId="3B306D16" w14:textId="77777777" w:rsidR="00E5011E" w:rsidRPr="009A3BBD" w:rsidRDefault="00E105BE">
            <w:pPr>
              <w:jc w:val="center"/>
              <w:rPr>
                <w:b/>
                <w:sz w:val="22"/>
                <w:szCs w:val="22"/>
              </w:rPr>
            </w:pPr>
            <w:r w:rsidRPr="009A3BBD">
              <w:rPr>
                <w:b/>
                <w:sz w:val="22"/>
                <w:szCs w:val="22"/>
              </w:rPr>
              <w:t>Сведения о Заказчике</w:t>
            </w:r>
          </w:p>
        </w:tc>
      </w:tr>
      <w:tr w:rsidR="00E105BE" w:rsidRPr="009A3BBD" w14:paraId="41434303" w14:textId="77777777">
        <w:tc>
          <w:tcPr>
            <w:tcW w:w="959" w:type="dxa"/>
            <w:vMerge/>
            <w:vAlign w:val="center"/>
          </w:tcPr>
          <w:p w14:paraId="63F80CAD" w14:textId="77777777" w:rsidR="00E105BE" w:rsidRPr="009A3BBD" w:rsidRDefault="00E105BE" w:rsidP="00E105BE">
            <w:pPr>
              <w:jc w:val="center"/>
              <w:rPr>
                <w:b/>
                <w:sz w:val="22"/>
                <w:szCs w:val="22"/>
              </w:rPr>
            </w:pPr>
          </w:p>
        </w:tc>
        <w:tc>
          <w:tcPr>
            <w:tcW w:w="4678" w:type="dxa"/>
            <w:vAlign w:val="center"/>
          </w:tcPr>
          <w:p w14:paraId="3E0B3233" w14:textId="77777777" w:rsidR="00E105BE" w:rsidRPr="009A3BBD" w:rsidRDefault="00E105BE" w:rsidP="00E105BE">
            <w:pPr>
              <w:rPr>
                <w:bCs/>
                <w:sz w:val="22"/>
                <w:szCs w:val="22"/>
              </w:rPr>
            </w:pPr>
          </w:p>
          <w:p w14:paraId="4E9190D7" w14:textId="77777777" w:rsidR="00E105BE" w:rsidRPr="009A3BBD" w:rsidRDefault="00E105BE" w:rsidP="00E105BE">
            <w:pPr>
              <w:rPr>
                <w:sz w:val="22"/>
                <w:szCs w:val="22"/>
              </w:rPr>
            </w:pPr>
            <w:r w:rsidRPr="009A3BBD">
              <w:rPr>
                <w:bCs/>
                <w:sz w:val="22"/>
                <w:szCs w:val="22"/>
              </w:rPr>
              <w:t>Наименование заказчика</w:t>
            </w:r>
            <w:r w:rsidRPr="009A3BBD">
              <w:rPr>
                <w:sz w:val="22"/>
                <w:szCs w:val="22"/>
              </w:rPr>
              <w:t>:</w:t>
            </w:r>
          </w:p>
        </w:tc>
        <w:tc>
          <w:tcPr>
            <w:tcW w:w="4725" w:type="dxa"/>
            <w:gridSpan w:val="2"/>
            <w:vAlign w:val="center"/>
          </w:tcPr>
          <w:p w14:paraId="416E586E" w14:textId="33C59FCF" w:rsidR="00E105BE" w:rsidRPr="009A3BBD" w:rsidRDefault="004D68F8" w:rsidP="004D68F8">
            <w:pPr>
              <w:pStyle w:val="ConsPlusNormal"/>
              <w:ind w:left="35" w:firstLine="0"/>
              <w:jc w:val="both"/>
              <w:rPr>
                <w:rFonts w:ascii="Times New Roman" w:hAnsi="Times New Roman" w:cs="Times New Roman"/>
                <w:sz w:val="22"/>
                <w:szCs w:val="22"/>
                <w:lang w:eastAsia="en-US"/>
              </w:rPr>
            </w:pPr>
            <w:r w:rsidRPr="009A3BBD">
              <w:rPr>
                <w:rFonts w:ascii="Times New Roman" w:hAnsi="Times New Roman" w:cs="Times New Roman"/>
                <w:sz w:val="22"/>
                <w:szCs w:val="22"/>
                <w:lang w:eastAsia="en-US"/>
              </w:rPr>
              <w:t>Государственное автономное учреждение здравоохранения Тюменской области «Городская поликлиника №</w:t>
            </w:r>
            <w:r w:rsidR="0081105C">
              <w:rPr>
                <w:rFonts w:ascii="Times New Roman" w:hAnsi="Times New Roman" w:cs="Times New Roman"/>
                <w:sz w:val="22"/>
                <w:szCs w:val="22"/>
                <w:lang w:eastAsia="en-US"/>
              </w:rPr>
              <w:t xml:space="preserve"> </w:t>
            </w:r>
            <w:r w:rsidRPr="009A3BBD">
              <w:rPr>
                <w:rFonts w:ascii="Times New Roman" w:hAnsi="Times New Roman" w:cs="Times New Roman"/>
                <w:sz w:val="22"/>
                <w:szCs w:val="22"/>
                <w:lang w:eastAsia="en-US"/>
              </w:rPr>
              <w:t>6»</w:t>
            </w:r>
          </w:p>
        </w:tc>
      </w:tr>
      <w:tr w:rsidR="00E105BE" w:rsidRPr="009A3BBD" w14:paraId="1A3B28EE" w14:textId="77777777" w:rsidTr="005D4B43">
        <w:tc>
          <w:tcPr>
            <w:tcW w:w="959" w:type="dxa"/>
            <w:vMerge/>
            <w:vAlign w:val="center"/>
          </w:tcPr>
          <w:p w14:paraId="4C6E95C4" w14:textId="77777777" w:rsidR="00E105BE" w:rsidRPr="009A3BBD" w:rsidRDefault="00E105BE" w:rsidP="00E105BE">
            <w:pPr>
              <w:jc w:val="center"/>
              <w:rPr>
                <w:sz w:val="22"/>
                <w:szCs w:val="22"/>
              </w:rPr>
            </w:pPr>
          </w:p>
        </w:tc>
        <w:tc>
          <w:tcPr>
            <w:tcW w:w="4678" w:type="dxa"/>
            <w:vAlign w:val="center"/>
          </w:tcPr>
          <w:p w14:paraId="49746B93" w14:textId="77777777" w:rsidR="00E105BE" w:rsidRPr="009A3BBD" w:rsidRDefault="00E105BE" w:rsidP="00E105BE">
            <w:pPr>
              <w:rPr>
                <w:sz w:val="22"/>
                <w:szCs w:val="22"/>
              </w:rPr>
            </w:pPr>
            <w:r w:rsidRPr="009A3BBD">
              <w:rPr>
                <w:bCs/>
                <w:sz w:val="22"/>
                <w:szCs w:val="22"/>
              </w:rPr>
              <w:t>Местонахождение заказчика</w:t>
            </w:r>
            <w:r w:rsidRPr="009A3BBD">
              <w:rPr>
                <w:sz w:val="22"/>
                <w:szCs w:val="22"/>
              </w:rPr>
              <w:t>:</w:t>
            </w:r>
          </w:p>
        </w:tc>
        <w:tc>
          <w:tcPr>
            <w:tcW w:w="4725" w:type="dxa"/>
            <w:gridSpan w:val="2"/>
            <w:vAlign w:val="center"/>
          </w:tcPr>
          <w:p w14:paraId="124FCB69" w14:textId="77777777" w:rsidR="00E105BE" w:rsidRPr="009A3BBD" w:rsidRDefault="004D68F8" w:rsidP="00E105BE">
            <w:pPr>
              <w:rPr>
                <w:sz w:val="22"/>
                <w:szCs w:val="22"/>
              </w:rPr>
            </w:pPr>
            <w:r w:rsidRPr="009A3BBD">
              <w:rPr>
                <w:sz w:val="22"/>
                <w:szCs w:val="22"/>
                <w:lang w:eastAsia="en-US"/>
              </w:rPr>
              <w:t>625000, Тюменская область, город Тюмень, улица 50 лет ВЛКСМ, д.97/1</w:t>
            </w:r>
          </w:p>
        </w:tc>
      </w:tr>
      <w:tr w:rsidR="00E105BE" w:rsidRPr="009A3BBD" w14:paraId="6E076776" w14:textId="77777777" w:rsidTr="005D4B43">
        <w:trPr>
          <w:trHeight w:val="263"/>
        </w:trPr>
        <w:tc>
          <w:tcPr>
            <w:tcW w:w="959" w:type="dxa"/>
            <w:vMerge/>
            <w:vAlign w:val="center"/>
          </w:tcPr>
          <w:p w14:paraId="6A9DE543" w14:textId="77777777" w:rsidR="00E105BE" w:rsidRPr="009A3BBD" w:rsidRDefault="00E105BE" w:rsidP="00E105BE">
            <w:pPr>
              <w:jc w:val="center"/>
              <w:rPr>
                <w:sz w:val="22"/>
                <w:szCs w:val="22"/>
              </w:rPr>
            </w:pPr>
          </w:p>
        </w:tc>
        <w:tc>
          <w:tcPr>
            <w:tcW w:w="4678" w:type="dxa"/>
            <w:vAlign w:val="center"/>
          </w:tcPr>
          <w:p w14:paraId="46711B06" w14:textId="77777777" w:rsidR="00E105BE" w:rsidRPr="009A3BBD" w:rsidRDefault="00E105BE" w:rsidP="00E105BE">
            <w:pPr>
              <w:rPr>
                <w:sz w:val="22"/>
                <w:szCs w:val="22"/>
              </w:rPr>
            </w:pPr>
            <w:r w:rsidRPr="009A3BBD">
              <w:rPr>
                <w:bCs/>
                <w:sz w:val="22"/>
                <w:szCs w:val="22"/>
              </w:rPr>
              <w:t>Почтовый адрес заказчика</w:t>
            </w:r>
            <w:r w:rsidRPr="009A3BBD">
              <w:rPr>
                <w:sz w:val="22"/>
                <w:szCs w:val="22"/>
              </w:rPr>
              <w:t>:</w:t>
            </w:r>
          </w:p>
        </w:tc>
        <w:tc>
          <w:tcPr>
            <w:tcW w:w="4725" w:type="dxa"/>
            <w:gridSpan w:val="2"/>
            <w:vAlign w:val="center"/>
          </w:tcPr>
          <w:p w14:paraId="7C268D4B" w14:textId="77777777" w:rsidR="00E105BE" w:rsidRPr="009A3BBD" w:rsidRDefault="004D68F8" w:rsidP="00E105BE">
            <w:pPr>
              <w:rPr>
                <w:sz w:val="22"/>
                <w:szCs w:val="22"/>
              </w:rPr>
            </w:pPr>
            <w:r w:rsidRPr="009A3BBD">
              <w:rPr>
                <w:sz w:val="22"/>
                <w:szCs w:val="22"/>
                <w:lang w:eastAsia="en-US"/>
              </w:rPr>
              <w:t>625000, Тюменская область, город Тюмень, улица 50 лет ВЛКСМ, д.97/1</w:t>
            </w:r>
          </w:p>
        </w:tc>
      </w:tr>
      <w:tr w:rsidR="00E105BE" w:rsidRPr="009A3BBD" w14:paraId="08DEBFE2" w14:textId="77777777">
        <w:trPr>
          <w:trHeight w:val="281"/>
        </w:trPr>
        <w:tc>
          <w:tcPr>
            <w:tcW w:w="959" w:type="dxa"/>
            <w:vMerge/>
            <w:vAlign w:val="center"/>
          </w:tcPr>
          <w:p w14:paraId="2D190564" w14:textId="77777777" w:rsidR="00E105BE" w:rsidRPr="009A3BBD" w:rsidRDefault="00E105BE" w:rsidP="00E105BE">
            <w:pPr>
              <w:jc w:val="center"/>
              <w:rPr>
                <w:sz w:val="22"/>
                <w:szCs w:val="22"/>
              </w:rPr>
            </w:pPr>
          </w:p>
        </w:tc>
        <w:tc>
          <w:tcPr>
            <w:tcW w:w="4678" w:type="dxa"/>
            <w:vAlign w:val="center"/>
          </w:tcPr>
          <w:p w14:paraId="33F099FB" w14:textId="77777777" w:rsidR="00E105BE" w:rsidRPr="009A3BBD" w:rsidRDefault="00E105BE" w:rsidP="00E105BE">
            <w:pPr>
              <w:rPr>
                <w:sz w:val="22"/>
                <w:szCs w:val="22"/>
              </w:rPr>
            </w:pPr>
            <w:r w:rsidRPr="009A3BBD">
              <w:rPr>
                <w:sz w:val="22"/>
                <w:szCs w:val="22"/>
              </w:rPr>
              <w:t>Ответственное должностное лицо заказчика:</w:t>
            </w:r>
          </w:p>
        </w:tc>
        <w:tc>
          <w:tcPr>
            <w:tcW w:w="4725" w:type="dxa"/>
            <w:gridSpan w:val="2"/>
            <w:vAlign w:val="center"/>
          </w:tcPr>
          <w:p w14:paraId="3050050E" w14:textId="77777777" w:rsidR="00E105BE" w:rsidRPr="009A3BBD" w:rsidRDefault="004D68F8" w:rsidP="004D68F8">
            <w:pPr>
              <w:keepNext/>
              <w:keepLines/>
              <w:rPr>
                <w:sz w:val="22"/>
                <w:szCs w:val="22"/>
              </w:rPr>
            </w:pPr>
            <w:r w:rsidRPr="009A3BBD">
              <w:rPr>
                <w:sz w:val="22"/>
                <w:szCs w:val="22"/>
              </w:rPr>
              <w:t>Девяткова Евгения Владиславовна - начальник отдела организации закупок и продаж</w:t>
            </w:r>
          </w:p>
        </w:tc>
      </w:tr>
      <w:tr w:rsidR="004D68F8" w:rsidRPr="009A3BBD" w14:paraId="45393043" w14:textId="77777777">
        <w:tc>
          <w:tcPr>
            <w:tcW w:w="959" w:type="dxa"/>
            <w:vMerge/>
            <w:vAlign w:val="center"/>
          </w:tcPr>
          <w:p w14:paraId="6473F3C0" w14:textId="77777777" w:rsidR="004D68F8" w:rsidRPr="009A3BBD" w:rsidRDefault="004D68F8" w:rsidP="004D68F8">
            <w:pPr>
              <w:jc w:val="center"/>
              <w:rPr>
                <w:sz w:val="22"/>
                <w:szCs w:val="22"/>
              </w:rPr>
            </w:pPr>
          </w:p>
        </w:tc>
        <w:tc>
          <w:tcPr>
            <w:tcW w:w="4678" w:type="dxa"/>
            <w:vAlign w:val="center"/>
          </w:tcPr>
          <w:p w14:paraId="4F5B04DC" w14:textId="77777777" w:rsidR="004D68F8" w:rsidRPr="009A3BBD" w:rsidRDefault="004D68F8" w:rsidP="004D68F8">
            <w:pPr>
              <w:rPr>
                <w:sz w:val="22"/>
                <w:szCs w:val="22"/>
              </w:rPr>
            </w:pPr>
            <w:r w:rsidRPr="009A3BBD">
              <w:rPr>
                <w:bCs/>
                <w:sz w:val="22"/>
                <w:szCs w:val="22"/>
              </w:rPr>
              <w:t>Номер контактного телефона:</w:t>
            </w:r>
          </w:p>
        </w:tc>
        <w:tc>
          <w:tcPr>
            <w:tcW w:w="4725" w:type="dxa"/>
            <w:gridSpan w:val="2"/>
            <w:vAlign w:val="center"/>
          </w:tcPr>
          <w:p w14:paraId="71D64C47" w14:textId="77777777" w:rsidR="004D68F8" w:rsidRPr="009A3BBD" w:rsidRDefault="004D68F8" w:rsidP="004D68F8">
            <w:pPr>
              <w:jc w:val="both"/>
              <w:rPr>
                <w:sz w:val="22"/>
                <w:szCs w:val="22"/>
              </w:rPr>
            </w:pPr>
            <w:r w:rsidRPr="009A3BBD">
              <w:rPr>
                <w:sz w:val="22"/>
                <w:szCs w:val="22"/>
              </w:rPr>
              <w:t>+7 (3452) 560-624</w:t>
            </w:r>
          </w:p>
        </w:tc>
      </w:tr>
      <w:tr w:rsidR="004D68F8" w:rsidRPr="009A3BBD" w14:paraId="278CCB99" w14:textId="77777777">
        <w:tc>
          <w:tcPr>
            <w:tcW w:w="959" w:type="dxa"/>
            <w:vMerge/>
            <w:vAlign w:val="center"/>
          </w:tcPr>
          <w:p w14:paraId="3DFD468B" w14:textId="77777777" w:rsidR="004D68F8" w:rsidRPr="009A3BBD" w:rsidRDefault="004D68F8" w:rsidP="004D68F8">
            <w:pPr>
              <w:jc w:val="center"/>
              <w:rPr>
                <w:sz w:val="22"/>
                <w:szCs w:val="22"/>
              </w:rPr>
            </w:pPr>
          </w:p>
        </w:tc>
        <w:tc>
          <w:tcPr>
            <w:tcW w:w="4678" w:type="dxa"/>
            <w:vAlign w:val="center"/>
          </w:tcPr>
          <w:p w14:paraId="388811EC" w14:textId="77777777" w:rsidR="004D68F8" w:rsidRPr="009A3BBD" w:rsidRDefault="004D68F8" w:rsidP="004D68F8">
            <w:pPr>
              <w:rPr>
                <w:sz w:val="22"/>
                <w:szCs w:val="22"/>
              </w:rPr>
            </w:pPr>
            <w:r w:rsidRPr="009A3BBD">
              <w:rPr>
                <w:bCs/>
                <w:sz w:val="22"/>
                <w:szCs w:val="22"/>
              </w:rPr>
              <w:t>Адрес электронной почты</w:t>
            </w:r>
            <w:r w:rsidRPr="009A3BBD">
              <w:rPr>
                <w:sz w:val="22"/>
                <w:szCs w:val="22"/>
              </w:rPr>
              <w:t>:</w:t>
            </w:r>
          </w:p>
        </w:tc>
        <w:tc>
          <w:tcPr>
            <w:tcW w:w="4725" w:type="dxa"/>
            <w:gridSpan w:val="2"/>
            <w:vAlign w:val="center"/>
          </w:tcPr>
          <w:p w14:paraId="572452E4" w14:textId="77777777" w:rsidR="004D68F8" w:rsidRPr="009A3BBD" w:rsidRDefault="004D68F8" w:rsidP="004D68F8">
            <w:pPr>
              <w:rPr>
                <w:color w:val="000000"/>
                <w:sz w:val="22"/>
                <w:szCs w:val="22"/>
              </w:rPr>
            </w:pPr>
            <w:r w:rsidRPr="009A3BBD">
              <w:rPr>
                <w:sz w:val="22"/>
                <w:szCs w:val="22"/>
              </w:rPr>
              <w:t>zakupkigp6@mail.</w:t>
            </w:r>
            <w:r w:rsidRPr="009A3BBD">
              <w:rPr>
                <w:sz w:val="22"/>
                <w:szCs w:val="22"/>
                <w:lang w:val="en-US"/>
              </w:rPr>
              <w:t>ru</w:t>
            </w:r>
          </w:p>
        </w:tc>
      </w:tr>
      <w:tr w:rsidR="00E5011E" w:rsidRPr="009A3BBD" w14:paraId="711B04A0" w14:textId="77777777">
        <w:tc>
          <w:tcPr>
            <w:tcW w:w="959" w:type="dxa"/>
            <w:vMerge w:val="restart"/>
            <w:vAlign w:val="center"/>
          </w:tcPr>
          <w:p w14:paraId="5F6B6D18" w14:textId="77777777" w:rsidR="00E5011E" w:rsidRPr="009A3BBD" w:rsidRDefault="00E105BE">
            <w:pPr>
              <w:jc w:val="center"/>
              <w:rPr>
                <w:b/>
                <w:sz w:val="22"/>
                <w:szCs w:val="22"/>
              </w:rPr>
            </w:pPr>
            <w:r w:rsidRPr="009A3BBD">
              <w:rPr>
                <w:b/>
                <w:sz w:val="22"/>
                <w:szCs w:val="22"/>
              </w:rPr>
              <w:t>4.</w:t>
            </w:r>
          </w:p>
        </w:tc>
        <w:tc>
          <w:tcPr>
            <w:tcW w:w="9403" w:type="dxa"/>
            <w:gridSpan w:val="3"/>
            <w:vAlign w:val="center"/>
          </w:tcPr>
          <w:p w14:paraId="37451A9F" w14:textId="77777777" w:rsidR="00E5011E" w:rsidRPr="009A3BBD" w:rsidRDefault="00E105BE">
            <w:pPr>
              <w:jc w:val="center"/>
              <w:rPr>
                <w:b/>
                <w:sz w:val="22"/>
                <w:szCs w:val="22"/>
              </w:rPr>
            </w:pPr>
            <w:r w:rsidRPr="009A3BBD">
              <w:rPr>
                <w:b/>
                <w:sz w:val="22"/>
                <w:szCs w:val="22"/>
              </w:rPr>
              <w:t>Сведения о предмете договора (предмет закупки)</w:t>
            </w:r>
          </w:p>
        </w:tc>
      </w:tr>
      <w:tr w:rsidR="00E5011E" w:rsidRPr="009A3BBD" w14:paraId="1BCE085F" w14:textId="77777777">
        <w:tc>
          <w:tcPr>
            <w:tcW w:w="959" w:type="dxa"/>
            <w:vMerge/>
            <w:vAlign w:val="center"/>
          </w:tcPr>
          <w:p w14:paraId="348D572D" w14:textId="77777777" w:rsidR="00E5011E" w:rsidRPr="009A3BBD" w:rsidRDefault="00E5011E">
            <w:pPr>
              <w:jc w:val="center"/>
              <w:rPr>
                <w:sz w:val="22"/>
                <w:szCs w:val="22"/>
              </w:rPr>
            </w:pPr>
          </w:p>
        </w:tc>
        <w:tc>
          <w:tcPr>
            <w:tcW w:w="4678" w:type="dxa"/>
            <w:vAlign w:val="center"/>
          </w:tcPr>
          <w:p w14:paraId="2D56264D" w14:textId="77777777" w:rsidR="00E5011E" w:rsidRPr="009A3BBD" w:rsidRDefault="00E105BE">
            <w:pPr>
              <w:rPr>
                <w:sz w:val="22"/>
                <w:szCs w:val="22"/>
              </w:rPr>
            </w:pPr>
            <w:r w:rsidRPr="009A3BBD">
              <w:rPr>
                <w:sz w:val="22"/>
                <w:szCs w:val="22"/>
              </w:rPr>
              <w:t>Наименование поставляемого товара, работ (услуг):</w:t>
            </w:r>
          </w:p>
        </w:tc>
        <w:tc>
          <w:tcPr>
            <w:tcW w:w="4725" w:type="dxa"/>
            <w:gridSpan w:val="2"/>
            <w:vAlign w:val="center"/>
          </w:tcPr>
          <w:p w14:paraId="5D08205A" w14:textId="77777777" w:rsidR="00E5011E" w:rsidRPr="009A3BBD" w:rsidRDefault="00C7666C" w:rsidP="004D68F8">
            <w:pPr>
              <w:rPr>
                <w:sz w:val="22"/>
                <w:szCs w:val="22"/>
              </w:rPr>
            </w:pPr>
            <w:r w:rsidRPr="009A3BBD">
              <w:rPr>
                <w:bCs/>
                <w:color w:val="000000"/>
                <w:sz w:val="22"/>
                <w:szCs w:val="22"/>
              </w:rPr>
              <w:t xml:space="preserve">Оказание </w:t>
            </w:r>
            <w:r w:rsidRPr="009A3BBD">
              <w:rPr>
                <w:bCs/>
                <w:sz w:val="22"/>
                <w:szCs w:val="22"/>
              </w:rPr>
              <w:t>услуг по проведению лабораторных исследований</w:t>
            </w:r>
          </w:p>
        </w:tc>
      </w:tr>
      <w:tr w:rsidR="00E5011E" w:rsidRPr="009A3BBD" w14:paraId="48D3ED5E" w14:textId="77777777">
        <w:tc>
          <w:tcPr>
            <w:tcW w:w="959" w:type="dxa"/>
            <w:vMerge/>
            <w:vAlign w:val="center"/>
          </w:tcPr>
          <w:p w14:paraId="4A23D8A9" w14:textId="77777777" w:rsidR="00E5011E" w:rsidRPr="009A3BBD" w:rsidRDefault="00E5011E">
            <w:pPr>
              <w:jc w:val="center"/>
              <w:rPr>
                <w:sz w:val="22"/>
                <w:szCs w:val="22"/>
              </w:rPr>
            </w:pPr>
          </w:p>
        </w:tc>
        <w:tc>
          <w:tcPr>
            <w:tcW w:w="4678" w:type="dxa"/>
            <w:vAlign w:val="center"/>
          </w:tcPr>
          <w:p w14:paraId="5C3BB56B" w14:textId="77777777" w:rsidR="00E5011E" w:rsidRPr="009A3BBD" w:rsidRDefault="00E105BE">
            <w:pPr>
              <w:rPr>
                <w:rFonts w:eastAsia="Calibri"/>
                <w:iCs/>
                <w:sz w:val="22"/>
                <w:szCs w:val="22"/>
              </w:rPr>
            </w:pPr>
            <w:r w:rsidRPr="009A3BBD">
              <w:rPr>
                <w:sz w:val="22"/>
                <w:szCs w:val="22"/>
              </w:rPr>
              <w:t>Количество поставляемого товара, работ (услуг):</w:t>
            </w:r>
          </w:p>
        </w:tc>
        <w:tc>
          <w:tcPr>
            <w:tcW w:w="4725" w:type="dxa"/>
            <w:gridSpan w:val="2"/>
            <w:vAlign w:val="center"/>
          </w:tcPr>
          <w:p w14:paraId="79ABA488"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1D42DB3C" w14:textId="77777777">
        <w:tc>
          <w:tcPr>
            <w:tcW w:w="959" w:type="dxa"/>
            <w:vAlign w:val="center"/>
          </w:tcPr>
          <w:p w14:paraId="054601A6" w14:textId="77777777" w:rsidR="00E5011E" w:rsidRPr="009A3BBD" w:rsidRDefault="00E105BE">
            <w:pPr>
              <w:jc w:val="center"/>
              <w:rPr>
                <w:b/>
                <w:sz w:val="22"/>
                <w:szCs w:val="22"/>
              </w:rPr>
            </w:pPr>
            <w:r w:rsidRPr="009A3BBD">
              <w:rPr>
                <w:b/>
                <w:sz w:val="22"/>
                <w:szCs w:val="22"/>
              </w:rPr>
              <w:t>4.1.</w:t>
            </w:r>
          </w:p>
        </w:tc>
        <w:tc>
          <w:tcPr>
            <w:tcW w:w="9403" w:type="dxa"/>
            <w:gridSpan w:val="3"/>
            <w:vAlign w:val="center"/>
          </w:tcPr>
          <w:p w14:paraId="69B9F041" w14:textId="77777777" w:rsidR="00E5011E" w:rsidRPr="009A3BBD" w:rsidRDefault="00E105BE">
            <w:pPr>
              <w:autoSpaceDE w:val="0"/>
              <w:autoSpaceDN w:val="0"/>
              <w:adjustRightInd w:val="0"/>
              <w:jc w:val="center"/>
              <w:rPr>
                <w:b/>
                <w:sz w:val="22"/>
                <w:szCs w:val="22"/>
              </w:rPr>
            </w:pPr>
            <w:r w:rsidRPr="009A3BBD">
              <w:rPr>
                <w:b/>
                <w:sz w:val="22"/>
                <w:szCs w:val="22"/>
              </w:rPr>
              <w:t>Описание предмета</w:t>
            </w:r>
          </w:p>
        </w:tc>
      </w:tr>
      <w:tr w:rsidR="00E5011E" w:rsidRPr="009A3BBD" w14:paraId="4076E9D1" w14:textId="77777777">
        <w:tc>
          <w:tcPr>
            <w:tcW w:w="959" w:type="dxa"/>
            <w:vMerge w:val="restart"/>
            <w:vAlign w:val="center"/>
          </w:tcPr>
          <w:p w14:paraId="28E15CAC" w14:textId="77777777" w:rsidR="00E5011E" w:rsidRPr="009A3BBD" w:rsidRDefault="00E5011E">
            <w:pPr>
              <w:jc w:val="center"/>
              <w:rPr>
                <w:sz w:val="22"/>
                <w:szCs w:val="22"/>
              </w:rPr>
            </w:pPr>
          </w:p>
        </w:tc>
        <w:tc>
          <w:tcPr>
            <w:tcW w:w="4678" w:type="dxa"/>
            <w:vAlign w:val="center"/>
          </w:tcPr>
          <w:p w14:paraId="68ACFE16" w14:textId="77777777" w:rsidR="00E5011E" w:rsidRPr="009A3BBD" w:rsidRDefault="00E105BE">
            <w:pPr>
              <w:rPr>
                <w:sz w:val="22"/>
                <w:szCs w:val="22"/>
              </w:rPr>
            </w:pPr>
            <w:r w:rsidRPr="009A3BBD">
              <w:rPr>
                <w:sz w:val="22"/>
                <w:szCs w:val="22"/>
              </w:rPr>
              <w:t>функциональные характеристики (потребительские свойства):</w:t>
            </w:r>
          </w:p>
        </w:tc>
        <w:tc>
          <w:tcPr>
            <w:tcW w:w="4725" w:type="dxa"/>
            <w:gridSpan w:val="2"/>
          </w:tcPr>
          <w:p w14:paraId="4F9C7665"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30750F01" w14:textId="77777777">
        <w:tc>
          <w:tcPr>
            <w:tcW w:w="959" w:type="dxa"/>
            <w:vMerge/>
            <w:vAlign w:val="center"/>
          </w:tcPr>
          <w:p w14:paraId="2CF4CAB2" w14:textId="77777777" w:rsidR="00E5011E" w:rsidRPr="009A3BBD" w:rsidRDefault="00E5011E">
            <w:pPr>
              <w:jc w:val="center"/>
              <w:rPr>
                <w:sz w:val="22"/>
                <w:szCs w:val="22"/>
              </w:rPr>
            </w:pPr>
          </w:p>
        </w:tc>
        <w:tc>
          <w:tcPr>
            <w:tcW w:w="4678" w:type="dxa"/>
            <w:vAlign w:val="center"/>
          </w:tcPr>
          <w:p w14:paraId="4610EB5A" w14:textId="77777777" w:rsidR="00E5011E" w:rsidRPr="009A3BBD" w:rsidRDefault="00E105BE">
            <w:pPr>
              <w:rPr>
                <w:sz w:val="22"/>
                <w:szCs w:val="22"/>
              </w:rPr>
            </w:pPr>
            <w:r w:rsidRPr="009A3BBD">
              <w:rPr>
                <w:sz w:val="22"/>
                <w:szCs w:val="22"/>
              </w:rPr>
              <w:t>технические характеристики:</w:t>
            </w:r>
          </w:p>
        </w:tc>
        <w:tc>
          <w:tcPr>
            <w:tcW w:w="4725" w:type="dxa"/>
            <w:gridSpan w:val="2"/>
          </w:tcPr>
          <w:p w14:paraId="1221A9A0"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1C7C12B7" w14:textId="77777777">
        <w:tc>
          <w:tcPr>
            <w:tcW w:w="959" w:type="dxa"/>
            <w:vMerge/>
            <w:vAlign w:val="center"/>
          </w:tcPr>
          <w:p w14:paraId="15CD75D4" w14:textId="77777777" w:rsidR="00E5011E" w:rsidRPr="009A3BBD" w:rsidRDefault="00E5011E">
            <w:pPr>
              <w:jc w:val="center"/>
              <w:rPr>
                <w:sz w:val="22"/>
                <w:szCs w:val="22"/>
              </w:rPr>
            </w:pPr>
          </w:p>
        </w:tc>
        <w:tc>
          <w:tcPr>
            <w:tcW w:w="4678" w:type="dxa"/>
            <w:vAlign w:val="center"/>
          </w:tcPr>
          <w:p w14:paraId="062DFF0A" w14:textId="77777777" w:rsidR="00E5011E" w:rsidRPr="009A3BBD" w:rsidRDefault="00E105BE">
            <w:pPr>
              <w:rPr>
                <w:sz w:val="22"/>
                <w:szCs w:val="22"/>
              </w:rPr>
            </w:pPr>
            <w:r w:rsidRPr="009A3BBD">
              <w:rPr>
                <w:sz w:val="22"/>
                <w:szCs w:val="22"/>
              </w:rPr>
              <w:t>качественные характеристики:</w:t>
            </w:r>
          </w:p>
        </w:tc>
        <w:tc>
          <w:tcPr>
            <w:tcW w:w="4725" w:type="dxa"/>
            <w:gridSpan w:val="2"/>
          </w:tcPr>
          <w:p w14:paraId="2D9DDEE0"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3B7C50FB" w14:textId="77777777">
        <w:tc>
          <w:tcPr>
            <w:tcW w:w="959" w:type="dxa"/>
            <w:vMerge/>
            <w:vAlign w:val="center"/>
          </w:tcPr>
          <w:p w14:paraId="5EE6BA10" w14:textId="77777777" w:rsidR="00E5011E" w:rsidRPr="009A3BBD" w:rsidRDefault="00E5011E">
            <w:pPr>
              <w:jc w:val="center"/>
              <w:rPr>
                <w:sz w:val="22"/>
                <w:szCs w:val="22"/>
              </w:rPr>
            </w:pPr>
          </w:p>
        </w:tc>
        <w:tc>
          <w:tcPr>
            <w:tcW w:w="4678" w:type="dxa"/>
            <w:vAlign w:val="center"/>
          </w:tcPr>
          <w:p w14:paraId="547CF1DF" w14:textId="77777777" w:rsidR="00E5011E" w:rsidRPr="009A3BBD" w:rsidRDefault="00E105BE">
            <w:pPr>
              <w:rPr>
                <w:sz w:val="22"/>
                <w:szCs w:val="22"/>
              </w:rPr>
            </w:pPr>
            <w:r w:rsidRPr="009A3BBD">
              <w:rPr>
                <w:sz w:val="22"/>
                <w:szCs w:val="22"/>
              </w:rPr>
              <w:t>Эксплуатационные характеристики (при необходимости)</w:t>
            </w:r>
          </w:p>
        </w:tc>
        <w:tc>
          <w:tcPr>
            <w:tcW w:w="4725" w:type="dxa"/>
            <w:gridSpan w:val="2"/>
          </w:tcPr>
          <w:p w14:paraId="5857CDBB"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12F8F3F9" w14:textId="77777777">
        <w:tc>
          <w:tcPr>
            <w:tcW w:w="959" w:type="dxa"/>
            <w:vMerge/>
            <w:vAlign w:val="center"/>
          </w:tcPr>
          <w:p w14:paraId="2B3B830E" w14:textId="77777777" w:rsidR="00E5011E" w:rsidRPr="009A3BBD" w:rsidRDefault="00E5011E">
            <w:pPr>
              <w:jc w:val="center"/>
              <w:rPr>
                <w:sz w:val="22"/>
                <w:szCs w:val="22"/>
              </w:rPr>
            </w:pPr>
          </w:p>
        </w:tc>
        <w:tc>
          <w:tcPr>
            <w:tcW w:w="4678" w:type="dxa"/>
            <w:vAlign w:val="center"/>
          </w:tcPr>
          <w:p w14:paraId="251F69B5" w14:textId="77777777" w:rsidR="00E5011E" w:rsidRPr="009A3BBD" w:rsidRDefault="00E105BE">
            <w:pPr>
              <w:rPr>
                <w:sz w:val="22"/>
                <w:szCs w:val="22"/>
              </w:rPr>
            </w:pPr>
            <w:r w:rsidRPr="009A3BBD">
              <w:rPr>
                <w:sz w:val="22"/>
                <w:szCs w:val="22"/>
              </w:rPr>
              <w:t>Эквивалентность товара:</w:t>
            </w:r>
          </w:p>
        </w:tc>
        <w:tc>
          <w:tcPr>
            <w:tcW w:w="4725" w:type="dxa"/>
            <w:gridSpan w:val="2"/>
          </w:tcPr>
          <w:p w14:paraId="41271261" w14:textId="77777777" w:rsidR="00E5011E" w:rsidRPr="009A3BBD" w:rsidRDefault="00E105BE">
            <w:pPr>
              <w:rPr>
                <w:sz w:val="22"/>
                <w:szCs w:val="22"/>
              </w:rPr>
            </w:pPr>
            <w:r w:rsidRPr="009A3BBD">
              <w:rPr>
                <w:bCs/>
                <w:sz w:val="22"/>
                <w:szCs w:val="22"/>
              </w:rPr>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33412DD8" w14:textId="77777777">
        <w:tc>
          <w:tcPr>
            <w:tcW w:w="959" w:type="dxa"/>
            <w:vMerge/>
            <w:vAlign w:val="center"/>
          </w:tcPr>
          <w:p w14:paraId="73B45E09" w14:textId="77777777" w:rsidR="00E5011E" w:rsidRPr="009A3BBD" w:rsidRDefault="00E5011E">
            <w:pPr>
              <w:jc w:val="center"/>
              <w:rPr>
                <w:sz w:val="22"/>
                <w:szCs w:val="22"/>
              </w:rPr>
            </w:pPr>
          </w:p>
        </w:tc>
        <w:tc>
          <w:tcPr>
            <w:tcW w:w="4678" w:type="dxa"/>
            <w:vAlign w:val="center"/>
          </w:tcPr>
          <w:p w14:paraId="69888384" w14:textId="77777777" w:rsidR="00E5011E" w:rsidRPr="009A3BBD" w:rsidRDefault="00E105BE">
            <w:pPr>
              <w:jc w:val="both"/>
              <w:rPr>
                <w:sz w:val="22"/>
                <w:szCs w:val="22"/>
              </w:rPr>
            </w:pPr>
            <w:r w:rsidRPr="009A3BBD">
              <w:rPr>
                <w:iCs/>
                <w:color w:val="000000"/>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r w:rsidRPr="009A3BBD">
              <w:rPr>
                <w:iCs/>
                <w:color w:val="000000"/>
                <w:sz w:val="22"/>
                <w:szCs w:val="22"/>
              </w:rPr>
              <w:lastRenderedPageBreak/>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4725" w:type="dxa"/>
            <w:gridSpan w:val="2"/>
            <w:vAlign w:val="center"/>
          </w:tcPr>
          <w:p w14:paraId="352A4FB9" w14:textId="77777777" w:rsidR="00E5011E" w:rsidRPr="009A3BBD" w:rsidRDefault="00E105BE">
            <w:pPr>
              <w:rPr>
                <w:bCs/>
                <w:sz w:val="22"/>
                <w:szCs w:val="22"/>
              </w:rPr>
            </w:pPr>
            <w:r w:rsidRPr="009A3BBD">
              <w:rPr>
                <w:bCs/>
                <w:sz w:val="22"/>
                <w:szCs w:val="22"/>
              </w:rPr>
              <w:lastRenderedPageBreak/>
              <w:t xml:space="preserve">согласно приложению № 1 </w:t>
            </w:r>
            <w:r w:rsidRPr="009A3BBD">
              <w:rPr>
                <w:bCs/>
                <w:color w:val="000000"/>
                <w:sz w:val="22"/>
                <w:szCs w:val="22"/>
              </w:rPr>
              <w:t xml:space="preserve">к извещению о проведении запроса </w:t>
            </w:r>
            <w:r w:rsidRPr="009A3BBD">
              <w:rPr>
                <w:sz w:val="22"/>
                <w:szCs w:val="22"/>
              </w:rPr>
              <w:t>предложений</w:t>
            </w:r>
          </w:p>
        </w:tc>
      </w:tr>
      <w:tr w:rsidR="00E5011E" w:rsidRPr="009A3BBD" w14:paraId="465D964F" w14:textId="77777777">
        <w:tc>
          <w:tcPr>
            <w:tcW w:w="959" w:type="dxa"/>
            <w:vMerge/>
            <w:vAlign w:val="center"/>
          </w:tcPr>
          <w:p w14:paraId="668895CD" w14:textId="77777777" w:rsidR="00E5011E" w:rsidRPr="009A3BBD" w:rsidRDefault="00E5011E">
            <w:pPr>
              <w:jc w:val="center"/>
              <w:rPr>
                <w:sz w:val="22"/>
                <w:szCs w:val="22"/>
              </w:rPr>
            </w:pPr>
          </w:p>
        </w:tc>
        <w:tc>
          <w:tcPr>
            <w:tcW w:w="4678" w:type="dxa"/>
            <w:vAlign w:val="center"/>
          </w:tcPr>
          <w:p w14:paraId="20E7CD9D" w14:textId="77777777" w:rsidR="00E5011E" w:rsidRPr="009A3BBD" w:rsidRDefault="00E105BE">
            <w:pPr>
              <w:jc w:val="both"/>
              <w:rPr>
                <w:sz w:val="22"/>
                <w:szCs w:val="22"/>
              </w:rPr>
            </w:pPr>
            <w:r w:rsidRPr="009A3BBD">
              <w:rPr>
                <w:iCs/>
                <w:color w:val="000000"/>
                <w:sz w:val="22"/>
                <w:szCs w:val="22"/>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4725" w:type="dxa"/>
            <w:gridSpan w:val="2"/>
            <w:vAlign w:val="center"/>
          </w:tcPr>
          <w:p w14:paraId="77C7C856"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4E280146" w14:textId="77777777">
        <w:tc>
          <w:tcPr>
            <w:tcW w:w="959" w:type="dxa"/>
            <w:vMerge/>
            <w:vAlign w:val="center"/>
          </w:tcPr>
          <w:p w14:paraId="0F5C3356" w14:textId="77777777" w:rsidR="00E5011E" w:rsidRPr="009A3BBD" w:rsidRDefault="00E5011E">
            <w:pPr>
              <w:jc w:val="center"/>
              <w:rPr>
                <w:sz w:val="22"/>
                <w:szCs w:val="22"/>
              </w:rPr>
            </w:pPr>
          </w:p>
        </w:tc>
        <w:tc>
          <w:tcPr>
            <w:tcW w:w="4678" w:type="dxa"/>
            <w:vAlign w:val="center"/>
          </w:tcPr>
          <w:p w14:paraId="5F2A2D87" w14:textId="77777777" w:rsidR="00E5011E" w:rsidRPr="009A3BBD" w:rsidRDefault="00E105BE">
            <w:pPr>
              <w:jc w:val="both"/>
              <w:rPr>
                <w:sz w:val="22"/>
                <w:szCs w:val="22"/>
              </w:rPr>
            </w:pPr>
            <w:r w:rsidRPr="009A3BBD">
              <w:rPr>
                <w:bCs/>
                <w:sz w:val="22"/>
                <w:szCs w:val="22"/>
              </w:rPr>
              <w:t>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4725" w:type="dxa"/>
            <w:gridSpan w:val="2"/>
            <w:vAlign w:val="center"/>
          </w:tcPr>
          <w:p w14:paraId="7021723A" w14:textId="77777777" w:rsidR="00E5011E" w:rsidRPr="009A3BBD" w:rsidRDefault="00E105BE">
            <w:pPr>
              <w:jc w:val="center"/>
              <w:rPr>
                <w:sz w:val="22"/>
                <w:szCs w:val="22"/>
              </w:rPr>
            </w:pPr>
            <w:r w:rsidRPr="009A3BBD">
              <w:rPr>
                <w:sz w:val="22"/>
                <w:szCs w:val="22"/>
              </w:rPr>
              <w:t>Устанавливается, в том числе если объектом закупки (предметом договора) является выполнение работ (оказание услуг) в отношении товара, который необходим для выполнения работ (оказания услуг), являющихся  объектом (предметом) закупки</w:t>
            </w:r>
          </w:p>
        </w:tc>
      </w:tr>
      <w:tr w:rsidR="00E5011E" w:rsidRPr="009A3BBD" w14:paraId="7C85BDC1" w14:textId="77777777">
        <w:tc>
          <w:tcPr>
            <w:tcW w:w="959" w:type="dxa"/>
            <w:vAlign w:val="center"/>
          </w:tcPr>
          <w:p w14:paraId="6FC5AAFA" w14:textId="77777777" w:rsidR="00E5011E" w:rsidRPr="009A3BBD" w:rsidRDefault="00E105BE">
            <w:pPr>
              <w:jc w:val="center"/>
              <w:rPr>
                <w:b/>
                <w:sz w:val="22"/>
                <w:szCs w:val="22"/>
              </w:rPr>
            </w:pPr>
            <w:r w:rsidRPr="009A3BBD">
              <w:rPr>
                <w:b/>
                <w:sz w:val="22"/>
                <w:szCs w:val="22"/>
              </w:rPr>
              <w:t>5</w:t>
            </w:r>
          </w:p>
        </w:tc>
        <w:tc>
          <w:tcPr>
            <w:tcW w:w="9403" w:type="dxa"/>
            <w:gridSpan w:val="3"/>
            <w:vAlign w:val="center"/>
          </w:tcPr>
          <w:p w14:paraId="0D3D1CC7" w14:textId="77777777" w:rsidR="00E5011E" w:rsidRPr="009A3BBD" w:rsidRDefault="00E105BE">
            <w:pPr>
              <w:jc w:val="center"/>
              <w:rPr>
                <w:b/>
                <w:bCs/>
                <w:sz w:val="22"/>
                <w:szCs w:val="22"/>
              </w:rPr>
            </w:pPr>
            <w:r w:rsidRPr="009A3BBD">
              <w:rPr>
                <w:b/>
                <w:bCs/>
                <w:sz w:val="22"/>
                <w:szCs w:val="22"/>
              </w:rPr>
              <w:t xml:space="preserve">Гарантийные обязательства </w:t>
            </w:r>
          </w:p>
        </w:tc>
      </w:tr>
      <w:tr w:rsidR="00E5011E" w:rsidRPr="009A3BBD" w14:paraId="2834225A" w14:textId="77777777">
        <w:tc>
          <w:tcPr>
            <w:tcW w:w="959" w:type="dxa"/>
            <w:vMerge w:val="restart"/>
            <w:vAlign w:val="center"/>
          </w:tcPr>
          <w:p w14:paraId="31CD8F8C" w14:textId="77777777" w:rsidR="00E5011E" w:rsidRPr="009A3BBD" w:rsidRDefault="00E5011E">
            <w:pPr>
              <w:jc w:val="center"/>
              <w:rPr>
                <w:sz w:val="22"/>
                <w:szCs w:val="22"/>
              </w:rPr>
            </w:pPr>
          </w:p>
        </w:tc>
        <w:tc>
          <w:tcPr>
            <w:tcW w:w="4678" w:type="dxa"/>
          </w:tcPr>
          <w:p w14:paraId="3608C035" w14:textId="77777777" w:rsidR="00E5011E" w:rsidRPr="009A3BBD" w:rsidRDefault="00E105BE">
            <w:pPr>
              <w:jc w:val="both"/>
              <w:rPr>
                <w:sz w:val="22"/>
                <w:szCs w:val="22"/>
              </w:rPr>
            </w:pPr>
            <w:r w:rsidRPr="009A3BBD">
              <w:rPr>
                <w:bCs/>
                <w:sz w:val="22"/>
                <w:szCs w:val="22"/>
              </w:rPr>
              <w:t>Требования к гарантийному сроку товара (гарантийные обязательства):</w:t>
            </w:r>
          </w:p>
        </w:tc>
        <w:tc>
          <w:tcPr>
            <w:tcW w:w="4725" w:type="dxa"/>
            <w:gridSpan w:val="2"/>
            <w:vAlign w:val="center"/>
          </w:tcPr>
          <w:p w14:paraId="08C27CA3"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64D6C926" w14:textId="77777777">
        <w:tc>
          <w:tcPr>
            <w:tcW w:w="959" w:type="dxa"/>
            <w:vMerge/>
            <w:vAlign w:val="center"/>
          </w:tcPr>
          <w:p w14:paraId="7316A5D1" w14:textId="77777777" w:rsidR="00E5011E" w:rsidRPr="009A3BBD" w:rsidRDefault="00E5011E">
            <w:pPr>
              <w:jc w:val="center"/>
              <w:rPr>
                <w:sz w:val="22"/>
                <w:szCs w:val="22"/>
              </w:rPr>
            </w:pPr>
          </w:p>
        </w:tc>
        <w:tc>
          <w:tcPr>
            <w:tcW w:w="4678" w:type="dxa"/>
          </w:tcPr>
          <w:p w14:paraId="46E43BEF" w14:textId="77777777" w:rsidR="00E5011E" w:rsidRPr="009A3BBD" w:rsidRDefault="00E105BE">
            <w:pPr>
              <w:jc w:val="both"/>
              <w:rPr>
                <w:bCs/>
                <w:sz w:val="22"/>
                <w:szCs w:val="22"/>
              </w:rPr>
            </w:pPr>
            <w:r w:rsidRPr="009A3BBD">
              <w:rPr>
                <w:bCs/>
                <w:sz w:val="22"/>
                <w:szCs w:val="22"/>
              </w:rPr>
              <w:t>Требования к объему предоставления гарантий качества товара</w:t>
            </w:r>
          </w:p>
        </w:tc>
        <w:tc>
          <w:tcPr>
            <w:tcW w:w="4725" w:type="dxa"/>
            <w:gridSpan w:val="2"/>
          </w:tcPr>
          <w:p w14:paraId="3CDC2727"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5B6B9A9F" w14:textId="77777777">
        <w:tc>
          <w:tcPr>
            <w:tcW w:w="959" w:type="dxa"/>
            <w:vMerge/>
            <w:vAlign w:val="center"/>
          </w:tcPr>
          <w:p w14:paraId="1EEFA9AC" w14:textId="77777777" w:rsidR="00E5011E" w:rsidRPr="009A3BBD" w:rsidRDefault="00E5011E">
            <w:pPr>
              <w:jc w:val="center"/>
              <w:rPr>
                <w:sz w:val="22"/>
                <w:szCs w:val="22"/>
              </w:rPr>
            </w:pPr>
          </w:p>
        </w:tc>
        <w:tc>
          <w:tcPr>
            <w:tcW w:w="4678" w:type="dxa"/>
          </w:tcPr>
          <w:p w14:paraId="6B4CF06B" w14:textId="77777777" w:rsidR="00E5011E" w:rsidRPr="009A3BBD" w:rsidRDefault="00E105BE">
            <w:pPr>
              <w:jc w:val="both"/>
              <w:rPr>
                <w:bCs/>
                <w:sz w:val="22"/>
                <w:szCs w:val="22"/>
              </w:rPr>
            </w:pPr>
            <w:r w:rsidRPr="009A3BBD">
              <w:rPr>
                <w:bCs/>
                <w:sz w:val="22"/>
                <w:szCs w:val="22"/>
              </w:rPr>
              <w:t>Требования к гарантийному обслуживанию товара:</w:t>
            </w:r>
          </w:p>
        </w:tc>
        <w:tc>
          <w:tcPr>
            <w:tcW w:w="4725" w:type="dxa"/>
            <w:gridSpan w:val="2"/>
          </w:tcPr>
          <w:p w14:paraId="01B016E9"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443F660F" w14:textId="77777777">
        <w:tc>
          <w:tcPr>
            <w:tcW w:w="959" w:type="dxa"/>
            <w:vMerge/>
            <w:vAlign w:val="center"/>
          </w:tcPr>
          <w:p w14:paraId="4A17A586" w14:textId="77777777" w:rsidR="00E5011E" w:rsidRPr="009A3BBD" w:rsidRDefault="00E5011E">
            <w:pPr>
              <w:jc w:val="center"/>
              <w:rPr>
                <w:sz w:val="22"/>
                <w:szCs w:val="22"/>
              </w:rPr>
            </w:pPr>
          </w:p>
        </w:tc>
        <w:tc>
          <w:tcPr>
            <w:tcW w:w="4678" w:type="dxa"/>
          </w:tcPr>
          <w:p w14:paraId="0835D568" w14:textId="77777777" w:rsidR="00E5011E" w:rsidRPr="009A3BBD" w:rsidRDefault="00E105BE">
            <w:pPr>
              <w:jc w:val="both"/>
              <w:rPr>
                <w:bCs/>
                <w:sz w:val="22"/>
                <w:szCs w:val="22"/>
              </w:rPr>
            </w:pPr>
            <w:r w:rsidRPr="009A3BBD">
              <w:rPr>
                <w:bCs/>
                <w:sz w:val="22"/>
                <w:szCs w:val="22"/>
              </w:rPr>
              <w:t>Требования к расходам на эксплуатацию товара:</w:t>
            </w:r>
          </w:p>
        </w:tc>
        <w:tc>
          <w:tcPr>
            <w:tcW w:w="4725" w:type="dxa"/>
            <w:gridSpan w:val="2"/>
          </w:tcPr>
          <w:p w14:paraId="1448B473"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72D99761" w14:textId="77777777">
        <w:tc>
          <w:tcPr>
            <w:tcW w:w="959" w:type="dxa"/>
            <w:vMerge/>
            <w:vAlign w:val="center"/>
          </w:tcPr>
          <w:p w14:paraId="4F3B35D3" w14:textId="77777777" w:rsidR="00E5011E" w:rsidRPr="009A3BBD" w:rsidRDefault="00E5011E">
            <w:pPr>
              <w:jc w:val="center"/>
              <w:rPr>
                <w:sz w:val="22"/>
                <w:szCs w:val="22"/>
              </w:rPr>
            </w:pPr>
          </w:p>
        </w:tc>
        <w:tc>
          <w:tcPr>
            <w:tcW w:w="4678" w:type="dxa"/>
          </w:tcPr>
          <w:p w14:paraId="2D8CBA78" w14:textId="77777777" w:rsidR="00E5011E" w:rsidRPr="009A3BBD" w:rsidRDefault="00E105BE">
            <w:pPr>
              <w:jc w:val="both"/>
              <w:rPr>
                <w:bCs/>
                <w:sz w:val="22"/>
                <w:szCs w:val="22"/>
              </w:rPr>
            </w:pPr>
            <w:r w:rsidRPr="009A3BBD">
              <w:rPr>
                <w:bCs/>
                <w:sz w:val="22"/>
                <w:szCs w:val="22"/>
              </w:rPr>
              <w:t>Требования к обязанности осуществления монтажа и наладки товара:</w:t>
            </w:r>
          </w:p>
        </w:tc>
        <w:tc>
          <w:tcPr>
            <w:tcW w:w="4725" w:type="dxa"/>
            <w:gridSpan w:val="2"/>
          </w:tcPr>
          <w:p w14:paraId="0ADA46C5"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6A11B172" w14:textId="77777777">
        <w:tc>
          <w:tcPr>
            <w:tcW w:w="959" w:type="dxa"/>
            <w:vMerge/>
            <w:vAlign w:val="center"/>
          </w:tcPr>
          <w:p w14:paraId="20915DB3" w14:textId="77777777" w:rsidR="00E5011E" w:rsidRPr="009A3BBD" w:rsidRDefault="00E5011E">
            <w:pPr>
              <w:jc w:val="center"/>
              <w:rPr>
                <w:sz w:val="22"/>
                <w:szCs w:val="22"/>
              </w:rPr>
            </w:pPr>
          </w:p>
        </w:tc>
        <w:tc>
          <w:tcPr>
            <w:tcW w:w="4678" w:type="dxa"/>
          </w:tcPr>
          <w:p w14:paraId="03C46071" w14:textId="77777777" w:rsidR="00E5011E" w:rsidRPr="009A3BBD" w:rsidRDefault="00E105BE">
            <w:pPr>
              <w:jc w:val="both"/>
              <w:rPr>
                <w:bCs/>
                <w:sz w:val="22"/>
                <w:szCs w:val="22"/>
              </w:rPr>
            </w:pPr>
            <w:r w:rsidRPr="009A3BBD">
              <w:rPr>
                <w:bCs/>
                <w:sz w:val="22"/>
                <w:szCs w:val="22"/>
              </w:rPr>
              <w:t xml:space="preserve">Требования к обучению лиц, осуществляющих  использование и обслуживание товара: </w:t>
            </w:r>
          </w:p>
        </w:tc>
        <w:tc>
          <w:tcPr>
            <w:tcW w:w="4725" w:type="dxa"/>
            <w:gridSpan w:val="2"/>
          </w:tcPr>
          <w:p w14:paraId="1FB47C4F"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39715C49" w14:textId="77777777">
        <w:tc>
          <w:tcPr>
            <w:tcW w:w="959" w:type="dxa"/>
            <w:vAlign w:val="center"/>
          </w:tcPr>
          <w:p w14:paraId="43D15EF2" w14:textId="77777777" w:rsidR="00E5011E" w:rsidRPr="009A3BBD" w:rsidRDefault="00E105BE">
            <w:pPr>
              <w:jc w:val="center"/>
              <w:rPr>
                <w:b/>
                <w:sz w:val="22"/>
                <w:szCs w:val="22"/>
              </w:rPr>
            </w:pPr>
            <w:r w:rsidRPr="009A3BBD">
              <w:rPr>
                <w:b/>
                <w:sz w:val="22"/>
                <w:szCs w:val="22"/>
              </w:rPr>
              <w:t xml:space="preserve">6 </w:t>
            </w:r>
          </w:p>
        </w:tc>
        <w:tc>
          <w:tcPr>
            <w:tcW w:w="9403" w:type="dxa"/>
            <w:gridSpan w:val="3"/>
          </w:tcPr>
          <w:p w14:paraId="52343F68" w14:textId="77777777" w:rsidR="00E5011E" w:rsidRPr="009A3BBD" w:rsidRDefault="00E105BE">
            <w:pPr>
              <w:jc w:val="center"/>
              <w:rPr>
                <w:b/>
                <w:sz w:val="22"/>
                <w:szCs w:val="22"/>
              </w:rPr>
            </w:pPr>
            <w:r w:rsidRPr="009A3BBD">
              <w:rPr>
                <w:b/>
                <w:sz w:val="22"/>
                <w:szCs w:val="22"/>
              </w:rPr>
              <w:t>Гарантийные обязательства Поставщика и Производителя, если объектом закупки (предметом договора) являются машины и оборудование, в том числе новые, предусмотренные технической документацией на товар</w:t>
            </w:r>
          </w:p>
        </w:tc>
      </w:tr>
      <w:tr w:rsidR="00E5011E" w:rsidRPr="009A3BBD" w14:paraId="00834230" w14:textId="77777777">
        <w:tc>
          <w:tcPr>
            <w:tcW w:w="959" w:type="dxa"/>
            <w:vMerge w:val="restart"/>
            <w:vAlign w:val="center"/>
          </w:tcPr>
          <w:p w14:paraId="4CEE3EC0" w14:textId="77777777" w:rsidR="00E5011E" w:rsidRPr="009A3BBD" w:rsidRDefault="00E5011E">
            <w:pPr>
              <w:jc w:val="center"/>
              <w:rPr>
                <w:sz w:val="22"/>
                <w:szCs w:val="22"/>
              </w:rPr>
            </w:pPr>
          </w:p>
        </w:tc>
        <w:tc>
          <w:tcPr>
            <w:tcW w:w="4678" w:type="dxa"/>
          </w:tcPr>
          <w:p w14:paraId="6AEA2A9B" w14:textId="77777777" w:rsidR="00E5011E" w:rsidRPr="009A3BBD" w:rsidRDefault="00E105BE">
            <w:pPr>
              <w:jc w:val="both"/>
              <w:rPr>
                <w:sz w:val="22"/>
                <w:szCs w:val="22"/>
              </w:rPr>
            </w:pPr>
            <w:r w:rsidRPr="009A3BBD">
              <w:rPr>
                <w:bCs/>
                <w:sz w:val="22"/>
                <w:szCs w:val="22"/>
              </w:rPr>
              <w:t>Требования к гарантийному сроку товара (гарантийные обязательства):</w:t>
            </w:r>
          </w:p>
        </w:tc>
        <w:tc>
          <w:tcPr>
            <w:tcW w:w="4725" w:type="dxa"/>
            <w:gridSpan w:val="2"/>
          </w:tcPr>
          <w:p w14:paraId="34717ADD"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757551FF" w14:textId="77777777">
        <w:tc>
          <w:tcPr>
            <w:tcW w:w="959" w:type="dxa"/>
            <w:vMerge/>
            <w:vAlign w:val="center"/>
          </w:tcPr>
          <w:p w14:paraId="468ECD01" w14:textId="77777777" w:rsidR="00E5011E" w:rsidRPr="009A3BBD" w:rsidRDefault="00E5011E">
            <w:pPr>
              <w:jc w:val="center"/>
              <w:rPr>
                <w:sz w:val="22"/>
                <w:szCs w:val="22"/>
              </w:rPr>
            </w:pPr>
          </w:p>
        </w:tc>
        <w:tc>
          <w:tcPr>
            <w:tcW w:w="4678" w:type="dxa"/>
          </w:tcPr>
          <w:p w14:paraId="6F5B8796" w14:textId="77777777" w:rsidR="00E5011E" w:rsidRPr="009A3BBD" w:rsidRDefault="00E105BE">
            <w:pPr>
              <w:jc w:val="both"/>
              <w:rPr>
                <w:bCs/>
                <w:sz w:val="22"/>
                <w:szCs w:val="22"/>
              </w:rPr>
            </w:pPr>
            <w:r w:rsidRPr="009A3BBD">
              <w:rPr>
                <w:bCs/>
                <w:sz w:val="22"/>
                <w:szCs w:val="22"/>
              </w:rPr>
              <w:t>Требования к объему предоставления гарантий качества товара</w:t>
            </w:r>
          </w:p>
        </w:tc>
        <w:tc>
          <w:tcPr>
            <w:tcW w:w="4725" w:type="dxa"/>
            <w:gridSpan w:val="2"/>
          </w:tcPr>
          <w:p w14:paraId="256D8433"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3E1BE3D1" w14:textId="77777777">
        <w:tc>
          <w:tcPr>
            <w:tcW w:w="959" w:type="dxa"/>
            <w:vMerge/>
            <w:vAlign w:val="center"/>
          </w:tcPr>
          <w:p w14:paraId="30D789B1" w14:textId="77777777" w:rsidR="00E5011E" w:rsidRPr="009A3BBD" w:rsidRDefault="00E5011E">
            <w:pPr>
              <w:jc w:val="center"/>
              <w:rPr>
                <w:sz w:val="22"/>
                <w:szCs w:val="22"/>
              </w:rPr>
            </w:pPr>
          </w:p>
        </w:tc>
        <w:tc>
          <w:tcPr>
            <w:tcW w:w="4678" w:type="dxa"/>
          </w:tcPr>
          <w:p w14:paraId="57CA0E10" w14:textId="77777777" w:rsidR="00E5011E" w:rsidRPr="009A3BBD" w:rsidRDefault="00E105BE">
            <w:pPr>
              <w:jc w:val="both"/>
              <w:rPr>
                <w:bCs/>
                <w:sz w:val="22"/>
                <w:szCs w:val="22"/>
              </w:rPr>
            </w:pPr>
            <w:r w:rsidRPr="009A3BBD">
              <w:rPr>
                <w:bCs/>
                <w:sz w:val="22"/>
                <w:szCs w:val="22"/>
              </w:rPr>
              <w:t>Требования к гарантийному обслуживанию товара:</w:t>
            </w:r>
          </w:p>
        </w:tc>
        <w:tc>
          <w:tcPr>
            <w:tcW w:w="4725" w:type="dxa"/>
            <w:gridSpan w:val="2"/>
          </w:tcPr>
          <w:p w14:paraId="7D8A4F94"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66C70964" w14:textId="77777777">
        <w:tc>
          <w:tcPr>
            <w:tcW w:w="959" w:type="dxa"/>
            <w:vMerge/>
            <w:vAlign w:val="center"/>
          </w:tcPr>
          <w:p w14:paraId="4EFF96ED" w14:textId="77777777" w:rsidR="00E5011E" w:rsidRPr="009A3BBD" w:rsidRDefault="00E5011E">
            <w:pPr>
              <w:jc w:val="center"/>
              <w:rPr>
                <w:sz w:val="22"/>
                <w:szCs w:val="22"/>
              </w:rPr>
            </w:pPr>
          </w:p>
        </w:tc>
        <w:tc>
          <w:tcPr>
            <w:tcW w:w="4678" w:type="dxa"/>
          </w:tcPr>
          <w:p w14:paraId="3E4DDF4F" w14:textId="77777777" w:rsidR="00E5011E" w:rsidRPr="009A3BBD" w:rsidRDefault="00E105BE">
            <w:pPr>
              <w:jc w:val="both"/>
              <w:rPr>
                <w:bCs/>
                <w:sz w:val="22"/>
                <w:szCs w:val="22"/>
              </w:rPr>
            </w:pPr>
            <w:r w:rsidRPr="009A3BBD">
              <w:rPr>
                <w:bCs/>
                <w:sz w:val="22"/>
                <w:szCs w:val="22"/>
              </w:rPr>
              <w:t>Требования к расходам на эксплуатацию товара:</w:t>
            </w:r>
          </w:p>
        </w:tc>
        <w:tc>
          <w:tcPr>
            <w:tcW w:w="4725" w:type="dxa"/>
            <w:gridSpan w:val="2"/>
          </w:tcPr>
          <w:p w14:paraId="4C7CB20A"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2A7649B6" w14:textId="77777777">
        <w:tc>
          <w:tcPr>
            <w:tcW w:w="959" w:type="dxa"/>
            <w:vMerge/>
            <w:vAlign w:val="center"/>
          </w:tcPr>
          <w:p w14:paraId="7CC02069" w14:textId="77777777" w:rsidR="00E5011E" w:rsidRPr="009A3BBD" w:rsidRDefault="00E5011E">
            <w:pPr>
              <w:jc w:val="center"/>
              <w:rPr>
                <w:sz w:val="22"/>
                <w:szCs w:val="22"/>
              </w:rPr>
            </w:pPr>
          </w:p>
        </w:tc>
        <w:tc>
          <w:tcPr>
            <w:tcW w:w="4678" w:type="dxa"/>
          </w:tcPr>
          <w:p w14:paraId="71A8493D" w14:textId="77777777" w:rsidR="00E5011E" w:rsidRPr="009A3BBD" w:rsidRDefault="00E105BE">
            <w:pPr>
              <w:jc w:val="both"/>
              <w:rPr>
                <w:bCs/>
                <w:sz w:val="22"/>
                <w:szCs w:val="22"/>
              </w:rPr>
            </w:pPr>
            <w:r w:rsidRPr="009A3BBD">
              <w:rPr>
                <w:bCs/>
                <w:sz w:val="22"/>
                <w:szCs w:val="22"/>
              </w:rPr>
              <w:t>Требования к обязанности осуществления монтажа и наладки товара:</w:t>
            </w:r>
          </w:p>
        </w:tc>
        <w:tc>
          <w:tcPr>
            <w:tcW w:w="4725" w:type="dxa"/>
            <w:gridSpan w:val="2"/>
          </w:tcPr>
          <w:p w14:paraId="600E94FB" w14:textId="77777777" w:rsidR="00E5011E" w:rsidRPr="009A3BBD" w:rsidRDefault="00E105BE">
            <w:pPr>
              <w:jc w:val="center"/>
              <w:rPr>
                <w:sz w:val="22"/>
                <w:szCs w:val="22"/>
              </w:rPr>
            </w:pPr>
            <w:r w:rsidRPr="009A3BBD">
              <w:rPr>
                <w:rFonts w:eastAsia="Calibri"/>
                <w:iCs/>
                <w:sz w:val="22"/>
                <w:szCs w:val="22"/>
              </w:rPr>
              <w:t>не устанавливается</w:t>
            </w:r>
          </w:p>
        </w:tc>
      </w:tr>
      <w:tr w:rsidR="00E5011E" w:rsidRPr="009A3BBD" w14:paraId="7CF87A75" w14:textId="77777777">
        <w:tc>
          <w:tcPr>
            <w:tcW w:w="959" w:type="dxa"/>
            <w:vAlign w:val="center"/>
          </w:tcPr>
          <w:p w14:paraId="16F68D82" w14:textId="77777777" w:rsidR="00E5011E" w:rsidRPr="009A3BBD" w:rsidRDefault="00E105BE">
            <w:pPr>
              <w:jc w:val="center"/>
              <w:rPr>
                <w:b/>
                <w:sz w:val="22"/>
                <w:szCs w:val="22"/>
              </w:rPr>
            </w:pPr>
            <w:r w:rsidRPr="009A3BBD">
              <w:rPr>
                <w:b/>
                <w:sz w:val="22"/>
                <w:szCs w:val="22"/>
              </w:rPr>
              <w:t xml:space="preserve">7 </w:t>
            </w:r>
          </w:p>
        </w:tc>
        <w:tc>
          <w:tcPr>
            <w:tcW w:w="9403" w:type="dxa"/>
            <w:gridSpan w:val="3"/>
            <w:vAlign w:val="center"/>
          </w:tcPr>
          <w:p w14:paraId="0B9F6529" w14:textId="77777777" w:rsidR="00E5011E" w:rsidRPr="009A3BBD" w:rsidRDefault="00E105BE">
            <w:pPr>
              <w:jc w:val="center"/>
              <w:rPr>
                <w:b/>
                <w:sz w:val="22"/>
                <w:szCs w:val="22"/>
              </w:rPr>
            </w:pPr>
            <w:r w:rsidRPr="009A3BBD">
              <w:rPr>
                <w:b/>
                <w:sz w:val="22"/>
                <w:szCs w:val="22"/>
              </w:rPr>
              <w:t xml:space="preserve">Условия поставки товара (выполнения работ, оказания услуг)  </w:t>
            </w:r>
          </w:p>
        </w:tc>
      </w:tr>
      <w:tr w:rsidR="00E5011E" w:rsidRPr="009A3BBD" w14:paraId="45928A61" w14:textId="77777777">
        <w:tc>
          <w:tcPr>
            <w:tcW w:w="959" w:type="dxa"/>
            <w:vMerge w:val="restart"/>
            <w:vAlign w:val="center"/>
          </w:tcPr>
          <w:p w14:paraId="637ECCEB" w14:textId="77777777" w:rsidR="00E5011E" w:rsidRPr="009A3BBD" w:rsidRDefault="00E5011E">
            <w:pPr>
              <w:jc w:val="center"/>
              <w:rPr>
                <w:sz w:val="22"/>
                <w:szCs w:val="22"/>
              </w:rPr>
            </w:pPr>
          </w:p>
        </w:tc>
        <w:tc>
          <w:tcPr>
            <w:tcW w:w="4678" w:type="dxa"/>
            <w:vAlign w:val="center"/>
          </w:tcPr>
          <w:p w14:paraId="12883B4D" w14:textId="77777777" w:rsidR="00E5011E" w:rsidRPr="009A3BBD" w:rsidRDefault="00E105BE">
            <w:pPr>
              <w:rPr>
                <w:bCs/>
                <w:sz w:val="22"/>
                <w:szCs w:val="22"/>
              </w:rPr>
            </w:pPr>
            <w:r w:rsidRPr="009A3BBD">
              <w:rPr>
                <w:bCs/>
                <w:sz w:val="22"/>
                <w:szCs w:val="22"/>
              </w:rPr>
              <w:t>Место поставки товара (выполнения работ, оказания услуг)</w:t>
            </w:r>
          </w:p>
        </w:tc>
        <w:tc>
          <w:tcPr>
            <w:tcW w:w="4725" w:type="dxa"/>
            <w:gridSpan w:val="2"/>
            <w:vAlign w:val="center"/>
          </w:tcPr>
          <w:p w14:paraId="0F57A9FB" w14:textId="77777777" w:rsidR="00C7666C" w:rsidRPr="009A3BBD" w:rsidRDefault="00C7666C" w:rsidP="00C7666C">
            <w:pPr>
              <w:pStyle w:val="aff"/>
              <w:rPr>
                <w:rFonts w:ascii="Times New Roman" w:hAnsi="Times New Roman"/>
                <w:b/>
                <w:bCs/>
              </w:rPr>
            </w:pPr>
            <w:r w:rsidRPr="009A3BBD">
              <w:rPr>
                <w:rFonts w:ascii="Times New Roman" w:hAnsi="Times New Roman"/>
                <w:b/>
                <w:bCs/>
              </w:rPr>
              <w:t>Услуги оказываются в лицензированной лаборатории Исполнителя.</w:t>
            </w:r>
          </w:p>
          <w:p w14:paraId="3120ADB8" w14:textId="77777777" w:rsidR="00C7666C" w:rsidRPr="009A3BBD" w:rsidRDefault="00C7666C" w:rsidP="00C7666C">
            <w:pPr>
              <w:pStyle w:val="aff"/>
              <w:rPr>
                <w:rFonts w:ascii="Times New Roman" w:hAnsi="Times New Roman"/>
              </w:rPr>
            </w:pPr>
            <w:r w:rsidRPr="009A3BBD">
              <w:rPr>
                <w:rFonts w:ascii="Times New Roman" w:hAnsi="Times New Roman"/>
              </w:rPr>
              <w:lastRenderedPageBreak/>
              <w:t>Передача материала для исследований и доставка результатов исследований осуществляется по месту нахождения Заказчика по адресам:</w:t>
            </w:r>
          </w:p>
          <w:p w14:paraId="08266F90" w14:textId="1A0B914B" w:rsidR="00E5011E" w:rsidRPr="009A3BBD" w:rsidRDefault="009C5E08" w:rsidP="00C7666C">
            <w:pPr>
              <w:jc w:val="both"/>
              <w:rPr>
                <w:sz w:val="22"/>
                <w:szCs w:val="22"/>
              </w:rPr>
            </w:pPr>
            <w:r w:rsidRPr="002209F9">
              <w:t>г. Тюмень, ул. Парфенова, д. 40/1; ул. Рижская, д. 51/1, ул. Рижская, д. 66/1, ул. Проезд Геологоразведчиков, д. 13/1; ул. 50 лет ВЛКСМ, д.97/1</w:t>
            </w:r>
            <w:r w:rsidR="00C7666C" w:rsidRPr="009A3BBD">
              <w:rPr>
                <w:sz w:val="22"/>
                <w:szCs w:val="22"/>
              </w:rPr>
              <w:t>1.</w:t>
            </w:r>
          </w:p>
        </w:tc>
      </w:tr>
      <w:tr w:rsidR="00E5011E" w:rsidRPr="009A3BBD" w14:paraId="555527C3" w14:textId="77777777">
        <w:tc>
          <w:tcPr>
            <w:tcW w:w="959" w:type="dxa"/>
            <w:vMerge/>
            <w:vAlign w:val="center"/>
          </w:tcPr>
          <w:p w14:paraId="21D38561" w14:textId="77777777" w:rsidR="00E5011E" w:rsidRPr="009A3BBD" w:rsidRDefault="00E5011E">
            <w:pPr>
              <w:jc w:val="center"/>
              <w:rPr>
                <w:sz w:val="22"/>
                <w:szCs w:val="22"/>
              </w:rPr>
            </w:pPr>
          </w:p>
        </w:tc>
        <w:tc>
          <w:tcPr>
            <w:tcW w:w="4678" w:type="dxa"/>
            <w:vAlign w:val="center"/>
          </w:tcPr>
          <w:p w14:paraId="4AB0A16B" w14:textId="77777777" w:rsidR="00E5011E" w:rsidRPr="009A3BBD" w:rsidRDefault="00E105BE">
            <w:pPr>
              <w:rPr>
                <w:bCs/>
                <w:sz w:val="22"/>
                <w:szCs w:val="22"/>
              </w:rPr>
            </w:pPr>
            <w:r w:rsidRPr="009A3BBD">
              <w:rPr>
                <w:bCs/>
                <w:sz w:val="22"/>
                <w:szCs w:val="22"/>
              </w:rPr>
              <w:t>Условия и сроки (периоды) поставки товара (выполнения работ, оказания услуг)</w:t>
            </w:r>
          </w:p>
        </w:tc>
        <w:tc>
          <w:tcPr>
            <w:tcW w:w="4725" w:type="dxa"/>
            <w:gridSpan w:val="2"/>
            <w:vAlign w:val="center"/>
          </w:tcPr>
          <w:p w14:paraId="752D7523" w14:textId="77777777" w:rsidR="00C7666C" w:rsidRPr="009A3BBD" w:rsidRDefault="00C7666C" w:rsidP="00C7666C">
            <w:pPr>
              <w:pStyle w:val="aff"/>
              <w:jc w:val="both"/>
              <w:rPr>
                <w:rFonts w:ascii="Times New Roman" w:hAnsi="Times New Roman"/>
                <w:lang w:eastAsia="ru-RU"/>
              </w:rPr>
            </w:pPr>
            <w:r w:rsidRPr="009A3BBD">
              <w:rPr>
                <w:rFonts w:ascii="Times New Roman" w:hAnsi="Times New Roman"/>
                <w:lang w:eastAsia="ru-RU"/>
              </w:rPr>
              <w:t xml:space="preserve">Прием и транспортировка биоматериала оказываются Исполнителем </w:t>
            </w:r>
            <w:r w:rsidRPr="009A3BBD">
              <w:rPr>
                <w:rFonts w:ascii="Times New Roman" w:hAnsi="Times New Roman"/>
                <w:b/>
                <w:bCs/>
                <w:lang w:eastAsia="ru-RU"/>
              </w:rPr>
              <w:t>ежедневно</w:t>
            </w:r>
            <w:r w:rsidRPr="009A3BBD">
              <w:rPr>
                <w:rFonts w:ascii="Times New Roman" w:hAnsi="Times New Roman"/>
                <w:lang w:eastAsia="ru-RU"/>
              </w:rPr>
              <w:t xml:space="preserve">, кроме выходных и праздничных дней. </w:t>
            </w:r>
          </w:p>
          <w:p w14:paraId="6BF3B5CD" w14:textId="77777777" w:rsidR="00C7666C" w:rsidRPr="009A3BBD" w:rsidRDefault="00C7666C" w:rsidP="00C7666C">
            <w:pPr>
              <w:pStyle w:val="aff"/>
              <w:jc w:val="both"/>
              <w:rPr>
                <w:rFonts w:ascii="Times New Roman" w:hAnsi="Times New Roman"/>
                <w:lang w:eastAsia="ru-RU"/>
              </w:rPr>
            </w:pPr>
            <w:r w:rsidRPr="009A3BBD">
              <w:rPr>
                <w:rFonts w:ascii="Times New Roman" w:hAnsi="Times New Roman"/>
                <w:lang w:eastAsia="ru-RU"/>
              </w:rPr>
              <w:t xml:space="preserve">При наличии четырех или более </w:t>
            </w:r>
            <w:proofErr w:type="gramStart"/>
            <w:r w:rsidRPr="009A3BBD">
              <w:rPr>
                <w:rFonts w:ascii="Times New Roman" w:hAnsi="Times New Roman"/>
                <w:lang w:eastAsia="ru-RU"/>
              </w:rPr>
              <w:t>выходных</w:t>
            </w:r>
            <w:proofErr w:type="gramEnd"/>
            <w:r w:rsidRPr="009A3BBD">
              <w:rPr>
                <w:rFonts w:ascii="Times New Roman" w:hAnsi="Times New Roman"/>
                <w:lang w:eastAsia="ru-RU"/>
              </w:rPr>
              <w:t xml:space="preserve"> или праздничных (нерабочих) дней подряд, забор и транспортировка биоматериала осуществляется один раз в четыре дня по графику, согласованным с Заказчиком.</w:t>
            </w:r>
          </w:p>
          <w:p w14:paraId="7F925D80" w14:textId="77777777" w:rsidR="00C7666C" w:rsidRPr="009A3BBD" w:rsidRDefault="00C7666C" w:rsidP="00C7666C">
            <w:pPr>
              <w:pStyle w:val="aff"/>
              <w:jc w:val="both"/>
              <w:rPr>
                <w:rFonts w:ascii="Times New Roman" w:hAnsi="Times New Roman"/>
                <w:b/>
                <w:bCs/>
                <w:lang w:eastAsia="ru-RU"/>
              </w:rPr>
            </w:pPr>
            <w:r w:rsidRPr="009A3BBD">
              <w:rPr>
                <w:rFonts w:ascii="Times New Roman" w:hAnsi="Times New Roman"/>
                <w:b/>
                <w:bCs/>
                <w:lang w:eastAsia="ru-RU"/>
              </w:rPr>
              <w:t>Результаты лабораторных исследований по готовности должны быть доступны к просмотру в электронной форме.</w:t>
            </w:r>
          </w:p>
          <w:p w14:paraId="2D19E439" w14:textId="77777777" w:rsidR="00E5011E" w:rsidRPr="009A3BBD" w:rsidRDefault="00C7666C" w:rsidP="00C7666C">
            <w:pPr>
              <w:jc w:val="both"/>
              <w:rPr>
                <w:sz w:val="22"/>
                <w:szCs w:val="22"/>
              </w:rPr>
            </w:pPr>
            <w:r w:rsidRPr="009A3BBD">
              <w:rPr>
                <w:sz w:val="22"/>
                <w:szCs w:val="22"/>
              </w:rPr>
              <w:t>Выдача Заказчику результатов исследований в бумажной форме производится в срок не позднее 3 (трех) календарных дней с момента передачи биоматериала Исполнителю.</w:t>
            </w:r>
          </w:p>
        </w:tc>
      </w:tr>
      <w:tr w:rsidR="00E5011E" w:rsidRPr="009A3BBD" w14:paraId="5DA288EA" w14:textId="77777777" w:rsidTr="007503FF">
        <w:tc>
          <w:tcPr>
            <w:tcW w:w="959" w:type="dxa"/>
            <w:vAlign w:val="center"/>
          </w:tcPr>
          <w:p w14:paraId="3EE34180" w14:textId="77777777" w:rsidR="00E5011E" w:rsidRPr="009A3BBD" w:rsidRDefault="00E105BE">
            <w:pPr>
              <w:jc w:val="center"/>
              <w:rPr>
                <w:b/>
                <w:sz w:val="22"/>
                <w:szCs w:val="22"/>
              </w:rPr>
            </w:pPr>
            <w:r w:rsidRPr="009A3BBD">
              <w:rPr>
                <w:b/>
                <w:sz w:val="22"/>
                <w:szCs w:val="22"/>
              </w:rPr>
              <w:t xml:space="preserve">8. </w:t>
            </w:r>
          </w:p>
        </w:tc>
        <w:tc>
          <w:tcPr>
            <w:tcW w:w="9403" w:type="dxa"/>
            <w:gridSpan w:val="3"/>
            <w:shd w:val="clear" w:color="auto" w:fill="auto"/>
            <w:vAlign w:val="center"/>
          </w:tcPr>
          <w:p w14:paraId="2F54A74A" w14:textId="77777777" w:rsidR="00E5011E" w:rsidRPr="009A3BBD" w:rsidRDefault="00E105BE">
            <w:pPr>
              <w:jc w:val="center"/>
              <w:rPr>
                <w:b/>
                <w:sz w:val="22"/>
                <w:szCs w:val="22"/>
              </w:rPr>
            </w:pPr>
            <w:r w:rsidRPr="009A3BBD">
              <w:rPr>
                <w:b/>
                <w:sz w:val="22"/>
                <w:szCs w:val="22"/>
              </w:rPr>
              <w:t>Сведения о начальной (максимальной) цене договора</w:t>
            </w:r>
          </w:p>
        </w:tc>
      </w:tr>
      <w:tr w:rsidR="00E5011E" w:rsidRPr="009A3BBD" w14:paraId="1AB48241" w14:textId="77777777" w:rsidTr="007503FF">
        <w:trPr>
          <w:trHeight w:val="521"/>
        </w:trPr>
        <w:tc>
          <w:tcPr>
            <w:tcW w:w="959" w:type="dxa"/>
            <w:vMerge w:val="restart"/>
            <w:vAlign w:val="center"/>
          </w:tcPr>
          <w:p w14:paraId="3F6B5A57" w14:textId="77777777" w:rsidR="00E5011E" w:rsidRPr="009A3BBD" w:rsidRDefault="00E5011E">
            <w:pPr>
              <w:jc w:val="center"/>
              <w:rPr>
                <w:sz w:val="22"/>
                <w:szCs w:val="22"/>
              </w:rPr>
            </w:pPr>
          </w:p>
        </w:tc>
        <w:tc>
          <w:tcPr>
            <w:tcW w:w="4678" w:type="dxa"/>
            <w:shd w:val="clear" w:color="auto" w:fill="auto"/>
            <w:vAlign w:val="center"/>
          </w:tcPr>
          <w:p w14:paraId="14759393" w14:textId="77777777" w:rsidR="005A0CBD" w:rsidRPr="009A3BBD" w:rsidRDefault="005A0CBD" w:rsidP="005A0CBD">
            <w:pPr>
              <w:rPr>
                <w:sz w:val="22"/>
                <w:szCs w:val="22"/>
              </w:rPr>
            </w:pPr>
            <w:r w:rsidRPr="009A3BBD">
              <w:rPr>
                <w:sz w:val="22"/>
                <w:szCs w:val="22"/>
              </w:rPr>
              <w:t>Максимальное значение цены договора:</w:t>
            </w:r>
          </w:p>
          <w:p w14:paraId="7DAB2B51" w14:textId="77777777" w:rsidR="00E5011E" w:rsidRPr="009A3BBD" w:rsidRDefault="00E5011E">
            <w:pPr>
              <w:rPr>
                <w:sz w:val="22"/>
                <w:szCs w:val="22"/>
              </w:rPr>
            </w:pPr>
          </w:p>
          <w:p w14:paraId="2AA9B61E" w14:textId="77777777" w:rsidR="00C7666C" w:rsidRPr="009A3BBD" w:rsidRDefault="00C7666C">
            <w:pPr>
              <w:rPr>
                <w:sz w:val="22"/>
                <w:szCs w:val="22"/>
              </w:rPr>
            </w:pPr>
          </w:p>
          <w:p w14:paraId="4BBC61C2" w14:textId="77777777" w:rsidR="00C7666C" w:rsidRPr="009A3BBD" w:rsidRDefault="00C7666C">
            <w:pPr>
              <w:rPr>
                <w:sz w:val="22"/>
                <w:szCs w:val="22"/>
              </w:rPr>
            </w:pPr>
          </w:p>
          <w:p w14:paraId="14FF268C" w14:textId="77777777" w:rsidR="00C7666C" w:rsidRPr="009A3BBD" w:rsidRDefault="00C7666C">
            <w:pPr>
              <w:rPr>
                <w:sz w:val="22"/>
                <w:szCs w:val="22"/>
              </w:rPr>
            </w:pPr>
            <w:r w:rsidRPr="009A3BBD">
              <w:rPr>
                <w:sz w:val="22"/>
                <w:szCs w:val="22"/>
              </w:rPr>
              <w:t>Начальная (максимальная) сумма цен единиц товара (</w:t>
            </w:r>
            <w:proofErr w:type="spellStart"/>
            <w:r w:rsidRPr="009A3BBD">
              <w:rPr>
                <w:sz w:val="22"/>
                <w:szCs w:val="22"/>
              </w:rPr>
              <w:t>усл.ед</w:t>
            </w:r>
            <w:proofErr w:type="spellEnd"/>
            <w:r w:rsidRPr="009A3BBD">
              <w:rPr>
                <w:sz w:val="22"/>
                <w:szCs w:val="22"/>
              </w:rPr>
              <w:t>./услуга)</w:t>
            </w:r>
          </w:p>
        </w:tc>
        <w:tc>
          <w:tcPr>
            <w:tcW w:w="4725" w:type="dxa"/>
            <w:gridSpan w:val="2"/>
            <w:shd w:val="clear" w:color="auto" w:fill="auto"/>
            <w:vAlign w:val="center"/>
          </w:tcPr>
          <w:p w14:paraId="2BEE7C85" w14:textId="4A9BD006" w:rsidR="00E5011E" w:rsidRPr="00B102B0" w:rsidRDefault="00146C20" w:rsidP="00B73DF4">
            <w:pPr>
              <w:spacing w:after="200"/>
              <w:jc w:val="both"/>
              <w:rPr>
                <w:sz w:val="22"/>
                <w:szCs w:val="22"/>
              </w:rPr>
            </w:pPr>
            <w:r>
              <w:rPr>
                <w:b/>
                <w:sz w:val="22"/>
                <w:szCs w:val="22"/>
              </w:rPr>
              <w:t>4</w:t>
            </w:r>
            <w:r w:rsidR="0081105C">
              <w:rPr>
                <w:b/>
                <w:sz w:val="22"/>
                <w:szCs w:val="22"/>
              </w:rPr>
              <w:t xml:space="preserve"> 000 000,00 (</w:t>
            </w:r>
            <w:r>
              <w:rPr>
                <w:b/>
                <w:sz w:val="22"/>
                <w:szCs w:val="22"/>
              </w:rPr>
              <w:t>четыре</w:t>
            </w:r>
            <w:r w:rsidR="00C7666C" w:rsidRPr="00B102B0">
              <w:rPr>
                <w:b/>
                <w:sz w:val="22"/>
                <w:szCs w:val="22"/>
              </w:rPr>
              <w:t xml:space="preserve"> миллиона</w:t>
            </w:r>
            <w:r w:rsidR="007503FF" w:rsidRPr="00B102B0">
              <w:rPr>
                <w:b/>
                <w:sz w:val="22"/>
                <w:szCs w:val="22"/>
              </w:rPr>
              <w:t>) рублей 00 копеек</w:t>
            </w:r>
            <w:r w:rsidR="007503FF" w:rsidRPr="00B102B0">
              <w:rPr>
                <w:sz w:val="22"/>
                <w:szCs w:val="22"/>
              </w:rPr>
              <w:t>, в т.ч. НДС (если предусмотрен)</w:t>
            </w:r>
          </w:p>
          <w:p w14:paraId="63A5802C" w14:textId="77777777" w:rsidR="00C7666C" w:rsidRPr="00B102B0" w:rsidRDefault="00C7666C" w:rsidP="00B73DF4">
            <w:pPr>
              <w:jc w:val="both"/>
              <w:rPr>
                <w:bCs/>
                <w:sz w:val="22"/>
                <w:szCs w:val="22"/>
              </w:rPr>
            </w:pPr>
          </w:p>
          <w:p w14:paraId="5F33059A" w14:textId="49A419F3" w:rsidR="00C7666C" w:rsidRPr="00B102B0" w:rsidRDefault="00C7666C" w:rsidP="00B73DF4">
            <w:pPr>
              <w:jc w:val="both"/>
              <w:rPr>
                <w:bCs/>
                <w:sz w:val="22"/>
                <w:szCs w:val="22"/>
              </w:rPr>
            </w:pPr>
            <w:r w:rsidRPr="00B102B0">
              <w:rPr>
                <w:bCs/>
                <w:sz w:val="22"/>
                <w:szCs w:val="22"/>
              </w:rPr>
              <w:t>28 860,00 (двадцать восемь тысяч восемьсот шестьдесят) рублей 00 копеек</w:t>
            </w:r>
          </w:p>
          <w:p w14:paraId="436ADB2F" w14:textId="77777777" w:rsidR="00C7666C" w:rsidRPr="00B102B0" w:rsidRDefault="00C7666C" w:rsidP="00C7666C">
            <w:pPr>
              <w:rPr>
                <w:bCs/>
                <w:sz w:val="22"/>
                <w:szCs w:val="22"/>
              </w:rPr>
            </w:pPr>
          </w:p>
          <w:p w14:paraId="756765AD" w14:textId="111B6ECC" w:rsidR="00C7666C" w:rsidRPr="00B102B0" w:rsidRDefault="009A3BBD" w:rsidP="009A3BBD">
            <w:pPr>
              <w:jc w:val="both"/>
              <w:rPr>
                <w:sz w:val="22"/>
                <w:szCs w:val="22"/>
              </w:rPr>
            </w:pPr>
            <w:r w:rsidRPr="00B102B0">
              <w:rPr>
                <w:bCs/>
                <w:sz w:val="22"/>
                <w:szCs w:val="22"/>
              </w:rPr>
              <w:t>Запрос предложений в электронной форме  проводится путем  снижения общей начальной (максимальной) цены всех  стоимостных величин единиц товара/услуги/работы на единый коэффициент снижения.</w:t>
            </w:r>
          </w:p>
        </w:tc>
      </w:tr>
      <w:tr w:rsidR="00E5011E" w:rsidRPr="009A3BBD" w14:paraId="7E68746A" w14:textId="77777777">
        <w:tc>
          <w:tcPr>
            <w:tcW w:w="959" w:type="dxa"/>
            <w:vMerge/>
            <w:vAlign w:val="center"/>
          </w:tcPr>
          <w:p w14:paraId="19F5BA61" w14:textId="77777777" w:rsidR="00E5011E" w:rsidRPr="009A3BBD" w:rsidRDefault="00E5011E">
            <w:pPr>
              <w:jc w:val="center"/>
              <w:rPr>
                <w:sz w:val="22"/>
                <w:szCs w:val="22"/>
              </w:rPr>
            </w:pPr>
          </w:p>
        </w:tc>
        <w:tc>
          <w:tcPr>
            <w:tcW w:w="4678" w:type="dxa"/>
            <w:vAlign w:val="center"/>
          </w:tcPr>
          <w:p w14:paraId="02FBC8A6" w14:textId="77777777" w:rsidR="00E5011E" w:rsidRPr="009A3BBD" w:rsidRDefault="00E105BE">
            <w:pPr>
              <w:rPr>
                <w:color w:val="000000"/>
                <w:sz w:val="22"/>
                <w:szCs w:val="22"/>
              </w:rPr>
            </w:pPr>
            <w:r w:rsidRPr="009A3BBD">
              <w:rPr>
                <w:color w:val="000000"/>
                <w:sz w:val="22"/>
                <w:szCs w:val="22"/>
              </w:rPr>
              <w:t>Цена единицы товара,</w:t>
            </w:r>
            <w:r w:rsidRPr="009A3BBD">
              <w:rPr>
                <w:bCs/>
                <w:sz w:val="22"/>
                <w:szCs w:val="22"/>
              </w:rPr>
              <w:t xml:space="preserve"> </w:t>
            </w:r>
            <w:r w:rsidRPr="009A3BBD">
              <w:rPr>
                <w:sz w:val="22"/>
                <w:szCs w:val="22"/>
              </w:rPr>
              <w:t>работ (услуг)</w:t>
            </w:r>
          </w:p>
        </w:tc>
        <w:tc>
          <w:tcPr>
            <w:tcW w:w="4725" w:type="dxa"/>
            <w:gridSpan w:val="2"/>
            <w:vAlign w:val="center"/>
          </w:tcPr>
          <w:p w14:paraId="104D3EA2" w14:textId="77777777" w:rsidR="00E5011E" w:rsidRPr="00B102B0" w:rsidRDefault="00E105BE">
            <w:pPr>
              <w:jc w:val="both"/>
              <w:rPr>
                <w:sz w:val="22"/>
                <w:szCs w:val="22"/>
              </w:rPr>
            </w:pPr>
            <w:r w:rsidRPr="00B102B0">
              <w:rPr>
                <w:bCs/>
                <w:sz w:val="22"/>
                <w:szCs w:val="22"/>
              </w:rPr>
              <w:t xml:space="preserve">согласно приложению № 3 к извещению о проведении запроса </w:t>
            </w:r>
            <w:r w:rsidRPr="00B102B0">
              <w:rPr>
                <w:sz w:val="22"/>
                <w:szCs w:val="22"/>
              </w:rPr>
              <w:t>предложений</w:t>
            </w:r>
            <w:r w:rsidRPr="00B102B0">
              <w:rPr>
                <w:bCs/>
                <w:sz w:val="22"/>
                <w:szCs w:val="22"/>
              </w:rPr>
              <w:t>.</w:t>
            </w:r>
          </w:p>
        </w:tc>
      </w:tr>
      <w:tr w:rsidR="00E5011E" w:rsidRPr="009A3BBD" w14:paraId="26F21DA3" w14:textId="77777777">
        <w:tc>
          <w:tcPr>
            <w:tcW w:w="959" w:type="dxa"/>
            <w:vMerge/>
            <w:vAlign w:val="center"/>
          </w:tcPr>
          <w:p w14:paraId="0846F3C2" w14:textId="77777777" w:rsidR="00E5011E" w:rsidRPr="009A3BBD" w:rsidRDefault="00E5011E">
            <w:pPr>
              <w:jc w:val="center"/>
              <w:rPr>
                <w:sz w:val="22"/>
                <w:szCs w:val="22"/>
              </w:rPr>
            </w:pPr>
          </w:p>
        </w:tc>
        <w:tc>
          <w:tcPr>
            <w:tcW w:w="4678" w:type="dxa"/>
            <w:vAlign w:val="center"/>
          </w:tcPr>
          <w:p w14:paraId="250206A9" w14:textId="77777777" w:rsidR="00E5011E" w:rsidRPr="009A3BBD" w:rsidRDefault="00E105BE">
            <w:pPr>
              <w:rPr>
                <w:sz w:val="22"/>
                <w:szCs w:val="22"/>
              </w:rPr>
            </w:pPr>
            <w:r w:rsidRPr="009A3BBD">
              <w:rPr>
                <w:sz w:val="22"/>
                <w:szCs w:val="22"/>
              </w:rPr>
              <w:t>Сведения о включенных (не включенных) в цену товаров, работ (услуг)</w:t>
            </w:r>
            <w:r w:rsidRPr="009A3BBD">
              <w:rPr>
                <w:bCs/>
                <w:sz w:val="22"/>
                <w:szCs w:val="22"/>
              </w:rPr>
              <w:t xml:space="preserve"> </w:t>
            </w:r>
            <w:r w:rsidRPr="009A3BBD">
              <w:rPr>
                <w:sz w:val="22"/>
                <w:szCs w:val="22"/>
              </w:rPr>
              <w:t xml:space="preserve"> расходов:</w:t>
            </w:r>
          </w:p>
        </w:tc>
        <w:tc>
          <w:tcPr>
            <w:tcW w:w="4725" w:type="dxa"/>
            <w:gridSpan w:val="2"/>
            <w:vAlign w:val="center"/>
          </w:tcPr>
          <w:p w14:paraId="59C6492D" w14:textId="77777777" w:rsidR="00E5011E" w:rsidRPr="00B102B0" w:rsidRDefault="00E105BE">
            <w:pPr>
              <w:jc w:val="both"/>
              <w:rPr>
                <w:sz w:val="22"/>
                <w:szCs w:val="22"/>
              </w:rPr>
            </w:pPr>
            <w:r w:rsidRPr="00B102B0">
              <w:rPr>
                <w:bCs/>
                <w:sz w:val="22"/>
                <w:szCs w:val="22"/>
              </w:rPr>
              <w:t xml:space="preserve">согласно приложению № 2 к извещению о проведении запроса </w:t>
            </w:r>
            <w:r w:rsidRPr="00B102B0">
              <w:rPr>
                <w:sz w:val="22"/>
                <w:szCs w:val="22"/>
              </w:rPr>
              <w:t>предложений</w:t>
            </w:r>
          </w:p>
        </w:tc>
      </w:tr>
      <w:tr w:rsidR="00E5011E" w:rsidRPr="009A3BBD" w14:paraId="3B817F40" w14:textId="77777777">
        <w:tc>
          <w:tcPr>
            <w:tcW w:w="959" w:type="dxa"/>
            <w:vMerge/>
            <w:vAlign w:val="center"/>
          </w:tcPr>
          <w:p w14:paraId="3167CB56" w14:textId="77777777" w:rsidR="00E5011E" w:rsidRPr="009A3BBD" w:rsidRDefault="00E5011E">
            <w:pPr>
              <w:jc w:val="center"/>
              <w:rPr>
                <w:sz w:val="22"/>
                <w:szCs w:val="22"/>
              </w:rPr>
            </w:pPr>
          </w:p>
        </w:tc>
        <w:tc>
          <w:tcPr>
            <w:tcW w:w="4678" w:type="dxa"/>
            <w:vAlign w:val="center"/>
          </w:tcPr>
          <w:p w14:paraId="75F062E7" w14:textId="77777777" w:rsidR="00E5011E" w:rsidRPr="009A3BBD" w:rsidRDefault="00E105BE">
            <w:pPr>
              <w:rPr>
                <w:rFonts w:eastAsia="Calibri"/>
                <w:iCs/>
                <w:sz w:val="22"/>
                <w:szCs w:val="22"/>
              </w:rPr>
            </w:pPr>
            <w:r w:rsidRPr="009A3BBD">
              <w:rPr>
                <w:sz w:val="22"/>
                <w:szCs w:val="22"/>
              </w:rPr>
              <w:t>Источник финансирования:</w:t>
            </w:r>
          </w:p>
        </w:tc>
        <w:tc>
          <w:tcPr>
            <w:tcW w:w="4725" w:type="dxa"/>
            <w:gridSpan w:val="2"/>
            <w:vAlign w:val="center"/>
          </w:tcPr>
          <w:p w14:paraId="220F2EC2" w14:textId="77777777" w:rsidR="00E5011E" w:rsidRPr="00B102B0" w:rsidRDefault="00E105BE">
            <w:pPr>
              <w:jc w:val="both"/>
              <w:rPr>
                <w:sz w:val="22"/>
                <w:szCs w:val="22"/>
              </w:rPr>
            </w:pPr>
            <w:r w:rsidRPr="00B102B0">
              <w:rPr>
                <w:bCs/>
                <w:sz w:val="22"/>
                <w:szCs w:val="22"/>
              </w:rPr>
              <w:t xml:space="preserve">согласно приложению № 2 к извещению о проведении запроса </w:t>
            </w:r>
            <w:r w:rsidRPr="00B102B0">
              <w:rPr>
                <w:sz w:val="22"/>
                <w:szCs w:val="22"/>
              </w:rPr>
              <w:t>предложений</w:t>
            </w:r>
            <w:r w:rsidRPr="00B102B0">
              <w:rPr>
                <w:bCs/>
                <w:sz w:val="22"/>
                <w:szCs w:val="22"/>
              </w:rPr>
              <w:t xml:space="preserve"> </w:t>
            </w:r>
          </w:p>
        </w:tc>
      </w:tr>
      <w:tr w:rsidR="00E5011E" w:rsidRPr="009A3BBD" w14:paraId="4A119102" w14:textId="77777777">
        <w:tc>
          <w:tcPr>
            <w:tcW w:w="959" w:type="dxa"/>
            <w:vMerge/>
            <w:vAlign w:val="center"/>
          </w:tcPr>
          <w:p w14:paraId="71FB8B9F" w14:textId="77777777" w:rsidR="00E5011E" w:rsidRPr="009A3BBD" w:rsidRDefault="00E5011E">
            <w:pPr>
              <w:jc w:val="center"/>
              <w:rPr>
                <w:sz w:val="22"/>
                <w:szCs w:val="22"/>
              </w:rPr>
            </w:pPr>
          </w:p>
        </w:tc>
        <w:tc>
          <w:tcPr>
            <w:tcW w:w="4678" w:type="dxa"/>
            <w:vAlign w:val="center"/>
          </w:tcPr>
          <w:p w14:paraId="5A2836A4" w14:textId="77777777" w:rsidR="00E5011E" w:rsidRPr="009A3BBD" w:rsidRDefault="00E105BE">
            <w:pPr>
              <w:rPr>
                <w:sz w:val="22"/>
                <w:szCs w:val="22"/>
              </w:rPr>
            </w:pPr>
            <w:r w:rsidRPr="009A3BBD">
              <w:rPr>
                <w:color w:val="000000"/>
                <w:sz w:val="22"/>
                <w:szCs w:val="22"/>
              </w:rPr>
              <w:t>Форма, сроки и порядок оплаты товара, работы, услуги</w:t>
            </w:r>
          </w:p>
        </w:tc>
        <w:tc>
          <w:tcPr>
            <w:tcW w:w="4725" w:type="dxa"/>
            <w:gridSpan w:val="2"/>
            <w:vAlign w:val="center"/>
          </w:tcPr>
          <w:p w14:paraId="53C5105D" w14:textId="77777777" w:rsidR="00E5011E" w:rsidRPr="00B102B0" w:rsidRDefault="00E105BE">
            <w:pPr>
              <w:jc w:val="both"/>
              <w:rPr>
                <w:color w:val="000000"/>
                <w:sz w:val="22"/>
                <w:szCs w:val="22"/>
              </w:rPr>
            </w:pPr>
            <w:r w:rsidRPr="00B102B0">
              <w:rPr>
                <w:bCs/>
                <w:sz w:val="22"/>
                <w:szCs w:val="22"/>
              </w:rPr>
              <w:t xml:space="preserve">согласно приложению № 2 к извещению о проведении запроса </w:t>
            </w:r>
            <w:r w:rsidRPr="00B102B0">
              <w:rPr>
                <w:sz w:val="22"/>
                <w:szCs w:val="22"/>
              </w:rPr>
              <w:t>предложений</w:t>
            </w:r>
          </w:p>
        </w:tc>
      </w:tr>
      <w:tr w:rsidR="00E5011E" w:rsidRPr="009A3BBD" w14:paraId="2C223469" w14:textId="77777777">
        <w:tc>
          <w:tcPr>
            <w:tcW w:w="959" w:type="dxa"/>
            <w:vAlign w:val="center"/>
          </w:tcPr>
          <w:p w14:paraId="1EF4CFAC" w14:textId="77777777" w:rsidR="00E5011E" w:rsidRPr="009A3BBD" w:rsidRDefault="00E105BE">
            <w:pPr>
              <w:jc w:val="center"/>
              <w:rPr>
                <w:b/>
                <w:sz w:val="22"/>
                <w:szCs w:val="22"/>
              </w:rPr>
            </w:pPr>
            <w:r w:rsidRPr="009A3BBD">
              <w:rPr>
                <w:b/>
                <w:sz w:val="22"/>
                <w:szCs w:val="22"/>
              </w:rPr>
              <w:t>9.</w:t>
            </w:r>
          </w:p>
        </w:tc>
        <w:tc>
          <w:tcPr>
            <w:tcW w:w="9403" w:type="dxa"/>
            <w:gridSpan w:val="3"/>
            <w:vAlign w:val="center"/>
          </w:tcPr>
          <w:p w14:paraId="30CFBA13" w14:textId="77777777" w:rsidR="00E5011E" w:rsidRPr="00B102B0" w:rsidRDefault="00E105BE">
            <w:pPr>
              <w:jc w:val="center"/>
              <w:rPr>
                <w:b/>
                <w:sz w:val="22"/>
                <w:szCs w:val="22"/>
              </w:rPr>
            </w:pPr>
            <w:r w:rsidRPr="00B102B0">
              <w:rPr>
                <w:b/>
                <w:sz w:val="22"/>
                <w:szCs w:val="22"/>
              </w:rPr>
              <w:t xml:space="preserve">Сроки и порядок подачи заявок на участие в закупке, их отзыва и внесения изменений в такие заявки </w:t>
            </w:r>
          </w:p>
        </w:tc>
      </w:tr>
      <w:tr w:rsidR="00E5011E" w:rsidRPr="009A3BBD" w14:paraId="13BF7961" w14:textId="77777777">
        <w:tc>
          <w:tcPr>
            <w:tcW w:w="959" w:type="dxa"/>
            <w:vMerge w:val="restart"/>
            <w:vAlign w:val="center"/>
          </w:tcPr>
          <w:p w14:paraId="37415AE4" w14:textId="77777777" w:rsidR="00E5011E" w:rsidRPr="009A3BBD" w:rsidRDefault="00E105BE">
            <w:pPr>
              <w:jc w:val="center"/>
              <w:rPr>
                <w:sz w:val="22"/>
                <w:szCs w:val="22"/>
              </w:rPr>
            </w:pPr>
            <w:r w:rsidRPr="009A3BBD">
              <w:rPr>
                <w:sz w:val="22"/>
                <w:szCs w:val="22"/>
              </w:rPr>
              <w:t>9.1.</w:t>
            </w:r>
          </w:p>
        </w:tc>
        <w:tc>
          <w:tcPr>
            <w:tcW w:w="4678" w:type="dxa"/>
            <w:vAlign w:val="center"/>
          </w:tcPr>
          <w:p w14:paraId="61489FE3" w14:textId="77777777" w:rsidR="00E5011E" w:rsidRPr="00B102B0" w:rsidRDefault="00E105BE">
            <w:pPr>
              <w:rPr>
                <w:bCs/>
                <w:sz w:val="22"/>
                <w:szCs w:val="22"/>
              </w:rPr>
            </w:pPr>
            <w:r w:rsidRPr="00B102B0">
              <w:rPr>
                <w:bCs/>
                <w:sz w:val="22"/>
                <w:szCs w:val="22"/>
              </w:rPr>
              <w:t>Дата начала срока подачи заявок на участие:</w:t>
            </w:r>
          </w:p>
        </w:tc>
        <w:tc>
          <w:tcPr>
            <w:tcW w:w="4725" w:type="dxa"/>
            <w:gridSpan w:val="2"/>
            <w:vAlign w:val="center"/>
          </w:tcPr>
          <w:p w14:paraId="3A2AB71C" w14:textId="77777777" w:rsidR="00E5011E" w:rsidRPr="00B102B0" w:rsidRDefault="00E105BE">
            <w:pPr>
              <w:rPr>
                <w:color w:val="000000"/>
                <w:sz w:val="22"/>
                <w:szCs w:val="22"/>
              </w:rPr>
            </w:pPr>
            <w:r w:rsidRPr="00B102B0">
              <w:rPr>
                <w:bCs/>
                <w:color w:val="000000"/>
                <w:sz w:val="22"/>
                <w:szCs w:val="22"/>
              </w:rPr>
              <w:t>С момента размещения извещения на Официальном сайте Единой информационной системы (далее ЕИС) в сфере закупок (</w:t>
            </w:r>
            <w:r w:rsidRPr="00B102B0">
              <w:rPr>
                <w:sz w:val="22"/>
                <w:szCs w:val="22"/>
                <w:lang w:val="en-US"/>
              </w:rPr>
              <w:t>http</w:t>
            </w:r>
            <w:r w:rsidRPr="00B102B0">
              <w:rPr>
                <w:sz w:val="22"/>
                <w:szCs w:val="22"/>
              </w:rPr>
              <w:t>://</w:t>
            </w:r>
            <w:proofErr w:type="spellStart"/>
            <w:r w:rsidRPr="00B102B0">
              <w:rPr>
                <w:sz w:val="22"/>
                <w:szCs w:val="22"/>
                <w:lang w:val="en-US"/>
              </w:rPr>
              <w:t>zakupki</w:t>
            </w:r>
            <w:proofErr w:type="spellEnd"/>
            <w:r w:rsidRPr="00B102B0">
              <w:rPr>
                <w:sz w:val="22"/>
                <w:szCs w:val="22"/>
              </w:rPr>
              <w:t>.</w:t>
            </w:r>
            <w:proofErr w:type="spellStart"/>
            <w:r w:rsidRPr="00B102B0">
              <w:rPr>
                <w:sz w:val="22"/>
                <w:szCs w:val="22"/>
                <w:lang w:val="en-US"/>
              </w:rPr>
              <w:t>gov</w:t>
            </w:r>
            <w:proofErr w:type="spellEnd"/>
            <w:r w:rsidRPr="00B102B0">
              <w:rPr>
                <w:sz w:val="22"/>
                <w:szCs w:val="22"/>
              </w:rPr>
              <w:t>.</w:t>
            </w:r>
            <w:r w:rsidRPr="00B102B0">
              <w:rPr>
                <w:sz w:val="22"/>
                <w:szCs w:val="22"/>
                <w:lang w:val="en-US"/>
              </w:rPr>
              <w:t>ru</w:t>
            </w:r>
            <w:r w:rsidRPr="00B102B0">
              <w:rPr>
                <w:bCs/>
                <w:color w:val="000000"/>
                <w:sz w:val="22"/>
                <w:szCs w:val="22"/>
              </w:rPr>
              <w:t>) в сети интернет</w:t>
            </w:r>
          </w:p>
        </w:tc>
      </w:tr>
      <w:tr w:rsidR="00E5011E" w:rsidRPr="009A3BBD" w14:paraId="428A9FFD" w14:textId="77777777">
        <w:tc>
          <w:tcPr>
            <w:tcW w:w="959" w:type="dxa"/>
            <w:vMerge/>
            <w:vAlign w:val="center"/>
          </w:tcPr>
          <w:p w14:paraId="33A0274D" w14:textId="77777777" w:rsidR="00E5011E" w:rsidRPr="009A3BBD" w:rsidRDefault="00E5011E">
            <w:pPr>
              <w:jc w:val="center"/>
              <w:rPr>
                <w:sz w:val="22"/>
                <w:szCs w:val="22"/>
              </w:rPr>
            </w:pPr>
          </w:p>
        </w:tc>
        <w:tc>
          <w:tcPr>
            <w:tcW w:w="4678" w:type="dxa"/>
            <w:vAlign w:val="center"/>
          </w:tcPr>
          <w:p w14:paraId="22107D21" w14:textId="77777777" w:rsidR="00E5011E" w:rsidRPr="00146C20" w:rsidRDefault="00E105BE">
            <w:pPr>
              <w:rPr>
                <w:bCs/>
                <w:sz w:val="22"/>
                <w:szCs w:val="22"/>
                <w:highlight w:val="yellow"/>
              </w:rPr>
            </w:pPr>
            <w:r w:rsidRPr="00146C20">
              <w:rPr>
                <w:bCs/>
                <w:sz w:val="22"/>
                <w:szCs w:val="22"/>
                <w:highlight w:val="yellow"/>
              </w:rPr>
              <w:t>Дата и время окончания срока подачи заявок на участие:</w:t>
            </w:r>
          </w:p>
        </w:tc>
        <w:tc>
          <w:tcPr>
            <w:tcW w:w="4725" w:type="dxa"/>
            <w:gridSpan w:val="2"/>
            <w:shd w:val="clear" w:color="auto" w:fill="auto"/>
            <w:vAlign w:val="center"/>
          </w:tcPr>
          <w:p w14:paraId="6D9D31C1" w14:textId="1BAF2D39" w:rsidR="00E5011E" w:rsidRPr="00146C20" w:rsidRDefault="005A297C" w:rsidP="0041103C">
            <w:pPr>
              <w:rPr>
                <w:b/>
                <w:color w:val="000000"/>
                <w:sz w:val="22"/>
                <w:szCs w:val="22"/>
                <w:highlight w:val="yellow"/>
              </w:rPr>
            </w:pPr>
            <w:r>
              <w:rPr>
                <w:b/>
                <w:color w:val="000000"/>
                <w:sz w:val="22"/>
                <w:szCs w:val="22"/>
                <w:highlight w:val="yellow"/>
              </w:rPr>
              <w:t>1</w:t>
            </w:r>
            <w:r w:rsidR="0041103C">
              <w:rPr>
                <w:b/>
                <w:color w:val="000000"/>
                <w:sz w:val="22"/>
                <w:szCs w:val="22"/>
                <w:highlight w:val="yellow"/>
              </w:rPr>
              <w:t>2.10</w:t>
            </w:r>
            <w:r w:rsidR="009A3BBD" w:rsidRPr="00146C20">
              <w:rPr>
                <w:b/>
                <w:color w:val="000000"/>
                <w:sz w:val="22"/>
                <w:szCs w:val="22"/>
                <w:highlight w:val="yellow"/>
              </w:rPr>
              <w:t>.</w:t>
            </w:r>
            <w:r w:rsidR="00E105BE" w:rsidRPr="00146C20">
              <w:rPr>
                <w:b/>
                <w:color w:val="000000"/>
                <w:sz w:val="22"/>
                <w:szCs w:val="22"/>
                <w:highlight w:val="yellow"/>
              </w:rPr>
              <w:t>202</w:t>
            </w:r>
            <w:r w:rsidR="000A2114" w:rsidRPr="00146C20">
              <w:rPr>
                <w:b/>
                <w:color w:val="000000"/>
                <w:sz w:val="22"/>
                <w:szCs w:val="22"/>
                <w:highlight w:val="yellow"/>
              </w:rPr>
              <w:t>6</w:t>
            </w:r>
            <w:r w:rsidR="00E105BE" w:rsidRPr="00146C20">
              <w:rPr>
                <w:b/>
                <w:color w:val="000000"/>
                <w:sz w:val="22"/>
                <w:szCs w:val="22"/>
                <w:highlight w:val="yellow"/>
              </w:rPr>
              <w:t xml:space="preserve"> г.</w:t>
            </w:r>
            <w:r w:rsidR="009A3BBD" w:rsidRPr="00146C20">
              <w:rPr>
                <w:b/>
                <w:color w:val="000000"/>
                <w:sz w:val="22"/>
                <w:szCs w:val="22"/>
                <w:highlight w:val="yellow"/>
              </w:rPr>
              <w:t xml:space="preserve"> в 1</w:t>
            </w:r>
            <w:r w:rsidR="000A2114" w:rsidRPr="00146C20">
              <w:rPr>
                <w:b/>
                <w:color w:val="000000"/>
                <w:sz w:val="22"/>
                <w:szCs w:val="22"/>
                <w:highlight w:val="yellow"/>
              </w:rPr>
              <w:t>0</w:t>
            </w:r>
            <w:r w:rsidR="009A3BBD" w:rsidRPr="00146C20">
              <w:rPr>
                <w:b/>
                <w:color w:val="000000"/>
                <w:sz w:val="22"/>
                <w:szCs w:val="22"/>
                <w:highlight w:val="yellow"/>
              </w:rPr>
              <w:t>:00</w:t>
            </w:r>
            <w:proofErr w:type="gramStart"/>
            <w:r w:rsidR="009A3BBD" w:rsidRPr="00146C20">
              <w:rPr>
                <w:b/>
                <w:color w:val="000000"/>
                <w:sz w:val="22"/>
                <w:szCs w:val="22"/>
                <w:highlight w:val="yellow"/>
              </w:rPr>
              <w:t>ч .</w:t>
            </w:r>
            <w:proofErr w:type="gramEnd"/>
            <w:r w:rsidR="009A3BBD" w:rsidRPr="00146C20">
              <w:rPr>
                <w:b/>
                <w:color w:val="000000"/>
                <w:sz w:val="22"/>
                <w:szCs w:val="22"/>
                <w:highlight w:val="yellow"/>
              </w:rPr>
              <w:t xml:space="preserve"> (время местное Заказчика)</w:t>
            </w:r>
          </w:p>
        </w:tc>
      </w:tr>
      <w:tr w:rsidR="00E5011E" w:rsidRPr="009A3BBD" w14:paraId="261730E6" w14:textId="77777777">
        <w:tc>
          <w:tcPr>
            <w:tcW w:w="959" w:type="dxa"/>
            <w:vAlign w:val="center"/>
          </w:tcPr>
          <w:p w14:paraId="5B2895E2" w14:textId="77777777" w:rsidR="00E5011E" w:rsidRPr="009A3BBD" w:rsidRDefault="00E105BE">
            <w:pPr>
              <w:jc w:val="center"/>
              <w:rPr>
                <w:sz w:val="22"/>
                <w:szCs w:val="22"/>
              </w:rPr>
            </w:pPr>
            <w:r w:rsidRPr="009A3BBD">
              <w:rPr>
                <w:sz w:val="22"/>
                <w:szCs w:val="22"/>
              </w:rPr>
              <w:t>9.2.</w:t>
            </w:r>
          </w:p>
        </w:tc>
        <w:tc>
          <w:tcPr>
            <w:tcW w:w="9403" w:type="dxa"/>
            <w:gridSpan w:val="3"/>
            <w:vAlign w:val="center"/>
          </w:tcPr>
          <w:p w14:paraId="3F0AEB4C" w14:textId="77777777" w:rsidR="00E5011E" w:rsidRPr="00B102B0" w:rsidRDefault="00E105BE">
            <w:pPr>
              <w:jc w:val="center"/>
              <w:rPr>
                <w:b/>
                <w:sz w:val="22"/>
                <w:szCs w:val="22"/>
              </w:rPr>
            </w:pPr>
            <w:r w:rsidRPr="00B102B0">
              <w:rPr>
                <w:b/>
                <w:sz w:val="22"/>
                <w:szCs w:val="22"/>
              </w:rPr>
              <w:t>Порядок подачи заявки на участие в закупке</w:t>
            </w:r>
          </w:p>
          <w:p w14:paraId="20F1A78A" w14:textId="77777777" w:rsidR="00E5011E" w:rsidRPr="00B102B0" w:rsidRDefault="00E105BE">
            <w:pPr>
              <w:ind w:firstLine="567"/>
              <w:jc w:val="both"/>
              <w:rPr>
                <w:sz w:val="22"/>
                <w:szCs w:val="22"/>
              </w:rPr>
            </w:pPr>
            <w:r w:rsidRPr="00B102B0">
              <w:rPr>
                <w:rFonts w:eastAsia="Calibri"/>
                <w:color w:val="000000"/>
                <w:sz w:val="22"/>
                <w:szCs w:val="22"/>
              </w:rPr>
              <w:t>Заявка на участие в запросе предложений подается участником закупки, получившим аккредитацию на электронной площадке, в соответствии с регламентом электронной площадки.</w:t>
            </w:r>
          </w:p>
          <w:p w14:paraId="71B5264E" w14:textId="77777777" w:rsidR="00E5011E" w:rsidRPr="00B102B0" w:rsidRDefault="00E105BE">
            <w:pPr>
              <w:ind w:firstLine="567"/>
              <w:jc w:val="both"/>
              <w:rPr>
                <w:sz w:val="22"/>
                <w:szCs w:val="22"/>
              </w:rPr>
            </w:pPr>
            <w:r w:rsidRPr="00B102B0">
              <w:rPr>
                <w:rFonts w:eastAsia="Calibri"/>
                <w:color w:val="000000"/>
                <w:sz w:val="22"/>
                <w:szCs w:val="22"/>
              </w:rPr>
              <w:t xml:space="preserve">Для участия в запросе предложений участник закупки подает заявку в любое время с даты размещения извещения о проведении запроса предложений до даты и времени окончания срока подачи заявок на участие в запросе предложений на сайте оператора электронной площадки в </w:t>
            </w:r>
            <w:r w:rsidRPr="00B102B0">
              <w:rPr>
                <w:rFonts w:eastAsia="Calibri"/>
                <w:color w:val="000000"/>
                <w:sz w:val="22"/>
                <w:szCs w:val="22"/>
              </w:rPr>
              <w:lastRenderedPageBreak/>
              <w:t>соответствии с требованиями к содержанию, оформлению и составу заявки на участие в запросе предложений, предусмотренными документацией о закупке, а также требованиями регламента электронной площадки.</w:t>
            </w:r>
          </w:p>
          <w:p w14:paraId="4D8B81FC" w14:textId="77777777" w:rsidR="00E5011E" w:rsidRPr="00B102B0" w:rsidRDefault="00E105BE">
            <w:pPr>
              <w:tabs>
                <w:tab w:val="left" w:pos="540"/>
              </w:tabs>
              <w:ind w:firstLine="567"/>
              <w:jc w:val="both"/>
              <w:rPr>
                <w:sz w:val="22"/>
                <w:szCs w:val="22"/>
              </w:rPr>
            </w:pPr>
            <w:r w:rsidRPr="00B102B0">
              <w:rPr>
                <w:rStyle w:val="10"/>
                <w:rFonts w:eastAsia="Calibri"/>
                <w:color w:val="000000"/>
                <w:sz w:val="22"/>
                <w:szCs w:val="22"/>
              </w:rPr>
              <w:t>Заявка на участие в запросе предложений должна содержать информацию и документы, предусмотренные документацией о закупке.</w:t>
            </w:r>
          </w:p>
          <w:p w14:paraId="7C067FED" w14:textId="77777777" w:rsidR="00E5011E" w:rsidRPr="00B102B0" w:rsidRDefault="00E105BE">
            <w:pPr>
              <w:ind w:firstLine="567"/>
              <w:jc w:val="both"/>
              <w:rPr>
                <w:sz w:val="22"/>
                <w:szCs w:val="22"/>
              </w:rPr>
            </w:pPr>
            <w:r w:rsidRPr="00B102B0">
              <w:rPr>
                <w:rFonts w:eastAsia="Calibri"/>
                <w:color w:val="000000"/>
                <w:sz w:val="22"/>
                <w:szCs w:val="22"/>
              </w:rPr>
              <w:t>Подавая заявку на участие в запросе предложений, участник закупки выражает свое согласие со всеми условиями документации о закупке.</w:t>
            </w:r>
          </w:p>
          <w:p w14:paraId="2066B012" w14:textId="77777777" w:rsidR="00E5011E" w:rsidRPr="00B102B0" w:rsidRDefault="00E105BE">
            <w:pPr>
              <w:ind w:firstLine="567"/>
              <w:jc w:val="both"/>
              <w:rPr>
                <w:sz w:val="22"/>
                <w:szCs w:val="22"/>
              </w:rPr>
            </w:pPr>
            <w:r w:rsidRPr="00B102B0">
              <w:rPr>
                <w:rFonts w:eastAsia="Calibri"/>
                <w:color w:val="000000"/>
                <w:sz w:val="22"/>
                <w:szCs w:val="22"/>
                <w:lang w:eastAsia="en-US"/>
              </w:rPr>
              <w:t xml:space="preserve">Участник </w:t>
            </w:r>
            <w:r w:rsidRPr="00B102B0">
              <w:rPr>
                <w:rFonts w:eastAsia="Calibri"/>
                <w:color w:val="000000"/>
                <w:sz w:val="22"/>
                <w:szCs w:val="22"/>
              </w:rPr>
              <w:t>закупки вправе подать только одну заявку на участие в запросе предложений, а если закупка проводится по нескольким лотам, то в отношении каждого лота. В случае установления факта подачи одним участником закупки двух и более заявок, заявки такого участника не рассматриваются</w:t>
            </w:r>
            <w:r w:rsidRPr="00B102B0">
              <w:rPr>
                <w:rFonts w:eastAsia="Calibri"/>
                <w:color w:val="000000"/>
                <w:sz w:val="22"/>
                <w:szCs w:val="22"/>
                <w:lang w:eastAsia="en-US"/>
              </w:rPr>
              <w:t>.</w:t>
            </w:r>
          </w:p>
          <w:p w14:paraId="1E7D5784" w14:textId="77777777" w:rsidR="00E5011E" w:rsidRPr="00B102B0" w:rsidRDefault="00E105BE">
            <w:pPr>
              <w:ind w:firstLine="567"/>
              <w:jc w:val="both"/>
              <w:rPr>
                <w:sz w:val="22"/>
                <w:szCs w:val="22"/>
              </w:rPr>
            </w:pPr>
            <w:r w:rsidRPr="00B102B0">
              <w:rPr>
                <w:rFonts w:eastAsia="Calibri"/>
                <w:color w:val="000000"/>
                <w:sz w:val="22"/>
                <w:szCs w:val="22"/>
                <w:lang w:eastAsia="en-US"/>
              </w:rPr>
              <w:t xml:space="preserve">Участник </w:t>
            </w:r>
            <w:r w:rsidRPr="00B102B0">
              <w:rPr>
                <w:rFonts w:eastAsia="Calibri"/>
                <w:color w:val="000000"/>
                <w:sz w:val="22"/>
                <w:szCs w:val="22"/>
              </w:rPr>
              <w:t>закупки, подавший заявку на участие в запросе предложений,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r w:rsidRPr="00B102B0">
              <w:rPr>
                <w:rFonts w:eastAsia="Calibri"/>
                <w:color w:val="000000"/>
                <w:sz w:val="22"/>
                <w:szCs w:val="22"/>
                <w:lang w:eastAsia="en-US"/>
              </w:rPr>
              <w:t>.</w:t>
            </w:r>
          </w:p>
          <w:p w14:paraId="4993268A" w14:textId="77777777" w:rsidR="00E5011E" w:rsidRPr="00B102B0" w:rsidRDefault="00E105BE">
            <w:pPr>
              <w:ind w:firstLine="567"/>
              <w:jc w:val="both"/>
              <w:rPr>
                <w:sz w:val="22"/>
                <w:szCs w:val="22"/>
              </w:rPr>
            </w:pPr>
            <w:r w:rsidRPr="00B102B0">
              <w:rPr>
                <w:rFonts w:eastAsia="Calibri"/>
                <w:color w:val="000000"/>
                <w:sz w:val="22"/>
                <w:szCs w:val="22"/>
                <w:lang w:eastAsia="en-US"/>
              </w:rPr>
              <w:t xml:space="preserve">Участник </w:t>
            </w:r>
            <w:r w:rsidRPr="00B102B0">
              <w:rPr>
                <w:rFonts w:eastAsia="Calibri"/>
                <w:color w:val="000000"/>
                <w:sz w:val="22"/>
                <w:szCs w:val="22"/>
              </w:rPr>
              <w:t>закупки вправе отозвать заявку на участие в запросе предложений в любое время до даты и времени окончания подачи заявок</w:t>
            </w:r>
            <w:r w:rsidRPr="00B102B0">
              <w:rPr>
                <w:rFonts w:eastAsia="Calibri"/>
                <w:color w:val="000000"/>
                <w:sz w:val="22"/>
                <w:szCs w:val="22"/>
                <w:lang w:eastAsia="en-US"/>
              </w:rPr>
              <w:t>.</w:t>
            </w:r>
          </w:p>
          <w:p w14:paraId="2D3A4FD4" w14:textId="77777777" w:rsidR="00E5011E" w:rsidRPr="00B102B0" w:rsidRDefault="00E105BE">
            <w:pPr>
              <w:ind w:firstLine="567"/>
              <w:jc w:val="both"/>
              <w:rPr>
                <w:sz w:val="22"/>
                <w:szCs w:val="22"/>
              </w:rPr>
            </w:pPr>
            <w:r w:rsidRPr="00B102B0">
              <w:rPr>
                <w:rFonts w:eastAsia="Calibri"/>
                <w:color w:val="000000"/>
                <w:sz w:val="22"/>
                <w:szCs w:val="22"/>
              </w:rPr>
              <w:t>Ответственность за достоверность документов и информации, предоставляемых в составе заявки на участие в запросе предложений,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31154DBC" w14:textId="77777777" w:rsidR="00E5011E" w:rsidRPr="00B102B0" w:rsidRDefault="00E105BE">
            <w:pPr>
              <w:ind w:firstLine="318"/>
              <w:jc w:val="both"/>
              <w:rPr>
                <w:rFonts w:eastAsia="Calibri"/>
                <w:color w:val="000000"/>
                <w:sz w:val="22"/>
                <w:szCs w:val="22"/>
              </w:rPr>
            </w:pPr>
            <w:r w:rsidRPr="00B102B0">
              <w:rPr>
                <w:rFonts w:eastAsia="Calibri"/>
                <w:color w:val="000000"/>
                <w:sz w:val="22"/>
                <w:szCs w:val="22"/>
              </w:rPr>
              <w:t>В закупке может принять участие коллективный участник. Коллективный участник – это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Федеральным законом № 255-ФЗ.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определены права и обязанности сторон и установлен лидер коллективного участника закупки. В соглашении должна быть установлена солидарная ответственность по обязательствам, связанным с участием в закупках, заключением и последующим исполнением договора.</w:t>
            </w:r>
          </w:p>
          <w:p w14:paraId="1953F759" w14:textId="77777777" w:rsidR="00E5011E" w:rsidRPr="00B102B0" w:rsidRDefault="00E105BE">
            <w:pPr>
              <w:ind w:firstLine="318"/>
              <w:jc w:val="both"/>
              <w:rPr>
                <w:rFonts w:eastAsia="Calibri"/>
                <w:color w:val="000000"/>
                <w:sz w:val="22"/>
                <w:szCs w:val="22"/>
              </w:rPr>
            </w:pPr>
            <w:r w:rsidRPr="00B102B0">
              <w:rPr>
                <w:rFonts w:eastAsia="Calibri"/>
                <w:color w:val="000000"/>
                <w:sz w:val="22"/>
                <w:szCs w:val="22"/>
              </w:rPr>
              <w:t>Лидер коллективного участника закупки - лицо, являющееся одним из членов коллективного участника закупки и представляющее интересы всех членов коллективного участника закупки при осуществлении закупки.</w:t>
            </w:r>
          </w:p>
          <w:p w14:paraId="4544C0D6" w14:textId="77777777" w:rsidR="00E5011E" w:rsidRPr="00B102B0" w:rsidRDefault="00E105BE">
            <w:pPr>
              <w:ind w:firstLine="318"/>
              <w:jc w:val="both"/>
              <w:rPr>
                <w:rFonts w:eastAsia="Calibri"/>
                <w:color w:val="000000"/>
                <w:sz w:val="22"/>
                <w:szCs w:val="22"/>
              </w:rPr>
            </w:pPr>
            <w:r w:rsidRPr="00B102B0">
              <w:rPr>
                <w:rFonts w:eastAsia="Calibri"/>
                <w:color w:val="000000"/>
                <w:sz w:val="22"/>
                <w:szCs w:val="22"/>
              </w:rPr>
              <w:t>В случае если в закупке принимает участие коллективный участник закупки, то:</w:t>
            </w:r>
          </w:p>
          <w:p w14:paraId="79A6B1B9" w14:textId="77777777" w:rsidR="00E5011E" w:rsidRPr="00B102B0" w:rsidRDefault="00E105BE">
            <w:pPr>
              <w:ind w:firstLine="318"/>
              <w:jc w:val="both"/>
              <w:rPr>
                <w:rFonts w:eastAsia="Calibri"/>
                <w:color w:val="000000"/>
                <w:sz w:val="22"/>
                <w:szCs w:val="22"/>
              </w:rPr>
            </w:pPr>
            <w:r w:rsidRPr="00B102B0">
              <w:rPr>
                <w:rFonts w:eastAsia="Calibri"/>
                <w:color w:val="000000"/>
                <w:sz w:val="22"/>
                <w:szCs w:val="22"/>
              </w:rPr>
              <w:t>-  заявка такого участника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14:paraId="0AFCFA33" w14:textId="77777777" w:rsidR="00E5011E" w:rsidRPr="00B102B0" w:rsidRDefault="00E105BE">
            <w:pPr>
              <w:ind w:firstLine="318"/>
              <w:jc w:val="both"/>
              <w:rPr>
                <w:rFonts w:eastAsia="Calibri"/>
                <w:color w:val="000000"/>
                <w:sz w:val="22"/>
                <w:szCs w:val="22"/>
              </w:rPr>
            </w:pPr>
            <w:r w:rsidRPr="00B102B0">
              <w:rPr>
                <w:rFonts w:eastAsia="Calibri"/>
                <w:color w:val="000000"/>
                <w:sz w:val="22"/>
                <w:szCs w:val="22"/>
              </w:rPr>
              <w:t>-в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tc>
      </w:tr>
      <w:tr w:rsidR="00E5011E" w:rsidRPr="009A3BBD" w14:paraId="07B1A847" w14:textId="77777777">
        <w:tc>
          <w:tcPr>
            <w:tcW w:w="959" w:type="dxa"/>
            <w:vAlign w:val="center"/>
          </w:tcPr>
          <w:p w14:paraId="62BBAE23" w14:textId="77777777" w:rsidR="00E5011E" w:rsidRPr="009A3BBD" w:rsidRDefault="00E105BE">
            <w:pPr>
              <w:jc w:val="center"/>
              <w:rPr>
                <w:b/>
                <w:sz w:val="22"/>
                <w:szCs w:val="22"/>
              </w:rPr>
            </w:pPr>
            <w:r w:rsidRPr="009A3BBD">
              <w:rPr>
                <w:b/>
                <w:sz w:val="22"/>
                <w:szCs w:val="22"/>
              </w:rPr>
              <w:lastRenderedPageBreak/>
              <w:t>10.</w:t>
            </w:r>
          </w:p>
        </w:tc>
        <w:tc>
          <w:tcPr>
            <w:tcW w:w="9403" w:type="dxa"/>
            <w:gridSpan w:val="3"/>
            <w:vAlign w:val="center"/>
          </w:tcPr>
          <w:p w14:paraId="55145299" w14:textId="77777777" w:rsidR="00E5011E" w:rsidRPr="00B102B0" w:rsidRDefault="00E105BE">
            <w:pPr>
              <w:jc w:val="center"/>
              <w:rPr>
                <w:b/>
                <w:color w:val="FF0000"/>
                <w:sz w:val="22"/>
                <w:szCs w:val="22"/>
              </w:rPr>
            </w:pPr>
            <w:r w:rsidRPr="00B102B0">
              <w:rPr>
                <w:rFonts w:eastAsia="Calibri"/>
                <w:b/>
                <w:color w:val="000000"/>
                <w:sz w:val="22"/>
                <w:szCs w:val="22"/>
              </w:rPr>
              <w:t>Дата и время рассмотрения, оценки и сопоставления заявок участников запроса предложений и подведения итогов запроса предложений</w:t>
            </w:r>
          </w:p>
        </w:tc>
      </w:tr>
      <w:tr w:rsidR="00E105BE" w:rsidRPr="009A3BBD" w14:paraId="42EF137D" w14:textId="77777777">
        <w:tc>
          <w:tcPr>
            <w:tcW w:w="959" w:type="dxa"/>
            <w:vMerge w:val="restart"/>
            <w:vAlign w:val="center"/>
          </w:tcPr>
          <w:p w14:paraId="45916676" w14:textId="77777777" w:rsidR="00E105BE" w:rsidRPr="009A3BBD" w:rsidRDefault="00E105BE" w:rsidP="00E105BE">
            <w:pPr>
              <w:jc w:val="center"/>
              <w:rPr>
                <w:sz w:val="22"/>
                <w:szCs w:val="22"/>
              </w:rPr>
            </w:pPr>
          </w:p>
        </w:tc>
        <w:tc>
          <w:tcPr>
            <w:tcW w:w="4678" w:type="dxa"/>
            <w:vAlign w:val="center"/>
          </w:tcPr>
          <w:p w14:paraId="76149F52" w14:textId="1FF01553" w:rsidR="00E105BE" w:rsidRPr="00146C20" w:rsidRDefault="00E105BE" w:rsidP="00E105BE">
            <w:pPr>
              <w:jc w:val="both"/>
              <w:rPr>
                <w:sz w:val="22"/>
                <w:szCs w:val="22"/>
                <w:highlight w:val="yellow"/>
              </w:rPr>
            </w:pPr>
            <w:r w:rsidRPr="00146C20">
              <w:rPr>
                <w:sz w:val="22"/>
                <w:szCs w:val="22"/>
                <w:highlight w:val="yellow"/>
              </w:rPr>
              <w:t xml:space="preserve">Дата </w:t>
            </w:r>
            <w:r w:rsidRPr="00146C20">
              <w:rPr>
                <w:rFonts w:eastAsia="Calibri"/>
                <w:color w:val="000000"/>
                <w:sz w:val="22"/>
                <w:szCs w:val="22"/>
                <w:highlight w:val="yellow"/>
              </w:rPr>
              <w:t>рассмотрения, оценки и сопоставления заявок</w:t>
            </w:r>
            <w:r w:rsidRPr="00146C20">
              <w:rPr>
                <w:sz w:val="22"/>
                <w:szCs w:val="22"/>
                <w:highlight w:val="yellow"/>
              </w:rPr>
              <w:t xml:space="preserve"> участников закупки и подведения итогов закупки</w:t>
            </w:r>
          </w:p>
        </w:tc>
        <w:tc>
          <w:tcPr>
            <w:tcW w:w="4725" w:type="dxa"/>
            <w:gridSpan w:val="2"/>
            <w:shd w:val="clear" w:color="auto" w:fill="auto"/>
            <w:vAlign w:val="center"/>
          </w:tcPr>
          <w:p w14:paraId="1031008E" w14:textId="40E5B142" w:rsidR="00E105BE" w:rsidRPr="00146C20" w:rsidRDefault="005A297C" w:rsidP="0041103C">
            <w:pPr>
              <w:rPr>
                <w:b/>
                <w:color w:val="000000"/>
                <w:sz w:val="22"/>
                <w:szCs w:val="22"/>
                <w:highlight w:val="yellow"/>
              </w:rPr>
            </w:pPr>
            <w:r>
              <w:rPr>
                <w:color w:val="000000"/>
                <w:sz w:val="22"/>
                <w:szCs w:val="22"/>
                <w:highlight w:val="yellow"/>
              </w:rPr>
              <w:t>1</w:t>
            </w:r>
            <w:r w:rsidR="0041103C">
              <w:rPr>
                <w:color w:val="000000"/>
                <w:sz w:val="22"/>
                <w:szCs w:val="22"/>
                <w:highlight w:val="yellow"/>
              </w:rPr>
              <w:t>2</w:t>
            </w:r>
            <w:r w:rsidR="00E105BE" w:rsidRPr="00146C20">
              <w:rPr>
                <w:color w:val="000000"/>
                <w:sz w:val="22"/>
                <w:szCs w:val="22"/>
                <w:highlight w:val="yellow"/>
              </w:rPr>
              <w:t>.</w:t>
            </w:r>
            <w:r w:rsidR="0041103C">
              <w:rPr>
                <w:color w:val="000000"/>
                <w:sz w:val="22"/>
                <w:szCs w:val="22"/>
                <w:highlight w:val="yellow"/>
              </w:rPr>
              <w:t>10</w:t>
            </w:r>
            <w:bookmarkStart w:id="0" w:name="_GoBack"/>
            <w:bookmarkEnd w:id="0"/>
            <w:r w:rsidR="00E105BE" w:rsidRPr="00146C20">
              <w:rPr>
                <w:color w:val="000000"/>
                <w:sz w:val="22"/>
                <w:szCs w:val="22"/>
                <w:highlight w:val="yellow"/>
              </w:rPr>
              <w:t>.202</w:t>
            </w:r>
            <w:r w:rsidR="000A2114" w:rsidRPr="00146C20">
              <w:rPr>
                <w:color w:val="000000"/>
                <w:sz w:val="22"/>
                <w:szCs w:val="22"/>
                <w:highlight w:val="yellow"/>
              </w:rPr>
              <w:t>6</w:t>
            </w:r>
            <w:r w:rsidR="00E105BE" w:rsidRPr="00146C20">
              <w:rPr>
                <w:color w:val="000000"/>
                <w:sz w:val="22"/>
                <w:szCs w:val="22"/>
                <w:highlight w:val="yellow"/>
              </w:rPr>
              <w:t xml:space="preserve"> г. </w:t>
            </w:r>
          </w:p>
        </w:tc>
      </w:tr>
      <w:tr w:rsidR="00E105BE" w:rsidRPr="009A3BBD" w14:paraId="4744F90E" w14:textId="77777777">
        <w:tc>
          <w:tcPr>
            <w:tcW w:w="959" w:type="dxa"/>
            <w:vMerge/>
            <w:vAlign w:val="center"/>
          </w:tcPr>
          <w:p w14:paraId="68CB7C52" w14:textId="77777777" w:rsidR="00E105BE" w:rsidRPr="009A3BBD" w:rsidRDefault="00E105BE" w:rsidP="00E105BE">
            <w:pPr>
              <w:jc w:val="center"/>
              <w:rPr>
                <w:sz w:val="22"/>
                <w:szCs w:val="22"/>
              </w:rPr>
            </w:pPr>
          </w:p>
        </w:tc>
        <w:tc>
          <w:tcPr>
            <w:tcW w:w="4678" w:type="dxa"/>
            <w:vAlign w:val="center"/>
          </w:tcPr>
          <w:p w14:paraId="616D54CA" w14:textId="77777777" w:rsidR="00E105BE" w:rsidRPr="009A3BBD" w:rsidRDefault="00E105BE" w:rsidP="00E105BE">
            <w:pPr>
              <w:rPr>
                <w:sz w:val="22"/>
                <w:szCs w:val="22"/>
              </w:rPr>
            </w:pPr>
            <w:r w:rsidRPr="009A3BBD">
              <w:rPr>
                <w:sz w:val="22"/>
                <w:szCs w:val="22"/>
              </w:rPr>
              <w:t>Место рассмотрения заявок (предложений) участников закупки и подведения итогов закупки</w:t>
            </w:r>
          </w:p>
        </w:tc>
        <w:tc>
          <w:tcPr>
            <w:tcW w:w="4725" w:type="dxa"/>
            <w:gridSpan w:val="2"/>
            <w:vAlign w:val="center"/>
          </w:tcPr>
          <w:p w14:paraId="3A5AC504" w14:textId="6FC11FB0" w:rsidR="00E105BE" w:rsidRPr="009A3BBD" w:rsidRDefault="007503FF" w:rsidP="00E105BE">
            <w:pPr>
              <w:rPr>
                <w:color w:val="000000"/>
                <w:sz w:val="22"/>
                <w:szCs w:val="22"/>
              </w:rPr>
            </w:pPr>
            <w:r w:rsidRPr="009A3BBD">
              <w:rPr>
                <w:color w:val="000000"/>
                <w:sz w:val="22"/>
                <w:szCs w:val="22"/>
              </w:rPr>
              <w:t xml:space="preserve">625000, Тюменская область, </w:t>
            </w:r>
            <w:r w:rsidR="000A2114">
              <w:rPr>
                <w:color w:val="000000"/>
                <w:sz w:val="22"/>
                <w:szCs w:val="22"/>
              </w:rPr>
              <w:t>город Тюмень, Республики, д.187</w:t>
            </w:r>
          </w:p>
        </w:tc>
      </w:tr>
      <w:tr w:rsidR="00E5011E" w:rsidRPr="009A3BBD" w14:paraId="5DAEAF5B" w14:textId="77777777">
        <w:tc>
          <w:tcPr>
            <w:tcW w:w="959" w:type="dxa"/>
            <w:vMerge/>
            <w:vAlign w:val="center"/>
          </w:tcPr>
          <w:p w14:paraId="3C135651" w14:textId="77777777" w:rsidR="00E5011E" w:rsidRPr="009A3BBD" w:rsidRDefault="00E5011E">
            <w:pPr>
              <w:jc w:val="center"/>
              <w:rPr>
                <w:sz w:val="22"/>
                <w:szCs w:val="22"/>
              </w:rPr>
            </w:pPr>
          </w:p>
        </w:tc>
        <w:tc>
          <w:tcPr>
            <w:tcW w:w="9403" w:type="dxa"/>
            <w:gridSpan w:val="3"/>
            <w:vAlign w:val="center"/>
          </w:tcPr>
          <w:p w14:paraId="4CE33F29" w14:textId="77777777" w:rsidR="00E5011E" w:rsidRPr="009A3BBD" w:rsidRDefault="00E105BE">
            <w:pPr>
              <w:jc w:val="center"/>
              <w:rPr>
                <w:b/>
                <w:sz w:val="22"/>
                <w:szCs w:val="22"/>
              </w:rPr>
            </w:pPr>
            <w:r w:rsidRPr="009A3BBD">
              <w:rPr>
                <w:b/>
                <w:sz w:val="22"/>
                <w:szCs w:val="22"/>
              </w:rPr>
              <w:t>Порядок подведения итогов закупки</w:t>
            </w:r>
          </w:p>
          <w:p w14:paraId="44FAEAA6" w14:textId="77777777" w:rsidR="00E5011E" w:rsidRPr="009A3BBD" w:rsidRDefault="00E105BE">
            <w:pPr>
              <w:ind w:firstLine="567"/>
              <w:jc w:val="both"/>
              <w:rPr>
                <w:sz w:val="22"/>
                <w:szCs w:val="22"/>
              </w:rPr>
            </w:pPr>
            <w:r w:rsidRPr="009A3BBD">
              <w:rPr>
                <w:rFonts w:eastAsia="Calibri"/>
                <w:sz w:val="22"/>
                <w:szCs w:val="22"/>
              </w:rPr>
              <w:lastRenderedPageBreak/>
              <w:t>После открытия доступа к заявкам на участие в запросе предложений комиссия по закупкам в установленный в документации о закупке срок приступает к рассмотрению, оценке и сопоставлению заявок на участие в запросе предложений, подведению итогов запроса предложений.</w:t>
            </w:r>
          </w:p>
          <w:p w14:paraId="6908CB94" w14:textId="77777777" w:rsidR="00E5011E" w:rsidRPr="009A3BBD" w:rsidRDefault="00E105BE">
            <w:pPr>
              <w:ind w:firstLine="567"/>
              <w:jc w:val="both"/>
              <w:rPr>
                <w:sz w:val="22"/>
                <w:szCs w:val="22"/>
              </w:rPr>
            </w:pPr>
            <w:r w:rsidRPr="009A3BBD">
              <w:rPr>
                <w:rFonts w:eastAsia="Calibri"/>
                <w:sz w:val="22"/>
                <w:szCs w:val="22"/>
              </w:rPr>
              <w:t>Срок рассмотрения заявок на участие в запросе предложений не может превышать 3 (три) рабочих дня со дня открытия доступа к заявкам на участие в таком запросе предложений.</w:t>
            </w:r>
          </w:p>
          <w:p w14:paraId="1176CE7A" w14:textId="77777777" w:rsidR="00E5011E" w:rsidRPr="009A3BBD" w:rsidRDefault="00E105BE">
            <w:pPr>
              <w:ind w:firstLine="567"/>
              <w:jc w:val="both"/>
              <w:rPr>
                <w:sz w:val="22"/>
                <w:szCs w:val="22"/>
              </w:rPr>
            </w:pPr>
            <w:r w:rsidRPr="009A3BBD">
              <w:rPr>
                <w:rFonts w:eastAsia="Calibri"/>
                <w:sz w:val="22"/>
                <w:szCs w:val="22"/>
                <w:u w:val="single"/>
              </w:rPr>
              <w:t>Порядок рассмотрения заявок на участие в запросе предложений</w:t>
            </w:r>
            <w:r w:rsidRPr="009A3BBD">
              <w:rPr>
                <w:rFonts w:eastAsia="Calibri"/>
                <w:sz w:val="22"/>
                <w:szCs w:val="22"/>
              </w:rPr>
              <w:t>.</w:t>
            </w:r>
          </w:p>
          <w:p w14:paraId="15DBCC67" w14:textId="77777777" w:rsidR="00E5011E" w:rsidRPr="009A3BBD" w:rsidRDefault="00E105BE">
            <w:pPr>
              <w:pStyle w:val="Standard"/>
              <w:widowControl/>
              <w:ind w:firstLine="567"/>
              <w:jc w:val="both"/>
              <w:rPr>
                <w:rFonts w:ascii="Times New Roman" w:hAnsi="Times New Roman" w:cs="Times New Roman"/>
                <w:iCs/>
                <w:color w:val="auto"/>
                <w:sz w:val="22"/>
                <w:szCs w:val="22"/>
              </w:rPr>
            </w:pPr>
            <w:r w:rsidRPr="009A3BBD">
              <w:rPr>
                <w:rFonts w:ascii="Times New Roman" w:hAnsi="Times New Roman" w:cs="Times New Roman"/>
                <w:bCs/>
                <w:iCs/>
                <w:color w:val="auto"/>
                <w:sz w:val="22"/>
                <w:szCs w:val="22"/>
              </w:rPr>
              <w:t xml:space="preserve">Комиссия по закупкам в порядке и срок, установленный в извещении </w:t>
            </w:r>
            <w:r w:rsidRPr="009A3BBD">
              <w:rPr>
                <w:rFonts w:ascii="Times New Roman" w:hAnsi="Times New Roman" w:cs="Times New Roman"/>
                <w:color w:val="auto"/>
                <w:sz w:val="22"/>
                <w:szCs w:val="22"/>
              </w:rPr>
              <w:t>о проведении запроса предложений, документации о закупке</w:t>
            </w:r>
            <w:r w:rsidRPr="009A3BBD">
              <w:rPr>
                <w:rFonts w:ascii="Times New Roman" w:hAnsi="Times New Roman" w:cs="Times New Roman"/>
                <w:iCs/>
                <w:color w:val="auto"/>
                <w:sz w:val="22"/>
                <w:szCs w:val="22"/>
              </w:rPr>
              <w:t>, рассматривает поступившие заявки на участие в закупке на предмет их соответствия требованиям документации о закупке, законодательству Российской Федерации.</w:t>
            </w:r>
          </w:p>
          <w:p w14:paraId="2C3D5A18" w14:textId="77777777" w:rsidR="00E5011E" w:rsidRPr="009A3BBD" w:rsidRDefault="00E105BE">
            <w:pPr>
              <w:pStyle w:val="Standard"/>
              <w:widowControl/>
              <w:ind w:firstLine="567"/>
              <w:jc w:val="both"/>
              <w:rPr>
                <w:rFonts w:ascii="Times New Roman" w:hAnsi="Times New Roman" w:cs="Times New Roman"/>
                <w:color w:val="auto"/>
                <w:sz w:val="22"/>
                <w:szCs w:val="22"/>
              </w:rPr>
            </w:pPr>
            <w:r w:rsidRPr="009A3BBD">
              <w:rPr>
                <w:rFonts w:ascii="Times New Roman" w:hAnsi="Times New Roman" w:cs="Times New Roman"/>
                <w:iCs/>
                <w:color w:val="auto"/>
                <w:sz w:val="22"/>
                <w:szCs w:val="22"/>
              </w:rPr>
              <w:t>По результатам рассмотрения заявок, комиссия по закупкам принимает решение о допуске/отказе в допуске к участию (об отклонении от участия) в запросе предложений участников закупки, подавших заявки на участие в закупке.</w:t>
            </w:r>
          </w:p>
          <w:p w14:paraId="48B619EB" w14:textId="77777777" w:rsidR="00E5011E" w:rsidRPr="009A3BBD" w:rsidRDefault="00E105BE">
            <w:pPr>
              <w:ind w:firstLine="567"/>
              <w:jc w:val="both"/>
              <w:rPr>
                <w:rFonts w:eastAsia="Calibri"/>
                <w:sz w:val="22"/>
                <w:szCs w:val="22"/>
              </w:rPr>
            </w:pPr>
            <w:r w:rsidRPr="009A3BBD">
              <w:rPr>
                <w:rFonts w:eastAsia="Calibri"/>
                <w:sz w:val="22"/>
                <w:szCs w:val="22"/>
                <w:lang w:eastAsia="en-US"/>
              </w:rPr>
              <w:t xml:space="preserve">Комиссия </w:t>
            </w:r>
            <w:r w:rsidRPr="009A3BBD">
              <w:rPr>
                <w:rFonts w:eastAsia="Calibri"/>
                <w:sz w:val="22"/>
                <w:szCs w:val="22"/>
              </w:rPr>
              <w:t>отказывает участнику закупки в допуске к участию в запросе предложений в следующих случаях:</w:t>
            </w:r>
          </w:p>
          <w:p w14:paraId="0D0D25FD" w14:textId="77777777" w:rsidR="00E5011E" w:rsidRPr="009A3BBD" w:rsidRDefault="00E105BE">
            <w:pPr>
              <w:ind w:firstLine="567"/>
              <w:jc w:val="both"/>
              <w:rPr>
                <w:sz w:val="22"/>
                <w:szCs w:val="22"/>
              </w:rPr>
            </w:pPr>
            <w:r w:rsidRPr="009A3BBD">
              <w:rPr>
                <w:sz w:val="22"/>
                <w:szCs w:val="22"/>
              </w:rPr>
              <w:t>- несоответствие участника закупки установленным извещением и (или) документацией о закупке требованиям;</w:t>
            </w:r>
          </w:p>
          <w:p w14:paraId="4C7717AD" w14:textId="77777777" w:rsidR="00E5011E" w:rsidRPr="009A3BBD" w:rsidRDefault="00E105BE">
            <w:pPr>
              <w:ind w:firstLine="567"/>
              <w:jc w:val="both"/>
              <w:rPr>
                <w:sz w:val="22"/>
                <w:szCs w:val="22"/>
              </w:rPr>
            </w:pPr>
            <w:r w:rsidRPr="009A3BBD">
              <w:rPr>
                <w:sz w:val="22"/>
                <w:szCs w:val="22"/>
              </w:rPr>
              <w:t>- 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0FD42D9B" w14:textId="77777777" w:rsidR="00E5011E" w:rsidRPr="009A3BBD" w:rsidRDefault="00E105BE">
            <w:pPr>
              <w:ind w:firstLine="567"/>
              <w:jc w:val="both"/>
              <w:rPr>
                <w:sz w:val="22"/>
                <w:szCs w:val="22"/>
              </w:rPr>
            </w:pPr>
            <w:r w:rsidRPr="009A3BBD">
              <w:rPr>
                <w:sz w:val="22"/>
                <w:szCs w:val="22"/>
              </w:rPr>
              <w:t>- 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59E63A0C" w14:textId="77777777" w:rsidR="00E5011E" w:rsidRPr="009A3BBD" w:rsidRDefault="00E105BE">
            <w:pPr>
              <w:ind w:firstLine="567"/>
              <w:jc w:val="both"/>
              <w:rPr>
                <w:sz w:val="22"/>
                <w:szCs w:val="22"/>
              </w:rPr>
            </w:pPr>
            <w:r w:rsidRPr="009A3BBD">
              <w:rPr>
                <w:sz w:val="22"/>
                <w:szCs w:val="22"/>
              </w:rPr>
              <w:t>- 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04DB4AD" w14:textId="77777777" w:rsidR="00E5011E" w:rsidRPr="009A3BBD" w:rsidRDefault="00E105BE">
            <w:pPr>
              <w:ind w:firstLine="567"/>
              <w:jc w:val="both"/>
              <w:rPr>
                <w:sz w:val="22"/>
                <w:szCs w:val="22"/>
              </w:rPr>
            </w:pPr>
            <w:r w:rsidRPr="009A3BBD">
              <w:rPr>
                <w:sz w:val="22"/>
                <w:szCs w:val="22"/>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0193446" w14:textId="77777777" w:rsidR="00E5011E" w:rsidRPr="009A3BBD" w:rsidRDefault="00E105BE">
            <w:pPr>
              <w:ind w:firstLine="567"/>
              <w:jc w:val="both"/>
              <w:rPr>
                <w:sz w:val="22"/>
                <w:szCs w:val="22"/>
              </w:rPr>
            </w:pPr>
            <w:r w:rsidRPr="009A3BBD">
              <w:rPr>
                <w:sz w:val="22"/>
                <w:szCs w:val="22"/>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11F76322" w14:textId="77777777" w:rsidR="00E5011E" w:rsidRPr="009A3BBD" w:rsidRDefault="00E105BE">
            <w:pPr>
              <w:ind w:firstLine="567"/>
              <w:jc w:val="both"/>
              <w:rPr>
                <w:sz w:val="22"/>
                <w:szCs w:val="22"/>
              </w:rPr>
            </w:pPr>
            <w:r w:rsidRPr="009A3BBD">
              <w:rPr>
                <w:sz w:val="22"/>
                <w:szCs w:val="22"/>
              </w:rPr>
              <w:t>- нарушения порядка и (или) срока подачи заявки на участие в закупке;</w:t>
            </w:r>
          </w:p>
          <w:p w14:paraId="5AA2D303" w14:textId="77777777" w:rsidR="00E5011E" w:rsidRPr="009A3BBD" w:rsidRDefault="00E105BE">
            <w:pPr>
              <w:ind w:firstLine="567"/>
              <w:jc w:val="both"/>
              <w:rPr>
                <w:sz w:val="22"/>
                <w:szCs w:val="22"/>
              </w:rPr>
            </w:pPr>
            <w:r w:rsidRPr="009A3BBD">
              <w:rPr>
                <w:sz w:val="22"/>
                <w:szCs w:val="22"/>
              </w:rPr>
              <w:t>-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3385F4C1" w14:textId="77777777" w:rsidR="00E5011E" w:rsidRPr="009A3BBD" w:rsidRDefault="00E105BE">
            <w:pPr>
              <w:ind w:firstLine="567"/>
              <w:jc w:val="both"/>
              <w:rPr>
                <w:sz w:val="22"/>
                <w:szCs w:val="22"/>
              </w:rPr>
            </w:pPr>
            <w:r w:rsidRPr="009A3BBD">
              <w:rPr>
                <w:sz w:val="22"/>
                <w:szCs w:val="22"/>
              </w:rPr>
              <w:t xml:space="preserve">- 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w:t>
            </w:r>
            <w:r w:rsidRPr="009A3BBD">
              <w:rPr>
                <w:rFonts w:eastAsia="Calibri"/>
                <w:sz w:val="22"/>
                <w:szCs w:val="22"/>
                <w:lang w:eastAsia="en-US"/>
              </w:rPr>
              <w:t>осуществления конкурентной закупки, участниками которой могут быть только СМСП</w:t>
            </w:r>
            <w:r w:rsidRPr="009A3BBD">
              <w:rPr>
                <w:sz w:val="22"/>
                <w:szCs w:val="22"/>
              </w:rPr>
              <w:t>;</w:t>
            </w:r>
          </w:p>
          <w:p w14:paraId="350B61B6" w14:textId="77777777" w:rsidR="00E5011E" w:rsidRPr="009A3BBD" w:rsidRDefault="00E105BE">
            <w:pPr>
              <w:ind w:firstLine="567"/>
              <w:jc w:val="both"/>
              <w:rPr>
                <w:rFonts w:eastAsia="Calibri"/>
                <w:sz w:val="22"/>
                <w:szCs w:val="22"/>
              </w:rPr>
            </w:pPr>
            <w:r w:rsidRPr="009A3BBD">
              <w:rPr>
                <w:sz w:val="22"/>
                <w:szCs w:val="22"/>
              </w:rPr>
              <w:t xml:space="preserve">-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9A3BBD">
              <w:rPr>
                <w:sz w:val="22"/>
                <w:szCs w:val="22"/>
              </w:rPr>
              <w:t>неуказание</w:t>
            </w:r>
            <w:proofErr w:type="spellEnd"/>
            <w:r w:rsidRPr="009A3BBD">
              <w:rPr>
                <w:sz w:val="22"/>
                <w:szCs w:val="22"/>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sidRPr="009A3BBD">
              <w:rPr>
                <w:rFonts w:eastAsia="Calibri"/>
                <w:sz w:val="22"/>
                <w:szCs w:val="22"/>
              </w:rPr>
              <w:t>.</w:t>
            </w:r>
          </w:p>
          <w:p w14:paraId="10B0558B" w14:textId="77777777" w:rsidR="00E5011E" w:rsidRPr="009A3BBD" w:rsidRDefault="00E105BE">
            <w:pPr>
              <w:ind w:firstLine="567"/>
              <w:jc w:val="both"/>
              <w:rPr>
                <w:sz w:val="22"/>
                <w:szCs w:val="22"/>
              </w:rPr>
            </w:pPr>
            <w:r w:rsidRPr="009A3BBD">
              <w:rPr>
                <w:sz w:val="22"/>
                <w:szCs w:val="22"/>
              </w:rPr>
              <w:t>Информация об отказе в допуске к участию в процедуре закупке участника отражается в соответствующем протоколе при рассмотрении заявок с обязательным указанием причин отказа в допуске к участию в процедуре закупки.</w:t>
            </w:r>
          </w:p>
          <w:p w14:paraId="57CE617A" w14:textId="77777777" w:rsidR="00E5011E" w:rsidRPr="009A3BBD" w:rsidRDefault="00E105BE">
            <w:pPr>
              <w:tabs>
                <w:tab w:val="left" w:pos="2655"/>
              </w:tabs>
              <w:ind w:firstLine="567"/>
              <w:jc w:val="both"/>
              <w:rPr>
                <w:sz w:val="22"/>
                <w:szCs w:val="22"/>
              </w:rPr>
            </w:pPr>
            <w:r w:rsidRPr="009A3BBD">
              <w:rPr>
                <w:rFonts w:eastAsia="Calibri"/>
                <w:iCs/>
                <w:sz w:val="22"/>
                <w:szCs w:val="22"/>
                <w:lang w:eastAsia="en-US"/>
              </w:rPr>
              <w:t>Заявка на участие в запросе предложений признается надлежащей, если она соответствует требованиям, установленным в извещении об осуществлении запроса предложений и документации о закупке, а участник закупки, подавший такую заявку, соответствует требованиям, которые предъявляются к участнику закупки и указаны в документации о закупке.</w:t>
            </w:r>
          </w:p>
          <w:p w14:paraId="237E7710" w14:textId="77777777" w:rsidR="00E5011E" w:rsidRPr="009A3BBD" w:rsidRDefault="00E105BE">
            <w:pPr>
              <w:tabs>
                <w:tab w:val="left" w:pos="2655"/>
              </w:tabs>
              <w:ind w:firstLine="567"/>
              <w:jc w:val="both"/>
              <w:rPr>
                <w:sz w:val="22"/>
                <w:szCs w:val="22"/>
              </w:rPr>
            </w:pPr>
            <w:r w:rsidRPr="009A3BBD">
              <w:rPr>
                <w:rFonts w:eastAsia="Calibri"/>
                <w:iCs/>
                <w:sz w:val="22"/>
                <w:szCs w:val="22"/>
                <w:lang w:eastAsia="en-US"/>
              </w:rPr>
              <w:t>Комиссия по закупкам отклоняет заявку на участие в запросе предложений, если участник закупки, подавший ее, не соответствует требованиям, предъявляемым к участнику закупки, указанным в документации о закупке, и (или) заявка участника закупки признана не соответствующей требованиям, указанным в документации о закупке, в том числе в связи с несоответствием предложения участника в отношении предмета закупки.</w:t>
            </w:r>
          </w:p>
          <w:p w14:paraId="45AA7050" w14:textId="77777777" w:rsidR="00E5011E" w:rsidRPr="009A3BBD" w:rsidRDefault="00E105BE">
            <w:pPr>
              <w:ind w:firstLine="567"/>
              <w:jc w:val="both"/>
              <w:rPr>
                <w:strike/>
                <w:sz w:val="22"/>
                <w:szCs w:val="22"/>
              </w:rPr>
            </w:pPr>
            <w:r w:rsidRPr="009A3BBD">
              <w:rPr>
                <w:rFonts w:eastAsia="Calibri"/>
                <w:sz w:val="22"/>
                <w:szCs w:val="22"/>
                <w:lang w:eastAsia="en-US"/>
              </w:rPr>
              <w:lastRenderedPageBreak/>
              <w:t xml:space="preserve">По </w:t>
            </w:r>
            <w:r w:rsidRPr="009A3BBD">
              <w:rPr>
                <w:rFonts w:eastAsia="Calibri"/>
                <w:sz w:val="22"/>
                <w:szCs w:val="22"/>
              </w:rPr>
              <w:t>результатам рассмотрения заявок составляется протокол рассмотрения заявок на участие в запросе предложений,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36A37C30" w14:textId="77777777" w:rsidR="00E5011E" w:rsidRPr="009A3BBD" w:rsidRDefault="00E105BE">
            <w:pPr>
              <w:ind w:firstLine="567"/>
              <w:jc w:val="both"/>
              <w:rPr>
                <w:sz w:val="22"/>
                <w:szCs w:val="22"/>
              </w:rPr>
            </w:pPr>
            <w:r w:rsidRPr="009A3BBD">
              <w:rPr>
                <w:rFonts w:eastAsia="Calibri"/>
                <w:sz w:val="22"/>
                <w:szCs w:val="22"/>
              </w:rPr>
              <w:t xml:space="preserve">Размещенный заказчиком в ЕИС протокол рассмотрения заявок на участие в запросе предложений считается надлежащим уведомлением участников закупки о принятом комиссией по закупкам </w:t>
            </w:r>
            <w:proofErr w:type="gramStart"/>
            <w:r w:rsidRPr="009A3BBD">
              <w:rPr>
                <w:rFonts w:eastAsia="Calibri"/>
                <w:sz w:val="22"/>
                <w:szCs w:val="22"/>
              </w:rPr>
              <w:t xml:space="preserve">решения  </w:t>
            </w:r>
            <w:r w:rsidRPr="009A3BBD">
              <w:rPr>
                <w:rFonts w:eastAsia="Calibri"/>
                <w:iCs/>
                <w:sz w:val="22"/>
                <w:szCs w:val="22"/>
                <w:lang w:eastAsia="en-US"/>
              </w:rPr>
              <w:t>о</w:t>
            </w:r>
            <w:proofErr w:type="gramEnd"/>
            <w:r w:rsidRPr="009A3BBD">
              <w:rPr>
                <w:rFonts w:eastAsia="Calibri"/>
                <w:iCs/>
                <w:sz w:val="22"/>
                <w:szCs w:val="22"/>
                <w:lang w:eastAsia="en-US"/>
              </w:rPr>
              <w:t xml:space="preserve"> допуске/отказе в допуске к участию (об отклонении от участия) в запросе предложений участников закупки.</w:t>
            </w:r>
          </w:p>
          <w:p w14:paraId="38E01016" w14:textId="77777777" w:rsidR="00E5011E" w:rsidRPr="009A3BBD" w:rsidRDefault="00E105BE">
            <w:pPr>
              <w:ind w:firstLine="567"/>
              <w:jc w:val="both"/>
              <w:rPr>
                <w:rFonts w:eastAsia="Calibri"/>
                <w:sz w:val="22"/>
                <w:szCs w:val="22"/>
              </w:rPr>
            </w:pPr>
            <w:r w:rsidRPr="009A3BBD">
              <w:rPr>
                <w:rFonts w:eastAsia="Calibri"/>
                <w:sz w:val="22"/>
                <w:szCs w:val="22"/>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9A3BBD">
              <w:rPr>
                <w:rFonts w:eastAsia="Calibri"/>
                <w:sz w:val="22"/>
                <w:szCs w:val="22"/>
              </w:rPr>
              <w:t>субисполнителей</w:t>
            </w:r>
            <w:proofErr w:type="spellEnd"/>
            <w:r w:rsidRPr="009A3BBD">
              <w:rPr>
                <w:rFonts w:eastAsia="Calibri"/>
                <w:sz w:val="22"/>
                <w:szCs w:val="22"/>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06D5DCE2" w14:textId="77777777" w:rsidR="00E5011E" w:rsidRPr="009A3BBD" w:rsidRDefault="00E105BE">
            <w:pPr>
              <w:ind w:firstLine="567"/>
              <w:jc w:val="both"/>
              <w:rPr>
                <w:sz w:val="22"/>
                <w:szCs w:val="22"/>
              </w:rPr>
            </w:pPr>
            <w:r w:rsidRPr="009A3BBD">
              <w:rPr>
                <w:rFonts w:eastAsia="Calibri"/>
                <w:sz w:val="22"/>
                <w:szCs w:val="22"/>
                <w:u w:val="single"/>
              </w:rPr>
              <w:t>Оценка и сопоставление заявок на участие в запросе предложений, подведение итогов запроса предложений</w:t>
            </w:r>
            <w:r w:rsidRPr="009A3BBD">
              <w:rPr>
                <w:rFonts w:eastAsia="Calibri"/>
                <w:sz w:val="22"/>
                <w:szCs w:val="22"/>
              </w:rPr>
              <w:t>.</w:t>
            </w:r>
          </w:p>
          <w:p w14:paraId="5587891E" w14:textId="77777777" w:rsidR="00E5011E" w:rsidRPr="009A3BBD" w:rsidRDefault="00E105BE">
            <w:pPr>
              <w:ind w:firstLine="567"/>
              <w:jc w:val="both"/>
              <w:rPr>
                <w:sz w:val="22"/>
                <w:szCs w:val="22"/>
              </w:rPr>
            </w:pPr>
            <w:r w:rsidRPr="009A3BBD">
              <w:rPr>
                <w:rFonts w:eastAsia="Calibri"/>
                <w:sz w:val="22"/>
                <w:szCs w:val="22"/>
              </w:rPr>
              <w:t>Заявки, допущенные к участию в запросе предложений, оцениваются и сопоставляются комиссией по закупкам в соответствии с критериями и порядком оценки заявок на участие в запросе предложений, которые установлены документацией о закупке для выявления победителя запроса предложений.</w:t>
            </w:r>
          </w:p>
          <w:p w14:paraId="4BA41485" w14:textId="77777777" w:rsidR="00E5011E" w:rsidRPr="009A3BBD" w:rsidRDefault="00E105BE">
            <w:pPr>
              <w:ind w:firstLine="567"/>
              <w:jc w:val="both"/>
              <w:rPr>
                <w:sz w:val="22"/>
                <w:szCs w:val="22"/>
              </w:rPr>
            </w:pPr>
            <w:r w:rsidRPr="009A3BBD">
              <w:rPr>
                <w:rFonts w:eastAsia="Calibri"/>
                <w:sz w:val="22"/>
                <w:szCs w:val="22"/>
              </w:rPr>
              <w:t xml:space="preserve">При оценке и сопоставлении заявок на участие в запросе предложений, при подведении итогов запроса предложений применяется порядок оценки и </w:t>
            </w:r>
            <w:r w:rsidRPr="009A3BBD">
              <w:rPr>
                <w:rFonts w:eastAsia="Calibri"/>
                <w:sz w:val="22"/>
                <w:szCs w:val="22"/>
                <w:lang w:eastAsia="en-US"/>
              </w:rPr>
              <w:t xml:space="preserve">сопоставления заявок на участие в запросе предложений, предусмотренный </w:t>
            </w:r>
            <w:r w:rsidRPr="009A3BBD">
              <w:rPr>
                <w:rFonts w:eastAsia="Calibri"/>
                <w:bCs/>
                <w:sz w:val="22"/>
                <w:szCs w:val="22"/>
                <w:lang w:eastAsia="en-US"/>
              </w:rPr>
              <w:t>Приложением «</w:t>
            </w:r>
            <w:r w:rsidRPr="009A3BBD">
              <w:rPr>
                <w:rFonts w:eastAsia="Calibri"/>
                <w:sz w:val="22"/>
                <w:szCs w:val="22"/>
                <w:lang w:eastAsia="en-US"/>
              </w:rPr>
              <w:t xml:space="preserve">Критерии и порядок оценки заявок на участие в </w:t>
            </w:r>
            <w:r w:rsidRPr="009A3BBD">
              <w:rPr>
                <w:rFonts w:eastAsia="Calibri"/>
                <w:bCs/>
                <w:sz w:val="22"/>
                <w:szCs w:val="22"/>
                <w:lang w:eastAsia="en-US"/>
              </w:rPr>
              <w:t>закупке»</w:t>
            </w:r>
            <w:r w:rsidRPr="009A3BBD">
              <w:rPr>
                <w:rFonts w:eastAsia="Calibri"/>
                <w:sz w:val="22"/>
                <w:szCs w:val="22"/>
                <w:lang w:eastAsia="en-US"/>
              </w:rPr>
              <w:t xml:space="preserve"> к документации</w:t>
            </w:r>
            <w:r w:rsidRPr="009A3BBD">
              <w:rPr>
                <w:rFonts w:eastAsia="Calibri"/>
                <w:sz w:val="22"/>
                <w:szCs w:val="22"/>
              </w:rPr>
              <w:t>.</w:t>
            </w:r>
          </w:p>
          <w:p w14:paraId="70B41D3D" w14:textId="77777777" w:rsidR="00E5011E" w:rsidRPr="009A3BBD" w:rsidRDefault="00E105BE">
            <w:pPr>
              <w:ind w:firstLine="567"/>
              <w:jc w:val="both"/>
              <w:rPr>
                <w:sz w:val="22"/>
                <w:szCs w:val="22"/>
              </w:rPr>
            </w:pPr>
            <w:r w:rsidRPr="009A3BBD">
              <w:rPr>
                <w:rFonts w:eastAsia="Calibri"/>
                <w:sz w:val="22"/>
                <w:szCs w:val="22"/>
              </w:rPr>
              <w:t>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содержащихся в них условий исполнения договора участников. Победителем запроса предложений признается участник закупки, который сделал лучшее предложение</w:t>
            </w:r>
            <w:r w:rsidRPr="009A3BBD">
              <w:rPr>
                <w:iCs/>
                <w:sz w:val="22"/>
                <w:szCs w:val="22"/>
              </w:rPr>
              <w:t xml:space="preserve"> на основе критериев, указанных в до</w:t>
            </w:r>
            <w:r w:rsidRPr="009A3BBD">
              <w:rPr>
                <w:bCs/>
                <w:iCs/>
                <w:sz w:val="22"/>
                <w:szCs w:val="22"/>
              </w:rPr>
              <w:t>кументации о закупке,</w:t>
            </w:r>
            <w:r w:rsidRPr="009A3BBD">
              <w:rPr>
                <w:rFonts w:eastAsia="Calibri"/>
                <w:sz w:val="22"/>
                <w:szCs w:val="22"/>
              </w:rPr>
              <w:t xml:space="preserve"> и заявке которого присвоен первый номер. Если несколько заявок содержат одинаковые предложения в отношении </w:t>
            </w:r>
            <w:r w:rsidRPr="009A3BBD">
              <w:rPr>
                <w:iCs/>
                <w:sz w:val="22"/>
                <w:szCs w:val="22"/>
              </w:rPr>
              <w:t>условий исполнения договора</w:t>
            </w:r>
            <w:r w:rsidRPr="009A3BBD">
              <w:rPr>
                <w:rFonts w:eastAsia="Calibri"/>
                <w:sz w:val="22"/>
                <w:szCs w:val="22"/>
              </w:rPr>
              <w:t>, меньший порядковый номер присваивается заявке, которая поступила раньше.</w:t>
            </w:r>
          </w:p>
          <w:p w14:paraId="48D28EB7" w14:textId="77777777" w:rsidR="00E5011E" w:rsidRPr="009A3BBD" w:rsidRDefault="00E105BE">
            <w:pPr>
              <w:ind w:firstLine="567"/>
              <w:jc w:val="both"/>
              <w:rPr>
                <w:sz w:val="22"/>
                <w:szCs w:val="22"/>
              </w:rPr>
            </w:pPr>
            <w:r w:rsidRPr="009A3BBD">
              <w:rPr>
                <w:rFonts w:eastAsia="Calibri"/>
                <w:sz w:val="22"/>
                <w:szCs w:val="22"/>
              </w:rPr>
              <w:t>По результатам оценки и сопоставления заявок, подведения итогов запроса предложений составляется соответствующий протокол, который подписывается всеми членами комиссии, и размещается заказчиком не позднее 3 (трех) дней со дня его подписания в ЕИС.</w:t>
            </w:r>
          </w:p>
          <w:p w14:paraId="50B9EF80" w14:textId="77777777" w:rsidR="00E5011E" w:rsidRPr="009A3BBD" w:rsidRDefault="00E105BE">
            <w:pPr>
              <w:pStyle w:val="Standard"/>
              <w:ind w:firstLine="567"/>
              <w:jc w:val="both"/>
              <w:rPr>
                <w:rFonts w:ascii="Times New Roman" w:hAnsi="Times New Roman" w:cs="Times New Roman"/>
                <w:sz w:val="22"/>
                <w:szCs w:val="22"/>
              </w:rPr>
            </w:pPr>
            <w:r w:rsidRPr="009A3BBD">
              <w:rPr>
                <w:rFonts w:ascii="Times New Roman" w:hAnsi="Times New Roman" w:cs="Times New Roman"/>
                <w:sz w:val="22"/>
                <w:szCs w:val="22"/>
              </w:rPr>
              <w:t>Срок оценки и сопоставления заявок, подведения итогов запроса предложений не должен превышать 5 (пяти) рабочих дней со дня подписания протокола рассмотрения заявок.</w:t>
            </w:r>
          </w:p>
          <w:p w14:paraId="0825E65B" w14:textId="77777777" w:rsidR="00E5011E" w:rsidRPr="009A3BBD" w:rsidRDefault="00E105BE">
            <w:pPr>
              <w:ind w:firstLine="567"/>
              <w:jc w:val="both"/>
              <w:rPr>
                <w:sz w:val="22"/>
                <w:szCs w:val="22"/>
              </w:rPr>
            </w:pPr>
            <w:r w:rsidRPr="009A3BBD">
              <w:rPr>
                <w:rFonts w:eastAsia="Calibri"/>
                <w:sz w:val="22"/>
                <w:szCs w:val="22"/>
                <w:lang w:eastAsia="en-US"/>
              </w:rPr>
              <w:t>В случае признания запроса предложений несостоявшимся данные сведения отражаются в протоколе оценки и сопоставления заявок на участие в запросе предложений.</w:t>
            </w:r>
          </w:p>
          <w:p w14:paraId="3102F745" w14:textId="77777777" w:rsidR="00E5011E" w:rsidRPr="009A3BBD" w:rsidRDefault="00E105BE">
            <w:pPr>
              <w:ind w:firstLine="567"/>
              <w:jc w:val="both"/>
              <w:rPr>
                <w:sz w:val="22"/>
                <w:szCs w:val="22"/>
              </w:rPr>
            </w:pPr>
            <w:r w:rsidRPr="009A3BBD">
              <w:rPr>
                <w:rFonts w:eastAsia="Calibri"/>
                <w:sz w:val="22"/>
                <w:szCs w:val="22"/>
                <w:lang w:eastAsia="en-US"/>
              </w:rPr>
              <w:t>Запрос предложений признается несостоявшимся в случаях:</w:t>
            </w:r>
          </w:p>
          <w:p w14:paraId="59D4CD1C" w14:textId="77777777" w:rsidR="00E5011E" w:rsidRPr="009A3BBD" w:rsidRDefault="00E105BE">
            <w:pPr>
              <w:ind w:firstLine="567"/>
              <w:jc w:val="both"/>
              <w:rPr>
                <w:sz w:val="22"/>
                <w:szCs w:val="22"/>
              </w:rPr>
            </w:pPr>
            <w:r w:rsidRPr="009A3BBD">
              <w:rPr>
                <w:rFonts w:eastAsia="Calibri"/>
                <w:sz w:val="22"/>
                <w:szCs w:val="22"/>
                <w:lang w:eastAsia="en-US"/>
              </w:rPr>
              <w:t>1) не подано ни одной заявки на участие в запросе предложений;</w:t>
            </w:r>
          </w:p>
          <w:p w14:paraId="53CD8A1B" w14:textId="77777777" w:rsidR="00E5011E" w:rsidRPr="009A3BBD" w:rsidRDefault="00E105BE">
            <w:pPr>
              <w:ind w:firstLine="567"/>
              <w:jc w:val="both"/>
              <w:rPr>
                <w:sz w:val="22"/>
                <w:szCs w:val="22"/>
              </w:rPr>
            </w:pPr>
            <w:r w:rsidRPr="009A3BBD">
              <w:rPr>
                <w:rFonts w:eastAsia="Calibri"/>
                <w:sz w:val="22"/>
                <w:szCs w:val="22"/>
                <w:lang w:eastAsia="en-US"/>
              </w:rPr>
              <w:t>2) на участие в запросе предложений подана только одна заявка;</w:t>
            </w:r>
          </w:p>
          <w:p w14:paraId="0F380CF9" w14:textId="77777777" w:rsidR="00E5011E" w:rsidRPr="009A3BBD" w:rsidRDefault="00E105BE">
            <w:pPr>
              <w:ind w:firstLine="567"/>
              <w:jc w:val="both"/>
              <w:rPr>
                <w:sz w:val="22"/>
                <w:szCs w:val="22"/>
              </w:rPr>
            </w:pPr>
            <w:r w:rsidRPr="009A3BBD">
              <w:rPr>
                <w:rFonts w:eastAsia="Calibri"/>
                <w:sz w:val="22"/>
                <w:szCs w:val="22"/>
                <w:lang w:eastAsia="en-US"/>
              </w:rPr>
              <w:t>3) по результатам проведения запроса предложений все заявки на участие в закупке отклонены;</w:t>
            </w:r>
          </w:p>
          <w:p w14:paraId="745653CB" w14:textId="77777777" w:rsidR="00E5011E" w:rsidRPr="009A3BBD" w:rsidRDefault="00E105BE">
            <w:pPr>
              <w:ind w:firstLine="567"/>
              <w:jc w:val="both"/>
              <w:rPr>
                <w:sz w:val="22"/>
                <w:szCs w:val="22"/>
              </w:rPr>
            </w:pPr>
            <w:r w:rsidRPr="009A3BBD">
              <w:rPr>
                <w:rFonts w:eastAsia="Calibri"/>
                <w:sz w:val="22"/>
                <w:szCs w:val="22"/>
                <w:lang w:eastAsia="en-US"/>
              </w:rPr>
              <w:t>4) по результатам проведения запроса предложений отклонены все заявки, за исключением одной заявки на участие в закупке.</w:t>
            </w:r>
          </w:p>
          <w:p w14:paraId="2ED97A73" w14:textId="77777777" w:rsidR="00E5011E" w:rsidRPr="009A3BBD" w:rsidRDefault="00E105BE">
            <w:pPr>
              <w:ind w:firstLine="567"/>
              <w:jc w:val="both"/>
              <w:rPr>
                <w:bCs/>
                <w:iCs/>
                <w:sz w:val="22"/>
                <w:szCs w:val="22"/>
              </w:rPr>
            </w:pPr>
            <w:r w:rsidRPr="009A3BBD">
              <w:rPr>
                <w:rFonts w:eastAsia="Calibri"/>
                <w:bCs/>
                <w:iCs/>
                <w:sz w:val="22"/>
                <w:szCs w:val="22"/>
                <w:lang w:eastAsia="en-US"/>
              </w:rPr>
              <w:t>В случае признания закупки несостоявшейся заказчик вправе:</w:t>
            </w:r>
          </w:p>
          <w:p w14:paraId="683B503D" w14:textId="77777777" w:rsidR="00E5011E" w:rsidRPr="009A3BBD" w:rsidRDefault="00E105BE">
            <w:pPr>
              <w:ind w:firstLine="567"/>
              <w:jc w:val="both"/>
              <w:rPr>
                <w:bCs/>
                <w:iCs/>
                <w:sz w:val="22"/>
                <w:szCs w:val="22"/>
              </w:rPr>
            </w:pPr>
            <w:r w:rsidRPr="009A3BBD">
              <w:rPr>
                <w:rFonts w:eastAsia="Calibri"/>
                <w:bCs/>
                <w:iCs/>
                <w:sz w:val="22"/>
                <w:szCs w:val="22"/>
                <w:lang w:eastAsia="en-US"/>
              </w:rPr>
              <w:t>- отказаться от проведения закупки;</w:t>
            </w:r>
          </w:p>
          <w:p w14:paraId="4682126B" w14:textId="77777777" w:rsidR="00E5011E" w:rsidRPr="009A3BBD" w:rsidRDefault="00E105BE">
            <w:pPr>
              <w:ind w:firstLine="567"/>
              <w:jc w:val="both"/>
              <w:rPr>
                <w:bCs/>
                <w:iCs/>
                <w:sz w:val="22"/>
                <w:szCs w:val="22"/>
              </w:rPr>
            </w:pPr>
            <w:r w:rsidRPr="009A3BBD">
              <w:rPr>
                <w:rFonts w:eastAsia="Calibri"/>
                <w:bCs/>
                <w:iCs/>
                <w:sz w:val="22"/>
                <w:szCs w:val="22"/>
                <w:lang w:eastAsia="en-US"/>
              </w:rPr>
              <w:t>- провести повторный запрос предложений либо осуществить закупку иным конкурентным способом. При этом заказчик вправе изменить условия закупки, указанные в признанном несостоявшимся запросе предложений;</w:t>
            </w:r>
          </w:p>
          <w:p w14:paraId="0709800C" w14:textId="77777777" w:rsidR="00E5011E" w:rsidRPr="009A3BBD" w:rsidRDefault="00E105BE">
            <w:pPr>
              <w:ind w:firstLine="567"/>
              <w:jc w:val="both"/>
              <w:rPr>
                <w:bCs/>
                <w:iCs/>
                <w:sz w:val="22"/>
                <w:szCs w:val="22"/>
              </w:rPr>
            </w:pPr>
            <w:r w:rsidRPr="009A3BBD">
              <w:rPr>
                <w:rFonts w:eastAsia="Calibri"/>
                <w:bCs/>
                <w:iCs/>
                <w:sz w:val="22"/>
                <w:szCs w:val="22"/>
                <w:lang w:eastAsia="en-US"/>
              </w:rPr>
              <w:t>- в случае признания закупки несостоявшимся на основании единственной поданной заявки, заказчик в праве, заключить договор с единственным участником закупки, если такой участник и поданная им заявка признаны соответствующими требованиям документации о закупке. Договор заключается на условиях, указанных в извещении и документации о закупке по цене предложенной единственным участником запроса предложений;</w:t>
            </w:r>
          </w:p>
          <w:p w14:paraId="1281F26D" w14:textId="77777777" w:rsidR="00E5011E" w:rsidRPr="009A3BBD" w:rsidRDefault="00E105BE">
            <w:pPr>
              <w:ind w:firstLine="567"/>
              <w:jc w:val="both"/>
              <w:rPr>
                <w:bCs/>
                <w:iCs/>
                <w:sz w:val="22"/>
                <w:szCs w:val="22"/>
              </w:rPr>
            </w:pPr>
            <w:r w:rsidRPr="009A3BBD">
              <w:rPr>
                <w:rFonts w:eastAsia="Calibri"/>
                <w:bCs/>
                <w:iCs/>
                <w:sz w:val="22"/>
                <w:szCs w:val="22"/>
                <w:lang w:eastAsia="en-US"/>
              </w:rPr>
              <w:t>- осуществить закупку у единственного поставщика (подрядчика, исполнителя),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документацией о проведении запроса предложений, по цене, предложенной таким поставщиком (подрядчиком, исполнителем), с которым заключается договор, но не выше НМЦД, установленной в извещении и документации о закупке.</w:t>
            </w:r>
          </w:p>
          <w:p w14:paraId="1E3DFD91" w14:textId="77777777" w:rsidR="00E5011E" w:rsidRPr="009A3BBD" w:rsidRDefault="00E105BE">
            <w:pPr>
              <w:ind w:firstLine="567"/>
              <w:jc w:val="both"/>
              <w:rPr>
                <w:bCs/>
                <w:iCs/>
                <w:sz w:val="22"/>
                <w:szCs w:val="22"/>
              </w:rPr>
            </w:pPr>
            <w:r w:rsidRPr="009A3BBD">
              <w:rPr>
                <w:rFonts w:eastAsia="Calibri"/>
                <w:bCs/>
                <w:iCs/>
                <w:sz w:val="22"/>
                <w:szCs w:val="22"/>
                <w:lang w:eastAsia="en-US"/>
              </w:rPr>
              <w:t>Комиссия по закупкам рассматривает единственную заявку, поданную на участие в закупке на предмет ее соответствия действующему законодательству, требованиям, установленным в извещении о проведении закупки, документации о закупке. В случае соответствия такой заявки и участника закупки требованиям, указанным в документации о закупке, заказчик с таким участником заключает договор. При этом, оценка такой заявки по критериям, установленным документацией о закупке, не осуществляется.</w:t>
            </w:r>
          </w:p>
          <w:p w14:paraId="4B355F78" w14:textId="77777777" w:rsidR="00E5011E" w:rsidRPr="009A3BBD" w:rsidRDefault="00E105BE">
            <w:pPr>
              <w:ind w:firstLine="567"/>
              <w:jc w:val="both"/>
              <w:rPr>
                <w:bCs/>
                <w:iCs/>
                <w:sz w:val="22"/>
                <w:szCs w:val="22"/>
              </w:rPr>
            </w:pPr>
            <w:r w:rsidRPr="009A3BBD">
              <w:rPr>
                <w:rFonts w:eastAsia="Calibri"/>
                <w:bCs/>
                <w:iCs/>
                <w:sz w:val="22"/>
                <w:szCs w:val="22"/>
                <w:lang w:eastAsia="en-US"/>
              </w:rPr>
              <w:t>Результаты рассмотрения единственной заявки на участие в закупке отражаются в протоколе рассмотрения единственной заявки на участие в запросе предложений.</w:t>
            </w:r>
          </w:p>
          <w:p w14:paraId="599C567C" w14:textId="77777777" w:rsidR="00E5011E" w:rsidRPr="009A3BBD" w:rsidRDefault="00E105BE">
            <w:pPr>
              <w:pStyle w:val="Standard"/>
              <w:ind w:firstLine="567"/>
              <w:jc w:val="both"/>
              <w:rPr>
                <w:rFonts w:ascii="Times New Roman" w:hAnsi="Times New Roman" w:cs="Times New Roman"/>
                <w:sz w:val="22"/>
                <w:szCs w:val="22"/>
              </w:rPr>
            </w:pPr>
            <w:r w:rsidRPr="009A3BBD">
              <w:rPr>
                <w:rFonts w:ascii="Times New Roman" w:hAnsi="Times New Roman" w:cs="Times New Roman"/>
                <w:bCs/>
                <w:iCs/>
                <w:sz w:val="22"/>
                <w:szCs w:val="22"/>
              </w:rPr>
              <w:t>Протокол рассмотрения единственной заявки размещается заказчиком не позднее 3 (трех) дней со дня его подписания в ЕИС.</w:t>
            </w:r>
          </w:p>
        </w:tc>
      </w:tr>
      <w:tr w:rsidR="00E5011E" w:rsidRPr="009A3BBD" w14:paraId="31974ABA" w14:textId="77777777">
        <w:tc>
          <w:tcPr>
            <w:tcW w:w="959" w:type="dxa"/>
            <w:vAlign w:val="center"/>
          </w:tcPr>
          <w:p w14:paraId="118A2DDF" w14:textId="77777777" w:rsidR="00E5011E" w:rsidRPr="009A3BBD" w:rsidRDefault="00E105BE">
            <w:pPr>
              <w:jc w:val="center"/>
              <w:rPr>
                <w:b/>
                <w:sz w:val="22"/>
                <w:szCs w:val="22"/>
              </w:rPr>
            </w:pPr>
            <w:r w:rsidRPr="009A3BBD">
              <w:rPr>
                <w:b/>
                <w:sz w:val="22"/>
                <w:szCs w:val="22"/>
              </w:rPr>
              <w:lastRenderedPageBreak/>
              <w:t>11</w:t>
            </w:r>
          </w:p>
        </w:tc>
        <w:tc>
          <w:tcPr>
            <w:tcW w:w="9403" w:type="dxa"/>
            <w:gridSpan w:val="3"/>
            <w:vAlign w:val="center"/>
          </w:tcPr>
          <w:p w14:paraId="7D0E887E" w14:textId="77777777" w:rsidR="00E5011E" w:rsidRPr="009A3BBD" w:rsidRDefault="00E105BE">
            <w:pPr>
              <w:jc w:val="center"/>
              <w:rPr>
                <w:b/>
                <w:bCs/>
                <w:color w:val="000000"/>
                <w:sz w:val="22"/>
                <w:szCs w:val="22"/>
              </w:rPr>
            </w:pPr>
            <w:r w:rsidRPr="009A3BBD">
              <w:rPr>
                <w:b/>
                <w:sz w:val="22"/>
                <w:szCs w:val="22"/>
              </w:rPr>
              <w:t>Обеспечение заявок на участие в закупке</w:t>
            </w:r>
          </w:p>
        </w:tc>
      </w:tr>
      <w:tr w:rsidR="00E5011E" w:rsidRPr="009A3BBD" w14:paraId="6D7003B1" w14:textId="77777777">
        <w:tc>
          <w:tcPr>
            <w:tcW w:w="959" w:type="dxa"/>
            <w:vMerge w:val="restart"/>
            <w:vAlign w:val="center"/>
          </w:tcPr>
          <w:p w14:paraId="141A8C47" w14:textId="77777777" w:rsidR="00E5011E" w:rsidRPr="009A3BBD" w:rsidRDefault="00E5011E">
            <w:pPr>
              <w:jc w:val="center"/>
              <w:rPr>
                <w:sz w:val="22"/>
                <w:szCs w:val="22"/>
              </w:rPr>
            </w:pPr>
          </w:p>
        </w:tc>
        <w:tc>
          <w:tcPr>
            <w:tcW w:w="4678" w:type="dxa"/>
            <w:vAlign w:val="center"/>
          </w:tcPr>
          <w:p w14:paraId="598436F0" w14:textId="77777777" w:rsidR="00E5011E" w:rsidRPr="009A3BBD" w:rsidRDefault="00E105BE">
            <w:pPr>
              <w:jc w:val="both"/>
              <w:rPr>
                <w:sz w:val="22"/>
                <w:szCs w:val="22"/>
              </w:rPr>
            </w:pPr>
            <w:r w:rsidRPr="009A3BBD">
              <w:rPr>
                <w:sz w:val="22"/>
                <w:szCs w:val="22"/>
              </w:rPr>
              <w:t>Требование к обеспечению заявки на участие в запросе предложений  в электронной форме</w:t>
            </w:r>
          </w:p>
        </w:tc>
        <w:tc>
          <w:tcPr>
            <w:tcW w:w="4725" w:type="dxa"/>
            <w:gridSpan w:val="2"/>
            <w:vMerge w:val="restart"/>
            <w:vAlign w:val="center"/>
          </w:tcPr>
          <w:p w14:paraId="403C8967" w14:textId="77777777" w:rsidR="00E5011E" w:rsidRPr="009A3BBD" w:rsidRDefault="00E105BE">
            <w:pPr>
              <w:jc w:val="center"/>
              <w:rPr>
                <w:bCs/>
                <w:color w:val="000000"/>
                <w:sz w:val="22"/>
                <w:szCs w:val="22"/>
              </w:rPr>
            </w:pPr>
            <w:r w:rsidRPr="009A3BBD">
              <w:rPr>
                <w:bCs/>
                <w:color w:val="000000"/>
                <w:sz w:val="22"/>
                <w:szCs w:val="22"/>
              </w:rPr>
              <w:t>Не устанавливается</w:t>
            </w:r>
          </w:p>
        </w:tc>
      </w:tr>
      <w:tr w:rsidR="00E5011E" w:rsidRPr="009A3BBD" w14:paraId="6F7F2B50" w14:textId="77777777">
        <w:tc>
          <w:tcPr>
            <w:tcW w:w="959" w:type="dxa"/>
            <w:vMerge/>
            <w:vAlign w:val="center"/>
          </w:tcPr>
          <w:p w14:paraId="7D4A7DE1" w14:textId="77777777" w:rsidR="00E5011E" w:rsidRPr="009A3BBD" w:rsidRDefault="00E5011E">
            <w:pPr>
              <w:jc w:val="center"/>
              <w:rPr>
                <w:sz w:val="22"/>
                <w:szCs w:val="22"/>
              </w:rPr>
            </w:pPr>
          </w:p>
        </w:tc>
        <w:tc>
          <w:tcPr>
            <w:tcW w:w="4678" w:type="dxa"/>
            <w:vAlign w:val="center"/>
          </w:tcPr>
          <w:p w14:paraId="2DCC2630" w14:textId="77777777" w:rsidR="00E5011E" w:rsidRPr="009A3BBD" w:rsidRDefault="00E105BE">
            <w:pPr>
              <w:jc w:val="both"/>
              <w:rPr>
                <w:sz w:val="22"/>
                <w:szCs w:val="22"/>
              </w:rPr>
            </w:pPr>
            <w:r w:rsidRPr="009A3BBD">
              <w:rPr>
                <w:sz w:val="22"/>
                <w:szCs w:val="22"/>
              </w:rPr>
              <w:t>Порядок предоставления обеспечения заявки на участие в запросе предложений  в электронной форме</w:t>
            </w:r>
          </w:p>
        </w:tc>
        <w:tc>
          <w:tcPr>
            <w:tcW w:w="4725" w:type="dxa"/>
            <w:gridSpan w:val="2"/>
            <w:vMerge/>
            <w:vAlign w:val="center"/>
          </w:tcPr>
          <w:p w14:paraId="0BE1C640" w14:textId="77777777" w:rsidR="00E5011E" w:rsidRPr="009A3BBD" w:rsidRDefault="00E5011E">
            <w:pPr>
              <w:jc w:val="both"/>
              <w:rPr>
                <w:bCs/>
                <w:color w:val="000000"/>
                <w:sz w:val="22"/>
                <w:szCs w:val="22"/>
              </w:rPr>
            </w:pPr>
          </w:p>
        </w:tc>
      </w:tr>
      <w:tr w:rsidR="00E5011E" w:rsidRPr="009A3BBD" w14:paraId="07172744" w14:textId="77777777">
        <w:tc>
          <w:tcPr>
            <w:tcW w:w="959" w:type="dxa"/>
            <w:vMerge/>
            <w:vAlign w:val="center"/>
          </w:tcPr>
          <w:p w14:paraId="7CAD8063" w14:textId="77777777" w:rsidR="00E5011E" w:rsidRPr="009A3BBD" w:rsidRDefault="00E5011E">
            <w:pPr>
              <w:jc w:val="center"/>
              <w:rPr>
                <w:sz w:val="22"/>
                <w:szCs w:val="22"/>
              </w:rPr>
            </w:pPr>
          </w:p>
        </w:tc>
        <w:tc>
          <w:tcPr>
            <w:tcW w:w="4678" w:type="dxa"/>
            <w:vAlign w:val="center"/>
          </w:tcPr>
          <w:p w14:paraId="27235E90" w14:textId="77777777" w:rsidR="00E5011E" w:rsidRPr="009A3BBD" w:rsidRDefault="00E105BE">
            <w:pPr>
              <w:jc w:val="both"/>
              <w:rPr>
                <w:sz w:val="22"/>
                <w:szCs w:val="22"/>
              </w:rPr>
            </w:pPr>
            <w:r w:rsidRPr="009A3BBD">
              <w:rPr>
                <w:sz w:val="22"/>
                <w:szCs w:val="22"/>
              </w:rPr>
              <w:t>Порядок возврата обеспечения заявки на участие в запросе предложений  в электронной форме</w:t>
            </w:r>
          </w:p>
        </w:tc>
        <w:tc>
          <w:tcPr>
            <w:tcW w:w="4725" w:type="dxa"/>
            <w:gridSpan w:val="2"/>
            <w:vMerge/>
            <w:vAlign w:val="center"/>
          </w:tcPr>
          <w:p w14:paraId="12EF72E3" w14:textId="77777777" w:rsidR="00E5011E" w:rsidRPr="009A3BBD" w:rsidRDefault="00E5011E">
            <w:pPr>
              <w:jc w:val="both"/>
              <w:rPr>
                <w:bCs/>
                <w:color w:val="000000"/>
                <w:sz w:val="22"/>
                <w:szCs w:val="22"/>
              </w:rPr>
            </w:pPr>
          </w:p>
        </w:tc>
      </w:tr>
      <w:tr w:rsidR="00E5011E" w:rsidRPr="009A3BBD" w14:paraId="3BF26BB4" w14:textId="77777777">
        <w:tc>
          <w:tcPr>
            <w:tcW w:w="959" w:type="dxa"/>
            <w:vAlign w:val="center"/>
          </w:tcPr>
          <w:p w14:paraId="1E4A030B" w14:textId="77777777" w:rsidR="00E5011E" w:rsidRPr="009A3BBD" w:rsidRDefault="00E105BE">
            <w:pPr>
              <w:jc w:val="center"/>
              <w:rPr>
                <w:b/>
                <w:sz w:val="22"/>
                <w:szCs w:val="22"/>
              </w:rPr>
            </w:pPr>
            <w:r w:rsidRPr="009A3BBD">
              <w:rPr>
                <w:b/>
                <w:sz w:val="22"/>
                <w:szCs w:val="22"/>
              </w:rPr>
              <w:t xml:space="preserve">12. </w:t>
            </w:r>
          </w:p>
        </w:tc>
        <w:tc>
          <w:tcPr>
            <w:tcW w:w="9403" w:type="dxa"/>
            <w:gridSpan w:val="3"/>
            <w:vAlign w:val="center"/>
          </w:tcPr>
          <w:p w14:paraId="18637E56" w14:textId="77777777" w:rsidR="00E5011E" w:rsidRPr="009A3BBD" w:rsidRDefault="00E105BE">
            <w:pPr>
              <w:jc w:val="center"/>
              <w:rPr>
                <w:b/>
                <w:color w:val="000000"/>
                <w:sz w:val="22"/>
                <w:szCs w:val="22"/>
              </w:rPr>
            </w:pPr>
            <w:r w:rsidRPr="009A3BBD">
              <w:rPr>
                <w:b/>
                <w:color w:val="000000"/>
                <w:sz w:val="22"/>
                <w:szCs w:val="22"/>
              </w:rPr>
              <w:t xml:space="preserve">Обеспечение исполнения Договора </w:t>
            </w:r>
          </w:p>
        </w:tc>
      </w:tr>
      <w:tr w:rsidR="00E5011E" w:rsidRPr="009A3BBD" w14:paraId="75284AB6" w14:textId="77777777">
        <w:tc>
          <w:tcPr>
            <w:tcW w:w="959" w:type="dxa"/>
            <w:vMerge w:val="restart"/>
            <w:vAlign w:val="center"/>
          </w:tcPr>
          <w:p w14:paraId="5E1AB6A6" w14:textId="77777777" w:rsidR="00E5011E" w:rsidRPr="009A3BBD" w:rsidRDefault="00E105BE">
            <w:pPr>
              <w:jc w:val="center"/>
              <w:rPr>
                <w:sz w:val="22"/>
                <w:szCs w:val="22"/>
              </w:rPr>
            </w:pPr>
            <w:r w:rsidRPr="009A3BBD">
              <w:rPr>
                <w:sz w:val="22"/>
                <w:szCs w:val="22"/>
              </w:rPr>
              <w:t>12.1</w:t>
            </w:r>
          </w:p>
        </w:tc>
        <w:tc>
          <w:tcPr>
            <w:tcW w:w="4678" w:type="dxa"/>
            <w:vAlign w:val="center"/>
          </w:tcPr>
          <w:p w14:paraId="41DDEB7A" w14:textId="77777777" w:rsidR="00E5011E" w:rsidRPr="009A3BBD" w:rsidRDefault="00E105BE">
            <w:pPr>
              <w:rPr>
                <w:rFonts w:eastAsia="Calibri"/>
                <w:iCs/>
                <w:sz w:val="22"/>
                <w:szCs w:val="22"/>
              </w:rPr>
            </w:pPr>
            <w:r w:rsidRPr="009A3BBD">
              <w:rPr>
                <w:rFonts w:eastAsia="Calibri"/>
                <w:bCs/>
                <w:color w:val="000000"/>
                <w:sz w:val="22"/>
                <w:szCs w:val="22"/>
              </w:rPr>
              <w:t xml:space="preserve">Обеспечение исполнения </w:t>
            </w:r>
            <w:r w:rsidRPr="009A3BBD">
              <w:rPr>
                <w:color w:val="000000"/>
                <w:sz w:val="22"/>
                <w:szCs w:val="22"/>
              </w:rPr>
              <w:t>договор</w:t>
            </w:r>
            <w:r w:rsidRPr="009A3BBD">
              <w:rPr>
                <w:rFonts w:eastAsia="Calibri"/>
                <w:bCs/>
                <w:color w:val="000000"/>
                <w:sz w:val="22"/>
                <w:szCs w:val="22"/>
              </w:rPr>
              <w:t>а</w:t>
            </w:r>
          </w:p>
        </w:tc>
        <w:tc>
          <w:tcPr>
            <w:tcW w:w="4725" w:type="dxa"/>
            <w:gridSpan w:val="2"/>
            <w:vAlign w:val="center"/>
          </w:tcPr>
          <w:p w14:paraId="799F73BE" w14:textId="6381F9CA" w:rsidR="00E5011E" w:rsidRPr="009A3BBD" w:rsidRDefault="00703D7D">
            <w:pPr>
              <w:rPr>
                <w:sz w:val="22"/>
                <w:szCs w:val="22"/>
              </w:rPr>
            </w:pPr>
            <w:r>
              <w:rPr>
                <w:sz w:val="22"/>
                <w:szCs w:val="22"/>
              </w:rPr>
              <w:t xml:space="preserve">Не </w:t>
            </w:r>
            <w:r w:rsidR="00E105BE" w:rsidRPr="009A3BBD">
              <w:rPr>
                <w:sz w:val="22"/>
                <w:szCs w:val="22"/>
              </w:rPr>
              <w:t>устанавливается</w:t>
            </w:r>
          </w:p>
        </w:tc>
      </w:tr>
      <w:tr w:rsidR="00E5011E" w:rsidRPr="009A3BBD" w14:paraId="1DD095CE" w14:textId="77777777">
        <w:tc>
          <w:tcPr>
            <w:tcW w:w="959" w:type="dxa"/>
            <w:vMerge/>
            <w:vAlign w:val="center"/>
          </w:tcPr>
          <w:p w14:paraId="25C730B7" w14:textId="77777777" w:rsidR="00E5011E" w:rsidRPr="009A3BBD" w:rsidRDefault="00E5011E">
            <w:pPr>
              <w:jc w:val="center"/>
              <w:rPr>
                <w:sz w:val="22"/>
                <w:szCs w:val="22"/>
              </w:rPr>
            </w:pPr>
          </w:p>
        </w:tc>
        <w:tc>
          <w:tcPr>
            <w:tcW w:w="4678" w:type="dxa"/>
            <w:vAlign w:val="center"/>
          </w:tcPr>
          <w:p w14:paraId="65A4950D" w14:textId="77777777" w:rsidR="00E5011E" w:rsidRPr="009A3BBD" w:rsidRDefault="00E105BE">
            <w:pPr>
              <w:rPr>
                <w:rFonts w:eastAsia="Calibri"/>
                <w:bCs/>
                <w:color w:val="000000"/>
                <w:sz w:val="22"/>
                <w:szCs w:val="22"/>
              </w:rPr>
            </w:pPr>
            <w:r w:rsidRPr="009A3BBD">
              <w:rPr>
                <w:rFonts w:eastAsia="Calibri"/>
                <w:bCs/>
                <w:color w:val="000000"/>
                <w:sz w:val="22"/>
                <w:szCs w:val="22"/>
              </w:rPr>
              <w:t xml:space="preserve">Размер обеспечения исполнения </w:t>
            </w:r>
            <w:r w:rsidRPr="009A3BBD">
              <w:rPr>
                <w:color w:val="000000"/>
                <w:sz w:val="22"/>
                <w:szCs w:val="22"/>
              </w:rPr>
              <w:t>договор</w:t>
            </w:r>
            <w:r w:rsidRPr="009A3BBD">
              <w:rPr>
                <w:rFonts w:eastAsia="Calibri"/>
                <w:bCs/>
                <w:color w:val="000000"/>
                <w:sz w:val="22"/>
                <w:szCs w:val="22"/>
              </w:rPr>
              <w:t>а:</w:t>
            </w:r>
          </w:p>
        </w:tc>
        <w:tc>
          <w:tcPr>
            <w:tcW w:w="4725" w:type="dxa"/>
            <w:gridSpan w:val="2"/>
            <w:vAlign w:val="center"/>
          </w:tcPr>
          <w:p w14:paraId="75F6F2E1" w14:textId="77777777" w:rsidR="00E5011E" w:rsidRPr="009A3BBD" w:rsidRDefault="00187D76" w:rsidP="007503FF">
            <w:pPr>
              <w:jc w:val="both"/>
              <w:rPr>
                <w:i/>
                <w:sz w:val="22"/>
                <w:szCs w:val="22"/>
              </w:rPr>
            </w:pPr>
            <w:r w:rsidRPr="009A3BBD">
              <w:rPr>
                <w:bCs/>
                <w:color w:val="000000"/>
                <w:sz w:val="22"/>
                <w:szCs w:val="22"/>
              </w:rPr>
              <w:t>Не устанавливается</w:t>
            </w:r>
          </w:p>
        </w:tc>
      </w:tr>
      <w:tr w:rsidR="00E5011E" w:rsidRPr="009A3BBD" w14:paraId="08F481E2" w14:textId="77777777">
        <w:tc>
          <w:tcPr>
            <w:tcW w:w="959" w:type="dxa"/>
            <w:vMerge/>
            <w:vAlign w:val="center"/>
          </w:tcPr>
          <w:p w14:paraId="660FC13F" w14:textId="77777777" w:rsidR="00E5011E" w:rsidRPr="009A3BBD" w:rsidRDefault="00E5011E">
            <w:pPr>
              <w:jc w:val="center"/>
              <w:rPr>
                <w:sz w:val="22"/>
                <w:szCs w:val="22"/>
              </w:rPr>
            </w:pPr>
          </w:p>
        </w:tc>
        <w:tc>
          <w:tcPr>
            <w:tcW w:w="4678" w:type="dxa"/>
            <w:vAlign w:val="center"/>
          </w:tcPr>
          <w:p w14:paraId="05757DAF" w14:textId="77777777" w:rsidR="00E5011E" w:rsidRPr="009A3BBD" w:rsidRDefault="00E105BE">
            <w:pPr>
              <w:jc w:val="both"/>
              <w:rPr>
                <w:rFonts w:eastAsia="Calibri"/>
                <w:bCs/>
                <w:color w:val="000000"/>
                <w:sz w:val="22"/>
                <w:szCs w:val="22"/>
              </w:rPr>
            </w:pPr>
            <w:r w:rsidRPr="009A3BBD">
              <w:rPr>
                <w:color w:val="000000"/>
                <w:sz w:val="22"/>
                <w:szCs w:val="22"/>
              </w:rPr>
              <w:t xml:space="preserve">Порядок и срок предоставления </w:t>
            </w:r>
            <w:r w:rsidRPr="009A3BBD">
              <w:rPr>
                <w:rFonts w:eastAsia="Calibri"/>
                <w:bCs/>
                <w:color w:val="000000"/>
                <w:sz w:val="22"/>
                <w:szCs w:val="22"/>
              </w:rPr>
              <w:t xml:space="preserve">обеспечения исполнения </w:t>
            </w:r>
            <w:r w:rsidRPr="009A3BBD">
              <w:rPr>
                <w:color w:val="000000"/>
                <w:sz w:val="22"/>
                <w:szCs w:val="22"/>
              </w:rPr>
              <w:t>договор</w:t>
            </w:r>
            <w:r w:rsidRPr="009A3BBD">
              <w:rPr>
                <w:rFonts w:eastAsia="Calibri"/>
                <w:bCs/>
                <w:color w:val="000000"/>
                <w:sz w:val="22"/>
                <w:szCs w:val="22"/>
              </w:rPr>
              <w:t>а</w:t>
            </w:r>
          </w:p>
        </w:tc>
        <w:tc>
          <w:tcPr>
            <w:tcW w:w="4725" w:type="dxa"/>
            <w:gridSpan w:val="2"/>
            <w:vAlign w:val="center"/>
          </w:tcPr>
          <w:p w14:paraId="0763565A" w14:textId="77777777" w:rsidR="00E5011E" w:rsidRPr="009A3BBD" w:rsidRDefault="00187D76">
            <w:pPr>
              <w:jc w:val="both"/>
              <w:rPr>
                <w:sz w:val="22"/>
                <w:szCs w:val="22"/>
              </w:rPr>
            </w:pPr>
            <w:r w:rsidRPr="009A3BBD">
              <w:rPr>
                <w:bCs/>
                <w:color w:val="000000"/>
                <w:sz w:val="22"/>
                <w:szCs w:val="22"/>
              </w:rPr>
              <w:t>Не устанавливается</w:t>
            </w:r>
          </w:p>
        </w:tc>
      </w:tr>
      <w:tr w:rsidR="00E5011E" w:rsidRPr="009A3BBD" w14:paraId="12F336AB" w14:textId="77777777">
        <w:tc>
          <w:tcPr>
            <w:tcW w:w="959" w:type="dxa"/>
            <w:vMerge/>
            <w:vAlign w:val="center"/>
          </w:tcPr>
          <w:p w14:paraId="27275DA5" w14:textId="77777777" w:rsidR="00E5011E" w:rsidRPr="009A3BBD" w:rsidRDefault="00E5011E">
            <w:pPr>
              <w:jc w:val="center"/>
              <w:rPr>
                <w:sz w:val="22"/>
                <w:szCs w:val="22"/>
              </w:rPr>
            </w:pPr>
          </w:p>
        </w:tc>
        <w:tc>
          <w:tcPr>
            <w:tcW w:w="4678" w:type="dxa"/>
            <w:vAlign w:val="center"/>
          </w:tcPr>
          <w:p w14:paraId="2C4052AB" w14:textId="77777777" w:rsidR="00E5011E" w:rsidRPr="009A3BBD" w:rsidRDefault="00E105BE">
            <w:pPr>
              <w:jc w:val="both"/>
              <w:rPr>
                <w:color w:val="000000"/>
                <w:sz w:val="22"/>
                <w:szCs w:val="22"/>
              </w:rPr>
            </w:pPr>
            <w:r w:rsidRPr="009A3BBD">
              <w:rPr>
                <w:color w:val="000000"/>
                <w:sz w:val="22"/>
                <w:szCs w:val="22"/>
              </w:rPr>
              <w:t>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4725" w:type="dxa"/>
            <w:gridSpan w:val="2"/>
            <w:vAlign w:val="center"/>
          </w:tcPr>
          <w:p w14:paraId="3AB027CA" w14:textId="77777777" w:rsidR="00E5011E" w:rsidRPr="009A3BBD" w:rsidRDefault="00187D76">
            <w:pPr>
              <w:jc w:val="both"/>
              <w:rPr>
                <w:bCs/>
                <w:color w:val="000000"/>
                <w:sz w:val="22"/>
                <w:szCs w:val="22"/>
              </w:rPr>
            </w:pPr>
            <w:r w:rsidRPr="009A3BBD">
              <w:rPr>
                <w:bCs/>
                <w:color w:val="000000"/>
                <w:sz w:val="22"/>
                <w:szCs w:val="22"/>
              </w:rPr>
              <w:t>Не устанавливается</w:t>
            </w:r>
          </w:p>
        </w:tc>
      </w:tr>
      <w:tr w:rsidR="00E5011E" w:rsidRPr="009A3BBD" w14:paraId="757542EC" w14:textId="77777777">
        <w:tc>
          <w:tcPr>
            <w:tcW w:w="959" w:type="dxa"/>
            <w:vMerge/>
            <w:vAlign w:val="center"/>
          </w:tcPr>
          <w:p w14:paraId="17850023" w14:textId="77777777" w:rsidR="00E5011E" w:rsidRPr="009A3BBD" w:rsidRDefault="00E5011E">
            <w:pPr>
              <w:jc w:val="center"/>
              <w:rPr>
                <w:sz w:val="22"/>
                <w:szCs w:val="22"/>
              </w:rPr>
            </w:pPr>
          </w:p>
        </w:tc>
        <w:tc>
          <w:tcPr>
            <w:tcW w:w="4678" w:type="dxa"/>
            <w:vAlign w:val="center"/>
          </w:tcPr>
          <w:p w14:paraId="6462F32A" w14:textId="77777777" w:rsidR="00E5011E" w:rsidRPr="009A3BBD" w:rsidRDefault="00E105BE">
            <w:pPr>
              <w:jc w:val="both"/>
              <w:rPr>
                <w:color w:val="000000"/>
                <w:sz w:val="22"/>
                <w:szCs w:val="22"/>
              </w:rPr>
            </w:pPr>
            <w:r w:rsidRPr="009A3BBD">
              <w:rPr>
                <w:color w:val="000000"/>
                <w:sz w:val="22"/>
                <w:szCs w:val="22"/>
              </w:rPr>
              <w:t>Срок исполнения основного обязательства (в случае установления требования обеспечения исполнения договора)</w:t>
            </w:r>
          </w:p>
        </w:tc>
        <w:tc>
          <w:tcPr>
            <w:tcW w:w="4725" w:type="dxa"/>
            <w:gridSpan w:val="2"/>
            <w:vAlign w:val="center"/>
          </w:tcPr>
          <w:p w14:paraId="431771CB" w14:textId="77777777" w:rsidR="00E5011E" w:rsidRPr="009A3BBD" w:rsidRDefault="00187D76">
            <w:pPr>
              <w:jc w:val="both"/>
              <w:rPr>
                <w:bCs/>
                <w:color w:val="000000"/>
                <w:sz w:val="22"/>
                <w:szCs w:val="22"/>
              </w:rPr>
            </w:pPr>
            <w:r w:rsidRPr="009A3BBD">
              <w:rPr>
                <w:bCs/>
                <w:color w:val="000000"/>
                <w:sz w:val="22"/>
                <w:szCs w:val="22"/>
              </w:rPr>
              <w:t>Не устанавливается</w:t>
            </w:r>
          </w:p>
        </w:tc>
      </w:tr>
      <w:tr w:rsidR="00E5011E" w:rsidRPr="009A3BBD" w14:paraId="28052C62" w14:textId="77777777">
        <w:tc>
          <w:tcPr>
            <w:tcW w:w="959" w:type="dxa"/>
            <w:vAlign w:val="center"/>
          </w:tcPr>
          <w:p w14:paraId="569D48EC" w14:textId="117F6C51" w:rsidR="00E5011E" w:rsidRPr="009A3BBD" w:rsidRDefault="00E105BE">
            <w:pPr>
              <w:jc w:val="center"/>
              <w:rPr>
                <w:sz w:val="22"/>
                <w:szCs w:val="22"/>
              </w:rPr>
            </w:pPr>
            <w:r w:rsidRPr="009A3BBD">
              <w:rPr>
                <w:sz w:val="22"/>
                <w:szCs w:val="22"/>
              </w:rPr>
              <w:t>12.</w:t>
            </w:r>
            <w:r w:rsidR="009A3BBD">
              <w:rPr>
                <w:sz w:val="22"/>
                <w:szCs w:val="22"/>
              </w:rPr>
              <w:t>2</w:t>
            </w:r>
          </w:p>
        </w:tc>
        <w:tc>
          <w:tcPr>
            <w:tcW w:w="4701" w:type="dxa"/>
            <w:gridSpan w:val="2"/>
            <w:vAlign w:val="center"/>
          </w:tcPr>
          <w:p w14:paraId="6B036677" w14:textId="77777777" w:rsidR="00E5011E" w:rsidRPr="009A3BBD" w:rsidRDefault="00E105BE" w:rsidP="00A812CA">
            <w:pPr>
              <w:pStyle w:val="Standard"/>
              <w:rPr>
                <w:rFonts w:ascii="Times New Roman" w:hAnsi="Times New Roman" w:cs="Times New Roman"/>
                <w:bCs/>
                <w:color w:val="000000"/>
                <w:sz w:val="22"/>
                <w:szCs w:val="22"/>
              </w:rPr>
            </w:pPr>
            <w:r w:rsidRPr="009A3BBD">
              <w:rPr>
                <w:rFonts w:ascii="Times New Roman" w:hAnsi="Times New Roman" w:cs="Times New Roman"/>
                <w:color w:val="000000"/>
                <w:sz w:val="22"/>
                <w:szCs w:val="22"/>
              </w:rPr>
              <w:t>Требование об обеспечении исполнения гарантийных обязательств</w:t>
            </w:r>
          </w:p>
        </w:tc>
        <w:tc>
          <w:tcPr>
            <w:tcW w:w="4702" w:type="dxa"/>
            <w:vAlign w:val="center"/>
          </w:tcPr>
          <w:p w14:paraId="7C7ED02C" w14:textId="77777777" w:rsidR="00E5011E" w:rsidRPr="009A3BBD" w:rsidRDefault="00E105BE" w:rsidP="00E37FC4">
            <w:pPr>
              <w:pStyle w:val="Standard"/>
              <w:rPr>
                <w:rFonts w:ascii="Times New Roman" w:hAnsi="Times New Roman" w:cs="Times New Roman"/>
                <w:bCs/>
                <w:color w:val="000000"/>
                <w:sz w:val="22"/>
                <w:szCs w:val="22"/>
              </w:rPr>
            </w:pPr>
            <w:r w:rsidRPr="009A3BBD">
              <w:rPr>
                <w:rFonts w:ascii="Times New Roman" w:hAnsi="Times New Roman" w:cs="Times New Roman"/>
                <w:bCs/>
                <w:color w:val="000000"/>
                <w:sz w:val="22"/>
                <w:szCs w:val="22"/>
              </w:rPr>
              <w:t xml:space="preserve">Не устанавливается </w:t>
            </w:r>
          </w:p>
        </w:tc>
      </w:tr>
      <w:tr w:rsidR="00E5011E" w:rsidRPr="009A3BBD" w14:paraId="7430DAC0" w14:textId="77777777">
        <w:tc>
          <w:tcPr>
            <w:tcW w:w="959" w:type="dxa"/>
            <w:vAlign w:val="center"/>
          </w:tcPr>
          <w:p w14:paraId="698483F1" w14:textId="06849C4F" w:rsidR="00E5011E" w:rsidRPr="009A3BBD" w:rsidRDefault="00E105BE">
            <w:pPr>
              <w:jc w:val="center"/>
              <w:rPr>
                <w:sz w:val="22"/>
                <w:szCs w:val="22"/>
              </w:rPr>
            </w:pPr>
            <w:r w:rsidRPr="009A3BBD">
              <w:rPr>
                <w:sz w:val="22"/>
                <w:szCs w:val="22"/>
              </w:rPr>
              <w:t>12.</w:t>
            </w:r>
            <w:r w:rsidR="009A3BBD">
              <w:rPr>
                <w:sz w:val="22"/>
                <w:szCs w:val="22"/>
              </w:rPr>
              <w:t>3</w:t>
            </w:r>
          </w:p>
        </w:tc>
        <w:tc>
          <w:tcPr>
            <w:tcW w:w="4701" w:type="dxa"/>
            <w:gridSpan w:val="2"/>
            <w:vAlign w:val="center"/>
          </w:tcPr>
          <w:p w14:paraId="1BC69450" w14:textId="77777777" w:rsidR="00E5011E" w:rsidRPr="009A3BBD" w:rsidRDefault="00E105BE">
            <w:pPr>
              <w:pStyle w:val="Standard"/>
              <w:jc w:val="center"/>
              <w:rPr>
                <w:rFonts w:ascii="Times New Roman" w:hAnsi="Times New Roman" w:cs="Times New Roman"/>
                <w:color w:val="000000"/>
                <w:sz w:val="22"/>
                <w:szCs w:val="22"/>
              </w:rPr>
            </w:pPr>
            <w:r w:rsidRPr="009A3BBD">
              <w:rPr>
                <w:rFonts w:ascii="Times New Roman" w:hAnsi="Times New Roman" w:cs="Times New Roman"/>
                <w:color w:val="000000"/>
                <w:sz w:val="22"/>
                <w:szCs w:val="22"/>
              </w:rPr>
              <w:t xml:space="preserve">Антидемпинговые меры </w:t>
            </w:r>
          </w:p>
        </w:tc>
        <w:tc>
          <w:tcPr>
            <w:tcW w:w="4702" w:type="dxa"/>
            <w:vAlign w:val="center"/>
          </w:tcPr>
          <w:p w14:paraId="2C3479C9" w14:textId="77777777" w:rsidR="00E5011E" w:rsidRPr="009A3BBD" w:rsidRDefault="00EE1FEE">
            <w:pPr>
              <w:pStyle w:val="Standard"/>
              <w:jc w:val="center"/>
              <w:rPr>
                <w:rFonts w:ascii="Times New Roman" w:hAnsi="Times New Roman" w:cs="Times New Roman"/>
                <w:bCs/>
                <w:color w:val="000000"/>
                <w:sz w:val="22"/>
                <w:szCs w:val="22"/>
              </w:rPr>
            </w:pPr>
            <w:r w:rsidRPr="009A3BBD">
              <w:rPr>
                <w:rFonts w:ascii="Times New Roman" w:hAnsi="Times New Roman" w:cs="Times New Roman"/>
                <w:bCs/>
                <w:color w:val="000000"/>
                <w:sz w:val="22"/>
                <w:szCs w:val="22"/>
              </w:rPr>
              <w:t>У</w:t>
            </w:r>
            <w:r w:rsidR="00E105BE" w:rsidRPr="009A3BBD">
              <w:rPr>
                <w:rFonts w:ascii="Times New Roman" w:hAnsi="Times New Roman" w:cs="Times New Roman"/>
                <w:bCs/>
                <w:color w:val="000000"/>
                <w:sz w:val="22"/>
                <w:szCs w:val="22"/>
              </w:rPr>
              <w:t xml:space="preserve">станавливаются </w:t>
            </w:r>
          </w:p>
        </w:tc>
      </w:tr>
      <w:tr w:rsidR="00E5011E" w:rsidRPr="009A3BBD" w14:paraId="226F7B8C" w14:textId="77777777">
        <w:tc>
          <w:tcPr>
            <w:tcW w:w="959" w:type="dxa"/>
            <w:vAlign w:val="center"/>
          </w:tcPr>
          <w:p w14:paraId="1144E393" w14:textId="77777777" w:rsidR="00E5011E" w:rsidRPr="009A3BBD" w:rsidRDefault="00E5011E">
            <w:pPr>
              <w:jc w:val="center"/>
              <w:rPr>
                <w:sz w:val="22"/>
                <w:szCs w:val="22"/>
              </w:rPr>
            </w:pPr>
          </w:p>
        </w:tc>
        <w:tc>
          <w:tcPr>
            <w:tcW w:w="9403" w:type="dxa"/>
            <w:gridSpan w:val="3"/>
            <w:vAlign w:val="center"/>
          </w:tcPr>
          <w:p w14:paraId="1ADB4091" w14:textId="77777777" w:rsidR="00E5011E" w:rsidRPr="009A3BBD" w:rsidRDefault="00E105BE">
            <w:pPr>
              <w:pStyle w:val="Standard"/>
              <w:jc w:val="center"/>
              <w:rPr>
                <w:rFonts w:ascii="Times New Roman" w:hAnsi="Times New Roman" w:cs="Times New Roman"/>
                <w:b/>
                <w:bCs/>
                <w:color w:val="000000" w:themeColor="text1"/>
                <w:sz w:val="22"/>
                <w:szCs w:val="22"/>
              </w:rPr>
            </w:pPr>
            <w:r w:rsidRPr="009A3BBD">
              <w:rPr>
                <w:rFonts w:ascii="Times New Roman" w:hAnsi="Times New Roman" w:cs="Times New Roman"/>
                <w:b/>
                <w:bCs/>
                <w:color w:val="000000" w:themeColor="text1"/>
                <w:sz w:val="22"/>
                <w:szCs w:val="22"/>
              </w:rPr>
              <w:t xml:space="preserve">Порядок применения антидемпинговых мер </w:t>
            </w:r>
          </w:p>
          <w:p w14:paraId="6848BD0F"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 xml:space="preserve">В случае если в </w:t>
            </w:r>
            <w:r w:rsidRPr="009A3BBD">
              <w:rPr>
                <w:rStyle w:val="10"/>
                <w:rFonts w:eastAsia="Calibri"/>
                <w:bCs/>
                <w:color w:val="000000"/>
                <w:sz w:val="22"/>
                <w:szCs w:val="22"/>
                <w:lang w:eastAsia="en-US"/>
              </w:rPr>
              <w:t xml:space="preserve">извещении о закупке, документации о закупке </w:t>
            </w:r>
            <w:r w:rsidRPr="009A3BBD">
              <w:rPr>
                <w:rStyle w:val="10"/>
                <w:rFonts w:eastAsia="Calibri"/>
                <w:color w:val="000000"/>
                <w:sz w:val="22"/>
                <w:szCs w:val="22"/>
                <w:lang w:eastAsia="en-US"/>
              </w:rPr>
              <w:t>заказчиком установлены антидемпинговые меры, 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14:paraId="4989E61B"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 xml:space="preserve">Если </w:t>
            </w:r>
            <w:r w:rsidRPr="009A3BBD">
              <w:rPr>
                <w:sz w:val="22"/>
                <w:szCs w:val="22"/>
              </w:rPr>
              <w:t xml:space="preserve">участником закупки, с которым заключается договор, предложена цена договора, которая 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либо участником закупки, с которым заключается договор, является СМСП, договор заключается </w:t>
            </w:r>
            <w:r w:rsidRPr="009A3BBD">
              <w:rPr>
                <w:b/>
                <w:sz w:val="22"/>
                <w:szCs w:val="22"/>
              </w:rPr>
              <w:t>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w:t>
            </w:r>
            <w:r w:rsidRPr="009A3BBD">
              <w:rPr>
                <w:sz w:val="22"/>
                <w:szCs w:val="22"/>
              </w:rPr>
              <w:t xml:space="preserve">. </w:t>
            </w:r>
          </w:p>
          <w:p w14:paraId="4A4D64BD" w14:textId="77777777" w:rsidR="00E5011E" w:rsidRPr="009A3BBD" w:rsidRDefault="00E105BE">
            <w:pPr>
              <w:ind w:firstLine="567"/>
              <w:jc w:val="both"/>
              <w:rPr>
                <w:sz w:val="22"/>
                <w:szCs w:val="22"/>
              </w:rPr>
            </w:pPr>
            <w:r w:rsidRPr="009A3BBD">
              <w:rPr>
                <w:sz w:val="22"/>
                <w:szCs w:val="22"/>
              </w:rPr>
              <w:t>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9A3BBD">
              <w:rPr>
                <w:color w:val="000000"/>
                <w:sz w:val="22"/>
                <w:szCs w:val="22"/>
              </w:rPr>
              <w:t>,</w:t>
            </w:r>
            <w:r w:rsidRPr="009A3BBD">
              <w:rPr>
                <w:i/>
                <w:iCs/>
                <w:color w:val="000000"/>
                <w:sz w:val="22"/>
                <w:szCs w:val="22"/>
              </w:rPr>
              <w:t xml:space="preserve"> </w:t>
            </w:r>
            <w:r w:rsidRPr="009A3BBD">
              <w:rPr>
                <w:sz w:val="22"/>
                <w:szCs w:val="22"/>
              </w:rPr>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 </w:t>
            </w:r>
          </w:p>
          <w:p w14:paraId="161E72B7"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 xml:space="preserve">Обеспечение исполнения договора с применением антидемпинговых мер, предоставляется участником закупки до заключения договора, условиями извещения о закупке, документации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9A3BBD">
              <w:rPr>
                <w:sz w:val="22"/>
                <w:szCs w:val="22"/>
              </w:rPr>
              <w:t xml:space="preserve">участник закупки утрачивает внесенные им денежные средства в качестве обеспечения заявки на участие </w:t>
            </w:r>
            <w:r w:rsidRPr="009A3BBD">
              <w:rPr>
                <w:rStyle w:val="10"/>
                <w:rFonts w:eastAsia="Calibri"/>
                <w:color w:val="000000"/>
                <w:sz w:val="22"/>
                <w:szCs w:val="22"/>
                <w:lang w:eastAsia="en-US"/>
              </w:rPr>
              <w:t xml:space="preserve">в </w:t>
            </w:r>
            <w:r w:rsidRPr="009A3BBD">
              <w:rPr>
                <w:sz w:val="22"/>
                <w:szCs w:val="22"/>
              </w:rPr>
              <w:t>закупке денежные средства не возвращаются), а сведения о таком участнике направляются заказчиком в реестр недобросовестных поставщиков.</w:t>
            </w:r>
          </w:p>
          <w:p w14:paraId="292397F8" w14:textId="77777777" w:rsidR="00E5011E" w:rsidRPr="009A3BBD" w:rsidRDefault="00E105BE">
            <w:pPr>
              <w:widowControl w:val="0"/>
              <w:ind w:firstLine="567"/>
              <w:jc w:val="both"/>
              <w:rPr>
                <w:sz w:val="22"/>
                <w:szCs w:val="22"/>
              </w:rPr>
            </w:pPr>
            <w:r w:rsidRPr="009A3BBD">
              <w:rPr>
                <w:rStyle w:val="10"/>
                <w:rFonts w:eastAsia="Calibri"/>
                <w:color w:val="000000"/>
                <w:sz w:val="22"/>
                <w:szCs w:val="22"/>
              </w:rPr>
              <w:t>Факт уклонения участника закупки от заключения договора фиксируется в протоколе, который размещается заказчиком в ЕИС в течении 3 (трех) дней после дня его подписания.</w:t>
            </w:r>
          </w:p>
          <w:p w14:paraId="5589D57E" w14:textId="77777777" w:rsidR="00E5011E" w:rsidRPr="009A3BBD" w:rsidRDefault="00E105BE">
            <w:pPr>
              <w:ind w:firstLine="567"/>
              <w:jc w:val="both"/>
              <w:rPr>
                <w:rStyle w:val="10"/>
                <w:rFonts w:eastAsia="Calibri"/>
                <w:color w:val="000000"/>
                <w:sz w:val="22"/>
                <w:szCs w:val="22"/>
                <w:lang w:eastAsia="en-US"/>
              </w:rPr>
            </w:pPr>
            <w:r w:rsidRPr="009A3BBD">
              <w:rPr>
                <w:rStyle w:val="10"/>
                <w:rFonts w:eastAsia="Calibri"/>
                <w:color w:val="000000"/>
                <w:sz w:val="22"/>
                <w:szCs w:val="22"/>
                <w:lang w:eastAsia="en-US"/>
              </w:rPr>
              <w:t>Если предметом закупки является</w:t>
            </w:r>
            <w:r w:rsidRPr="009A3BBD">
              <w:rPr>
                <w:rStyle w:val="10"/>
                <w:rFonts w:eastAsia="Calibri"/>
                <w:color w:val="FF0000"/>
                <w:sz w:val="22"/>
                <w:szCs w:val="22"/>
                <w:lang w:eastAsia="en-US"/>
              </w:rPr>
              <w:t xml:space="preserve"> </w:t>
            </w:r>
            <w:r w:rsidRPr="009A3BBD">
              <w:rPr>
                <w:rStyle w:val="10"/>
                <w:rFonts w:eastAsia="Calibri"/>
                <w:color w:val="000000"/>
                <w:sz w:val="22"/>
                <w:szCs w:val="22"/>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w:t>
            </w:r>
          </w:p>
          <w:p w14:paraId="23D018CB"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1. представить заказчику обеспечение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14:paraId="0153EB4F"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 xml:space="preserve">2. </w:t>
            </w:r>
            <w:r w:rsidRPr="009A3BBD">
              <w:rPr>
                <w:sz w:val="22"/>
                <w:szCs w:val="22"/>
              </w:rPr>
              <w:t>информацию, подтверждающую добросовестность такого участника на дату подачи заявки (если данное требование установлено в документации), при условии, если</w:t>
            </w:r>
            <w:r w:rsidRPr="009A3BBD">
              <w:rPr>
                <w:rStyle w:val="10"/>
                <w:rFonts w:eastAsia="Calibri"/>
                <w:color w:val="000000"/>
                <w:sz w:val="22"/>
                <w:szCs w:val="22"/>
                <w:lang w:eastAsia="en-US"/>
              </w:rPr>
              <w:t xml:space="preserve"> </w:t>
            </w:r>
            <w:r w:rsidRPr="009A3BBD">
              <w:rPr>
                <w:sz w:val="22"/>
                <w:szCs w:val="22"/>
              </w:rPr>
              <w:t>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либо участником закупки, с которым заключается договор, является СМСП. 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9A3BBD">
              <w:rPr>
                <w:color w:val="000000"/>
                <w:sz w:val="22"/>
                <w:szCs w:val="22"/>
              </w:rPr>
              <w:t>,</w:t>
            </w:r>
            <w:r w:rsidRPr="009A3BBD">
              <w:rPr>
                <w:i/>
                <w:iCs/>
                <w:color w:val="000000"/>
                <w:sz w:val="22"/>
                <w:szCs w:val="22"/>
              </w:rPr>
              <w:t xml:space="preserve"> </w:t>
            </w:r>
            <w:r w:rsidRPr="009A3BBD">
              <w:rPr>
                <w:sz w:val="22"/>
                <w:szCs w:val="22"/>
              </w:rPr>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 </w:t>
            </w:r>
          </w:p>
          <w:p w14:paraId="0B76D4B9" w14:textId="77777777" w:rsidR="00E5011E" w:rsidRPr="009A3BBD" w:rsidRDefault="00E105BE">
            <w:pPr>
              <w:ind w:firstLine="567"/>
              <w:jc w:val="both"/>
              <w:rPr>
                <w:sz w:val="22"/>
                <w:szCs w:val="22"/>
              </w:rPr>
            </w:pPr>
            <w:r w:rsidRPr="009A3BBD">
              <w:rPr>
                <w:sz w:val="22"/>
                <w:szCs w:val="22"/>
              </w:rPr>
              <w:t xml:space="preserve">3. </w:t>
            </w:r>
            <w:r w:rsidRPr="009A3BBD">
              <w:rPr>
                <w:rStyle w:val="10"/>
                <w:rFonts w:eastAsia="Calibri"/>
                <w:color w:val="000000"/>
                <w:sz w:val="22"/>
                <w:szCs w:val="22"/>
                <w:lang w:eastAsia="en-US"/>
              </w:rPr>
              <w:t>обоснование предлагаемой цены договора, которое может включать в себя:</w:t>
            </w:r>
          </w:p>
          <w:p w14:paraId="68CB7853"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0D3F98E"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документы, подтверждающие наличие товара у участника закупки;</w:t>
            </w:r>
          </w:p>
          <w:p w14:paraId="3F19A63C"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иные документы и расчеты, подтверждающие возможность участника закупки осуществить поставку товара по предлагаемым цене.</w:t>
            </w:r>
          </w:p>
          <w:p w14:paraId="560B29FB"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Обоснование предлагаемой цены договора является неотъемлемой частью обеспечения исполнения договора с применением антидемпинговых мер рассматривается заказчиком в порядке, установленном в настоящем разделе Извещения.</w:t>
            </w:r>
          </w:p>
          <w:p w14:paraId="05566864" w14:textId="77777777" w:rsidR="00E5011E" w:rsidRPr="009A3BBD" w:rsidRDefault="00E105BE">
            <w:pPr>
              <w:ind w:firstLine="567"/>
              <w:jc w:val="both"/>
              <w:rPr>
                <w:sz w:val="22"/>
                <w:szCs w:val="22"/>
              </w:rPr>
            </w:pPr>
            <w:r w:rsidRPr="009A3BBD">
              <w:rPr>
                <w:rStyle w:val="10"/>
                <w:rFonts w:eastAsia="Calibri"/>
                <w:color w:val="000000"/>
                <w:sz w:val="22"/>
                <w:szCs w:val="22"/>
                <w:lang w:eastAsia="en-US"/>
              </w:rPr>
              <w:t xml:space="preserve">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9A3BBD">
              <w:rPr>
                <w:sz w:val="22"/>
                <w:szCs w:val="22"/>
              </w:rPr>
              <w:t xml:space="preserve">участник закупки утрачивает внесенные им денежные средства в качестве обеспечения заявки на участие </w:t>
            </w:r>
            <w:r w:rsidRPr="009A3BBD">
              <w:rPr>
                <w:rStyle w:val="10"/>
                <w:rFonts w:eastAsia="Calibri"/>
                <w:color w:val="000000"/>
                <w:sz w:val="22"/>
                <w:szCs w:val="22"/>
                <w:lang w:eastAsia="en-US"/>
              </w:rPr>
              <w:t xml:space="preserve">в </w:t>
            </w:r>
            <w:r w:rsidRPr="009A3BBD">
              <w:rPr>
                <w:sz w:val="22"/>
                <w:szCs w:val="22"/>
              </w:rPr>
              <w:t>закупке денежные средства не возвращаются), а сведения о таком участнике направляются заказчиком в реестр недобросовестных поставщиков.</w:t>
            </w:r>
          </w:p>
          <w:p w14:paraId="5EEF6E83" w14:textId="77777777" w:rsidR="00E5011E" w:rsidRPr="009A3BBD" w:rsidRDefault="00E105BE">
            <w:pPr>
              <w:pStyle w:val="Standard"/>
              <w:ind w:firstLine="567"/>
              <w:jc w:val="both"/>
              <w:rPr>
                <w:rFonts w:ascii="Times New Roman" w:hAnsi="Times New Roman" w:cs="Times New Roman"/>
                <w:bCs/>
                <w:color w:val="000000" w:themeColor="text1"/>
                <w:sz w:val="22"/>
                <w:szCs w:val="22"/>
              </w:rPr>
            </w:pPr>
            <w:r w:rsidRPr="009A3BBD">
              <w:rPr>
                <w:rStyle w:val="10"/>
                <w:rFonts w:ascii="Times New Roman" w:hAnsi="Times New Roman" w:cs="Times New Roman"/>
                <w:color w:val="000000"/>
                <w:sz w:val="22"/>
                <w:szCs w:val="22"/>
              </w:rPr>
              <w:t>В случае, если заказчиком в соответствии с требованиями настоящего Положения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5011E" w:rsidRPr="009A3BBD" w14:paraId="6967A463" w14:textId="77777777">
        <w:tc>
          <w:tcPr>
            <w:tcW w:w="959" w:type="dxa"/>
            <w:vAlign w:val="center"/>
          </w:tcPr>
          <w:p w14:paraId="3EA9B9B7" w14:textId="022B7DDC" w:rsidR="00E5011E" w:rsidRPr="009A3BBD" w:rsidRDefault="009A3BBD">
            <w:pPr>
              <w:jc w:val="center"/>
              <w:rPr>
                <w:sz w:val="22"/>
                <w:szCs w:val="22"/>
              </w:rPr>
            </w:pPr>
            <w:r>
              <w:rPr>
                <w:sz w:val="22"/>
                <w:szCs w:val="22"/>
              </w:rPr>
              <w:t>13</w:t>
            </w:r>
          </w:p>
        </w:tc>
        <w:tc>
          <w:tcPr>
            <w:tcW w:w="4678" w:type="dxa"/>
            <w:vAlign w:val="center"/>
          </w:tcPr>
          <w:p w14:paraId="10468A4F" w14:textId="77777777" w:rsidR="00E5011E" w:rsidRPr="009A3BBD" w:rsidRDefault="00E105BE">
            <w:pPr>
              <w:jc w:val="both"/>
              <w:rPr>
                <w:bCs/>
                <w:sz w:val="22"/>
                <w:szCs w:val="22"/>
              </w:rPr>
            </w:pPr>
            <w:r w:rsidRPr="009A3BBD">
              <w:rPr>
                <w:sz w:val="22"/>
                <w:szCs w:val="22"/>
              </w:rPr>
              <w:t>Обязанность участника закупки привлекать к исполнению договора субподрядчиков, соисполнителей из числа субъектов малого предпринимательства:</w:t>
            </w:r>
          </w:p>
        </w:tc>
        <w:tc>
          <w:tcPr>
            <w:tcW w:w="4725" w:type="dxa"/>
            <w:gridSpan w:val="2"/>
            <w:vAlign w:val="center"/>
          </w:tcPr>
          <w:p w14:paraId="7D34B098" w14:textId="77777777" w:rsidR="00E5011E" w:rsidRPr="009A3BBD" w:rsidRDefault="00E105BE">
            <w:pPr>
              <w:rPr>
                <w:sz w:val="22"/>
                <w:szCs w:val="22"/>
              </w:rPr>
            </w:pPr>
            <w:r w:rsidRPr="009A3BBD">
              <w:rPr>
                <w:sz w:val="22"/>
                <w:szCs w:val="22"/>
              </w:rPr>
              <w:t>не устанавливаются</w:t>
            </w:r>
          </w:p>
        </w:tc>
      </w:tr>
      <w:tr w:rsidR="00E5011E" w:rsidRPr="009A3BBD" w14:paraId="3B3D3526" w14:textId="77777777">
        <w:tc>
          <w:tcPr>
            <w:tcW w:w="959" w:type="dxa"/>
            <w:vAlign w:val="center"/>
          </w:tcPr>
          <w:p w14:paraId="481A5CD4" w14:textId="77777777" w:rsidR="00E5011E" w:rsidRPr="009A3BBD" w:rsidRDefault="00E105BE">
            <w:pPr>
              <w:jc w:val="center"/>
              <w:rPr>
                <w:b/>
                <w:sz w:val="22"/>
                <w:szCs w:val="22"/>
              </w:rPr>
            </w:pPr>
            <w:r w:rsidRPr="009A3BBD">
              <w:rPr>
                <w:b/>
                <w:sz w:val="22"/>
                <w:szCs w:val="22"/>
              </w:rPr>
              <w:t>14</w:t>
            </w:r>
          </w:p>
        </w:tc>
        <w:tc>
          <w:tcPr>
            <w:tcW w:w="9403" w:type="dxa"/>
            <w:gridSpan w:val="3"/>
          </w:tcPr>
          <w:p w14:paraId="36681C50" w14:textId="77777777" w:rsidR="00E5011E" w:rsidRPr="009A3BBD" w:rsidRDefault="00E105BE">
            <w:pPr>
              <w:ind w:firstLine="567"/>
              <w:jc w:val="center"/>
              <w:rPr>
                <w:color w:val="000000"/>
                <w:sz w:val="22"/>
                <w:szCs w:val="22"/>
              </w:rPr>
            </w:pPr>
            <w:r w:rsidRPr="009A3BBD">
              <w:rPr>
                <w:b/>
                <w:bCs/>
                <w:sz w:val="22"/>
                <w:szCs w:val="22"/>
              </w:rPr>
              <w:t>Условия предоставление национального режима при осуществлении закупок</w:t>
            </w:r>
          </w:p>
          <w:p w14:paraId="53130719" w14:textId="77777777" w:rsidR="00E5011E" w:rsidRPr="009A3BBD" w:rsidRDefault="00E105BE">
            <w:pPr>
              <w:ind w:firstLine="567"/>
              <w:jc w:val="both"/>
              <w:rPr>
                <w:color w:val="000000"/>
                <w:sz w:val="22"/>
                <w:szCs w:val="22"/>
              </w:rPr>
            </w:pPr>
            <w:r w:rsidRPr="009A3BBD">
              <w:rPr>
                <w:color w:val="000000"/>
                <w:sz w:val="22"/>
                <w:szCs w:val="22"/>
              </w:rPr>
              <w:t>Предоставление национального режима при осуществлении закупок осуществляется заказчиком в соответствии с требованиями статьи 3.1-4 Федерального закона № 223-ФЗ, и принятым в соответствии с данными статьями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C04225A" w14:textId="77777777" w:rsidR="00E5011E" w:rsidRPr="009A3BBD" w:rsidRDefault="00E105BE">
            <w:pPr>
              <w:ind w:firstLine="567"/>
              <w:jc w:val="both"/>
              <w:rPr>
                <w:color w:val="000000"/>
                <w:sz w:val="22"/>
                <w:szCs w:val="22"/>
              </w:rPr>
            </w:pPr>
            <w:r w:rsidRPr="009A3BBD">
              <w:rPr>
                <w:color w:val="000000"/>
                <w:sz w:val="22"/>
                <w:szCs w:val="22"/>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5A6891F" w14:textId="77777777" w:rsidR="00E5011E" w:rsidRPr="009A3BBD" w:rsidRDefault="00E105BE">
            <w:pPr>
              <w:ind w:firstLine="567"/>
              <w:jc w:val="both"/>
              <w:rPr>
                <w:color w:val="000000"/>
                <w:sz w:val="22"/>
                <w:szCs w:val="22"/>
              </w:rPr>
            </w:pPr>
            <w:r w:rsidRPr="009A3BBD">
              <w:rPr>
                <w:color w:val="000000"/>
                <w:sz w:val="22"/>
                <w:szCs w:val="22"/>
              </w:rPr>
              <w:t>При осуществлении закупки товара:</w:t>
            </w:r>
          </w:p>
          <w:p w14:paraId="40E74D78" w14:textId="77777777" w:rsidR="00E5011E" w:rsidRPr="009A3BBD" w:rsidRDefault="00E105BE">
            <w:pPr>
              <w:ind w:firstLine="567"/>
              <w:jc w:val="both"/>
              <w:rPr>
                <w:color w:val="000000"/>
                <w:sz w:val="22"/>
                <w:szCs w:val="22"/>
              </w:rPr>
            </w:pPr>
            <w:r w:rsidRPr="009A3BBD">
              <w:rPr>
                <w:color w:val="000000"/>
                <w:sz w:val="22"/>
                <w:szCs w:val="22"/>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14:paraId="0493BAF5" w14:textId="77777777" w:rsidR="00E5011E" w:rsidRPr="009A3BBD" w:rsidRDefault="00E105BE">
            <w:pPr>
              <w:ind w:firstLine="567"/>
              <w:jc w:val="both"/>
              <w:rPr>
                <w:color w:val="000000"/>
                <w:sz w:val="22"/>
                <w:szCs w:val="22"/>
              </w:rPr>
            </w:pPr>
            <w:r w:rsidRPr="009A3BBD">
              <w:rPr>
                <w:color w:val="000000"/>
                <w:sz w:val="22"/>
                <w:szCs w:val="22"/>
              </w:rPr>
              <w:t>а) заключение договора на поставку такого товара;</w:t>
            </w:r>
          </w:p>
          <w:p w14:paraId="3277EB9F" w14:textId="77777777" w:rsidR="00E5011E" w:rsidRPr="009A3BBD" w:rsidRDefault="00E105BE">
            <w:pPr>
              <w:ind w:firstLine="567"/>
              <w:jc w:val="both"/>
              <w:rPr>
                <w:color w:val="000000"/>
                <w:sz w:val="22"/>
                <w:szCs w:val="22"/>
              </w:rPr>
            </w:pPr>
            <w:r w:rsidRPr="009A3BBD">
              <w:rPr>
                <w:color w:val="000000"/>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D970974" w14:textId="77777777" w:rsidR="00E5011E" w:rsidRPr="009A3BBD" w:rsidRDefault="00E105BE">
            <w:pPr>
              <w:ind w:firstLine="567"/>
              <w:jc w:val="both"/>
              <w:rPr>
                <w:color w:val="000000"/>
                <w:sz w:val="22"/>
                <w:szCs w:val="22"/>
              </w:rPr>
            </w:pPr>
            <w:r w:rsidRPr="009A3BBD">
              <w:rPr>
                <w:color w:val="000000"/>
                <w:sz w:val="22"/>
                <w:szCs w:val="22"/>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не допускаются:</w:t>
            </w:r>
          </w:p>
          <w:p w14:paraId="6652870C" w14:textId="77777777" w:rsidR="00E5011E" w:rsidRPr="009A3BBD" w:rsidRDefault="00E105BE">
            <w:pPr>
              <w:ind w:firstLine="567"/>
              <w:jc w:val="both"/>
              <w:rPr>
                <w:color w:val="000000"/>
                <w:sz w:val="22"/>
                <w:szCs w:val="22"/>
              </w:rPr>
            </w:pPr>
            <w:r w:rsidRPr="009A3BBD">
              <w:rPr>
                <w:color w:val="000000"/>
                <w:sz w:val="22"/>
                <w:szCs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713C462" w14:textId="77777777" w:rsidR="00E5011E" w:rsidRPr="009A3BBD" w:rsidRDefault="00E105BE">
            <w:pPr>
              <w:ind w:firstLine="567"/>
              <w:jc w:val="both"/>
              <w:rPr>
                <w:color w:val="000000"/>
                <w:sz w:val="22"/>
                <w:szCs w:val="22"/>
              </w:rPr>
            </w:pPr>
            <w:r w:rsidRPr="009A3BBD">
              <w:rPr>
                <w:color w:val="000000"/>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C61A218" w14:textId="77777777" w:rsidR="00E5011E" w:rsidRPr="009A3BBD" w:rsidRDefault="00E105BE">
            <w:pPr>
              <w:ind w:firstLine="567"/>
              <w:jc w:val="both"/>
              <w:rPr>
                <w:color w:val="000000"/>
                <w:sz w:val="22"/>
                <w:szCs w:val="22"/>
              </w:rPr>
            </w:pPr>
            <w:r w:rsidRPr="009A3BBD">
              <w:rPr>
                <w:color w:val="000000"/>
                <w:sz w:val="22"/>
                <w:szCs w:val="22"/>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w:t>
            </w:r>
          </w:p>
          <w:p w14:paraId="689438ED" w14:textId="77777777" w:rsidR="00E5011E" w:rsidRPr="009A3BBD" w:rsidRDefault="00E105BE">
            <w:pPr>
              <w:ind w:firstLine="567"/>
              <w:jc w:val="both"/>
              <w:rPr>
                <w:color w:val="000000"/>
                <w:sz w:val="22"/>
                <w:szCs w:val="22"/>
              </w:rPr>
            </w:pPr>
            <w:r w:rsidRPr="009A3BBD">
              <w:rPr>
                <w:color w:val="00000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958BD82" w14:textId="77777777" w:rsidR="00E5011E" w:rsidRPr="009A3BBD" w:rsidRDefault="00E105BE">
            <w:pPr>
              <w:ind w:firstLine="567"/>
              <w:jc w:val="both"/>
              <w:rPr>
                <w:color w:val="000000"/>
                <w:sz w:val="22"/>
                <w:szCs w:val="22"/>
              </w:rPr>
            </w:pPr>
            <w:r w:rsidRPr="009A3BBD">
              <w:rPr>
                <w:color w:val="000000"/>
                <w:sz w:val="22"/>
                <w:szCs w:val="22"/>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7C6ADCCB" w14:textId="77777777" w:rsidR="00E5011E" w:rsidRPr="009A3BBD" w:rsidRDefault="00E105BE">
            <w:pPr>
              <w:ind w:firstLine="567"/>
              <w:jc w:val="both"/>
              <w:rPr>
                <w:color w:val="000000"/>
                <w:sz w:val="22"/>
                <w:szCs w:val="22"/>
              </w:rPr>
            </w:pPr>
            <w:r w:rsidRPr="009A3BBD">
              <w:rPr>
                <w:color w:val="00000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AA55D45" w14:textId="77777777" w:rsidR="00E5011E" w:rsidRPr="009A3BBD" w:rsidRDefault="00E105BE">
            <w:pPr>
              <w:ind w:firstLine="567"/>
              <w:jc w:val="both"/>
              <w:rPr>
                <w:color w:val="000000"/>
                <w:sz w:val="22"/>
                <w:szCs w:val="22"/>
              </w:rPr>
            </w:pPr>
            <w:r w:rsidRPr="009A3BBD">
              <w:rPr>
                <w:color w:val="000000"/>
                <w:sz w:val="22"/>
                <w:szCs w:val="22"/>
              </w:rPr>
              <w:t>При осуществлении закупки работы, услуги:</w:t>
            </w:r>
          </w:p>
          <w:p w14:paraId="24F7EDEB" w14:textId="77777777" w:rsidR="00E5011E" w:rsidRPr="009A3BBD" w:rsidRDefault="00E105BE">
            <w:pPr>
              <w:ind w:firstLine="567"/>
              <w:jc w:val="both"/>
              <w:rPr>
                <w:color w:val="000000"/>
                <w:sz w:val="22"/>
                <w:szCs w:val="22"/>
              </w:rPr>
            </w:pPr>
            <w:r w:rsidRPr="009A3BBD">
              <w:rPr>
                <w:color w:val="000000"/>
                <w:sz w:val="22"/>
                <w:szCs w:val="22"/>
              </w:rPr>
              <w:t>1) если Правительством Российской Федерации установлен предусмотренный подпунктом «а» пункта 1 части 2 статьи 3.1-4 Федерального закона № 223-ФЗ запрет закупки таких работы, услуги, соответственно выполняемой, оказываемой иностранным лицом, не допускаются:</w:t>
            </w:r>
          </w:p>
          <w:p w14:paraId="566F1FA5" w14:textId="77777777" w:rsidR="00E5011E" w:rsidRPr="009A3BBD" w:rsidRDefault="00E105BE">
            <w:pPr>
              <w:ind w:firstLine="567"/>
              <w:jc w:val="both"/>
              <w:rPr>
                <w:color w:val="000000"/>
                <w:sz w:val="22"/>
                <w:szCs w:val="22"/>
              </w:rPr>
            </w:pPr>
            <w:r w:rsidRPr="009A3BBD">
              <w:rPr>
                <w:color w:val="000000"/>
                <w:sz w:val="22"/>
                <w:szCs w:val="22"/>
              </w:rPr>
              <w:t>а) заключение договора на выполнение такой работы, оказание такой услуги с подрядчиком (исполнителем), являющимся иностранным лицом;</w:t>
            </w:r>
          </w:p>
          <w:p w14:paraId="001DDD87" w14:textId="77777777" w:rsidR="00E5011E" w:rsidRPr="009A3BBD" w:rsidRDefault="00E105BE">
            <w:pPr>
              <w:ind w:firstLine="567"/>
              <w:jc w:val="both"/>
              <w:rPr>
                <w:color w:val="000000"/>
                <w:sz w:val="22"/>
                <w:szCs w:val="22"/>
              </w:rPr>
            </w:pPr>
            <w:r w:rsidRPr="009A3BBD">
              <w:rPr>
                <w:color w:val="000000"/>
                <w:sz w:val="22"/>
                <w:szCs w:val="22"/>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запрет;</w:t>
            </w:r>
          </w:p>
          <w:p w14:paraId="14C83CB1" w14:textId="77777777" w:rsidR="00E5011E" w:rsidRPr="009A3BBD" w:rsidRDefault="00E105BE">
            <w:pPr>
              <w:ind w:firstLine="567"/>
              <w:jc w:val="both"/>
              <w:rPr>
                <w:color w:val="000000"/>
                <w:sz w:val="22"/>
                <w:szCs w:val="22"/>
              </w:rPr>
            </w:pPr>
            <w:r w:rsidRPr="009A3BBD">
              <w:rPr>
                <w:color w:val="000000"/>
                <w:sz w:val="22"/>
                <w:szCs w:val="22"/>
              </w:rPr>
              <w:t>2) 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14:paraId="60CD1211" w14:textId="77777777" w:rsidR="00E5011E" w:rsidRPr="009A3BBD" w:rsidRDefault="00E105BE">
            <w:pPr>
              <w:ind w:firstLine="567"/>
              <w:jc w:val="both"/>
              <w:rPr>
                <w:color w:val="000000"/>
                <w:sz w:val="22"/>
                <w:szCs w:val="22"/>
              </w:rPr>
            </w:pPr>
            <w:r w:rsidRPr="009A3BBD">
              <w:rPr>
                <w:color w:val="000000"/>
                <w:sz w:val="22"/>
                <w:szCs w:val="2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63AEE20" w14:textId="77777777" w:rsidR="00E5011E" w:rsidRPr="009A3BBD" w:rsidRDefault="00E105BE">
            <w:pPr>
              <w:ind w:firstLine="567"/>
              <w:jc w:val="both"/>
              <w:rPr>
                <w:color w:val="000000"/>
                <w:sz w:val="22"/>
                <w:szCs w:val="22"/>
              </w:rPr>
            </w:pPr>
            <w:r w:rsidRPr="009A3BBD">
              <w:rPr>
                <w:color w:val="000000"/>
                <w:sz w:val="22"/>
                <w:szCs w:val="22"/>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DCE066A" w14:textId="77777777" w:rsidR="00E5011E" w:rsidRPr="009A3BBD" w:rsidRDefault="00E105BE">
            <w:pPr>
              <w:ind w:firstLine="567"/>
              <w:jc w:val="both"/>
              <w:rPr>
                <w:color w:val="000000"/>
                <w:sz w:val="22"/>
                <w:szCs w:val="22"/>
              </w:rPr>
            </w:pPr>
            <w:r w:rsidRPr="009A3BBD">
              <w:rPr>
                <w:color w:val="000000"/>
                <w:sz w:val="22"/>
                <w:szCs w:val="22"/>
              </w:rPr>
              <w:t>3) 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таких работы, услуги, соответственно выполняемой, оказываемой российским лицом:</w:t>
            </w:r>
          </w:p>
          <w:p w14:paraId="33D8BA3E" w14:textId="77777777" w:rsidR="00E5011E" w:rsidRPr="009A3BBD" w:rsidRDefault="00E105BE">
            <w:pPr>
              <w:ind w:firstLine="567"/>
              <w:jc w:val="both"/>
              <w:rPr>
                <w:color w:val="000000"/>
                <w:sz w:val="22"/>
                <w:szCs w:val="22"/>
              </w:rPr>
            </w:pPr>
            <w:r w:rsidRPr="009A3BBD">
              <w:rPr>
                <w:color w:val="000000"/>
                <w:sz w:val="22"/>
                <w:szCs w:val="2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C6DBD09" w14:textId="77777777" w:rsidR="00E5011E" w:rsidRPr="009A3BBD" w:rsidRDefault="00E105BE">
            <w:pPr>
              <w:ind w:firstLine="567"/>
              <w:jc w:val="both"/>
              <w:rPr>
                <w:color w:val="000000"/>
                <w:sz w:val="22"/>
                <w:szCs w:val="22"/>
              </w:rPr>
            </w:pPr>
            <w:r w:rsidRPr="009A3BBD">
              <w:rPr>
                <w:color w:val="000000"/>
                <w:sz w:val="22"/>
                <w:szCs w:val="22"/>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38F9B3F3" w14:textId="77777777" w:rsidR="00E5011E" w:rsidRPr="009A3BBD" w:rsidRDefault="00E105BE">
            <w:pPr>
              <w:ind w:firstLine="567"/>
              <w:jc w:val="both"/>
              <w:rPr>
                <w:color w:val="000000"/>
                <w:sz w:val="22"/>
                <w:szCs w:val="22"/>
              </w:rPr>
            </w:pPr>
            <w:r w:rsidRPr="009A3BBD">
              <w:rPr>
                <w:color w:val="000000"/>
                <w:sz w:val="22"/>
                <w:szCs w:val="2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E793529" w14:textId="77777777" w:rsidR="00E5011E" w:rsidRPr="009A3BBD" w:rsidRDefault="00E105BE">
            <w:pPr>
              <w:ind w:firstLine="567"/>
              <w:jc w:val="both"/>
              <w:rPr>
                <w:color w:val="000000"/>
                <w:sz w:val="22"/>
                <w:szCs w:val="22"/>
              </w:rPr>
            </w:pPr>
            <w:r w:rsidRPr="009A3BBD">
              <w:rPr>
                <w:color w:val="000000"/>
                <w:sz w:val="22"/>
                <w:szCs w:val="22"/>
              </w:rPr>
              <w:t>По итогам года до 1 февраля года, следующего за отчетным годом, в единой информационной системе заказчик размещает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единой информационной системе. В случаях, установленных 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 закона № 223-ФЗ федеральный орган исполнительной власти.</w:t>
            </w:r>
          </w:p>
          <w:p w14:paraId="6AF95576" w14:textId="77777777" w:rsidR="00E5011E" w:rsidRPr="009A3BBD" w:rsidRDefault="00E105BE">
            <w:pPr>
              <w:ind w:firstLine="567"/>
              <w:jc w:val="both"/>
              <w:rPr>
                <w:color w:val="000000"/>
                <w:sz w:val="22"/>
                <w:szCs w:val="22"/>
              </w:rPr>
            </w:pPr>
            <w:r w:rsidRPr="009A3BBD">
              <w:rPr>
                <w:color w:val="000000"/>
                <w:sz w:val="22"/>
                <w:szCs w:val="22"/>
              </w:rPr>
              <w:t>Рассмотрение предусмотренных частью 6 статьи 3.1-4 Федерального закона №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7A507B76" w14:textId="77777777" w:rsidR="00E5011E" w:rsidRPr="009A3BBD" w:rsidRDefault="00E105BE">
            <w:pPr>
              <w:ind w:firstLine="567"/>
              <w:jc w:val="both"/>
              <w:rPr>
                <w:color w:val="000000"/>
                <w:sz w:val="22"/>
                <w:szCs w:val="22"/>
              </w:rPr>
            </w:pPr>
            <w:r w:rsidRPr="009A3BBD">
              <w:rPr>
                <w:color w:val="000000"/>
                <w:sz w:val="22"/>
                <w:szCs w:val="22"/>
              </w:rPr>
              <w:t>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ЕИС, на официальном сайте, порядок предоставления федеральному органу исполнительной власти, указанному в части 7 статьи 3.1-4 Федерального закона № 223-ФЗ,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случаи, при которых в целях обеспечения обороны страны и безопасности государства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а также порядок его направления в этих случаях в указанный в части 7 статьи 3.1-4 Федерального закона № 223-ФЗ федеральный орган исполнительной власти, устанавливается в соответствии с частью 8 статьи 3.1-4 Федерального закона № 223-ФЗ Правительством Российской Федерации.</w:t>
            </w:r>
          </w:p>
          <w:p w14:paraId="7C9D57C6" w14:textId="77777777" w:rsidR="00E5011E" w:rsidRPr="009A3BBD" w:rsidRDefault="00E105BE">
            <w:pPr>
              <w:ind w:firstLine="540"/>
              <w:jc w:val="both"/>
              <w:rPr>
                <w:b/>
                <w:bCs/>
                <w:sz w:val="22"/>
                <w:szCs w:val="22"/>
              </w:rPr>
            </w:pPr>
            <w:r w:rsidRPr="009A3BBD">
              <w:rPr>
                <w:color w:val="000000"/>
                <w:sz w:val="22"/>
                <w:szCs w:val="22"/>
              </w:rPr>
              <w:t>Меры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 тексту Постановление правительства РФ  от 23.12.2024  № 1875).</w:t>
            </w:r>
          </w:p>
        </w:tc>
      </w:tr>
      <w:tr w:rsidR="00E5011E" w:rsidRPr="009A3BBD" w14:paraId="6DB3687D" w14:textId="77777777">
        <w:tc>
          <w:tcPr>
            <w:tcW w:w="959" w:type="dxa"/>
            <w:vMerge w:val="restart"/>
            <w:vAlign w:val="center"/>
          </w:tcPr>
          <w:p w14:paraId="362CD423" w14:textId="77777777" w:rsidR="00E5011E" w:rsidRPr="009A3BBD" w:rsidRDefault="00E5011E">
            <w:pPr>
              <w:jc w:val="center"/>
              <w:rPr>
                <w:b/>
                <w:sz w:val="22"/>
                <w:szCs w:val="22"/>
              </w:rPr>
            </w:pPr>
          </w:p>
        </w:tc>
        <w:tc>
          <w:tcPr>
            <w:tcW w:w="9403" w:type="dxa"/>
            <w:gridSpan w:val="3"/>
          </w:tcPr>
          <w:p w14:paraId="70D31AAE" w14:textId="77777777" w:rsidR="00E5011E" w:rsidRPr="009A3BBD" w:rsidRDefault="00E105BE">
            <w:pPr>
              <w:ind w:firstLine="567"/>
              <w:jc w:val="center"/>
              <w:rPr>
                <w:b/>
                <w:bCs/>
                <w:sz w:val="22"/>
                <w:szCs w:val="22"/>
              </w:rPr>
            </w:pPr>
            <w:r w:rsidRPr="009A3BBD">
              <w:rPr>
                <w:b/>
                <w:bCs/>
                <w:sz w:val="22"/>
                <w:szCs w:val="22"/>
              </w:rPr>
              <w:t xml:space="preserve">Сведения о мерах по предоставлению национального режима при осуществлении закупок товаров, работ, услуг отдельными видами юридических лиц,  установленные </w:t>
            </w:r>
            <w:r w:rsidRPr="009A3BBD">
              <w:rPr>
                <w:b/>
                <w:sz w:val="22"/>
                <w:szCs w:val="22"/>
              </w:rPr>
              <w:t>Постановлением Правительства РФ от 23.12.2024 N 1875</w:t>
            </w:r>
          </w:p>
        </w:tc>
      </w:tr>
      <w:tr w:rsidR="00E5011E" w:rsidRPr="009A3BBD" w14:paraId="2FDFDDE6" w14:textId="77777777">
        <w:tc>
          <w:tcPr>
            <w:tcW w:w="959" w:type="dxa"/>
            <w:vMerge/>
            <w:vAlign w:val="center"/>
          </w:tcPr>
          <w:p w14:paraId="16BC772D" w14:textId="77777777" w:rsidR="00E5011E" w:rsidRPr="009A3BBD" w:rsidRDefault="00E5011E">
            <w:pPr>
              <w:jc w:val="center"/>
              <w:rPr>
                <w:b/>
                <w:sz w:val="22"/>
                <w:szCs w:val="22"/>
              </w:rPr>
            </w:pPr>
          </w:p>
        </w:tc>
        <w:tc>
          <w:tcPr>
            <w:tcW w:w="4701" w:type="dxa"/>
            <w:gridSpan w:val="2"/>
          </w:tcPr>
          <w:p w14:paraId="5734C540" w14:textId="77777777" w:rsidR="00E5011E" w:rsidRPr="009A3BBD" w:rsidRDefault="00E105BE">
            <w:pPr>
              <w:jc w:val="both"/>
              <w:rPr>
                <w:bCs/>
                <w:sz w:val="22"/>
                <w:szCs w:val="22"/>
              </w:rPr>
            </w:pPr>
            <w:r w:rsidRPr="009A3BBD">
              <w:rPr>
                <w:bCs/>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4702" w:type="dxa"/>
          </w:tcPr>
          <w:p w14:paraId="1E80022B" w14:textId="4180355D" w:rsidR="00E5011E" w:rsidRPr="009A3BBD" w:rsidRDefault="009A3BBD">
            <w:pPr>
              <w:jc w:val="both"/>
              <w:rPr>
                <w:bCs/>
                <w:sz w:val="22"/>
                <w:szCs w:val="22"/>
              </w:rPr>
            </w:pPr>
            <w:r>
              <w:rPr>
                <w:bCs/>
                <w:sz w:val="22"/>
                <w:szCs w:val="22"/>
              </w:rPr>
              <w:t>НЕ УСТАНОВЛЕНО</w:t>
            </w:r>
            <w:r w:rsidR="00E105BE" w:rsidRPr="009A3BBD">
              <w:rPr>
                <w:sz w:val="22"/>
                <w:szCs w:val="22"/>
              </w:rPr>
              <w:t xml:space="preserve"> </w:t>
            </w:r>
          </w:p>
        </w:tc>
      </w:tr>
      <w:tr w:rsidR="00E5011E" w:rsidRPr="009A3BBD" w14:paraId="266F0B35" w14:textId="77777777">
        <w:tc>
          <w:tcPr>
            <w:tcW w:w="959" w:type="dxa"/>
            <w:vMerge/>
            <w:vAlign w:val="center"/>
          </w:tcPr>
          <w:p w14:paraId="3A5095D3" w14:textId="77777777" w:rsidR="00E5011E" w:rsidRPr="009A3BBD" w:rsidRDefault="00E5011E">
            <w:pPr>
              <w:jc w:val="center"/>
              <w:rPr>
                <w:b/>
                <w:sz w:val="22"/>
                <w:szCs w:val="22"/>
              </w:rPr>
            </w:pPr>
          </w:p>
        </w:tc>
        <w:tc>
          <w:tcPr>
            <w:tcW w:w="4701" w:type="dxa"/>
            <w:gridSpan w:val="2"/>
          </w:tcPr>
          <w:p w14:paraId="40908E41" w14:textId="77777777" w:rsidR="00E5011E" w:rsidRPr="009A3BBD" w:rsidRDefault="00E105BE">
            <w:pPr>
              <w:jc w:val="both"/>
              <w:rPr>
                <w:bCs/>
                <w:sz w:val="22"/>
                <w:szCs w:val="22"/>
              </w:rPr>
            </w:pPr>
            <w:r w:rsidRPr="009A3BBD">
              <w:rPr>
                <w:bCs/>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702" w:type="dxa"/>
          </w:tcPr>
          <w:p w14:paraId="04AE1BD9" w14:textId="31FBB050" w:rsidR="00E5011E" w:rsidRPr="009A3BBD" w:rsidRDefault="009A3BBD" w:rsidP="007503FF">
            <w:pPr>
              <w:jc w:val="both"/>
              <w:rPr>
                <w:bCs/>
                <w:sz w:val="22"/>
                <w:szCs w:val="22"/>
              </w:rPr>
            </w:pPr>
            <w:r>
              <w:rPr>
                <w:bCs/>
                <w:sz w:val="22"/>
                <w:szCs w:val="22"/>
              </w:rPr>
              <w:t>НЕ УСТАНОВЛЕНО</w:t>
            </w:r>
            <w:r w:rsidR="00E105BE" w:rsidRPr="009A3BBD">
              <w:rPr>
                <w:sz w:val="22"/>
                <w:szCs w:val="22"/>
              </w:rPr>
              <w:t xml:space="preserve"> </w:t>
            </w:r>
          </w:p>
        </w:tc>
      </w:tr>
      <w:tr w:rsidR="00E5011E" w:rsidRPr="009A3BBD" w14:paraId="7EF5CE61" w14:textId="77777777">
        <w:tc>
          <w:tcPr>
            <w:tcW w:w="959" w:type="dxa"/>
            <w:vMerge/>
            <w:vAlign w:val="center"/>
          </w:tcPr>
          <w:p w14:paraId="0D0DACA6" w14:textId="77777777" w:rsidR="00E5011E" w:rsidRPr="009A3BBD" w:rsidRDefault="00E5011E">
            <w:pPr>
              <w:jc w:val="center"/>
              <w:rPr>
                <w:b/>
                <w:sz w:val="22"/>
                <w:szCs w:val="22"/>
              </w:rPr>
            </w:pPr>
          </w:p>
        </w:tc>
        <w:tc>
          <w:tcPr>
            <w:tcW w:w="4701" w:type="dxa"/>
            <w:gridSpan w:val="2"/>
          </w:tcPr>
          <w:p w14:paraId="60A51F37" w14:textId="77777777" w:rsidR="00E5011E" w:rsidRPr="009A3BBD" w:rsidRDefault="00E105BE">
            <w:pPr>
              <w:jc w:val="both"/>
              <w:rPr>
                <w:bCs/>
                <w:sz w:val="22"/>
                <w:szCs w:val="22"/>
              </w:rPr>
            </w:pPr>
            <w:r w:rsidRPr="009A3BBD">
              <w:rPr>
                <w:bCs/>
                <w:sz w:val="22"/>
                <w:szCs w:val="22"/>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4702" w:type="dxa"/>
          </w:tcPr>
          <w:p w14:paraId="39AB62B0" w14:textId="54AB3DBD" w:rsidR="00E5011E" w:rsidRPr="009A3BBD" w:rsidRDefault="009A3BBD" w:rsidP="007503FF">
            <w:pPr>
              <w:jc w:val="both"/>
              <w:rPr>
                <w:bCs/>
                <w:sz w:val="22"/>
                <w:szCs w:val="22"/>
              </w:rPr>
            </w:pPr>
            <w:r>
              <w:rPr>
                <w:bCs/>
                <w:sz w:val="22"/>
                <w:szCs w:val="22"/>
              </w:rPr>
              <w:t>НЕ ПРИМЕНЯЕТСЯ</w:t>
            </w:r>
            <w:r w:rsidR="00E105BE" w:rsidRPr="009A3BBD">
              <w:rPr>
                <w:sz w:val="22"/>
                <w:szCs w:val="22"/>
              </w:rPr>
              <w:t xml:space="preserve"> </w:t>
            </w:r>
          </w:p>
        </w:tc>
      </w:tr>
      <w:tr w:rsidR="00E5011E" w:rsidRPr="009A3BBD" w14:paraId="108EF761" w14:textId="77777777">
        <w:tc>
          <w:tcPr>
            <w:tcW w:w="959" w:type="dxa"/>
            <w:vAlign w:val="center"/>
          </w:tcPr>
          <w:p w14:paraId="36FB5447" w14:textId="77777777" w:rsidR="00E5011E" w:rsidRPr="009A3BBD" w:rsidRDefault="00E105BE">
            <w:pPr>
              <w:jc w:val="center"/>
              <w:rPr>
                <w:b/>
                <w:sz w:val="22"/>
                <w:szCs w:val="22"/>
              </w:rPr>
            </w:pPr>
            <w:r w:rsidRPr="009A3BBD">
              <w:rPr>
                <w:b/>
                <w:sz w:val="22"/>
                <w:szCs w:val="22"/>
              </w:rPr>
              <w:t>15</w:t>
            </w:r>
          </w:p>
        </w:tc>
        <w:tc>
          <w:tcPr>
            <w:tcW w:w="4701" w:type="dxa"/>
            <w:gridSpan w:val="2"/>
            <w:vAlign w:val="center"/>
          </w:tcPr>
          <w:p w14:paraId="62DCF724" w14:textId="77777777" w:rsidR="00E5011E" w:rsidRPr="009A3BBD" w:rsidRDefault="00E105BE">
            <w:pPr>
              <w:jc w:val="both"/>
              <w:rPr>
                <w:b/>
                <w:bCs/>
                <w:sz w:val="22"/>
                <w:szCs w:val="22"/>
              </w:rPr>
            </w:pPr>
            <w:r w:rsidRPr="009A3BBD">
              <w:rPr>
                <w:color w:val="000000"/>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w:t>
            </w:r>
          </w:p>
        </w:tc>
        <w:tc>
          <w:tcPr>
            <w:tcW w:w="4702" w:type="dxa"/>
            <w:vAlign w:val="center"/>
          </w:tcPr>
          <w:p w14:paraId="520207A1" w14:textId="77777777" w:rsidR="00E5011E" w:rsidRPr="009A3BBD" w:rsidRDefault="00E105BE">
            <w:pPr>
              <w:jc w:val="both"/>
              <w:rPr>
                <w:bCs/>
                <w:sz w:val="22"/>
                <w:szCs w:val="22"/>
              </w:rPr>
            </w:pPr>
            <w:r w:rsidRPr="009A3BBD">
              <w:rPr>
                <w:bCs/>
                <w:sz w:val="22"/>
                <w:szCs w:val="22"/>
              </w:rPr>
              <w:t>Не устанавливается, т.к. закупка проводится в электронной форме.</w:t>
            </w:r>
          </w:p>
          <w:p w14:paraId="32EB8661" w14:textId="77777777" w:rsidR="00E5011E" w:rsidRPr="009A3BBD" w:rsidRDefault="00E105BE" w:rsidP="00E105BE">
            <w:pPr>
              <w:jc w:val="both"/>
              <w:rPr>
                <w:b/>
                <w:bCs/>
                <w:sz w:val="22"/>
                <w:szCs w:val="22"/>
              </w:rPr>
            </w:pPr>
            <w:r w:rsidRPr="009A3BBD">
              <w:rPr>
                <w:color w:val="000000"/>
                <w:sz w:val="22"/>
                <w:szCs w:val="22"/>
              </w:rPr>
              <w:t>Документация о конкурентной закупке предоставляется для ознакомления на сайте</w:t>
            </w:r>
            <w:r w:rsidRPr="009A3BBD">
              <w:rPr>
                <w:rStyle w:val="10"/>
                <w:color w:val="000000"/>
                <w:sz w:val="22"/>
                <w:szCs w:val="22"/>
              </w:rPr>
              <w:t xml:space="preserve"> </w:t>
            </w:r>
            <w:r w:rsidRPr="009A3BBD">
              <w:rPr>
                <w:rStyle w:val="a5"/>
                <w:color w:val="000000"/>
                <w:sz w:val="22"/>
                <w:szCs w:val="22"/>
                <w:lang w:val="en-US"/>
              </w:rPr>
              <w:t>www</w:t>
            </w:r>
            <w:r w:rsidRPr="009A3BBD">
              <w:rPr>
                <w:rStyle w:val="a5"/>
                <w:color w:val="000000"/>
                <w:sz w:val="22"/>
                <w:szCs w:val="22"/>
              </w:rPr>
              <w:t>.</w:t>
            </w:r>
            <w:proofErr w:type="spellStart"/>
            <w:r w:rsidRPr="009A3BBD">
              <w:rPr>
                <w:rStyle w:val="a5"/>
                <w:color w:val="000000"/>
                <w:sz w:val="22"/>
                <w:szCs w:val="22"/>
                <w:lang w:val="en-US"/>
              </w:rPr>
              <w:t>zakupki</w:t>
            </w:r>
            <w:proofErr w:type="spellEnd"/>
            <w:r w:rsidRPr="009A3BBD">
              <w:rPr>
                <w:rStyle w:val="a5"/>
                <w:color w:val="000000"/>
                <w:sz w:val="22"/>
                <w:szCs w:val="22"/>
              </w:rPr>
              <w:t>.</w:t>
            </w:r>
            <w:proofErr w:type="spellStart"/>
            <w:r w:rsidRPr="009A3BBD">
              <w:rPr>
                <w:rStyle w:val="a5"/>
                <w:color w:val="000000"/>
                <w:sz w:val="22"/>
                <w:szCs w:val="22"/>
                <w:lang w:val="en-US"/>
              </w:rPr>
              <w:t>gov</w:t>
            </w:r>
            <w:proofErr w:type="spellEnd"/>
            <w:r w:rsidRPr="009A3BBD">
              <w:rPr>
                <w:rStyle w:val="a5"/>
                <w:color w:val="000000"/>
                <w:sz w:val="22"/>
                <w:szCs w:val="22"/>
              </w:rPr>
              <w:t>.</w:t>
            </w:r>
            <w:r w:rsidRPr="009A3BBD">
              <w:rPr>
                <w:rStyle w:val="a5"/>
                <w:color w:val="000000"/>
                <w:sz w:val="22"/>
                <w:szCs w:val="22"/>
                <w:lang w:val="en-US"/>
              </w:rPr>
              <w:t>ru</w:t>
            </w:r>
            <w:r w:rsidRPr="009A3BBD">
              <w:rPr>
                <w:color w:val="000000"/>
                <w:sz w:val="22"/>
                <w:szCs w:val="22"/>
              </w:rPr>
              <w:t xml:space="preserve">, без взимания платы. </w:t>
            </w:r>
          </w:p>
        </w:tc>
      </w:tr>
    </w:tbl>
    <w:p w14:paraId="57B50A4C" w14:textId="77777777" w:rsidR="00E5011E" w:rsidRDefault="00E5011E" w:rsidP="00E105BE">
      <w:pPr>
        <w:rPr>
          <w:b/>
          <w:i/>
          <w:color w:val="000000"/>
        </w:rPr>
      </w:pPr>
    </w:p>
    <w:sectPr w:rsidR="00E5011E">
      <w:footerReference w:type="default" r:id="rId8"/>
      <w:footnotePr>
        <w:numFmt w:val="chicago"/>
      </w:footnotePr>
      <w:pgSz w:w="11906" w:h="16838"/>
      <w:pgMar w:top="851" w:right="851" w:bottom="113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59ADD" w14:textId="77777777" w:rsidR="00191690" w:rsidRDefault="00191690">
      <w:r>
        <w:separator/>
      </w:r>
    </w:p>
  </w:endnote>
  <w:endnote w:type="continuationSeparator" w:id="0">
    <w:p w14:paraId="7FA63369" w14:textId="77777777" w:rsidR="00191690" w:rsidRDefault="0019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A113A" w14:textId="7CE3C0A5" w:rsidR="00E5011E" w:rsidRDefault="00E105BE">
    <w:pPr>
      <w:pStyle w:val="af"/>
      <w:jc w:val="right"/>
    </w:pPr>
    <w:r>
      <w:fldChar w:fldCharType="begin"/>
    </w:r>
    <w:r>
      <w:instrText xml:space="preserve"> PAGE   \* MERGEFORMAT </w:instrText>
    </w:r>
    <w:r>
      <w:fldChar w:fldCharType="separate"/>
    </w:r>
    <w:r w:rsidR="0041103C">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A5396" w14:textId="77777777" w:rsidR="00191690" w:rsidRDefault="00191690">
      <w:r>
        <w:separator/>
      </w:r>
    </w:p>
  </w:footnote>
  <w:footnote w:type="continuationSeparator" w:id="0">
    <w:p w14:paraId="6EABDD1B" w14:textId="77777777" w:rsidR="00191690" w:rsidRDefault="001916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0"/>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num>
  <w:num w:numId="12">
    <w:abstractNumId w:val="5"/>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11E"/>
    <w:rsid w:val="000A2114"/>
    <w:rsid w:val="00146C20"/>
    <w:rsid w:val="00187D76"/>
    <w:rsid w:val="00191690"/>
    <w:rsid w:val="0041103C"/>
    <w:rsid w:val="004D68F8"/>
    <w:rsid w:val="005A0CBD"/>
    <w:rsid w:val="005A297C"/>
    <w:rsid w:val="00703D7D"/>
    <w:rsid w:val="007503FF"/>
    <w:rsid w:val="0081105C"/>
    <w:rsid w:val="009A3BBD"/>
    <w:rsid w:val="009C5E08"/>
    <w:rsid w:val="00A812CA"/>
    <w:rsid w:val="00B102B0"/>
    <w:rsid w:val="00B6365C"/>
    <w:rsid w:val="00B73DF4"/>
    <w:rsid w:val="00C27101"/>
    <w:rsid w:val="00C7666C"/>
    <w:rsid w:val="00C9280B"/>
    <w:rsid w:val="00E105BE"/>
    <w:rsid w:val="00E37FC4"/>
    <w:rsid w:val="00E5011E"/>
    <w:rsid w:val="00E61DC0"/>
    <w:rsid w:val="00EE1FEE"/>
    <w:rsid w:val="00F20496"/>
    <w:rsid w:val="00FD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372BB"/>
  <w15:docId w15:val="{7E1DB64F-2224-4304-B79D-8DB0A385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ind w:right="-567" w:firstLine="1134"/>
      <w:jc w:val="both"/>
      <w:outlineLvl w:val="0"/>
    </w:pPr>
    <w:rPr>
      <w:b/>
      <w:sz w:val="28"/>
    </w:r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spacing w:before="240" w:after="60"/>
      <w:jc w:val="center"/>
      <w:outlineLvl w:val="0"/>
    </w:pPr>
    <w:rPr>
      <w:rFonts w:ascii="Arial" w:hAnsi="Arial"/>
      <w:b/>
      <w:kern w:val="28"/>
      <w:sz w:val="32"/>
    </w:rPr>
  </w:style>
  <w:style w:type="paragraph" w:styleId="a4">
    <w:name w:val="Balloon Text"/>
    <w:basedOn w:val="a"/>
    <w:semiHidden/>
    <w:rPr>
      <w:rFonts w:ascii="Tahoma" w:hAnsi="Tahoma" w:cs="Tahoma"/>
      <w:sz w:val="16"/>
      <w:szCs w:val="16"/>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rPr>
      <w:rFonts w:ascii="Arial" w:hAnsi="Arial" w:cs="Arial"/>
      <w:b/>
      <w:bCs/>
      <w:sz w:val="26"/>
      <w:szCs w:val="26"/>
    </w:rPr>
  </w:style>
  <w:style w:type="character" w:styleId="a5">
    <w:name w:val="Hyperlink"/>
    <w:rPr>
      <w:color w:val="0563C1"/>
      <w:u w:val="single"/>
    </w:rPr>
  </w:style>
  <w:style w:type="paragraph" w:styleId="a6">
    <w:name w:val="Normal (Web)"/>
    <w:basedOn w:val="a"/>
    <w:uiPriority w:val="99"/>
    <w:unhideWhenUsed/>
    <w:pPr>
      <w:spacing w:before="100" w:beforeAutospacing="1" w:after="100" w:afterAutospacing="1"/>
    </w:pPr>
    <w:rPr>
      <w:sz w:val="24"/>
      <w:szCs w:val="24"/>
    </w:rPr>
  </w:style>
  <w:style w:type="paragraph" w:styleId="a7">
    <w:name w:val="List Paragraph"/>
    <w:aliases w:val="Paragraphe de liste1,lp1,Абзац списка1,Bullet List,FooterText,numbered"/>
    <w:basedOn w:val="a"/>
    <w:link w:val="a8"/>
    <w:uiPriority w:val="34"/>
    <w:qFormat/>
    <w:pPr>
      <w:ind w:left="720"/>
      <w:contextualSpacing/>
    </w:pPr>
    <w:rPr>
      <w:sz w:val="24"/>
      <w:szCs w:val="24"/>
    </w:rPr>
  </w:style>
  <w:style w:type="paragraph" w:styleId="31">
    <w:name w:val="Body Text Indent 3"/>
    <w:basedOn w:val="a"/>
    <w:link w:val="32"/>
    <w:pPr>
      <w:autoSpaceDE w:val="0"/>
      <w:autoSpaceDN w:val="0"/>
      <w:spacing w:after="120"/>
      <w:ind w:left="283"/>
    </w:pPr>
    <w:rPr>
      <w:sz w:val="16"/>
      <w:szCs w:val="16"/>
    </w:rPr>
  </w:style>
  <w:style w:type="character" w:customStyle="1" w:styleId="32">
    <w:name w:val="Основной текст с отступом 3 Знак"/>
    <w:link w:val="31"/>
    <w:rPr>
      <w:sz w:val="16"/>
      <w:szCs w:val="16"/>
    </w:rPr>
  </w:style>
  <w:style w:type="paragraph" w:styleId="a9">
    <w:name w:val="Body Text"/>
    <w:basedOn w:val="a"/>
    <w:link w:val="aa"/>
    <w:pPr>
      <w:spacing w:after="120"/>
    </w:pPr>
  </w:style>
  <w:style w:type="character" w:customStyle="1" w:styleId="aa">
    <w:name w:val="Основной текст Знак"/>
    <w:basedOn w:val="a0"/>
    <w:link w:val="a9"/>
  </w:style>
  <w:style w:type="paragraph" w:styleId="ab">
    <w:name w:val="footnote text"/>
    <w:basedOn w:val="a"/>
    <w:link w:val="ac"/>
    <w:uiPriority w:val="99"/>
  </w:style>
  <w:style w:type="character" w:customStyle="1" w:styleId="ac">
    <w:name w:val="Текст сноски Знак"/>
    <w:link w:val="ab"/>
    <w:uiPriority w:val="99"/>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customStyle="1" w:styleId="text-1">
    <w:name w:val="text-1"/>
    <w:basedOn w:val="a"/>
    <w:pPr>
      <w:spacing w:before="100" w:beforeAutospacing="1" w:after="100" w:afterAutospacing="1"/>
    </w:pPr>
    <w:rPr>
      <w:sz w:val="24"/>
      <w:szCs w:val="24"/>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style>
  <w:style w:type="paragraph" w:customStyle="1" w:styleId="Njd">
    <w:name w:val="Обычный.Njd"/>
  </w:style>
  <w:style w:type="character" w:customStyle="1" w:styleId="itemtext">
    <w:name w:val="itemtext"/>
  </w:style>
  <w:style w:type="table" w:styleId="af1">
    <w:name w:val="Table Grid"/>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Pr>
      <w:b/>
      <w:bCs/>
    </w:rPr>
  </w:style>
  <w:style w:type="paragraph" w:customStyle="1" w:styleId="ConsPlusNonformat">
    <w:name w:val="ConsPlusNonformat"/>
    <w:pPr>
      <w:widowControl w:val="0"/>
      <w:autoSpaceDE w:val="0"/>
      <w:autoSpaceDN w:val="0"/>
    </w:pPr>
    <w:rPr>
      <w:rFonts w:ascii="Courier New" w:hAnsi="Courier New" w:cs="Courier New"/>
    </w:rPr>
  </w:style>
  <w:style w:type="character" w:customStyle="1" w:styleId="af3">
    <w:name w:val="Гипертекстовая ссылка"/>
    <w:uiPriority w:val="99"/>
    <w:rPr>
      <w:rFonts w:cs="Times New Roman"/>
      <w:b w:val="0"/>
      <w:color w:val="106BBE"/>
    </w:rPr>
  </w:style>
  <w:style w:type="paragraph" w:customStyle="1" w:styleId="af4">
    <w:name w:val="Нормальный (таблица)"/>
    <w:basedOn w:val="a"/>
    <w:next w:val="a"/>
    <w:uiPriority w:val="99"/>
    <w:pPr>
      <w:widowControl w:val="0"/>
      <w:autoSpaceDE w:val="0"/>
      <w:autoSpaceDN w:val="0"/>
      <w:adjustRightInd w:val="0"/>
      <w:jc w:val="both"/>
    </w:pPr>
    <w:rPr>
      <w:rFonts w:ascii="Times New Roman CYR" w:hAnsi="Times New Roman CYR" w:cs="Times New Roman CYR"/>
      <w:sz w:val="24"/>
      <w:szCs w:val="24"/>
    </w:rPr>
  </w:style>
  <w:style w:type="paragraph" w:customStyle="1" w:styleId="af5">
    <w:name w:val="Прижатый влево"/>
    <w:basedOn w:val="a"/>
    <w:next w:val="a"/>
    <w:uiPriority w:val="99"/>
    <w:pPr>
      <w:widowControl w:val="0"/>
      <w:autoSpaceDE w:val="0"/>
      <w:autoSpaceDN w:val="0"/>
      <w:adjustRightInd w:val="0"/>
    </w:pPr>
    <w:rPr>
      <w:rFonts w:ascii="Times New Roman CYR" w:hAnsi="Times New Roman CYR" w:cs="Times New Roman CYR"/>
      <w:sz w:val="24"/>
      <w:szCs w:val="24"/>
    </w:rPr>
  </w:style>
  <w:style w:type="paragraph" w:customStyle="1" w:styleId="af6">
    <w:name w:val="Таблицы (моноширинный)"/>
    <w:basedOn w:val="a"/>
    <w:next w:val="a"/>
    <w:uiPriority w:val="99"/>
    <w:pPr>
      <w:widowControl w:val="0"/>
      <w:autoSpaceDE w:val="0"/>
      <w:autoSpaceDN w:val="0"/>
      <w:adjustRightInd w:val="0"/>
    </w:pPr>
    <w:rPr>
      <w:rFonts w:ascii="Courier New" w:hAnsi="Courier New" w:cs="Courier New"/>
      <w:sz w:val="24"/>
      <w:szCs w:val="24"/>
    </w:rPr>
  </w:style>
  <w:style w:type="character" w:styleId="af7">
    <w:name w:val="annotation reference"/>
    <w:rPr>
      <w:sz w:val="16"/>
      <w:szCs w:val="16"/>
    </w:rPr>
  </w:style>
  <w:style w:type="paragraph" w:styleId="af8">
    <w:name w:val="annotation text"/>
    <w:basedOn w:val="a"/>
    <w:link w:val="af9"/>
  </w:style>
  <w:style w:type="character" w:customStyle="1" w:styleId="af9">
    <w:name w:val="Текст примечания Знак"/>
    <w:basedOn w:val="a0"/>
    <w:link w:val="af8"/>
  </w:style>
  <w:style w:type="paragraph" w:styleId="afa">
    <w:name w:val="annotation subject"/>
    <w:basedOn w:val="af8"/>
    <w:next w:val="af8"/>
    <w:link w:val="afb"/>
    <w:rPr>
      <w:b/>
      <w:bCs/>
    </w:rPr>
  </w:style>
  <w:style w:type="character" w:customStyle="1" w:styleId="afb">
    <w:name w:val="Тема примечания Знак"/>
    <w:link w:val="afa"/>
    <w:rPr>
      <w:b/>
      <w:bCs/>
    </w:rPr>
  </w:style>
  <w:style w:type="paragraph" w:customStyle="1" w:styleId="Standard">
    <w:name w:val="Standard"/>
    <w:qFormat/>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Pr>
      <w:color w:val="0563C1"/>
      <w:u w:val="single"/>
    </w:rPr>
  </w:style>
  <w:style w:type="numbering" w:customStyle="1" w:styleId="WWNum4">
    <w:name w:val="WWNum4"/>
    <w:basedOn w:val="a2"/>
    <w:pPr>
      <w:numPr>
        <w:numId w:val="11"/>
      </w:numPr>
    </w:pPr>
  </w:style>
  <w:style w:type="paragraph" w:customStyle="1" w:styleId="Textbody">
    <w:name w:val="Text body"/>
    <w:basedOn w:val="Standard"/>
    <w:pPr>
      <w:spacing w:after="140" w:line="288" w:lineRule="auto"/>
    </w:pPr>
  </w:style>
  <w:style w:type="paragraph" w:customStyle="1" w:styleId="Standarduser">
    <w:name w:val="Standard (user)"/>
    <w:pPr>
      <w:widowControl w:val="0"/>
      <w:suppressAutoHyphens/>
      <w:autoSpaceDN w:val="0"/>
      <w:textAlignment w:val="baseline"/>
    </w:pPr>
    <w:rPr>
      <w:rFonts w:ascii="Liberation Serif" w:eastAsia="SimSun" w:hAnsi="Liberation Serif" w:cs="Mangal"/>
      <w:color w:val="00000A"/>
      <w:sz w:val="24"/>
      <w:szCs w:val="24"/>
      <w:lang w:eastAsia="zh-CN" w:bidi="hi-IN"/>
    </w:rPr>
  </w:style>
  <w:style w:type="character" w:customStyle="1" w:styleId="itemtext1">
    <w:name w:val="itemtext1"/>
    <w:rPr>
      <w:rFonts w:ascii="Segoe UI" w:hAnsi="Segoe UI" w:cs="Segoe UI" w:hint="default"/>
      <w:color w:val="000000"/>
      <w:sz w:val="20"/>
      <w:szCs w:val="20"/>
    </w:rPr>
  </w:style>
  <w:style w:type="character" w:styleId="afc">
    <w:name w:val="footnote reference"/>
    <w:semiHidden/>
    <w:unhideWhenUsed/>
    <w:rPr>
      <w:vertAlign w:val="superscript"/>
    </w:rPr>
  </w:style>
  <w:style w:type="character" w:styleId="afd">
    <w:name w:val="Emphasis"/>
    <w:uiPriority w:val="20"/>
    <w:qFormat/>
    <w:rPr>
      <w:i/>
      <w:iCs/>
    </w:rPr>
  </w:style>
  <w:style w:type="character" w:customStyle="1" w:styleId="a8">
    <w:name w:val="Абзац списка Знак"/>
    <w:aliases w:val="Paragraphe de liste1 Знак,lp1 Знак,Абзац списка1 Знак,Bullet List Знак,FooterText Знак,numbered Знак"/>
    <w:link w:val="a7"/>
    <w:uiPriority w:val="34"/>
    <w:rPr>
      <w:sz w:val="24"/>
      <w:szCs w:val="24"/>
    </w:rPr>
  </w:style>
  <w:style w:type="character" w:customStyle="1" w:styleId="10">
    <w:name w:val="Основной шрифт абзаца1"/>
  </w:style>
  <w:style w:type="paragraph" w:customStyle="1" w:styleId="afe">
    <w:name w:val="Содержимое таблицы"/>
    <w:basedOn w:val="a"/>
    <w:qFormat/>
    <w:pPr>
      <w:suppressLineNumbers/>
      <w:textAlignment w:val="baseline"/>
    </w:pPr>
    <w:rPr>
      <w:sz w:val="24"/>
      <w:szCs w:val="24"/>
    </w:rPr>
  </w:style>
  <w:style w:type="paragraph" w:styleId="aff">
    <w:name w:val="No Spacing"/>
    <w:link w:val="aff0"/>
    <w:qFormat/>
    <w:rsid w:val="00C7666C"/>
    <w:pPr>
      <w:suppressAutoHyphens/>
      <w:autoSpaceDN w:val="0"/>
      <w:textAlignment w:val="baseline"/>
    </w:pPr>
    <w:rPr>
      <w:rFonts w:ascii="Calibri" w:eastAsia="Calibri" w:hAnsi="Calibri"/>
      <w:color w:val="00000A"/>
      <w:sz w:val="22"/>
      <w:szCs w:val="22"/>
      <w:lang w:eastAsia="en-US"/>
    </w:rPr>
  </w:style>
  <w:style w:type="character" w:customStyle="1" w:styleId="aff0">
    <w:name w:val="Без интервала Знак"/>
    <w:basedOn w:val="a0"/>
    <w:link w:val="aff"/>
    <w:locked/>
    <w:rsid w:val="00C7666C"/>
    <w:rPr>
      <w:rFonts w:ascii="Calibri" w:eastAsia="Calibri" w:hAnsi="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29633">
      <w:bodyDiv w:val="1"/>
      <w:marLeft w:val="0"/>
      <w:marRight w:val="0"/>
      <w:marTop w:val="0"/>
      <w:marBottom w:val="0"/>
      <w:divBdr>
        <w:top w:val="none" w:sz="0" w:space="0" w:color="auto"/>
        <w:left w:val="none" w:sz="0" w:space="0" w:color="auto"/>
        <w:bottom w:val="none" w:sz="0" w:space="0" w:color="auto"/>
        <w:right w:val="none" w:sz="0" w:space="0" w:color="auto"/>
      </w:divBdr>
    </w:div>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82260439">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210961644">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565918445">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6953114">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1632237">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858661191">
      <w:bodyDiv w:val="1"/>
      <w:marLeft w:val="0"/>
      <w:marRight w:val="0"/>
      <w:marTop w:val="0"/>
      <w:marBottom w:val="0"/>
      <w:divBdr>
        <w:top w:val="none" w:sz="0" w:space="0" w:color="auto"/>
        <w:left w:val="none" w:sz="0" w:space="0" w:color="auto"/>
        <w:bottom w:val="none" w:sz="0" w:space="0" w:color="auto"/>
        <w:right w:val="none" w:sz="0" w:space="0" w:color="auto"/>
      </w:divBdr>
    </w:div>
    <w:div w:id="942763377">
      <w:bodyDiv w:val="1"/>
      <w:marLeft w:val="0"/>
      <w:marRight w:val="0"/>
      <w:marTop w:val="0"/>
      <w:marBottom w:val="0"/>
      <w:divBdr>
        <w:top w:val="none" w:sz="0" w:space="0" w:color="auto"/>
        <w:left w:val="none" w:sz="0" w:space="0" w:color="auto"/>
        <w:bottom w:val="none" w:sz="0" w:space="0" w:color="auto"/>
        <w:right w:val="none" w:sz="0" w:space="0" w:color="auto"/>
      </w:divBdr>
    </w:div>
    <w:div w:id="957760684">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113400524">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09413968">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793547588">
      <w:bodyDiv w:val="1"/>
      <w:marLeft w:val="0"/>
      <w:marRight w:val="0"/>
      <w:marTop w:val="0"/>
      <w:marBottom w:val="0"/>
      <w:divBdr>
        <w:top w:val="none" w:sz="0" w:space="0" w:color="auto"/>
        <w:left w:val="none" w:sz="0" w:space="0" w:color="auto"/>
        <w:bottom w:val="none" w:sz="0" w:space="0" w:color="auto"/>
        <w:right w:val="none" w:sz="0" w:space="0" w:color="auto"/>
      </w:divBdr>
    </w:div>
    <w:div w:id="1902445171">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78816210">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4318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C422B-C476-44B9-BF5E-36A1C16B3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4979</Words>
  <Characters>35243</Characters>
  <Application>Microsoft Office Word</Application>
  <DocSecurity>0</DocSecurity>
  <Lines>293</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40142</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2023-09-15T04:50:00Z</cp:lastPrinted>
  <dcterms:created xsi:type="dcterms:W3CDTF">2025-05-27T05:59:00Z</dcterms:created>
  <dcterms:modified xsi:type="dcterms:W3CDTF">2026-09-29T10:07:00Z</dcterms:modified>
</cp:coreProperties>
</file>