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A777D" w:rsidRPr="00716F8D" w:rsidRDefault="00EA777D" w:rsidP="00716F8D">
      <w:pPr>
        <w:pStyle w:val="20"/>
        <w:tabs>
          <w:tab w:val="center" w:pos="4677"/>
        </w:tabs>
        <w:spacing w:before="0" w:after="0"/>
        <w:jc w:val="right"/>
        <w:rPr>
          <w:rFonts w:ascii="Times New Roman" w:hAnsi="Times New Roman"/>
          <w:sz w:val="24"/>
          <w:szCs w:val="24"/>
        </w:rPr>
      </w:pPr>
      <w:r w:rsidRPr="00716F8D">
        <w:rPr>
          <w:rFonts w:ascii="Times New Roman" w:hAnsi="Times New Roman"/>
          <w:sz w:val="24"/>
          <w:szCs w:val="24"/>
        </w:rPr>
        <w:t xml:space="preserve">                                                                                        УТВЕРЖДАЮ:</w:t>
      </w:r>
    </w:p>
    <w:p w:rsidR="007808C1" w:rsidRDefault="007808C1" w:rsidP="007808C1">
      <w:pPr>
        <w:spacing w:after="0" w:line="240" w:lineRule="auto"/>
        <w:jc w:val="right"/>
        <w:rPr>
          <w:rFonts w:ascii="Times New Roman" w:hAnsi="Times New Roman" w:cs="Times New Roman"/>
          <w:sz w:val="24"/>
          <w:szCs w:val="24"/>
        </w:rPr>
      </w:pPr>
      <w:r>
        <w:rPr>
          <w:rFonts w:ascii="Times New Roman" w:hAnsi="Times New Roman" w:cs="Times New Roman"/>
          <w:sz w:val="24"/>
          <w:szCs w:val="24"/>
        </w:rPr>
        <w:t xml:space="preserve">Заместитель директора – начальник отдела </w:t>
      </w:r>
    </w:p>
    <w:p w:rsidR="007808C1" w:rsidRDefault="007808C1" w:rsidP="007808C1">
      <w:pPr>
        <w:spacing w:after="0" w:line="240" w:lineRule="auto"/>
        <w:jc w:val="right"/>
        <w:rPr>
          <w:rFonts w:ascii="Times New Roman" w:hAnsi="Times New Roman" w:cs="Times New Roman"/>
          <w:sz w:val="24"/>
          <w:szCs w:val="24"/>
        </w:rPr>
      </w:pPr>
      <w:r>
        <w:rPr>
          <w:rFonts w:ascii="Times New Roman" w:hAnsi="Times New Roman" w:cs="Times New Roman"/>
          <w:sz w:val="24"/>
          <w:szCs w:val="24"/>
        </w:rPr>
        <w:t>организации строительства</w:t>
      </w:r>
    </w:p>
    <w:p w:rsidR="007808C1" w:rsidRDefault="007808C1" w:rsidP="007808C1">
      <w:pPr>
        <w:spacing w:after="0" w:line="240" w:lineRule="auto"/>
        <w:jc w:val="right"/>
        <w:rPr>
          <w:rFonts w:ascii="Times New Roman" w:hAnsi="Times New Roman" w:cs="Times New Roman"/>
          <w:sz w:val="24"/>
          <w:szCs w:val="24"/>
        </w:rPr>
      </w:pPr>
      <w:r>
        <w:rPr>
          <w:rFonts w:ascii="Times New Roman" w:hAnsi="Times New Roman" w:cs="Times New Roman"/>
          <w:sz w:val="24"/>
          <w:szCs w:val="24"/>
        </w:rPr>
        <w:t xml:space="preserve">                                                                                         ООО «Севастопольэнерго»</w:t>
      </w:r>
    </w:p>
    <w:p w:rsidR="007808C1" w:rsidRDefault="007808C1" w:rsidP="007808C1">
      <w:pPr>
        <w:pStyle w:val="20"/>
        <w:spacing w:before="0" w:after="0"/>
        <w:jc w:val="right"/>
        <w:rPr>
          <w:rFonts w:ascii="Times New Roman" w:hAnsi="Times New Roman"/>
          <w:b w:val="0"/>
          <w:sz w:val="24"/>
          <w:szCs w:val="24"/>
        </w:rPr>
      </w:pPr>
      <w:r>
        <w:rPr>
          <w:rFonts w:ascii="Times New Roman" w:hAnsi="Times New Roman"/>
          <w:sz w:val="24"/>
          <w:szCs w:val="24"/>
        </w:rPr>
        <w:t xml:space="preserve">                                                                                        _________________ </w:t>
      </w:r>
      <w:r w:rsidRPr="007808C1">
        <w:rPr>
          <w:rFonts w:ascii="Times New Roman" w:eastAsiaTheme="minorHAnsi" w:hAnsi="Times New Roman"/>
          <w:b w:val="0"/>
          <w:bCs w:val="0"/>
          <w:i w:val="0"/>
          <w:iCs w:val="0"/>
          <w:sz w:val="24"/>
          <w:szCs w:val="24"/>
          <w:lang w:eastAsia="en-US"/>
        </w:rPr>
        <w:t>И.С. Алиев</w:t>
      </w:r>
      <w:r w:rsidRPr="00716F8D">
        <w:rPr>
          <w:rFonts w:ascii="Times New Roman" w:hAnsi="Times New Roman"/>
          <w:b w:val="0"/>
          <w:sz w:val="24"/>
          <w:szCs w:val="24"/>
        </w:rPr>
        <w:t xml:space="preserve"> </w:t>
      </w:r>
    </w:p>
    <w:p w:rsidR="003D4604" w:rsidRDefault="003D4604" w:rsidP="007808C1">
      <w:pPr>
        <w:pStyle w:val="20"/>
        <w:spacing w:before="0" w:after="0"/>
        <w:jc w:val="right"/>
        <w:rPr>
          <w:rFonts w:ascii="Times New Roman" w:hAnsi="Times New Roman"/>
          <w:b w:val="0"/>
          <w:sz w:val="24"/>
          <w:szCs w:val="24"/>
        </w:rPr>
      </w:pPr>
    </w:p>
    <w:p w:rsidR="003A77FF" w:rsidRPr="00716F8D" w:rsidRDefault="003A77FF" w:rsidP="007808C1">
      <w:pPr>
        <w:pStyle w:val="20"/>
        <w:spacing w:before="0" w:after="0"/>
        <w:jc w:val="right"/>
        <w:rPr>
          <w:rFonts w:ascii="Times New Roman" w:hAnsi="Times New Roman"/>
          <w:b w:val="0"/>
          <w:sz w:val="24"/>
          <w:szCs w:val="24"/>
        </w:rPr>
      </w:pPr>
      <w:r w:rsidRPr="00716F8D">
        <w:rPr>
          <w:rFonts w:ascii="Times New Roman" w:hAnsi="Times New Roman"/>
          <w:b w:val="0"/>
          <w:sz w:val="24"/>
          <w:szCs w:val="24"/>
        </w:rPr>
        <w:t>«</w:t>
      </w:r>
      <w:r w:rsidR="004C1728">
        <w:rPr>
          <w:rFonts w:ascii="Times New Roman" w:hAnsi="Times New Roman"/>
          <w:b w:val="0"/>
          <w:sz w:val="24"/>
          <w:szCs w:val="24"/>
        </w:rPr>
        <w:t xml:space="preserve">______ </w:t>
      </w:r>
      <w:r w:rsidRPr="00716F8D">
        <w:rPr>
          <w:rFonts w:ascii="Times New Roman" w:hAnsi="Times New Roman"/>
          <w:b w:val="0"/>
          <w:sz w:val="24"/>
          <w:szCs w:val="24"/>
        </w:rPr>
        <w:t>»</w:t>
      </w:r>
      <w:r w:rsidR="004C1728">
        <w:rPr>
          <w:rFonts w:ascii="Times New Roman" w:hAnsi="Times New Roman"/>
          <w:b w:val="0"/>
          <w:sz w:val="24"/>
          <w:szCs w:val="24"/>
        </w:rPr>
        <w:t xml:space="preserve"> _________</w:t>
      </w:r>
      <w:r w:rsidR="00683431">
        <w:rPr>
          <w:rFonts w:ascii="Times New Roman" w:hAnsi="Times New Roman"/>
          <w:b w:val="0"/>
          <w:sz w:val="24"/>
          <w:szCs w:val="24"/>
        </w:rPr>
        <w:t xml:space="preserve">   </w:t>
      </w:r>
      <w:r w:rsidRPr="00716F8D">
        <w:rPr>
          <w:rFonts w:ascii="Times New Roman" w:hAnsi="Times New Roman"/>
          <w:b w:val="0"/>
          <w:sz w:val="24"/>
          <w:szCs w:val="24"/>
        </w:rPr>
        <w:t>20</w:t>
      </w:r>
      <w:r>
        <w:rPr>
          <w:rFonts w:ascii="Times New Roman" w:hAnsi="Times New Roman"/>
          <w:b w:val="0"/>
          <w:sz w:val="24"/>
          <w:szCs w:val="24"/>
        </w:rPr>
        <w:t>26</w:t>
      </w:r>
      <w:r w:rsidRPr="00716F8D">
        <w:rPr>
          <w:rFonts w:ascii="Times New Roman" w:hAnsi="Times New Roman"/>
          <w:b w:val="0"/>
          <w:sz w:val="24"/>
          <w:szCs w:val="24"/>
        </w:rPr>
        <w:t xml:space="preserve"> г.</w:t>
      </w:r>
    </w:p>
    <w:p w:rsidR="00EA777D" w:rsidRPr="00716F8D" w:rsidRDefault="00EA777D" w:rsidP="00716F8D">
      <w:pPr>
        <w:spacing w:after="0" w:line="240" w:lineRule="auto"/>
        <w:rPr>
          <w:rFonts w:ascii="Times New Roman" w:hAnsi="Times New Roman" w:cs="Times New Roman"/>
          <w:iCs/>
          <w:sz w:val="24"/>
          <w:szCs w:val="24"/>
        </w:rPr>
      </w:pPr>
    </w:p>
    <w:p w:rsidR="00EA777D" w:rsidRPr="00716F8D" w:rsidRDefault="00EA777D" w:rsidP="00716F8D">
      <w:pPr>
        <w:spacing w:after="0" w:line="240" w:lineRule="auto"/>
        <w:jc w:val="center"/>
        <w:rPr>
          <w:rFonts w:ascii="Times New Roman" w:hAnsi="Times New Roman" w:cs="Times New Roman"/>
          <w:i/>
          <w:sz w:val="24"/>
          <w:szCs w:val="24"/>
        </w:rPr>
      </w:pPr>
      <w:r w:rsidRPr="00716F8D">
        <w:rPr>
          <w:rFonts w:ascii="Times New Roman" w:hAnsi="Times New Roman" w:cs="Times New Roman"/>
          <w:sz w:val="24"/>
          <w:szCs w:val="24"/>
        </w:rPr>
        <w:t>ТЕХНИЧЕСКОЕ ЗАДАНИЕ</w:t>
      </w:r>
    </w:p>
    <w:p w:rsidR="00EA777D" w:rsidRPr="00716F8D" w:rsidRDefault="00EA777D" w:rsidP="00716F8D">
      <w:pPr>
        <w:spacing w:after="0" w:line="240" w:lineRule="auto"/>
        <w:rPr>
          <w:rFonts w:ascii="Times New Roman" w:hAnsi="Times New Roman" w:cs="Times New Roman"/>
          <w:sz w:val="24"/>
          <w:szCs w:val="24"/>
        </w:rPr>
      </w:pPr>
    </w:p>
    <w:p w:rsidR="00EA777D" w:rsidRPr="00716F8D" w:rsidRDefault="00EA777D" w:rsidP="00716F8D">
      <w:pPr>
        <w:spacing w:after="0" w:line="240" w:lineRule="auto"/>
        <w:jc w:val="center"/>
        <w:rPr>
          <w:rFonts w:ascii="Times New Roman" w:hAnsi="Times New Roman" w:cs="Times New Roman"/>
          <w:sz w:val="24"/>
          <w:szCs w:val="24"/>
          <w:shd w:val="clear" w:color="auto" w:fill="FFFFFF"/>
        </w:rPr>
      </w:pPr>
      <w:r w:rsidRPr="00716F8D">
        <w:rPr>
          <w:rFonts w:ascii="Times New Roman" w:hAnsi="Times New Roman" w:cs="Times New Roman"/>
          <w:sz w:val="24"/>
          <w:szCs w:val="24"/>
          <w:shd w:val="clear" w:color="auto" w:fill="FFFFFF"/>
        </w:rPr>
        <w:t xml:space="preserve">Выполнение комплекса мероприятий (ПИР, СМР, ПНР) по строительству </w:t>
      </w:r>
      <w:r w:rsidRPr="006E6ACA">
        <w:rPr>
          <w:rFonts w:ascii="Times New Roman" w:hAnsi="Times New Roman" w:cs="Times New Roman"/>
          <w:sz w:val="24"/>
          <w:szCs w:val="24"/>
          <w:shd w:val="clear" w:color="auto" w:fill="FFFFFF"/>
        </w:rPr>
        <w:t>«</w:t>
      </w:r>
      <w:r w:rsidR="00B20A17" w:rsidRPr="00B20A17">
        <w:rPr>
          <w:rFonts w:ascii="Times New Roman" w:hAnsi="Times New Roman" w:cs="Times New Roman"/>
          <w:sz w:val="24"/>
          <w:szCs w:val="24"/>
        </w:rPr>
        <w:t xml:space="preserve">Строительство ЛЭП-0,4кВ </w:t>
      </w:r>
      <w:r w:rsidR="00A86784">
        <w:rPr>
          <w:rFonts w:ascii="Times New Roman" w:hAnsi="Times New Roman" w:cs="Times New Roman"/>
          <w:sz w:val="24"/>
          <w:szCs w:val="24"/>
        </w:rPr>
        <w:t>в РУ-0,4кВ</w:t>
      </w:r>
      <w:r w:rsidR="00B20A17" w:rsidRPr="00B20A17">
        <w:rPr>
          <w:rFonts w:ascii="Times New Roman" w:hAnsi="Times New Roman" w:cs="Times New Roman"/>
          <w:sz w:val="24"/>
          <w:szCs w:val="24"/>
        </w:rPr>
        <w:t xml:space="preserve"> ТП-53, ТЗ 3194-25</w:t>
      </w:r>
      <w:r w:rsidRPr="006E6ACA">
        <w:rPr>
          <w:rFonts w:ascii="Times New Roman" w:hAnsi="Times New Roman" w:cs="Times New Roman"/>
          <w:sz w:val="24"/>
          <w:szCs w:val="24"/>
          <w:shd w:val="clear" w:color="auto" w:fill="FFFFFF"/>
        </w:rPr>
        <w:t>»</w:t>
      </w:r>
      <w:r w:rsidRPr="00716F8D">
        <w:rPr>
          <w:rFonts w:ascii="Times New Roman" w:hAnsi="Times New Roman" w:cs="Times New Roman"/>
          <w:sz w:val="24"/>
          <w:szCs w:val="24"/>
          <w:shd w:val="clear" w:color="auto" w:fill="FFFFFF"/>
        </w:rPr>
        <w:t xml:space="preserve"> для реализации технологического присоединения Заявителей ООО «СЕ</w:t>
      </w:r>
      <w:r w:rsidR="0047198F">
        <w:rPr>
          <w:rFonts w:ascii="Times New Roman" w:hAnsi="Times New Roman" w:cs="Times New Roman"/>
          <w:sz w:val="24"/>
          <w:szCs w:val="24"/>
          <w:shd w:val="clear" w:color="auto" w:fill="FFFFFF"/>
        </w:rPr>
        <w:t>В</w:t>
      </w:r>
      <w:r w:rsidRPr="00716F8D">
        <w:rPr>
          <w:rFonts w:ascii="Times New Roman" w:hAnsi="Times New Roman" w:cs="Times New Roman"/>
          <w:sz w:val="24"/>
          <w:szCs w:val="24"/>
          <w:shd w:val="clear" w:color="auto" w:fill="FFFFFF"/>
        </w:rPr>
        <w:t>АСТОПОЛЬЭНЕРГО»</w:t>
      </w:r>
    </w:p>
    <w:p w:rsidR="00EA777D" w:rsidRPr="00716F8D" w:rsidRDefault="00EA777D" w:rsidP="00716F8D">
      <w:pPr>
        <w:spacing w:after="0" w:line="240" w:lineRule="auto"/>
        <w:jc w:val="center"/>
        <w:rPr>
          <w:rFonts w:ascii="Times New Roman" w:hAnsi="Times New Roman" w:cs="Times New Roman"/>
          <w:sz w:val="24"/>
          <w:szCs w:val="24"/>
        </w:rPr>
      </w:pPr>
    </w:p>
    <w:tbl>
      <w:tblPr>
        <w:tblW w:w="0" w:type="auto"/>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610"/>
        <w:gridCol w:w="6390"/>
      </w:tblGrid>
      <w:tr w:rsidR="00EA777D" w:rsidRPr="00716F8D" w:rsidTr="00DA46B3">
        <w:trPr>
          <w:tblHeader/>
        </w:trPr>
        <w:tc>
          <w:tcPr>
            <w:tcW w:w="0" w:type="auto"/>
            <w:shd w:val="clear" w:color="auto" w:fill="auto"/>
            <w:noWrap/>
            <w:vAlign w:val="center"/>
          </w:tcPr>
          <w:p w:rsidR="00EA777D" w:rsidRPr="00716F8D" w:rsidRDefault="00EA777D" w:rsidP="00716F8D">
            <w:pPr>
              <w:spacing w:after="0" w:line="240" w:lineRule="auto"/>
              <w:jc w:val="center"/>
              <w:rPr>
                <w:rFonts w:ascii="Times New Roman" w:hAnsi="Times New Roman" w:cs="Times New Roman"/>
                <w:sz w:val="24"/>
                <w:szCs w:val="24"/>
              </w:rPr>
            </w:pPr>
            <w:r w:rsidRPr="00716F8D">
              <w:rPr>
                <w:rFonts w:ascii="Times New Roman" w:hAnsi="Times New Roman" w:cs="Times New Roman"/>
                <w:sz w:val="24"/>
                <w:szCs w:val="24"/>
                <w:lang w:eastAsia="ru-RU"/>
              </w:rPr>
              <w:br w:type="page"/>
            </w:r>
            <w:r w:rsidRPr="00716F8D">
              <w:rPr>
                <w:rFonts w:ascii="Times New Roman" w:hAnsi="Times New Roman" w:cs="Times New Roman"/>
                <w:sz w:val="24"/>
                <w:szCs w:val="24"/>
              </w:rPr>
              <w:t>Перечень основных</w:t>
            </w:r>
            <w:r w:rsidRPr="00716F8D">
              <w:rPr>
                <w:rFonts w:ascii="Times New Roman" w:hAnsi="Times New Roman" w:cs="Times New Roman"/>
                <w:sz w:val="24"/>
                <w:szCs w:val="24"/>
              </w:rPr>
              <w:br/>
              <w:t>данных и требований</w:t>
            </w:r>
          </w:p>
        </w:tc>
        <w:tc>
          <w:tcPr>
            <w:tcW w:w="0" w:type="auto"/>
            <w:shd w:val="clear" w:color="auto" w:fill="auto"/>
            <w:noWrap/>
            <w:vAlign w:val="center"/>
          </w:tcPr>
          <w:p w:rsidR="00EA777D" w:rsidRPr="00716F8D" w:rsidRDefault="00EA777D" w:rsidP="00716F8D">
            <w:pPr>
              <w:spacing w:after="0" w:line="240" w:lineRule="auto"/>
              <w:jc w:val="center"/>
              <w:rPr>
                <w:rFonts w:ascii="Times New Roman" w:hAnsi="Times New Roman" w:cs="Times New Roman"/>
                <w:sz w:val="24"/>
                <w:szCs w:val="24"/>
              </w:rPr>
            </w:pPr>
            <w:r w:rsidRPr="00716F8D">
              <w:rPr>
                <w:rFonts w:ascii="Times New Roman" w:hAnsi="Times New Roman" w:cs="Times New Roman"/>
                <w:sz w:val="24"/>
                <w:szCs w:val="24"/>
              </w:rPr>
              <w:t>Содержание основных</w:t>
            </w:r>
            <w:r w:rsidRPr="00716F8D">
              <w:rPr>
                <w:rFonts w:ascii="Times New Roman" w:hAnsi="Times New Roman" w:cs="Times New Roman"/>
                <w:sz w:val="24"/>
                <w:szCs w:val="24"/>
              </w:rPr>
              <w:br/>
              <w:t>данных и требований</w:t>
            </w:r>
          </w:p>
        </w:tc>
      </w:tr>
      <w:tr w:rsidR="00EA777D" w:rsidRPr="00716F8D" w:rsidTr="00DA46B3">
        <w:trPr>
          <w:trHeight w:val="920"/>
        </w:trPr>
        <w:tc>
          <w:tcPr>
            <w:tcW w:w="0" w:type="auto"/>
            <w:shd w:val="clear" w:color="auto" w:fill="auto"/>
            <w:noWrap/>
          </w:tcPr>
          <w:p w:rsidR="00EA777D" w:rsidRPr="00716F8D" w:rsidRDefault="00EA777D" w:rsidP="001E49BE">
            <w:pPr>
              <w:pStyle w:val="1"/>
              <w:spacing w:line="240" w:lineRule="auto"/>
              <w:rPr>
                <w:sz w:val="24"/>
                <w:szCs w:val="24"/>
              </w:rPr>
            </w:pPr>
            <w:r w:rsidRPr="00716F8D">
              <w:rPr>
                <w:sz w:val="24"/>
                <w:szCs w:val="24"/>
              </w:rPr>
              <w:t>Основание для проектирования и строительства</w:t>
            </w:r>
          </w:p>
        </w:tc>
        <w:tc>
          <w:tcPr>
            <w:tcW w:w="0" w:type="auto"/>
            <w:shd w:val="clear" w:color="auto" w:fill="auto"/>
            <w:noWrap/>
          </w:tcPr>
          <w:p w:rsidR="00EA777D" w:rsidRPr="00D03613" w:rsidRDefault="00A86784" w:rsidP="002F5910">
            <w:pPr>
              <w:pStyle w:val="2"/>
              <w:numPr>
                <w:ilvl w:val="0"/>
                <w:numId w:val="0"/>
              </w:numPr>
              <w:spacing w:line="240" w:lineRule="auto"/>
              <w:rPr>
                <w:rFonts w:eastAsiaTheme="minorHAnsi"/>
                <w:sz w:val="24"/>
                <w:szCs w:val="24"/>
                <w:shd w:val="clear" w:color="auto" w:fill="FFFFFF"/>
              </w:rPr>
            </w:pPr>
            <w:r>
              <w:rPr>
                <w:rFonts w:eastAsiaTheme="minorHAnsi"/>
                <w:sz w:val="24"/>
                <w:szCs w:val="24"/>
                <w:shd w:val="clear" w:color="auto" w:fill="FFFFFF"/>
              </w:rPr>
              <w:t>Д</w:t>
            </w:r>
            <w:r w:rsidR="00EA777D" w:rsidRPr="00D03613">
              <w:rPr>
                <w:rFonts w:eastAsiaTheme="minorHAnsi"/>
                <w:sz w:val="24"/>
                <w:szCs w:val="24"/>
                <w:shd w:val="clear" w:color="auto" w:fill="FFFFFF"/>
              </w:rPr>
              <w:t xml:space="preserve">оговор технологического присоединения </w:t>
            </w:r>
            <w:r w:rsidR="00930400" w:rsidRPr="00D03613">
              <w:rPr>
                <w:rFonts w:eastAsiaTheme="minorHAnsi"/>
                <w:sz w:val="24"/>
                <w:szCs w:val="24"/>
                <w:shd w:val="clear" w:color="auto" w:fill="FFFFFF"/>
              </w:rPr>
              <w:t xml:space="preserve">от </w:t>
            </w:r>
            <w:r w:rsidR="002F5910" w:rsidRPr="00D03613">
              <w:rPr>
                <w:rFonts w:eastAsiaTheme="minorHAnsi"/>
                <w:sz w:val="24"/>
                <w:szCs w:val="24"/>
                <w:shd w:val="clear" w:color="auto" w:fill="FFFFFF"/>
              </w:rPr>
              <w:t>02.12.2025г</w:t>
            </w:r>
            <w:r w:rsidR="006D617A" w:rsidRPr="00D03613">
              <w:rPr>
                <w:rFonts w:eastAsiaTheme="minorHAnsi"/>
                <w:sz w:val="24"/>
                <w:szCs w:val="24"/>
                <w:shd w:val="clear" w:color="auto" w:fill="FFFFFF"/>
              </w:rPr>
              <w:t>.</w:t>
            </w:r>
            <w:r w:rsidR="00923AA2" w:rsidRPr="00D03613">
              <w:rPr>
                <w:rFonts w:eastAsiaTheme="minorHAnsi"/>
                <w:sz w:val="24"/>
                <w:szCs w:val="24"/>
                <w:shd w:val="clear" w:color="auto" w:fill="FFFFFF"/>
              </w:rPr>
              <w:t xml:space="preserve"> </w:t>
            </w:r>
            <w:r w:rsidR="00DA46B3" w:rsidRPr="00D03613">
              <w:rPr>
                <w:rFonts w:eastAsiaTheme="minorHAnsi"/>
                <w:sz w:val="24"/>
                <w:szCs w:val="24"/>
                <w:shd w:val="clear" w:color="auto" w:fill="FFFFFF"/>
              </w:rPr>
              <w:t xml:space="preserve">№ </w:t>
            </w:r>
            <w:r w:rsidR="00573DCE" w:rsidRPr="00D03613">
              <w:rPr>
                <w:rFonts w:eastAsiaTheme="minorHAnsi"/>
                <w:sz w:val="24"/>
                <w:szCs w:val="24"/>
                <w:shd w:val="clear" w:color="auto" w:fill="FFFFFF"/>
              </w:rPr>
              <w:t>250</w:t>
            </w:r>
            <w:r w:rsidR="00B90588" w:rsidRPr="00D03613">
              <w:rPr>
                <w:rFonts w:eastAsiaTheme="minorHAnsi"/>
                <w:sz w:val="24"/>
                <w:szCs w:val="24"/>
                <w:shd w:val="clear" w:color="auto" w:fill="FFFFFF"/>
              </w:rPr>
              <w:t>2</w:t>
            </w:r>
            <w:r w:rsidR="002F5910" w:rsidRPr="00D03613">
              <w:rPr>
                <w:rFonts w:eastAsiaTheme="minorHAnsi"/>
                <w:sz w:val="24"/>
                <w:szCs w:val="24"/>
                <w:shd w:val="clear" w:color="auto" w:fill="FFFFFF"/>
              </w:rPr>
              <w:t>5</w:t>
            </w:r>
            <w:r w:rsidR="00B90588" w:rsidRPr="00D03613">
              <w:rPr>
                <w:rFonts w:eastAsiaTheme="minorHAnsi"/>
                <w:sz w:val="24"/>
                <w:szCs w:val="24"/>
                <w:shd w:val="clear" w:color="auto" w:fill="FFFFFF"/>
              </w:rPr>
              <w:t>-</w:t>
            </w:r>
            <w:r w:rsidR="002F5910" w:rsidRPr="00D03613">
              <w:rPr>
                <w:rFonts w:eastAsiaTheme="minorHAnsi"/>
                <w:sz w:val="24"/>
                <w:szCs w:val="24"/>
                <w:shd w:val="clear" w:color="auto" w:fill="FFFFFF"/>
              </w:rPr>
              <w:t>3194</w:t>
            </w:r>
            <w:r w:rsidR="00B716F6" w:rsidRPr="00D03613">
              <w:rPr>
                <w:rFonts w:eastAsiaTheme="minorHAnsi"/>
                <w:sz w:val="24"/>
                <w:szCs w:val="24"/>
                <w:shd w:val="clear" w:color="auto" w:fill="FFFFFF"/>
              </w:rPr>
              <w:t xml:space="preserve"> </w:t>
            </w:r>
            <w:r w:rsidR="00B90588" w:rsidRPr="00D03613">
              <w:rPr>
                <w:rFonts w:eastAsiaTheme="minorHAnsi"/>
                <w:sz w:val="24"/>
                <w:szCs w:val="24"/>
                <w:shd w:val="clear" w:color="auto" w:fill="FFFFFF"/>
              </w:rPr>
              <w:t xml:space="preserve"> </w:t>
            </w:r>
            <w:r w:rsidR="00CB5878" w:rsidRPr="00D03613">
              <w:rPr>
                <w:rFonts w:eastAsiaTheme="minorHAnsi"/>
                <w:sz w:val="24"/>
                <w:szCs w:val="24"/>
                <w:shd w:val="clear" w:color="auto" w:fill="FFFFFF"/>
              </w:rPr>
              <w:t>межд</w:t>
            </w:r>
            <w:proofErr w:type="gramStart"/>
            <w:r w:rsidR="00CB5878" w:rsidRPr="00D03613">
              <w:rPr>
                <w:rFonts w:eastAsiaTheme="minorHAnsi"/>
                <w:sz w:val="24"/>
                <w:szCs w:val="24"/>
                <w:shd w:val="clear" w:color="auto" w:fill="FFFFFF"/>
              </w:rPr>
              <w:t>у ООО</w:t>
            </w:r>
            <w:proofErr w:type="gramEnd"/>
            <w:r w:rsidR="00CB5878" w:rsidRPr="00D03613">
              <w:rPr>
                <w:rFonts w:eastAsiaTheme="minorHAnsi"/>
                <w:sz w:val="24"/>
                <w:szCs w:val="24"/>
                <w:shd w:val="clear" w:color="auto" w:fill="FFFFFF"/>
              </w:rPr>
              <w:t> «СЕВАСТОПОЛЬЭНЕРГО»</w:t>
            </w:r>
            <w:r w:rsidR="00BF0010" w:rsidRPr="00D03613">
              <w:rPr>
                <w:rFonts w:eastAsiaTheme="minorHAnsi"/>
                <w:sz w:val="24"/>
                <w:szCs w:val="24"/>
                <w:shd w:val="clear" w:color="auto" w:fill="FFFFFF"/>
              </w:rPr>
              <w:t xml:space="preserve"> и </w:t>
            </w:r>
            <w:r w:rsidR="006F6493" w:rsidRPr="00D03613">
              <w:rPr>
                <w:rFonts w:eastAsiaTheme="minorHAnsi"/>
                <w:sz w:val="24"/>
                <w:szCs w:val="24"/>
                <w:shd w:val="clear" w:color="auto" w:fill="FFFFFF"/>
              </w:rPr>
              <w:t xml:space="preserve"> </w:t>
            </w:r>
            <w:r w:rsidR="002F5910" w:rsidRPr="00D03613">
              <w:rPr>
                <w:sz w:val="24"/>
                <w:szCs w:val="24"/>
              </w:rPr>
              <w:t xml:space="preserve">ИП </w:t>
            </w:r>
            <w:proofErr w:type="spellStart"/>
            <w:r w:rsidR="002F5910" w:rsidRPr="00D03613">
              <w:rPr>
                <w:sz w:val="24"/>
                <w:szCs w:val="24"/>
              </w:rPr>
              <w:t>Фариным</w:t>
            </w:r>
            <w:proofErr w:type="spellEnd"/>
            <w:r w:rsidR="002F5910" w:rsidRPr="00D03613">
              <w:rPr>
                <w:sz w:val="24"/>
                <w:szCs w:val="24"/>
              </w:rPr>
              <w:t xml:space="preserve"> Олегом Петровичем</w:t>
            </w:r>
            <w:r w:rsidR="001E49BE" w:rsidRPr="00D03613">
              <w:rPr>
                <w:rFonts w:eastAsiaTheme="minorHAnsi"/>
                <w:sz w:val="24"/>
                <w:szCs w:val="24"/>
                <w:shd w:val="clear" w:color="auto" w:fill="FFFFFF"/>
              </w:rPr>
              <w:t>.</w:t>
            </w:r>
          </w:p>
        </w:tc>
      </w:tr>
      <w:tr w:rsidR="00EA777D" w:rsidRPr="00716F8D" w:rsidTr="00DA46B3">
        <w:trPr>
          <w:trHeight w:val="514"/>
        </w:trPr>
        <w:tc>
          <w:tcPr>
            <w:tcW w:w="0" w:type="auto"/>
            <w:shd w:val="clear" w:color="auto" w:fill="auto"/>
            <w:noWrap/>
          </w:tcPr>
          <w:p w:rsidR="00EA777D" w:rsidRPr="00716F8D" w:rsidRDefault="00EA777D" w:rsidP="001E49BE">
            <w:pPr>
              <w:pStyle w:val="1"/>
              <w:spacing w:line="240" w:lineRule="auto"/>
              <w:rPr>
                <w:sz w:val="24"/>
                <w:szCs w:val="24"/>
              </w:rPr>
            </w:pPr>
            <w:r w:rsidRPr="00716F8D">
              <w:rPr>
                <w:sz w:val="24"/>
                <w:szCs w:val="24"/>
              </w:rPr>
              <w:t>Вид строительства</w:t>
            </w:r>
          </w:p>
        </w:tc>
        <w:tc>
          <w:tcPr>
            <w:tcW w:w="0" w:type="auto"/>
            <w:shd w:val="clear" w:color="auto" w:fill="auto"/>
            <w:noWrap/>
          </w:tcPr>
          <w:p w:rsidR="00EA777D" w:rsidRPr="001E49BE" w:rsidRDefault="00EA777D" w:rsidP="001E49BE">
            <w:pPr>
              <w:spacing w:after="0" w:line="240" w:lineRule="auto"/>
              <w:jc w:val="both"/>
              <w:rPr>
                <w:rFonts w:ascii="Times New Roman" w:hAnsi="Times New Roman" w:cs="Times New Roman"/>
                <w:sz w:val="24"/>
                <w:szCs w:val="24"/>
                <w:shd w:val="clear" w:color="auto" w:fill="FFFFFF"/>
              </w:rPr>
            </w:pPr>
            <w:r w:rsidRPr="001E49BE">
              <w:rPr>
                <w:rFonts w:ascii="Times New Roman" w:hAnsi="Times New Roman" w:cs="Times New Roman"/>
                <w:sz w:val="24"/>
                <w:szCs w:val="24"/>
                <w:shd w:val="clear" w:color="auto" w:fill="FFFFFF"/>
              </w:rPr>
              <w:t>Новое строительство</w:t>
            </w:r>
          </w:p>
        </w:tc>
      </w:tr>
      <w:tr w:rsidR="00EA777D" w:rsidRPr="00716F8D" w:rsidTr="00DA46B3">
        <w:trPr>
          <w:trHeight w:val="368"/>
        </w:trPr>
        <w:tc>
          <w:tcPr>
            <w:tcW w:w="0" w:type="auto"/>
            <w:shd w:val="clear" w:color="auto" w:fill="auto"/>
            <w:noWrap/>
          </w:tcPr>
          <w:p w:rsidR="00EA777D" w:rsidRPr="00716F8D" w:rsidRDefault="00EA777D" w:rsidP="001E49BE">
            <w:pPr>
              <w:pStyle w:val="1"/>
              <w:spacing w:line="240" w:lineRule="auto"/>
              <w:rPr>
                <w:sz w:val="24"/>
                <w:szCs w:val="24"/>
              </w:rPr>
            </w:pPr>
            <w:r w:rsidRPr="00716F8D">
              <w:rPr>
                <w:sz w:val="24"/>
                <w:szCs w:val="24"/>
              </w:rPr>
              <w:t>Местонахождение объекта</w:t>
            </w:r>
          </w:p>
        </w:tc>
        <w:tc>
          <w:tcPr>
            <w:tcW w:w="0" w:type="auto"/>
            <w:shd w:val="clear" w:color="auto" w:fill="auto"/>
            <w:noWrap/>
          </w:tcPr>
          <w:p w:rsidR="00EA777D" w:rsidRPr="006A36FC" w:rsidRDefault="00D03613" w:rsidP="001E49BE">
            <w:pPr>
              <w:pStyle w:val="HTML"/>
              <w:tabs>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4695"/>
              </w:tabs>
              <w:jc w:val="both"/>
              <w:rPr>
                <w:rFonts w:ascii="Times New Roman" w:eastAsiaTheme="minorHAnsi" w:hAnsi="Times New Roman" w:cs="Times New Roman"/>
                <w:sz w:val="24"/>
                <w:szCs w:val="24"/>
                <w:shd w:val="clear" w:color="auto" w:fill="FFFFFF"/>
                <w:lang w:eastAsia="en-US"/>
              </w:rPr>
            </w:pPr>
            <w:r w:rsidRPr="00D03613">
              <w:rPr>
                <w:rFonts w:ascii="Times New Roman" w:hAnsi="Times New Roman" w:cs="Times New Roman"/>
                <w:sz w:val="24"/>
                <w:szCs w:val="24"/>
              </w:rPr>
              <w:t>г. Севастополь, ул. Гоголя, 26</w:t>
            </w:r>
          </w:p>
        </w:tc>
      </w:tr>
      <w:tr w:rsidR="00EA777D" w:rsidRPr="00716F8D" w:rsidTr="00DA46B3">
        <w:trPr>
          <w:trHeight w:val="570"/>
        </w:trPr>
        <w:tc>
          <w:tcPr>
            <w:tcW w:w="0" w:type="auto"/>
            <w:shd w:val="clear" w:color="auto" w:fill="auto"/>
            <w:noWrap/>
          </w:tcPr>
          <w:p w:rsidR="00EA777D" w:rsidRPr="00716F8D" w:rsidRDefault="00EA777D" w:rsidP="001E49BE">
            <w:pPr>
              <w:pStyle w:val="1"/>
              <w:spacing w:line="240" w:lineRule="auto"/>
              <w:rPr>
                <w:sz w:val="24"/>
                <w:szCs w:val="24"/>
              </w:rPr>
            </w:pPr>
            <w:r w:rsidRPr="00716F8D">
              <w:rPr>
                <w:sz w:val="24"/>
                <w:szCs w:val="24"/>
              </w:rPr>
              <w:t>Источники финансирования</w:t>
            </w:r>
          </w:p>
        </w:tc>
        <w:tc>
          <w:tcPr>
            <w:tcW w:w="0" w:type="auto"/>
            <w:shd w:val="clear" w:color="auto" w:fill="auto"/>
            <w:noWrap/>
          </w:tcPr>
          <w:p w:rsidR="00EA777D" w:rsidRPr="001E49BE" w:rsidRDefault="00EA777D" w:rsidP="001E49BE">
            <w:pPr>
              <w:pStyle w:val="a3"/>
              <w:spacing w:line="240" w:lineRule="auto"/>
              <w:rPr>
                <w:rFonts w:eastAsiaTheme="minorHAnsi"/>
                <w:sz w:val="24"/>
                <w:szCs w:val="24"/>
                <w:shd w:val="clear" w:color="auto" w:fill="FFFFFF"/>
              </w:rPr>
            </w:pPr>
            <w:r w:rsidRPr="001E49BE">
              <w:rPr>
                <w:rFonts w:eastAsiaTheme="minorHAnsi"/>
                <w:sz w:val="24"/>
                <w:szCs w:val="24"/>
                <w:shd w:val="clear" w:color="auto" w:fill="FFFFFF"/>
              </w:rPr>
              <w:t>Технологическое присоединение</w:t>
            </w:r>
          </w:p>
        </w:tc>
      </w:tr>
      <w:tr w:rsidR="00EA777D" w:rsidRPr="00716F8D" w:rsidTr="00DA46B3">
        <w:tc>
          <w:tcPr>
            <w:tcW w:w="0" w:type="auto"/>
            <w:shd w:val="clear" w:color="auto" w:fill="auto"/>
            <w:noWrap/>
          </w:tcPr>
          <w:p w:rsidR="00EA777D" w:rsidRPr="00716F8D" w:rsidRDefault="00EA777D" w:rsidP="001E49BE">
            <w:pPr>
              <w:pStyle w:val="1"/>
              <w:spacing w:line="240" w:lineRule="auto"/>
              <w:rPr>
                <w:sz w:val="24"/>
                <w:szCs w:val="24"/>
              </w:rPr>
            </w:pPr>
            <w:r w:rsidRPr="00716F8D">
              <w:rPr>
                <w:sz w:val="24"/>
                <w:szCs w:val="24"/>
              </w:rPr>
              <w:t>Объем проектных работ</w:t>
            </w:r>
          </w:p>
        </w:tc>
        <w:tc>
          <w:tcPr>
            <w:tcW w:w="0" w:type="auto"/>
            <w:shd w:val="clear" w:color="auto" w:fill="auto"/>
            <w:noWrap/>
          </w:tcPr>
          <w:p w:rsidR="00EA777D" w:rsidRPr="001E49BE" w:rsidRDefault="00EA777D" w:rsidP="001E49BE">
            <w:pPr>
              <w:pStyle w:val="a3"/>
              <w:spacing w:line="240" w:lineRule="auto"/>
              <w:rPr>
                <w:rFonts w:eastAsiaTheme="minorHAnsi"/>
                <w:sz w:val="24"/>
                <w:szCs w:val="24"/>
                <w:shd w:val="clear" w:color="auto" w:fill="FFFFFF"/>
              </w:rPr>
            </w:pPr>
            <w:r w:rsidRPr="001E49BE">
              <w:rPr>
                <w:rFonts w:eastAsiaTheme="minorHAnsi"/>
                <w:sz w:val="24"/>
                <w:szCs w:val="24"/>
                <w:shd w:val="clear" w:color="auto" w:fill="FFFFFF"/>
              </w:rPr>
              <w:t>Проектная и рабочая документация</w:t>
            </w:r>
          </w:p>
        </w:tc>
      </w:tr>
      <w:tr w:rsidR="00EA777D" w:rsidRPr="00716F8D" w:rsidTr="00DA46B3">
        <w:tc>
          <w:tcPr>
            <w:tcW w:w="0" w:type="auto"/>
            <w:shd w:val="clear" w:color="auto" w:fill="auto"/>
            <w:noWrap/>
          </w:tcPr>
          <w:p w:rsidR="00EA777D" w:rsidRPr="00716F8D" w:rsidRDefault="00EA777D" w:rsidP="001E49BE">
            <w:pPr>
              <w:pStyle w:val="1"/>
              <w:spacing w:line="240" w:lineRule="auto"/>
              <w:rPr>
                <w:sz w:val="24"/>
                <w:szCs w:val="24"/>
                <w:lang w:val="en-US"/>
              </w:rPr>
            </w:pPr>
            <w:r w:rsidRPr="00716F8D">
              <w:rPr>
                <w:sz w:val="24"/>
                <w:szCs w:val="24"/>
              </w:rPr>
              <w:t>Плановый срок начала строительства</w:t>
            </w:r>
          </w:p>
        </w:tc>
        <w:tc>
          <w:tcPr>
            <w:tcW w:w="0" w:type="auto"/>
            <w:shd w:val="clear" w:color="auto" w:fill="auto"/>
            <w:noWrap/>
          </w:tcPr>
          <w:p w:rsidR="00EA777D" w:rsidRPr="001E49BE" w:rsidRDefault="00EA777D" w:rsidP="001E49BE">
            <w:pPr>
              <w:pStyle w:val="2"/>
              <w:numPr>
                <w:ilvl w:val="0"/>
                <w:numId w:val="0"/>
              </w:numPr>
              <w:spacing w:line="240" w:lineRule="auto"/>
              <w:rPr>
                <w:rFonts w:eastAsiaTheme="minorHAnsi"/>
                <w:sz w:val="24"/>
                <w:szCs w:val="24"/>
                <w:shd w:val="clear" w:color="auto" w:fill="FFFFFF"/>
              </w:rPr>
            </w:pPr>
            <w:r w:rsidRPr="001E49BE">
              <w:rPr>
                <w:rFonts w:eastAsiaTheme="minorHAnsi"/>
                <w:sz w:val="24"/>
                <w:szCs w:val="24"/>
                <w:shd w:val="clear" w:color="auto" w:fill="FFFFFF"/>
              </w:rPr>
              <w:t xml:space="preserve">плановый срок начала </w:t>
            </w:r>
            <w:r w:rsidR="00837EE2" w:rsidRPr="001E49BE">
              <w:rPr>
                <w:rFonts w:eastAsiaTheme="minorHAnsi"/>
                <w:sz w:val="24"/>
                <w:szCs w:val="24"/>
                <w:shd w:val="clear" w:color="auto" w:fill="FFFFFF"/>
              </w:rPr>
              <w:t>работ – 2026</w:t>
            </w:r>
            <w:r w:rsidRPr="001E49BE">
              <w:rPr>
                <w:rFonts w:eastAsiaTheme="minorHAnsi"/>
                <w:sz w:val="24"/>
                <w:szCs w:val="24"/>
                <w:shd w:val="clear" w:color="auto" w:fill="FFFFFF"/>
              </w:rPr>
              <w:t> год;</w:t>
            </w:r>
          </w:p>
          <w:p w:rsidR="00EA777D" w:rsidRPr="001E49BE" w:rsidRDefault="00EA777D" w:rsidP="001E49BE">
            <w:pPr>
              <w:pStyle w:val="2"/>
              <w:numPr>
                <w:ilvl w:val="0"/>
                <w:numId w:val="0"/>
              </w:numPr>
              <w:spacing w:line="240" w:lineRule="auto"/>
              <w:rPr>
                <w:rFonts w:eastAsiaTheme="minorHAnsi"/>
                <w:sz w:val="24"/>
                <w:szCs w:val="24"/>
                <w:shd w:val="clear" w:color="auto" w:fill="FFFFFF"/>
              </w:rPr>
            </w:pPr>
            <w:r w:rsidRPr="001E49BE">
              <w:rPr>
                <w:rFonts w:eastAsiaTheme="minorHAnsi"/>
                <w:sz w:val="24"/>
                <w:szCs w:val="24"/>
                <w:shd w:val="clear" w:color="auto" w:fill="FFFFFF"/>
              </w:rPr>
              <w:t xml:space="preserve">окончание </w:t>
            </w:r>
            <w:r w:rsidR="003E21B7" w:rsidRPr="001E49BE">
              <w:rPr>
                <w:rFonts w:eastAsiaTheme="minorHAnsi"/>
                <w:sz w:val="24"/>
                <w:szCs w:val="24"/>
                <w:shd w:val="clear" w:color="auto" w:fill="FFFFFF"/>
              </w:rPr>
              <w:t>–</w:t>
            </w:r>
            <w:r w:rsidRPr="001E49BE">
              <w:rPr>
                <w:rFonts w:eastAsiaTheme="minorHAnsi"/>
                <w:sz w:val="24"/>
                <w:szCs w:val="24"/>
                <w:shd w:val="clear" w:color="auto" w:fill="FFFFFF"/>
              </w:rPr>
              <w:t xml:space="preserve"> определяется</w:t>
            </w:r>
            <w:r w:rsidR="003E21B7" w:rsidRPr="001E49BE">
              <w:rPr>
                <w:rFonts w:eastAsiaTheme="minorHAnsi"/>
                <w:sz w:val="24"/>
                <w:szCs w:val="24"/>
                <w:shd w:val="clear" w:color="auto" w:fill="FFFFFF"/>
              </w:rPr>
              <w:t xml:space="preserve"> календарным графиком производства работ и</w:t>
            </w:r>
            <w:r w:rsidRPr="001E49BE">
              <w:rPr>
                <w:rFonts w:eastAsiaTheme="minorHAnsi"/>
                <w:sz w:val="24"/>
                <w:szCs w:val="24"/>
                <w:shd w:val="clear" w:color="auto" w:fill="FFFFFF"/>
              </w:rPr>
              <w:t xml:space="preserve"> договором</w:t>
            </w:r>
            <w:r w:rsidR="003E21B7" w:rsidRPr="001E49BE">
              <w:rPr>
                <w:rFonts w:eastAsiaTheme="minorHAnsi"/>
                <w:sz w:val="24"/>
                <w:szCs w:val="24"/>
                <w:shd w:val="clear" w:color="auto" w:fill="FFFFFF"/>
              </w:rPr>
              <w:t xml:space="preserve"> на выполнение работ</w:t>
            </w:r>
          </w:p>
        </w:tc>
      </w:tr>
      <w:tr w:rsidR="008B58F2" w:rsidRPr="00716F8D" w:rsidTr="00DA46B3">
        <w:trPr>
          <w:trHeight w:val="564"/>
        </w:trPr>
        <w:tc>
          <w:tcPr>
            <w:tcW w:w="0" w:type="auto"/>
            <w:shd w:val="clear" w:color="auto" w:fill="auto"/>
            <w:noWrap/>
          </w:tcPr>
          <w:p w:rsidR="008B58F2" w:rsidRPr="00716F8D" w:rsidRDefault="008B58F2" w:rsidP="001E49BE">
            <w:pPr>
              <w:pStyle w:val="1"/>
              <w:spacing w:line="240" w:lineRule="auto"/>
              <w:rPr>
                <w:sz w:val="24"/>
                <w:szCs w:val="24"/>
              </w:rPr>
            </w:pPr>
            <w:r w:rsidRPr="00716F8D">
              <w:rPr>
                <w:sz w:val="24"/>
                <w:szCs w:val="24"/>
              </w:rPr>
              <w:t>Требования к технико-экономическим показателям объекта проектирования, основным техническим решениям, перспективному расширению объекта строительства</w:t>
            </w:r>
          </w:p>
        </w:tc>
        <w:tc>
          <w:tcPr>
            <w:tcW w:w="0" w:type="auto"/>
            <w:shd w:val="clear" w:color="auto" w:fill="auto"/>
            <w:noWrap/>
          </w:tcPr>
          <w:p w:rsidR="00004186" w:rsidRPr="006A36FC" w:rsidRDefault="000B48CA" w:rsidP="00A86784">
            <w:pPr>
              <w:pStyle w:val="a3"/>
              <w:spacing w:line="240" w:lineRule="auto"/>
              <w:ind w:firstLine="365"/>
              <w:rPr>
                <w:rFonts w:eastAsiaTheme="minorHAnsi"/>
                <w:sz w:val="24"/>
                <w:szCs w:val="24"/>
                <w:shd w:val="clear" w:color="auto" w:fill="FFFFFF"/>
              </w:rPr>
            </w:pPr>
            <w:r w:rsidRPr="006A36FC">
              <w:rPr>
                <w:rFonts w:eastAsiaTheme="minorHAnsi"/>
                <w:sz w:val="24"/>
                <w:szCs w:val="24"/>
                <w:shd w:val="clear" w:color="auto" w:fill="FFFFFF"/>
              </w:rPr>
              <w:t>О</w:t>
            </w:r>
            <w:r w:rsidR="00004186" w:rsidRPr="006A36FC">
              <w:rPr>
                <w:rFonts w:eastAsiaTheme="minorHAnsi"/>
                <w:sz w:val="24"/>
                <w:szCs w:val="24"/>
                <w:shd w:val="clear" w:color="auto" w:fill="FFFFFF"/>
              </w:rPr>
              <w:t xml:space="preserve">сновной источник питания: </w:t>
            </w:r>
            <w:r w:rsidR="006D617A" w:rsidRPr="006A36FC">
              <w:rPr>
                <w:rFonts w:eastAsiaTheme="minorHAnsi"/>
                <w:sz w:val="24"/>
                <w:szCs w:val="24"/>
                <w:shd w:val="clear" w:color="auto" w:fill="FFFFFF"/>
              </w:rPr>
              <w:t>ТП-</w:t>
            </w:r>
            <w:r w:rsidR="00D03613">
              <w:rPr>
                <w:rFonts w:eastAsiaTheme="minorHAnsi"/>
                <w:sz w:val="24"/>
                <w:szCs w:val="24"/>
                <w:shd w:val="clear" w:color="auto" w:fill="FFFFFF"/>
              </w:rPr>
              <w:t>53</w:t>
            </w:r>
            <w:r w:rsidR="00C11544" w:rsidRPr="006A36FC">
              <w:rPr>
                <w:rFonts w:eastAsiaTheme="minorHAnsi"/>
                <w:sz w:val="24"/>
                <w:szCs w:val="24"/>
                <w:shd w:val="clear" w:color="auto" w:fill="FFFFFF"/>
              </w:rPr>
              <w:t>;</w:t>
            </w:r>
          </w:p>
          <w:p w:rsidR="00004186" w:rsidRPr="006A36FC" w:rsidRDefault="000B48CA" w:rsidP="00A86784">
            <w:pPr>
              <w:pStyle w:val="a3"/>
              <w:spacing w:line="240" w:lineRule="auto"/>
              <w:ind w:firstLine="365"/>
              <w:rPr>
                <w:rFonts w:eastAsiaTheme="minorHAnsi"/>
                <w:sz w:val="24"/>
                <w:szCs w:val="24"/>
                <w:shd w:val="clear" w:color="auto" w:fill="FFFFFF"/>
              </w:rPr>
            </w:pPr>
            <w:r w:rsidRPr="006A36FC">
              <w:rPr>
                <w:rFonts w:eastAsiaTheme="minorHAnsi"/>
                <w:sz w:val="24"/>
                <w:szCs w:val="24"/>
                <w:shd w:val="clear" w:color="auto" w:fill="FFFFFF"/>
              </w:rPr>
              <w:t>Р</w:t>
            </w:r>
            <w:r w:rsidR="00004186" w:rsidRPr="006A36FC">
              <w:rPr>
                <w:rFonts w:eastAsiaTheme="minorHAnsi"/>
                <w:sz w:val="24"/>
                <w:szCs w:val="24"/>
                <w:shd w:val="clear" w:color="auto" w:fill="FFFFFF"/>
              </w:rPr>
              <w:t>езервный источник питания отсутствует;</w:t>
            </w:r>
          </w:p>
          <w:p w:rsidR="00004186" w:rsidRPr="006A36FC" w:rsidRDefault="000B48CA" w:rsidP="00A86784">
            <w:pPr>
              <w:pStyle w:val="a3"/>
              <w:spacing w:line="240" w:lineRule="auto"/>
              <w:ind w:firstLine="365"/>
              <w:rPr>
                <w:rFonts w:eastAsiaTheme="minorHAnsi"/>
                <w:sz w:val="24"/>
                <w:szCs w:val="24"/>
                <w:shd w:val="clear" w:color="auto" w:fill="FFFFFF"/>
              </w:rPr>
            </w:pPr>
            <w:r w:rsidRPr="006A36FC">
              <w:rPr>
                <w:rFonts w:eastAsiaTheme="minorHAnsi"/>
                <w:sz w:val="24"/>
                <w:szCs w:val="24"/>
                <w:shd w:val="clear" w:color="auto" w:fill="FFFFFF"/>
              </w:rPr>
              <w:t>Х</w:t>
            </w:r>
            <w:r w:rsidR="00004186" w:rsidRPr="006A36FC">
              <w:rPr>
                <w:rFonts w:eastAsiaTheme="minorHAnsi"/>
                <w:sz w:val="24"/>
                <w:szCs w:val="24"/>
                <w:shd w:val="clear" w:color="auto" w:fill="FFFFFF"/>
              </w:rPr>
              <w:t xml:space="preserve">арактеристики объекта присоединения: </w:t>
            </w:r>
          </w:p>
          <w:p w:rsidR="00004186" w:rsidRPr="006A36FC" w:rsidRDefault="00004186" w:rsidP="00A86784">
            <w:pPr>
              <w:pStyle w:val="a3"/>
              <w:spacing w:line="240" w:lineRule="auto"/>
              <w:ind w:firstLine="365"/>
              <w:rPr>
                <w:rFonts w:eastAsiaTheme="minorHAnsi"/>
                <w:sz w:val="24"/>
                <w:szCs w:val="24"/>
                <w:shd w:val="clear" w:color="auto" w:fill="FFFFFF"/>
              </w:rPr>
            </w:pPr>
            <w:r w:rsidRPr="006A36FC">
              <w:rPr>
                <w:rFonts w:eastAsiaTheme="minorHAnsi"/>
                <w:sz w:val="24"/>
                <w:szCs w:val="24"/>
                <w:shd w:val="clear" w:color="auto" w:fill="FFFFFF"/>
              </w:rPr>
              <w:t xml:space="preserve">напряжение – </w:t>
            </w:r>
            <w:r w:rsidR="00573DCE" w:rsidRPr="006A36FC">
              <w:rPr>
                <w:rFonts w:eastAsiaTheme="minorHAnsi"/>
                <w:sz w:val="24"/>
                <w:szCs w:val="24"/>
                <w:shd w:val="clear" w:color="auto" w:fill="FFFFFF"/>
              </w:rPr>
              <w:t>0,38</w:t>
            </w:r>
            <w:r w:rsidR="00ED1755" w:rsidRPr="006A36FC">
              <w:rPr>
                <w:rFonts w:eastAsiaTheme="minorHAnsi"/>
                <w:sz w:val="24"/>
                <w:szCs w:val="24"/>
                <w:shd w:val="clear" w:color="auto" w:fill="FFFFFF"/>
              </w:rPr>
              <w:t xml:space="preserve"> </w:t>
            </w:r>
            <w:r w:rsidRPr="006A36FC">
              <w:rPr>
                <w:rFonts w:eastAsiaTheme="minorHAnsi"/>
                <w:sz w:val="24"/>
                <w:szCs w:val="24"/>
                <w:shd w:val="clear" w:color="auto" w:fill="FFFFFF"/>
              </w:rPr>
              <w:t>кВ;</w:t>
            </w:r>
          </w:p>
          <w:p w:rsidR="008A4138" w:rsidRPr="006A36FC" w:rsidRDefault="000B48CA" w:rsidP="00A86784">
            <w:pPr>
              <w:pStyle w:val="a3"/>
              <w:spacing w:line="240" w:lineRule="auto"/>
              <w:ind w:firstLine="365"/>
              <w:rPr>
                <w:rFonts w:eastAsiaTheme="minorHAnsi"/>
                <w:sz w:val="24"/>
                <w:szCs w:val="24"/>
                <w:shd w:val="clear" w:color="auto" w:fill="FFFFFF"/>
              </w:rPr>
            </w:pPr>
            <w:r w:rsidRPr="006A36FC">
              <w:rPr>
                <w:rFonts w:eastAsiaTheme="minorHAnsi"/>
                <w:sz w:val="24"/>
                <w:szCs w:val="24"/>
                <w:shd w:val="clear" w:color="auto" w:fill="FFFFFF"/>
              </w:rPr>
              <w:t>М</w:t>
            </w:r>
            <w:r w:rsidR="00004186" w:rsidRPr="006A36FC">
              <w:rPr>
                <w:rFonts w:eastAsiaTheme="minorHAnsi"/>
                <w:sz w:val="24"/>
                <w:szCs w:val="24"/>
                <w:shd w:val="clear" w:color="auto" w:fill="FFFFFF"/>
              </w:rPr>
              <w:t>аксимальная мощность присоединяемых энергопринимающих устройств Заявител</w:t>
            </w:r>
            <w:r w:rsidR="002E6093" w:rsidRPr="006A36FC">
              <w:rPr>
                <w:rFonts w:eastAsiaTheme="minorHAnsi"/>
                <w:sz w:val="24"/>
                <w:szCs w:val="24"/>
                <w:shd w:val="clear" w:color="auto" w:fill="FFFFFF"/>
              </w:rPr>
              <w:t>ей</w:t>
            </w:r>
            <w:r w:rsidR="00004186" w:rsidRPr="006A36FC">
              <w:rPr>
                <w:rFonts w:eastAsiaTheme="minorHAnsi"/>
                <w:sz w:val="24"/>
                <w:szCs w:val="24"/>
                <w:shd w:val="clear" w:color="auto" w:fill="FFFFFF"/>
              </w:rPr>
              <w:t xml:space="preserve"> составляет – </w:t>
            </w:r>
          </w:p>
          <w:p w:rsidR="00004186" w:rsidRPr="006A36FC" w:rsidRDefault="008A4138" w:rsidP="00A86784">
            <w:pPr>
              <w:pStyle w:val="a3"/>
              <w:spacing w:line="240" w:lineRule="auto"/>
              <w:ind w:firstLine="365"/>
              <w:rPr>
                <w:rFonts w:eastAsiaTheme="minorHAnsi"/>
                <w:sz w:val="24"/>
                <w:szCs w:val="24"/>
                <w:shd w:val="clear" w:color="auto" w:fill="FFFFFF"/>
              </w:rPr>
            </w:pPr>
            <w:r w:rsidRPr="006A36FC">
              <w:rPr>
                <w:rFonts w:eastAsiaTheme="minorHAnsi"/>
                <w:sz w:val="24"/>
                <w:szCs w:val="24"/>
                <w:shd w:val="clear" w:color="auto" w:fill="FFFFFF"/>
              </w:rPr>
              <w:t>15</w:t>
            </w:r>
            <w:r w:rsidR="00D03613">
              <w:rPr>
                <w:rFonts w:eastAsiaTheme="minorHAnsi"/>
                <w:sz w:val="24"/>
                <w:szCs w:val="24"/>
                <w:shd w:val="clear" w:color="auto" w:fill="FFFFFF"/>
              </w:rPr>
              <w:t>0</w:t>
            </w:r>
            <w:r w:rsidR="001B766D" w:rsidRPr="006A36FC">
              <w:rPr>
                <w:rFonts w:eastAsiaTheme="minorHAnsi"/>
                <w:sz w:val="24"/>
                <w:szCs w:val="24"/>
                <w:shd w:val="clear" w:color="auto" w:fill="FFFFFF"/>
              </w:rPr>
              <w:t xml:space="preserve"> кВт</w:t>
            </w:r>
            <w:r w:rsidR="00004186" w:rsidRPr="006A36FC">
              <w:rPr>
                <w:rFonts w:eastAsiaTheme="minorHAnsi"/>
                <w:sz w:val="24"/>
                <w:szCs w:val="24"/>
                <w:shd w:val="clear" w:color="auto" w:fill="FFFFFF"/>
              </w:rPr>
              <w:t>;</w:t>
            </w:r>
          </w:p>
          <w:p w:rsidR="00004186" w:rsidRPr="006A36FC" w:rsidRDefault="00596025" w:rsidP="00A86784">
            <w:pPr>
              <w:pStyle w:val="a3"/>
              <w:spacing w:line="240" w:lineRule="auto"/>
              <w:ind w:firstLine="365"/>
              <w:rPr>
                <w:rFonts w:eastAsiaTheme="minorHAnsi"/>
                <w:sz w:val="24"/>
                <w:szCs w:val="24"/>
                <w:shd w:val="clear" w:color="auto" w:fill="FFFFFF"/>
              </w:rPr>
            </w:pPr>
            <w:r>
              <w:rPr>
                <w:rFonts w:eastAsiaTheme="minorHAnsi"/>
                <w:sz w:val="24"/>
                <w:szCs w:val="24"/>
                <w:shd w:val="clear" w:color="auto" w:fill="FFFFFF"/>
              </w:rPr>
              <w:t>К</w:t>
            </w:r>
            <w:r w:rsidR="00004186" w:rsidRPr="006A36FC">
              <w:rPr>
                <w:rFonts w:eastAsiaTheme="minorHAnsi"/>
                <w:sz w:val="24"/>
                <w:szCs w:val="24"/>
                <w:shd w:val="clear" w:color="auto" w:fill="FFFFFF"/>
              </w:rPr>
              <w:t>атегория надежности – третья;</w:t>
            </w:r>
          </w:p>
          <w:p w:rsidR="00D03613" w:rsidRPr="00D90C1C" w:rsidRDefault="00B716F6" w:rsidP="00A86784">
            <w:pPr>
              <w:pStyle w:val="HTML"/>
              <w:ind w:right="-1" w:firstLine="365"/>
              <w:jc w:val="both"/>
              <w:rPr>
                <w:rFonts w:ascii="Times New Roman" w:hAnsi="Times New Roman" w:cs="Times New Roman"/>
                <w:spacing w:val="-2"/>
                <w:sz w:val="24"/>
                <w:szCs w:val="24"/>
              </w:rPr>
            </w:pPr>
            <w:r w:rsidRPr="006A36FC">
              <w:rPr>
                <w:rFonts w:ascii="Times New Roman" w:eastAsiaTheme="minorHAnsi" w:hAnsi="Times New Roman" w:cs="Times New Roman"/>
                <w:sz w:val="24"/>
                <w:szCs w:val="24"/>
                <w:shd w:val="clear" w:color="auto" w:fill="FFFFFF"/>
                <w:lang w:eastAsia="en-US"/>
              </w:rPr>
              <w:t xml:space="preserve">Точка присоединения: </w:t>
            </w:r>
            <w:r w:rsidR="00D03613" w:rsidRPr="00D90C1C">
              <w:rPr>
                <w:rFonts w:ascii="Times New Roman" w:hAnsi="Times New Roman" w:cs="Times New Roman"/>
                <w:spacing w:val="-2"/>
                <w:sz w:val="24"/>
                <w:szCs w:val="24"/>
              </w:rPr>
              <w:t xml:space="preserve">нижние клеммы отходящего коммутационного аппарата, установленного в вводно-учетном щите ВУЩ-0,4кВ после прибора учёта электрической энергии, присоединенного </w:t>
            </w:r>
            <w:proofErr w:type="gramStart"/>
            <w:r w:rsidR="00D03613" w:rsidRPr="00D90C1C">
              <w:rPr>
                <w:rFonts w:ascii="Times New Roman" w:hAnsi="Times New Roman" w:cs="Times New Roman"/>
                <w:spacing w:val="-2"/>
                <w:sz w:val="24"/>
                <w:szCs w:val="24"/>
              </w:rPr>
              <w:t>от</w:t>
            </w:r>
            <w:proofErr w:type="gramEnd"/>
            <w:r w:rsidR="00D03613" w:rsidRPr="00D90C1C">
              <w:rPr>
                <w:rFonts w:ascii="Times New Roman" w:hAnsi="Times New Roman" w:cs="Times New Roman"/>
                <w:spacing w:val="-2"/>
                <w:sz w:val="24"/>
                <w:szCs w:val="24"/>
              </w:rPr>
              <w:t xml:space="preserve"> построенной ЛЭП-0,4кВ от  РУ-0,4кВ ТП-53.</w:t>
            </w:r>
          </w:p>
          <w:p w:rsidR="00B716F6" w:rsidRPr="006A36FC" w:rsidRDefault="00B716F6" w:rsidP="00A86784">
            <w:pPr>
              <w:pStyle w:val="HTML"/>
              <w:ind w:firstLine="365"/>
              <w:jc w:val="both"/>
              <w:rPr>
                <w:rFonts w:ascii="Times New Roman" w:eastAsiaTheme="minorHAnsi" w:hAnsi="Times New Roman" w:cs="Times New Roman"/>
                <w:sz w:val="24"/>
                <w:szCs w:val="24"/>
                <w:shd w:val="clear" w:color="auto" w:fill="FFFFFF"/>
                <w:lang w:eastAsia="en-US"/>
              </w:rPr>
            </w:pPr>
            <w:r w:rsidRPr="006A36FC">
              <w:rPr>
                <w:rFonts w:ascii="Times New Roman" w:eastAsiaTheme="minorHAnsi" w:hAnsi="Times New Roman" w:cs="Times New Roman"/>
                <w:sz w:val="24"/>
                <w:szCs w:val="24"/>
                <w:shd w:val="clear" w:color="auto" w:fill="FFFFFF"/>
                <w:lang w:eastAsia="en-US"/>
              </w:rPr>
              <w:t xml:space="preserve">Прогнозируемые границы балансовой принадлежности и эксплуатационной ответственности устанавливаются в точке присоединения электроустановки, но не далее </w:t>
            </w:r>
            <w:smartTag w:uri="urn:schemas-microsoft-com:office:smarttags" w:element="metricconverter">
              <w:smartTagPr>
                <w:attr w:name="ProductID" w:val="15 метров"/>
              </w:smartTagPr>
              <w:r w:rsidRPr="006A36FC">
                <w:rPr>
                  <w:rFonts w:ascii="Times New Roman" w:eastAsiaTheme="minorHAnsi" w:hAnsi="Times New Roman" w:cs="Times New Roman"/>
                  <w:sz w:val="24"/>
                  <w:szCs w:val="24"/>
                  <w:shd w:val="clear" w:color="auto" w:fill="FFFFFF"/>
                  <w:lang w:eastAsia="en-US"/>
                </w:rPr>
                <w:t>15 метров</w:t>
              </w:r>
            </w:smartTag>
            <w:r w:rsidRPr="006A36FC">
              <w:rPr>
                <w:rFonts w:ascii="Times New Roman" w:eastAsiaTheme="minorHAnsi" w:hAnsi="Times New Roman" w:cs="Times New Roman"/>
                <w:sz w:val="24"/>
                <w:szCs w:val="24"/>
                <w:shd w:val="clear" w:color="auto" w:fill="FFFFFF"/>
                <w:lang w:eastAsia="en-US"/>
              </w:rPr>
              <w:t xml:space="preserve"> во внешнюю сторону от границы участка.</w:t>
            </w:r>
          </w:p>
          <w:p w:rsidR="006A36FC" w:rsidRDefault="009D26FC" w:rsidP="00A86784">
            <w:pPr>
              <w:pStyle w:val="HTML"/>
              <w:tabs>
                <w:tab w:val="left" w:pos="5573"/>
              </w:tabs>
              <w:ind w:firstLine="365"/>
              <w:jc w:val="both"/>
              <w:rPr>
                <w:rFonts w:ascii="Times New Roman" w:eastAsiaTheme="minorHAnsi" w:hAnsi="Times New Roman" w:cs="Times New Roman"/>
                <w:sz w:val="24"/>
                <w:szCs w:val="24"/>
                <w:shd w:val="clear" w:color="auto" w:fill="FFFFFF"/>
                <w:lang w:eastAsia="en-US"/>
              </w:rPr>
            </w:pPr>
            <w:r w:rsidRPr="006A36FC">
              <w:rPr>
                <w:rFonts w:ascii="Times New Roman" w:eastAsiaTheme="minorHAnsi" w:hAnsi="Times New Roman" w:cs="Times New Roman"/>
                <w:sz w:val="24"/>
                <w:szCs w:val="24"/>
                <w:shd w:val="clear" w:color="auto" w:fill="FFFFFF"/>
                <w:lang w:eastAsia="en-US"/>
              </w:rPr>
              <w:t xml:space="preserve">Проектную и </w:t>
            </w:r>
            <w:r w:rsidR="00EC1438" w:rsidRPr="006A36FC">
              <w:rPr>
                <w:rFonts w:ascii="Times New Roman" w:eastAsiaTheme="minorHAnsi" w:hAnsi="Times New Roman" w:cs="Times New Roman"/>
                <w:sz w:val="24"/>
                <w:szCs w:val="24"/>
                <w:shd w:val="clear" w:color="auto" w:fill="FFFFFF"/>
                <w:lang w:eastAsia="en-US"/>
              </w:rPr>
              <w:t>рабочую документацию выполнить в соответствии с настоящим техническим заданием</w:t>
            </w:r>
            <w:r w:rsidR="00A86784">
              <w:rPr>
                <w:rFonts w:ascii="Times New Roman" w:eastAsiaTheme="minorHAnsi" w:hAnsi="Times New Roman" w:cs="Times New Roman"/>
                <w:sz w:val="24"/>
                <w:szCs w:val="24"/>
                <w:shd w:val="clear" w:color="auto" w:fill="FFFFFF"/>
                <w:lang w:eastAsia="en-US"/>
              </w:rPr>
              <w:t>.</w:t>
            </w:r>
          </w:p>
          <w:p w:rsidR="00D03613" w:rsidRPr="00D90C1C" w:rsidRDefault="006A36FC" w:rsidP="00A86784">
            <w:pPr>
              <w:pStyle w:val="HTML"/>
              <w:ind w:right="-1" w:firstLine="365"/>
              <w:jc w:val="both"/>
              <w:rPr>
                <w:rFonts w:ascii="Times New Roman" w:hAnsi="Times New Roman" w:cs="Times New Roman"/>
                <w:spacing w:val="-2"/>
                <w:sz w:val="24"/>
                <w:szCs w:val="24"/>
              </w:rPr>
            </w:pPr>
            <w:r w:rsidRPr="006A36FC">
              <w:rPr>
                <w:rFonts w:ascii="Times New Roman" w:hAnsi="Times New Roman" w:cs="Times New Roman"/>
                <w:spacing w:val="-2"/>
                <w:sz w:val="24"/>
                <w:szCs w:val="24"/>
              </w:rPr>
              <w:t xml:space="preserve">1. </w:t>
            </w:r>
            <w:r w:rsidR="00D03613" w:rsidRPr="00D90C1C">
              <w:rPr>
                <w:rFonts w:ascii="Times New Roman" w:hAnsi="Times New Roman" w:cs="Times New Roman"/>
                <w:spacing w:val="-2"/>
                <w:sz w:val="24"/>
                <w:szCs w:val="24"/>
              </w:rPr>
              <w:t>Установить ВУЩ-0,4кВ объекта в месте, заранее подготовленном заявителем.</w:t>
            </w:r>
          </w:p>
          <w:p w:rsidR="00D03613" w:rsidRPr="00D90C1C" w:rsidRDefault="00D03613" w:rsidP="00A86784">
            <w:pPr>
              <w:pStyle w:val="HTML"/>
              <w:ind w:right="-1" w:firstLine="365"/>
              <w:jc w:val="both"/>
              <w:rPr>
                <w:rFonts w:ascii="Times New Roman" w:hAnsi="Times New Roman" w:cs="Times New Roman"/>
                <w:spacing w:val="-2"/>
                <w:sz w:val="24"/>
                <w:szCs w:val="24"/>
              </w:rPr>
            </w:pPr>
            <w:r w:rsidRPr="00D90C1C">
              <w:rPr>
                <w:rFonts w:ascii="Times New Roman" w:hAnsi="Times New Roman" w:cs="Times New Roman"/>
                <w:spacing w:val="-2"/>
                <w:sz w:val="24"/>
                <w:szCs w:val="24"/>
              </w:rPr>
              <w:t xml:space="preserve"> </w:t>
            </w:r>
            <w:r>
              <w:rPr>
                <w:rFonts w:ascii="Times New Roman" w:hAnsi="Times New Roman" w:cs="Times New Roman"/>
                <w:spacing w:val="-2"/>
                <w:sz w:val="24"/>
                <w:szCs w:val="24"/>
              </w:rPr>
              <w:t>2</w:t>
            </w:r>
            <w:r w:rsidRPr="00D90C1C">
              <w:rPr>
                <w:rFonts w:ascii="Times New Roman" w:hAnsi="Times New Roman" w:cs="Times New Roman"/>
                <w:spacing w:val="-2"/>
                <w:sz w:val="24"/>
                <w:szCs w:val="24"/>
              </w:rPr>
              <w:t>.</w:t>
            </w:r>
            <w:r>
              <w:rPr>
                <w:rFonts w:ascii="Times New Roman" w:hAnsi="Times New Roman" w:cs="Times New Roman"/>
                <w:spacing w:val="-2"/>
                <w:sz w:val="24"/>
                <w:szCs w:val="24"/>
              </w:rPr>
              <w:t xml:space="preserve"> </w:t>
            </w:r>
            <w:r w:rsidRPr="00D90C1C">
              <w:rPr>
                <w:rFonts w:ascii="Times New Roman" w:hAnsi="Times New Roman" w:cs="Times New Roman"/>
                <w:spacing w:val="-2"/>
                <w:sz w:val="24"/>
                <w:szCs w:val="24"/>
              </w:rPr>
              <w:t>Организовать учет электрической энергии (мощности) в соответствии с требованиями раздела 10 Постановления Правительства РФ №442 от 04.05.2012г.</w:t>
            </w:r>
          </w:p>
          <w:p w:rsidR="00D03613" w:rsidRPr="00D90C1C" w:rsidRDefault="00D03613" w:rsidP="00A86784">
            <w:pPr>
              <w:pStyle w:val="HTML"/>
              <w:ind w:right="-1" w:firstLine="365"/>
              <w:jc w:val="both"/>
              <w:rPr>
                <w:rFonts w:ascii="Times New Roman" w:hAnsi="Times New Roman" w:cs="Times New Roman"/>
                <w:spacing w:val="-2"/>
                <w:sz w:val="24"/>
                <w:szCs w:val="24"/>
              </w:rPr>
            </w:pPr>
            <w:r>
              <w:rPr>
                <w:rFonts w:ascii="Times New Roman" w:hAnsi="Times New Roman" w:cs="Times New Roman"/>
                <w:spacing w:val="-2"/>
                <w:sz w:val="24"/>
                <w:szCs w:val="24"/>
              </w:rPr>
              <w:lastRenderedPageBreak/>
              <w:t>3</w:t>
            </w:r>
            <w:r w:rsidRPr="00D90C1C">
              <w:rPr>
                <w:rFonts w:ascii="Times New Roman" w:hAnsi="Times New Roman" w:cs="Times New Roman"/>
                <w:spacing w:val="-2"/>
                <w:sz w:val="24"/>
                <w:szCs w:val="24"/>
              </w:rPr>
              <w:t>.</w:t>
            </w:r>
            <w:r>
              <w:rPr>
                <w:rFonts w:ascii="Times New Roman" w:hAnsi="Times New Roman" w:cs="Times New Roman"/>
                <w:spacing w:val="-2"/>
                <w:sz w:val="24"/>
                <w:szCs w:val="24"/>
              </w:rPr>
              <w:t xml:space="preserve"> </w:t>
            </w:r>
            <w:r w:rsidRPr="00D90C1C">
              <w:rPr>
                <w:rFonts w:ascii="Times New Roman" w:hAnsi="Times New Roman" w:cs="Times New Roman"/>
                <w:spacing w:val="-2"/>
                <w:sz w:val="24"/>
                <w:szCs w:val="24"/>
              </w:rPr>
              <w:t>Установить в ВУЩ-0,4кВ вводной и отходящий коммутационные аппараты (автоматические выключатели) 0,4кВ, обеспечивающие защиту ЭПУ, в соответствии с требованиями действующего законодательства РФ.</w:t>
            </w:r>
          </w:p>
          <w:p w:rsidR="00D03613" w:rsidRPr="00D90C1C" w:rsidRDefault="00D03613" w:rsidP="00A86784">
            <w:pPr>
              <w:pStyle w:val="HTML"/>
              <w:ind w:right="-1" w:firstLine="365"/>
              <w:jc w:val="both"/>
              <w:rPr>
                <w:rFonts w:ascii="Times New Roman" w:hAnsi="Times New Roman" w:cs="Times New Roman"/>
                <w:spacing w:val="-2"/>
                <w:sz w:val="24"/>
                <w:szCs w:val="24"/>
              </w:rPr>
            </w:pPr>
            <w:r>
              <w:rPr>
                <w:rFonts w:ascii="Times New Roman" w:hAnsi="Times New Roman" w:cs="Times New Roman"/>
                <w:spacing w:val="-2"/>
                <w:sz w:val="24"/>
                <w:szCs w:val="24"/>
              </w:rPr>
              <w:t>4</w:t>
            </w:r>
            <w:r w:rsidRPr="00D90C1C">
              <w:rPr>
                <w:rFonts w:ascii="Times New Roman" w:hAnsi="Times New Roman" w:cs="Times New Roman"/>
                <w:spacing w:val="-2"/>
                <w:sz w:val="24"/>
                <w:szCs w:val="24"/>
              </w:rPr>
              <w:t>.</w:t>
            </w:r>
            <w:r>
              <w:rPr>
                <w:rFonts w:ascii="Times New Roman" w:hAnsi="Times New Roman" w:cs="Times New Roman"/>
                <w:spacing w:val="-2"/>
                <w:sz w:val="24"/>
                <w:szCs w:val="24"/>
              </w:rPr>
              <w:t xml:space="preserve"> </w:t>
            </w:r>
            <w:r w:rsidRPr="00D90C1C">
              <w:rPr>
                <w:rFonts w:ascii="Times New Roman" w:hAnsi="Times New Roman" w:cs="Times New Roman"/>
                <w:spacing w:val="-2"/>
                <w:sz w:val="24"/>
                <w:szCs w:val="24"/>
              </w:rPr>
              <w:t>Запитать проектируемый ВУЩ-0,4кВ от построенной ЛЭП-0,4кВ от РУ-0,4кВ ТП-53.</w:t>
            </w:r>
          </w:p>
          <w:p w:rsidR="00D03613" w:rsidRDefault="00D03613" w:rsidP="00A86784">
            <w:pPr>
              <w:pStyle w:val="HTML"/>
              <w:ind w:right="-1" w:firstLine="365"/>
              <w:jc w:val="both"/>
              <w:rPr>
                <w:rFonts w:ascii="Times New Roman" w:hAnsi="Times New Roman" w:cs="Times New Roman"/>
                <w:spacing w:val="-2"/>
                <w:sz w:val="24"/>
                <w:szCs w:val="24"/>
              </w:rPr>
            </w:pPr>
            <w:r>
              <w:rPr>
                <w:rFonts w:ascii="Times New Roman" w:hAnsi="Times New Roman" w:cs="Times New Roman"/>
                <w:spacing w:val="-2"/>
                <w:sz w:val="24"/>
                <w:szCs w:val="24"/>
              </w:rPr>
              <w:t>5</w:t>
            </w:r>
            <w:r w:rsidRPr="00D90C1C">
              <w:rPr>
                <w:rFonts w:ascii="Times New Roman" w:hAnsi="Times New Roman" w:cs="Times New Roman"/>
                <w:spacing w:val="-2"/>
                <w:sz w:val="24"/>
                <w:szCs w:val="24"/>
              </w:rPr>
              <w:t>.</w:t>
            </w:r>
            <w:r>
              <w:rPr>
                <w:rFonts w:ascii="Times New Roman" w:hAnsi="Times New Roman" w:cs="Times New Roman"/>
                <w:spacing w:val="-2"/>
                <w:sz w:val="24"/>
                <w:szCs w:val="24"/>
              </w:rPr>
              <w:t xml:space="preserve"> </w:t>
            </w:r>
            <w:r w:rsidRPr="00D90C1C">
              <w:rPr>
                <w:rFonts w:ascii="Times New Roman" w:hAnsi="Times New Roman" w:cs="Times New Roman"/>
                <w:spacing w:val="-2"/>
                <w:sz w:val="24"/>
                <w:szCs w:val="24"/>
              </w:rPr>
              <w:t xml:space="preserve">Разработать проектную (рабочую) документацию на установку      ВУЩ-0,4кВ и строительство </w:t>
            </w:r>
            <w:proofErr w:type="gramStart"/>
            <w:r w:rsidRPr="00D90C1C">
              <w:rPr>
                <w:rFonts w:ascii="Times New Roman" w:hAnsi="Times New Roman" w:cs="Times New Roman"/>
                <w:spacing w:val="-2"/>
                <w:sz w:val="24"/>
                <w:szCs w:val="24"/>
              </w:rPr>
              <w:t>питающей</w:t>
            </w:r>
            <w:proofErr w:type="gramEnd"/>
            <w:r w:rsidRPr="00D90C1C">
              <w:rPr>
                <w:rFonts w:ascii="Times New Roman" w:hAnsi="Times New Roman" w:cs="Times New Roman"/>
                <w:spacing w:val="-2"/>
                <w:sz w:val="24"/>
                <w:szCs w:val="24"/>
              </w:rPr>
              <w:t xml:space="preserve"> ЛЭП-0,4кВ. </w:t>
            </w:r>
          </w:p>
          <w:p w:rsidR="00D03613" w:rsidRPr="00D90C1C" w:rsidRDefault="00D03613" w:rsidP="00A86784">
            <w:pPr>
              <w:pStyle w:val="HTML"/>
              <w:ind w:right="-1" w:firstLine="365"/>
              <w:jc w:val="both"/>
              <w:rPr>
                <w:rFonts w:ascii="Times New Roman" w:hAnsi="Times New Roman" w:cs="Times New Roman"/>
                <w:spacing w:val="-2"/>
                <w:sz w:val="24"/>
                <w:szCs w:val="24"/>
              </w:rPr>
            </w:pPr>
            <w:r>
              <w:rPr>
                <w:rFonts w:ascii="Times New Roman" w:hAnsi="Times New Roman" w:cs="Times New Roman"/>
                <w:spacing w:val="-2"/>
                <w:sz w:val="24"/>
                <w:szCs w:val="24"/>
              </w:rPr>
              <w:t>6</w:t>
            </w:r>
            <w:r w:rsidRPr="00D90C1C">
              <w:rPr>
                <w:rFonts w:ascii="Times New Roman" w:hAnsi="Times New Roman" w:cs="Times New Roman"/>
                <w:spacing w:val="-2"/>
                <w:sz w:val="24"/>
                <w:szCs w:val="24"/>
              </w:rPr>
              <w:t>. Строить ЛЭП-0,4кВ от установленного коммутационного аппарата в РУ-0,4кВ ТП-53 в сторону объекта Заявителя. Применить кабель сечением 4х185мм</w:t>
            </w:r>
            <w:r w:rsidRPr="00D90C1C">
              <w:rPr>
                <w:rFonts w:ascii="Times New Roman" w:hAnsi="Times New Roman" w:cs="Times New Roman"/>
                <w:spacing w:val="-2"/>
                <w:sz w:val="24"/>
                <w:szCs w:val="24"/>
                <w:vertAlign w:val="superscript"/>
              </w:rPr>
              <w:t>2</w:t>
            </w:r>
            <w:r w:rsidRPr="00D90C1C">
              <w:rPr>
                <w:rFonts w:ascii="Times New Roman" w:hAnsi="Times New Roman" w:cs="Times New Roman"/>
                <w:spacing w:val="-2"/>
                <w:sz w:val="24"/>
                <w:szCs w:val="24"/>
              </w:rPr>
              <w:t xml:space="preserve">, </w:t>
            </w:r>
            <w:r w:rsidRPr="00D90C1C">
              <w:rPr>
                <w:rFonts w:ascii="Times New Roman" w:hAnsi="Times New Roman" w:cs="Times New Roman"/>
                <w:spacing w:val="-2"/>
                <w:sz w:val="24"/>
                <w:szCs w:val="24"/>
                <w:lang w:val="en-US"/>
              </w:rPr>
              <w:t>L</w:t>
            </w:r>
            <w:r w:rsidRPr="00D90C1C">
              <w:rPr>
                <w:rFonts w:ascii="Times New Roman" w:hAnsi="Times New Roman" w:cs="Times New Roman"/>
                <w:spacing w:val="-2"/>
                <w:sz w:val="24"/>
                <w:szCs w:val="24"/>
              </w:rPr>
              <w:t>≈110м.</w:t>
            </w:r>
          </w:p>
          <w:p w:rsidR="00533685" w:rsidRPr="006A36FC" w:rsidRDefault="00533685" w:rsidP="00A86784">
            <w:pPr>
              <w:pStyle w:val="HTML"/>
              <w:ind w:firstLine="365"/>
              <w:jc w:val="both"/>
              <w:rPr>
                <w:rFonts w:ascii="Times New Roman" w:eastAsiaTheme="minorHAnsi" w:hAnsi="Times New Roman" w:cs="Times New Roman"/>
                <w:sz w:val="24"/>
                <w:szCs w:val="24"/>
                <w:shd w:val="clear" w:color="auto" w:fill="FFFFFF"/>
                <w:lang w:eastAsia="en-US"/>
              </w:rPr>
            </w:pPr>
            <w:r w:rsidRPr="006A36FC">
              <w:rPr>
                <w:rFonts w:ascii="Times New Roman" w:eastAsiaTheme="minorHAnsi" w:hAnsi="Times New Roman" w:cs="Times New Roman"/>
                <w:sz w:val="24"/>
                <w:szCs w:val="24"/>
                <w:shd w:val="clear" w:color="auto" w:fill="FFFFFF"/>
                <w:lang w:eastAsia="en-US"/>
              </w:rPr>
              <w:t>Трассу прохождения, точную длину, тип, марку и сечение ЛЭП, а также параметры оборудования (силовой трансформатор, шины, коммутационную аппараты, размеры корпуса КТП/РП/ТРП и др.</w:t>
            </w:r>
            <w:bookmarkStart w:id="0" w:name="_GoBack"/>
            <w:bookmarkEnd w:id="0"/>
            <w:r w:rsidRPr="006A36FC">
              <w:rPr>
                <w:rFonts w:ascii="Times New Roman" w:eastAsiaTheme="minorHAnsi" w:hAnsi="Times New Roman" w:cs="Times New Roman"/>
                <w:sz w:val="24"/>
                <w:szCs w:val="24"/>
                <w:shd w:val="clear" w:color="auto" w:fill="FFFFFF"/>
                <w:lang w:eastAsia="en-US"/>
              </w:rPr>
              <w:t>) уточнить на этапе проектирования.</w:t>
            </w:r>
          </w:p>
          <w:p w:rsidR="00533685" w:rsidRPr="006A36FC" w:rsidRDefault="00533685" w:rsidP="00A86784">
            <w:pPr>
              <w:pStyle w:val="HTML"/>
              <w:ind w:firstLine="365"/>
              <w:jc w:val="both"/>
              <w:rPr>
                <w:rFonts w:ascii="Times New Roman" w:eastAsiaTheme="minorHAnsi" w:hAnsi="Times New Roman" w:cs="Times New Roman"/>
                <w:sz w:val="24"/>
                <w:szCs w:val="24"/>
                <w:shd w:val="clear" w:color="auto" w:fill="FFFFFF"/>
                <w:lang w:eastAsia="en-US"/>
              </w:rPr>
            </w:pPr>
            <w:r w:rsidRPr="006A36FC">
              <w:rPr>
                <w:rFonts w:ascii="Times New Roman" w:eastAsiaTheme="minorHAnsi" w:hAnsi="Times New Roman" w:cs="Times New Roman"/>
                <w:sz w:val="24"/>
                <w:szCs w:val="24"/>
                <w:shd w:val="clear" w:color="auto" w:fill="FFFFFF"/>
                <w:lang w:eastAsia="en-US"/>
              </w:rPr>
              <w:t xml:space="preserve">Принимаемые технические решения или проект электроснабжения, а так же используемое оборудование согласовать с ООО «СЕВАСТОПОЛЬЭНЕРГО» и другими заинтересованными организациями, собственниками объектов (земли). </w:t>
            </w:r>
          </w:p>
          <w:p w:rsidR="009D26FC" w:rsidRPr="006A36FC" w:rsidRDefault="009D26FC" w:rsidP="00A86784">
            <w:pPr>
              <w:pStyle w:val="HTML"/>
              <w:ind w:firstLine="365"/>
              <w:jc w:val="both"/>
              <w:rPr>
                <w:rFonts w:ascii="Times New Roman" w:eastAsiaTheme="minorHAnsi" w:hAnsi="Times New Roman" w:cs="Times New Roman"/>
                <w:sz w:val="24"/>
                <w:szCs w:val="24"/>
                <w:shd w:val="clear" w:color="auto" w:fill="FFFFFF"/>
                <w:lang w:eastAsia="en-US"/>
              </w:rPr>
            </w:pPr>
            <w:r w:rsidRPr="006A36FC">
              <w:rPr>
                <w:rFonts w:ascii="Times New Roman" w:eastAsiaTheme="minorHAnsi" w:hAnsi="Times New Roman" w:cs="Times New Roman"/>
                <w:sz w:val="24"/>
                <w:szCs w:val="24"/>
                <w:shd w:val="clear" w:color="auto" w:fill="FFFFFF"/>
                <w:lang w:eastAsia="en-US"/>
              </w:rPr>
              <w:t>Перечень указанных в настоящем техническом задании строительно-монтажных работ выполняется в соответствии с разработанной проектной документацией.</w:t>
            </w:r>
          </w:p>
          <w:p w:rsidR="008B58F2" w:rsidRPr="006A36FC" w:rsidRDefault="007C63F5" w:rsidP="00A86784">
            <w:pPr>
              <w:pStyle w:val="a3"/>
              <w:spacing w:line="240" w:lineRule="auto"/>
              <w:ind w:firstLine="365"/>
              <w:rPr>
                <w:rFonts w:eastAsiaTheme="minorHAnsi"/>
                <w:sz w:val="24"/>
                <w:szCs w:val="24"/>
                <w:shd w:val="clear" w:color="auto" w:fill="FFFFFF"/>
              </w:rPr>
            </w:pPr>
            <w:r w:rsidRPr="006A36FC">
              <w:rPr>
                <w:rFonts w:eastAsiaTheme="minorHAnsi"/>
                <w:sz w:val="24"/>
                <w:szCs w:val="24"/>
                <w:shd w:val="clear" w:color="auto" w:fill="FFFFFF"/>
              </w:rPr>
              <w:t xml:space="preserve">При проектировании предусмотреть требования по предотвращению гибели объектов животного мира при осуществлении производственных процессов, а так же при эксплуатации транспортных магистралей, трубопроводов, линий связи и </w:t>
            </w:r>
            <w:proofErr w:type="gramStart"/>
            <w:r w:rsidRPr="006A36FC">
              <w:rPr>
                <w:rFonts w:eastAsiaTheme="minorHAnsi"/>
                <w:sz w:val="24"/>
                <w:szCs w:val="24"/>
                <w:shd w:val="clear" w:color="auto" w:fill="FFFFFF"/>
              </w:rPr>
              <w:t>электропередачи</w:t>
            </w:r>
            <w:proofErr w:type="gramEnd"/>
            <w:r w:rsidRPr="006A36FC">
              <w:rPr>
                <w:rFonts w:eastAsiaTheme="minorHAnsi"/>
                <w:sz w:val="24"/>
                <w:szCs w:val="24"/>
                <w:shd w:val="clear" w:color="auto" w:fill="FFFFFF"/>
              </w:rPr>
              <w:t xml:space="preserve"> утвержденных Постановлением Правительства РФ от 13 августа 1996 г. № 997.</w:t>
            </w:r>
          </w:p>
        </w:tc>
      </w:tr>
      <w:tr w:rsidR="00EA777D" w:rsidRPr="00716F8D" w:rsidTr="00DA46B3">
        <w:trPr>
          <w:trHeight w:val="413"/>
        </w:trPr>
        <w:tc>
          <w:tcPr>
            <w:tcW w:w="0" w:type="auto"/>
            <w:shd w:val="clear" w:color="auto" w:fill="auto"/>
            <w:noWrap/>
          </w:tcPr>
          <w:p w:rsidR="00EA777D" w:rsidRPr="00716F8D" w:rsidRDefault="00EA777D" w:rsidP="001E49BE">
            <w:pPr>
              <w:pStyle w:val="1"/>
              <w:spacing w:line="240" w:lineRule="auto"/>
              <w:rPr>
                <w:sz w:val="24"/>
                <w:szCs w:val="24"/>
              </w:rPr>
            </w:pPr>
            <w:r w:rsidRPr="00716F8D">
              <w:rPr>
                <w:sz w:val="24"/>
                <w:szCs w:val="24"/>
              </w:rPr>
              <w:lastRenderedPageBreak/>
              <w:t>Необходимость разработки основных проектных решений или предварительного согласования отдельных проектных решений</w:t>
            </w:r>
          </w:p>
        </w:tc>
        <w:tc>
          <w:tcPr>
            <w:tcW w:w="0" w:type="auto"/>
            <w:shd w:val="clear" w:color="auto" w:fill="auto"/>
            <w:noWrap/>
          </w:tcPr>
          <w:p w:rsidR="00EA777D" w:rsidRPr="001E49BE" w:rsidRDefault="00EA777D" w:rsidP="001E49BE">
            <w:pPr>
              <w:spacing w:after="0" w:line="240" w:lineRule="auto"/>
              <w:jc w:val="both"/>
              <w:rPr>
                <w:rFonts w:ascii="Times New Roman" w:hAnsi="Times New Roman" w:cs="Times New Roman"/>
                <w:sz w:val="24"/>
                <w:szCs w:val="24"/>
                <w:shd w:val="clear" w:color="auto" w:fill="FFFFFF"/>
              </w:rPr>
            </w:pPr>
            <w:r w:rsidRPr="001E49BE">
              <w:rPr>
                <w:rFonts w:ascii="Times New Roman" w:hAnsi="Times New Roman" w:cs="Times New Roman"/>
                <w:sz w:val="24"/>
                <w:szCs w:val="24"/>
                <w:shd w:val="clear" w:color="auto" w:fill="FFFFFF"/>
              </w:rPr>
              <w:t>не требуется</w:t>
            </w:r>
          </w:p>
        </w:tc>
      </w:tr>
      <w:tr w:rsidR="00EA777D" w:rsidRPr="00716F8D" w:rsidTr="00DA46B3">
        <w:tc>
          <w:tcPr>
            <w:tcW w:w="0" w:type="auto"/>
            <w:shd w:val="clear" w:color="auto" w:fill="auto"/>
            <w:noWrap/>
          </w:tcPr>
          <w:p w:rsidR="00EA777D" w:rsidRPr="00716F8D" w:rsidRDefault="00EA777D" w:rsidP="001E49BE">
            <w:pPr>
              <w:pStyle w:val="1"/>
              <w:spacing w:line="240" w:lineRule="auto"/>
              <w:rPr>
                <w:sz w:val="24"/>
                <w:szCs w:val="24"/>
              </w:rPr>
            </w:pPr>
            <w:r w:rsidRPr="00716F8D">
              <w:rPr>
                <w:sz w:val="24"/>
                <w:szCs w:val="24"/>
              </w:rPr>
              <w:t>Необходимость выделения этапов строительства и ввода объекта в эксплуатацию</w:t>
            </w:r>
          </w:p>
        </w:tc>
        <w:tc>
          <w:tcPr>
            <w:tcW w:w="0" w:type="auto"/>
            <w:shd w:val="clear" w:color="auto" w:fill="auto"/>
            <w:noWrap/>
          </w:tcPr>
          <w:p w:rsidR="00EA777D" w:rsidRPr="001E49BE" w:rsidRDefault="003E21B7" w:rsidP="001E49BE">
            <w:pPr>
              <w:pStyle w:val="a3"/>
              <w:spacing w:line="240" w:lineRule="auto"/>
              <w:rPr>
                <w:rFonts w:eastAsiaTheme="minorHAnsi"/>
                <w:sz w:val="24"/>
                <w:szCs w:val="24"/>
                <w:shd w:val="clear" w:color="auto" w:fill="FFFFFF"/>
              </w:rPr>
            </w:pPr>
            <w:r w:rsidRPr="001E49BE">
              <w:rPr>
                <w:rFonts w:eastAsiaTheme="minorHAnsi"/>
                <w:sz w:val="24"/>
                <w:szCs w:val="24"/>
                <w:shd w:val="clear" w:color="auto" w:fill="FFFFFF"/>
              </w:rPr>
              <w:t>согласно календарному графику производства работ и</w:t>
            </w:r>
            <w:r w:rsidR="00EA777D" w:rsidRPr="001E49BE">
              <w:rPr>
                <w:rFonts w:eastAsiaTheme="minorHAnsi"/>
                <w:sz w:val="24"/>
                <w:szCs w:val="24"/>
                <w:shd w:val="clear" w:color="auto" w:fill="FFFFFF"/>
              </w:rPr>
              <w:t xml:space="preserve"> </w:t>
            </w:r>
            <w:r w:rsidR="00900B60" w:rsidRPr="001E49BE">
              <w:rPr>
                <w:rFonts w:eastAsiaTheme="minorHAnsi"/>
                <w:sz w:val="24"/>
                <w:szCs w:val="24"/>
                <w:shd w:val="clear" w:color="auto" w:fill="FFFFFF"/>
              </w:rPr>
              <w:t>договор</w:t>
            </w:r>
            <w:r w:rsidRPr="001E49BE">
              <w:rPr>
                <w:rFonts w:eastAsiaTheme="minorHAnsi"/>
                <w:sz w:val="24"/>
                <w:szCs w:val="24"/>
                <w:shd w:val="clear" w:color="auto" w:fill="FFFFFF"/>
              </w:rPr>
              <w:t>у на выполнение работ</w:t>
            </w:r>
          </w:p>
        </w:tc>
      </w:tr>
      <w:tr w:rsidR="00EA777D" w:rsidRPr="00716F8D" w:rsidTr="00DA46B3">
        <w:tc>
          <w:tcPr>
            <w:tcW w:w="0" w:type="auto"/>
            <w:shd w:val="clear" w:color="auto" w:fill="auto"/>
            <w:noWrap/>
          </w:tcPr>
          <w:p w:rsidR="00EA777D" w:rsidRPr="00716F8D" w:rsidRDefault="00EA777D" w:rsidP="001E49BE">
            <w:pPr>
              <w:pStyle w:val="1"/>
              <w:spacing w:line="240" w:lineRule="auto"/>
              <w:rPr>
                <w:sz w:val="24"/>
                <w:szCs w:val="24"/>
              </w:rPr>
            </w:pPr>
            <w:r w:rsidRPr="00716F8D">
              <w:rPr>
                <w:sz w:val="24"/>
                <w:szCs w:val="24"/>
              </w:rPr>
              <w:t>Требования к архитектурно-строительным, объемно-планировочным и конструктивным решениям</w:t>
            </w:r>
          </w:p>
        </w:tc>
        <w:tc>
          <w:tcPr>
            <w:tcW w:w="0" w:type="auto"/>
            <w:shd w:val="clear" w:color="auto" w:fill="auto"/>
            <w:noWrap/>
          </w:tcPr>
          <w:p w:rsidR="00EA777D" w:rsidRPr="001E49BE" w:rsidRDefault="00EA777D" w:rsidP="001E49BE">
            <w:pPr>
              <w:pStyle w:val="a3"/>
              <w:spacing w:line="240" w:lineRule="auto"/>
              <w:rPr>
                <w:rFonts w:eastAsiaTheme="minorHAnsi"/>
                <w:sz w:val="24"/>
                <w:szCs w:val="24"/>
                <w:shd w:val="clear" w:color="auto" w:fill="FFFFFF"/>
              </w:rPr>
            </w:pPr>
            <w:r w:rsidRPr="001E49BE">
              <w:rPr>
                <w:rFonts w:eastAsiaTheme="minorHAnsi"/>
                <w:sz w:val="24"/>
                <w:szCs w:val="24"/>
                <w:shd w:val="clear" w:color="auto" w:fill="FFFFFF"/>
              </w:rPr>
              <w:t>применяемые при проектировании материалы и оборудование должны соответствовать стандартам Российской Федерации и иметь сертификаты соответствия качества продукции</w:t>
            </w:r>
          </w:p>
        </w:tc>
      </w:tr>
      <w:tr w:rsidR="00EA777D" w:rsidRPr="00716F8D" w:rsidTr="00DA46B3">
        <w:tc>
          <w:tcPr>
            <w:tcW w:w="0" w:type="auto"/>
            <w:shd w:val="clear" w:color="auto" w:fill="auto"/>
            <w:noWrap/>
          </w:tcPr>
          <w:p w:rsidR="00EA777D" w:rsidRPr="00716F8D" w:rsidRDefault="00EA777D" w:rsidP="001E49BE">
            <w:pPr>
              <w:pStyle w:val="1"/>
              <w:spacing w:line="240" w:lineRule="auto"/>
              <w:rPr>
                <w:sz w:val="24"/>
                <w:szCs w:val="24"/>
              </w:rPr>
            </w:pPr>
            <w:r w:rsidRPr="00716F8D">
              <w:rPr>
                <w:sz w:val="24"/>
                <w:szCs w:val="24"/>
              </w:rPr>
              <w:t>Требования к технологии, режиму работы предприятия</w:t>
            </w:r>
          </w:p>
        </w:tc>
        <w:tc>
          <w:tcPr>
            <w:tcW w:w="0" w:type="auto"/>
            <w:shd w:val="clear" w:color="auto" w:fill="auto"/>
            <w:noWrap/>
          </w:tcPr>
          <w:p w:rsidR="00EA777D" w:rsidRPr="001E49BE" w:rsidRDefault="00EA777D" w:rsidP="001E49BE">
            <w:pPr>
              <w:pStyle w:val="a3"/>
              <w:spacing w:line="240" w:lineRule="auto"/>
              <w:rPr>
                <w:rFonts w:eastAsiaTheme="minorHAnsi"/>
                <w:sz w:val="24"/>
                <w:szCs w:val="24"/>
                <w:shd w:val="clear" w:color="auto" w:fill="FFFFFF"/>
              </w:rPr>
            </w:pPr>
            <w:r w:rsidRPr="001E49BE">
              <w:rPr>
                <w:rFonts w:eastAsiaTheme="minorHAnsi"/>
                <w:sz w:val="24"/>
                <w:szCs w:val="24"/>
                <w:shd w:val="clear" w:color="auto" w:fill="FFFFFF"/>
              </w:rPr>
              <w:t>круглосуточный, круглогодичный</w:t>
            </w:r>
          </w:p>
        </w:tc>
      </w:tr>
      <w:tr w:rsidR="00EA777D" w:rsidRPr="00716F8D" w:rsidTr="00DA46B3">
        <w:tc>
          <w:tcPr>
            <w:tcW w:w="0" w:type="auto"/>
            <w:shd w:val="clear" w:color="auto" w:fill="auto"/>
            <w:noWrap/>
          </w:tcPr>
          <w:p w:rsidR="00EA777D" w:rsidRPr="00716F8D" w:rsidRDefault="00EA777D" w:rsidP="001E49BE">
            <w:pPr>
              <w:pStyle w:val="1"/>
              <w:spacing w:line="240" w:lineRule="auto"/>
              <w:rPr>
                <w:sz w:val="24"/>
                <w:szCs w:val="24"/>
              </w:rPr>
            </w:pPr>
            <w:r w:rsidRPr="00716F8D">
              <w:rPr>
                <w:sz w:val="24"/>
                <w:szCs w:val="24"/>
              </w:rPr>
              <w:t>Требования к мероприятиям по обеспечению</w:t>
            </w:r>
            <w:r w:rsidRPr="00716F8D">
              <w:rPr>
                <w:b/>
                <w:sz w:val="24"/>
                <w:szCs w:val="24"/>
              </w:rPr>
              <w:t xml:space="preserve"> </w:t>
            </w:r>
            <w:r w:rsidRPr="00716F8D">
              <w:rPr>
                <w:sz w:val="24"/>
                <w:szCs w:val="24"/>
              </w:rPr>
              <w:t>пожарной безопасности</w:t>
            </w:r>
          </w:p>
        </w:tc>
        <w:tc>
          <w:tcPr>
            <w:tcW w:w="0" w:type="auto"/>
            <w:shd w:val="clear" w:color="auto" w:fill="auto"/>
            <w:noWrap/>
          </w:tcPr>
          <w:p w:rsidR="00EA777D" w:rsidRPr="001E49BE" w:rsidRDefault="00EA777D" w:rsidP="001E49BE">
            <w:pPr>
              <w:tabs>
                <w:tab w:val="left" w:pos="916"/>
                <w:tab w:val="left" w:pos="1832"/>
                <w:tab w:val="left" w:pos="2748"/>
                <w:tab w:val="left" w:pos="3664"/>
                <w:tab w:val="left" w:pos="4580"/>
                <w:tab w:val="left" w:pos="5402"/>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hAnsi="Times New Roman" w:cs="Times New Roman"/>
                <w:sz w:val="24"/>
                <w:szCs w:val="24"/>
                <w:shd w:val="clear" w:color="auto" w:fill="FFFFFF"/>
              </w:rPr>
            </w:pPr>
            <w:r w:rsidRPr="001E49BE">
              <w:rPr>
                <w:rFonts w:ascii="Times New Roman" w:hAnsi="Times New Roman" w:cs="Times New Roman"/>
                <w:sz w:val="24"/>
                <w:szCs w:val="24"/>
                <w:shd w:val="clear" w:color="auto" w:fill="FFFFFF"/>
              </w:rPr>
              <w:t xml:space="preserve">В соответствии </w:t>
            </w:r>
            <w:proofErr w:type="gramStart"/>
            <w:r w:rsidRPr="001E49BE">
              <w:rPr>
                <w:rFonts w:ascii="Times New Roman" w:hAnsi="Times New Roman" w:cs="Times New Roman"/>
                <w:sz w:val="24"/>
                <w:szCs w:val="24"/>
                <w:shd w:val="clear" w:color="auto" w:fill="FFFFFF"/>
              </w:rPr>
              <w:t>с</w:t>
            </w:r>
            <w:proofErr w:type="gramEnd"/>
            <w:r w:rsidRPr="001E49BE">
              <w:rPr>
                <w:rFonts w:ascii="Times New Roman" w:hAnsi="Times New Roman" w:cs="Times New Roman"/>
                <w:sz w:val="24"/>
                <w:szCs w:val="24"/>
                <w:shd w:val="clear" w:color="auto" w:fill="FFFFFF"/>
              </w:rPr>
              <w:t>:</w:t>
            </w:r>
          </w:p>
          <w:p w:rsidR="00EA777D" w:rsidRPr="001E49BE" w:rsidRDefault="00EA777D" w:rsidP="001E49BE">
            <w:pPr>
              <w:tabs>
                <w:tab w:val="left" w:pos="916"/>
                <w:tab w:val="left" w:pos="1832"/>
                <w:tab w:val="left" w:pos="2748"/>
                <w:tab w:val="left" w:pos="3664"/>
                <w:tab w:val="left" w:pos="4580"/>
                <w:tab w:val="left" w:pos="5402"/>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hAnsi="Times New Roman" w:cs="Times New Roman"/>
                <w:sz w:val="24"/>
                <w:szCs w:val="24"/>
                <w:shd w:val="clear" w:color="auto" w:fill="FFFFFF"/>
              </w:rPr>
            </w:pPr>
            <w:r w:rsidRPr="001E49BE">
              <w:rPr>
                <w:rFonts w:ascii="Times New Roman" w:hAnsi="Times New Roman" w:cs="Times New Roman"/>
                <w:sz w:val="24"/>
                <w:szCs w:val="24"/>
                <w:shd w:val="clear" w:color="auto" w:fill="FFFFFF"/>
              </w:rPr>
              <w:t xml:space="preserve">- Федеральным законом от 22.07.2008г. №123-ФЗ «Технический регламент о требованиях пожарной </w:t>
            </w:r>
            <w:r w:rsidRPr="001E49BE">
              <w:rPr>
                <w:rFonts w:ascii="Times New Roman" w:hAnsi="Times New Roman" w:cs="Times New Roman"/>
                <w:sz w:val="24"/>
                <w:szCs w:val="24"/>
                <w:shd w:val="clear" w:color="auto" w:fill="FFFFFF"/>
              </w:rPr>
              <w:lastRenderedPageBreak/>
              <w:t>безопасности»;</w:t>
            </w:r>
          </w:p>
          <w:p w:rsidR="00EA777D" w:rsidRPr="001E49BE" w:rsidRDefault="00EA777D" w:rsidP="001E49BE">
            <w:pPr>
              <w:tabs>
                <w:tab w:val="left" w:pos="916"/>
                <w:tab w:val="left" w:pos="1832"/>
                <w:tab w:val="left" w:pos="2748"/>
                <w:tab w:val="left" w:pos="3664"/>
                <w:tab w:val="left" w:pos="4580"/>
                <w:tab w:val="left" w:pos="5402"/>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hAnsi="Times New Roman" w:cs="Times New Roman"/>
                <w:sz w:val="24"/>
                <w:szCs w:val="24"/>
                <w:shd w:val="clear" w:color="auto" w:fill="FFFFFF"/>
              </w:rPr>
            </w:pPr>
            <w:r w:rsidRPr="001E49BE">
              <w:rPr>
                <w:rFonts w:ascii="Times New Roman" w:hAnsi="Times New Roman" w:cs="Times New Roman"/>
                <w:sz w:val="24"/>
                <w:szCs w:val="24"/>
                <w:shd w:val="clear" w:color="auto" w:fill="FFFFFF"/>
              </w:rPr>
              <w:t>- ПП РФ от 16.09.2020г. №1479 «Об утверждении Правил противопожарного режима в РФ»;</w:t>
            </w:r>
          </w:p>
          <w:p w:rsidR="00EA777D" w:rsidRPr="001E49BE" w:rsidRDefault="00EA777D" w:rsidP="001E49BE">
            <w:pPr>
              <w:tabs>
                <w:tab w:val="left" w:pos="916"/>
                <w:tab w:val="left" w:pos="1832"/>
                <w:tab w:val="left" w:pos="2748"/>
                <w:tab w:val="left" w:pos="3664"/>
                <w:tab w:val="left" w:pos="4580"/>
                <w:tab w:val="left" w:pos="5402"/>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hAnsi="Times New Roman" w:cs="Times New Roman"/>
                <w:sz w:val="24"/>
                <w:szCs w:val="24"/>
                <w:shd w:val="clear" w:color="auto" w:fill="FFFFFF"/>
              </w:rPr>
            </w:pPr>
            <w:r w:rsidRPr="001E49BE">
              <w:rPr>
                <w:rFonts w:ascii="Times New Roman" w:hAnsi="Times New Roman" w:cs="Times New Roman"/>
                <w:sz w:val="24"/>
                <w:szCs w:val="24"/>
                <w:shd w:val="clear" w:color="auto" w:fill="FFFFFF"/>
              </w:rPr>
              <w:t xml:space="preserve">- </w:t>
            </w:r>
            <w:proofErr w:type="spellStart"/>
            <w:r w:rsidRPr="001E49BE">
              <w:rPr>
                <w:rFonts w:ascii="Times New Roman" w:hAnsi="Times New Roman" w:cs="Times New Roman"/>
                <w:sz w:val="24"/>
                <w:szCs w:val="24"/>
                <w:shd w:val="clear" w:color="auto" w:fill="FFFFFF"/>
              </w:rPr>
              <w:t>СНиП</w:t>
            </w:r>
            <w:proofErr w:type="spellEnd"/>
            <w:r w:rsidRPr="001E49BE">
              <w:rPr>
                <w:rFonts w:ascii="Times New Roman" w:hAnsi="Times New Roman" w:cs="Times New Roman"/>
                <w:sz w:val="24"/>
                <w:szCs w:val="24"/>
                <w:shd w:val="clear" w:color="auto" w:fill="FFFFFF"/>
              </w:rPr>
              <w:t xml:space="preserve"> 21-01-97 «Пожарная безопасность зданий и сооружений»;</w:t>
            </w:r>
          </w:p>
          <w:p w:rsidR="00EA777D" w:rsidRPr="001E49BE" w:rsidRDefault="00EA777D" w:rsidP="001E49BE">
            <w:pPr>
              <w:pStyle w:val="a3"/>
              <w:spacing w:line="240" w:lineRule="auto"/>
              <w:rPr>
                <w:rFonts w:eastAsiaTheme="minorHAnsi"/>
                <w:sz w:val="24"/>
                <w:szCs w:val="24"/>
                <w:shd w:val="clear" w:color="auto" w:fill="FFFFFF"/>
              </w:rPr>
            </w:pPr>
            <w:r w:rsidRPr="001E49BE">
              <w:rPr>
                <w:rFonts w:eastAsiaTheme="minorHAnsi"/>
                <w:sz w:val="24"/>
                <w:szCs w:val="24"/>
                <w:shd w:val="clear" w:color="auto" w:fill="FFFFFF"/>
              </w:rPr>
              <w:t>- ПУЭ 7-е издание.</w:t>
            </w:r>
          </w:p>
        </w:tc>
      </w:tr>
      <w:tr w:rsidR="00EA777D" w:rsidRPr="00716F8D" w:rsidTr="00DA46B3">
        <w:tc>
          <w:tcPr>
            <w:tcW w:w="0" w:type="auto"/>
            <w:shd w:val="clear" w:color="auto" w:fill="auto"/>
            <w:noWrap/>
          </w:tcPr>
          <w:p w:rsidR="00EA777D" w:rsidRPr="00716F8D" w:rsidRDefault="00EA777D" w:rsidP="001E49BE">
            <w:pPr>
              <w:pStyle w:val="1"/>
              <w:spacing w:line="240" w:lineRule="auto"/>
              <w:rPr>
                <w:sz w:val="24"/>
                <w:szCs w:val="24"/>
              </w:rPr>
            </w:pPr>
            <w:r w:rsidRPr="00716F8D">
              <w:rPr>
                <w:sz w:val="24"/>
                <w:szCs w:val="24"/>
              </w:rPr>
              <w:lastRenderedPageBreak/>
              <w:t>Требования к обеспечению безопасной эксплуатации объектов капитального строительства</w:t>
            </w:r>
          </w:p>
        </w:tc>
        <w:tc>
          <w:tcPr>
            <w:tcW w:w="0" w:type="auto"/>
            <w:shd w:val="clear" w:color="auto" w:fill="auto"/>
            <w:noWrap/>
          </w:tcPr>
          <w:p w:rsidR="00EA777D" w:rsidRPr="001E49BE" w:rsidRDefault="0047198F" w:rsidP="001E49BE">
            <w:pPr>
              <w:pStyle w:val="a3"/>
              <w:spacing w:line="240" w:lineRule="auto"/>
              <w:rPr>
                <w:rFonts w:eastAsiaTheme="minorHAnsi"/>
                <w:sz w:val="24"/>
                <w:szCs w:val="24"/>
                <w:shd w:val="clear" w:color="auto" w:fill="FFFFFF"/>
              </w:rPr>
            </w:pPr>
            <w:r w:rsidRPr="001E49BE">
              <w:rPr>
                <w:rFonts w:eastAsiaTheme="minorHAnsi"/>
                <w:sz w:val="24"/>
                <w:szCs w:val="24"/>
                <w:shd w:val="clear" w:color="auto" w:fill="FFFFFF"/>
              </w:rPr>
              <w:t>не требуется</w:t>
            </w:r>
          </w:p>
        </w:tc>
      </w:tr>
      <w:tr w:rsidR="00EA777D" w:rsidRPr="00716F8D" w:rsidTr="00DA46B3">
        <w:tc>
          <w:tcPr>
            <w:tcW w:w="0" w:type="auto"/>
            <w:shd w:val="clear" w:color="auto" w:fill="auto"/>
            <w:noWrap/>
          </w:tcPr>
          <w:p w:rsidR="00EA777D" w:rsidRPr="00716F8D" w:rsidRDefault="00EA777D" w:rsidP="001E49BE">
            <w:pPr>
              <w:pStyle w:val="1"/>
              <w:spacing w:line="240" w:lineRule="auto"/>
              <w:rPr>
                <w:sz w:val="24"/>
                <w:szCs w:val="24"/>
              </w:rPr>
            </w:pPr>
            <w:r w:rsidRPr="00716F8D">
              <w:rPr>
                <w:sz w:val="24"/>
                <w:szCs w:val="24"/>
              </w:rPr>
              <w:t xml:space="preserve">Требования к разработке инженерно-технических мероприятий гражданской обороны и мероприятий по предупреждению чрезвычайных ситуаций </w:t>
            </w:r>
          </w:p>
        </w:tc>
        <w:tc>
          <w:tcPr>
            <w:tcW w:w="0" w:type="auto"/>
            <w:shd w:val="clear" w:color="auto" w:fill="auto"/>
            <w:noWrap/>
          </w:tcPr>
          <w:p w:rsidR="00EA777D" w:rsidRPr="001E49BE" w:rsidRDefault="00EA777D" w:rsidP="001E49BE">
            <w:pPr>
              <w:pStyle w:val="a3"/>
              <w:spacing w:line="240" w:lineRule="auto"/>
              <w:rPr>
                <w:rFonts w:eastAsiaTheme="minorHAnsi"/>
                <w:sz w:val="24"/>
                <w:szCs w:val="24"/>
                <w:shd w:val="clear" w:color="auto" w:fill="FFFFFF"/>
              </w:rPr>
            </w:pPr>
            <w:r w:rsidRPr="001E49BE">
              <w:rPr>
                <w:rFonts w:eastAsiaTheme="minorHAnsi"/>
                <w:sz w:val="24"/>
                <w:szCs w:val="24"/>
                <w:shd w:val="clear" w:color="auto" w:fill="FFFFFF"/>
              </w:rPr>
              <w:t>не требуется</w:t>
            </w:r>
          </w:p>
        </w:tc>
      </w:tr>
      <w:tr w:rsidR="00EA777D" w:rsidRPr="00716F8D" w:rsidTr="00DA46B3">
        <w:tc>
          <w:tcPr>
            <w:tcW w:w="0" w:type="auto"/>
            <w:shd w:val="clear" w:color="auto" w:fill="auto"/>
            <w:noWrap/>
          </w:tcPr>
          <w:p w:rsidR="00EA777D" w:rsidRPr="00716F8D" w:rsidRDefault="00EA777D" w:rsidP="001E49BE">
            <w:pPr>
              <w:pStyle w:val="1"/>
              <w:spacing w:line="240" w:lineRule="auto"/>
              <w:rPr>
                <w:sz w:val="24"/>
                <w:szCs w:val="24"/>
              </w:rPr>
            </w:pPr>
            <w:r w:rsidRPr="00716F8D">
              <w:rPr>
                <w:sz w:val="24"/>
                <w:szCs w:val="24"/>
              </w:rPr>
              <w:t>Требования к разработке мероприятий по обеспечению транспортной безопасности объекта и мероприятий по предотвращению террористических актов</w:t>
            </w:r>
          </w:p>
        </w:tc>
        <w:tc>
          <w:tcPr>
            <w:tcW w:w="0" w:type="auto"/>
            <w:shd w:val="clear" w:color="auto" w:fill="auto"/>
            <w:noWrap/>
          </w:tcPr>
          <w:p w:rsidR="00EA777D" w:rsidRPr="001E49BE" w:rsidRDefault="00EA777D" w:rsidP="001E49BE">
            <w:pPr>
              <w:pStyle w:val="a3"/>
              <w:spacing w:line="240" w:lineRule="auto"/>
              <w:rPr>
                <w:rFonts w:eastAsiaTheme="minorHAnsi"/>
                <w:sz w:val="24"/>
                <w:szCs w:val="24"/>
                <w:shd w:val="clear" w:color="auto" w:fill="FFFFFF"/>
              </w:rPr>
            </w:pPr>
            <w:r w:rsidRPr="001E49BE">
              <w:rPr>
                <w:rFonts w:eastAsiaTheme="minorHAnsi"/>
                <w:sz w:val="24"/>
                <w:szCs w:val="24"/>
                <w:shd w:val="clear" w:color="auto" w:fill="FFFFFF"/>
              </w:rPr>
              <w:t>не требуется</w:t>
            </w:r>
          </w:p>
        </w:tc>
      </w:tr>
      <w:tr w:rsidR="00EA777D" w:rsidRPr="00716F8D" w:rsidTr="00DA46B3">
        <w:tc>
          <w:tcPr>
            <w:tcW w:w="0" w:type="auto"/>
            <w:shd w:val="clear" w:color="auto" w:fill="auto"/>
            <w:noWrap/>
          </w:tcPr>
          <w:p w:rsidR="00EA777D" w:rsidRPr="00716F8D" w:rsidRDefault="00EA777D" w:rsidP="001E49BE">
            <w:pPr>
              <w:pStyle w:val="1"/>
              <w:spacing w:line="240" w:lineRule="auto"/>
              <w:rPr>
                <w:sz w:val="24"/>
                <w:szCs w:val="24"/>
              </w:rPr>
            </w:pPr>
            <w:r w:rsidRPr="00716F8D">
              <w:rPr>
                <w:sz w:val="24"/>
                <w:szCs w:val="24"/>
              </w:rPr>
              <w:t>Требования по энергетической эффективности проектируемых зданий и сооружений</w:t>
            </w:r>
          </w:p>
        </w:tc>
        <w:tc>
          <w:tcPr>
            <w:tcW w:w="0" w:type="auto"/>
            <w:shd w:val="clear" w:color="auto" w:fill="auto"/>
            <w:noWrap/>
          </w:tcPr>
          <w:p w:rsidR="00EA777D" w:rsidRPr="001E49BE" w:rsidRDefault="00004186" w:rsidP="001E49BE">
            <w:pPr>
              <w:pStyle w:val="a3"/>
              <w:spacing w:line="240" w:lineRule="auto"/>
              <w:rPr>
                <w:rFonts w:eastAsiaTheme="minorHAnsi"/>
                <w:sz w:val="24"/>
                <w:szCs w:val="24"/>
                <w:shd w:val="clear" w:color="auto" w:fill="FFFFFF"/>
              </w:rPr>
            </w:pPr>
            <w:r w:rsidRPr="001E49BE">
              <w:rPr>
                <w:rFonts w:eastAsiaTheme="minorHAnsi"/>
                <w:sz w:val="24"/>
                <w:szCs w:val="24"/>
                <w:shd w:val="clear" w:color="auto" w:fill="FFFFFF"/>
              </w:rPr>
              <w:t>не требуется</w:t>
            </w:r>
          </w:p>
        </w:tc>
      </w:tr>
      <w:tr w:rsidR="00EA777D" w:rsidRPr="00716F8D" w:rsidTr="00DA46B3">
        <w:tc>
          <w:tcPr>
            <w:tcW w:w="0" w:type="auto"/>
            <w:shd w:val="clear" w:color="auto" w:fill="auto"/>
            <w:noWrap/>
          </w:tcPr>
          <w:p w:rsidR="00EA777D" w:rsidRPr="00716F8D" w:rsidRDefault="00EA777D" w:rsidP="001E49BE">
            <w:pPr>
              <w:pStyle w:val="1"/>
              <w:spacing w:line="240" w:lineRule="auto"/>
              <w:rPr>
                <w:sz w:val="24"/>
                <w:szCs w:val="24"/>
              </w:rPr>
            </w:pPr>
            <w:r w:rsidRPr="00716F8D">
              <w:rPr>
                <w:sz w:val="24"/>
                <w:szCs w:val="24"/>
              </w:rPr>
              <w:t>Необходимость проектирования объектов жилищного, коммунального и социально-культурного назначения</w:t>
            </w:r>
          </w:p>
        </w:tc>
        <w:tc>
          <w:tcPr>
            <w:tcW w:w="0" w:type="auto"/>
            <w:shd w:val="clear" w:color="auto" w:fill="auto"/>
            <w:noWrap/>
          </w:tcPr>
          <w:p w:rsidR="00EA777D" w:rsidRPr="001E49BE" w:rsidRDefault="00EA777D" w:rsidP="001E49BE">
            <w:pPr>
              <w:pStyle w:val="a3"/>
              <w:spacing w:line="240" w:lineRule="auto"/>
              <w:rPr>
                <w:rFonts w:eastAsiaTheme="minorHAnsi"/>
                <w:sz w:val="24"/>
                <w:szCs w:val="24"/>
                <w:shd w:val="clear" w:color="auto" w:fill="FFFFFF"/>
              </w:rPr>
            </w:pPr>
            <w:r w:rsidRPr="001E49BE">
              <w:rPr>
                <w:rFonts w:eastAsiaTheme="minorHAnsi"/>
                <w:sz w:val="24"/>
                <w:szCs w:val="24"/>
                <w:shd w:val="clear" w:color="auto" w:fill="FFFFFF"/>
              </w:rPr>
              <w:t>не требуется</w:t>
            </w:r>
          </w:p>
        </w:tc>
      </w:tr>
      <w:tr w:rsidR="00EA777D" w:rsidRPr="00716F8D" w:rsidTr="00DA46B3">
        <w:tc>
          <w:tcPr>
            <w:tcW w:w="0" w:type="auto"/>
            <w:shd w:val="clear" w:color="auto" w:fill="auto"/>
            <w:noWrap/>
          </w:tcPr>
          <w:p w:rsidR="00EA777D" w:rsidRPr="00716F8D" w:rsidRDefault="00EA777D" w:rsidP="001E49BE">
            <w:pPr>
              <w:pStyle w:val="1"/>
              <w:spacing w:line="240" w:lineRule="auto"/>
              <w:rPr>
                <w:sz w:val="24"/>
                <w:szCs w:val="24"/>
              </w:rPr>
            </w:pPr>
            <w:r w:rsidRPr="00716F8D">
              <w:rPr>
                <w:sz w:val="24"/>
                <w:szCs w:val="24"/>
              </w:rPr>
              <w:t>Технические условия, исходная и разрешительная документация</w:t>
            </w:r>
          </w:p>
        </w:tc>
        <w:tc>
          <w:tcPr>
            <w:tcW w:w="0" w:type="auto"/>
            <w:shd w:val="clear" w:color="auto" w:fill="auto"/>
            <w:noWrap/>
          </w:tcPr>
          <w:p w:rsidR="00B716F6" w:rsidRDefault="00E5202E" w:rsidP="001E49BE">
            <w:pPr>
              <w:pStyle w:val="2"/>
              <w:numPr>
                <w:ilvl w:val="0"/>
                <w:numId w:val="0"/>
              </w:numPr>
              <w:spacing w:line="240" w:lineRule="auto"/>
              <w:rPr>
                <w:rFonts w:eastAsiaTheme="minorHAnsi"/>
                <w:sz w:val="24"/>
                <w:szCs w:val="24"/>
                <w:shd w:val="clear" w:color="auto" w:fill="FFFFFF"/>
              </w:rPr>
            </w:pPr>
            <w:r w:rsidRPr="001E49BE">
              <w:rPr>
                <w:rFonts w:eastAsiaTheme="minorHAnsi"/>
                <w:sz w:val="24"/>
                <w:szCs w:val="24"/>
                <w:shd w:val="clear" w:color="auto" w:fill="FFFFFF"/>
              </w:rPr>
              <w:t xml:space="preserve">  1) </w:t>
            </w:r>
            <w:r w:rsidR="00CE5217">
              <w:rPr>
                <w:rFonts w:eastAsiaTheme="minorHAnsi"/>
                <w:sz w:val="24"/>
                <w:szCs w:val="24"/>
                <w:shd w:val="clear" w:color="auto" w:fill="FFFFFF"/>
              </w:rPr>
              <w:t>Р</w:t>
            </w:r>
            <w:r w:rsidR="00EC1438" w:rsidRPr="001E49BE">
              <w:rPr>
                <w:rFonts w:eastAsiaTheme="minorHAnsi"/>
                <w:sz w:val="24"/>
                <w:szCs w:val="24"/>
                <w:shd w:val="clear" w:color="auto" w:fill="FFFFFF"/>
              </w:rPr>
              <w:t>абочую документацию выполнить в соответствии с настоящим техническим заданием</w:t>
            </w:r>
            <w:r w:rsidR="00C52431" w:rsidRPr="001E49BE">
              <w:rPr>
                <w:rFonts w:eastAsiaTheme="minorHAnsi"/>
                <w:sz w:val="24"/>
                <w:szCs w:val="24"/>
                <w:shd w:val="clear" w:color="auto" w:fill="FFFFFF"/>
              </w:rPr>
              <w:t>;</w:t>
            </w:r>
            <w:r w:rsidR="00EA777D" w:rsidRPr="001E49BE">
              <w:rPr>
                <w:rFonts w:eastAsiaTheme="minorHAnsi"/>
                <w:sz w:val="24"/>
                <w:szCs w:val="24"/>
                <w:shd w:val="clear" w:color="auto" w:fill="FFFFFF"/>
              </w:rPr>
              <w:t xml:space="preserve"> </w:t>
            </w:r>
            <w:r w:rsidR="00D03613" w:rsidRPr="00D03613">
              <w:rPr>
                <w:rFonts w:eastAsiaTheme="minorHAnsi"/>
                <w:sz w:val="24"/>
                <w:szCs w:val="24"/>
                <w:shd w:val="clear" w:color="auto" w:fill="FFFFFF"/>
              </w:rPr>
              <w:t>договор технологического присоединения от 02.12.2025г. № 25025-3194  межд</w:t>
            </w:r>
            <w:proofErr w:type="gramStart"/>
            <w:r w:rsidR="00D03613" w:rsidRPr="00D03613">
              <w:rPr>
                <w:rFonts w:eastAsiaTheme="minorHAnsi"/>
                <w:sz w:val="24"/>
                <w:szCs w:val="24"/>
                <w:shd w:val="clear" w:color="auto" w:fill="FFFFFF"/>
              </w:rPr>
              <w:t>у ООО</w:t>
            </w:r>
            <w:proofErr w:type="gramEnd"/>
            <w:r w:rsidR="00D03613" w:rsidRPr="00D03613">
              <w:rPr>
                <w:rFonts w:eastAsiaTheme="minorHAnsi"/>
                <w:sz w:val="24"/>
                <w:szCs w:val="24"/>
                <w:shd w:val="clear" w:color="auto" w:fill="FFFFFF"/>
              </w:rPr>
              <w:t xml:space="preserve"> «СЕВАСТОПОЛЬЭНЕРГО» и  </w:t>
            </w:r>
            <w:r w:rsidR="00D03613" w:rsidRPr="00D03613">
              <w:rPr>
                <w:sz w:val="24"/>
                <w:szCs w:val="24"/>
              </w:rPr>
              <w:t xml:space="preserve">ИП </w:t>
            </w:r>
            <w:proofErr w:type="spellStart"/>
            <w:r w:rsidR="00D03613" w:rsidRPr="00D03613">
              <w:rPr>
                <w:sz w:val="24"/>
                <w:szCs w:val="24"/>
              </w:rPr>
              <w:t>Фариным</w:t>
            </w:r>
            <w:proofErr w:type="spellEnd"/>
            <w:r w:rsidR="00D03613" w:rsidRPr="00D03613">
              <w:rPr>
                <w:sz w:val="24"/>
                <w:szCs w:val="24"/>
              </w:rPr>
              <w:t xml:space="preserve"> Олегом Петровичем</w:t>
            </w:r>
            <w:r w:rsidR="00D03613" w:rsidRPr="00D03613">
              <w:rPr>
                <w:rFonts w:eastAsiaTheme="minorHAnsi"/>
                <w:sz w:val="24"/>
                <w:szCs w:val="24"/>
                <w:shd w:val="clear" w:color="auto" w:fill="FFFFFF"/>
              </w:rPr>
              <w:t>.</w:t>
            </w:r>
          </w:p>
          <w:p w:rsidR="00EA777D" w:rsidRPr="001E49BE" w:rsidRDefault="00CE5217" w:rsidP="001E49BE">
            <w:pPr>
              <w:pStyle w:val="2"/>
              <w:numPr>
                <w:ilvl w:val="0"/>
                <w:numId w:val="0"/>
              </w:numPr>
              <w:spacing w:line="240" w:lineRule="auto"/>
              <w:rPr>
                <w:rFonts w:eastAsiaTheme="minorHAnsi"/>
                <w:sz w:val="24"/>
                <w:szCs w:val="24"/>
                <w:shd w:val="clear" w:color="auto" w:fill="FFFFFF"/>
              </w:rPr>
            </w:pPr>
            <w:r>
              <w:rPr>
                <w:rFonts w:eastAsiaTheme="minorHAnsi"/>
                <w:sz w:val="24"/>
                <w:szCs w:val="24"/>
                <w:shd w:val="clear" w:color="auto" w:fill="FFFFFF"/>
              </w:rPr>
              <w:t>2) П</w:t>
            </w:r>
            <w:r w:rsidR="00EA777D" w:rsidRPr="001E49BE">
              <w:rPr>
                <w:rFonts w:eastAsiaTheme="minorHAnsi"/>
                <w:sz w:val="24"/>
                <w:szCs w:val="24"/>
                <w:shd w:val="clear" w:color="auto" w:fill="FFFFFF"/>
              </w:rPr>
              <w:t>ри необходимости Подрядчик получает дополнительные технические условия от причастных организаций и согласовывает их с Заказчиком;</w:t>
            </w:r>
          </w:p>
          <w:p w:rsidR="00EA777D" w:rsidRPr="001E49BE" w:rsidRDefault="00CE5217" w:rsidP="001E49BE">
            <w:pPr>
              <w:pStyle w:val="2"/>
              <w:numPr>
                <w:ilvl w:val="0"/>
                <w:numId w:val="0"/>
              </w:numPr>
              <w:spacing w:line="240" w:lineRule="auto"/>
              <w:rPr>
                <w:rFonts w:eastAsiaTheme="minorHAnsi"/>
                <w:sz w:val="24"/>
                <w:szCs w:val="24"/>
                <w:shd w:val="clear" w:color="auto" w:fill="FFFFFF"/>
              </w:rPr>
            </w:pPr>
            <w:r>
              <w:rPr>
                <w:rFonts w:eastAsiaTheme="minorHAnsi"/>
                <w:sz w:val="24"/>
                <w:szCs w:val="24"/>
                <w:shd w:val="clear" w:color="auto" w:fill="FFFFFF"/>
              </w:rPr>
              <w:t xml:space="preserve">3) </w:t>
            </w:r>
            <w:r w:rsidR="00EA777D" w:rsidRPr="001E49BE">
              <w:rPr>
                <w:rFonts w:eastAsiaTheme="minorHAnsi"/>
                <w:sz w:val="24"/>
                <w:szCs w:val="24"/>
                <w:shd w:val="clear" w:color="auto" w:fill="FFFFFF"/>
              </w:rPr>
              <w:t xml:space="preserve">Исходно-разрешительную документацию, </w:t>
            </w:r>
            <w:r w:rsidR="00EA777D" w:rsidRPr="001E49BE">
              <w:rPr>
                <w:rFonts w:eastAsiaTheme="minorHAnsi"/>
                <w:sz w:val="24"/>
                <w:szCs w:val="24"/>
                <w:shd w:val="clear" w:color="auto" w:fill="FFFFFF"/>
              </w:rPr>
              <w:br/>
              <w:t>в части оформления землеотвода в соответствии с Порядком предоставления земельного участка под строительство объектов, действующим в регионе, норм Земельного кодекса Российской Федерации, Лесного кодекса Российской Федерации и других нормативных документов выполняет Подрядчик при участии Заказчика</w:t>
            </w:r>
          </w:p>
        </w:tc>
      </w:tr>
      <w:tr w:rsidR="00EA777D" w:rsidRPr="00716F8D" w:rsidTr="00DA46B3">
        <w:tc>
          <w:tcPr>
            <w:tcW w:w="0" w:type="auto"/>
            <w:shd w:val="clear" w:color="auto" w:fill="auto"/>
            <w:noWrap/>
          </w:tcPr>
          <w:p w:rsidR="00EA777D" w:rsidRPr="00716F8D" w:rsidRDefault="00EA777D" w:rsidP="001E49BE">
            <w:pPr>
              <w:pStyle w:val="1"/>
              <w:spacing w:line="240" w:lineRule="auto"/>
              <w:rPr>
                <w:sz w:val="24"/>
                <w:szCs w:val="24"/>
              </w:rPr>
            </w:pPr>
            <w:r w:rsidRPr="00716F8D">
              <w:rPr>
                <w:sz w:val="24"/>
                <w:szCs w:val="24"/>
              </w:rPr>
              <w:t xml:space="preserve">Потребность в инженерных изысканиях и требования к их </w:t>
            </w:r>
            <w:r w:rsidRPr="00716F8D">
              <w:rPr>
                <w:sz w:val="24"/>
                <w:szCs w:val="24"/>
              </w:rPr>
              <w:lastRenderedPageBreak/>
              <w:t>составу и оформлению результатов</w:t>
            </w:r>
          </w:p>
        </w:tc>
        <w:tc>
          <w:tcPr>
            <w:tcW w:w="0" w:type="auto"/>
            <w:shd w:val="clear" w:color="auto" w:fill="auto"/>
            <w:noWrap/>
          </w:tcPr>
          <w:p w:rsidR="00B633F9" w:rsidRPr="001E49BE" w:rsidRDefault="00B633F9" w:rsidP="001E49BE">
            <w:pPr>
              <w:pStyle w:val="a3"/>
              <w:spacing w:line="240" w:lineRule="auto"/>
              <w:rPr>
                <w:rFonts w:eastAsiaTheme="minorHAnsi"/>
                <w:sz w:val="24"/>
                <w:szCs w:val="24"/>
                <w:shd w:val="clear" w:color="auto" w:fill="FFFFFF"/>
              </w:rPr>
            </w:pPr>
            <w:r w:rsidRPr="001E49BE">
              <w:rPr>
                <w:rFonts w:eastAsiaTheme="minorHAnsi"/>
                <w:sz w:val="24"/>
                <w:szCs w:val="24"/>
                <w:shd w:val="clear" w:color="auto" w:fill="FFFFFF"/>
              </w:rPr>
              <w:lastRenderedPageBreak/>
              <w:t xml:space="preserve">Выполнить комплекс инженерно-геодезических, инженерно-геологических изысканий, в соответствии с </w:t>
            </w:r>
            <w:r w:rsidRPr="001E49BE">
              <w:rPr>
                <w:rFonts w:eastAsiaTheme="minorHAnsi"/>
                <w:sz w:val="24"/>
                <w:szCs w:val="24"/>
                <w:shd w:val="clear" w:color="auto" w:fill="FFFFFF"/>
              </w:rPr>
              <w:lastRenderedPageBreak/>
              <w:t xml:space="preserve">СП 47.13330.2016 и нормативными документами субъекта Российской Федерации. Инженерно-геодезические изыскания выполнить в местной системе координат, в Балтийской системе высот. Съемка подземных коммуникаций должна быть выполнена при помощи </w:t>
            </w:r>
            <w:proofErr w:type="spellStart"/>
            <w:r w:rsidRPr="001E49BE">
              <w:rPr>
                <w:rFonts w:eastAsiaTheme="minorHAnsi"/>
                <w:sz w:val="24"/>
                <w:szCs w:val="24"/>
                <w:shd w:val="clear" w:color="auto" w:fill="FFFFFF"/>
              </w:rPr>
              <w:t>трубокабелеискателя</w:t>
            </w:r>
            <w:proofErr w:type="spellEnd"/>
            <w:r w:rsidRPr="001E49BE">
              <w:rPr>
                <w:rFonts w:eastAsiaTheme="minorHAnsi"/>
                <w:sz w:val="24"/>
                <w:szCs w:val="24"/>
                <w:shd w:val="clear" w:color="auto" w:fill="FFFFFF"/>
              </w:rPr>
              <w:t>, с учетом текущих изменений. Составить Технический отчет по результатам инженерно-геодезических изысканий.</w:t>
            </w:r>
          </w:p>
          <w:p w:rsidR="00B633F9" w:rsidRPr="001E49BE" w:rsidRDefault="00B633F9" w:rsidP="001E49BE">
            <w:pPr>
              <w:pStyle w:val="a3"/>
              <w:spacing w:line="240" w:lineRule="auto"/>
              <w:rPr>
                <w:rFonts w:eastAsiaTheme="minorHAnsi"/>
                <w:sz w:val="24"/>
                <w:szCs w:val="24"/>
                <w:shd w:val="clear" w:color="auto" w:fill="FFFFFF"/>
              </w:rPr>
            </w:pPr>
            <w:r w:rsidRPr="001E49BE">
              <w:rPr>
                <w:rFonts w:eastAsiaTheme="minorHAnsi"/>
                <w:sz w:val="24"/>
                <w:szCs w:val="24"/>
                <w:shd w:val="clear" w:color="auto" w:fill="FFFFFF"/>
              </w:rPr>
              <w:t>Программу изысканий согласовать с Заказчиком.</w:t>
            </w:r>
          </w:p>
          <w:p w:rsidR="00EA777D" w:rsidRPr="001E49BE" w:rsidRDefault="00B633F9" w:rsidP="001E49BE">
            <w:pPr>
              <w:pStyle w:val="a3"/>
              <w:spacing w:line="240" w:lineRule="auto"/>
              <w:rPr>
                <w:rFonts w:eastAsiaTheme="minorHAnsi"/>
                <w:sz w:val="24"/>
                <w:szCs w:val="24"/>
                <w:shd w:val="clear" w:color="auto" w:fill="FFFFFF"/>
              </w:rPr>
            </w:pPr>
            <w:r w:rsidRPr="001E49BE">
              <w:rPr>
                <w:rFonts w:eastAsiaTheme="minorHAnsi"/>
                <w:sz w:val="24"/>
                <w:szCs w:val="24"/>
                <w:shd w:val="clear" w:color="auto" w:fill="FFFFFF"/>
              </w:rPr>
              <w:t>Топографическая съемка должна быть предоставлена Заказчику на бумажном и цифровом носителе и зарегистрирована в Департаменте архитектуры.</w:t>
            </w:r>
          </w:p>
        </w:tc>
      </w:tr>
      <w:tr w:rsidR="00EA777D" w:rsidRPr="00716F8D" w:rsidTr="00DA46B3">
        <w:tc>
          <w:tcPr>
            <w:tcW w:w="0" w:type="auto"/>
            <w:shd w:val="clear" w:color="auto" w:fill="auto"/>
            <w:noWrap/>
          </w:tcPr>
          <w:p w:rsidR="00EA777D" w:rsidRPr="00716F8D" w:rsidRDefault="00EA777D" w:rsidP="001E49BE">
            <w:pPr>
              <w:pStyle w:val="1"/>
              <w:spacing w:line="240" w:lineRule="auto"/>
              <w:rPr>
                <w:sz w:val="24"/>
                <w:szCs w:val="24"/>
              </w:rPr>
            </w:pPr>
            <w:r w:rsidRPr="00716F8D">
              <w:rPr>
                <w:sz w:val="24"/>
                <w:szCs w:val="24"/>
              </w:rPr>
              <w:lastRenderedPageBreak/>
              <w:t>Требования к составу и оформлению проектной документации</w:t>
            </w:r>
          </w:p>
        </w:tc>
        <w:tc>
          <w:tcPr>
            <w:tcW w:w="0" w:type="auto"/>
            <w:shd w:val="clear" w:color="auto" w:fill="auto"/>
            <w:noWrap/>
          </w:tcPr>
          <w:p w:rsidR="00EA777D" w:rsidRPr="001E49BE" w:rsidRDefault="00EA777D" w:rsidP="001E49BE">
            <w:pPr>
              <w:tabs>
                <w:tab w:val="left" w:pos="916"/>
                <w:tab w:val="left" w:pos="1832"/>
                <w:tab w:val="left" w:pos="2748"/>
                <w:tab w:val="left" w:pos="3664"/>
                <w:tab w:val="left" w:pos="4580"/>
                <w:tab w:val="left" w:pos="5402"/>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hAnsi="Times New Roman" w:cs="Times New Roman"/>
                <w:sz w:val="24"/>
                <w:szCs w:val="24"/>
                <w:shd w:val="clear" w:color="auto" w:fill="FFFFFF"/>
              </w:rPr>
            </w:pPr>
            <w:r w:rsidRPr="001E49BE">
              <w:rPr>
                <w:rFonts w:ascii="Times New Roman" w:hAnsi="Times New Roman" w:cs="Times New Roman"/>
                <w:sz w:val="24"/>
                <w:szCs w:val="24"/>
                <w:shd w:val="clear" w:color="auto" w:fill="FFFFFF"/>
              </w:rPr>
              <w:t xml:space="preserve">1. </w:t>
            </w:r>
            <w:proofErr w:type="gramStart"/>
            <w:r w:rsidRPr="001E49BE">
              <w:rPr>
                <w:rFonts w:ascii="Times New Roman" w:hAnsi="Times New Roman" w:cs="Times New Roman"/>
                <w:sz w:val="24"/>
                <w:szCs w:val="24"/>
                <w:shd w:val="clear" w:color="auto" w:fill="FFFFFF"/>
              </w:rPr>
              <w:t>Выполнить разработку проектной и рабочей документации в строгом соответствии с требованиями Гражданского кодекса РФ, Градостроительного кодекса РФ, Федерального закона от 30.12.2009г. №384-ФЗ «Технический регламент о безопасности зданий и сооружений», ПП РФ от 04.07.2020 №985 «Об утверждении перечня национальных стандартов и сводов правил (частей таких стандартов и сводов правил), в результате применения  которых на обязательной основе обеспечивается соблюдение требований Федерального</w:t>
            </w:r>
            <w:proofErr w:type="gramEnd"/>
            <w:r w:rsidRPr="001E49BE">
              <w:rPr>
                <w:rFonts w:ascii="Times New Roman" w:hAnsi="Times New Roman" w:cs="Times New Roman"/>
                <w:sz w:val="24"/>
                <w:szCs w:val="24"/>
                <w:shd w:val="clear" w:color="auto" w:fill="FFFFFF"/>
              </w:rPr>
              <w:t xml:space="preserve"> закона «Технический регламент о безопасности зданий и сооружений», ПП РФ от 16.02.2008 г. №87 «О составе разделов проектной документации и требования к их содержанию» (в редакции, действующей на момент проектирования), СП, </w:t>
            </w:r>
            <w:proofErr w:type="spellStart"/>
            <w:r w:rsidRPr="001E49BE">
              <w:rPr>
                <w:rFonts w:ascii="Times New Roman" w:hAnsi="Times New Roman" w:cs="Times New Roman"/>
                <w:sz w:val="24"/>
                <w:szCs w:val="24"/>
                <w:shd w:val="clear" w:color="auto" w:fill="FFFFFF"/>
              </w:rPr>
              <w:t>СНиП</w:t>
            </w:r>
            <w:proofErr w:type="spellEnd"/>
            <w:r w:rsidRPr="001E49BE">
              <w:rPr>
                <w:rFonts w:ascii="Times New Roman" w:hAnsi="Times New Roman" w:cs="Times New Roman"/>
                <w:sz w:val="24"/>
                <w:szCs w:val="24"/>
                <w:shd w:val="clear" w:color="auto" w:fill="FFFFFF"/>
              </w:rPr>
              <w:t>, ГОСТ, технических регламентов, других нормативных правовых актов действующего законодательства РФ в области строительства.</w:t>
            </w:r>
          </w:p>
          <w:p w:rsidR="005971A3" w:rsidRPr="001E49BE" w:rsidRDefault="00EA777D" w:rsidP="001E49BE">
            <w:pPr>
              <w:tabs>
                <w:tab w:val="left" w:pos="916"/>
                <w:tab w:val="left" w:pos="1832"/>
                <w:tab w:val="left" w:pos="2748"/>
                <w:tab w:val="left" w:pos="3664"/>
                <w:tab w:val="left" w:pos="4580"/>
                <w:tab w:val="left" w:pos="5402"/>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hAnsi="Times New Roman" w:cs="Times New Roman"/>
                <w:sz w:val="24"/>
                <w:szCs w:val="24"/>
                <w:shd w:val="clear" w:color="auto" w:fill="FFFFFF"/>
              </w:rPr>
            </w:pPr>
            <w:r w:rsidRPr="001E49BE">
              <w:rPr>
                <w:rFonts w:ascii="Times New Roman" w:hAnsi="Times New Roman" w:cs="Times New Roman"/>
                <w:sz w:val="24"/>
                <w:szCs w:val="24"/>
                <w:shd w:val="clear" w:color="auto" w:fill="FFFFFF"/>
              </w:rPr>
              <w:t xml:space="preserve">2. </w:t>
            </w:r>
            <w:proofErr w:type="gramStart"/>
            <w:r w:rsidRPr="001E49BE">
              <w:rPr>
                <w:rFonts w:ascii="Times New Roman" w:hAnsi="Times New Roman" w:cs="Times New Roman"/>
                <w:sz w:val="24"/>
                <w:szCs w:val="24"/>
                <w:shd w:val="clear" w:color="auto" w:fill="FFFFFF"/>
              </w:rPr>
              <w:t>Проектирование выполнить в соответствии с действующими нормами технологического и строительного проектирования проектной организацией, имеющей соответствующие допуски (в соответствии с приказом Министерства регионального развития РФ от 30.12.2009г. №624 «Об утверждении Перечня видов работ по инженерным изысканиям, по подготовке проектной документации, по строительству, реконструкции, капитальному ремонту объектов капитального строительства, которые оказывают влияние на безопасность объектов капитального строительства») на право технологического проектирования</w:t>
            </w:r>
            <w:proofErr w:type="gramEnd"/>
            <w:r w:rsidRPr="001E49BE">
              <w:rPr>
                <w:rFonts w:ascii="Times New Roman" w:hAnsi="Times New Roman" w:cs="Times New Roman"/>
                <w:sz w:val="24"/>
                <w:szCs w:val="24"/>
                <w:shd w:val="clear" w:color="auto" w:fill="FFFFFF"/>
              </w:rPr>
              <w:t xml:space="preserve"> по профилю объекта.</w:t>
            </w:r>
            <w:r w:rsidR="005971A3" w:rsidRPr="001E49BE">
              <w:rPr>
                <w:rFonts w:ascii="Times New Roman" w:hAnsi="Times New Roman" w:cs="Times New Roman"/>
                <w:sz w:val="24"/>
                <w:szCs w:val="24"/>
                <w:shd w:val="clear" w:color="auto" w:fill="FFFFFF"/>
              </w:rPr>
              <w:t xml:space="preserve"> </w:t>
            </w:r>
          </w:p>
          <w:p w:rsidR="00EA777D" w:rsidRPr="001E49BE" w:rsidRDefault="005971A3" w:rsidP="001E49BE">
            <w:pPr>
              <w:tabs>
                <w:tab w:val="left" w:pos="916"/>
                <w:tab w:val="left" w:pos="1832"/>
                <w:tab w:val="left" w:pos="2748"/>
                <w:tab w:val="left" w:pos="3664"/>
                <w:tab w:val="left" w:pos="4580"/>
                <w:tab w:val="left" w:pos="5402"/>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hAnsi="Times New Roman" w:cs="Times New Roman"/>
                <w:sz w:val="24"/>
                <w:szCs w:val="24"/>
                <w:shd w:val="clear" w:color="auto" w:fill="FFFFFF"/>
              </w:rPr>
            </w:pPr>
            <w:r w:rsidRPr="001E49BE">
              <w:rPr>
                <w:rFonts w:ascii="Times New Roman" w:hAnsi="Times New Roman" w:cs="Times New Roman"/>
                <w:sz w:val="24"/>
                <w:szCs w:val="24"/>
                <w:shd w:val="clear" w:color="auto" w:fill="FFFFFF"/>
              </w:rPr>
              <w:t xml:space="preserve">3. </w:t>
            </w:r>
            <w:r w:rsidR="00EA777D" w:rsidRPr="001E49BE">
              <w:rPr>
                <w:rFonts w:ascii="Times New Roman" w:hAnsi="Times New Roman" w:cs="Times New Roman"/>
                <w:sz w:val="24"/>
                <w:szCs w:val="24"/>
                <w:shd w:val="clear" w:color="auto" w:fill="FFFFFF"/>
              </w:rPr>
              <w:t>Применяемые материалы должны иметь соответствующие сертификаты качества.</w:t>
            </w:r>
          </w:p>
        </w:tc>
      </w:tr>
      <w:tr w:rsidR="00EA777D" w:rsidRPr="00716F8D" w:rsidTr="00DA46B3">
        <w:tc>
          <w:tcPr>
            <w:tcW w:w="0" w:type="auto"/>
            <w:shd w:val="clear" w:color="auto" w:fill="auto"/>
            <w:noWrap/>
          </w:tcPr>
          <w:p w:rsidR="00EA777D" w:rsidRPr="00716F8D" w:rsidRDefault="00EA777D" w:rsidP="001E49BE">
            <w:pPr>
              <w:pStyle w:val="1"/>
              <w:spacing w:line="240" w:lineRule="auto"/>
              <w:rPr>
                <w:sz w:val="24"/>
                <w:szCs w:val="24"/>
              </w:rPr>
            </w:pPr>
            <w:r w:rsidRPr="00716F8D">
              <w:rPr>
                <w:sz w:val="24"/>
                <w:szCs w:val="24"/>
              </w:rPr>
              <w:t>Требования к разработке сметной документации</w:t>
            </w:r>
          </w:p>
        </w:tc>
        <w:tc>
          <w:tcPr>
            <w:tcW w:w="0" w:type="auto"/>
            <w:shd w:val="clear" w:color="auto" w:fill="auto"/>
            <w:noWrap/>
          </w:tcPr>
          <w:p w:rsidR="00D54A9F" w:rsidRPr="001E49BE" w:rsidRDefault="00D54A9F" w:rsidP="001E49BE">
            <w:pPr>
              <w:pStyle w:val="2"/>
              <w:numPr>
                <w:ilvl w:val="0"/>
                <w:numId w:val="0"/>
              </w:numPr>
              <w:spacing w:line="240" w:lineRule="auto"/>
              <w:rPr>
                <w:rFonts w:eastAsiaTheme="minorHAnsi"/>
                <w:sz w:val="24"/>
                <w:szCs w:val="24"/>
                <w:shd w:val="clear" w:color="auto" w:fill="FFFFFF"/>
              </w:rPr>
            </w:pPr>
            <w:r w:rsidRPr="001E49BE">
              <w:rPr>
                <w:rFonts w:eastAsiaTheme="minorHAnsi"/>
                <w:sz w:val="24"/>
                <w:szCs w:val="24"/>
                <w:shd w:val="clear" w:color="auto" w:fill="FFFFFF"/>
              </w:rPr>
              <w:t>Сметную документацию составить с применением действующих сметных нормативов, включенных в федеральный реестр. При разработке сметной документации руководствоваться:</w:t>
            </w:r>
          </w:p>
          <w:p w:rsidR="00D54A9F" w:rsidRPr="001E49BE" w:rsidRDefault="00D54A9F" w:rsidP="001E49BE">
            <w:pPr>
              <w:pStyle w:val="3"/>
              <w:spacing w:line="240" w:lineRule="auto"/>
              <w:rPr>
                <w:rFonts w:eastAsiaTheme="minorHAnsi"/>
                <w:color w:val="auto"/>
                <w:sz w:val="24"/>
                <w:szCs w:val="24"/>
                <w:shd w:val="clear" w:color="auto" w:fill="FFFFFF"/>
              </w:rPr>
            </w:pPr>
            <w:r w:rsidRPr="001E49BE">
              <w:rPr>
                <w:rFonts w:eastAsiaTheme="minorHAnsi"/>
                <w:color w:val="auto"/>
                <w:sz w:val="24"/>
                <w:szCs w:val="24"/>
                <w:shd w:val="clear" w:color="auto" w:fill="FFFFFF"/>
              </w:rPr>
              <w:lastRenderedPageBreak/>
              <w:t>методическими документами Минстроя России и подведомственных ему организаций по сметному нормированию и ценообразованию;</w:t>
            </w:r>
          </w:p>
          <w:p w:rsidR="00EA777D" w:rsidRPr="001E49BE" w:rsidRDefault="00D54A9F" w:rsidP="001E49BE">
            <w:pPr>
              <w:pStyle w:val="3"/>
              <w:spacing w:line="240" w:lineRule="auto"/>
              <w:rPr>
                <w:rFonts w:eastAsiaTheme="minorHAnsi"/>
                <w:color w:val="auto"/>
                <w:sz w:val="24"/>
                <w:szCs w:val="24"/>
                <w:shd w:val="clear" w:color="auto" w:fill="FFFFFF"/>
              </w:rPr>
            </w:pPr>
            <w:r w:rsidRPr="001E49BE">
              <w:rPr>
                <w:rFonts w:eastAsiaTheme="minorHAnsi"/>
                <w:color w:val="auto"/>
                <w:sz w:val="24"/>
                <w:szCs w:val="24"/>
                <w:shd w:val="clear" w:color="auto" w:fill="FFFFFF"/>
              </w:rPr>
              <w:t xml:space="preserve"> </w:t>
            </w:r>
            <w:proofErr w:type="gramStart"/>
            <w:r w:rsidRPr="001E49BE">
              <w:rPr>
                <w:rFonts w:eastAsiaTheme="minorHAnsi"/>
                <w:color w:val="auto"/>
                <w:sz w:val="24"/>
                <w:szCs w:val="24"/>
                <w:shd w:val="clear" w:color="auto" w:fill="FFFFFF"/>
              </w:rPr>
              <w:t>порядком определения сметной стоимости, ресурсно-индексным методом с использованием сметных норм, сметных цен строительных ресурсов в базисном уровне цен и одновременным применением информации о сметных ценах, размещенной в ФГИС ЦС, а также индексов изменения сметной стоимости к группам однородных строительных ресурсов и отдельных видов прочих работ и затрат в базисном уровне цен, рассчитанной в уровне цен на дату, определённую условиями договора</w:t>
            </w:r>
            <w:proofErr w:type="gramEnd"/>
          </w:p>
        </w:tc>
      </w:tr>
      <w:tr w:rsidR="00EA777D" w:rsidRPr="00716F8D" w:rsidTr="00DA46B3">
        <w:tc>
          <w:tcPr>
            <w:tcW w:w="0" w:type="auto"/>
            <w:shd w:val="clear" w:color="auto" w:fill="auto"/>
            <w:noWrap/>
          </w:tcPr>
          <w:p w:rsidR="00EA777D" w:rsidRPr="00716F8D" w:rsidRDefault="00EA777D" w:rsidP="001E49BE">
            <w:pPr>
              <w:pStyle w:val="1"/>
              <w:spacing w:line="240" w:lineRule="auto"/>
              <w:rPr>
                <w:sz w:val="24"/>
                <w:szCs w:val="24"/>
              </w:rPr>
            </w:pPr>
            <w:r w:rsidRPr="00716F8D">
              <w:rPr>
                <w:sz w:val="24"/>
                <w:szCs w:val="24"/>
              </w:rPr>
              <w:lastRenderedPageBreak/>
              <w:t>Требования к количеству экземпляров проектной и рабочей документации (в том числе в электронном виде), передаваемой Заказчику</w:t>
            </w:r>
          </w:p>
        </w:tc>
        <w:tc>
          <w:tcPr>
            <w:tcW w:w="0" w:type="auto"/>
            <w:shd w:val="clear" w:color="auto" w:fill="auto"/>
            <w:noWrap/>
          </w:tcPr>
          <w:p w:rsidR="00DA46B3" w:rsidRPr="001E49BE" w:rsidRDefault="00EA777D" w:rsidP="001E49BE">
            <w:pPr>
              <w:tabs>
                <w:tab w:val="left" w:pos="916"/>
                <w:tab w:val="left" w:pos="1832"/>
                <w:tab w:val="left" w:pos="2748"/>
                <w:tab w:val="left" w:pos="3664"/>
                <w:tab w:val="left" w:pos="4580"/>
                <w:tab w:val="left" w:pos="5402"/>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hAnsi="Times New Roman" w:cs="Times New Roman"/>
                <w:sz w:val="24"/>
                <w:szCs w:val="24"/>
                <w:shd w:val="clear" w:color="auto" w:fill="FFFFFF"/>
              </w:rPr>
            </w:pPr>
            <w:r w:rsidRPr="001E49BE">
              <w:rPr>
                <w:rFonts w:ascii="Times New Roman" w:hAnsi="Times New Roman" w:cs="Times New Roman"/>
                <w:sz w:val="24"/>
                <w:szCs w:val="24"/>
                <w:shd w:val="clear" w:color="auto" w:fill="FFFFFF"/>
              </w:rPr>
              <w:t xml:space="preserve">Проектная (1 (один) экземпляр) и рабочая (2 (два) экземпляра) документация, включая сметный раздел, передаются Заказчику на бумажном носителе с оригиналами печатей и подписей + 1 (один) экземпляр в электронном виде (в формате </w:t>
            </w:r>
            <w:proofErr w:type="spellStart"/>
            <w:r w:rsidRPr="001E49BE">
              <w:rPr>
                <w:rFonts w:ascii="Times New Roman" w:hAnsi="Times New Roman" w:cs="Times New Roman"/>
                <w:sz w:val="24"/>
                <w:szCs w:val="24"/>
                <w:shd w:val="clear" w:color="auto" w:fill="FFFFFF"/>
              </w:rPr>
              <w:t>xls</w:t>
            </w:r>
            <w:proofErr w:type="spellEnd"/>
            <w:r w:rsidRPr="001E49BE">
              <w:rPr>
                <w:rFonts w:ascii="Times New Roman" w:hAnsi="Times New Roman" w:cs="Times New Roman"/>
                <w:sz w:val="24"/>
                <w:szCs w:val="24"/>
                <w:shd w:val="clear" w:color="auto" w:fill="FFFFFF"/>
              </w:rPr>
              <w:t xml:space="preserve">, </w:t>
            </w:r>
            <w:proofErr w:type="spellStart"/>
            <w:r w:rsidRPr="001E49BE">
              <w:rPr>
                <w:rFonts w:ascii="Times New Roman" w:hAnsi="Times New Roman" w:cs="Times New Roman"/>
                <w:sz w:val="24"/>
                <w:szCs w:val="24"/>
                <w:shd w:val="clear" w:color="auto" w:fill="FFFFFF"/>
              </w:rPr>
              <w:t>pdf</w:t>
            </w:r>
            <w:proofErr w:type="spellEnd"/>
            <w:r w:rsidRPr="001E49BE">
              <w:rPr>
                <w:rFonts w:ascii="Times New Roman" w:hAnsi="Times New Roman" w:cs="Times New Roman"/>
                <w:sz w:val="24"/>
                <w:szCs w:val="24"/>
                <w:shd w:val="clear" w:color="auto" w:fill="FFFFFF"/>
              </w:rPr>
              <w:t xml:space="preserve">, </w:t>
            </w:r>
            <w:proofErr w:type="spellStart"/>
            <w:r w:rsidRPr="001E49BE">
              <w:rPr>
                <w:rFonts w:ascii="Times New Roman" w:hAnsi="Times New Roman" w:cs="Times New Roman"/>
                <w:sz w:val="24"/>
                <w:szCs w:val="24"/>
                <w:shd w:val="clear" w:color="auto" w:fill="FFFFFF"/>
              </w:rPr>
              <w:t>dwg</w:t>
            </w:r>
            <w:proofErr w:type="spellEnd"/>
            <w:r w:rsidRPr="001E49BE">
              <w:rPr>
                <w:rFonts w:ascii="Times New Roman" w:hAnsi="Times New Roman" w:cs="Times New Roman"/>
                <w:sz w:val="24"/>
                <w:szCs w:val="24"/>
                <w:shd w:val="clear" w:color="auto" w:fill="FFFFFF"/>
              </w:rPr>
              <w:t xml:space="preserve">, </w:t>
            </w:r>
            <w:proofErr w:type="spellStart"/>
            <w:r w:rsidRPr="001E49BE">
              <w:rPr>
                <w:rFonts w:ascii="Times New Roman" w:hAnsi="Times New Roman" w:cs="Times New Roman"/>
                <w:sz w:val="24"/>
                <w:szCs w:val="24"/>
                <w:shd w:val="clear" w:color="auto" w:fill="FFFFFF"/>
              </w:rPr>
              <w:t>do</w:t>
            </w:r>
            <w:proofErr w:type="gramStart"/>
            <w:r w:rsidRPr="001E49BE">
              <w:rPr>
                <w:rFonts w:ascii="Times New Roman" w:hAnsi="Times New Roman" w:cs="Times New Roman"/>
                <w:sz w:val="24"/>
                <w:szCs w:val="24"/>
                <w:shd w:val="clear" w:color="auto" w:fill="FFFFFF"/>
              </w:rPr>
              <w:t>с</w:t>
            </w:r>
            <w:proofErr w:type="spellEnd"/>
            <w:proofErr w:type="gramEnd"/>
            <w:r w:rsidRPr="001E49BE">
              <w:rPr>
                <w:rFonts w:ascii="Times New Roman" w:hAnsi="Times New Roman" w:cs="Times New Roman"/>
                <w:sz w:val="24"/>
                <w:szCs w:val="24"/>
                <w:shd w:val="clear" w:color="auto" w:fill="FFFFFF"/>
              </w:rPr>
              <w:t>).</w:t>
            </w:r>
            <w:r w:rsidR="00DA46B3" w:rsidRPr="001E49BE">
              <w:rPr>
                <w:rFonts w:ascii="Times New Roman" w:hAnsi="Times New Roman" w:cs="Times New Roman"/>
                <w:sz w:val="24"/>
                <w:szCs w:val="24"/>
                <w:shd w:val="clear" w:color="auto" w:fill="FFFFFF"/>
              </w:rPr>
              <w:t xml:space="preserve"> </w:t>
            </w:r>
            <w:r w:rsidRPr="001E49BE">
              <w:rPr>
                <w:rFonts w:ascii="Times New Roman" w:hAnsi="Times New Roman" w:cs="Times New Roman"/>
                <w:sz w:val="24"/>
                <w:szCs w:val="24"/>
                <w:shd w:val="clear" w:color="auto" w:fill="FFFFFF"/>
              </w:rPr>
              <w:t>Топографическая съемка должна быть предоставлена Заказчику на бумажном и цифровом носителе в двух экземплярах и зарегистрирована в Департаменте архитектуры и градостроительства города Севастополя.</w:t>
            </w:r>
          </w:p>
          <w:p w:rsidR="00EA777D" w:rsidRPr="001E49BE" w:rsidRDefault="00EA777D" w:rsidP="001E49BE">
            <w:pPr>
              <w:tabs>
                <w:tab w:val="left" w:pos="916"/>
                <w:tab w:val="left" w:pos="1832"/>
                <w:tab w:val="left" w:pos="2748"/>
                <w:tab w:val="left" w:pos="3664"/>
                <w:tab w:val="left" w:pos="4580"/>
                <w:tab w:val="left" w:pos="5402"/>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hAnsi="Times New Roman" w:cs="Times New Roman"/>
                <w:sz w:val="24"/>
                <w:szCs w:val="24"/>
                <w:shd w:val="clear" w:color="auto" w:fill="FFFFFF"/>
              </w:rPr>
            </w:pPr>
            <w:r w:rsidRPr="001E49BE">
              <w:rPr>
                <w:rFonts w:ascii="Times New Roman" w:hAnsi="Times New Roman" w:cs="Times New Roman"/>
                <w:sz w:val="24"/>
                <w:szCs w:val="24"/>
                <w:shd w:val="clear" w:color="auto" w:fill="FFFFFF"/>
              </w:rPr>
              <w:t>Подрядчик не вправе передавать техническую документацию третьим лицам.</w:t>
            </w:r>
          </w:p>
        </w:tc>
      </w:tr>
      <w:tr w:rsidR="00EA777D" w:rsidRPr="00716F8D" w:rsidTr="00DA46B3">
        <w:tc>
          <w:tcPr>
            <w:tcW w:w="0" w:type="auto"/>
            <w:shd w:val="clear" w:color="auto" w:fill="auto"/>
            <w:noWrap/>
          </w:tcPr>
          <w:p w:rsidR="00EA777D" w:rsidRPr="00716F8D" w:rsidRDefault="00EA777D" w:rsidP="001E49BE">
            <w:pPr>
              <w:pStyle w:val="1"/>
              <w:spacing w:line="240" w:lineRule="auto"/>
              <w:rPr>
                <w:sz w:val="24"/>
                <w:szCs w:val="24"/>
              </w:rPr>
            </w:pPr>
            <w:r w:rsidRPr="00716F8D">
              <w:rPr>
                <w:rStyle w:val="95pt0pt"/>
                <w:rFonts w:eastAsia="Calibri"/>
                <w:sz w:val="24"/>
                <w:szCs w:val="24"/>
              </w:rPr>
              <w:t>Требования к согласованию проектных решений</w:t>
            </w:r>
          </w:p>
        </w:tc>
        <w:tc>
          <w:tcPr>
            <w:tcW w:w="0" w:type="auto"/>
            <w:shd w:val="clear" w:color="auto" w:fill="auto"/>
            <w:noWrap/>
          </w:tcPr>
          <w:p w:rsidR="00BF279F" w:rsidRPr="005774D0" w:rsidRDefault="00BF279F" w:rsidP="001E49BE">
            <w:pPr>
              <w:tabs>
                <w:tab w:val="left" w:pos="916"/>
                <w:tab w:val="left" w:pos="1832"/>
                <w:tab w:val="left" w:pos="2748"/>
                <w:tab w:val="left" w:pos="3664"/>
                <w:tab w:val="left" w:pos="4580"/>
                <w:tab w:val="left" w:pos="5402"/>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hAnsi="Times New Roman" w:cs="Times New Roman"/>
                <w:sz w:val="24"/>
                <w:szCs w:val="24"/>
                <w:shd w:val="clear" w:color="auto" w:fill="FFFFFF"/>
              </w:rPr>
            </w:pPr>
            <w:r w:rsidRPr="005774D0">
              <w:rPr>
                <w:rFonts w:ascii="Times New Roman" w:hAnsi="Times New Roman" w:cs="Times New Roman"/>
                <w:sz w:val="24"/>
                <w:szCs w:val="24"/>
                <w:shd w:val="clear" w:color="auto" w:fill="FFFFFF"/>
              </w:rPr>
              <w:t xml:space="preserve">Проектную и рабочую документацию согласовать с разрешительными и надзорными инстанциями в соответствии с требованиями действующего законодательства РФ в строительстве. Все принятые в проекте результаты обследования, градостроительные решения, архитектурно-планировочные, конструктивные, технологические решения, сметную документацию согласовать </w:t>
            </w:r>
            <w:proofErr w:type="gramStart"/>
            <w:r w:rsidRPr="005774D0">
              <w:rPr>
                <w:rFonts w:ascii="Times New Roman" w:hAnsi="Times New Roman" w:cs="Times New Roman"/>
                <w:sz w:val="24"/>
                <w:szCs w:val="24"/>
                <w:shd w:val="clear" w:color="auto" w:fill="FFFFFF"/>
              </w:rPr>
              <w:t>с</w:t>
            </w:r>
            <w:proofErr w:type="gramEnd"/>
            <w:r w:rsidRPr="005774D0">
              <w:rPr>
                <w:rFonts w:ascii="Times New Roman" w:hAnsi="Times New Roman" w:cs="Times New Roman"/>
                <w:sz w:val="24"/>
                <w:szCs w:val="24"/>
                <w:shd w:val="clear" w:color="auto" w:fill="FFFFFF"/>
              </w:rPr>
              <w:t>:</w:t>
            </w:r>
          </w:p>
          <w:p w:rsidR="00BF279F" w:rsidRPr="005774D0" w:rsidRDefault="00BF279F" w:rsidP="001E49BE">
            <w:pPr>
              <w:tabs>
                <w:tab w:val="left" w:pos="916"/>
                <w:tab w:val="left" w:pos="1832"/>
                <w:tab w:val="left" w:pos="2748"/>
                <w:tab w:val="left" w:pos="3664"/>
                <w:tab w:val="left" w:pos="4580"/>
                <w:tab w:val="left" w:pos="5402"/>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hAnsi="Times New Roman" w:cs="Times New Roman"/>
                <w:sz w:val="24"/>
                <w:szCs w:val="24"/>
                <w:shd w:val="clear" w:color="auto" w:fill="FFFFFF"/>
              </w:rPr>
            </w:pPr>
            <w:r w:rsidRPr="005774D0">
              <w:rPr>
                <w:rFonts w:ascii="Times New Roman" w:hAnsi="Times New Roman" w:cs="Times New Roman"/>
                <w:sz w:val="24"/>
                <w:szCs w:val="24"/>
                <w:shd w:val="clear" w:color="auto" w:fill="FFFFFF"/>
              </w:rPr>
              <w:t>- Заказчиком;</w:t>
            </w:r>
          </w:p>
          <w:p w:rsidR="00BF279F" w:rsidRPr="005774D0" w:rsidRDefault="00BF279F" w:rsidP="001E49BE">
            <w:pPr>
              <w:tabs>
                <w:tab w:val="left" w:pos="916"/>
                <w:tab w:val="left" w:pos="1832"/>
                <w:tab w:val="left" w:pos="2748"/>
                <w:tab w:val="left" w:pos="3664"/>
                <w:tab w:val="left" w:pos="4580"/>
                <w:tab w:val="left" w:pos="5402"/>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hAnsi="Times New Roman" w:cs="Times New Roman"/>
                <w:sz w:val="24"/>
                <w:szCs w:val="24"/>
                <w:shd w:val="clear" w:color="auto" w:fill="FFFFFF"/>
              </w:rPr>
            </w:pPr>
            <w:r w:rsidRPr="005774D0">
              <w:rPr>
                <w:rFonts w:ascii="Times New Roman" w:hAnsi="Times New Roman" w:cs="Times New Roman"/>
                <w:sz w:val="24"/>
                <w:szCs w:val="24"/>
                <w:shd w:val="clear" w:color="auto" w:fill="FFFFFF"/>
              </w:rPr>
              <w:t>- Заинтересованными снабжающими и эксплуатирующими организациями (в части их касающейся);</w:t>
            </w:r>
          </w:p>
          <w:p w:rsidR="00BF279F" w:rsidRPr="005774D0" w:rsidRDefault="00BF279F" w:rsidP="001E49BE">
            <w:pPr>
              <w:tabs>
                <w:tab w:val="left" w:pos="916"/>
                <w:tab w:val="left" w:pos="1832"/>
                <w:tab w:val="left" w:pos="2748"/>
                <w:tab w:val="left" w:pos="3664"/>
                <w:tab w:val="left" w:pos="4580"/>
                <w:tab w:val="left" w:pos="5402"/>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hAnsi="Times New Roman" w:cs="Times New Roman"/>
                <w:sz w:val="24"/>
                <w:szCs w:val="24"/>
                <w:shd w:val="clear" w:color="auto" w:fill="FFFFFF"/>
              </w:rPr>
            </w:pPr>
            <w:r w:rsidRPr="005774D0">
              <w:rPr>
                <w:rFonts w:ascii="Times New Roman" w:hAnsi="Times New Roman" w:cs="Times New Roman"/>
                <w:sz w:val="24"/>
                <w:szCs w:val="24"/>
                <w:shd w:val="clear" w:color="auto" w:fill="FFFFFF"/>
              </w:rPr>
              <w:t>- Другими заинтересованными лицами и организациями в установленном порядке, в соответствии с п.1 ст.760 Гражданского кодекса РФ (в части их касающейся).</w:t>
            </w:r>
          </w:p>
          <w:p w:rsidR="00BF279F" w:rsidRPr="005774D0" w:rsidRDefault="00BF279F" w:rsidP="001E49BE">
            <w:pPr>
              <w:tabs>
                <w:tab w:val="left" w:pos="916"/>
                <w:tab w:val="left" w:pos="1832"/>
                <w:tab w:val="left" w:pos="2748"/>
                <w:tab w:val="left" w:pos="3664"/>
                <w:tab w:val="left" w:pos="4580"/>
                <w:tab w:val="left" w:pos="5402"/>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hAnsi="Times New Roman" w:cs="Times New Roman"/>
                <w:sz w:val="24"/>
                <w:szCs w:val="24"/>
                <w:shd w:val="clear" w:color="auto" w:fill="FFFFFF"/>
              </w:rPr>
            </w:pPr>
            <w:r w:rsidRPr="005774D0">
              <w:rPr>
                <w:rFonts w:ascii="Times New Roman" w:hAnsi="Times New Roman" w:cs="Times New Roman"/>
                <w:sz w:val="24"/>
                <w:szCs w:val="24"/>
                <w:shd w:val="clear" w:color="auto" w:fill="FFFFFF"/>
              </w:rPr>
              <w:t>Топографическую съемку согласовать на предмет полноты нанесения инженерных коммуникаций со всеми заинтересованными организациями.</w:t>
            </w:r>
          </w:p>
          <w:p w:rsidR="00BF279F" w:rsidRPr="005774D0" w:rsidRDefault="00BF279F" w:rsidP="001E49BE">
            <w:pPr>
              <w:tabs>
                <w:tab w:val="left" w:pos="916"/>
                <w:tab w:val="left" w:pos="1832"/>
                <w:tab w:val="left" w:pos="2748"/>
                <w:tab w:val="left" w:pos="3664"/>
                <w:tab w:val="left" w:pos="4580"/>
                <w:tab w:val="left" w:pos="5402"/>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hAnsi="Times New Roman" w:cs="Times New Roman"/>
                <w:sz w:val="24"/>
                <w:szCs w:val="24"/>
                <w:shd w:val="clear" w:color="auto" w:fill="FFFFFF"/>
              </w:rPr>
            </w:pPr>
            <w:r w:rsidRPr="005774D0">
              <w:rPr>
                <w:rFonts w:ascii="Times New Roman" w:hAnsi="Times New Roman" w:cs="Times New Roman"/>
                <w:sz w:val="24"/>
                <w:szCs w:val="24"/>
                <w:shd w:val="clear" w:color="auto" w:fill="FFFFFF"/>
              </w:rPr>
              <w:t>Рабочую документацию согласовать с владельцами инженерных коммуникаций и другими заинтересованными организациями.</w:t>
            </w:r>
          </w:p>
          <w:p w:rsidR="00EA777D" w:rsidRPr="005774D0" w:rsidRDefault="00BF279F" w:rsidP="001E49BE">
            <w:pPr>
              <w:pStyle w:val="a3"/>
              <w:spacing w:line="240" w:lineRule="auto"/>
              <w:rPr>
                <w:rFonts w:eastAsiaTheme="minorHAnsi"/>
                <w:sz w:val="24"/>
                <w:szCs w:val="24"/>
                <w:shd w:val="clear" w:color="auto" w:fill="FFFFFF"/>
              </w:rPr>
            </w:pPr>
            <w:r w:rsidRPr="005774D0">
              <w:rPr>
                <w:rFonts w:eastAsiaTheme="minorHAnsi"/>
                <w:sz w:val="24"/>
                <w:szCs w:val="24"/>
                <w:shd w:val="clear" w:color="auto" w:fill="FFFFFF"/>
              </w:rPr>
              <w:t>Получить техническое заключение о соответствии проектной документации сводному плану подземных инженерных коммуникаций и сооружений.</w:t>
            </w:r>
          </w:p>
          <w:p w:rsidR="005774D0" w:rsidRPr="005774D0" w:rsidRDefault="005774D0" w:rsidP="005774D0">
            <w:pPr>
              <w:pStyle w:val="a3"/>
              <w:spacing w:line="240" w:lineRule="auto"/>
              <w:rPr>
                <w:rFonts w:eastAsiaTheme="minorHAnsi"/>
                <w:sz w:val="24"/>
                <w:szCs w:val="24"/>
              </w:rPr>
            </w:pPr>
            <w:r w:rsidRPr="005774D0">
              <w:rPr>
                <w:rFonts w:eastAsiaTheme="minorHAnsi"/>
                <w:sz w:val="24"/>
                <w:szCs w:val="24"/>
              </w:rPr>
              <w:lastRenderedPageBreak/>
              <w:t xml:space="preserve">Получить Распоряжение Департамента по имущественным и земельным отношениям </w:t>
            </w:r>
            <w:proofErr w:type="gramStart"/>
            <w:r w:rsidRPr="005774D0">
              <w:rPr>
                <w:rFonts w:eastAsiaTheme="minorHAnsi"/>
                <w:sz w:val="24"/>
                <w:szCs w:val="24"/>
              </w:rPr>
              <w:t>г</w:t>
            </w:r>
            <w:proofErr w:type="gramEnd"/>
            <w:r w:rsidRPr="005774D0">
              <w:rPr>
                <w:rFonts w:eastAsiaTheme="minorHAnsi"/>
                <w:sz w:val="24"/>
                <w:szCs w:val="24"/>
              </w:rPr>
              <w:t xml:space="preserve">. Севастополя о выдаче разрешения на размещение объектов </w:t>
            </w:r>
            <w:proofErr w:type="spellStart"/>
            <w:r w:rsidRPr="005774D0">
              <w:rPr>
                <w:rFonts w:eastAsiaTheme="minorHAnsi"/>
                <w:sz w:val="24"/>
                <w:szCs w:val="24"/>
              </w:rPr>
              <w:t>электросетевого</w:t>
            </w:r>
            <w:proofErr w:type="spellEnd"/>
            <w:r w:rsidRPr="005774D0">
              <w:rPr>
                <w:rFonts w:eastAsiaTheme="minorHAnsi"/>
                <w:sz w:val="24"/>
                <w:szCs w:val="24"/>
              </w:rPr>
              <w:t xml:space="preserve"> хозяйства в соответствии с ПП Севастополя от 16.06.2015г № 522-ПП (в действующей редакции).</w:t>
            </w:r>
          </w:p>
          <w:p w:rsidR="005774D0" w:rsidRPr="005774D0" w:rsidRDefault="005774D0" w:rsidP="005774D0">
            <w:pPr>
              <w:pStyle w:val="a3"/>
              <w:spacing w:line="240" w:lineRule="auto"/>
              <w:rPr>
                <w:rFonts w:eastAsiaTheme="minorHAnsi"/>
                <w:sz w:val="24"/>
                <w:szCs w:val="24"/>
              </w:rPr>
            </w:pPr>
          </w:p>
          <w:p w:rsidR="005774D0" w:rsidRPr="005774D0" w:rsidRDefault="005774D0" w:rsidP="005774D0">
            <w:pPr>
              <w:pStyle w:val="a3"/>
              <w:spacing w:line="240" w:lineRule="auto"/>
              <w:rPr>
                <w:rFonts w:eastAsiaTheme="minorHAnsi"/>
                <w:sz w:val="24"/>
                <w:szCs w:val="24"/>
                <w:shd w:val="clear" w:color="auto" w:fill="FFFFFF"/>
              </w:rPr>
            </w:pPr>
            <w:r w:rsidRPr="005774D0">
              <w:rPr>
                <w:rFonts w:eastAsiaTheme="minorHAnsi"/>
                <w:sz w:val="24"/>
                <w:szCs w:val="24"/>
              </w:rPr>
              <w:t xml:space="preserve">Получить согласование проектной документации в Управлении охраны объектов культурного наследия в        </w:t>
            </w:r>
            <w:proofErr w:type="gramStart"/>
            <w:r w:rsidRPr="005774D0">
              <w:rPr>
                <w:rFonts w:eastAsiaTheme="minorHAnsi"/>
                <w:sz w:val="24"/>
                <w:szCs w:val="24"/>
              </w:rPr>
              <w:t>г</w:t>
            </w:r>
            <w:proofErr w:type="gramEnd"/>
            <w:r w:rsidRPr="005774D0">
              <w:rPr>
                <w:rFonts w:eastAsiaTheme="minorHAnsi"/>
                <w:sz w:val="24"/>
                <w:szCs w:val="24"/>
              </w:rPr>
              <w:t>. Севастополе.</w:t>
            </w:r>
          </w:p>
        </w:tc>
      </w:tr>
      <w:tr w:rsidR="00EA777D" w:rsidRPr="00716F8D" w:rsidTr="00DA46B3">
        <w:tc>
          <w:tcPr>
            <w:tcW w:w="0" w:type="auto"/>
            <w:shd w:val="clear" w:color="auto" w:fill="auto"/>
            <w:noWrap/>
          </w:tcPr>
          <w:p w:rsidR="00EA777D" w:rsidRPr="00716F8D" w:rsidRDefault="00EA777D" w:rsidP="001E49BE">
            <w:pPr>
              <w:pStyle w:val="1"/>
              <w:spacing w:line="240" w:lineRule="auto"/>
              <w:rPr>
                <w:sz w:val="24"/>
                <w:szCs w:val="24"/>
              </w:rPr>
            </w:pPr>
            <w:r w:rsidRPr="00716F8D">
              <w:rPr>
                <w:sz w:val="24"/>
                <w:szCs w:val="24"/>
              </w:rPr>
              <w:lastRenderedPageBreak/>
              <w:t>Требования по увязке с другими проектами</w:t>
            </w:r>
          </w:p>
        </w:tc>
        <w:tc>
          <w:tcPr>
            <w:tcW w:w="0" w:type="auto"/>
            <w:shd w:val="clear" w:color="auto" w:fill="auto"/>
            <w:noWrap/>
          </w:tcPr>
          <w:p w:rsidR="00EA777D" w:rsidRPr="00B716F6" w:rsidRDefault="00647E98" w:rsidP="001E49BE">
            <w:pPr>
              <w:pStyle w:val="a3"/>
              <w:spacing w:line="240" w:lineRule="auto"/>
              <w:rPr>
                <w:rFonts w:eastAsiaTheme="minorHAnsi"/>
                <w:sz w:val="24"/>
                <w:szCs w:val="24"/>
                <w:shd w:val="clear" w:color="auto" w:fill="FFFFFF"/>
              </w:rPr>
            </w:pPr>
            <w:r w:rsidRPr="00B716F6">
              <w:rPr>
                <w:rFonts w:eastAsiaTheme="minorHAnsi"/>
                <w:sz w:val="24"/>
                <w:szCs w:val="24"/>
                <w:shd w:val="clear" w:color="auto" w:fill="FFFFFF"/>
              </w:rPr>
              <w:t xml:space="preserve">Не </w:t>
            </w:r>
            <w:r w:rsidR="00EA777D" w:rsidRPr="00B716F6">
              <w:rPr>
                <w:rFonts w:eastAsiaTheme="minorHAnsi"/>
                <w:sz w:val="24"/>
                <w:szCs w:val="24"/>
                <w:shd w:val="clear" w:color="auto" w:fill="FFFFFF"/>
              </w:rPr>
              <w:t>требуется</w:t>
            </w:r>
          </w:p>
        </w:tc>
      </w:tr>
      <w:tr w:rsidR="00EA777D" w:rsidRPr="00716F8D" w:rsidTr="00DA46B3">
        <w:tc>
          <w:tcPr>
            <w:tcW w:w="0" w:type="auto"/>
            <w:shd w:val="clear" w:color="auto" w:fill="auto"/>
            <w:noWrap/>
          </w:tcPr>
          <w:p w:rsidR="00EA777D" w:rsidRPr="00716F8D" w:rsidRDefault="00EA777D" w:rsidP="001E49BE">
            <w:pPr>
              <w:pStyle w:val="1"/>
              <w:spacing w:line="240" w:lineRule="auto"/>
              <w:rPr>
                <w:sz w:val="24"/>
                <w:szCs w:val="24"/>
              </w:rPr>
            </w:pPr>
            <w:r w:rsidRPr="00716F8D">
              <w:rPr>
                <w:bCs/>
                <w:sz w:val="24"/>
                <w:szCs w:val="24"/>
              </w:rPr>
              <w:t>Требования к выполнению строительно-монтажных работ</w:t>
            </w:r>
          </w:p>
        </w:tc>
        <w:tc>
          <w:tcPr>
            <w:tcW w:w="0" w:type="auto"/>
            <w:shd w:val="clear" w:color="auto" w:fill="auto"/>
            <w:noWrap/>
          </w:tcPr>
          <w:p w:rsidR="00EA777D" w:rsidRPr="00B716F6" w:rsidRDefault="00EA777D" w:rsidP="001E49BE">
            <w:pPr>
              <w:pStyle w:val="a3"/>
              <w:spacing w:line="240" w:lineRule="auto"/>
              <w:rPr>
                <w:rFonts w:eastAsiaTheme="minorHAnsi"/>
                <w:sz w:val="24"/>
                <w:szCs w:val="24"/>
                <w:shd w:val="clear" w:color="auto" w:fill="FFFFFF"/>
              </w:rPr>
            </w:pPr>
            <w:r w:rsidRPr="00B716F6">
              <w:rPr>
                <w:rFonts w:eastAsiaTheme="minorHAnsi"/>
                <w:sz w:val="24"/>
                <w:szCs w:val="24"/>
                <w:shd w:val="clear" w:color="auto" w:fill="FFFFFF"/>
              </w:rPr>
              <w:t>1. Работы выполнить в соответствии с разработанной и утвержденной рабочей документацией, со строительными нормами и правилами, а также в соответствии с другими действующими правилами и инструкциями.</w:t>
            </w:r>
          </w:p>
          <w:p w:rsidR="00EA777D" w:rsidRPr="00B716F6" w:rsidRDefault="00EA777D" w:rsidP="001E49BE">
            <w:pPr>
              <w:pStyle w:val="a3"/>
              <w:spacing w:line="240" w:lineRule="auto"/>
              <w:rPr>
                <w:rFonts w:eastAsiaTheme="minorHAnsi"/>
                <w:sz w:val="24"/>
                <w:szCs w:val="24"/>
                <w:shd w:val="clear" w:color="auto" w:fill="FFFFFF"/>
              </w:rPr>
            </w:pPr>
            <w:r w:rsidRPr="00B716F6">
              <w:rPr>
                <w:rFonts w:eastAsiaTheme="minorHAnsi"/>
                <w:sz w:val="24"/>
                <w:szCs w:val="24"/>
                <w:shd w:val="clear" w:color="auto" w:fill="FFFFFF"/>
              </w:rPr>
              <w:t>2. Строительно-монтажные и пусконаладочные работы выполняются согласно Проекту производства работ (далее ППР).</w:t>
            </w:r>
          </w:p>
          <w:p w:rsidR="00EA777D" w:rsidRPr="00B716F6" w:rsidRDefault="00DC4469" w:rsidP="001E49BE">
            <w:pPr>
              <w:pStyle w:val="a9"/>
              <w:tabs>
                <w:tab w:val="left" w:pos="426"/>
              </w:tabs>
              <w:ind w:left="0"/>
              <w:jc w:val="both"/>
              <w:rPr>
                <w:rFonts w:eastAsiaTheme="minorHAnsi"/>
                <w:shd w:val="clear" w:color="auto" w:fill="FFFFFF"/>
              </w:rPr>
            </w:pPr>
            <w:r w:rsidRPr="00B716F6">
              <w:rPr>
                <w:rFonts w:eastAsiaTheme="minorHAnsi"/>
                <w:shd w:val="clear" w:color="auto" w:fill="FFFFFF"/>
              </w:rPr>
              <w:t>3.</w:t>
            </w:r>
            <w:r w:rsidR="00EA777D" w:rsidRPr="00B716F6">
              <w:rPr>
                <w:rFonts w:eastAsiaTheme="minorHAnsi"/>
                <w:shd w:val="clear" w:color="auto" w:fill="FFFFFF"/>
              </w:rPr>
              <w:t>Приемка работ осуществляется с соблюдением действующих нормативных документов, в т.ч.:</w:t>
            </w:r>
          </w:p>
          <w:p w:rsidR="00EA777D" w:rsidRPr="00B716F6" w:rsidRDefault="00EA777D" w:rsidP="001E49BE">
            <w:pPr>
              <w:pStyle w:val="a3"/>
              <w:spacing w:line="240" w:lineRule="auto"/>
              <w:rPr>
                <w:rFonts w:eastAsiaTheme="minorHAnsi"/>
                <w:sz w:val="24"/>
                <w:szCs w:val="24"/>
                <w:shd w:val="clear" w:color="auto" w:fill="FFFFFF"/>
              </w:rPr>
            </w:pPr>
            <w:r w:rsidRPr="00B716F6">
              <w:rPr>
                <w:rFonts w:eastAsiaTheme="minorHAnsi"/>
                <w:sz w:val="24"/>
                <w:szCs w:val="24"/>
                <w:shd w:val="clear" w:color="auto" w:fill="FFFFFF"/>
              </w:rPr>
              <w:t>- СП 68.13330.2017 «</w:t>
            </w:r>
            <w:proofErr w:type="spellStart"/>
            <w:r w:rsidRPr="00B716F6">
              <w:rPr>
                <w:rFonts w:eastAsiaTheme="minorHAnsi"/>
                <w:sz w:val="24"/>
                <w:szCs w:val="24"/>
                <w:shd w:val="clear" w:color="auto" w:fill="FFFFFF"/>
              </w:rPr>
              <w:t>СНиП</w:t>
            </w:r>
            <w:proofErr w:type="spellEnd"/>
            <w:r w:rsidRPr="00B716F6">
              <w:rPr>
                <w:rFonts w:eastAsiaTheme="minorHAnsi"/>
                <w:sz w:val="24"/>
                <w:szCs w:val="24"/>
                <w:shd w:val="clear" w:color="auto" w:fill="FFFFFF"/>
              </w:rPr>
              <w:t xml:space="preserve"> 3.01.04-87. Приемка в эксплуатацию законченных строительством объектов. Основные положения» утвержден приказом Минстроя России от 27 июля 2017 г. N 1033/пр</w:t>
            </w:r>
            <w:proofErr w:type="gramStart"/>
            <w:r w:rsidRPr="00B716F6">
              <w:rPr>
                <w:rFonts w:eastAsiaTheme="minorHAnsi"/>
                <w:sz w:val="24"/>
                <w:szCs w:val="24"/>
                <w:shd w:val="clear" w:color="auto" w:fill="FFFFFF"/>
              </w:rPr>
              <w:t>.С</w:t>
            </w:r>
            <w:proofErr w:type="gramEnd"/>
            <w:r w:rsidRPr="00B716F6">
              <w:rPr>
                <w:rFonts w:eastAsiaTheme="minorHAnsi"/>
                <w:sz w:val="24"/>
                <w:szCs w:val="24"/>
                <w:shd w:val="clear" w:color="auto" w:fill="FFFFFF"/>
              </w:rPr>
              <w:t xml:space="preserve">П 76.13330.2016. Электротехнические устройства. Актуализированная редакция </w:t>
            </w:r>
            <w:proofErr w:type="spellStart"/>
            <w:r w:rsidRPr="00B716F6">
              <w:rPr>
                <w:rFonts w:eastAsiaTheme="minorHAnsi"/>
                <w:sz w:val="24"/>
                <w:szCs w:val="24"/>
                <w:shd w:val="clear" w:color="auto" w:fill="FFFFFF"/>
              </w:rPr>
              <w:t>СНиП</w:t>
            </w:r>
            <w:proofErr w:type="spellEnd"/>
            <w:r w:rsidRPr="00B716F6">
              <w:rPr>
                <w:rFonts w:eastAsiaTheme="minorHAnsi"/>
                <w:sz w:val="24"/>
                <w:szCs w:val="24"/>
                <w:shd w:val="clear" w:color="auto" w:fill="FFFFFF"/>
              </w:rPr>
              <w:t xml:space="preserve"> 3.05.06–85.</w:t>
            </w:r>
          </w:p>
          <w:p w:rsidR="00EA777D" w:rsidRPr="00B716F6" w:rsidRDefault="00B81D9A" w:rsidP="001E49BE">
            <w:pPr>
              <w:tabs>
                <w:tab w:val="left" w:pos="916"/>
                <w:tab w:val="left" w:pos="1832"/>
                <w:tab w:val="left" w:pos="2748"/>
                <w:tab w:val="left" w:pos="3664"/>
                <w:tab w:val="left" w:pos="4580"/>
                <w:tab w:val="left" w:pos="5402"/>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shd w:val="clear" w:color="auto" w:fill="FFFFFF"/>
              </w:rPr>
            </w:pPr>
            <w:r w:rsidRPr="00B716F6">
              <w:rPr>
                <w:rFonts w:ascii="Times New Roman" w:hAnsi="Times New Roman" w:cs="Times New Roman"/>
                <w:sz w:val="24"/>
                <w:szCs w:val="24"/>
                <w:shd w:val="clear" w:color="auto" w:fill="FFFFFF"/>
              </w:rPr>
              <w:t>4</w:t>
            </w:r>
            <w:r w:rsidR="00DC4469" w:rsidRPr="00B716F6">
              <w:rPr>
                <w:rFonts w:ascii="Times New Roman" w:hAnsi="Times New Roman" w:cs="Times New Roman"/>
                <w:sz w:val="24"/>
                <w:szCs w:val="24"/>
                <w:shd w:val="clear" w:color="auto" w:fill="FFFFFF"/>
              </w:rPr>
              <w:t>.</w:t>
            </w:r>
            <w:r w:rsidR="00EA777D" w:rsidRPr="00B716F6">
              <w:rPr>
                <w:rFonts w:ascii="Times New Roman" w:hAnsi="Times New Roman" w:cs="Times New Roman"/>
                <w:sz w:val="24"/>
                <w:szCs w:val="24"/>
                <w:shd w:val="clear" w:color="auto" w:fill="FFFFFF"/>
              </w:rPr>
              <w:t>При проведении работ необходимо руководствоваться действующими редакциями документов, действующих на момент производства работ.</w:t>
            </w:r>
          </w:p>
          <w:p w:rsidR="00EA777D" w:rsidRPr="00B716F6" w:rsidRDefault="00B81D9A" w:rsidP="001E49BE">
            <w:pPr>
              <w:tabs>
                <w:tab w:val="left" w:pos="916"/>
                <w:tab w:val="left" w:pos="1832"/>
                <w:tab w:val="left" w:pos="2748"/>
                <w:tab w:val="left" w:pos="3664"/>
                <w:tab w:val="left" w:pos="4580"/>
                <w:tab w:val="left" w:pos="5402"/>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shd w:val="clear" w:color="auto" w:fill="FFFFFF"/>
              </w:rPr>
            </w:pPr>
            <w:r w:rsidRPr="00B716F6">
              <w:rPr>
                <w:rFonts w:ascii="Times New Roman" w:hAnsi="Times New Roman" w:cs="Times New Roman"/>
                <w:sz w:val="24"/>
                <w:szCs w:val="24"/>
                <w:shd w:val="clear" w:color="auto" w:fill="FFFFFF"/>
              </w:rPr>
              <w:t>5</w:t>
            </w:r>
            <w:r w:rsidR="00DC4469" w:rsidRPr="00B716F6">
              <w:rPr>
                <w:rFonts w:ascii="Times New Roman" w:hAnsi="Times New Roman" w:cs="Times New Roman"/>
                <w:sz w:val="24"/>
                <w:szCs w:val="24"/>
                <w:shd w:val="clear" w:color="auto" w:fill="FFFFFF"/>
              </w:rPr>
              <w:t>.</w:t>
            </w:r>
            <w:r w:rsidR="00EA777D" w:rsidRPr="00B716F6">
              <w:rPr>
                <w:rFonts w:ascii="Times New Roman" w:hAnsi="Times New Roman" w:cs="Times New Roman"/>
                <w:sz w:val="24"/>
                <w:szCs w:val="24"/>
                <w:shd w:val="clear" w:color="auto" w:fill="FFFFFF"/>
              </w:rPr>
              <w:t>Возможно привлечение к выполнению работ субподрядных организаций.</w:t>
            </w:r>
          </w:p>
          <w:p w:rsidR="00EA777D" w:rsidRPr="00B716F6" w:rsidRDefault="00B81D9A" w:rsidP="001E49BE">
            <w:pPr>
              <w:tabs>
                <w:tab w:val="left" w:pos="916"/>
                <w:tab w:val="left" w:pos="1832"/>
                <w:tab w:val="left" w:pos="2748"/>
                <w:tab w:val="left" w:pos="3664"/>
                <w:tab w:val="left" w:pos="4580"/>
                <w:tab w:val="left" w:pos="5402"/>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shd w:val="clear" w:color="auto" w:fill="FFFFFF"/>
              </w:rPr>
            </w:pPr>
            <w:r w:rsidRPr="00B716F6">
              <w:rPr>
                <w:rFonts w:ascii="Times New Roman" w:hAnsi="Times New Roman" w:cs="Times New Roman"/>
                <w:sz w:val="24"/>
                <w:szCs w:val="24"/>
                <w:shd w:val="clear" w:color="auto" w:fill="FFFFFF"/>
              </w:rPr>
              <w:t>6</w:t>
            </w:r>
            <w:r w:rsidR="00DC4469" w:rsidRPr="00B716F6">
              <w:rPr>
                <w:rFonts w:ascii="Times New Roman" w:hAnsi="Times New Roman" w:cs="Times New Roman"/>
                <w:sz w:val="24"/>
                <w:szCs w:val="24"/>
                <w:shd w:val="clear" w:color="auto" w:fill="FFFFFF"/>
              </w:rPr>
              <w:t>.</w:t>
            </w:r>
            <w:r w:rsidR="00EA777D" w:rsidRPr="00B716F6">
              <w:rPr>
                <w:rFonts w:ascii="Times New Roman" w:hAnsi="Times New Roman" w:cs="Times New Roman"/>
                <w:sz w:val="24"/>
                <w:szCs w:val="24"/>
                <w:shd w:val="clear" w:color="auto" w:fill="FFFFFF"/>
              </w:rPr>
              <w:t>Работы выполняются в действующих электроустановках (в охранной зоне действующей ЛЭП).</w:t>
            </w:r>
          </w:p>
          <w:p w:rsidR="00EA777D" w:rsidRPr="00B716F6" w:rsidRDefault="00B81D9A" w:rsidP="001E49BE">
            <w:pPr>
              <w:tabs>
                <w:tab w:val="left" w:pos="916"/>
                <w:tab w:val="left" w:pos="1832"/>
                <w:tab w:val="left" w:pos="2748"/>
                <w:tab w:val="left" w:pos="3664"/>
                <w:tab w:val="left" w:pos="4580"/>
                <w:tab w:val="left" w:pos="5402"/>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shd w:val="clear" w:color="auto" w:fill="FFFFFF"/>
              </w:rPr>
            </w:pPr>
            <w:r w:rsidRPr="00B716F6">
              <w:rPr>
                <w:rFonts w:ascii="Times New Roman" w:hAnsi="Times New Roman" w:cs="Times New Roman"/>
                <w:sz w:val="24"/>
                <w:szCs w:val="24"/>
                <w:shd w:val="clear" w:color="auto" w:fill="FFFFFF"/>
              </w:rPr>
              <w:t>7</w:t>
            </w:r>
            <w:r w:rsidR="00EA777D" w:rsidRPr="00B716F6">
              <w:rPr>
                <w:rFonts w:ascii="Times New Roman" w:hAnsi="Times New Roman" w:cs="Times New Roman"/>
                <w:sz w:val="24"/>
                <w:szCs w:val="24"/>
                <w:shd w:val="clear" w:color="auto" w:fill="FFFFFF"/>
              </w:rPr>
              <w:t>. Работы выполняются в полном объеме, в указанные сроки и с требуемым качеством.</w:t>
            </w:r>
          </w:p>
          <w:p w:rsidR="00EA777D" w:rsidRPr="00B716F6" w:rsidRDefault="00B81D9A" w:rsidP="001E49BE">
            <w:pPr>
              <w:tabs>
                <w:tab w:val="left" w:pos="916"/>
                <w:tab w:val="left" w:pos="1832"/>
                <w:tab w:val="left" w:pos="2748"/>
                <w:tab w:val="left" w:pos="3664"/>
                <w:tab w:val="left" w:pos="4580"/>
                <w:tab w:val="left" w:pos="5402"/>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shd w:val="clear" w:color="auto" w:fill="FFFFFF"/>
              </w:rPr>
            </w:pPr>
            <w:r w:rsidRPr="00B716F6">
              <w:rPr>
                <w:rFonts w:ascii="Times New Roman" w:hAnsi="Times New Roman" w:cs="Times New Roman"/>
                <w:sz w:val="24"/>
                <w:szCs w:val="24"/>
                <w:shd w:val="clear" w:color="auto" w:fill="FFFFFF"/>
              </w:rPr>
              <w:t>8</w:t>
            </w:r>
            <w:r w:rsidR="00EA777D" w:rsidRPr="00B716F6">
              <w:rPr>
                <w:rFonts w:ascii="Times New Roman" w:hAnsi="Times New Roman" w:cs="Times New Roman"/>
                <w:sz w:val="24"/>
                <w:szCs w:val="24"/>
                <w:shd w:val="clear" w:color="auto" w:fill="FFFFFF"/>
              </w:rPr>
              <w:t>. Все демонтируемое оборудование и материалы силами Подрядчика вывозятся на баз</w:t>
            </w:r>
            <w:proofErr w:type="gramStart"/>
            <w:r w:rsidR="00EA777D" w:rsidRPr="00B716F6">
              <w:rPr>
                <w:rFonts w:ascii="Times New Roman" w:hAnsi="Times New Roman" w:cs="Times New Roman"/>
                <w:sz w:val="24"/>
                <w:szCs w:val="24"/>
                <w:shd w:val="clear" w:color="auto" w:fill="FFFFFF"/>
              </w:rPr>
              <w:t>у ООО</w:t>
            </w:r>
            <w:proofErr w:type="gramEnd"/>
            <w:r w:rsidR="00EA777D" w:rsidRPr="00B716F6">
              <w:rPr>
                <w:rFonts w:ascii="Times New Roman" w:hAnsi="Times New Roman" w:cs="Times New Roman"/>
                <w:sz w:val="24"/>
                <w:szCs w:val="24"/>
                <w:shd w:val="clear" w:color="auto" w:fill="FFFFFF"/>
              </w:rPr>
              <w:t xml:space="preserve"> «СЕВАСТОПОЛЬЭНЕРГО».</w:t>
            </w:r>
          </w:p>
          <w:p w:rsidR="00EA777D" w:rsidRPr="00B716F6" w:rsidRDefault="00B81D9A" w:rsidP="001E49BE">
            <w:pPr>
              <w:tabs>
                <w:tab w:val="left" w:pos="916"/>
                <w:tab w:val="left" w:pos="1832"/>
                <w:tab w:val="left" w:pos="2748"/>
                <w:tab w:val="left" w:pos="3664"/>
                <w:tab w:val="left" w:pos="4580"/>
                <w:tab w:val="left" w:pos="5402"/>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shd w:val="clear" w:color="auto" w:fill="FFFFFF"/>
              </w:rPr>
            </w:pPr>
            <w:r w:rsidRPr="00B716F6">
              <w:rPr>
                <w:rFonts w:ascii="Times New Roman" w:hAnsi="Times New Roman" w:cs="Times New Roman"/>
                <w:sz w:val="24"/>
                <w:szCs w:val="24"/>
                <w:shd w:val="clear" w:color="auto" w:fill="FFFFFF"/>
              </w:rPr>
              <w:t>9</w:t>
            </w:r>
            <w:r w:rsidR="00EA777D" w:rsidRPr="00B716F6">
              <w:rPr>
                <w:rFonts w:ascii="Times New Roman" w:hAnsi="Times New Roman" w:cs="Times New Roman"/>
                <w:sz w:val="24"/>
                <w:szCs w:val="24"/>
                <w:shd w:val="clear" w:color="auto" w:fill="FFFFFF"/>
              </w:rPr>
              <w:t>. Подрядчик несет ответственность за причиненный уще</w:t>
            </w:r>
            <w:proofErr w:type="gramStart"/>
            <w:r w:rsidR="00EA777D" w:rsidRPr="00B716F6">
              <w:rPr>
                <w:rFonts w:ascii="Times New Roman" w:hAnsi="Times New Roman" w:cs="Times New Roman"/>
                <w:sz w:val="24"/>
                <w:szCs w:val="24"/>
                <w:shd w:val="clear" w:color="auto" w:fill="FFFFFF"/>
              </w:rPr>
              <w:t>рб в сл</w:t>
            </w:r>
            <w:proofErr w:type="gramEnd"/>
            <w:r w:rsidR="00EA777D" w:rsidRPr="00B716F6">
              <w:rPr>
                <w:rFonts w:ascii="Times New Roman" w:hAnsi="Times New Roman" w:cs="Times New Roman"/>
                <w:sz w:val="24"/>
                <w:szCs w:val="24"/>
                <w:shd w:val="clear" w:color="auto" w:fill="FFFFFF"/>
              </w:rPr>
              <w:t>учае повреждения электрооборудования и других инженерных сооружений.</w:t>
            </w:r>
          </w:p>
          <w:p w:rsidR="00EA777D" w:rsidRPr="00B716F6" w:rsidRDefault="00B81D9A" w:rsidP="001E49BE">
            <w:pPr>
              <w:tabs>
                <w:tab w:val="left" w:pos="916"/>
                <w:tab w:val="left" w:pos="1832"/>
                <w:tab w:val="left" w:pos="2748"/>
                <w:tab w:val="left" w:pos="3664"/>
                <w:tab w:val="left" w:pos="4580"/>
                <w:tab w:val="left" w:pos="5402"/>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shd w:val="clear" w:color="auto" w:fill="FFFFFF"/>
              </w:rPr>
            </w:pPr>
            <w:r w:rsidRPr="00B716F6">
              <w:rPr>
                <w:rFonts w:ascii="Times New Roman" w:hAnsi="Times New Roman" w:cs="Times New Roman"/>
                <w:sz w:val="24"/>
                <w:szCs w:val="24"/>
                <w:shd w:val="clear" w:color="auto" w:fill="FFFFFF"/>
              </w:rPr>
              <w:t xml:space="preserve">10. </w:t>
            </w:r>
            <w:r w:rsidR="00EA777D" w:rsidRPr="00B716F6">
              <w:rPr>
                <w:rFonts w:ascii="Times New Roman" w:hAnsi="Times New Roman" w:cs="Times New Roman"/>
                <w:sz w:val="24"/>
                <w:szCs w:val="24"/>
                <w:shd w:val="clear" w:color="auto" w:fill="FFFFFF"/>
              </w:rPr>
              <w:t>До начала производства работ Подрядчик обязан (при необходимости) получить разрешение (ордер) на право производства земляных работ и закрыть ордер по окончании работ.</w:t>
            </w:r>
          </w:p>
          <w:p w:rsidR="00EA777D" w:rsidRPr="00B716F6" w:rsidRDefault="00EA777D" w:rsidP="001E49BE">
            <w:pPr>
              <w:tabs>
                <w:tab w:val="left" w:pos="916"/>
                <w:tab w:val="left" w:pos="1832"/>
                <w:tab w:val="left" w:pos="2748"/>
                <w:tab w:val="left" w:pos="3664"/>
                <w:tab w:val="left" w:pos="4580"/>
                <w:tab w:val="left" w:pos="5402"/>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shd w:val="clear" w:color="auto" w:fill="FFFFFF"/>
              </w:rPr>
            </w:pPr>
            <w:r w:rsidRPr="00B716F6">
              <w:rPr>
                <w:rFonts w:ascii="Times New Roman" w:hAnsi="Times New Roman" w:cs="Times New Roman"/>
                <w:sz w:val="24"/>
                <w:szCs w:val="24"/>
                <w:shd w:val="clear" w:color="auto" w:fill="FFFFFF"/>
              </w:rPr>
              <w:t xml:space="preserve"> </w:t>
            </w:r>
            <w:r w:rsidR="00B81D9A" w:rsidRPr="00B716F6">
              <w:rPr>
                <w:rFonts w:ascii="Times New Roman" w:hAnsi="Times New Roman" w:cs="Times New Roman"/>
                <w:sz w:val="24"/>
                <w:szCs w:val="24"/>
                <w:shd w:val="clear" w:color="auto" w:fill="FFFFFF"/>
              </w:rPr>
              <w:t>11.</w:t>
            </w:r>
            <w:r w:rsidRPr="00B716F6">
              <w:rPr>
                <w:rFonts w:ascii="Times New Roman" w:hAnsi="Times New Roman" w:cs="Times New Roman"/>
                <w:sz w:val="24"/>
                <w:szCs w:val="24"/>
                <w:shd w:val="clear" w:color="auto" w:fill="FFFFFF"/>
              </w:rPr>
              <w:t>Подрядчик выполняет своими силами и средствами следующие работы, если они предусмотрены проектной документацией:</w:t>
            </w:r>
          </w:p>
          <w:p w:rsidR="00EA777D" w:rsidRPr="00B716F6" w:rsidRDefault="00EA777D" w:rsidP="001E49BE">
            <w:pPr>
              <w:tabs>
                <w:tab w:val="left" w:pos="916"/>
                <w:tab w:val="left" w:pos="1832"/>
                <w:tab w:val="left" w:pos="2748"/>
                <w:tab w:val="left" w:pos="3664"/>
                <w:tab w:val="left" w:pos="4580"/>
                <w:tab w:val="left" w:pos="5402"/>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shd w:val="clear" w:color="auto" w:fill="FFFFFF"/>
              </w:rPr>
            </w:pPr>
            <w:r w:rsidRPr="00B716F6">
              <w:rPr>
                <w:rFonts w:ascii="Times New Roman" w:hAnsi="Times New Roman" w:cs="Times New Roman"/>
                <w:sz w:val="24"/>
                <w:szCs w:val="24"/>
                <w:shd w:val="clear" w:color="auto" w:fill="FFFFFF"/>
              </w:rPr>
              <w:t xml:space="preserve">восстановление дорожных и почвенных покрытий, объектов окружающего пространства (благоустройство и озеленение территории) в случае их демонтажа или </w:t>
            </w:r>
            <w:r w:rsidRPr="00B716F6">
              <w:rPr>
                <w:rFonts w:ascii="Times New Roman" w:hAnsi="Times New Roman" w:cs="Times New Roman"/>
                <w:sz w:val="24"/>
                <w:szCs w:val="24"/>
                <w:shd w:val="clear" w:color="auto" w:fill="FFFFFF"/>
              </w:rPr>
              <w:lastRenderedPageBreak/>
              <w:t xml:space="preserve">повреждения при выполнении работ на объекте; </w:t>
            </w:r>
          </w:p>
          <w:p w:rsidR="00EA777D" w:rsidRPr="00B716F6" w:rsidRDefault="00EA777D" w:rsidP="001E49BE">
            <w:pPr>
              <w:tabs>
                <w:tab w:val="left" w:pos="916"/>
                <w:tab w:val="left" w:pos="1832"/>
                <w:tab w:val="left" w:pos="2748"/>
                <w:tab w:val="left" w:pos="3664"/>
                <w:tab w:val="left" w:pos="4580"/>
                <w:tab w:val="left" w:pos="5402"/>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shd w:val="clear" w:color="auto" w:fill="FFFFFF"/>
              </w:rPr>
            </w:pPr>
            <w:r w:rsidRPr="00B716F6">
              <w:rPr>
                <w:rFonts w:ascii="Times New Roman" w:hAnsi="Times New Roman" w:cs="Times New Roman"/>
                <w:sz w:val="24"/>
                <w:szCs w:val="24"/>
                <w:shd w:val="clear" w:color="auto" w:fill="FFFFFF"/>
              </w:rPr>
              <w:t>- иные работы, в соответствии с рабочей документацией</w:t>
            </w:r>
          </w:p>
          <w:p w:rsidR="00EA777D" w:rsidRPr="00B716F6" w:rsidRDefault="00EA777D" w:rsidP="001E49BE">
            <w:pPr>
              <w:tabs>
                <w:tab w:val="left" w:pos="916"/>
                <w:tab w:val="left" w:pos="1832"/>
                <w:tab w:val="left" w:pos="2748"/>
                <w:tab w:val="left" w:pos="3664"/>
                <w:tab w:val="left" w:pos="4580"/>
                <w:tab w:val="left" w:pos="5402"/>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shd w:val="clear" w:color="auto" w:fill="FFFFFF"/>
              </w:rPr>
            </w:pPr>
            <w:r w:rsidRPr="00B716F6">
              <w:rPr>
                <w:rFonts w:ascii="Times New Roman" w:hAnsi="Times New Roman" w:cs="Times New Roman"/>
                <w:sz w:val="24"/>
                <w:szCs w:val="24"/>
                <w:shd w:val="clear" w:color="auto" w:fill="FFFFFF"/>
              </w:rPr>
              <w:t>1</w:t>
            </w:r>
            <w:r w:rsidR="00B81D9A" w:rsidRPr="00B716F6">
              <w:rPr>
                <w:rFonts w:ascii="Times New Roman" w:hAnsi="Times New Roman" w:cs="Times New Roman"/>
                <w:sz w:val="24"/>
                <w:szCs w:val="24"/>
                <w:shd w:val="clear" w:color="auto" w:fill="FFFFFF"/>
              </w:rPr>
              <w:t>2</w:t>
            </w:r>
            <w:r w:rsidRPr="00B716F6">
              <w:rPr>
                <w:rFonts w:ascii="Times New Roman" w:hAnsi="Times New Roman" w:cs="Times New Roman"/>
                <w:sz w:val="24"/>
                <w:szCs w:val="24"/>
                <w:shd w:val="clear" w:color="auto" w:fill="FFFFFF"/>
              </w:rPr>
              <w:t>. Требования к обеспечению техники безопасности при проведении работ:</w:t>
            </w:r>
          </w:p>
          <w:p w:rsidR="00EA777D" w:rsidRPr="00B716F6" w:rsidRDefault="00EA777D" w:rsidP="001E49BE">
            <w:pPr>
              <w:numPr>
                <w:ilvl w:val="0"/>
                <w:numId w:val="3"/>
              </w:numPr>
              <w:tabs>
                <w:tab w:val="left" w:pos="142"/>
                <w:tab w:val="left" w:pos="426"/>
              </w:tabs>
              <w:spacing w:after="0" w:line="240" w:lineRule="auto"/>
              <w:ind w:left="0" w:firstLine="0"/>
              <w:contextualSpacing/>
              <w:jc w:val="both"/>
              <w:rPr>
                <w:rFonts w:ascii="Times New Roman" w:hAnsi="Times New Roman" w:cs="Times New Roman"/>
                <w:sz w:val="24"/>
                <w:szCs w:val="24"/>
                <w:shd w:val="clear" w:color="auto" w:fill="FFFFFF"/>
              </w:rPr>
            </w:pPr>
            <w:r w:rsidRPr="00B716F6">
              <w:rPr>
                <w:rFonts w:ascii="Times New Roman" w:hAnsi="Times New Roman" w:cs="Times New Roman"/>
                <w:sz w:val="24"/>
                <w:szCs w:val="24"/>
                <w:shd w:val="clear" w:color="auto" w:fill="FFFFFF"/>
              </w:rPr>
              <w:t>Наличие у подрядчика необходимых технологических регламентов, инструкций по охране труда, проектов производства работ, технологических карт.</w:t>
            </w:r>
          </w:p>
          <w:p w:rsidR="00EA777D" w:rsidRPr="00B716F6" w:rsidRDefault="00EA777D" w:rsidP="001E49BE">
            <w:pPr>
              <w:numPr>
                <w:ilvl w:val="0"/>
                <w:numId w:val="3"/>
              </w:numPr>
              <w:tabs>
                <w:tab w:val="left" w:pos="142"/>
                <w:tab w:val="left" w:pos="426"/>
              </w:tabs>
              <w:spacing w:after="0" w:line="240" w:lineRule="auto"/>
              <w:ind w:left="0" w:firstLine="0"/>
              <w:contextualSpacing/>
              <w:jc w:val="both"/>
              <w:rPr>
                <w:rFonts w:ascii="Times New Roman" w:hAnsi="Times New Roman" w:cs="Times New Roman"/>
                <w:sz w:val="24"/>
                <w:szCs w:val="24"/>
                <w:shd w:val="clear" w:color="auto" w:fill="FFFFFF"/>
              </w:rPr>
            </w:pPr>
            <w:r w:rsidRPr="00B716F6">
              <w:rPr>
                <w:rFonts w:ascii="Times New Roman" w:hAnsi="Times New Roman" w:cs="Times New Roman"/>
                <w:sz w:val="24"/>
                <w:szCs w:val="24"/>
                <w:shd w:val="clear" w:color="auto" w:fill="FFFFFF"/>
              </w:rPr>
              <w:t xml:space="preserve">Наличие у подрядчика оборудования, инструмента, такелажа и приспособлений, соответствующих </w:t>
            </w:r>
            <w:proofErr w:type="spellStart"/>
            <w:r w:rsidRPr="00B716F6">
              <w:rPr>
                <w:rFonts w:ascii="Times New Roman" w:hAnsi="Times New Roman" w:cs="Times New Roman"/>
                <w:sz w:val="24"/>
                <w:szCs w:val="24"/>
                <w:shd w:val="clear" w:color="auto" w:fill="FFFFFF"/>
              </w:rPr>
              <w:t>ГОСТам</w:t>
            </w:r>
            <w:proofErr w:type="spellEnd"/>
            <w:r w:rsidRPr="00B716F6">
              <w:rPr>
                <w:rFonts w:ascii="Times New Roman" w:hAnsi="Times New Roman" w:cs="Times New Roman"/>
                <w:sz w:val="24"/>
                <w:szCs w:val="24"/>
                <w:shd w:val="clear" w:color="auto" w:fill="FFFFFF"/>
              </w:rPr>
              <w:t xml:space="preserve"> и испытанных в соответствии с РД 153-34.03.603-2003. «Инструкция по применению и испытанию средств защиты, используемых в электроустановках».</w:t>
            </w:r>
          </w:p>
          <w:p w:rsidR="00EA777D" w:rsidRPr="00B716F6" w:rsidRDefault="00EA777D" w:rsidP="001E49BE">
            <w:pPr>
              <w:numPr>
                <w:ilvl w:val="0"/>
                <w:numId w:val="3"/>
              </w:numPr>
              <w:tabs>
                <w:tab w:val="left" w:pos="142"/>
                <w:tab w:val="left" w:pos="426"/>
              </w:tabs>
              <w:spacing w:after="0" w:line="240" w:lineRule="auto"/>
              <w:ind w:left="0" w:firstLine="0"/>
              <w:contextualSpacing/>
              <w:jc w:val="both"/>
              <w:rPr>
                <w:rFonts w:ascii="Times New Roman" w:hAnsi="Times New Roman" w:cs="Times New Roman"/>
                <w:sz w:val="24"/>
                <w:szCs w:val="24"/>
                <w:shd w:val="clear" w:color="auto" w:fill="FFFFFF"/>
              </w:rPr>
            </w:pPr>
            <w:r w:rsidRPr="00B716F6">
              <w:rPr>
                <w:rFonts w:ascii="Times New Roman" w:hAnsi="Times New Roman" w:cs="Times New Roman"/>
                <w:sz w:val="24"/>
                <w:szCs w:val="24"/>
                <w:shd w:val="clear" w:color="auto" w:fill="FFFFFF"/>
              </w:rPr>
              <w:t xml:space="preserve">Порядок допуска и производства работ </w:t>
            </w:r>
            <w:proofErr w:type="gramStart"/>
            <w:r w:rsidRPr="00B716F6">
              <w:rPr>
                <w:rFonts w:ascii="Times New Roman" w:hAnsi="Times New Roman" w:cs="Times New Roman"/>
                <w:sz w:val="24"/>
                <w:szCs w:val="24"/>
                <w:shd w:val="clear" w:color="auto" w:fill="FFFFFF"/>
              </w:rPr>
              <w:t>согласно Правил</w:t>
            </w:r>
            <w:proofErr w:type="gramEnd"/>
            <w:r w:rsidRPr="00B716F6">
              <w:rPr>
                <w:rFonts w:ascii="Times New Roman" w:hAnsi="Times New Roman" w:cs="Times New Roman"/>
                <w:sz w:val="24"/>
                <w:szCs w:val="24"/>
                <w:shd w:val="clear" w:color="auto" w:fill="FFFFFF"/>
              </w:rPr>
              <w:t xml:space="preserve"> по охране труда при эксплуатации электроустановок, утвержденных Приказом Министерства труда и социальной защиты РФ от 24 июля 2013 г. № 328н гл. 46 «Охрана труда при организации работ командировочного персонала». СТО 01.011-2017 «Организация безопасного производства работ персонала подрядных организаций и командированного персонала»:</w:t>
            </w:r>
          </w:p>
          <w:p w:rsidR="00EA777D" w:rsidRPr="00B716F6" w:rsidRDefault="00EA777D" w:rsidP="001E49BE">
            <w:pPr>
              <w:pStyle w:val="a3"/>
              <w:spacing w:line="240" w:lineRule="auto"/>
              <w:rPr>
                <w:rFonts w:eastAsiaTheme="minorHAnsi"/>
                <w:sz w:val="24"/>
                <w:szCs w:val="24"/>
                <w:shd w:val="clear" w:color="auto" w:fill="FFFFFF"/>
              </w:rPr>
            </w:pPr>
            <w:r w:rsidRPr="00B716F6">
              <w:rPr>
                <w:rFonts w:eastAsiaTheme="minorHAnsi"/>
                <w:sz w:val="24"/>
                <w:szCs w:val="24"/>
                <w:shd w:val="clear" w:color="auto" w:fill="FFFFFF"/>
              </w:rPr>
              <w:t>В подрядных организациях, принимающих участие в работах на объектах ООО «СЕВАСТОПОЛЬЭНЕРГО» (далее – Заказчик), должны соблюдаться требования трудового законодательства в области безопасных условий и охраны труда, а также требований раздела договора подряда «Соблюдение требований охраны труда».</w:t>
            </w:r>
          </w:p>
        </w:tc>
      </w:tr>
      <w:tr w:rsidR="00EA777D" w:rsidRPr="00716F8D" w:rsidTr="00DA46B3">
        <w:tc>
          <w:tcPr>
            <w:tcW w:w="0" w:type="auto"/>
            <w:shd w:val="clear" w:color="auto" w:fill="auto"/>
            <w:noWrap/>
          </w:tcPr>
          <w:p w:rsidR="00EA777D" w:rsidRPr="00716F8D" w:rsidRDefault="00EA777D" w:rsidP="001E49BE">
            <w:pPr>
              <w:pStyle w:val="1"/>
              <w:spacing w:line="240" w:lineRule="auto"/>
              <w:rPr>
                <w:bCs/>
                <w:sz w:val="24"/>
                <w:szCs w:val="24"/>
              </w:rPr>
            </w:pPr>
            <w:r w:rsidRPr="00716F8D">
              <w:rPr>
                <w:sz w:val="24"/>
                <w:szCs w:val="24"/>
              </w:rPr>
              <w:lastRenderedPageBreak/>
              <w:t>Требования к условиям поставки оборудования и материалов</w:t>
            </w:r>
          </w:p>
        </w:tc>
        <w:tc>
          <w:tcPr>
            <w:tcW w:w="0" w:type="auto"/>
            <w:shd w:val="clear" w:color="auto" w:fill="auto"/>
            <w:noWrap/>
          </w:tcPr>
          <w:p w:rsidR="00EA777D" w:rsidRPr="00B716F6" w:rsidRDefault="00EA777D" w:rsidP="001E49BE">
            <w:pPr>
              <w:pStyle w:val="a3"/>
              <w:spacing w:line="240" w:lineRule="auto"/>
              <w:rPr>
                <w:rFonts w:eastAsiaTheme="minorHAnsi"/>
                <w:sz w:val="24"/>
                <w:szCs w:val="24"/>
                <w:shd w:val="clear" w:color="auto" w:fill="FFFFFF"/>
              </w:rPr>
            </w:pPr>
            <w:r w:rsidRPr="00B716F6">
              <w:rPr>
                <w:rFonts w:eastAsiaTheme="minorHAnsi"/>
                <w:sz w:val="24"/>
                <w:szCs w:val="24"/>
                <w:shd w:val="clear" w:color="auto" w:fill="FFFFFF"/>
              </w:rPr>
              <w:t xml:space="preserve">1. Поставка материалов осуществляется Подрядчиком по своему усмотрению (время, место разгрузки, место хранения), но без нарушения условий договора на </w:t>
            </w:r>
            <w:r w:rsidR="003E21B7" w:rsidRPr="00B716F6">
              <w:rPr>
                <w:rFonts w:eastAsiaTheme="minorHAnsi"/>
                <w:sz w:val="24"/>
                <w:szCs w:val="24"/>
                <w:shd w:val="clear" w:color="auto" w:fill="FFFFFF"/>
              </w:rPr>
              <w:t>выполнение работ</w:t>
            </w:r>
            <w:r w:rsidRPr="00B716F6">
              <w:rPr>
                <w:rFonts w:eastAsiaTheme="minorHAnsi"/>
                <w:sz w:val="24"/>
                <w:szCs w:val="24"/>
                <w:shd w:val="clear" w:color="auto" w:fill="FFFFFF"/>
              </w:rPr>
              <w:t xml:space="preserve"> и данного ТЗ.</w:t>
            </w:r>
          </w:p>
          <w:p w:rsidR="00EA777D" w:rsidRPr="00B716F6" w:rsidRDefault="00EA777D" w:rsidP="001E49BE">
            <w:pPr>
              <w:pStyle w:val="a3"/>
              <w:spacing w:line="240" w:lineRule="auto"/>
              <w:rPr>
                <w:rFonts w:eastAsiaTheme="minorHAnsi"/>
                <w:sz w:val="24"/>
                <w:szCs w:val="24"/>
                <w:shd w:val="clear" w:color="auto" w:fill="FFFFFF"/>
              </w:rPr>
            </w:pPr>
            <w:r w:rsidRPr="00B716F6">
              <w:rPr>
                <w:rFonts w:eastAsiaTheme="minorHAnsi"/>
                <w:sz w:val="24"/>
                <w:szCs w:val="24"/>
                <w:shd w:val="clear" w:color="auto" w:fill="FFFFFF"/>
              </w:rPr>
              <w:t>2. Требование к упаковке: продукция поставляется в оригинальной заводской упаковке, гарантирующей ее сохранность при транспортировке, перевалке и выгрузке средствами механизации и вручную.</w:t>
            </w:r>
          </w:p>
          <w:p w:rsidR="00EA777D" w:rsidRPr="00B716F6" w:rsidRDefault="00EA777D" w:rsidP="001E49BE">
            <w:pPr>
              <w:pStyle w:val="a3"/>
              <w:spacing w:line="240" w:lineRule="auto"/>
              <w:rPr>
                <w:rFonts w:eastAsiaTheme="minorHAnsi"/>
                <w:sz w:val="24"/>
                <w:szCs w:val="24"/>
                <w:shd w:val="clear" w:color="auto" w:fill="FFFFFF"/>
              </w:rPr>
            </w:pPr>
            <w:r w:rsidRPr="00B716F6">
              <w:rPr>
                <w:rFonts w:eastAsiaTheme="minorHAnsi"/>
                <w:sz w:val="24"/>
                <w:szCs w:val="24"/>
                <w:shd w:val="clear" w:color="auto" w:fill="FFFFFF"/>
              </w:rPr>
              <w:t>3. Требования к сроку и условиям гарантийного обслуживания: в соответствии с п. 29 настоящего технического задания.</w:t>
            </w:r>
          </w:p>
          <w:p w:rsidR="00EA777D" w:rsidRPr="00B716F6" w:rsidRDefault="00EA777D" w:rsidP="001E49BE">
            <w:pPr>
              <w:pStyle w:val="a3"/>
              <w:spacing w:line="240" w:lineRule="auto"/>
              <w:rPr>
                <w:rFonts w:eastAsiaTheme="minorHAnsi"/>
                <w:sz w:val="24"/>
                <w:szCs w:val="24"/>
                <w:shd w:val="clear" w:color="auto" w:fill="FFFFFF"/>
              </w:rPr>
            </w:pPr>
            <w:r w:rsidRPr="00B716F6">
              <w:rPr>
                <w:rFonts w:eastAsiaTheme="minorHAnsi"/>
                <w:sz w:val="24"/>
                <w:szCs w:val="24"/>
                <w:shd w:val="clear" w:color="auto" w:fill="FFFFFF"/>
              </w:rPr>
              <w:t>4. Допускается давальческий материал Заказчика.</w:t>
            </w:r>
          </w:p>
          <w:p w:rsidR="00EA777D" w:rsidRPr="00B716F6" w:rsidRDefault="00EA777D" w:rsidP="001E49BE">
            <w:pPr>
              <w:tabs>
                <w:tab w:val="left" w:pos="916"/>
                <w:tab w:val="left" w:pos="1832"/>
                <w:tab w:val="left" w:pos="2748"/>
                <w:tab w:val="left" w:pos="3664"/>
                <w:tab w:val="left" w:pos="4580"/>
                <w:tab w:val="left" w:pos="5402"/>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shd w:val="clear" w:color="auto" w:fill="FFFFFF"/>
              </w:rPr>
            </w:pPr>
            <w:r w:rsidRPr="00B716F6">
              <w:rPr>
                <w:rFonts w:ascii="Times New Roman" w:hAnsi="Times New Roman" w:cs="Times New Roman"/>
                <w:sz w:val="24"/>
                <w:szCs w:val="24"/>
                <w:shd w:val="clear" w:color="auto" w:fill="FFFFFF"/>
              </w:rPr>
              <w:t>5. Вся продукция, строительные конструкции и материалы должны приобретаться непосредственно у производителей или официальных дилеров, имеющих подтверждённые полномочия.</w:t>
            </w:r>
          </w:p>
          <w:p w:rsidR="00EA777D" w:rsidRPr="00B716F6" w:rsidRDefault="00EA777D" w:rsidP="001E49BE">
            <w:pPr>
              <w:tabs>
                <w:tab w:val="left" w:pos="142"/>
              </w:tabs>
              <w:spacing w:after="0" w:line="240" w:lineRule="auto"/>
              <w:jc w:val="both"/>
              <w:rPr>
                <w:rFonts w:ascii="Times New Roman" w:hAnsi="Times New Roman" w:cs="Times New Roman"/>
                <w:sz w:val="24"/>
                <w:szCs w:val="24"/>
                <w:shd w:val="clear" w:color="auto" w:fill="FFFFFF"/>
              </w:rPr>
            </w:pPr>
            <w:r w:rsidRPr="00B716F6">
              <w:rPr>
                <w:rFonts w:ascii="Times New Roman" w:hAnsi="Times New Roman" w:cs="Times New Roman"/>
                <w:sz w:val="24"/>
                <w:szCs w:val="24"/>
                <w:shd w:val="clear" w:color="auto" w:fill="FFFFFF"/>
              </w:rPr>
              <w:t>6. Требования к стандартизации продукции:</w:t>
            </w:r>
          </w:p>
          <w:p w:rsidR="00EA777D" w:rsidRPr="00B716F6" w:rsidRDefault="00EA777D" w:rsidP="001E49BE">
            <w:pPr>
              <w:tabs>
                <w:tab w:val="left" w:pos="916"/>
                <w:tab w:val="left" w:pos="1832"/>
                <w:tab w:val="left" w:pos="2748"/>
                <w:tab w:val="left" w:pos="3664"/>
                <w:tab w:val="left" w:pos="4580"/>
                <w:tab w:val="left" w:pos="5402"/>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shd w:val="clear" w:color="auto" w:fill="FFFFFF"/>
              </w:rPr>
            </w:pPr>
            <w:r w:rsidRPr="00B716F6">
              <w:rPr>
                <w:rFonts w:ascii="Times New Roman" w:hAnsi="Times New Roman" w:cs="Times New Roman"/>
                <w:sz w:val="24"/>
                <w:szCs w:val="24"/>
                <w:shd w:val="clear" w:color="auto" w:fill="FFFFFF"/>
              </w:rPr>
              <w:t xml:space="preserve">Поставляемая продукция должна соответствовать требованиям действующих на территории Российской федерации стандартов, </w:t>
            </w:r>
            <w:proofErr w:type="spellStart"/>
            <w:r w:rsidRPr="00B716F6">
              <w:rPr>
                <w:rFonts w:ascii="Times New Roman" w:hAnsi="Times New Roman" w:cs="Times New Roman"/>
                <w:sz w:val="24"/>
                <w:szCs w:val="24"/>
                <w:shd w:val="clear" w:color="auto" w:fill="FFFFFF"/>
              </w:rPr>
              <w:t>ГОСТов</w:t>
            </w:r>
            <w:proofErr w:type="spellEnd"/>
            <w:r w:rsidRPr="00B716F6">
              <w:rPr>
                <w:rFonts w:ascii="Times New Roman" w:hAnsi="Times New Roman" w:cs="Times New Roman"/>
                <w:sz w:val="24"/>
                <w:szCs w:val="24"/>
                <w:shd w:val="clear" w:color="auto" w:fill="FFFFFF"/>
              </w:rPr>
              <w:t>, ТУ и иметь соответствующий сертификат качества.</w:t>
            </w:r>
          </w:p>
          <w:p w:rsidR="00EA777D" w:rsidRPr="00B716F6" w:rsidRDefault="00EA777D" w:rsidP="001E49BE">
            <w:pPr>
              <w:tabs>
                <w:tab w:val="left" w:pos="142"/>
              </w:tabs>
              <w:spacing w:after="0" w:line="240" w:lineRule="auto"/>
              <w:jc w:val="both"/>
              <w:rPr>
                <w:rFonts w:ascii="Times New Roman" w:hAnsi="Times New Roman" w:cs="Times New Roman"/>
                <w:sz w:val="24"/>
                <w:szCs w:val="24"/>
                <w:shd w:val="clear" w:color="auto" w:fill="FFFFFF"/>
              </w:rPr>
            </w:pPr>
            <w:r w:rsidRPr="00B716F6">
              <w:rPr>
                <w:rFonts w:ascii="Times New Roman" w:hAnsi="Times New Roman" w:cs="Times New Roman"/>
                <w:sz w:val="24"/>
                <w:szCs w:val="24"/>
                <w:shd w:val="clear" w:color="auto" w:fill="FFFFFF"/>
              </w:rPr>
              <w:t>7. Требования к комплектации:</w:t>
            </w:r>
          </w:p>
          <w:p w:rsidR="00EA777D" w:rsidRPr="00B716F6" w:rsidRDefault="00EA777D" w:rsidP="001E49BE">
            <w:pPr>
              <w:pStyle w:val="a3"/>
              <w:spacing w:line="240" w:lineRule="auto"/>
              <w:rPr>
                <w:rFonts w:eastAsiaTheme="minorHAnsi"/>
                <w:sz w:val="24"/>
                <w:szCs w:val="24"/>
                <w:shd w:val="clear" w:color="auto" w:fill="FFFFFF"/>
              </w:rPr>
            </w:pPr>
            <w:r w:rsidRPr="00B716F6">
              <w:rPr>
                <w:rFonts w:eastAsiaTheme="minorHAnsi"/>
                <w:sz w:val="24"/>
                <w:szCs w:val="24"/>
                <w:shd w:val="clear" w:color="auto" w:fill="FFFFFF"/>
              </w:rPr>
              <w:t xml:space="preserve">Поставляемая Подрядчиком продукция должна соответствовать содержанию опросных листов и спецификаций, определенных проектом и рабочей </w:t>
            </w:r>
            <w:r w:rsidRPr="00B716F6">
              <w:rPr>
                <w:rFonts w:eastAsiaTheme="minorHAnsi"/>
                <w:sz w:val="24"/>
                <w:szCs w:val="24"/>
                <w:shd w:val="clear" w:color="auto" w:fill="FFFFFF"/>
              </w:rPr>
              <w:lastRenderedPageBreak/>
              <w:t>документацией по данному объекту.</w:t>
            </w:r>
          </w:p>
        </w:tc>
      </w:tr>
      <w:tr w:rsidR="00EA777D" w:rsidRPr="00716F8D" w:rsidTr="00DA46B3">
        <w:tc>
          <w:tcPr>
            <w:tcW w:w="0" w:type="auto"/>
            <w:shd w:val="clear" w:color="auto" w:fill="auto"/>
            <w:noWrap/>
          </w:tcPr>
          <w:p w:rsidR="00EA777D" w:rsidRPr="00716F8D" w:rsidRDefault="00EA777D" w:rsidP="001E49BE">
            <w:pPr>
              <w:pStyle w:val="1"/>
              <w:spacing w:line="240" w:lineRule="auto"/>
              <w:rPr>
                <w:sz w:val="24"/>
                <w:szCs w:val="24"/>
              </w:rPr>
            </w:pPr>
            <w:r w:rsidRPr="00716F8D">
              <w:rPr>
                <w:sz w:val="24"/>
                <w:szCs w:val="24"/>
              </w:rPr>
              <w:lastRenderedPageBreak/>
              <w:t>Требования к подрядной организации</w:t>
            </w:r>
          </w:p>
        </w:tc>
        <w:tc>
          <w:tcPr>
            <w:tcW w:w="0" w:type="auto"/>
            <w:shd w:val="clear" w:color="auto" w:fill="auto"/>
            <w:noWrap/>
          </w:tcPr>
          <w:p w:rsidR="00EA777D" w:rsidRPr="00B716F6" w:rsidRDefault="00DC4469" w:rsidP="001E49BE">
            <w:pPr>
              <w:pStyle w:val="a3"/>
              <w:spacing w:line="240" w:lineRule="auto"/>
              <w:rPr>
                <w:rFonts w:eastAsiaTheme="minorHAnsi"/>
                <w:sz w:val="24"/>
                <w:szCs w:val="24"/>
                <w:shd w:val="clear" w:color="auto" w:fill="FFFFFF"/>
              </w:rPr>
            </w:pPr>
            <w:proofErr w:type="gramStart"/>
            <w:r w:rsidRPr="00B716F6">
              <w:rPr>
                <w:rFonts w:eastAsiaTheme="minorHAnsi"/>
                <w:sz w:val="24"/>
                <w:szCs w:val="24"/>
                <w:shd w:val="clear" w:color="auto" w:fill="FFFFFF"/>
              </w:rPr>
              <w:t>1.</w:t>
            </w:r>
            <w:r w:rsidR="00EA777D" w:rsidRPr="00B716F6">
              <w:rPr>
                <w:rFonts w:eastAsiaTheme="minorHAnsi"/>
                <w:sz w:val="24"/>
                <w:szCs w:val="24"/>
                <w:shd w:val="clear" w:color="auto" w:fill="FFFFFF"/>
              </w:rPr>
              <w:t xml:space="preserve">Персонал должен иметь удостоверения установленной формы на допуск к работе в электроустановках напряжением до и выше 1000В с записью результатов проверки знаний ПУЭ, ПТЭ, ПОТ, ППБ и других нормативно-технических документов, с записью о праве проведения специальных работ, в соответствии с п. 2.6 ПОТ ЭЭ (при наличии такого права), и иметь соответствующую группу по </w:t>
            </w:r>
            <w:proofErr w:type="spellStart"/>
            <w:r w:rsidR="00EA777D" w:rsidRPr="00B716F6">
              <w:rPr>
                <w:rFonts w:eastAsiaTheme="minorHAnsi"/>
                <w:sz w:val="24"/>
                <w:szCs w:val="24"/>
                <w:shd w:val="clear" w:color="auto" w:fill="FFFFFF"/>
              </w:rPr>
              <w:t>электробезопасности</w:t>
            </w:r>
            <w:proofErr w:type="spellEnd"/>
            <w:r w:rsidR="00EA777D" w:rsidRPr="00B716F6">
              <w:rPr>
                <w:rFonts w:eastAsiaTheme="minorHAnsi"/>
                <w:sz w:val="24"/>
                <w:szCs w:val="24"/>
                <w:shd w:val="clear" w:color="auto" w:fill="FFFFFF"/>
              </w:rPr>
              <w:t xml:space="preserve">. </w:t>
            </w:r>
            <w:proofErr w:type="gramEnd"/>
          </w:p>
          <w:p w:rsidR="00EA777D" w:rsidRPr="00B716F6" w:rsidRDefault="00EA777D" w:rsidP="001E49BE">
            <w:pPr>
              <w:pStyle w:val="a3"/>
              <w:spacing w:line="240" w:lineRule="auto"/>
              <w:rPr>
                <w:rFonts w:eastAsiaTheme="minorHAnsi"/>
                <w:sz w:val="24"/>
                <w:szCs w:val="24"/>
                <w:shd w:val="clear" w:color="auto" w:fill="FFFFFF"/>
              </w:rPr>
            </w:pPr>
            <w:r w:rsidRPr="00B716F6">
              <w:rPr>
                <w:rFonts w:eastAsiaTheme="minorHAnsi"/>
                <w:sz w:val="24"/>
                <w:szCs w:val="24"/>
                <w:shd w:val="clear" w:color="auto" w:fill="FFFFFF"/>
              </w:rPr>
              <w:t>2. Обязательное выполнение персоналом правил по охране труда при эксплуатации электроустановок, правил пожарной безопасности, правил промышленной санитарии, правил устройства электроустановок.</w:t>
            </w:r>
          </w:p>
          <w:p w:rsidR="00EA777D" w:rsidRPr="00B716F6" w:rsidRDefault="00DC4469" w:rsidP="001E49BE">
            <w:pPr>
              <w:pStyle w:val="a3"/>
              <w:spacing w:line="240" w:lineRule="auto"/>
              <w:rPr>
                <w:rFonts w:eastAsiaTheme="minorHAnsi"/>
                <w:sz w:val="24"/>
                <w:szCs w:val="24"/>
                <w:shd w:val="clear" w:color="auto" w:fill="FFFFFF"/>
              </w:rPr>
            </w:pPr>
            <w:r w:rsidRPr="00B716F6">
              <w:rPr>
                <w:rFonts w:eastAsiaTheme="minorHAnsi"/>
                <w:sz w:val="24"/>
                <w:szCs w:val="24"/>
                <w:shd w:val="clear" w:color="auto" w:fill="FFFFFF"/>
              </w:rPr>
              <w:t>3.</w:t>
            </w:r>
            <w:r w:rsidR="00EA777D" w:rsidRPr="00B716F6">
              <w:rPr>
                <w:rFonts w:eastAsiaTheme="minorHAnsi"/>
                <w:sz w:val="24"/>
                <w:szCs w:val="24"/>
                <w:shd w:val="clear" w:color="auto" w:fill="FFFFFF"/>
              </w:rPr>
              <w:t>Подрядчик должен обладать соответствующими выполняемой работе материально-техническими и кадровыми ресурсами.</w:t>
            </w:r>
          </w:p>
          <w:p w:rsidR="00EA777D" w:rsidRPr="00B716F6" w:rsidRDefault="00DC4469" w:rsidP="001E49BE">
            <w:pPr>
              <w:pStyle w:val="a3"/>
              <w:spacing w:line="240" w:lineRule="auto"/>
              <w:rPr>
                <w:rFonts w:eastAsiaTheme="minorHAnsi"/>
                <w:sz w:val="24"/>
                <w:szCs w:val="24"/>
                <w:shd w:val="clear" w:color="auto" w:fill="FFFFFF"/>
              </w:rPr>
            </w:pPr>
            <w:r w:rsidRPr="00B716F6">
              <w:rPr>
                <w:rFonts w:eastAsiaTheme="minorHAnsi"/>
                <w:sz w:val="24"/>
                <w:szCs w:val="24"/>
                <w:shd w:val="clear" w:color="auto" w:fill="FFFFFF"/>
              </w:rPr>
              <w:t>4.</w:t>
            </w:r>
            <w:r w:rsidR="00EA777D" w:rsidRPr="00B716F6">
              <w:rPr>
                <w:rFonts w:eastAsiaTheme="minorHAnsi"/>
                <w:sz w:val="24"/>
                <w:szCs w:val="24"/>
                <w:shd w:val="clear" w:color="auto" w:fill="FFFFFF"/>
              </w:rPr>
              <w:t>Подрядчик должен обладать гражданской правоспособностью в полном объеме для заключения и исполнения договора (должен быть зарегистрирован в установленном порядке и иметь выписку СРО на выполнение строительно-монтажных и наладочных работ).</w:t>
            </w:r>
          </w:p>
          <w:p w:rsidR="00EA777D" w:rsidRPr="00B716F6" w:rsidRDefault="00EA777D" w:rsidP="001E49BE">
            <w:pPr>
              <w:pStyle w:val="a3"/>
              <w:spacing w:line="240" w:lineRule="auto"/>
              <w:rPr>
                <w:rFonts w:eastAsiaTheme="minorHAnsi"/>
                <w:sz w:val="24"/>
                <w:szCs w:val="24"/>
                <w:shd w:val="clear" w:color="auto" w:fill="FFFFFF"/>
              </w:rPr>
            </w:pPr>
            <w:r w:rsidRPr="00B716F6">
              <w:rPr>
                <w:rFonts w:eastAsiaTheme="minorHAnsi"/>
                <w:sz w:val="24"/>
                <w:szCs w:val="24"/>
                <w:shd w:val="clear" w:color="auto" w:fill="FFFFFF"/>
              </w:rPr>
              <w:t>5. Подрядчик не должен являться неплатежеспособным или банкротом, находиться в процессе ликвидации, на имущество Подрядчика не должен быть наложен арест, экономическая деятельность Подрядчика не должна быть приостановлена.</w:t>
            </w:r>
          </w:p>
        </w:tc>
      </w:tr>
      <w:tr w:rsidR="00EA777D" w:rsidRPr="00716F8D" w:rsidTr="00DA46B3">
        <w:tc>
          <w:tcPr>
            <w:tcW w:w="0" w:type="auto"/>
            <w:shd w:val="clear" w:color="auto" w:fill="auto"/>
            <w:noWrap/>
          </w:tcPr>
          <w:p w:rsidR="00EA777D" w:rsidRPr="00716F8D" w:rsidRDefault="00EA777D" w:rsidP="001E49BE">
            <w:pPr>
              <w:pStyle w:val="1"/>
              <w:spacing w:line="240" w:lineRule="auto"/>
              <w:rPr>
                <w:sz w:val="24"/>
                <w:szCs w:val="24"/>
              </w:rPr>
            </w:pPr>
            <w:r w:rsidRPr="00716F8D">
              <w:rPr>
                <w:bCs/>
                <w:sz w:val="24"/>
                <w:szCs w:val="24"/>
              </w:rPr>
              <w:t>Правила контроля и приемки работ</w:t>
            </w:r>
          </w:p>
        </w:tc>
        <w:tc>
          <w:tcPr>
            <w:tcW w:w="0" w:type="auto"/>
            <w:shd w:val="clear" w:color="auto" w:fill="auto"/>
            <w:noWrap/>
          </w:tcPr>
          <w:p w:rsidR="00EA777D" w:rsidRPr="001E49BE" w:rsidRDefault="004271FD" w:rsidP="001E49BE">
            <w:pPr>
              <w:pStyle w:val="a3"/>
              <w:spacing w:line="240" w:lineRule="auto"/>
              <w:rPr>
                <w:sz w:val="24"/>
                <w:szCs w:val="24"/>
              </w:rPr>
            </w:pPr>
            <w:r w:rsidRPr="001E49BE">
              <w:rPr>
                <w:sz w:val="24"/>
                <w:szCs w:val="24"/>
              </w:rPr>
              <w:t xml:space="preserve">1. </w:t>
            </w:r>
            <w:r w:rsidR="00EA777D" w:rsidRPr="001E49BE">
              <w:rPr>
                <w:sz w:val="24"/>
                <w:szCs w:val="24"/>
              </w:rPr>
              <w:t>Заказчик организует технический надзор за ходом строительства.</w:t>
            </w:r>
          </w:p>
          <w:p w:rsidR="00EA777D" w:rsidRPr="001E49BE" w:rsidRDefault="00DC4469" w:rsidP="001E49BE">
            <w:pPr>
              <w:pStyle w:val="a3"/>
              <w:spacing w:line="240" w:lineRule="auto"/>
              <w:rPr>
                <w:sz w:val="24"/>
                <w:szCs w:val="24"/>
              </w:rPr>
            </w:pPr>
            <w:r w:rsidRPr="001E49BE">
              <w:rPr>
                <w:sz w:val="24"/>
                <w:szCs w:val="24"/>
              </w:rPr>
              <w:t>2.</w:t>
            </w:r>
            <w:r w:rsidR="00EA777D" w:rsidRPr="001E49BE">
              <w:rPr>
                <w:sz w:val="24"/>
                <w:szCs w:val="24"/>
              </w:rPr>
              <w:t>Приемка работ осуществляется с оформлением двухсторонних актов и справок (КС-2, КС-3), при условии, что работа выполнена надлежащим образом и в соответствии с требованиями к качеству, закрепленными в соответствующих нормативно-правовых документах.</w:t>
            </w:r>
          </w:p>
          <w:p w:rsidR="00EA777D" w:rsidRPr="001E49BE" w:rsidRDefault="00EA777D" w:rsidP="001E49BE">
            <w:pPr>
              <w:pStyle w:val="a3"/>
              <w:spacing w:line="240" w:lineRule="auto"/>
              <w:rPr>
                <w:sz w:val="24"/>
                <w:szCs w:val="24"/>
              </w:rPr>
            </w:pPr>
            <w:r w:rsidRPr="001E49BE">
              <w:rPr>
                <w:sz w:val="24"/>
                <w:szCs w:val="24"/>
              </w:rPr>
              <w:t>3. Приемка ответственных строительных конструкций и работ, скрываемых последующими работами и конструкциями, оформляется актами освидетельствования скрытых работ.</w:t>
            </w:r>
          </w:p>
          <w:p w:rsidR="00EA777D" w:rsidRPr="001E49BE" w:rsidRDefault="00DC4469" w:rsidP="001E49BE">
            <w:pPr>
              <w:pStyle w:val="a3"/>
              <w:spacing w:line="240" w:lineRule="auto"/>
              <w:rPr>
                <w:sz w:val="24"/>
                <w:szCs w:val="24"/>
              </w:rPr>
            </w:pPr>
            <w:r w:rsidRPr="001E49BE">
              <w:rPr>
                <w:sz w:val="24"/>
                <w:szCs w:val="24"/>
              </w:rPr>
              <w:t>4.</w:t>
            </w:r>
            <w:r w:rsidR="00EA777D" w:rsidRPr="001E49BE">
              <w:rPr>
                <w:sz w:val="24"/>
                <w:szCs w:val="24"/>
              </w:rPr>
              <w:t>Подрядчик сдает заказчику (в службу по эксплуатации сетей по направлению) до подписания актов рабочей комиссией всю исполнительную документацию, в том числе в электронном виде в формате PDF, каждый документ отдельным файлом.</w:t>
            </w:r>
          </w:p>
          <w:p w:rsidR="00EA777D" w:rsidRPr="001E49BE" w:rsidRDefault="00EA777D" w:rsidP="001E49BE">
            <w:pPr>
              <w:pStyle w:val="a3"/>
              <w:spacing w:line="240" w:lineRule="auto"/>
              <w:rPr>
                <w:sz w:val="24"/>
                <w:szCs w:val="24"/>
              </w:rPr>
            </w:pPr>
            <w:r w:rsidRPr="001E49BE">
              <w:rPr>
                <w:sz w:val="24"/>
                <w:szCs w:val="24"/>
              </w:rPr>
              <w:t>5. Подрядчик обязан письменно известить Заказчика о готовности объекта к сдаче в эксплуатацию не позднее, чем за 10 дней до проведения процедуры приемки объекта рабочей комиссией.</w:t>
            </w:r>
          </w:p>
          <w:p w:rsidR="00EA777D" w:rsidRPr="001E49BE" w:rsidRDefault="00DC4469" w:rsidP="001E49BE">
            <w:pPr>
              <w:pStyle w:val="a3"/>
              <w:spacing w:line="240" w:lineRule="auto"/>
              <w:rPr>
                <w:sz w:val="24"/>
                <w:szCs w:val="24"/>
              </w:rPr>
            </w:pPr>
            <w:r w:rsidRPr="001E49BE">
              <w:rPr>
                <w:sz w:val="24"/>
                <w:szCs w:val="24"/>
              </w:rPr>
              <w:t xml:space="preserve"> 6.</w:t>
            </w:r>
            <w:r w:rsidR="00EA777D" w:rsidRPr="001E49BE">
              <w:rPr>
                <w:sz w:val="24"/>
                <w:szCs w:val="24"/>
              </w:rPr>
              <w:t xml:space="preserve">Непосредственно перед вводом электрооборудования в эксплуатацию Подрядчик должен выполнить все измерения, испытания и опробования в соответствии с действующими нормативно-техническими документами, инструкциями заводов-изготовителей и действующими </w:t>
            </w:r>
            <w:r w:rsidR="00EA777D" w:rsidRPr="001E49BE">
              <w:rPr>
                <w:sz w:val="24"/>
                <w:szCs w:val="24"/>
              </w:rPr>
              <w:lastRenderedPageBreak/>
              <w:t>нормами ПУЭ, с предоставлением Заказчику соответствующих актов и/или протоколов.</w:t>
            </w:r>
          </w:p>
          <w:p w:rsidR="00EA777D" w:rsidRPr="001E49BE" w:rsidRDefault="00EA777D" w:rsidP="001E49BE">
            <w:pPr>
              <w:pStyle w:val="a3"/>
              <w:spacing w:line="240" w:lineRule="auto"/>
              <w:rPr>
                <w:sz w:val="24"/>
                <w:szCs w:val="24"/>
              </w:rPr>
            </w:pPr>
            <w:r w:rsidRPr="001E49BE">
              <w:rPr>
                <w:sz w:val="24"/>
                <w:szCs w:val="24"/>
              </w:rPr>
              <w:t>7. Стоимость выполненных работ по строительству объекта основных средств определяется в актах выполненных работ.</w:t>
            </w:r>
          </w:p>
        </w:tc>
      </w:tr>
      <w:tr w:rsidR="00EA777D" w:rsidRPr="00716F8D" w:rsidTr="00DA46B3">
        <w:tc>
          <w:tcPr>
            <w:tcW w:w="0" w:type="auto"/>
            <w:shd w:val="clear" w:color="auto" w:fill="auto"/>
            <w:noWrap/>
          </w:tcPr>
          <w:p w:rsidR="00EA777D" w:rsidRPr="00716F8D" w:rsidRDefault="00F614CF" w:rsidP="001E49BE">
            <w:pPr>
              <w:pStyle w:val="1"/>
              <w:spacing w:line="240" w:lineRule="auto"/>
              <w:rPr>
                <w:bCs/>
                <w:sz w:val="24"/>
                <w:szCs w:val="24"/>
              </w:rPr>
            </w:pPr>
            <w:r>
              <w:rPr>
                <w:sz w:val="24"/>
                <w:szCs w:val="24"/>
              </w:rPr>
              <w:lastRenderedPageBreak/>
              <w:t xml:space="preserve">Гарантии </w:t>
            </w:r>
            <w:r w:rsidR="00EA777D" w:rsidRPr="00716F8D">
              <w:rPr>
                <w:sz w:val="24"/>
                <w:szCs w:val="24"/>
              </w:rPr>
              <w:t>подрядной организации</w:t>
            </w:r>
          </w:p>
        </w:tc>
        <w:tc>
          <w:tcPr>
            <w:tcW w:w="0" w:type="auto"/>
            <w:shd w:val="clear" w:color="auto" w:fill="auto"/>
            <w:noWrap/>
          </w:tcPr>
          <w:p w:rsidR="00EA777D" w:rsidRPr="001E49BE" w:rsidRDefault="00EA777D" w:rsidP="001E49BE">
            <w:pPr>
              <w:pStyle w:val="a9"/>
              <w:numPr>
                <w:ilvl w:val="6"/>
                <w:numId w:val="1"/>
              </w:numPr>
              <w:tabs>
                <w:tab w:val="left" w:pos="0"/>
              </w:tabs>
              <w:ind w:left="0" w:firstLine="0"/>
              <w:jc w:val="both"/>
              <w:rPr>
                <w:rFonts w:eastAsia="Calibri"/>
                <w:lang w:bidi="en-US"/>
              </w:rPr>
            </w:pPr>
            <w:r w:rsidRPr="001E49BE">
              <w:rPr>
                <w:rFonts w:eastAsia="Calibri"/>
                <w:lang w:bidi="en-US"/>
              </w:rPr>
              <w:t>Гарантия на выполненные работы должна быть не менее 3-х лет. На поставляемую продукцию устанавливается гарантийный срок согласно гарантийному сроку завода – изготовителя, но не менее 3-х лет. И установление, и соблюдение гарантийного срока по восстановленным конструктивным слоям дорожной одежды:</w:t>
            </w:r>
          </w:p>
          <w:p w:rsidR="00EA777D" w:rsidRPr="001E49BE" w:rsidRDefault="00EA777D" w:rsidP="001E49BE">
            <w:pPr>
              <w:pStyle w:val="a9"/>
              <w:numPr>
                <w:ilvl w:val="0"/>
                <w:numId w:val="11"/>
              </w:numPr>
              <w:tabs>
                <w:tab w:val="left" w:pos="142"/>
              </w:tabs>
              <w:ind w:left="0" w:firstLine="0"/>
              <w:jc w:val="both"/>
              <w:rPr>
                <w:rFonts w:eastAsia="Calibri"/>
                <w:lang w:bidi="en-US"/>
              </w:rPr>
            </w:pPr>
            <w:r w:rsidRPr="001E49BE">
              <w:rPr>
                <w:rFonts w:eastAsia="Calibri"/>
                <w:lang w:bidi="en-US"/>
              </w:rPr>
              <w:t>основание дорожной одежды (подстилающий, выравнивающий слой из песка, щебень фракционный) – 6 лет,</w:t>
            </w:r>
          </w:p>
          <w:p w:rsidR="00EA777D" w:rsidRPr="001E49BE" w:rsidRDefault="00EA777D" w:rsidP="001E49BE">
            <w:pPr>
              <w:pStyle w:val="a9"/>
              <w:numPr>
                <w:ilvl w:val="0"/>
                <w:numId w:val="11"/>
              </w:numPr>
              <w:tabs>
                <w:tab w:val="left" w:pos="142"/>
              </w:tabs>
              <w:ind w:left="0" w:firstLine="0"/>
              <w:jc w:val="both"/>
              <w:rPr>
                <w:rFonts w:eastAsia="Calibri"/>
                <w:lang w:bidi="en-US"/>
              </w:rPr>
            </w:pPr>
            <w:r w:rsidRPr="001E49BE">
              <w:rPr>
                <w:rFonts w:eastAsia="Calibri"/>
                <w:lang w:bidi="en-US"/>
              </w:rPr>
              <w:t>нижний слой покрытия (асфальтобетон) – 5 лет,</w:t>
            </w:r>
          </w:p>
          <w:p w:rsidR="00E00FD1" w:rsidRPr="001E49BE" w:rsidRDefault="00EA777D" w:rsidP="001E49BE">
            <w:pPr>
              <w:pStyle w:val="a8"/>
              <w:numPr>
                <w:ilvl w:val="0"/>
                <w:numId w:val="11"/>
              </w:numPr>
              <w:tabs>
                <w:tab w:val="left" w:pos="426"/>
              </w:tabs>
              <w:ind w:left="0" w:firstLine="0"/>
              <w:jc w:val="both"/>
              <w:rPr>
                <w:rFonts w:ascii="Times New Roman" w:eastAsia="Calibri" w:hAnsi="Times New Roman" w:cs="Times New Roman"/>
                <w:sz w:val="24"/>
                <w:szCs w:val="24"/>
                <w:lang w:bidi="en-US"/>
              </w:rPr>
            </w:pPr>
            <w:r w:rsidRPr="001E49BE">
              <w:rPr>
                <w:rFonts w:ascii="Times New Roman" w:eastAsia="Calibri" w:hAnsi="Times New Roman" w:cs="Times New Roman"/>
                <w:sz w:val="24"/>
                <w:szCs w:val="24"/>
                <w:lang w:bidi="en-US"/>
              </w:rPr>
              <w:t>верхний слой покрытия (асфальтобетон) – 4 года.</w:t>
            </w:r>
            <w:r w:rsidR="00E00FD1" w:rsidRPr="001E49BE">
              <w:rPr>
                <w:rFonts w:ascii="Times New Roman" w:eastAsia="Calibri" w:hAnsi="Times New Roman" w:cs="Times New Roman"/>
                <w:sz w:val="24"/>
                <w:szCs w:val="24"/>
                <w:lang w:bidi="en-US"/>
              </w:rPr>
              <w:t xml:space="preserve"> </w:t>
            </w:r>
          </w:p>
          <w:p w:rsidR="00E00FD1" w:rsidRPr="001E49BE" w:rsidRDefault="00E00FD1" w:rsidP="001E49BE">
            <w:pPr>
              <w:pStyle w:val="a8"/>
              <w:numPr>
                <w:ilvl w:val="0"/>
                <w:numId w:val="11"/>
              </w:numPr>
              <w:tabs>
                <w:tab w:val="left" w:pos="426"/>
              </w:tabs>
              <w:ind w:left="0" w:firstLine="0"/>
              <w:jc w:val="both"/>
              <w:rPr>
                <w:rFonts w:ascii="Times New Roman" w:eastAsia="Calibri" w:hAnsi="Times New Roman" w:cs="Times New Roman"/>
                <w:sz w:val="24"/>
                <w:szCs w:val="24"/>
                <w:lang w:bidi="en-US"/>
              </w:rPr>
            </w:pPr>
            <w:r w:rsidRPr="001E49BE">
              <w:rPr>
                <w:rFonts w:ascii="Times New Roman" w:eastAsia="Calibri" w:hAnsi="Times New Roman" w:cs="Times New Roman"/>
                <w:sz w:val="24"/>
                <w:szCs w:val="24"/>
                <w:lang w:bidi="en-US"/>
              </w:rPr>
              <w:t>Для работ и материалов на участке кабельных линий, выполненных методом горизонтально-направленного бурения, гарантийный срок составляет 10 лет. Гарантийные обязательства начинают действовать с момента ввода оборудования в эксплуатацию.</w:t>
            </w:r>
          </w:p>
          <w:p w:rsidR="00EA777D" w:rsidRPr="001E49BE" w:rsidRDefault="00EA777D" w:rsidP="001E49BE">
            <w:pPr>
              <w:tabs>
                <w:tab w:val="left" w:pos="142"/>
              </w:tabs>
              <w:spacing w:after="0" w:line="240" w:lineRule="auto"/>
              <w:jc w:val="both"/>
              <w:rPr>
                <w:rFonts w:ascii="Times New Roman" w:eastAsia="Calibri" w:hAnsi="Times New Roman" w:cs="Times New Roman"/>
                <w:sz w:val="24"/>
                <w:szCs w:val="24"/>
                <w:lang w:bidi="en-US"/>
              </w:rPr>
            </w:pPr>
            <w:r w:rsidRPr="001E49BE">
              <w:rPr>
                <w:rFonts w:ascii="Times New Roman" w:eastAsia="Calibri" w:hAnsi="Times New Roman" w:cs="Times New Roman"/>
                <w:sz w:val="24"/>
                <w:szCs w:val="24"/>
                <w:lang w:bidi="en-US"/>
              </w:rPr>
              <w:t>Гарантийные обязательства начинают действовать с момента ввода оборудования в эксплуатацию.</w:t>
            </w:r>
          </w:p>
          <w:p w:rsidR="00EA777D" w:rsidRPr="001E49BE" w:rsidRDefault="00EA777D" w:rsidP="001E49BE">
            <w:pPr>
              <w:pStyle w:val="2"/>
              <w:numPr>
                <w:ilvl w:val="6"/>
                <w:numId w:val="1"/>
              </w:numPr>
              <w:spacing w:line="240" w:lineRule="auto"/>
              <w:ind w:left="0" w:firstLine="0"/>
              <w:rPr>
                <w:sz w:val="24"/>
                <w:szCs w:val="24"/>
              </w:rPr>
            </w:pPr>
            <w:r w:rsidRPr="001E49BE">
              <w:rPr>
                <w:sz w:val="24"/>
                <w:szCs w:val="24"/>
                <w:lang w:bidi="en-US"/>
              </w:rPr>
              <w:t xml:space="preserve">Подрядчик должен за свой счет и сроки, согласованные с Заказчиком, устранять любые дефекты в поставляемых конструкциях, материалах и выполняемых работах, выявленные в период гарантийного срока. В случае выхода из строя оборудования Подрядчик обязан направить своего представителя для участия в составлении акта, фиксирующего дефекты, согласования порядка и сроков их устранения не позднее 10 дней со дня получения письменного извещения Заказчика, </w:t>
            </w:r>
            <w:r w:rsidRPr="001E49BE">
              <w:rPr>
                <w:sz w:val="24"/>
                <w:szCs w:val="24"/>
              </w:rPr>
              <w:t>обязуется самостоятельно за свой счет произвести ремонт или замену неисправной (непригодной к применению) продукции.</w:t>
            </w:r>
            <w:r w:rsidRPr="001E49BE">
              <w:rPr>
                <w:sz w:val="24"/>
                <w:szCs w:val="24"/>
                <w:lang w:bidi="en-US"/>
              </w:rPr>
              <w:t xml:space="preserve"> Гарантийный срок в этом случае продлевается соответственно на период устранения дефектов.</w:t>
            </w:r>
          </w:p>
          <w:p w:rsidR="00EA777D" w:rsidRPr="001E49BE" w:rsidRDefault="00EA777D" w:rsidP="001E49BE">
            <w:pPr>
              <w:pStyle w:val="2"/>
              <w:numPr>
                <w:ilvl w:val="6"/>
                <w:numId w:val="1"/>
              </w:numPr>
              <w:spacing w:line="240" w:lineRule="auto"/>
              <w:ind w:left="0" w:firstLine="0"/>
              <w:rPr>
                <w:sz w:val="24"/>
                <w:szCs w:val="24"/>
              </w:rPr>
            </w:pPr>
            <w:r w:rsidRPr="001E49BE">
              <w:rPr>
                <w:sz w:val="24"/>
                <w:szCs w:val="24"/>
              </w:rPr>
              <w:t xml:space="preserve">В течение гарантийного срока конструкций, материалов </w:t>
            </w:r>
            <w:r w:rsidRPr="001E49BE">
              <w:rPr>
                <w:sz w:val="24"/>
                <w:szCs w:val="24"/>
                <w:lang w:bidi="en-US"/>
              </w:rPr>
              <w:t>и выполненных работ</w:t>
            </w:r>
            <w:r w:rsidRPr="001E49BE">
              <w:rPr>
                <w:sz w:val="24"/>
                <w:szCs w:val="24"/>
              </w:rPr>
              <w:t xml:space="preserve"> Подрядчик должен гарантировать полнофункциональную работу (пригодность) конструкций и материалов.</w:t>
            </w:r>
          </w:p>
          <w:p w:rsidR="00EA777D" w:rsidRPr="001E49BE" w:rsidRDefault="00EA777D" w:rsidP="001E49BE">
            <w:pPr>
              <w:pStyle w:val="a3"/>
              <w:spacing w:line="240" w:lineRule="auto"/>
              <w:rPr>
                <w:sz w:val="24"/>
                <w:szCs w:val="24"/>
              </w:rPr>
            </w:pPr>
            <w:r w:rsidRPr="001E49BE">
              <w:rPr>
                <w:sz w:val="24"/>
                <w:szCs w:val="24"/>
              </w:rPr>
              <w:t>4. Подрядчик должен бесплатно и в определенные сроки устранять любые дефекты в поставляемых конструкциях, материалах и выполненных работах выявленные в период гарантийного срока.</w:t>
            </w:r>
          </w:p>
        </w:tc>
      </w:tr>
    </w:tbl>
    <w:p w:rsidR="00562B73" w:rsidRPr="00716F8D" w:rsidRDefault="00562B73" w:rsidP="001E49BE">
      <w:pPr>
        <w:spacing w:line="240" w:lineRule="auto"/>
        <w:jc w:val="both"/>
        <w:rPr>
          <w:rFonts w:ascii="Times New Roman" w:eastAsia="Calibri" w:hAnsi="Times New Roman" w:cs="Times New Roman"/>
          <w:sz w:val="24"/>
          <w:szCs w:val="24"/>
        </w:rPr>
      </w:pPr>
    </w:p>
    <w:p w:rsidR="00562B73" w:rsidRDefault="00562B73" w:rsidP="00716F8D">
      <w:pPr>
        <w:spacing w:line="240" w:lineRule="auto"/>
        <w:rPr>
          <w:rFonts w:ascii="Times New Roman" w:hAnsi="Times New Roman" w:cs="Times New Roman"/>
          <w:sz w:val="24"/>
          <w:szCs w:val="24"/>
        </w:rPr>
      </w:pPr>
    </w:p>
    <w:p w:rsidR="00B90588" w:rsidRDefault="00B90588" w:rsidP="00573DCE">
      <w:pPr>
        <w:shd w:val="clear" w:color="auto" w:fill="FFFFFF"/>
        <w:jc w:val="both"/>
        <w:rPr>
          <w:u w:val="single"/>
        </w:rPr>
      </w:pPr>
    </w:p>
    <w:p w:rsidR="00562B73" w:rsidRPr="008A6D71" w:rsidRDefault="00573DCE" w:rsidP="00DA46B3">
      <w:pPr>
        <w:shd w:val="clear" w:color="auto" w:fill="FFFFFF"/>
        <w:jc w:val="both"/>
        <w:rPr>
          <w:rFonts w:ascii="Times New Roman" w:hAnsi="Times New Roman" w:cs="Times New Roman"/>
          <w:sz w:val="18"/>
          <w:szCs w:val="18"/>
        </w:rPr>
      </w:pPr>
      <w:r w:rsidRPr="00074416">
        <w:rPr>
          <w:u w:val="single"/>
        </w:rPr>
        <w:t xml:space="preserve">Подготовил    </w:t>
      </w:r>
      <w:r w:rsidR="00DA46B3">
        <w:rPr>
          <w:u w:val="single"/>
        </w:rPr>
        <w:t>инженер</w:t>
      </w:r>
      <w:r w:rsidRPr="00074416">
        <w:rPr>
          <w:u w:val="single"/>
        </w:rPr>
        <w:t xml:space="preserve"> СДО </w:t>
      </w:r>
      <w:r w:rsidR="006A36FC">
        <w:rPr>
          <w:u w:val="single"/>
        </w:rPr>
        <w:t>Коростылева Т. А.</w:t>
      </w:r>
      <w:r w:rsidRPr="00074416">
        <w:rPr>
          <w:u w:val="single"/>
        </w:rPr>
        <w:t xml:space="preserve">   </w:t>
      </w:r>
      <w:r w:rsidRPr="00CE5217">
        <w:t>_________________</w:t>
      </w:r>
      <w:r w:rsidRPr="00CE5217">
        <w:tab/>
      </w:r>
      <w:r w:rsidRPr="00074416">
        <w:rPr>
          <w:u w:val="single"/>
        </w:rPr>
        <w:t xml:space="preserve"> </w:t>
      </w:r>
    </w:p>
    <w:sectPr w:rsidR="00562B73" w:rsidRPr="008A6D71" w:rsidSect="001E49BE">
      <w:pgSz w:w="11906" w:h="16838" w:code="9"/>
      <w:pgMar w:top="1021" w:right="851" w:bottom="1021" w:left="1418"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86784" w:rsidRDefault="00A86784" w:rsidP="0091104B">
      <w:pPr>
        <w:spacing w:after="0" w:line="240" w:lineRule="auto"/>
      </w:pPr>
      <w:r>
        <w:separator/>
      </w:r>
    </w:p>
  </w:endnote>
  <w:endnote w:type="continuationSeparator" w:id="1">
    <w:p w:rsidR="00A86784" w:rsidRDefault="00A86784" w:rsidP="0091104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altName w:val="Arial"/>
    <w:panose1 w:val="020F0302020204030204"/>
    <w:charset w:val="CC"/>
    <w:family w:val="swiss"/>
    <w:pitch w:val="variable"/>
    <w:sig w:usb0="E4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86784" w:rsidRDefault="00A86784" w:rsidP="0091104B">
      <w:pPr>
        <w:spacing w:after="0" w:line="240" w:lineRule="auto"/>
      </w:pPr>
      <w:r>
        <w:separator/>
      </w:r>
    </w:p>
  </w:footnote>
  <w:footnote w:type="continuationSeparator" w:id="1">
    <w:p w:rsidR="00A86784" w:rsidRDefault="00A86784" w:rsidP="0091104B">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931016"/>
    <w:multiLevelType w:val="hybridMultilevel"/>
    <w:tmpl w:val="AC1ADDB2"/>
    <w:lvl w:ilvl="0" w:tplc="694E6FBC">
      <w:start w:val="1"/>
      <w:numFmt w:val="bullet"/>
      <w:lvlText w:val=""/>
      <w:lvlJc w:val="left"/>
      <w:pPr>
        <w:ind w:left="2006" w:hanging="360"/>
      </w:pPr>
      <w:rPr>
        <w:rFonts w:ascii="Symbol" w:hAnsi="Symbol" w:hint="default"/>
      </w:rPr>
    </w:lvl>
    <w:lvl w:ilvl="1" w:tplc="04190003" w:tentative="1">
      <w:start w:val="1"/>
      <w:numFmt w:val="bullet"/>
      <w:lvlText w:val="o"/>
      <w:lvlJc w:val="left"/>
      <w:pPr>
        <w:ind w:left="2726" w:hanging="360"/>
      </w:pPr>
      <w:rPr>
        <w:rFonts w:ascii="Courier New" w:hAnsi="Courier New" w:cs="Courier New" w:hint="default"/>
      </w:rPr>
    </w:lvl>
    <w:lvl w:ilvl="2" w:tplc="04190005" w:tentative="1">
      <w:start w:val="1"/>
      <w:numFmt w:val="bullet"/>
      <w:lvlText w:val=""/>
      <w:lvlJc w:val="left"/>
      <w:pPr>
        <w:ind w:left="3446" w:hanging="360"/>
      </w:pPr>
      <w:rPr>
        <w:rFonts w:ascii="Wingdings" w:hAnsi="Wingdings" w:hint="default"/>
      </w:rPr>
    </w:lvl>
    <w:lvl w:ilvl="3" w:tplc="04190001" w:tentative="1">
      <w:start w:val="1"/>
      <w:numFmt w:val="bullet"/>
      <w:lvlText w:val=""/>
      <w:lvlJc w:val="left"/>
      <w:pPr>
        <w:ind w:left="4166" w:hanging="360"/>
      </w:pPr>
      <w:rPr>
        <w:rFonts w:ascii="Symbol" w:hAnsi="Symbol" w:hint="default"/>
      </w:rPr>
    </w:lvl>
    <w:lvl w:ilvl="4" w:tplc="04190003" w:tentative="1">
      <w:start w:val="1"/>
      <w:numFmt w:val="bullet"/>
      <w:lvlText w:val="o"/>
      <w:lvlJc w:val="left"/>
      <w:pPr>
        <w:ind w:left="4886" w:hanging="360"/>
      </w:pPr>
      <w:rPr>
        <w:rFonts w:ascii="Courier New" w:hAnsi="Courier New" w:cs="Courier New" w:hint="default"/>
      </w:rPr>
    </w:lvl>
    <w:lvl w:ilvl="5" w:tplc="04190005" w:tentative="1">
      <w:start w:val="1"/>
      <w:numFmt w:val="bullet"/>
      <w:lvlText w:val=""/>
      <w:lvlJc w:val="left"/>
      <w:pPr>
        <w:ind w:left="5606" w:hanging="360"/>
      </w:pPr>
      <w:rPr>
        <w:rFonts w:ascii="Wingdings" w:hAnsi="Wingdings" w:hint="default"/>
      </w:rPr>
    </w:lvl>
    <w:lvl w:ilvl="6" w:tplc="04190001" w:tentative="1">
      <w:start w:val="1"/>
      <w:numFmt w:val="bullet"/>
      <w:lvlText w:val=""/>
      <w:lvlJc w:val="left"/>
      <w:pPr>
        <w:ind w:left="6326" w:hanging="360"/>
      </w:pPr>
      <w:rPr>
        <w:rFonts w:ascii="Symbol" w:hAnsi="Symbol" w:hint="default"/>
      </w:rPr>
    </w:lvl>
    <w:lvl w:ilvl="7" w:tplc="04190003" w:tentative="1">
      <w:start w:val="1"/>
      <w:numFmt w:val="bullet"/>
      <w:lvlText w:val="o"/>
      <w:lvlJc w:val="left"/>
      <w:pPr>
        <w:ind w:left="7046" w:hanging="360"/>
      </w:pPr>
      <w:rPr>
        <w:rFonts w:ascii="Courier New" w:hAnsi="Courier New" w:cs="Courier New" w:hint="default"/>
      </w:rPr>
    </w:lvl>
    <w:lvl w:ilvl="8" w:tplc="04190005" w:tentative="1">
      <w:start w:val="1"/>
      <w:numFmt w:val="bullet"/>
      <w:lvlText w:val=""/>
      <w:lvlJc w:val="left"/>
      <w:pPr>
        <w:ind w:left="7766" w:hanging="360"/>
      </w:pPr>
      <w:rPr>
        <w:rFonts w:ascii="Wingdings" w:hAnsi="Wingdings" w:hint="default"/>
      </w:rPr>
    </w:lvl>
  </w:abstractNum>
  <w:abstractNum w:abstractNumId="1">
    <w:nsid w:val="0DD60F1B"/>
    <w:multiLevelType w:val="multilevel"/>
    <w:tmpl w:val="53C40A34"/>
    <w:lvl w:ilvl="0">
      <w:start w:val="6"/>
      <w:numFmt w:val="decimal"/>
      <w:lvlText w:val="%1."/>
      <w:lvlJc w:val="left"/>
      <w:pPr>
        <w:ind w:left="360" w:hanging="360"/>
      </w:pPr>
      <w:rPr>
        <w:rFonts w:hint="default"/>
      </w:rPr>
    </w:lvl>
    <w:lvl w:ilvl="1">
      <w:start w:val="4"/>
      <w:numFmt w:val="decimal"/>
      <w:lvlText w:val="%1.%2."/>
      <w:lvlJc w:val="left"/>
      <w:pPr>
        <w:ind w:left="3196" w:hanging="360"/>
      </w:pPr>
      <w:rPr>
        <w:rFonts w:hint="default"/>
      </w:rPr>
    </w:lvl>
    <w:lvl w:ilvl="2">
      <w:start w:val="1"/>
      <w:numFmt w:val="decimal"/>
      <w:lvlText w:val="%1.%2.%3."/>
      <w:lvlJc w:val="left"/>
      <w:pPr>
        <w:ind w:left="6392" w:hanging="720"/>
      </w:pPr>
      <w:rPr>
        <w:rFonts w:hint="default"/>
      </w:rPr>
    </w:lvl>
    <w:lvl w:ilvl="3">
      <w:start w:val="1"/>
      <w:numFmt w:val="decimal"/>
      <w:lvlText w:val="%1.%2.%3.%4."/>
      <w:lvlJc w:val="left"/>
      <w:pPr>
        <w:ind w:left="9228" w:hanging="720"/>
      </w:pPr>
      <w:rPr>
        <w:rFonts w:hint="default"/>
      </w:rPr>
    </w:lvl>
    <w:lvl w:ilvl="4">
      <w:start w:val="1"/>
      <w:numFmt w:val="decimal"/>
      <w:lvlText w:val="%1.%2.%3.%4.%5."/>
      <w:lvlJc w:val="left"/>
      <w:pPr>
        <w:ind w:left="12424" w:hanging="1080"/>
      </w:pPr>
      <w:rPr>
        <w:rFonts w:hint="default"/>
      </w:rPr>
    </w:lvl>
    <w:lvl w:ilvl="5">
      <w:start w:val="1"/>
      <w:numFmt w:val="decimal"/>
      <w:lvlText w:val="%1.%2.%3.%4.%5.%6."/>
      <w:lvlJc w:val="left"/>
      <w:pPr>
        <w:ind w:left="15260" w:hanging="1080"/>
      </w:pPr>
      <w:rPr>
        <w:rFonts w:hint="default"/>
      </w:rPr>
    </w:lvl>
    <w:lvl w:ilvl="6">
      <w:start w:val="1"/>
      <w:numFmt w:val="decimal"/>
      <w:lvlText w:val="%1.%2.%3.%4.%5.%6.%7."/>
      <w:lvlJc w:val="left"/>
      <w:pPr>
        <w:ind w:left="18456" w:hanging="1440"/>
      </w:pPr>
      <w:rPr>
        <w:rFonts w:hint="default"/>
      </w:rPr>
    </w:lvl>
    <w:lvl w:ilvl="7">
      <w:start w:val="1"/>
      <w:numFmt w:val="decimal"/>
      <w:lvlText w:val="%1.%2.%3.%4.%5.%6.%7.%8."/>
      <w:lvlJc w:val="left"/>
      <w:pPr>
        <w:ind w:left="21292" w:hanging="1440"/>
      </w:pPr>
      <w:rPr>
        <w:rFonts w:hint="default"/>
      </w:rPr>
    </w:lvl>
    <w:lvl w:ilvl="8">
      <w:start w:val="1"/>
      <w:numFmt w:val="decimal"/>
      <w:lvlText w:val="%1.%2.%3.%4.%5.%6.%7.%8.%9."/>
      <w:lvlJc w:val="left"/>
      <w:pPr>
        <w:ind w:left="24488" w:hanging="1800"/>
      </w:pPr>
      <w:rPr>
        <w:rFonts w:hint="default"/>
      </w:rPr>
    </w:lvl>
  </w:abstractNum>
  <w:abstractNum w:abstractNumId="2">
    <w:nsid w:val="1D503FA5"/>
    <w:multiLevelType w:val="multilevel"/>
    <w:tmpl w:val="757A58B0"/>
    <w:lvl w:ilvl="0">
      <w:start w:val="1"/>
      <w:numFmt w:val="decimal"/>
      <w:pStyle w:val="1"/>
      <w:suff w:val="space"/>
      <w:lvlText w:val="%1."/>
      <w:lvlJc w:val="left"/>
      <w:pPr>
        <w:ind w:left="0" w:firstLine="0"/>
      </w:pPr>
      <w:rPr>
        <w:rFonts w:hint="default"/>
        <w:sz w:val="28"/>
        <w:szCs w:val="28"/>
      </w:rPr>
    </w:lvl>
    <w:lvl w:ilvl="1">
      <w:start w:val="1"/>
      <w:numFmt w:val="decimal"/>
      <w:pStyle w:val="2"/>
      <w:suff w:val="space"/>
      <w:lvlText w:val="%2)"/>
      <w:lvlJc w:val="left"/>
      <w:pPr>
        <w:ind w:left="5103" w:firstLine="0"/>
      </w:pPr>
      <w:rPr>
        <w:rFonts w:hint="default"/>
      </w:rPr>
    </w:lvl>
    <w:lvl w:ilvl="2">
      <w:start w:val="1"/>
      <w:numFmt w:val="russianLower"/>
      <w:pStyle w:val="3"/>
      <w:suff w:val="space"/>
      <w:lvlText w:val="%3)"/>
      <w:lvlJc w:val="left"/>
      <w:pPr>
        <w:ind w:left="0" w:firstLine="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nsid w:val="1E683634"/>
    <w:multiLevelType w:val="hybridMultilevel"/>
    <w:tmpl w:val="6E3428E4"/>
    <w:lvl w:ilvl="0" w:tplc="85A46F6E">
      <w:start w:val="1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
    <w:nsid w:val="2C1A1EC0"/>
    <w:multiLevelType w:val="hybridMultilevel"/>
    <w:tmpl w:val="BAA6E958"/>
    <w:lvl w:ilvl="0" w:tplc="908E2A8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3CB47E2A"/>
    <w:multiLevelType w:val="multilevel"/>
    <w:tmpl w:val="EB04A900"/>
    <w:lvl w:ilvl="0">
      <w:start w:val="6"/>
      <w:numFmt w:val="decimal"/>
      <w:lvlText w:val="%1."/>
      <w:lvlJc w:val="left"/>
      <w:pPr>
        <w:ind w:left="360" w:hanging="360"/>
      </w:pPr>
      <w:rPr>
        <w:rFonts w:hint="default"/>
      </w:rPr>
    </w:lvl>
    <w:lvl w:ilvl="1">
      <w:start w:val="1"/>
      <w:numFmt w:val="decimal"/>
      <w:lvlText w:val="%1.%2."/>
      <w:lvlJc w:val="left"/>
      <w:pPr>
        <w:ind w:left="3196" w:hanging="360"/>
      </w:pPr>
      <w:rPr>
        <w:rFonts w:hint="default"/>
      </w:rPr>
    </w:lvl>
    <w:lvl w:ilvl="2">
      <w:start w:val="1"/>
      <w:numFmt w:val="decimal"/>
      <w:lvlText w:val="%1.%2.%3."/>
      <w:lvlJc w:val="left"/>
      <w:pPr>
        <w:ind w:left="6392" w:hanging="720"/>
      </w:pPr>
      <w:rPr>
        <w:rFonts w:hint="default"/>
      </w:rPr>
    </w:lvl>
    <w:lvl w:ilvl="3">
      <w:start w:val="1"/>
      <w:numFmt w:val="decimal"/>
      <w:lvlText w:val="%1.%2.%3.%4."/>
      <w:lvlJc w:val="left"/>
      <w:pPr>
        <w:ind w:left="9228" w:hanging="720"/>
      </w:pPr>
      <w:rPr>
        <w:rFonts w:hint="default"/>
      </w:rPr>
    </w:lvl>
    <w:lvl w:ilvl="4">
      <w:start w:val="1"/>
      <w:numFmt w:val="decimal"/>
      <w:lvlText w:val="%1.%2.%3.%4.%5."/>
      <w:lvlJc w:val="left"/>
      <w:pPr>
        <w:ind w:left="12424" w:hanging="1080"/>
      </w:pPr>
      <w:rPr>
        <w:rFonts w:hint="default"/>
      </w:rPr>
    </w:lvl>
    <w:lvl w:ilvl="5">
      <w:start w:val="1"/>
      <w:numFmt w:val="decimal"/>
      <w:lvlText w:val="%1.%2.%3.%4.%5.%6."/>
      <w:lvlJc w:val="left"/>
      <w:pPr>
        <w:ind w:left="15260" w:hanging="1080"/>
      </w:pPr>
      <w:rPr>
        <w:rFonts w:hint="default"/>
      </w:rPr>
    </w:lvl>
    <w:lvl w:ilvl="6">
      <w:start w:val="1"/>
      <w:numFmt w:val="decimal"/>
      <w:lvlText w:val="%1.%2.%3.%4.%5.%6.%7."/>
      <w:lvlJc w:val="left"/>
      <w:pPr>
        <w:ind w:left="18456" w:hanging="1440"/>
      </w:pPr>
      <w:rPr>
        <w:rFonts w:hint="default"/>
      </w:rPr>
    </w:lvl>
    <w:lvl w:ilvl="7">
      <w:start w:val="1"/>
      <w:numFmt w:val="decimal"/>
      <w:lvlText w:val="%1.%2.%3.%4.%5.%6.%7.%8."/>
      <w:lvlJc w:val="left"/>
      <w:pPr>
        <w:ind w:left="21292" w:hanging="1440"/>
      </w:pPr>
      <w:rPr>
        <w:rFonts w:hint="default"/>
      </w:rPr>
    </w:lvl>
    <w:lvl w:ilvl="8">
      <w:start w:val="1"/>
      <w:numFmt w:val="decimal"/>
      <w:lvlText w:val="%1.%2.%3.%4.%5.%6.%7.%8.%9."/>
      <w:lvlJc w:val="left"/>
      <w:pPr>
        <w:ind w:left="24488" w:hanging="1800"/>
      </w:pPr>
      <w:rPr>
        <w:rFonts w:hint="default"/>
      </w:rPr>
    </w:lvl>
  </w:abstractNum>
  <w:abstractNum w:abstractNumId="6">
    <w:nsid w:val="4C243CF2"/>
    <w:multiLevelType w:val="hybridMultilevel"/>
    <w:tmpl w:val="3BC2EE8C"/>
    <w:lvl w:ilvl="0" w:tplc="CAB060AC">
      <w:start w:val="14"/>
      <w:numFmt w:val="bullet"/>
      <w:lvlText w:val="-"/>
      <w:lvlJc w:val="left"/>
      <w:pPr>
        <w:ind w:left="720" w:hanging="360"/>
      </w:pPr>
      <w:rPr>
        <w:rFonts w:ascii="Calibri" w:eastAsia="Calibri" w:hAnsi="Calibri" w:cstheme="minorBid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592F32D9"/>
    <w:multiLevelType w:val="hybridMultilevel"/>
    <w:tmpl w:val="3CF61CC8"/>
    <w:lvl w:ilvl="0" w:tplc="F1A84B6E">
      <w:start w:val="14"/>
      <w:numFmt w:val="bullet"/>
      <w:lvlText w:val="-"/>
      <w:lvlJc w:val="left"/>
      <w:pPr>
        <w:ind w:left="720" w:hanging="360"/>
      </w:pPr>
      <w:rPr>
        <w:rFonts w:ascii="Calibri" w:eastAsia="Calibri" w:hAnsi="Calibri" w:cstheme="minorBidi"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5D2633EF"/>
    <w:multiLevelType w:val="multilevel"/>
    <w:tmpl w:val="3C5C0EB2"/>
    <w:lvl w:ilvl="0">
      <w:start w:val="7"/>
      <w:numFmt w:val="decimal"/>
      <w:lvlText w:val="%1."/>
      <w:lvlJc w:val="left"/>
      <w:pPr>
        <w:ind w:left="360" w:hanging="360"/>
      </w:pPr>
      <w:rPr>
        <w:rFonts w:hint="default"/>
      </w:rPr>
    </w:lvl>
    <w:lvl w:ilvl="1">
      <w:start w:val="1"/>
      <w:numFmt w:val="decimal"/>
      <w:lvlText w:val="%1.%2."/>
      <w:lvlJc w:val="left"/>
      <w:pPr>
        <w:ind w:left="3196" w:hanging="360"/>
      </w:pPr>
      <w:rPr>
        <w:rFonts w:hint="default"/>
      </w:rPr>
    </w:lvl>
    <w:lvl w:ilvl="2">
      <w:start w:val="1"/>
      <w:numFmt w:val="decimal"/>
      <w:lvlText w:val="%1.%2.%3."/>
      <w:lvlJc w:val="left"/>
      <w:pPr>
        <w:ind w:left="6392" w:hanging="720"/>
      </w:pPr>
      <w:rPr>
        <w:rFonts w:hint="default"/>
      </w:rPr>
    </w:lvl>
    <w:lvl w:ilvl="3">
      <w:start w:val="1"/>
      <w:numFmt w:val="decimal"/>
      <w:lvlText w:val="%1.%2.%3.%4."/>
      <w:lvlJc w:val="left"/>
      <w:pPr>
        <w:ind w:left="9228" w:hanging="720"/>
      </w:pPr>
      <w:rPr>
        <w:rFonts w:hint="default"/>
      </w:rPr>
    </w:lvl>
    <w:lvl w:ilvl="4">
      <w:start w:val="1"/>
      <w:numFmt w:val="decimal"/>
      <w:lvlText w:val="%1.%2.%3.%4.%5."/>
      <w:lvlJc w:val="left"/>
      <w:pPr>
        <w:ind w:left="12424" w:hanging="1080"/>
      </w:pPr>
      <w:rPr>
        <w:rFonts w:hint="default"/>
      </w:rPr>
    </w:lvl>
    <w:lvl w:ilvl="5">
      <w:start w:val="1"/>
      <w:numFmt w:val="decimal"/>
      <w:lvlText w:val="%1.%2.%3.%4.%5.%6."/>
      <w:lvlJc w:val="left"/>
      <w:pPr>
        <w:ind w:left="15260" w:hanging="1080"/>
      </w:pPr>
      <w:rPr>
        <w:rFonts w:hint="default"/>
      </w:rPr>
    </w:lvl>
    <w:lvl w:ilvl="6">
      <w:start w:val="1"/>
      <w:numFmt w:val="decimal"/>
      <w:lvlText w:val="%1.%2.%3.%4.%5.%6.%7."/>
      <w:lvlJc w:val="left"/>
      <w:pPr>
        <w:ind w:left="18456" w:hanging="1440"/>
      </w:pPr>
      <w:rPr>
        <w:rFonts w:hint="default"/>
      </w:rPr>
    </w:lvl>
    <w:lvl w:ilvl="7">
      <w:start w:val="1"/>
      <w:numFmt w:val="decimal"/>
      <w:lvlText w:val="%1.%2.%3.%4.%5.%6.%7.%8."/>
      <w:lvlJc w:val="left"/>
      <w:pPr>
        <w:ind w:left="21292" w:hanging="1440"/>
      </w:pPr>
      <w:rPr>
        <w:rFonts w:hint="default"/>
      </w:rPr>
    </w:lvl>
    <w:lvl w:ilvl="8">
      <w:start w:val="1"/>
      <w:numFmt w:val="decimal"/>
      <w:lvlText w:val="%1.%2.%3.%4.%5.%6.%7.%8.%9."/>
      <w:lvlJc w:val="left"/>
      <w:pPr>
        <w:ind w:left="24488" w:hanging="1800"/>
      </w:pPr>
      <w:rPr>
        <w:rFonts w:hint="default"/>
      </w:rPr>
    </w:lvl>
  </w:abstractNum>
  <w:num w:numId="1">
    <w:abstractNumId w:val="2"/>
  </w:num>
  <w:num w:numId="2">
    <w:abstractNumId w:val="2"/>
    <w:lvlOverride w:ilvl="0">
      <w:startOverride w:val="15"/>
    </w:lvlOverride>
  </w:num>
  <w:num w:numId="3">
    <w:abstractNumId w:val="0"/>
  </w:num>
  <w:num w:numId="4">
    <w:abstractNumId w:val="3"/>
  </w:num>
  <w:num w:numId="5">
    <w:abstractNumId w:val="5"/>
  </w:num>
  <w:num w:numId="6">
    <w:abstractNumId w:val="1"/>
  </w:num>
  <w:num w:numId="7">
    <w:abstractNumId w:val="2"/>
    <w:lvlOverride w:ilvl="0">
      <w:startOverride w:val="4"/>
    </w:lvlOverride>
  </w:num>
  <w:num w:numId="8">
    <w:abstractNumId w:val="4"/>
  </w:num>
  <w:num w:numId="9">
    <w:abstractNumId w:val="8"/>
  </w:num>
  <w:num w:numId="10">
    <w:abstractNumId w:val="7"/>
  </w:num>
  <w:num w:numId="11">
    <w:abstractNumId w:val="6"/>
  </w:num>
  <w:num w:numId="12">
    <w:abstractNumId w:val="2"/>
  </w:num>
  <w:num w:numId="13">
    <w:abstractNumId w:val="2"/>
  </w:num>
  <w:num w:numId="14">
    <w:abstractNumId w:val="2"/>
  </w:num>
  <w:num w:numId="15">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hideSpellingErrors/>
  <w:hideGrammaticalErrors/>
  <w:activeWritingStyle w:appName="MSWord" w:lang="ru-RU" w:vendorID="64" w:dllVersion="131078" w:nlCheck="1" w:checkStyle="0"/>
  <w:activeWritingStyle w:appName="MSWord" w:lang="en-US" w:vendorID="64" w:dllVersion="131078" w:nlCheck="1" w:checkStyle="1"/>
  <w:proofState w:spelling="clean" w:grammar="clean"/>
  <w:defaultTabStop w:val="708"/>
  <w:characterSpacingControl w:val="doNotCompress"/>
  <w:footnotePr>
    <w:footnote w:id="0"/>
    <w:footnote w:id="1"/>
  </w:footnotePr>
  <w:endnotePr>
    <w:endnote w:id="0"/>
    <w:endnote w:id="1"/>
  </w:endnotePr>
  <w:compat/>
  <w:rsids>
    <w:rsidRoot w:val="00D20C0C"/>
    <w:rsid w:val="00004186"/>
    <w:rsid w:val="00006416"/>
    <w:rsid w:val="0001648C"/>
    <w:rsid w:val="00016C16"/>
    <w:rsid w:val="0001798B"/>
    <w:rsid w:val="00020BF6"/>
    <w:rsid w:val="000221C5"/>
    <w:rsid w:val="00024E94"/>
    <w:rsid w:val="00025A7C"/>
    <w:rsid w:val="00026D1C"/>
    <w:rsid w:val="000273CC"/>
    <w:rsid w:val="000279A4"/>
    <w:rsid w:val="000304A7"/>
    <w:rsid w:val="00032C98"/>
    <w:rsid w:val="00045D36"/>
    <w:rsid w:val="00050C58"/>
    <w:rsid w:val="000513B0"/>
    <w:rsid w:val="00053D0C"/>
    <w:rsid w:val="00053D5E"/>
    <w:rsid w:val="00061BCB"/>
    <w:rsid w:val="00064389"/>
    <w:rsid w:val="000738B6"/>
    <w:rsid w:val="00074416"/>
    <w:rsid w:val="0007498D"/>
    <w:rsid w:val="00077914"/>
    <w:rsid w:val="000816EB"/>
    <w:rsid w:val="0008422C"/>
    <w:rsid w:val="00086CC7"/>
    <w:rsid w:val="000879F0"/>
    <w:rsid w:val="0009003B"/>
    <w:rsid w:val="00091E56"/>
    <w:rsid w:val="00094F7F"/>
    <w:rsid w:val="000A7BD3"/>
    <w:rsid w:val="000B31B3"/>
    <w:rsid w:val="000B48CA"/>
    <w:rsid w:val="000D0674"/>
    <w:rsid w:val="000E00B7"/>
    <w:rsid w:val="000E543E"/>
    <w:rsid w:val="000E6279"/>
    <w:rsid w:val="000F1043"/>
    <w:rsid w:val="000F2078"/>
    <w:rsid w:val="000F467C"/>
    <w:rsid w:val="000F658D"/>
    <w:rsid w:val="000F723A"/>
    <w:rsid w:val="001040BF"/>
    <w:rsid w:val="00105D4F"/>
    <w:rsid w:val="00110960"/>
    <w:rsid w:val="001168CD"/>
    <w:rsid w:val="001174A7"/>
    <w:rsid w:val="001265FE"/>
    <w:rsid w:val="00130AF7"/>
    <w:rsid w:val="001429A6"/>
    <w:rsid w:val="0015525B"/>
    <w:rsid w:val="0015646F"/>
    <w:rsid w:val="00157DD3"/>
    <w:rsid w:val="001618D5"/>
    <w:rsid w:val="0016294A"/>
    <w:rsid w:val="00163EA0"/>
    <w:rsid w:val="001641D3"/>
    <w:rsid w:val="00164986"/>
    <w:rsid w:val="00174152"/>
    <w:rsid w:val="00175CBD"/>
    <w:rsid w:val="0017693D"/>
    <w:rsid w:val="00187F06"/>
    <w:rsid w:val="001942E4"/>
    <w:rsid w:val="00195FB7"/>
    <w:rsid w:val="001966C5"/>
    <w:rsid w:val="001A0BFB"/>
    <w:rsid w:val="001A132F"/>
    <w:rsid w:val="001B2E03"/>
    <w:rsid w:val="001B3E09"/>
    <w:rsid w:val="001B4A6C"/>
    <w:rsid w:val="001B4BC1"/>
    <w:rsid w:val="001B5E43"/>
    <w:rsid w:val="001B766D"/>
    <w:rsid w:val="001B7C18"/>
    <w:rsid w:val="001C59D2"/>
    <w:rsid w:val="001C6016"/>
    <w:rsid w:val="001D2626"/>
    <w:rsid w:val="001D5513"/>
    <w:rsid w:val="001D7579"/>
    <w:rsid w:val="001E18A2"/>
    <w:rsid w:val="001E49BE"/>
    <w:rsid w:val="001F1BF9"/>
    <w:rsid w:val="001F458D"/>
    <w:rsid w:val="001F7159"/>
    <w:rsid w:val="00200DE1"/>
    <w:rsid w:val="00204D1A"/>
    <w:rsid w:val="002057F9"/>
    <w:rsid w:val="002107AB"/>
    <w:rsid w:val="00213EF8"/>
    <w:rsid w:val="0022027C"/>
    <w:rsid w:val="00220D40"/>
    <w:rsid w:val="00222391"/>
    <w:rsid w:val="002235FF"/>
    <w:rsid w:val="002261C3"/>
    <w:rsid w:val="002265C0"/>
    <w:rsid w:val="002266EE"/>
    <w:rsid w:val="00235B37"/>
    <w:rsid w:val="00240623"/>
    <w:rsid w:val="00240F44"/>
    <w:rsid w:val="002410B8"/>
    <w:rsid w:val="002473B3"/>
    <w:rsid w:val="00250F51"/>
    <w:rsid w:val="0025128B"/>
    <w:rsid w:val="002637D3"/>
    <w:rsid w:val="002638DD"/>
    <w:rsid w:val="00263A35"/>
    <w:rsid w:val="00272A7C"/>
    <w:rsid w:val="0027461F"/>
    <w:rsid w:val="00275E54"/>
    <w:rsid w:val="0027740F"/>
    <w:rsid w:val="00282874"/>
    <w:rsid w:val="002869AD"/>
    <w:rsid w:val="002A51AD"/>
    <w:rsid w:val="002C1863"/>
    <w:rsid w:val="002C20E6"/>
    <w:rsid w:val="002C3321"/>
    <w:rsid w:val="002C68C5"/>
    <w:rsid w:val="002D397E"/>
    <w:rsid w:val="002D48CA"/>
    <w:rsid w:val="002D4DAB"/>
    <w:rsid w:val="002D6053"/>
    <w:rsid w:val="002E0E4E"/>
    <w:rsid w:val="002E5E36"/>
    <w:rsid w:val="002E6093"/>
    <w:rsid w:val="002F1C57"/>
    <w:rsid w:val="002F5910"/>
    <w:rsid w:val="002F5966"/>
    <w:rsid w:val="003010CD"/>
    <w:rsid w:val="0030342F"/>
    <w:rsid w:val="00307106"/>
    <w:rsid w:val="00314B61"/>
    <w:rsid w:val="003227FD"/>
    <w:rsid w:val="00323766"/>
    <w:rsid w:val="00334D15"/>
    <w:rsid w:val="0033658E"/>
    <w:rsid w:val="003431DA"/>
    <w:rsid w:val="00345BB7"/>
    <w:rsid w:val="00350F83"/>
    <w:rsid w:val="00353722"/>
    <w:rsid w:val="0035794F"/>
    <w:rsid w:val="00357C2B"/>
    <w:rsid w:val="003707D5"/>
    <w:rsid w:val="00370E07"/>
    <w:rsid w:val="003724CA"/>
    <w:rsid w:val="003736AA"/>
    <w:rsid w:val="00381F12"/>
    <w:rsid w:val="00387AD2"/>
    <w:rsid w:val="00390E5C"/>
    <w:rsid w:val="003914E1"/>
    <w:rsid w:val="00392172"/>
    <w:rsid w:val="00392324"/>
    <w:rsid w:val="00392328"/>
    <w:rsid w:val="003A0992"/>
    <w:rsid w:val="003A191C"/>
    <w:rsid w:val="003A22C5"/>
    <w:rsid w:val="003A77FF"/>
    <w:rsid w:val="003B0D94"/>
    <w:rsid w:val="003C0AF3"/>
    <w:rsid w:val="003C2EFB"/>
    <w:rsid w:val="003D4604"/>
    <w:rsid w:val="003E21B7"/>
    <w:rsid w:val="003E7FDB"/>
    <w:rsid w:val="003F2C90"/>
    <w:rsid w:val="004041B6"/>
    <w:rsid w:val="00413F4D"/>
    <w:rsid w:val="00414190"/>
    <w:rsid w:val="00421B28"/>
    <w:rsid w:val="004271FD"/>
    <w:rsid w:val="0043170A"/>
    <w:rsid w:val="0043362D"/>
    <w:rsid w:val="00435438"/>
    <w:rsid w:val="004358F1"/>
    <w:rsid w:val="0043723B"/>
    <w:rsid w:val="00441FFF"/>
    <w:rsid w:val="00443A68"/>
    <w:rsid w:val="00450429"/>
    <w:rsid w:val="00451488"/>
    <w:rsid w:val="00452DC6"/>
    <w:rsid w:val="004570F5"/>
    <w:rsid w:val="00457735"/>
    <w:rsid w:val="00464080"/>
    <w:rsid w:val="00464DE1"/>
    <w:rsid w:val="0046528C"/>
    <w:rsid w:val="00466F15"/>
    <w:rsid w:val="0047007C"/>
    <w:rsid w:val="0047198F"/>
    <w:rsid w:val="00471FD5"/>
    <w:rsid w:val="00473E0D"/>
    <w:rsid w:val="0047418B"/>
    <w:rsid w:val="00474D6E"/>
    <w:rsid w:val="00476098"/>
    <w:rsid w:val="00476BB6"/>
    <w:rsid w:val="00480730"/>
    <w:rsid w:val="00485EAA"/>
    <w:rsid w:val="00486D72"/>
    <w:rsid w:val="00491415"/>
    <w:rsid w:val="004957B9"/>
    <w:rsid w:val="00495867"/>
    <w:rsid w:val="004978D1"/>
    <w:rsid w:val="004A148A"/>
    <w:rsid w:val="004A14C0"/>
    <w:rsid w:val="004A1771"/>
    <w:rsid w:val="004A329B"/>
    <w:rsid w:val="004B0E5F"/>
    <w:rsid w:val="004C1728"/>
    <w:rsid w:val="004C3726"/>
    <w:rsid w:val="004D2153"/>
    <w:rsid w:val="004E2445"/>
    <w:rsid w:val="004F06C4"/>
    <w:rsid w:val="004F3123"/>
    <w:rsid w:val="00500DCB"/>
    <w:rsid w:val="00501B81"/>
    <w:rsid w:val="00503311"/>
    <w:rsid w:val="00506B6A"/>
    <w:rsid w:val="005118FF"/>
    <w:rsid w:val="005137F6"/>
    <w:rsid w:val="00513F02"/>
    <w:rsid w:val="00514338"/>
    <w:rsid w:val="00533685"/>
    <w:rsid w:val="00534EC9"/>
    <w:rsid w:val="005371B8"/>
    <w:rsid w:val="00537A7D"/>
    <w:rsid w:val="00540836"/>
    <w:rsid w:val="00544C13"/>
    <w:rsid w:val="005578A6"/>
    <w:rsid w:val="0056096E"/>
    <w:rsid w:val="005614F0"/>
    <w:rsid w:val="00562B73"/>
    <w:rsid w:val="00562E4B"/>
    <w:rsid w:val="00563325"/>
    <w:rsid w:val="00564639"/>
    <w:rsid w:val="00565A8E"/>
    <w:rsid w:val="005737AA"/>
    <w:rsid w:val="00573DCE"/>
    <w:rsid w:val="00575DA6"/>
    <w:rsid w:val="0057659D"/>
    <w:rsid w:val="005774D0"/>
    <w:rsid w:val="00593C50"/>
    <w:rsid w:val="00594FA8"/>
    <w:rsid w:val="00596025"/>
    <w:rsid w:val="005971A3"/>
    <w:rsid w:val="005A35C0"/>
    <w:rsid w:val="005A637F"/>
    <w:rsid w:val="005A6E4D"/>
    <w:rsid w:val="005B4489"/>
    <w:rsid w:val="005B55F0"/>
    <w:rsid w:val="005C00C5"/>
    <w:rsid w:val="005C0D30"/>
    <w:rsid w:val="005C1D58"/>
    <w:rsid w:val="005C2FFA"/>
    <w:rsid w:val="005C4F89"/>
    <w:rsid w:val="005C5642"/>
    <w:rsid w:val="005E345B"/>
    <w:rsid w:val="005E3670"/>
    <w:rsid w:val="005E4151"/>
    <w:rsid w:val="005E6F92"/>
    <w:rsid w:val="005E751E"/>
    <w:rsid w:val="005F07CC"/>
    <w:rsid w:val="005F48E8"/>
    <w:rsid w:val="005F575F"/>
    <w:rsid w:val="005F7432"/>
    <w:rsid w:val="00600983"/>
    <w:rsid w:val="00603DF0"/>
    <w:rsid w:val="00610ED1"/>
    <w:rsid w:val="0061399B"/>
    <w:rsid w:val="0061481A"/>
    <w:rsid w:val="00615738"/>
    <w:rsid w:val="00615905"/>
    <w:rsid w:val="00617B2F"/>
    <w:rsid w:val="006256A9"/>
    <w:rsid w:val="00633814"/>
    <w:rsid w:val="00635A32"/>
    <w:rsid w:val="00640F0F"/>
    <w:rsid w:val="006411CA"/>
    <w:rsid w:val="00641666"/>
    <w:rsid w:val="00647E98"/>
    <w:rsid w:val="00650178"/>
    <w:rsid w:val="00656892"/>
    <w:rsid w:val="00657A55"/>
    <w:rsid w:val="006610FE"/>
    <w:rsid w:val="006612A1"/>
    <w:rsid w:val="00661F56"/>
    <w:rsid w:val="0066439F"/>
    <w:rsid w:val="00664AFD"/>
    <w:rsid w:val="00665E5F"/>
    <w:rsid w:val="00671C97"/>
    <w:rsid w:val="00671E7F"/>
    <w:rsid w:val="006734C1"/>
    <w:rsid w:val="00674030"/>
    <w:rsid w:val="00676BB8"/>
    <w:rsid w:val="00682EDD"/>
    <w:rsid w:val="00683431"/>
    <w:rsid w:val="006855CE"/>
    <w:rsid w:val="00697D15"/>
    <w:rsid w:val="006A016B"/>
    <w:rsid w:val="006A04C1"/>
    <w:rsid w:val="006A36FC"/>
    <w:rsid w:val="006A4B8E"/>
    <w:rsid w:val="006B1B9B"/>
    <w:rsid w:val="006B7A4A"/>
    <w:rsid w:val="006C3E96"/>
    <w:rsid w:val="006C5C65"/>
    <w:rsid w:val="006C6D2F"/>
    <w:rsid w:val="006D30B0"/>
    <w:rsid w:val="006D617A"/>
    <w:rsid w:val="006E2B45"/>
    <w:rsid w:val="006E3CDC"/>
    <w:rsid w:val="006E6ACA"/>
    <w:rsid w:val="006F6493"/>
    <w:rsid w:val="0070042E"/>
    <w:rsid w:val="00712259"/>
    <w:rsid w:val="00714E3E"/>
    <w:rsid w:val="007164E3"/>
    <w:rsid w:val="00716F8D"/>
    <w:rsid w:val="0072031E"/>
    <w:rsid w:val="0072196B"/>
    <w:rsid w:val="00725064"/>
    <w:rsid w:val="0073625D"/>
    <w:rsid w:val="00762BCB"/>
    <w:rsid w:val="0076576D"/>
    <w:rsid w:val="00765F5B"/>
    <w:rsid w:val="00772756"/>
    <w:rsid w:val="00776246"/>
    <w:rsid w:val="007766C6"/>
    <w:rsid w:val="0077694C"/>
    <w:rsid w:val="007808C1"/>
    <w:rsid w:val="0078100E"/>
    <w:rsid w:val="00781BAD"/>
    <w:rsid w:val="00782D5B"/>
    <w:rsid w:val="00786DA8"/>
    <w:rsid w:val="007A0201"/>
    <w:rsid w:val="007A4945"/>
    <w:rsid w:val="007B1101"/>
    <w:rsid w:val="007C0A88"/>
    <w:rsid w:val="007C4B17"/>
    <w:rsid w:val="007C63F5"/>
    <w:rsid w:val="007D2C5F"/>
    <w:rsid w:val="007D674D"/>
    <w:rsid w:val="007E32BF"/>
    <w:rsid w:val="007E3440"/>
    <w:rsid w:val="007E6F82"/>
    <w:rsid w:val="007F0275"/>
    <w:rsid w:val="007F07AD"/>
    <w:rsid w:val="007F1E2F"/>
    <w:rsid w:val="007F25D8"/>
    <w:rsid w:val="007F2755"/>
    <w:rsid w:val="00803F8C"/>
    <w:rsid w:val="0080418C"/>
    <w:rsid w:val="00804BB3"/>
    <w:rsid w:val="00816B75"/>
    <w:rsid w:val="008174C4"/>
    <w:rsid w:val="00817540"/>
    <w:rsid w:val="00820F92"/>
    <w:rsid w:val="00821A9F"/>
    <w:rsid w:val="00826B5F"/>
    <w:rsid w:val="00830C2A"/>
    <w:rsid w:val="00834994"/>
    <w:rsid w:val="00837EE2"/>
    <w:rsid w:val="00843551"/>
    <w:rsid w:val="00850621"/>
    <w:rsid w:val="008523FD"/>
    <w:rsid w:val="00853885"/>
    <w:rsid w:val="00853EB2"/>
    <w:rsid w:val="0085598C"/>
    <w:rsid w:val="0085706E"/>
    <w:rsid w:val="00860210"/>
    <w:rsid w:val="00861F9C"/>
    <w:rsid w:val="0086466F"/>
    <w:rsid w:val="00864FAD"/>
    <w:rsid w:val="008653CA"/>
    <w:rsid w:val="008714E9"/>
    <w:rsid w:val="00876A57"/>
    <w:rsid w:val="008816AD"/>
    <w:rsid w:val="00882C50"/>
    <w:rsid w:val="00886168"/>
    <w:rsid w:val="0089113C"/>
    <w:rsid w:val="00894CF5"/>
    <w:rsid w:val="008A4024"/>
    <w:rsid w:val="008A4138"/>
    <w:rsid w:val="008A6D71"/>
    <w:rsid w:val="008A7AAA"/>
    <w:rsid w:val="008B0D9E"/>
    <w:rsid w:val="008B2850"/>
    <w:rsid w:val="008B3959"/>
    <w:rsid w:val="008B398B"/>
    <w:rsid w:val="008B58F2"/>
    <w:rsid w:val="008B6EE5"/>
    <w:rsid w:val="008C082C"/>
    <w:rsid w:val="008C1922"/>
    <w:rsid w:val="008C3120"/>
    <w:rsid w:val="008C6B3D"/>
    <w:rsid w:val="008C7D25"/>
    <w:rsid w:val="008D0E57"/>
    <w:rsid w:val="008D569A"/>
    <w:rsid w:val="008D7942"/>
    <w:rsid w:val="008E1982"/>
    <w:rsid w:val="008E36EE"/>
    <w:rsid w:val="008E6668"/>
    <w:rsid w:val="008E798B"/>
    <w:rsid w:val="008E7F0C"/>
    <w:rsid w:val="008F0F5B"/>
    <w:rsid w:val="008F1C19"/>
    <w:rsid w:val="008F50DB"/>
    <w:rsid w:val="00900B60"/>
    <w:rsid w:val="009023FA"/>
    <w:rsid w:val="009027EF"/>
    <w:rsid w:val="009058C0"/>
    <w:rsid w:val="0091104B"/>
    <w:rsid w:val="00920663"/>
    <w:rsid w:val="00923AA2"/>
    <w:rsid w:val="00926CC8"/>
    <w:rsid w:val="00927FCE"/>
    <w:rsid w:val="00930400"/>
    <w:rsid w:val="00931825"/>
    <w:rsid w:val="00932AF6"/>
    <w:rsid w:val="00933F34"/>
    <w:rsid w:val="00933FF3"/>
    <w:rsid w:val="00935A60"/>
    <w:rsid w:val="0093681C"/>
    <w:rsid w:val="00940CB0"/>
    <w:rsid w:val="00942CFE"/>
    <w:rsid w:val="0094710C"/>
    <w:rsid w:val="00953335"/>
    <w:rsid w:val="00956F0C"/>
    <w:rsid w:val="00961334"/>
    <w:rsid w:val="00963AD5"/>
    <w:rsid w:val="00964ABE"/>
    <w:rsid w:val="00973447"/>
    <w:rsid w:val="009762B7"/>
    <w:rsid w:val="009765BB"/>
    <w:rsid w:val="009802D0"/>
    <w:rsid w:val="00991E89"/>
    <w:rsid w:val="009938F2"/>
    <w:rsid w:val="009962C7"/>
    <w:rsid w:val="009A1F75"/>
    <w:rsid w:val="009A7739"/>
    <w:rsid w:val="009B310A"/>
    <w:rsid w:val="009B3618"/>
    <w:rsid w:val="009B4418"/>
    <w:rsid w:val="009B4F4C"/>
    <w:rsid w:val="009B73E9"/>
    <w:rsid w:val="009C1A0A"/>
    <w:rsid w:val="009C2DB3"/>
    <w:rsid w:val="009C3043"/>
    <w:rsid w:val="009C3117"/>
    <w:rsid w:val="009C663F"/>
    <w:rsid w:val="009C799F"/>
    <w:rsid w:val="009D26FC"/>
    <w:rsid w:val="009D38F3"/>
    <w:rsid w:val="009D3EC1"/>
    <w:rsid w:val="009D55AA"/>
    <w:rsid w:val="009E3F43"/>
    <w:rsid w:val="009E66E9"/>
    <w:rsid w:val="009F5DE3"/>
    <w:rsid w:val="00A0275E"/>
    <w:rsid w:val="00A03252"/>
    <w:rsid w:val="00A06852"/>
    <w:rsid w:val="00A11722"/>
    <w:rsid w:val="00A20DC5"/>
    <w:rsid w:val="00A2278D"/>
    <w:rsid w:val="00A251A2"/>
    <w:rsid w:val="00A30C84"/>
    <w:rsid w:val="00A351EE"/>
    <w:rsid w:val="00A364C2"/>
    <w:rsid w:val="00A36A18"/>
    <w:rsid w:val="00A37070"/>
    <w:rsid w:val="00A42C01"/>
    <w:rsid w:val="00A477AB"/>
    <w:rsid w:val="00A54D5B"/>
    <w:rsid w:val="00A55966"/>
    <w:rsid w:val="00A55D6B"/>
    <w:rsid w:val="00A5608D"/>
    <w:rsid w:val="00A61200"/>
    <w:rsid w:val="00A66460"/>
    <w:rsid w:val="00A72FB6"/>
    <w:rsid w:val="00A830E7"/>
    <w:rsid w:val="00A86784"/>
    <w:rsid w:val="00A86AC0"/>
    <w:rsid w:val="00A90786"/>
    <w:rsid w:val="00A92CD2"/>
    <w:rsid w:val="00A939CB"/>
    <w:rsid w:val="00A9735F"/>
    <w:rsid w:val="00AA5C3E"/>
    <w:rsid w:val="00AA7C3C"/>
    <w:rsid w:val="00AB52B3"/>
    <w:rsid w:val="00AC479B"/>
    <w:rsid w:val="00AC52E1"/>
    <w:rsid w:val="00AD445D"/>
    <w:rsid w:val="00AE44B2"/>
    <w:rsid w:val="00AE63B0"/>
    <w:rsid w:val="00AE7022"/>
    <w:rsid w:val="00AE7B63"/>
    <w:rsid w:val="00AF1B4B"/>
    <w:rsid w:val="00B007D0"/>
    <w:rsid w:val="00B04E21"/>
    <w:rsid w:val="00B05B01"/>
    <w:rsid w:val="00B153EC"/>
    <w:rsid w:val="00B20A17"/>
    <w:rsid w:val="00B24DAE"/>
    <w:rsid w:val="00B25CB9"/>
    <w:rsid w:val="00B30126"/>
    <w:rsid w:val="00B36325"/>
    <w:rsid w:val="00B45C3D"/>
    <w:rsid w:val="00B55DF8"/>
    <w:rsid w:val="00B569ED"/>
    <w:rsid w:val="00B633F9"/>
    <w:rsid w:val="00B67B07"/>
    <w:rsid w:val="00B716F6"/>
    <w:rsid w:val="00B73122"/>
    <w:rsid w:val="00B74204"/>
    <w:rsid w:val="00B74300"/>
    <w:rsid w:val="00B77BD5"/>
    <w:rsid w:val="00B80A03"/>
    <w:rsid w:val="00B81D9A"/>
    <w:rsid w:val="00B82468"/>
    <w:rsid w:val="00B82CB8"/>
    <w:rsid w:val="00B8555D"/>
    <w:rsid w:val="00B86B07"/>
    <w:rsid w:val="00B8716A"/>
    <w:rsid w:val="00B90588"/>
    <w:rsid w:val="00B94B9D"/>
    <w:rsid w:val="00B96ACE"/>
    <w:rsid w:val="00BA1116"/>
    <w:rsid w:val="00BA1A52"/>
    <w:rsid w:val="00BA2CA3"/>
    <w:rsid w:val="00BA3A94"/>
    <w:rsid w:val="00BA47F8"/>
    <w:rsid w:val="00BA76BD"/>
    <w:rsid w:val="00BB0C22"/>
    <w:rsid w:val="00BB63F2"/>
    <w:rsid w:val="00BC06C9"/>
    <w:rsid w:val="00BC4FD5"/>
    <w:rsid w:val="00BD0B38"/>
    <w:rsid w:val="00BD1C74"/>
    <w:rsid w:val="00BD2FD2"/>
    <w:rsid w:val="00BD4CBD"/>
    <w:rsid w:val="00BD509C"/>
    <w:rsid w:val="00BD57FD"/>
    <w:rsid w:val="00BE0AD1"/>
    <w:rsid w:val="00BE20B4"/>
    <w:rsid w:val="00BF0010"/>
    <w:rsid w:val="00BF03A9"/>
    <w:rsid w:val="00BF279F"/>
    <w:rsid w:val="00BF385B"/>
    <w:rsid w:val="00BF4308"/>
    <w:rsid w:val="00BF43C4"/>
    <w:rsid w:val="00C04231"/>
    <w:rsid w:val="00C04D52"/>
    <w:rsid w:val="00C07780"/>
    <w:rsid w:val="00C11544"/>
    <w:rsid w:val="00C15818"/>
    <w:rsid w:val="00C17725"/>
    <w:rsid w:val="00C17C4F"/>
    <w:rsid w:val="00C20BE8"/>
    <w:rsid w:val="00C22E46"/>
    <w:rsid w:val="00C23DC2"/>
    <w:rsid w:val="00C2597B"/>
    <w:rsid w:val="00C31947"/>
    <w:rsid w:val="00C337B4"/>
    <w:rsid w:val="00C33EF5"/>
    <w:rsid w:val="00C3553A"/>
    <w:rsid w:val="00C47A9B"/>
    <w:rsid w:val="00C52431"/>
    <w:rsid w:val="00C534BA"/>
    <w:rsid w:val="00C53B3A"/>
    <w:rsid w:val="00C61B3A"/>
    <w:rsid w:val="00C82D0E"/>
    <w:rsid w:val="00C9294C"/>
    <w:rsid w:val="00C93977"/>
    <w:rsid w:val="00C94F27"/>
    <w:rsid w:val="00CA3913"/>
    <w:rsid w:val="00CA4C65"/>
    <w:rsid w:val="00CA568F"/>
    <w:rsid w:val="00CB3D28"/>
    <w:rsid w:val="00CB5878"/>
    <w:rsid w:val="00CB7D59"/>
    <w:rsid w:val="00CC0BDB"/>
    <w:rsid w:val="00CC194E"/>
    <w:rsid w:val="00CC1D77"/>
    <w:rsid w:val="00CC6B35"/>
    <w:rsid w:val="00CC6F28"/>
    <w:rsid w:val="00CC74D5"/>
    <w:rsid w:val="00CD231C"/>
    <w:rsid w:val="00CD233F"/>
    <w:rsid w:val="00CD76C7"/>
    <w:rsid w:val="00CE4F95"/>
    <w:rsid w:val="00CE5217"/>
    <w:rsid w:val="00CE549B"/>
    <w:rsid w:val="00CE783F"/>
    <w:rsid w:val="00CF2CA7"/>
    <w:rsid w:val="00CF35C8"/>
    <w:rsid w:val="00D0092C"/>
    <w:rsid w:val="00D02423"/>
    <w:rsid w:val="00D03613"/>
    <w:rsid w:val="00D05036"/>
    <w:rsid w:val="00D06185"/>
    <w:rsid w:val="00D15FB6"/>
    <w:rsid w:val="00D2020F"/>
    <w:rsid w:val="00D2079D"/>
    <w:rsid w:val="00D20C0C"/>
    <w:rsid w:val="00D239D5"/>
    <w:rsid w:val="00D258A0"/>
    <w:rsid w:val="00D25A19"/>
    <w:rsid w:val="00D33038"/>
    <w:rsid w:val="00D34D1A"/>
    <w:rsid w:val="00D35C6A"/>
    <w:rsid w:val="00D364E4"/>
    <w:rsid w:val="00D374C9"/>
    <w:rsid w:val="00D44135"/>
    <w:rsid w:val="00D44359"/>
    <w:rsid w:val="00D53936"/>
    <w:rsid w:val="00D54A9F"/>
    <w:rsid w:val="00D558F1"/>
    <w:rsid w:val="00D56E2B"/>
    <w:rsid w:val="00D6307B"/>
    <w:rsid w:val="00D71393"/>
    <w:rsid w:val="00D72EEF"/>
    <w:rsid w:val="00D741CF"/>
    <w:rsid w:val="00D74362"/>
    <w:rsid w:val="00D80678"/>
    <w:rsid w:val="00D84745"/>
    <w:rsid w:val="00D90EC6"/>
    <w:rsid w:val="00D92875"/>
    <w:rsid w:val="00D96567"/>
    <w:rsid w:val="00DA46B3"/>
    <w:rsid w:val="00DA5CB4"/>
    <w:rsid w:val="00DA76CB"/>
    <w:rsid w:val="00DC06F4"/>
    <w:rsid w:val="00DC24F7"/>
    <w:rsid w:val="00DC4469"/>
    <w:rsid w:val="00DC60B5"/>
    <w:rsid w:val="00DC6C47"/>
    <w:rsid w:val="00DC72A0"/>
    <w:rsid w:val="00DD5543"/>
    <w:rsid w:val="00DE1A29"/>
    <w:rsid w:val="00DE44BB"/>
    <w:rsid w:val="00DE7117"/>
    <w:rsid w:val="00DF3B5B"/>
    <w:rsid w:val="00DF68B4"/>
    <w:rsid w:val="00E00FD1"/>
    <w:rsid w:val="00E0237B"/>
    <w:rsid w:val="00E211E0"/>
    <w:rsid w:val="00E230D7"/>
    <w:rsid w:val="00E23291"/>
    <w:rsid w:val="00E35D9B"/>
    <w:rsid w:val="00E36317"/>
    <w:rsid w:val="00E42980"/>
    <w:rsid w:val="00E42CBC"/>
    <w:rsid w:val="00E436E9"/>
    <w:rsid w:val="00E5202E"/>
    <w:rsid w:val="00E71E41"/>
    <w:rsid w:val="00E7260E"/>
    <w:rsid w:val="00E73263"/>
    <w:rsid w:val="00E80797"/>
    <w:rsid w:val="00E85773"/>
    <w:rsid w:val="00E907E8"/>
    <w:rsid w:val="00E93FF8"/>
    <w:rsid w:val="00E95B7D"/>
    <w:rsid w:val="00E96E90"/>
    <w:rsid w:val="00EA0A3C"/>
    <w:rsid w:val="00EA1877"/>
    <w:rsid w:val="00EA3BD4"/>
    <w:rsid w:val="00EA7497"/>
    <w:rsid w:val="00EA777D"/>
    <w:rsid w:val="00EB1563"/>
    <w:rsid w:val="00EB3D7F"/>
    <w:rsid w:val="00EC1438"/>
    <w:rsid w:val="00EC4F01"/>
    <w:rsid w:val="00EC5A89"/>
    <w:rsid w:val="00EC7CDB"/>
    <w:rsid w:val="00ED1755"/>
    <w:rsid w:val="00ED29EE"/>
    <w:rsid w:val="00EE3149"/>
    <w:rsid w:val="00EE4206"/>
    <w:rsid w:val="00EE77AB"/>
    <w:rsid w:val="00EF3F3B"/>
    <w:rsid w:val="00EF4A10"/>
    <w:rsid w:val="00F01685"/>
    <w:rsid w:val="00F03736"/>
    <w:rsid w:val="00F040D8"/>
    <w:rsid w:val="00F1229D"/>
    <w:rsid w:val="00F15694"/>
    <w:rsid w:val="00F16893"/>
    <w:rsid w:val="00F27EAA"/>
    <w:rsid w:val="00F323DB"/>
    <w:rsid w:val="00F374E3"/>
    <w:rsid w:val="00F5211A"/>
    <w:rsid w:val="00F52AC1"/>
    <w:rsid w:val="00F52BA7"/>
    <w:rsid w:val="00F6109D"/>
    <w:rsid w:val="00F614CF"/>
    <w:rsid w:val="00F66361"/>
    <w:rsid w:val="00F67885"/>
    <w:rsid w:val="00F74739"/>
    <w:rsid w:val="00F74865"/>
    <w:rsid w:val="00F958E1"/>
    <w:rsid w:val="00FA5472"/>
    <w:rsid w:val="00FA690E"/>
    <w:rsid w:val="00FB02FE"/>
    <w:rsid w:val="00FB2093"/>
    <w:rsid w:val="00FB555A"/>
    <w:rsid w:val="00FD1DE8"/>
    <w:rsid w:val="00FD2366"/>
    <w:rsid w:val="00FD42CA"/>
    <w:rsid w:val="00FD6ED1"/>
    <w:rsid w:val="00FE0C50"/>
    <w:rsid w:val="00FE5C58"/>
    <w:rsid w:val="00FF2E51"/>
    <w:rsid w:val="00FF694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B555A"/>
  </w:style>
  <w:style w:type="paragraph" w:styleId="20">
    <w:name w:val="heading 2"/>
    <w:basedOn w:val="a"/>
    <w:next w:val="a"/>
    <w:link w:val="21"/>
    <w:qFormat/>
    <w:rsid w:val="007D674D"/>
    <w:pPr>
      <w:keepNext/>
      <w:spacing w:before="240" w:after="60" w:line="240" w:lineRule="auto"/>
      <w:outlineLvl w:val="1"/>
    </w:pPr>
    <w:rPr>
      <w:rFonts w:ascii="Cambria" w:eastAsia="Times New Roman" w:hAnsi="Cambria" w:cs="Times New Roman"/>
      <w:b/>
      <w:bCs/>
      <w:i/>
      <w:iCs/>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rsid w:val="008D7942"/>
    <w:pPr>
      <w:autoSpaceDE w:val="0"/>
      <w:autoSpaceDN w:val="0"/>
      <w:adjustRightInd w:val="0"/>
      <w:spacing w:after="0" w:line="240" w:lineRule="auto"/>
    </w:pPr>
    <w:rPr>
      <w:rFonts w:ascii="Times New Roman" w:eastAsia="Times New Roman" w:hAnsi="Times New Roman" w:cs="Times New Roman"/>
      <w:sz w:val="28"/>
      <w:szCs w:val="28"/>
      <w:lang w:eastAsia="ru-RU"/>
    </w:rPr>
  </w:style>
  <w:style w:type="character" w:customStyle="1" w:styleId="ConsPlusNormal0">
    <w:name w:val="ConsPlusNormal Знак"/>
    <w:link w:val="ConsPlusNormal"/>
    <w:locked/>
    <w:rsid w:val="008D7942"/>
    <w:rPr>
      <w:rFonts w:ascii="Times New Roman" w:eastAsia="Times New Roman" w:hAnsi="Times New Roman" w:cs="Times New Roman"/>
      <w:sz w:val="28"/>
      <w:szCs w:val="28"/>
      <w:lang w:eastAsia="ru-RU"/>
    </w:rPr>
  </w:style>
  <w:style w:type="character" w:customStyle="1" w:styleId="Bodytext">
    <w:name w:val="Body text_"/>
    <w:link w:val="10"/>
    <w:locked/>
    <w:rsid w:val="001641D3"/>
    <w:rPr>
      <w:sz w:val="21"/>
      <w:szCs w:val="21"/>
      <w:shd w:val="clear" w:color="auto" w:fill="FFFFFF"/>
    </w:rPr>
  </w:style>
  <w:style w:type="paragraph" w:customStyle="1" w:styleId="10">
    <w:name w:val="Основной текст1"/>
    <w:basedOn w:val="a"/>
    <w:link w:val="Bodytext"/>
    <w:qFormat/>
    <w:rsid w:val="001641D3"/>
    <w:pPr>
      <w:shd w:val="clear" w:color="auto" w:fill="FFFFFF"/>
      <w:spacing w:after="180" w:line="250" w:lineRule="exact"/>
      <w:ind w:hanging="380"/>
      <w:jc w:val="both"/>
    </w:pPr>
    <w:rPr>
      <w:sz w:val="21"/>
      <w:szCs w:val="21"/>
      <w:shd w:val="clear" w:color="auto" w:fill="FFFFFF"/>
    </w:rPr>
  </w:style>
  <w:style w:type="character" w:customStyle="1" w:styleId="ConsNormal">
    <w:name w:val="ConsNormal Знак"/>
    <w:link w:val="ConsNormal0"/>
    <w:locked/>
    <w:rsid w:val="008B2850"/>
    <w:rPr>
      <w:rFonts w:ascii="Arial" w:hAnsi="Arial" w:cs="Arial"/>
    </w:rPr>
  </w:style>
  <w:style w:type="paragraph" w:customStyle="1" w:styleId="ConsNormal0">
    <w:name w:val="ConsNormal"/>
    <w:link w:val="ConsNormal"/>
    <w:qFormat/>
    <w:rsid w:val="008B2850"/>
    <w:pPr>
      <w:widowControl w:val="0"/>
      <w:autoSpaceDE w:val="0"/>
      <w:autoSpaceDN w:val="0"/>
      <w:adjustRightInd w:val="0"/>
      <w:spacing w:after="0" w:line="240" w:lineRule="auto"/>
      <w:ind w:firstLine="720"/>
    </w:pPr>
    <w:rPr>
      <w:rFonts w:ascii="Arial" w:hAnsi="Arial" w:cs="Arial"/>
    </w:rPr>
  </w:style>
  <w:style w:type="character" w:customStyle="1" w:styleId="21">
    <w:name w:val="Заголовок 2 Знак"/>
    <w:basedOn w:val="a0"/>
    <w:link w:val="20"/>
    <w:rsid w:val="007D674D"/>
    <w:rPr>
      <w:rFonts w:ascii="Cambria" w:eastAsia="Times New Roman" w:hAnsi="Cambria" w:cs="Times New Roman"/>
      <w:b/>
      <w:bCs/>
      <w:i/>
      <w:iCs/>
      <w:sz w:val="28"/>
      <w:szCs w:val="28"/>
      <w:lang w:eastAsia="ru-RU"/>
    </w:rPr>
  </w:style>
  <w:style w:type="paragraph" w:customStyle="1" w:styleId="Default">
    <w:name w:val="Default"/>
    <w:rsid w:val="007D674D"/>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customStyle="1" w:styleId="95pt0pt">
    <w:name w:val="Основной текст + 9;5 pt;Интервал 0 pt"/>
    <w:rsid w:val="007D674D"/>
    <w:rPr>
      <w:rFonts w:ascii="Times New Roman" w:eastAsia="Times New Roman" w:hAnsi="Times New Roman" w:cs="Times New Roman"/>
      <w:b w:val="0"/>
      <w:bCs w:val="0"/>
      <w:i w:val="0"/>
      <w:iCs w:val="0"/>
      <w:smallCaps w:val="0"/>
      <w:strike w:val="0"/>
      <w:color w:val="000000"/>
      <w:spacing w:val="7"/>
      <w:w w:val="100"/>
      <w:position w:val="0"/>
      <w:sz w:val="19"/>
      <w:szCs w:val="19"/>
      <w:u w:val="none"/>
      <w:lang w:val="ru-RU"/>
    </w:rPr>
  </w:style>
  <w:style w:type="paragraph" w:customStyle="1" w:styleId="1">
    <w:name w:val="_Пункт_Уровень 1"/>
    <w:basedOn w:val="a"/>
    <w:qFormat/>
    <w:rsid w:val="007D674D"/>
    <w:pPr>
      <w:numPr>
        <w:numId w:val="1"/>
      </w:numPr>
      <w:autoSpaceDE w:val="0"/>
      <w:autoSpaceDN w:val="0"/>
      <w:adjustRightInd w:val="0"/>
      <w:spacing w:after="0" w:line="360" w:lineRule="exact"/>
      <w:jc w:val="both"/>
    </w:pPr>
    <w:rPr>
      <w:rFonts w:ascii="Times New Roman" w:eastAsia="Calibri" w:hAnsi="Times New Roman" w:cs="Times New Roman"/>
      <w:sz w:val="28"/>
      <w:szCs w:val="28"/>
    </w:rPr>
  </w:style>
  <w:style w:type="paragraph" w:customStyle="1" w:styleId="2">
    <w:name w:val="_Пункт_Уровень 2"/>
    <w:basedOn w:val="a"/>
    <w:qFormat/>
    <w:rsid w:val="007D674D"/>
    <w:pPr>
      <w:keepLines/>
      <w:numPr>
        <w:ilvl w:val="1"/>
        <w:numId w:val="1"/>
      </w:numPr>
      <w:autoSpaceDE w:val="0"/>
      <w:autoSpaceDN w:val="0"/>
      <w:adjustRightInd w:val="0"/>
      <w:spacing w:after="0" w:line="360" w:lineRule="exact"/>
      <w:jc w:val="both"/>
    </w:pPr>
    <w:rPr>
      <w:rFonts w:ascii="Times New Roman" w:eastAsia="Calibri" w:hAnsi="Times New Roman" w:cs="Times New Roman"/>
      <w:sz w:val="28"/>
      <w:szCs w:val="28"/>
    </w:rPr>
  </w:style>
  <w:style w:type="paragraph" w:customStyle="1" w:styleId="3">
    <w:name w:val="_Пункт_Уровень 3"/>
    <w:basedOn w:val="a"/>
    <w:qFormat/>
    <w:rsid w:val="007D674D"/>
    <w:pPr>
      <w:numPr>
        <w:ilvl w:val="2"/>
        <w:numId w:val="1"/>
      </w:numPr>
      <w:autoSpaceDE w:val="0"/>
      <w:autoSpaceDN w:val="0"/>
      <w:adjustRightInd w:val="0"/>
      <w:spacing w:after="0" w:line="360" w:lineRule="exact"/>
      <w:jc w:val="both"/>
    </w:pPr>
    <w:rPr>
      <w:rFonts w:ascii="Times New Roman" w:eastAsia="Calibri" w:hAnsi="Times New Roman" w:cs="Times New Roman"/>
      <w:color w:val="000000"/>
      <w:sz w:val="28"/>
      <w:szCs w:val="28"/>
    </w:rPr>
  </w:style>
  <w:style w:type="paragraph" w:customStyle="1" w:styleId="a3">
    <w:name w:val="_Текст"/>
    <w:basedOn w:val="Default"/>
    <w:qFormat/>
    <w:rsid w:val="007D674D"/>
    <w:pPr>
      <w:spacing w:line="360" w:lineRule="exact"/>
      <w:jc w:val="both"/>
    </w:pPr>
    <w:rPr>
      <w:color w:val="auto"/>
      <w:sz w:val="28"/>
      <w:szCs w:val="28"/>
    </w:rPr>
  </w:style>
  <w:style w:type="character" w:customStyle="1" w:styleId="FontStyle20">
    <w:name w:val="Font Style20"/>
    <w:basedOn w:val="a0"/>
    <w:uiPriority w:val="99"/>
    <w:rsid w:val="007D674D"/>
    <w:rPr>
      <w:rFonts w:ascii="Times New Roman" w:hAnsi="Times New Roman" w:cs="Times New Roman"/>
      <w:sz w:val="26"/>
      <w:szCs w:val="26"/>
    </w:rPr>
  </w:style>
  <w:style w:type="paragraph" w:styleId="a4">
    <w:name w:val="header"/>
    <w:basedOn w:val="a"/>
    <w:link w:val="a5"/>
    <w:uiPriority w:val="99"/>
    <w:unhideWhenUsed/>
    <w:rsid w:val="0091104B"/>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91104B"/>
  </w:style>
  <w:style w:type="paragraph" w:styleId="a6">
    <w:name w:val="footer"/>
    <w:basedOn w:val="a"/>
    <w:link w:val="a7"/>
    <w:unhideWhenUsed/>
    <w:rsid w:val="0091104B"/>
    <w:pPr>
      <w:tabs>
        <w:tab w:val="center" w:pos="4677"/>
        <w:tab w:val="right" w:pos="9355"/>
      </w:tabs>
      <w:spacing w:after="0" w:line="240" w:lineRule="auto"/>
    </w:pPr>
  </w:style>
  <w:style w:type="character" w:customStyle="1" w:styleId="a7">
    <w:name w:val="Нижний колонтитул Знак"/>
    <w:basedOn w:val="a0"/>
    <w:link w:val="a6"/>
    <w:rsid w:val="0091104B"/>
  </w:style>
  <w:style w:type="paragraph" w:styleId="a8">
    <w:name w:val="No Spacing"/>
    <w:uiPriority w:val="1"/>
    <w:qFormat/>
    <w:rsid w:val="009E66E9"/>
    <w:pPr>
      <w:spacing w:after="0" w:line="240" w:lineRule="auto"/>
    </w:pPr>
  </w:style>
  <w:style w:type="character" w:customStyle="1" w:styleId="FontStyle120">
    <w:name w:val="Font Style120"/>
    <w:basedOn w:val="a0"/>
    <w:uiPriority w:val="99"/>
    <w:qFormat/>
    <w:rsid w:val="004B0E5F"/>
    <w:rPr>
      <w:rFonts w:ascii="Times New Roman" w:hAnsi="Times New Roman" w:cs="Times New Roman"/>
      <w:sz w:val="24"/>
      <w:szCs w:val="24"/>
    </w:rPr>
  </w:style>
  <w:style w:type="paragraph" w:styleId="HTML">
    <w:name w:val="HTML Preformatted"/>
    <w:basedOn w:val="a"/>
    <w:link w:val="HTML0"/>
    <w:rsid w:val="006A01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rsid w:val="006A016B"/>
    <w:rPr>
      <w:rFonts w:ascii="Courier New" w:eastAsia="Times New Roman" w:hAnsi="Courier New" w:cs="Courier New"/>
      <w:sz w:val="20"/>
      <w:szCs w:val="20"/>
      <w:lang w:eastAsia="ru-RU"/>
    </w:rPr>
  </w:style>
  <w:style w:type="character" w:customStyle="1" w:styleId="HTML1">
    <w:name w:val="Стандартный HTML Знак1"/>
    <w:basedOn w:val="a0"/>
    <w:locked/>
    <w:rsid w:val="00671C97"/>
    <w:rPr>
      <w:rFonts w:ascii="Courier New" w:hAnsi="Courier New" w:cs="Courier New" w:hint="default"/>
      <w:lang w:val="ru-RU" w:eastAsia="ru-RU" w:bidi="ar-SA"/>
    </w:rPr>
  </w:style>
  <w:style w:type="paragraph" w:styleId="a9">
    <w:name w:val="List Paragraph"/>
    <w:basedOn w:val="a"/>
    <w:link w:val="aa"/>
    <w:uiPriority w:val="34"/>
    <w:qFormat/>
    <w:rsid w:val="00671C97"/>
    <w:pPr>
      <w:spacing w:after="0" w:line="240" w:lineRule="auto"/>
      <w:ind w:left="720"/>
      <w:contextualSpacing/>
    </w:pPr>
    <w:rPr>
      <w:rFonts w:ascii="Times New Roman" w:eastAsia="Times New Roman" w:hAnsi="Times New Roman" w:cs="Times New Roman"/>
      <w:sz w:val="24"/>
      <w:szCs w:val="24"/>
    </w:rPr>
  </w:style>
  <w:style w:type="character" w:customStyle="1" w:styleId="aa">
    <w:name w:val="Абзац списка Знак"/>
    <w:link w:val="a9"/>
    <w:uiPriority w:val="34"/>
    <w:rsid w:val="00671C97"/>
    <w:rPr>
      <w:rFonts w:ascii="Times New Roman" w:eastAsia="Times New Roman" w:hAnsi="Times New Roman" w:cs="Times New Roman"/>
      <w:sz w:val="24"/>
      <w:szCs w:val="24"/>
    </w:rPr>
  </w:style>
  <w:style w:type="table" w:styleId="ab">
    <w:name w:val="Table Grid"/>
    <w:basedOn w:val="a1"/>
    <w:uiPriority w:val="59"/>
    <w:rsid w:val="002E0E4E"/>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c">
    <w:name w:val="Balloon Text"/>
    <w:basedOn w:val="a"/>
    <w:link w:val="ad"/>
    <w:semiHidden/>
    <w:rsid w:val="008B0D9E"/>
    <w:pPr>
      <w:spacing w:after="0" w:line="240" w:lineRule="auto"/>
    </w:pPr>
    <w:rPr>
      <w:rFonts w:ascii="Tahoma" w:eastAsia="Times New Roman" w:hAnsi="Tahoma" w:cs="Tahoma"/>
      <w:sz w:val="16"/>
      <w:szCs w:val="16"/>
      <w:lang w:eastAsia="ru-RU"/>
    </w:rPr>
  </w:style>
  <w:style w:type="character" w:customStyle="1" w:styleId="ad">
    <w:name w:val="Текст выноски Знак"/>
    <w:basedOn w:val="a0"/>
    <w:link w:val="ac"/>
    <w:rsid w:val="008B0D9E"/>
    <w:rPr>
      <w:rFonts w:ascii="Tahoma" w:eastAsia="Times New Roman" w:hAnsi="Tahoma" w:cs="Tahoma"/>
      <w:sz w:val="16"/>
      <w:szCs w:val="16"/>
      <w:lang w:eastAsia="ru-RU"/>
    </w:rPr>
  </w:style>
  <w:style w:type="paragraph" w:styleId="ae">
    <w:name w:val="annotation text"/>
    <w:basedOn w:val="a"/>
    <w:link w:val="af"/>
    <w:semiHidden/>
    <w:rsid w:val="009B73E9"/>
    <w:pPr>
      <w:spacing w:after="200" w:line="276" w:lineRule="auto"/>
    </w:pPr>
    <w:rPr>
      <w:rFonts w:ascii="Calibri" w:eastAsia="Calibri" w:hAnsi="Calibri" w:cs="Times New Roman"/>
      <w:sz w:val="20"/>
      <w:szCs w:val="20"/>
    </w:rPr>
  </w:style>
  <w:style w:type="character" w:customStyle="1" w:styleId="af">
    <w:name w:val="Текст примечания Знак"/>
    <w:basedOn w:val="a0"/>
    <w:link w:val="ae"/>
    <w:rsid w:val="009B73E9"/>
    <w:rPr>
      <w:rFonts w:ascii="Calibri" w:eastAsia="Calibri" w:hAnsi="Calibri" w:cs="Times New Roman"/>
      <w:sz w:val="20"/>
      <w:szCs w:val="20"/>
    </w:rPr>
  </w:style>
</w:styles>
</file>

<file path=word/webSettings.xml><?xml version="1.0" encoding="utf-8"?>
<w:webSettings xmlns:r="http://schemas.openxmlformats.org/officeDocument/2006/relationships" xmlns:w="http://schemas.openxmlformats.org/wordprocessingml/2006/main">
  <w:divs>
    <w:div w:id="2829354">
      <w:bodyDiv w:val="1"/>
      <w:marLeft w:val="0"/>
      <w:marRight w:val="0"/>
      <w:marTop w:val="0"/>
      <w:marBottom w:val="0"/>
      <w:divBdr>
        <w:top w:val="none" w:sz="0" w:space="0" w:color="auto"/>
        <w:left w:val="none" w:sz="0" w:space="0" w:color="auto"/>
        <w:bottom w:val="none" w:sz="0" w:space="0" w:color="auto"/>
        <w:right w:val="none" w:sz="0" w:space="0" w:color="auto"/>
      </w:divBdr>
    </w:div>
    <w:div w:id="11346722">
      <w:bodyDiv w:val="1"/>
      <w:marLeft w:val="0"/>
      <w:marRight w:val="0"/>
      <w:marTop w:val="0"/>
      <w:marBottom w:val="0"/>
      <w:divBdr>
        <w:top w:val="none" w:sz="0" w:space="0" w:color="auto"/>
        <w:left w:val="none" w:sz="0" w:space="0" w:color="auto"/>
        <w:bottom w:val="none" w:sz="0" w:space="0" w:color="auto"/>
        <w:right w:val="none" w:sz="0" w:space="0" w:color="auto"/>
      </w:divBdr>
    </w:div>
    <w:div w:id="16543446">
      <w:bodyDiv w:val="1"/>
      <w:marLeft w:val="0"/>
      <w:marRight w:val="0"/>
      <w:marTop w:val="0"/>
      <w:marBottom w:val="0"/>
      <w:divBdr>
        <w:top w:val="none" w:sz="0" w:space="0" w:color="auto"/>
        <w:left w:val="none" w:sz="0" w:space="0" w:color="auto"/>
        <w:bottom w:val="none" w:sz="0" w:space="0" w:color="auto"/>
        <w:right w:val="none" w:sz="0" w:space="0" w:color="auto"/>
      </w:divBdr>
    </w:div>
    <w:div w:id="74521047">
      <w:bodyDiv w:val="1"/>
      <w:marLeft w:val="0"/>
      <w:marRight w:val="0"/>
      <w:marTop w:val="0"/>
      <w:marBottom w:val="0"/>
      <w:divBdr>
        <w:top w:val="none" w:sz="0" w:space="0" w:color="auto"/>
        <w:left w:val="none" w:sz="0" w:space="0" w:color="auto"/>
        <w:bottom w:val="none" w:sz="0" w:space="0" w:color="auto"/>
        <w:right w:val="none" w:sz="0" w:space="0" w:color="auto"/>
      </w:divBdr>
    </w:div>
    <w:div w:id="88473748">
      <w:bodyDiv w:val="1"/>
      <w:marLeft w:val="0"/>
      <w:marRight w:val="0"/>
      <w:marTop w:val="0"/>
      <w:marBottom w:val="0"/>
      <w:divBdr>
        <w:top w:val="none" w:sz="0" w:space="0" w:color="auto"/>
        <w:left w:val="none" w:sz="0" w:space="0" w:color="auto"/>
        <w:bottom w:val="none" w:sz="0" w:space="0" w:color="auto"/>
        <w:right w:val="none" w:sz="0" w:space="0" w:color="auto"/>
      </w:divBdr>
    </w:div>
    <w:div w:id="190726666">
      <w:bodyDiv w:val="1"/>
      <w:marLeft w:val="0"/>
      <w:marRight w:val="0"/>
      <w:marTop w:val="0"/>
      <w:marBottom w:val="0"/>
      <w:divBdr>
        <w:top w:val="none" w:sz="0" w:space="0" w:color="auto"/>
        <w:left w:val="none" w:sz="0" w:space="0" w:color="auto"/>
        <w:bottom w:val="none" w:sz="0" w:space="0" w:color="auto"/>
        <w:right w:val="none" w:sz="0" w:space="0" w:color="auto"/>
      </w:divBdr>
    </w:div>
    <w:div w:id="274559414">
      <w:bodyDiv w:val="1"/>
      <w:marLeft w:val="0"/>
      <w:marRight w:val="0"/>
      <w:marTop w:val="0"/>
      <w:marBottom w:val="0"/>
      <w:divBdr>
        <w:top w:val="none" w:sz="0" w:space="0" w:color="auto"/>
        <w:left w:val="none" w:sz="0" w:space="0" w:color="auto"/>
        <w:bottom w:val="none" w:sz="0" w:space="0" w:color="auto"/>
        <w:right w:val="none" w:sz="0" w:space="0" w:color="auto"/>
      </w:divBdr>
    </w:div>
    <w:div w:id="489635025">
      <w:bodyDiv w:val="1"/>
      <w:marLeft w:val="0"/>
      <w:marRight w:val="0"/>
      <w:marTop w:val="0"/>
      <w:marBottom w:val="0"/>
      <w:divBdr>
        <w:top w:val="none" w:sz="0" w:space="0" w:color="auto"/>
        <w:left w:val="none" w:sz="0" w:space="0" w:color="auto"/>
        <w:bottom w:val="none" w:sz="0" w:space="0" w:color="auto"/>
        <w:right w:val="none" w:sz="0" w:space="0" w:color="auto"/>
      </w:divBdr>
    </w:div>
    <w:div w:id="645008735">
      <w:bodyDiv w:val="1"/>
      <w:marLeft w:val="0"/>
      <w:marRight w:val="0"/>
      <w:marTop w:val="0"/>
      <w:marBottom w:val="0"/>
      <w:divBdr>
        <w:top w:val="none" w:sz="0" w:space="0" w:color="auto"/>
        <w:left w:val="none" w:sz="0" w:space="0" w:color="auto"/>
        <w:bottom w:val="none" w:sz="0" w:space="0" w:color="auto"/>
        <w:right w:val="none" w:sz="0" w:space="0" w:color="auto"/>
      </w:divBdr>
    </w:div>
    <w:div w:id="703022887">
      <w:bodyDiv w:val="1"/>
      <w:marLeft w:val="0"/>
      <w:marRight w:val="0"/>
      <w:marTop w:val="0"/>
      <w:marBottom w:val="0"/>
      <w:divBdr>
        <w:top w:val="none" w:sz="0" w:space="0" w:color="auto"/>
        <w:left w:val="none" w:sz="0" w:space="0" w:color="auto"/>
        <w:bottom w:val="none" w:sz="0" w:space="0" w:color="auto"/>
        <w:right w:val="none" w:sz="0" w:space="0" w:color="auto"/>
      </w:divBdr>
    </w:div>
    <w:div w:id="1339045567">
      <w:bodyDiv w:val="1"/>
      <w:marLeft w:val="0"/>
      <w:marRight w:val="0"/>
      <w:marTop w:val="0"/>
      <w:marBottom w:val="0"/>
      <w:divBdr>
        <w:top w:val="none" w:sz="0" w:space="0" w:color="auto"/>
        <w:left w:val="none" w:sz="0" w:space="0" w:color="auto"/>
        <w:bottom w:val="none" w:sz="0" w:space="0" w:color="auto"/>
        <w:right w:val="none" w:sz="0" w:space="0" w:color="auto"/>
      </w:divBdr>
    </w:div>
    <w:div w:id="1391464231">
      <w:bodyDiv w:val="1"/>
      <w:marLeft w:val="0"/>
      <w:marRight w:val="0"/>
      <w:marTop w:val="0"/>
      <w:marBottom w:val="0"/>
      <w:divBdr>
        <w:top w:val="none" w:sz="0" w:space="0" w:color="auto"/>
        <w:left w:val="none" w:sz="0" w:space="0" w:color="auto"/>
        <w:bottom w:val="none" w:sz="0" w:space="0" w:color="auto"/>
        <w:right w:val="none" w:sz="0" w:space="0" w:color="auto"/>
      </w:divBdr>
    </w:div>
    <w:div w:id="1505852452">
      <w:bodyDiv w:val="1"/>
      <w:marLeft w:val="0"/>
      <w:marRight w:val="0"/>
      <w:marTop w:val="0"/>
      <w:marBottom w:val="0"/>
      <w:divBdr>
        <w:top w:val="none" w:sz="0" w:space="0" w:color="auto"/>
        <w:left w:val="none" w:sz="0" w:space="0" w:color="auto"/>
        <w:bottom w:val="none" w:sz="0" w:space="0" w:color="auto"/>
        <w:right w:val="none" w:sz="0" w:space="0" w:color="auto"/>
      </w:divBdr>
    </w:div>
    <w:div w:id="1654020897">
      <w:bodyDiv w:val="1"/>
      <w:marLeft w:val="0"/>
      <w:marRight w:val="0"/>
      <w:marTop w:val="0"/>
      <w:marBottom w:val="0"/>
      <w:divBdr>
        <w:top w:val="none" w:sz="0" w:space="0" w:color="auto"/>
        <w:left w:val="none" w:sz="0" w:space="0" w:color="auto"/>
        <w:bottom w:val="none" w:sz="0" w:space="0" w:color="auto"/>
        <w:right w:val="none" w:sz="0" w:space="0" w:color="auto"/>
      </w:divBdr>
    </w:div>
    <w:div w:id="1866478606">
      <w:bodyDiv w:val="1"/>
      <w:marLeft w:val="0"/>
      <w:marRight w:val="0"/>
      <w:marTop w:val="0"/>
      <w:marBottom w:val="0"/>
      <w:divBdr>
        <w:top w:val="none" w:sz="0" w:space="0" w:color="auto"/>
        <w:left w:val="none" w:sz="0" w:space="0" w:color="auto"/>
        <w:bottom w:val="none" w:sz="0" w:space="0" w:color="auto"/>
        <w:right w:val="none" w:sz="0" w:space="0" w:color="auto"/>
      </w:divBdr>
    </w:div>
    <w:div w:id="1912037176">
      <w:bodyDiv w:val="1"/>
      <w:marLeft w:val="0"/>
      <w:marRight w:val="0"/>
      <w:marTop w:val="0"/>
      <w:marBottom w:val="0"/>
      <w:divBdr>
        <w:top w:val="none" w:sz="0" w:space="0" w:color="auto"/>
        <w:left w:val="none" w:sz="0" w:space="0" w:color="auto"/>
        <w:bottom w:val="none" w:sz="0" w:space="0" w:color="auto"/>
        <w:right w:val="none" w:sz="0" w:space="0" w:color="auto"/>
      </w:divBdr>
    </w:div>
    <w:div w:id="1939681317">
      <w:bodyDiv w:val="1"/>
      <w:marLeft w:val="0"/>
      <w:marRight w:val="0"/>
      <w:marTop w:val="0"/>
      <w:marBottom w:val="0"/>
      <w:divBdr>
        <w:top w:val="none" w:sz="0" w:space="0" w:color="auto"/>
        <w:left w:val="none" w:sz="0" w:space="0" w:color="auto"/>
        <w:bottom w:val="none" w:sz="0" w:space="0" w:color="auto"/>
        <w:right w:val="none" w:sz="0" w:space="0" w:color="auto"/>
      </w:divBdr>
    </w:div>
    <w:div w:id="1972980011">
      <w:bodyDiv w:val="1"/>
      <w:marLeft w:val="0"/>
      <w:marRight w:val="0"/>
      <w:marTop w:val="0"/>
      <w:marBottom w:val="0"/>
      <w:divBdr>
        <w:top w:val="none" w:sz="0" w:space="0" w:color="auto"/>
        <w:left w:val="none" w:sz="0" w:space="0" w:color="auto"/>
        <w:bottom w:val="none" w:sz="0" w:space="0" w:color="auto"/>
        <w:right w:val="none" w:sz="0" w:space="0" w:color="auto"/>
      </w:divBdr>
    </w:div>
    <w:div w:id="2064214353">
      <w:bodyDiv w:val="1"/>
      <w:marLeft w:val="0"/>
      <w:marRight w:val="0"/>
      <w:marTop w:val="0"/>
      <w:marBottom w:val="0"/>
      <w:divBdr>
        <w:top w:val="none" w:sz="0" w:space="0" w:color="auto"/>
        <w:left w:val="none" w:sz="0" w:space="0" w:color="auto"/>
        <w:bottom w:val="none" w:sz="0" w:space="0" w:color="auto"/>
        <w:right w:val="none" w:sz="0" w:space="0" w:color="auto"/>
      </w:divBdr>
    </w:div>
    <w:div w:id="20935033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E1FDD1E-333C-4A32-9587-000BA82F3A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74</TotalTime>
  <Pages>9</Pages>
  <Words>2990</Words>
  <Characters>17043</Characters>
  <Application>Microsoft Office Word</Application>
  <DocSecurity>0</DocSecurity>
  <Lines>142</Lines>
  <Paragraphs>39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Попова Юлия Сергеевна</dc:creator>
  <dc:description>Создано надстройкой FillDocuments для MS Excel</dc:description>
  <cp:lastModifiedBy>tberezina</cp:lastModifiedBy>
  <cp:revision>11</cp:revision>
  <cp:lastPrinted>2026-09-17T05:26:00Z</cp:lastPrinted>
  <dcterms:created xsi:type="dcterms:W3CDTF">2026-06-10T08:30:00Z</dcterms:created>
  <dcterms:modified xsi:type="dcterms:W3CDTF">2026-09-17T05:26:00Z</dcterms:modified>
</cp:coreProperties>
</file>