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E393" w14:textId="1CC73A8A" w:rsidR="00D3719D" w:rsidRPr="00FB3BA6" w:rsidRDefault="00C33E40" w:rsidP="00D3719D">
      <w:pPr>
        <w:suppressAutoHyphens w:val="0"/>
        <w:jc w:val="right"/>
        <w:rPr>
          <w:sz w:val="22"/>
          <w:szCs w:val="22"/>
        </w:rPr>
      </w:pPr>
      <w:r w:rsidRPr="00FB3BA6">
        <w:rPr>
          <w:sz w:val="22"/>
          <w:szCs w:val="22"/>
        </w:rPr>
        <w:t>Приложение № 1</w:t>
      </w:r>
    </w:p>
    <w:p w14:paraId="5F33B5FB" w14:textId="77777777" w:rsidR="00D3719D" w:rsidRPr="00FB3BA6" w:rsidRDefault="00D3719D" w:rsidP="00D3719D">
      <w:pPr>
        <w:suppressAutoHyphens w:val="0"/>
        <w:jc w:val="right"/>
        <w:rPr>
          <w:sz w:val="22"/>
          <w:szCs w:val="22"/>
        </w:rPr>
      </w:pPr>
    </w:p>
    <w:p w14:paraId="6704A2AA" w14:textId="6C413626" w:rsidR="00C33E40" w:rsidRPr="00FB3BA6" w:rsidRDefault="00C33E40" w:rsidP="00D3719D">
      <w:pPr>
        <w:suppressAutoHyphens w:val="0"/>
        <w:jc w:val="center"/>
        <w:rPr>
          <w:b/>
          <w:bCs/>
          <w:sz w:val="22"/>
          <w:szCs w:val="22"/>
        </w:rPr>
      </w:pPr>
      <w:r w:rsidRPr="00FB3BA6">
        <w:rPr>
          <w:b/>
          <w:bCs/>
          <w:sz w:val="22"/>
          <w:szCs w:val="22"/>
        </w:rPr>
        <w:t>Техническое задание на поставку и монтаж КРУН-10кВ для нужд АО «КСК»</w:t>
      </w:r>
    </w:p>
    <w:p w14:paraId="726682EB" w14:textId="77777777" w:rsidR="00D3719D" w:rsidRPr="00FB3BA6" w:rsidRDefault="00D3719D" w:rsidP="00D3719D">
      <w:pPr>
        <w:suppressAutoHyphens w:val="0"/>
        <w:jc w:val="center"/>
        <w:rPr>
          <w:b/>
          <w:bCs/>
          <w:sz w:val="22"/>
          <w:szCs w:val="22"/>
        </w:rPr>
      </w:pPr>
    </w:p>
    <w:p w14:paraId="37E13730" w14:textId="77777777" w:rsidR="00C33E40" w:rsidRPr="00FB3BA6" w:rsidRDefault="00C33E40" w:rsidP="00D3719D">
      <w:pPr>
        <w:ind w:firstLine="567"/>
        <w:jc w:val="both"/>
        <w:rPr>
          <w:b/>
          <w:sz w:val="22"/>
          <w:szCs w:val="22"/>
        </w:rPr>
      </w:pPr>
      <w:r w:rsidRPr="00FB3BA6">
        <w:rPr>
          <w:b/>
          <w:sz w:val="22"/>
          <w:szCs w:val="22"/>
        </w:rPr>
        <w:t>1.Объем работ:</w:t>
      </w:r>
    </w:p>
    <w:p w14:paraId="560F07B3" w14:textId="77777777" w:rsidR="00C33E40" w:rsidRPr="00FB3BA6" w:rsidRDefault="00C33E40" w:rsidP="00D3719D">
      <w:pPr>
        <w:tabs>
          <w:tab w:val="left" w:pos="2742"/>
        </w:tabs>
        <w:ind w:firstLine="567"/>
        <w:jc w:val="both"/>
        <w:rPr>
          <w:sz w:val="22"/>
          <w:szCs w:val="22"/>
        </w:rPr>
      </w:pPr>
      <w:r w:rsidRPr="00FB3BA6">
        <w:rPr>
          <w:sz w:val="22"/>
          <w:szCs w:val="22"/>
        </w:rPr>
        <w:t>1.1. Поставка и монтаж трех комплектных распределительных устройств типа КРУН-10кВ: на 1 ячейку, на 3 ячейки и на 4 ячейки — по 1 комплекту каждого исполнения. Общий срок поставки и выполнения работ — в предложенный участником срок, но не более 15 календарных дней с даты заключения договора. Срок изготовления всех трех КРУН — не более 15 календарных дней в пределах общего срока.</w:t>
      </w:r>
    </w:p>
    <w:p w14:paraId="19A74103" w14:textId="77777777" w:rsidR="00C33E40" w:rsidRPr="00FB3BA6" w:rsidRDefault="00C33E40" w:rsidP="00D3719D">
      <w:pPr>
        <w:ind w:firstLine="567"/>
        <w:jc w:val="both"/>
        <w:rPr>
          <w:b/>
          <w:sz w:val="22"/>
          <w:szCs w:val="22"/>
        </w:rPr>
      </w:pPr>
      <w:r w:rsidRPr="00FB3BA6">
        <w:rPr>
          <w:b/>
          <w:sz w:val="22"/>
          <w:szCs w:val="22"/>
        </w:rPr>
        <w:t xml:space="preserve">2. Месторасположение объекта: </w:t>
      </w:r>
    </w:p>
    <w:p w14:paraId="4075C18B" w14:textId="77777777" w:rsidR="00C33E40" w:rsidRPr="00FB3BA6" w:rsidRDefault="00C33E40" w:rsidP="00D3719D">
      <w:pPr>
        <w:ind w:firstLine="567"/>
        <w:jc w:val="both"/>
        <w:rPr>
          <w:sz w:val="22"/>
          <w:szCs w:val="22"/>
        </w:rPr>
      </w:pPr>
      <w:r w:rsidRPr="00FB3BA6">
        <w:rPr>
          <w:sz w:val="22"/>
          <w:szCs w:val="22"/>
        </w:rPr>
        <w:t>2.1. Место поставки и установки всех трех КРУН на 1, 3 и 4 ячейки: Ставропольский край, г. Кисловодск, ул. Промышленная, д. 20. Исходные данные для фундаментов и кабельных подключений указываются Заказчиком до размещения закупки.</w:t>
      </w:r>
    </w:p>
    <w:p w14:paraId="008EC6D8" w14:textId="77777777" w:rsidR="00C33E40" w:rsidRPr="00FB3BA6" w:rsidRDefault="00C33E40" w:rsidP="00D3719D">
      <w:pPr>
        <w:ind w:firstLine="567"/>
        <w:jc w:val="both"/>
        <w:rPr>
          <w:b/>
          <w:sz w:val="22"/>
          <w:szCs w:val="22"/>
        </w:rPr>
      </w:pPr>
      <w:r w:rsidRPr="00FB3BA6">
        <w:rPr>
          <w:b/>
          <w:sz w:val="22"/>
          <w:szCs w:val="22"/>
        </w:rPr>
        <w:t>3. Основание:</w:t>
      </w:r>
    </w:p>
    <w:p w14:paraId="006EFBAE" w14:textId="77777777" w:rsidR="00C33E40" w:rsidRPr="00FB3BA6" w:rsidRDefault="00C33E40" w:rsidP="00D3719D">
      <w:pPr>
        <w:ind w:firstLine="567"/>
        <w:jc w:val="both"/>
        <w:rPr>
          <w:sz w:val="22"/>
          <w:szCs w:val="22"/>
        </w:rPr>
      </w:pPr>
      <w:r w:rsidRPr="00FB3BA6">
        <w:rPr>
          <w:sz w:val="22"/>
          <w:szCs w:val="22"/>
        </w:rPr>
        <w:t>3.1. Для нужд АО «Кисловодская сетевая компания».</w:t>
      </w:r>
    </w:p>
    <w:p w14:paraId="3CB9DFF6" w14:textId="77777777" w:rsidR="00C33E40" w:rsidRPr="00FB3BA6" w:rsidRDefault="00C33E40" w:rsidP="00D3719D">
      <w:pPr>
        <w:ind w:firstLine="567"/>
        <w:jc w:val="both"/>
        <w:rPr>
          <w:b/>
          <w:sz w:val="22"/>
          <w:szCs w:val="22"/>
        </w:rPr>
      </w:pPr>
      <w:r w:rsidRPr="00FB3BA6">
        <w:rPr>
          <w:b/>
          <w:sz w:val="22"/>
          <w:szCs w:val="22"/>
        </w:rPr>
        <w:t>4. Нормативно-технические документы (НТД):</w:t>
      </w:r>
    </w:p>
    <w:p w14:paraId="41D1A39D" w14:textId="77777777" w:rsidR="00C33E40" w:rsidRPr="00FB3BA6" w:rsidRDefault="00C33E40" w:rsidP="00D3719D">
      <w:pPr>
        <w:ind w:firstLine="567"/>
        <w:jc w:val="both"/>
        <w:rPr>
          <w:sz w:val="22"/>
          <w:szCs w:val="22"/>
        </w:rPr>
      </w:pPr>
      <w:r w:rsidRPr="00FB3BA6">
        <w:rPr>
          <w:sz w:val="22"/>
          <w:szCs w:val="22"/>
        </w:rPr>
        <w:t xml:space="preserve">     -  Правила устройства электроустановок (ПУЭ) (действующая редакция);</w:t>
      </w:r>
    </w:p>
    <w:p w14:paraId="227E94F4" w14:textId="77777777" w:rsidR="00C33E40" w:rsidRPr="00FB3BA6" w:rsidRDefault="00C33E40" w:rsidP="00D3719D">
      <w:pPr>
        <w:ind w:firstLine="567"/>
        <w:jc w:val="both"/>
        <w:rPr>
          <w:sz w:val="22"/>
          <w:szCs w:val="22"/>
        </w:rPr>
      </w:pPr>
      <w:r w:rsidRPr="00FB3BA6">
        <w:rPr>
          <w:sz w:val="22"/>
          <w:szCs w:val="22"/>
        </w:rPr>
        <w:t xml:space="preserve">     -  Правила технической эксплуатации электрических станций и сетей (ПТЭЭСС) (действующая редакция);</w:t>
      </w:r>
    </w:p>
    <w:p w14:paraId="6D252317" w14:textId="77777777" w:rsidR="00C33E40" w:rsidRPr="00FB3BA6" w:rsidRDefault="00C33E40" w:rsidP="00D3719D">
      <w:pPr>
        <w:ind w:firstLine="567"/>
        <w:jc w:val="both"/>
        <w:rPr>
          <w:b/>
          <w:sz w:val="22"/>
          <w:szCs w:val="22"/>
        </w:rPr>
      </w:pPr>
      <w:r w:rsidRPr="00FB3BA6">
        <w:rPr>
          <w:b/>
          <w:sz w:val="22"/>
          <w:szCs w:val="22"/>
        </w:rPr>
        <w:t>5.</w:t>
      </w:r>
      <w:r w:rsidR="00601F6B" w:rsidRPr="00FB3BA6">
        <w:rPr>
          <w:b/>
          <w:sz w:val="22"/>
          <w:szCs w:val="22"/>
        </w:rPr>
        <w:t xml:space="preserve"> </w:t>
      </w:r>
      <w:r w:rsidRPr="00FB3BA6">
        <w:rPr>
          <w:b/>
          <w:sz w:val="22"/>
          <w:szCs w:val="22"/>
        </w:rPr>
        <w:t>Вид строительства и этап разработки документации:</w:t>
      </w:r>
    </w:p>
    <w:p w14:paraId="44C00A03" w14:textId="77777777" w:rsidR="00C33E40" w:rsidRPr="00FB3BA6" w:rsidRDefault="00C33E40" w:rsidP="00D3719D">
      <w:pPr>
        <w:ind w:firstLine="567"/>
        <w:jc w:val="both"/>
        <w:rPr>
          <w:sz w:val="22"/>
          <w:szCs w:val="22"/>
        </w:rPr>
      </w:pPr>
      <w:r w:rsidRPr="00FB3BA6">
        <w:rPr>
          <w:sz w:val="22"/>
          <w:szCs w:val="22"/>
        </w:rPr>
        <w:t xml:space="preserve">5.1 Вид строительства: </w:t>
      </w:r>
      <w:r w:rsidR="00A8180E" w:rsidRPr="00FB3BA6">
        <w:rPr>
          <w:sz w:val="22"/>
          <w:szCs w:val="22"/>
        </w:rPr>
        <w:t>вновь вводимая</w:t>
      </w:r>
      <w:r w:rsidR="00694D07" w:rsidRPr="00FB3BA6">
        <w:rPr>
          <w:sz w:val="22"/>
          <w:szCs w:val="22"/>
        </w:rPr>
        <w:t>.</w:t>
      </w:r>
    </w:p>
    <w:p w14:paraId="164CFB38" w14:textId="77777777" w:rsidR="00B94545" w:rsidRPr="00FB3BA6" w:rsidRDefault="00B94545" w:rsidP="00D3719D">
      <w:pPr>
        <w:ind w:firstLine="567"/>
        <w:jc w:val="both"/>
        <w:rPr>
          <w:sz w:val="22"/>
          <w:szCs w:val="22"/>
        </w:rPr>
      </w:pPr>
      <w:r w:rsidRPr="00FB3BA6">
        <w:rPr>
          <w:sz w:val="22"/>
          <w:szCs w:val="22"/>
        </w:rPr>
        <w:t>5.2</w:t>
      </w:r>
      <w:r w:rsidR="00DB733E" w:rsidRPr="00FB3BA6">
        <w:rPr>
          <w:sz w:val="22"/>
          <w:szCs w:val="22"/>
        </w:rPr>
        <w:t>.</w:t>
      </w:r>
      <w:r w:rsidR="00A8180E" w:rsidRPr="00FB3BA6">
        <w:rPr>
          <w:sz w:val="22"/>
          <w:szCs w:val="22"/>
        </w:rPr>
        <w:t xml:space="preserve"> Строительная часть: Подготовка фундамента. </w:t>
      </w:r>
    </w:p>
    <w:p w14:paraId="224E5CED" w14:textId="77777777" w:rsidR="0044640D" w:rsidRPr="00FB3BA6" w:rsidRDefault="00B94545" w:rsidP="00D3719D">
      <w:pPr>
        <w:ind w:firstLine="567"/>
        <w:jc w:val="both"/>
        <w:rPr>
          <w:sz w:val="22"/>
          <w:szCs w:val="22"/>
        </w:rPr>
      </w:pPr>
      <w:r w:rsidRPr="00FB3BA6">
        <w:rPr>
          <w:sz w:val="22"/>
          <w:szCs w:val="22"/>
        </w:rPr>
        <w:t>5.</w:t>
      </w:r>
      <w:r w:rsidR="00A8180E" w:rsidRPr="00FB3BA6">
        <w:rPr>
          <w:sz w:val="22"/>
          <w:szCs w:val="22"/>
        </w:rPr>
        <w:t>3 Монтаж КРУН-10кВ.</w:t>
      </w:r>
    </w:p>
    <w:p w14:paraId="334FB1D0" w14:textId="77777777" w:rsidR="00B94545" w:rsidRPr="00FB3BA6" w:rsidRDefault="0044640D" w:rsidP="00D3719D">
      <w:pPr>
        <w:ind w:firstLine="567"/>
        <w:jc w:val="both"/>
        <w:rPr>
          <w:sz w:val="22"/>
          <w:szCs w:val="22"/>
        </w:rPr>
      </w:pPr>
      <w:r w:rsidRPr="00FB3BA6">
        <w:rPr>
          <w:sz w:val="22"/>
          <w:szCs w:val="22"/>
        </w:rPr>
        <w:t>5.4</w:t>
      </w:r>
      <w:r w:rsidR="00914F34" w:rsidRPr="00FB3BA6">
        <w:rPr>
          <w:sz w:val="22"/>
          <w:szCs w:val="22"/>
        </w:rPr>
        <w:t xml:space="preserve">. </w:t>
      </w:r>
      <w:r w:rsidR="00B94545" w:rsidRPr="00FB3BA6">
        <w:rPr>
          <w:sz w:val="22"/>
          <w:szCs w:val="22"/>
        </w:rPr>
        <w:t xml:space="preserve"> </w:t>
      </w:r>
      <w:r w:rsidR="00DB733E" w:rsidRPr="00FB3BA6">
        <w:rPr>
          <w:sz w:val="22"/>
          <w:szCs w:val="22"/>
        </w:rPr>
        <w:t>Подключение высоковольтных кабелей вводов и отходящих линий</w:t>
      </w:r>
      <w:r w:rsidR="00A8180E" w:rsidRPr="00FB3BA6">
        <w:rPr>
          <w:sz w:val="22"/>
          <w:szCs w:val="22"/>
        </w:rPr>
        <w:t>.</w:t>
      </w:r>
    </w:p>
    <w:p w14:paraId="13653781" w14:textId="77777777" w:rsidR="00914F34" w:rsidRPr="00FB3BA6" w:rsidRDefault="00914F34" w:rsidP="00D3719D">
      <w:pPr>
        <w:ind w:firstLine="567"/>
        <w:rPr>
          <w:sz w:val="22"/>
          <w:szCs w:val="22"/>
        </w:rPr>
      </w:pPr>
      <w:r w:rsidRPr="00FB3BA6">
        <w:rPr>
          <w:sz w:val="22"/>
          <w:szCs w:val="22"/>
        </w:rPr>
        <w:t>5.5 Пусконаладочные работы.</w:t>
      </w:r>
    </w:p>
    <w:p w14:paraId="2D0F1985" w14:textId="77777777" w:rsidR="00D27F4A" w:rsidRPr="00FB3BA6" w:rsidRDefault="00C33E40" w:rsidP="00D3719D">
      <w:pPr>
        <w:ind w:firstLine="567"/>
        <w:rPr>
          <w:b/>
          <w:sz w:val="22"/>
          <w:szCs w:val="22"/>
        </w:rPr>
      </w:pPr>
      <w:r w:rsidRPr="00FB3BA6">
        <w:rPr>
          <w:b/>
          <w:sz w:val="22"/>
          <w:szCs w:val="22"/>
        </w:rPr>
        <w:t>6. Основные характеристики и состав поставки</w:t>
      </w:r>
    </w:p>
    <w:p w14:paraId="3752CBFF" w14:textId="77777777" w:rsidR="00C33E40" w:rsidRPr="00FB3BA6" w:rsidRDefault="00C33E40" w:rsidP="00D3719D">
      <w:pPr>
        <w:ind w:firstLine="567"/>
        <w:jc w:val="both"/>
        <w:rPr>
          <w:b/>
          <w:sz w:val="22"/>
          <w:szCs w:val="22"/>
        </w:rPr>
      </w:pPr>
      <w:r w:rsidRPr="00FB3BA6">
        <w:rPr>
          <w:sz w:val="22"/>
          <w:szCs w:val="22"/>
        </w:rPr>
        <w:t>Поставка и монтаж КРУН-10кВ в следующей комплектации. Каждое исполнение поставляется в количестве одного комплекта; всего — три КРУН и восемь ячеек. Указанные количества аппаратов относятся к соответствующему КРУН, а не к каждой его ячейке.</w:t>
      </w:r>
    </w:p>
    <w:tbl>
      <w:tblPr>
        <w:tblW w:w="9492" w:type="dxa"/>
        <w:tblLayout w:type="fixed"/>
        <w:tblLook w:val="04A0" w:firstRow="1" w:lastRow="0" w:firstColumn="1" w:lastColumn="0" w:noHBand="0" w:noVBand="1"/>
      </w:tblPr>
      <w:tblGrid>
        <w:gridCol w:w="340"/>
        <w:gridCol w:w="2490"/>
        <w:gridCol w:w="1357"/>
        <w:gridCol w:w="2187"/>
        <w:gridCol w:w="3118"/>
      </w:tblGrid>
      <w:tr w:rsidR="00E62E14" w:rsidRPr="00FB3BA6" w14:paraId="12D33DC9" w14:textId="77777777" w:rsidTr="00D3719D">
        <w:tc>
          <w:tcPr>
            <w:tcW w:w="340" w:type="dxa"/>
            <w:tcBorders>
              <w:top w:val="single" w:sz="4" w:space="0" w:color="A0A0A0"/>
              <w:left w:val="single" w:sz="4" w:space="0" w:color="A0A0A0"/>
              <w:bottom w:val="single" w:sz="4" w:space="0" w:color="A0A0A0"/>
              <w:right w:val="single" w:sz="4" w:space="0" w:color="A0A0A0"/>
            </w:tcBorders>
          </w:tcPr>
          <w:p w14:paraId="7E68D6D1" w14:textId="77777777" w:rsidR="00E62E14" w:rsidRPr="00FB3BA6" w:rsidRDefault="00000000">
            <w:pPr>
              <w:rPr>
                <w:sz w:val="22"/>
                <w:szCs w:val="22"/>
              </w:rPr>
            </w:pPr>
            <w:r w:rsidRPr="00FB3BA6">
              <w:rPr>
                <w:sz w:val="22"/>
                <w:szCs w:val="22"/>
              </w:rPr>
              <w:t>№</w:t>
            </w:r>
          </w:p>
        </w:tc>
        <w:tc>
          <w:tcPr>
            <w:tcW w:w="2490" w:type="dxa"/>
            <w:tcBorders>
              <w:top w:val="single" w:sz="4" w:space="0" w:color="A0A0A0"/>
              <w:left w:val="single" w:sz="4" w:space="0" w:color="A0A0A0"/>
              <w:bottom w:val="single" w:sz="4" w:space="0" w:color="A0A0A0"/>
              <w:right w:val="single" w:sz="4" w:space="0" w:color="A0A0A0"/>
            </w:tcBorders>
          </w:tcPr>
          <w:p w14:paraId="17060052" w14:textId="77777777" w:rsidR="00E62E14" w:rsidRPr="00FB3BA6" w:rsidRDefault="00000000">
            <w:pPr>
              <w:rPr>
                <w:sz w:val="22"/>
                <w:szCs w:val="22"/>
              </w:rPr>
            </w:pPr>
            <w:r w:rsidRPr="00FB3BA6">
              <w:rPr>
                <w:sz w:val="22"/>
                <w:szCs w:val="22"/>
              </w:rPr>
              <w:t>Исполнение КРУН-10кВ</w:t>
            </w:r>
          </w:p>
        </w:tc>
        <w:tc>
          <w:tcPr>
            <w:tcW w:w="1357" w:type="dxa"/>
            <w:tcBorders>
              <w:top w:val="single" w:sz="4" w:space="0" w:color="A0A0A0"/>
              <w:left w:val="single" w:sz="4" w:space="0" w:color="A0A0A0"/>
              <w:bottom w:val="single" w:sz="4" w:space="0" w:color="A0A0A0"/>
              <w:right w:val="single" w:sz="4" w:space="0" w:color="A0A0A0"/>
            </w:tcBorders>
          </w:tcPr>
          <w:p w14:paraId="5C470EF2" w14:textId="77777777" w:rsidR="00E62E14" w:rsidRPr="00FB3BA6" w:rsidRDefault="00000000">
            <w:pPr>
              <w:rPr>
                <w:sz w:val="22"/>
                <w:szCs w:val="22"/>
              </w:rPr>
            </w:pPr>
            <w:r w:rsidRPr="00FB3BA6">
              <w:rPr>
                <w:sz w:val="22"/>
                <w:szCs w:val="22"/>
              </w:rPr>
              <w:t>Количество</w:t>
            </w:r>
          </w:p>
        </w:tc>
        <w:tc>
          <w:tcPr>
            <w:tcW w:w="2187" w:type="dxa"/>
            <w:tcBorders>
              <w:top w:val="single" w:sz="4" w:space="0" w:color="A0A0A0"/>
              <w:left w:val="single" w:sz="4" w:space="0" w:color="A0A0A0"/>
              <w:bottom w:val="single" w:sz="4" w:space="0" w:color="A0A0A0"/>
              <w:right w:val="single" w:sz="4" w:space="0" w:color="A0A0A0"/>
            </w:tcBorders>
          </w:tcPr>
          <w:p w14:paraId="2D154CDB" w14:textId="77777777" w:rsidR="00E62E14" w:rsidRPr="00FB3BA6" w:rsidRDefault="00000000">
            <w:pPr>
              <w:rPr>
                <w:sz w:val="22"/>
                <w:szCs w:val="22"/>
              </w:rPr>
            </w:pPr>
            <w:r w:rsidRPr="00FB3BA6">
              <w:rPr>
                <w:sz w:val="22"/>
                <w:szCs w:val="22"/>
              </w:rPr>
              <w:t>Выключатели нагрузки</w:t>
            </w:r>
          </w:p>
        </w:tc>
        <w:tc>
          <w:tcPr>
            <w:tcW w:w="3118" w:type="dxa"/>
            <w:tcBorders>
              <w:top w:val="single" w:sz="4" w:space="0" w:color="A0A0A0"/>
              <w:left w:val="single" w:sz="4" w:space="0" w:color="A0A0A0"/>
              <w:bottom w:val="single" w:sz="4" w:space="0" w:color="A0A0A0"/>
              <w:right w:val="single" w:sz="4" w:space="0" w:color="A0A0A0"/>
            </w:tcBorders>
          </w:tcPr>
          <w:p w14:paraId="25323977" w14:textId="77777777" w:rsidR="00E62E14" w:rsidRPr="00FB3BA6" w:rsidRDefault="00000000">
            <w:pPr>
              <w:rPr>
                <w:sz w:val="22"/>
                <w:szCs w:val="22"/>
              </w:rPr>
            </w:pPr>
            <w:r w:rsidRPr="00FB3BA6">
              <w:rPr>
                <w:sz w:val="22"/>
                <w:szCs w:val="22"/>
              </w:rPr>
              <w:t>ОПН-10кВ / комплект сборных шин</w:t>
            </w:r>
          </w:p>
        </w:tc>
      </w:tr>
      <w:tr w:rsidR="00E62E14" w:rsidRPr="00FB3BA6" w14:paraId="6AB4DF13" w14:textId="77777777" w:rsidTr="00D3719D">
        <w:tc>
          <w:tcPr>
            <w:tcW w:w="340" w:type="dxa"/>
            <w:tcBorders>
              <w:top w:val="single" w:sz="4" w:space="0" w:color="A0A0A0"/>
              <w:left w:val="single" w:sz="4" w:space="0" w:color="A0A0A0"/>
              <w:bottom w:val="single" w:sz="4" w:space="0" w:color="A0A0A0"/>
              <w:right w:val="single" w:sz="4" w:space="0" w:color="A0A0A0"/>
            </w:tcBorders>
          </w:tcPr>
          <w:p w14:paraId="4CF5FA4C" w14:textId="77777777" w:rsidR="00E62E14" w:rsidRPr="00FB3BA6" w:rsidRDefault="00000000">
            <w:pPr>
              <w:rPr>
                <w:sz w:val="22"/>
                <w:szCs w:val="22"/>
              </w:rPr>
            </w:pPr>
            <w:r w:rsidRPr="00FB3BA6">
              <w:rPr>
                <w:sz w:val="22"/>
                <w:szCs w:val="22"/>
              </w:rPr>
              <w:t>1</w:t>
            </w:r>
          </w:p>
        </w:tc>
        <w:tc>
          <w:tcPr>
            <w:tcW w:w="2490" w:type="dxa"/>
            <w:tcBorders>
              <w:top w:val="single" w:sz="4" w:space="0" w:color="A0A0A0"/>
              <w:left w:val="single" w:sz="4" w:space="0" w:color="A0A0A0"/>
              <w:bottom w:val="single" w:sz="4" w:space="0" w:color="A0A0A0"/>
              <w:right w:val="single" w:sz="4" w:space="0" w:color="A0A0A0"/>
            </w:tcBorders>
          </w:tcPr>
          <w:p w14:paraId="13900AE1" w14:textId="77777777" w:rsidR="00E62E14" w:rsidRPr="00FB3BA6" w:rsidRDefault="00000000">
            <w:pPr>
              <w:rPr>
                <w:sz w:val="22"/>
                <w:szCs w:val="22"/>
              </w:rPr>
            </w:pPr>
            <w:r w:rsidRPr="00FB3BA6">
              <w:rPr>
                <w:sz w:val="22"/>
                <w:szCs w:val="22"/>
              </w:rPr>
              <w:t>КРУН на 1 ячейку</w:t>
            </w:r>
          </w:p>
        </w:tc>
        <w:tc>
          <w:tcPr>
            <w:tcW w:w="1357" w:type="dxa"/>
            <w:tcBorders>
              <w:top w:val="single" w:sz="4" w:space="0" w:color="A0A0A0"/>
              <w:left w:val="single" w:sz="4" w:space="0" w:color="A0A0A0"/>
              <w:bottom w:val="single" w:sz="4" w:space="0" w:color="A0A0A0"/>
              <w:right w:val="single" w:sz="4" w:space="0" w:color="A0A0A0"/>
            </w:tcBorders>
          </w:tcPr>
          <w:p w14:paraId="17FE2857" w14:textId="77777777" w:rsidR="00E62E14" w:rsidRPr="00FB3BA6" w:rsidRDefault="00000000">
            <w:pPr>
              <w:rPr>
                <w:sz w:val="22"/>
                <w:szCs w:val="22"/>
              </w:rPr>
            </w:pPr>
            <w:r w:rsidRPr="00FB3BA6">
              <w:rPr>
                <w:sz w:val="22"/>
                <w:szCs w:val="22"/>
              </w:rPr>
              <w:t>1 комплект</w:t>
            </w:r>
          </w:p>
        </w:tc>
        <w:tc>
          <w:tcPr>
            <w:tcW w:w="2187" w:type="dxa"/>
            <w:tcBorders>
              <w:top w:val="single" w:sz="4" w:space="0" w:color="A0A0A0"/>
              <w:left w:val="single" w:sz="4" w:space="0" w:color="A0A0A0"/>
              <w:bottom w:val="single" w:sz="4" w:space="0" w:color="A0A0A0"/>
              <w:right w:val="single" w:sz="4" w:space="0" w:color="A0A0A0"/>
            </w:tcBorders>
          </w:tcPr>
          <w:p w14:paraId="0C5E59D7" w14:textId="77777777" w:rsidR="00E62E14" w:rsidRPr="00FB3BA6" w:rsidRDefault="00000000">
            <w:pPr>
              <w:rPr>
                <w:sz w:val="22"/>
                <w:szCs w:val="22"/>
              </w:rPr>
            </w:pPr>
            <w:r w:rsidRPr="00FB3BA6">
              <w:rPr>
                <w:sz w:val="22"/>
                <w:szCs w:val="22"/>
              </w:rPr>
              <w:t>1 шт.</w:t>
            </w:r>
          </w:p>
        </w:tc>
        <w:tc>
          <w:tcPr>
            <w:tcW w:w="3118" w:type="dxa"/>
            <w:tcBorders>
              <w:top w:val="single" w:sz="4" w:space="0" w:color="A0A0A0"/>
              <w:left w:val="single" w:sz="4" w:space="0" w:color="A0A0A0"/>
              <w:bottom w:val="single" w:sz="4" w:space="0" w:color="A0A0A0"/>
              <w:right w:val="single" w:sz="4" w:space="0" w:color="A0A0A0"/>
            </w:tcBorders>
          </w:tcPr>
          <w:p w14:paraId="1AA9447B" w14:textId="77777777" w:rsidR="00E62E14" w:rsidRPr="00FB3BA6" w:rsidRDefault="00000000">
            <w:pPr>
              <w:rPr>
                <w:sz w:val="22"/>
                <w:szCs w:val="22"/>
              </w:rPr>
            </w:pPr>
            <w:r w:rsidRPr="00FB3BA6">
              <w:rPr>
                <w:sz w:val="22"/>
                <w:szCs w:val="22"/>
              </w:rPr>
              <w:t>3 шт. / 1 компл.</w:t>
            </w:r>
          </w:p>
        </w:tc>
      </w:tr>
      <w:tr w:rsidR="00E62E14" w:rsidRPr="00FB3BA6" w14:paraId="19B5FE86" w14:textId="77777777" w:rsidTr="00D3719D">
        <w:tc>
          <w:tcPr>
            <w:tcW w:w="340" w:type="dxa"/>
            <w:tcBorders>
              <w:top w:val="single" w:sz="4" w:space="0" w:color="A0A0A0"/>
              <w:left w:val="single" w:sz="4" w:space="0" w:color="A0A0A0"/>
              <w:bottom w:val="single" w:sz="4" w:space="0" w:color="A0A0A0"/>
              <w:right w:val="single" w:sz="4" w:space="0" w:color="A0A0A0"/>
            </w:tcBorders>
          </w:tcPr>
          <w:p w14:paraId="37DEC52D" w14:textId="77777777" w:rsidR="00E62E14" w:rsidRPr="00FB3BA6" w:rsidRDefault="00000000">
            <w:pPr>
              <w:rPr>
                <w:sz w:val="22"/>
                <w:szCs w:val="22"/>
              </w:rPr>
            </w:pPr>
            <w:r w:rsidRPr="00FB3BA6">
              <w:rPr>
                <w:sz w:val="22"/>
                <w:szCs w:val="22"/>
              </w:rPr>
              <w:t>2</w:t>
            </w:r>
          </w:p>
        </w:tc>
        <w:tc>
          <w:tcPr>
            <w:tcW w:w="2490" w:type="dxa"/>
            <w:tcBorders>
              <w:top w:val="single" w:sz="4" w:space="0" w:color="A0A0A0"/>
              <w:left w:val="single" w:sz="4" w:space="0" w:color="A0A0A0"/>
              <w:bottom w:val="single" w:sz="4" w:space="0" w:color="A0A0A0"/>
              <w:right w:val="single" w:sz="4" w:space="0" w:color="A0A0A0"/>
            </w:tcBorders>
          </w:tcPr>
          <w:p w14:paraId="783F310D" w14:textId="77777777" w:rsidR="00E62E14" w:rsidRPr="00FB3BA6" w:rsidRDefault="00000000">
            <w:pPr>
              <w:rPr>
                <w:sz w:val="22"/>
                <w:szCs w:val="22"/>
              </w:rPr>
            </w:pPr>
            <w:r w:rsidRPr="00FB3BA6">
              <w:rPr>
                <w:sz w:val="22"/>
                <w:szCs w:val="22"/>
              </w:rPr>
              <w:t>КРУН на 3 ячейки</w:t>
            </w:r>
          </w:p>
        </w:tc>
        <w:tc>
          <w:tcPr>
            <w:tcW w:w="1357" w:type="dxa"/>
            <w:tcBorders>
              <w:top w:val="single" w:sz="4" w:space="0" w:color="A0A0A0"/>
              <w:left w:val="single" w:sz="4" w:space="0" w:color="A0A0A0"/>
              <w:bottom w:val="single" w:sz="4" w:space="0" w:color="A0A0A0"/>
              <w:right w:val="single" w:sz="4" w:space="0" w:color="A0A0A0"/>
            </w:tcBorders>
          </w:tcPr>
          <w:p w14:paraId="2B49BA88" w14:textId="77777777" w:rsidR="00E62E14" w:rsidRPr="00FB3BA6" w:rsidRDefault="00000000">
            <w:pPr>
              <w:rPr>
                <w:sz w:val="22"/>
                <w:szCs w:val="22"/>
              </w:rPr>
            </w:pPr>
            <w:r w:rsidRPr="00FB3BA6">
              <w:rPr>
                <w:sz w:val="22"/>
                <w:szCs w:val="22"/>
              </w:rPr>
              <w:t>1 комплект</w:t>
            </w:r>
          </w:p>
        </w:tc>
        <w:tc>
          <w:tcPr>
            <w:tcW w:w="2187" w:type="dxa"/>
            <w:tcBorders>
              <w:top w:val="single" w:sz="4" w:space="0" w:color="A0A0A0"/>
              <w:left w:val="single" w:sz="4" w:space="0" w:color="A0A0A0"/>
              <w:bottom w:val="single" w:sz="4" w:space="0" w:color="A0A0A0"/>
              <w:right w:val="single" w:sz="4" w:space="0" w:color="A0A0A0"/>
            </w:tcBorders>
          </w:tcPr>
          <w:p w14:paraId="4685C228" w14:textId="77777777" w:rsidR="00E62E14" w:rsidRPr="00FB3BA6" w:rsidRDefault="00000000">
            <w:pPr>
              <w:rPr>
                <w:sz w:val="22"/>
                <w:szCs w:val="22"/>
              </w:rPr>
            </w:pPr>
            <w:r w:rsidRPr="00FB3BA6">
              <w:rPr>
                <w:sz w:val="22"/>
                <w:szCs w:val="22"/>
              </w:rPr>
              <w:t>3 шт.</w:t>
            </w:r>
          </w:p>
        </w:tc>
        <w:tc>
          <w:tcPr>
            <w:tcW w:w="3118" w:type="dxa"/>
            <w:tcBorders>
              <w:top w:val="single" w:sz="4" w:space="0" w:color="A0A0A0"/>
              <w:left w:val="single" w:sz="4" w:space="0" w:color="A0A0A0"/>
              <w:bottom w:val="single" w:sz="4" w:space="0" w:color="A0A0A0"/>
              <w:right w:val="single" w:sz="4" w:space="0" w:color="A0A0A0"/>
            </w:tcBorders>
          </w:tcPr>
          <w:p w14:paraId="14764EB4" w14:textId="77777777" w:rsidR="00E62E14" w:rsidRPr="00FB3BA6" w:rsidRDefault="00000000">
            <w:pPr>
              <w:rPr>
                <w:sz w:val="22"/>
                <w:szCs w:val="22"/>
              </w:rPr>
            </w:pPr>
            <w:r w:rsidRPr="00FB3BA6">
              <w:rPr>
                <w:sz w:val="22"/>
                <w:szCs w:val="22"/>
              </w:rPr>
              <w:t>3 шт. / 1 компл.</w:t>
            </w:r>
          </w:p>
        </w:tc>
      </w:tr>
      <w:tr w:rsidR="00E62E14" w:rsidRPr="00FB3BA6" w14:paraId="16DC773F" w14:textId="77777777" w:rsidTr="00D3719D">
        <w:tc>
          <w:tcPr>
            <w:tcW w:w="340" w:type="dxa"/>
            <w:tcBorders>
              <w:top w:val="single" w:sz="4" w:space="0" w:color="A0A0A0"/>
              <w:left w:val="single" w:sz="4" w:space="0" w:color="A0A0A0"/>
              <w:bottom w:val="single" w:sz="4" w:space="0" w:color="A0A0A0"/>
              <w:right w:val="single" w:sz="4" w:space="0" w:color="A0A0A0"/>
            </w:tcBorders>
          </w:tcPr>
          <w:p w14:paraId="75F217D1" w14:textId="77777777" w:rsidR="00E62E14" w:rsidRPr="00FB3BA6" w:rsidRDefault="00000000">
            <w:pPr>
              <w:rPr>
                <w:sz w:val="22"/>
                <w:szCs w:val="22"/>
              </w:rPr>
            </w:pPr>
            <w:r w:rsidRPr="00FB3BA6">
              <w:rPr>
                <w:sz w:val="22"/>
                <w:szCs w:val="22"/>
              </w:rPr>
              <w:t>3</w:t>
            </w:r>
          </w:p>
        </w:tc>
        <w:tc>
          <w:tcPr>
            <w:tcW w:w="2490" w:type="dxa"/>
            <w:tcBorders>
              <w:top w:val="single" w:sz="4" w:space="0" w:color="A0A0A0"/>
              <w:left w:val="single" w:sz="4" w:space="0" w:color="A0A0A0"/>
              <w:bottom w:val="single" w:sz="4" w:space="0" w:color="A0A0A0"/>
              <w:right w:val="single" w:sz="4" w:space="0" w:color="A0A0A0"/>
            </w:tcBorders>
          </w:tcPr>
          <w:p w14:paraId="6388B585" w14:textId="77777777" w:rsidR="00E62E14" w:rsidRPr="00FB3BA6" w:rsidRDefault="00000000">
            <w:pPr>
              <w:rPr>
                <w:sz w:val="22"/>
                <w:szCs w:val="22"/>
              </w:rPr>
            </w:pPr>
            <w:r w:rsidRPr="00FB3BA6">
              <w:rPr>
                <w:sz w:val="22"/>
                <w:szCs w:val="22"/>
              </w:rPr>
              <w:t>КРУН на 4 ячейки</w:t>
            </w:r>
          </w:p>
        </w:tc>
        <w:tc>
          <w:tcPr>
            <w:tcW w:w="1357" w:type="dxa"/>
            <w:tcBorders>
              <w:top w:val="single" w:sz="4" w:space="0" w:color="A0A0A0"/>
              <w:left w:val="single" w:sz="4" w:space="0" w:color="A0A0A0"/>
              <w:bottom w:val="single" w:sz="4" w:space="0" w:color="A0A0A0"/>
              <w:right w:val="single" w:sz="4" w:space="0" w:color="A0A0A0"/>
            </w:tcBorders>
          </w:tcPr>
          <w:p w14:paraId="0EA88E41" w14:textId="77777777" w:rsidR="00E62E14" w:rsidRPr="00FB3BA6" w:rsidRDefault="00000000">
            <w:pPr>
              <w:rPr>
                <w:sz w:val="22"/>
                <w:szCs w:val="22"/>
              </w:rPr>
            </w:pPr>
            <w:r w:rsidRPr="00FB3BA6">
              <w:rPr>
                <w:sz w:val="22"/>
                <w:szCs w:val="22"/>
              </w:rPr>
              <w:t>1 комплект</w:t>
            </w:r>
          </w:p>
        </w:tc>
        <w:tc>
          <w:tcPr>
            <w:tcW w:w="2187" w:type="dxa"/>
            <w:tcBorders>
              <w:top w:val="single" w:sz="4" w:space="0" w:color="A0A0A0"/>
              <w:left w:val="single" w:sz="4" w:space="0" w:color="A0A0A0"/>
              <w:bottom w:val="single" w:sz="4" w:space="0" w:color="A0A0A0"/>
              <w:right w:val="single" w:sz="4" w:space="0" w:color="A0A0A0"/>
            </w:tcBorders>
          </w:tcPr>
          <w:p w14:paraId="73660C68" w14:textId="77777777" w:rsidR="00E62E14" w:rsidRPr="00FB3BA6" w:rsidRDefault="00000000">
            <w:pPr>
              <w:rPr>
                <w:sz w:val="22"/>
                <w:szCs w:val="22"/>
              </w:rPr>
            </w:pPr>
            <w:r w:rsidRPr="00FB3BA6">
              <w:rPr>
                <w:sz w:val="22"/>
                <w:szCs w:val="22"/>
              </w:rPr>
              <w:t>4 шт.</w:t>
            </w:r>
          </w:p>
        </w:tc>
        <w:tc>
          <w:tcPr>
            <w:tcW w:w="3118" w:type="dxa"/>
            <w:tcBorders>
              <w:top w:val="single" w:sz="4" w:space="0" w:color="A0A0A0"/>
              <w:left w:val="single" w:sz="4" w:space="0" w:color="A0A0A0"/>
              <w:bottom w:val="single" w:sz="4" w:space="0" w:color="A0A0A0"/>
              <w:right w:val="single" w:sz="4" w:space="0" w:color="A0A0A0"/>
            </w:tcBorders>
          </w:tcPr>
          <w:p w14:paraId="2CF6E5D9" w14:textId="77777777" w:rsidR="00E62E14" w:rsidRPr="00FB3BA6" w:rsidRDefault="00000000">
            <w:pPr>
              <w:rPr>
                <w:sz w:val="22"/>
                <w:szCs w:val="22"/>
              </w:rPr>
            </w:pPr>
            <w:r w:rsidRPr="00FB3BA6">
              <w:rPr>
                <w:sz w:val="22"/>
                <w:szCs w:val="22"/>
              </w:rPr>
              <w:t>3 шт. / 1 компл.</w:t>
            </w:r>
          </w:p>
        </w:tc>
      </w:tr>
    </w:tbl>
    <w:p w14:paraId="22D77552" w14:textId="77777777" w:rsidR="00C33E40" w:rsidRPr="00FB3BA6" w:rsidRDefault="00D27F4A" w:rsidP="00D3719D">
      <w:pPr>
        <w:pStyle w:val="Standard"/>
        <w:ind w:firstLine="567"/>
        <w:rPr>
          <w:rFonts w:cs="Times New Roman"/>
          <w:b/>
          <w:bCs/>
          <w:sz w:val="22"/>
          <w:szCs w:val="22"/>
        </w:rPr>
      </w:pPr>
      <w:r w:rsidRPr="00FB3BA6">
        <w:rPr>
          <w:rFonts w:cs="Times New Roman"/>
          <w:b/>
          <w:bCs/>
          <w:sz w:val="22"/>
          <w:szCs w:val="22"/>
        </w:rPr>
        <w:t>7</w:t>
      </w:r>
      <w:r w:rsidR="00C33E40" w:rsidRPr="00FB3BA6">
        <w:rPr>
          <w:rFonts w:cs="Times New Roman"/>
          <w:b/>
          <w:bCs/>
          <w:sz w:val="22"/>
          <w:szCs w:val="22"/>
        </w:rPr>
        <w:t>.</w:t>
      </w:r>
      <w:r w:rsidR="00C33E40" w:rsidRPr="00FB3BA6">
        <w:rPr>
          <w:rFonts w:cs="Times New Roman"/>
          <w:sz w:val="22"/>
          <w:szCs w:val="22"/>
        </w:rPr>
        <w:t xml:space="preserve"> </w:t>
      </w:r>
      <w:r w:rsidR="00C33E40" w:rsidRPr="00FB3BA6">
        <w:rPr>
          <w:rFonts w:cs="Times New Roman"/>
          <w:b/>
          <w:bCs/>
          <w:sz w:val="22"/>
          <w:szCs w:val="22"/>
        </w:rPr>
        <w:t>Требования к</w:t>
      </w:r>
      <w:r w:rsidR="00987ECF" w:rsidRPr="00FB3BA6">
        <w:rPr>
          <w:rFonts w:cs="Times New Roman"/>
          <w:b/>
          <w:bCs/>
          <w:sz w:val="22"/>
          <w:szCs w:val="22"/>
        </w:rPr>
        <w:t xml:space="preserve"> комплектному распределительному устройству</w:t>
      </w:r>
      <w:r w:rsidR="00C33E40" w:rsidRPr="00FB3BA6">
        <w:rPr>
          <w:rFonts w:cs="Times New Roman"/>
          <w:b/>
          <w:bCs/>
          <w:sz w:val="22"/>
          <w:szCs w:val="22"/>
        </w:rPr>
        <w:t>:</w:t>
      </w:r>
    </w:p>
    <w:p w14:paraId="3EBC7E91" w14:textId="77777777" w:rsidR="00B76F21" w:rsidRPr="00FB3BA6" w:rsidRDefault="007E57DF" w:rsidP="00D3719D">
      <w:pPr>
        <w:pStyle w:val="Standard"/>
        <w:ind w:firstLine="567"/>
        <w:rPr>
          <w:rFonts w:cs="Times New Roman"/>
          <w:sz w:val="22"/>
          <w:szCs w:val="22"/>
        </w:rPr>
      </w:pPr>
      <w:r w:rsidRPr="00FB3BA6">
        <w:rPr>
          <w:rFonts w:cs="Times New Roman"/>
          <w:sz w:val="22"/>
          <w:szCs w:val="22"/>
        </w:rPr>
        <w:t>7.1</w:t>
      </w:r>
      <w:r w:rsidR="00452568" w:rsidRPr="00FB3BA6">
        <w:rPr>
          <w:rFonts w:cs="Times New Roman"/>
          <w:sz w:val="22"/>
          <w:szCs w:val="22"/>
        </w:rPr>
        <w:t>.</w:t>
      </w:r>
      <w:r w:rsidR="006E17CA" w:rsidRPr="00FB3BA6">
        <w:rPr>
          <w:rFonts w:cs="Times New Roman"/>
          <w:sz w:val="22"/>
          <w:szCs w:val="22"/>
        </w:rPr>
        <w:t xml:space="preserve"> </w:t>
      </w:r>
      <w:r w:rsidR="00B76F21" w:rsidRPr="00FB3BA6">
        <w:rPr>
          <w:rFonts w:cs="Times New Roman"/>
          <w:sz w:val="22"/>
          <w:szCs w:val="22"/>
        </w:rPr>
        <w:t xml:space="preserve">Конструктив камер </w:t>
      </w:r>
      <w:r w:rsidR="00987ECF" w:rsidRPr="00FB3BA6">
        <w:rPr>
          <w:rFonts w:cs="Times New Roman"/>
          <w:sz w:val="22"/>
          <w:szCs w:val="22"/>
        </w:rPr>
        <w:t>КРУН-10кВ</w:t>
      </w:r>
      <w:r w:rsidR="00B76F21" w:rsidRPr="00FB3BA6">
        <w:rPr>
          <w:rFonts w:cs="Times New Roman"/>
          <w:sz w:val="22"/>
          <w:szCs w:val="22"/>
        </w:rPr>
        <w:t>:</w:t>
      </w:r>
    </w:p>
    <w:p w14:paraId="605047DB" w14:textId="77777777" w:rsidR="00CD214E" w:rsidRPr="00FB3BA6" w:rsidRDefault="00CD214E" w:rsidP="00D3719D">
      <w:pPr>
        <w:pStyle w:val="a3"/>
        <w:ind w:left="0" w:firstLine="567"/>
        <w:jc w:val="both"/>
        <w:rPr>
          <w:color w:val="000000"/>
          <w:sz w:val="22"/>
          <w:szCs w:val="22"/>
          <w:shd w:val="clear" w:color="auto" w:fill="FFFFFF"/>
        </w:rPr>
      </w:pPr>
      <w:r w:rsidRPr="00FB3BA6">
        <w:rPr>
          <w:color w:val="000000"/>
          <w:sz w:val="22"/>
          <w:szCs w:val="22"/>
          <w:shd w:val="clear" w:color="auto" w:fill="FFFFFF"/>
        </w:rPr>
        <w:t>-  Детали корпуса изготовлены на высокоточном оборудовании с ЧПУ</w:t>
      </w:r>
    </w:p>
    <w:p w14:paraId="02E18BD5" w14:textId="77777777" w:rsidR="00CD214E" w:rsidRPr="00FB3BA6" w:rsidRDefault="00CD214E" w:rsidP="00D3719D">
      <w:pPr>
        <w:pStyle w:val="a3"/>
        <w:ind w:left="0" w:firstLine="567"/>
        <w:jc w:val="both"/>
        <w:rPr>
          <w:sz w:val="22"/>
          <w:szCs w:val="22"/>
        </w:rPr>
      </w:pPr>
      <w:r w:rsidRPr="00FB3BA6">
        <w:rPr>
          <w:sz w:val="22"/>
          <w:szCs w:val="22"/>
        </w:rPr>
        <w:t xml:space="preserve">- Основные несущие детали корпуса изготовлены из оцинкованного стального листа толщиной 2,0 мм., для </w:t>
      </w:r>
      <w:r w:rsidRPr="00FB3BA6">
        <w:rPr>
          <w:color w:val="0F1115"/>
          <w:sz w:val="22"/>
          <w:szCs w:val="22"/>
          <w:shd w:val="clear" w:color="auto" w:fill="FFFFFF"/>
        </w:rPr>
        <w:t>обеспечивания механической прочности и высокую коррозионную стойкость, продлевает срок службы оборудования.</w:t>
      </w:r>
    </w:p>
    <w:p w14:paraId="21BE13BE" w14:textId="77777777" w:rsidR="00CD214E" w:rsidRPr="00FB3BA6" w:rsidRDefault="00CD214E" w:rsidP="00D3719D">
      <w:pPr>
        <w:pStyle w:val="a3"/>
        <w:ind w:left="0" w:firstLine="567"/>
        <w:jc w:val="both"/>
        <w:rPr>
          <w:sz w:val="22"/>
          <w:szCs w:val="22"/>
        </w:rPr>
      </w:pPr>
      <w:r w:rsidRPr="00FB3BA6">
        <w:rPr>
          <w:sz w:val="22"/>
          <w:szCs w:val="22"/>
        </w:rPr>
        <w:t xml:space="preserve">- Элементы фасада </w:t>
      </w:r>
      <w:r w:rsidR="006E17CA" w:rsidRPr="00FB3BA6">
        <w:rPr>
          <w:sz w:val="22"/>
          <w:szCs w:val="22"/>
        </w:rPr>
        <w:t xml:space="preserve">(двери) </w:t>
      </w:r>
      <w:r w:rsidRPr="00FB3BA6">
        <w:rPr>
          <w:sz w:val="22"/>
          <w:szCs w:val="22"/>
        </w:rPr>
        <w:t>должны быть покрыты порошковой полимерной краской с повышенной адгезией к металлу.</w:t>
      </w:r>
    </w:p>
    <w:p w14:paraId="14081DB2" w14:textId="77777777" w:rsidR="00CD214E" w:rsidRPr="00FB3BA6" w:rsidRDefault="00CD214E" w:rsidP="00D3719D">
      <w:pPr>
        <w:pStyle w:val="a3"/>
        <w:ind w:left="0" w:firstLine="567"/>
        <w:jc w:val="both"/>
        <w:rPr>
          <w:sz w:val="22"/>
          <w:szCs w:val="22"/>
        </w:rPr>
      </w:pPr>
      <w:r w:rsidRPr="00FB3BA6">
        <w:rPr>
          <w:sz w:val="22"/>
          <w:szCs w:val="22"/>
        </w:rPr>
        <w:t xml:space="preserve">- Корпус собран на резьбовых и заклепочных соединениях без применения сварки. Для соединения используются </w:t>
      </w:r>
      <w:r w:rsidRPr="00FB3BA6">
        <w:rPr>
          <w:color w:val="000000"/>
          <w:sz w:val="22"/>
          <w:szCs w:val="22"/>
          <w:shd w:val="clear" w:color="auto" w:fill="FFFFFF"/>
        </w:rPr>
        <w:t>стальные</w:t>
      </w:r>
      <w:r w:rsidRPr="00FB3BA6">
        <w:rPr>
          <w:sz w:val="22"/>
          <w:szCs w:val="22"/>
        </w:rPr>
        <w:t xml:space="preserve"> заклепки диаметром 6,4 мм., что повышает прочность конструкции.</w:t>
      </w:r>
    </w:p>
    <w:p w14:paraId="1667EC97" w14:textId="27CFBBBB" w:rsidR="00452568" w:rsidRPr="00FB3BA6" w:rsidRDefault="00452568" w:rsidP="00D3719D">
      <w:pPr>
        <w:pStyle w:val="Standard"/>
        <w:ind w:firstLine="567"/>
        <w:rPr>
          <w:rFonts w:cs="Times New Roman"/>
          <w:sz w:val="22"/>
          <w:szCs w:val="22"/>
        </w:rPr>
      </w:pPr>
      <w:r w:rsidRPr="00FB3BA6">
        <w:rPr>
          <w:rFonts w:cs="Times New Roman"/>
          <w:sz w:val="22"/>
          <w:szCs w:val="22"/>
        </w:rPr>
        <w:t xml:space="preserve"> -камера </w:t>
      </w:r>
      <w:r w:rsidR="00D3719D" w:rsidRPr="00FB3BA6">
        <w:rPr>
          <w:rFonts w:cs="Times New Roman"/>
          <w:sz w:val="22"/>
          <w:szCs w:val="22"/>
        </w:rPr>
        <w:t>КСО,</w:t>
      </w:r>
      <w:r w:rsidRPr="00FB3BA6">
        <w:rPr>
          <w:rFonts w:cs="Times New Roman"/>
          <w:sz w:val="22"/>
          <w:szCs w:val="22"/>
        </w:rPr>
        <w:t xml:space="preserve"> входящие в комплект распредустройства должны представлять собой металлоконструкцию, собранную из листовых гнутых металлических профилей оцинкованной стали толщиной не менее 2 мм, (ГОСТ 19904-90, ГОСТ 14694-78);</w:t>
      </w:r>
    </w:p>
    <w:p w14:paraId="2BEC15CD" w14:textId="77777777" w:rsidR="0044041B" w:rsidRPr="00FB3BA6" w:rsidRDefault="00B76F21" w:rsidP="00D3719D">
      <w:pPr>
        <w:pStyle w:val="ds-markdown-paragraph"/>
        <w:shd w:val="clear" w:color="auto" w:fill="FFFFFF"/>
        <w:spacing w:before="240" w:beforeAutospacing="0" w:after="240" w:afterAutospacing="0"/>
        <w:ind w:firstLine="567"/>
        <w:jc w:val="both"/>
        <w:rPr>
          <w:rStyle w:val="a4"/>
          <w:b w:val="0"/>
          <w:bCs w:val="0"/>
          <w:color w:val="0F1115"/>
          <w:sz w:val="22"/>
          <w:szCs w:val="22"/>
        </w:rPr>
      </w:pPr>
      <w:r w:rsidRPr="00FB3BA6">
        <w:rPr>
          <w:sz w:val="22"/>
          <w:szCs w:val="22"/>
        </w:rPr>
        <w:t>-</w:t>
      </w:r>
      <w:r w:rsidR="0044041B" w:rsidRPr="00FB3BA6">
        <w:rPr>
          <w:sz w:val="22"/>
          <w:szCs w:val="22"/>
        </w:rPr>
        <w:t xml:space="preserve"> </w:t>
      </w:r>
      <w:r w:rsidR="0044041B" w:rsidRPr="00FB3BA6">
        <w:rPr>
          <w:color w:val="0F1115"/>
          <w:sz w:val="22"/>
          <w:szCs w:val="22"/>
        </w:rPr>
        <w:t xml:space="preserve">Конструкция </w:t>
      </w:r>
      <w:r w:rsidR="00544633" w:rsidRPr="00FB3BA6">
        <w:rPr>
          <w:color w:val="0F1115"/>
          <w:sz w:val="22"/>
          <w:szCs w:val="22"/>
        </w:rPr>
        <w:t>КРУН-10кВ</w:t>
      </w:r>
      <w:r w:rsidR="0044041B" w:rsidRPr="00FB3BA6">
        <w:rPr>
          <w:color w:val="0F1115"/>
          <w:sz w:val="22"/>
          <w:szCs w:val="22"/>
        </w:rPr>
        <w:t xml:space="preserve"> должна обеспечивать высокий уровень безопасности персонала и надежности работы оборудования.</w:t>
      </w:r>
    </w:p>
    <w:p w14:paraId="1B0D351D" w14:textId="5FA9A836" w:rsidR="0044041B" w:rsidRPr="00FB3BA6" w:rsidRDefault="0044041B" w:rsidP="00D3719D">
      <w:pPr>
        <w:pStyle w:val="a3"/>
        <w:suppressAutoHyphens w:val="0"/>
        <w:ind w:left="0" w:firstLine="567"/>
        <w:jc w:val="both"/>
        <w:rPr>
          <w:sz w:val="22"/>
          <w:szCs w:val="22"/>
        </w:rPr>
      </w:pPr>
      <w:r w:rsidRPr="00FB3BA6">
        <w:rPr>
          <w:rStyle w:val="a4"/>
          <w:color w:val="0F1115"/>
          <w:sz w:val="22"/>
          <w:szCs w:val="22"/>
          <w:shd w:val="clear" w:color="auto" w:fill="FFFFFF"/>
        </w:rPr>
        <w:t>- разделение на отсеки</w:t>
      </w:r>
      <w:r w:rsidRPr="00FB3BA6">
        <w:rPr>
          <w:color w:val="0F1115"/>
          <w:sz w:val="22"/>
          <w:szCs w:val="22"/>
          <w:shd w:val="clear" w:color="auto" w:fill="FFFFFF"/>
        </w:rPr>
        <w:t xml:space="preserve">: </w:t>
      </w:r>
      <w:r w:rsidR="00544633" w:rsidRPr="00FB3BA6">
        <w:rPr>
          <w:color w:val="0F1115"/>
          <w:sz w:val="22"/>
          <w:szCs w:val="22"/>
          <w:shd w:val="clear" w:color="auto" w:fill="FFFFFF"/>
        </w:rPr>
        <w:t xml:space="preserve">Каждая камера КРУН-10кВ </w:t>
      </w:r>
      <w:r w:rsidRPr="00FB3BA6">
        <w:rPr>
          <w:color w:val="0F1115"/>
          <w:sz w:val="22"/>
          <w:szCs w:val="22"/>
          <w:shd w:val="clear" w:color="auto" w:fill="FFFFFF"/>
        </w:rPr>
        <w:t xml:space="preserve">разделена металлическими перегородками </w:t>
      </w:r>
      <w:r w:rsidR="00D3719D" w:rsidRPr="00FB3BA6">
        <w:rPr>
          <w:color w:val="0F1115"/>
          <w:sz w:val="22"/>
          <w:szCs w:val="22"/>
          <w:shd w:val="clear" w:color="auto" w:fill="FFFFFF"/>
        </w:rPr>
        <w:t>на изолированные отсеки,</w:t>
      </w:r>
      <w:r w:rsidR="00544633" w:rsidRPr="00FB3BA6">
        <w:rPr>
          <w:color w:val="0F1115"/>
          <w:sz w:val="22"/>
          <w:szCs w:val="22"/>
          <w:shd w:val="clear" w:color="auto" w:fill="FFFFFF"/>
        </w:rPr>
        <w:t xml:space="preserve"> которые</w:t>
      </w:r>
      <w:r w:rsidRPr="00FB3BA6">
        <w:rPr>
          <w:color w:val="0F1115"/>
          <w:sz w:val="22"/>
          <w:szCs w:val="22"/>
          <w:shd w:val="clear" w:color="auto" w:fill="FFFFFF"/>
        </w:rPr>
        <w:t xml:space="preserve"> </w:t>
      </w:r>
    </w:p>
    <w:p w14:paraId="64BB52A1" w14:textId="77777777" w:rsidR="0044041B" w:rsidRPr="00FB3BA6" w:rsidRDefault="0044041B" w:rsidP="00D3719D">
      <w:pPr>
        <w:pStyle w:val="a3"/>
        <w:ind w:left="0" w:firstLine="567"/>
        <w:jc w:val="both"/>
        <w:rPr>
          <w:sz w:val="22"/>
          <w:szCs w:val="22"/>
        </w:rPr>
      </w:pPr>
      <w:r w:rsidRPr="00FB3BA6">
        <w:rPr>
          <w:color w:val="0F1115"/>
          <w:sz w:val="22"/>
          <w:szCs w:val="22"/>
          <w:shd w:val="clear" w:color="auto" w:fill="FFFFFF"/>
        </w:rPr>
        <w:t>локализует возможную электрическую дугу и предотвращает повреждение соседних узлов.</w:t>
      </w:r>
    </w:p>
    <w:p w14:paraId="015DD411" w14:textId="77777777" w:rsidR="0044041B" w:rsidRPr="00FB3BA6" w:rsidRDefault="0044041B" w:rsidP="00005D6E">
      <w:pPr>
        <w:pStyle w:val="a3"/>
        <w:suppressAutoHyphens w:val="0"/>
        <w:jc w:val="both"/>
        <w:rPr>
          <w:sz w:val="22"/>
          <w:szCs w:val="22"/>
        </w:rPr>
      </w:pPr>
      <w:r w:rsidRPr="00FB3BA6">
        <w:rPr>
          <w:rStyle w:val="a4"/>
          <w:color w:val="0F1115"/>
          <w:sz w:val="22"/>
          <w:szCs w:val="22"/>
          <w:shd w:val="clear" w:color="auto" w:fill="FFFFFF"/>
        </w:rPr>
        <w:lastRenderedPageBreak/>
        <w:t>- Система блокировок</w:t>
      </w:r>
      <w:r w:rsidRPr="00FB3BA6">
        <w:rPr>
          <w:color w:val="0F1115"/>
          <w:sz w:val="22"/>
          <w:szCs w:val="22"/>
          <w:shd w:val="clear" w:color="auto" w:fill="FFFFFF"/>
        </w:rPr>
        <w:t>: Возможность установки механических и электромагнитных блокировок, которые предотвращает ошибочные действия оператора.</w:t>
      </w:r>
    </w:p>
    <w:p w14:paraId="079D4108" w14:textId="77777777" w:rsidR="0044041B" w:rsidRPr="00FB3BA6" w:rsidRDefault="0044041B" w:rsidP="00005D6E">
      <w:pPr>
        <w:pStyle w:val="a3"/>
        <w:suppressAutoHyphens w:val="0"/>
        <w:jc w:val="both"/>
        <w:rPr>
          <w:sz w:val="22"/>
          <w:szCs w:val="22"/>
        </w:rPr>
      </w:pPr>
      <w:r w:rsidRPr="00FB3BA6">
        <w:rPr>
          <w:rStyle w:val="a4"/>
          <w:color w:val="0F1115"/>
          <w:sz w:val="22"/>
          <w:szCs w:val="22"/>
          <w:shd w:val="clear" w:color="auto" w:fill="FFFFFF"/>
        </w:rPr>
        <w:t>-удобство обслуживания</w:t>
      </w:r>
      <w:r w:rsidRPr="00FB3BA6">
        <w:rPr>
          <w:sz w:val="22"/>
          <w:szCs w:val="22"/>
        </w:rPr>
        <w:t>:</w:t>
      </w:r>
    </w:p>
    <w:p w14:paraId="36D493DE" w14:textId="77777777" w:rsidR="0044041B" w:rsidRPr="00FB3BA6" w:rsidRDefault="0044041B" w:rsidP="0044041B">
      <w:pPr>
        <w:pStyle w:val="a3"/>
        <w:spacing w:line="360" w:lineRule="auto"/>
        <w:jc w:val="both"/>
        <w:rPr>
          <w:color w:val="0F1115"/>
          <w:sz w:val="22"/>
          <w:szCs w:val="22"/>
          <w:shd w:val="clear" w:color="auto" w:fill="FFFFFF"/>
        </w:rPr>
      </w:pPr>
      <w:r w:rsidRPr="00FB3BA6">
        <w:rPr>
          <w:sz w:val="22"/>
          <w:szCs w:val="22"/>
        </w:rPr>
        <w:t xml:space="preserve">- </w:t>
      </w:r>
      <w:r w:rsidRPr="00FB3BA6">
        <w:rPr>
          <w:color w:val="0F1115"/>
          <w:sz w:val="22"/>
          <w:szCs w:val="22"/>
          <w:shd w:val="clear" w:color="auto" w:fill="FFFFFF"/>
        </w:rPr>
        <w:t xml:space="preserve">Доступ ко всем механизмам осуществляется с одной стороны камеры, </w:t>
      </w:r>
    </w:p>
    <w:p w14:paraId="14398754" w14:textId="77777777" w:rsidR="0044041B" w:rsidRPr="00FB3BA6" w:rsidRDefault="0044041B" w:rsidP="00D3719D">
      <w:pPr>
        <w:pStyle w:val="a3"/>
        <w:spacing w:line="360" w:lineRule="auto"/>
        <w:ind w:left="0" w:firstLine="720"/>
        <w:jc w:val="both"/>
        <w:rPr>
          <w:color w:val="0F1115"/>
          <w:sz w:val="22"/>
          <w:szCs w:val="22"/>
          <w:shd w:val="clear" w:color="auto" w:fill="FFFFFF"/>
        </w:rPr>
      </w:pPr>
      <w:r w:rsidRPr="00FB3BA6">
        <w:rPr>
          <w:color w:val="0F1115"/>
          <w:sz w:val="22"/>
          <w:szCs w:val="22"/>
          <w:shd w:val="clear" w:color="auto" w:fill="FFFFFF"/>
        </w:rPr>
        <w:t>- Все операции производятся с фасадной стороны.</w:t>
      </w:r>
    </w:p>
    <w:p w14:paraId="7E094ADF" w14:textId="77777777" w:rsidR="003F52DC" w:rsidRPr="00FB3BA6" w:rsidRDefault="007E57DF" w:rsidP="00D3719D">
      <w:pPr>
        <w:pStyle w:val="Standard"/>
        <w:ind w:firstLine="720"/>
        <w:rPr>
          <w:rFonts w:cs="Times New Roman"/>
          <w:sz w:val="22"/>
          <w:szCs w:val="22"/>
        </w:rPr>
      </w:pPr>
      <w:r w:rsidRPr="00FB3BA6">
        <w:rPr>
          <w:rFonts w:cs="Times New Roman"/>
          <w:b/>
          <w:bCs/>
          <w:sz w:val="22"/>
          <w:szCs w:val="22"/>
        </w:rPr>
        <w:t>8. Основные элементы оборудования камер КРУН-10кВ</w:t>
      </w:r>
    </w:p>
    <w:p w14:paraId="458A5767" w14:textId="77777777" w:rsidR="00855804" w:rsidRPr="00FB3BA6" w:rsidRDefault="003F52DC" w:rsidP="00D3719D">
      <w:pPr>
        <w:suppressAutoHyphens w:val="0"/>
        <w:autoSpaceDE w:val="0"/>
        <w:autoSpaceDN w:val="0"/>
        <w:adjustRightInd w:val="0"/>
        <w:ind w:firstLine="720"/>
        <w:rPr>
          <w:sz w:val="22"/>
          <w:szCs w:val="22"/>
        </w:rPr>
      </w:pPr>
      <w:r w:rsidRPr="00FB3BA6">
        <w:rPr>
          <w:sz w:val="22"/>
          <w:szCs w:val="22"/>
        </w:rPr>
        <w:t>8.1. КРУН на 1 ячейку: камеры КСО393; выключатель нагрузки автогазовый типа ВНА-10-630 — 1 шт.; ограничители перенапряжений типа ОПН-10кВ — 3 шт.; комплект сборных шин — 1 компл. Комплектация и присоединения — по однолинейной схеме данного исполнения.</w:t>
      </w:r>
    </w:p>
    <w:p w14:paraId="6747F723" w14:textId="77777777" w:rsidR="00C33E40" w:rsidRPr="00FB3BA6" w:rsidRDefault="009E07C4" w:rsidP="00D3719D">
      <w:pPr>
        <w:pStyle w:val="Standard"/>
        <w:ind w:firstLine="720"/>
        <w:rPr>
          <w:rFonts w:cs="Times New Roman"/>
          <w:sz w:val="22"/>
          <w:szCs w:val="22"/>
        </w:rPr>
      </w:pPr>
      <w:r w:rsidRPr="00FB3BA6">
        <w:rPr>
          <w:rFonts w:cs="Times New Roman"/>
          <w:sz w:val="22"/>
          <w:szCs w:val="22"/>
        </w:rPr>
        <w:t>В</w:t>
      </w:r>
      <w:r w:rsidR="00855804" w:rsidRPr="00FB3BA6">
        <w:rPr>
          <w:rFonts w:cs="Times New Roman"/>
          <w:sz w:val="22"/>
          <w:szCs w:val="22"/>
        </w:rPr>
        <w:t xml:space="preserve"> комплекте с оборудованием предусмотреть ошиновку камер алюминиевой шиной АД31Т 50х5.</w:t>
      </w:r>
    </w:p>
    <w:p w14:paraId="4EE0E90F" w14:textId="77777777" w:rsidR="00E62E14" w:rsidRPr="00FB3BA6" w:rsidRDefault="00000000" w:rsidP="00D3719D">
      <w:pPr>
        <w:ind w:firstLine="720"/>
        <w:rPr>
          <w:sz w:val="22"/>
          <w:szCs w:val="22"/>
        </w:rPr>
      </w:pPr>
      <w:r w:rsidRPr="00FB3BA6">
        <w:rPr>
          <w:sz w:val="22"/>
          <w:szCs w:val="22"/>
        </w:rPr>
        <w:t>8.2. КРУН на 3 ячейки: камеры КСО298; выключатели нагрузки автогазовые типа ВНА-10-630 — 3 шт.; ограничители перенапряжений типа ОПН-10кВ — 3 шт.; комплект сборных шин — 1 компл. Комплектация и присоединения — по однолинейной схеме данного исполнения.</w:t>
      </w:r>
    </w:p>
    <w:p w14:paraId="2559BB25" w14:textId="77777777" w:rsidR="00E62E14" w:rsidRPr="00FB3BA6" w:rsidRDefault="00000000" w:rsidP="00D3719D">
      <w:pPr>
        <w:ind w:firstLine="720"/>
        <w:rPr>
          <w:sz w:val="22"/>
          <w:szCs w:val="22"/>
        </w:rPr>
      </w:pPr>
      <w:r w:rsidRPr="00FB3BA6">
        <w:rPr>
          <w:sz w:val="22"/>
          <w:szCs w:val="22"/>
        </w:rPr>
        <w:t>8.3. КРУН на 4 ячейки: камеры КСО298; выключатели нагрузки автогазовые типа ВНА-10-630 — 4 шт.; ограничители перенапряжений типа ОПН-10кВ — 3 шт.; комплект сборных шин — 1 компл. Комплектация и присоединения — по однолинейной схеме данного исполнения.</w:t>
      </w:r>
    </w:p>
    <w:p w14:paraId="7E6D33FC" w14:textId="77777777" w:rsidR="00E62E14" w:rsidRPr="00FB3BA6" w:rsidRDefault="00000000" w:rsidP="00D3719D">
      <w:pPr>
        <w:keepNext/>
        <w:ind w:firstLine="720"/>
        <w:rPr>
          <w:sz w:val="22"/>
          <w:szCs w:val="22"/>
        </w:rPr>
      </w:pPr>
      <w:r w:rsidRPr="00FB3BA6">
        <w:rPr>
          <w:b/>
          <w:sz w:val="22"/>
          <w:szCs w:val="22"/>
        </w:rPr>
        <w:t>8.4. Для исполнений на 3 и 4 ячейки предусмотреть возможность пристыковки дополнительных камер с двух сторон для развития распределительного устройства с различным оборудованием:</w:t>
      </w:r>
    </w:p>
    <w:p w14:paraId="3E703791" w14:textId="77777777" w:rsidR="00E62E14" w:rsidRPr="00FB3BA6" w:rsidRDefault="00000000" w:rsidP="00D3719D">
      <w:pPr>
        <w:ind w:firstLine="720"/>
        <w:rPr>
          <w:sz w:val="22"/>
          <w:szCs w:val="22"/>
        </w:rPr>
      </w:pPr>
      <w:r w:rsidRPr="00FB3BA6">
        <w:rPr>
          <w:sz w:val="22"/>
          <w:szCs w:val="22"/>
        </w:rPr>
        <w:t>-вакуумный выключатель ISM15 LD8-630;</w:t>
      </w:r>
    </w:p>
    <w:p w14:paraId="72109A9A" w14:textId="77777777" w:rsidR="00E62E14" w:rsidRPr="00FB3BA6" w:rsidRDefault="00000000" w:rsidP="00D3719D">
      <w:pPr>
        <w:ind w:firstLine="720"/>
        <w:rPr>
          <w:sz w:val="22"/>
          <w:szCs w:val="22"/>
        </w:rPr>
      </w:pPr>
      <w:r w:rsidRPr="00FB3BA6">
        <w:rPr>
          <w:sz w:val="22"/>
          <w:szCs w:val="22"/>
        </w:rPr>
        <w:t>-трансформатор собственных нужд типа ОЛСП-НТЗ-1.25-10 для создания оперативного тока управления вакуумным выключателем и питания РЗА;</w:t>
      </w:r>
    </w:p>
    <w:p w14:paraId="0207F97D" w14:textId="77777777" w:rsidR="00E62E14" w:rsidRPr="00FB3BA6" w:rsidRDefault="00000000" w:rsidP="00D3719D">
      <w:pPr>
        <w:ind w:firstLine="720"/>
        <w:rPr>
          <w:sz w:val="22"/>
          <w:szCs w:val="22"/>
        </w:rPr>
      </w:pPr>
      <w:r w:rsidRPr="00FB3BA6">
        <w:rPr>
          <w:sz w:val="22"/>
          <w:szCs w:val="22"/>
        </w:rPr>
        <w:t xml:space="preserve">-питание каждой камеры КСО от общих шинок оперативного </w:t>
      </w:r>
      <w:proofErr w:type="gramStart"/>
      <w:r w:rsidRPr="00FB3BA6">
        <w:rPr>
          <w:sz w:val="22"/>
          <w:szCs w:val="22"/>
        </w:rPr>
        <w:t>тока  собственных</w:t>
      </w:r>
      <w:proofErr w:type="gramEnd"/>
      <w:r w:rsidRPr="00FB3BA6">
        <w:rPr>
          <w:sz w:val="22"/>
          <w:szCs w:val="22"/>
        </w:rPr>
        <w:t xml:space="preserve"> нужд с АВР и ИБП;</w:t>
      </w:r>
    </w:p>
    <w:p w14:paraId="06FAE77C" w14:textId="77777777" w:rsidR="00E62E14" w:rsidRPr="00FB3BA6" w:rsidRDefault="00000000" w:rsidP="00D3719D">
      <w:pPr>
        <w:ind w:firstLine="720"/>
        <w:rPr>
          <w:sz w:val="22"/>
          <w:szCs w:val="22"/>
        </w:rPr>
      </w:pPr>
      <w:r w:rsidRPr="00FB3BA6">
        <w:rPr>
          <w:sz w:val="22"/>
          <w:szCs w:val="22"/>
        </w:rPr>
        <w:t>-трансформатор напряжения НАМИТ-10;</w:t>
      </w:r>
    </w:p>
    <w:p w14:paraId="628F46EE" w14:textId="77777777" w:rsidR="00E62E14" w:rsidRPr="00FB3BA6" w:rsidRDefault="00000000" w:rsidP="00D3719D">
      <w:pPr>
        <w:ind w:firstLine="720"/>
        <w:rPr>
          <w:sz w:val="22"/>
          <w:szCs w:val="22"/>
        </w:rPr>
      </w:pPr>
      <w:r w:rsidRPr="00FB3BA6">
        <w:rPr>
          <w:sz w:val="22"/>
          <w:szCs w:val="22"/>
        </w:rPr>
        <w:t>-трансформатор собственных нужд ОМП-10-10;</w:t>
      </w:r>
    </w:p>
    <w:p w14:paraId="2DA102DA" w14:textId="77777777" w:rsidR="00E62E14" w:rsidRPr="00FB3BA6" w:rsidRDefault="00000000" w:rsidP="00D3719D">
      <w:pPr>
        <w:ind w:firstLine="720"/>
        <w:rPr>
          <w:sz w:val="22"/>
          <w:szCs w:val="22"/>
        </w:rPr>
      </w:pPr>
      <w:r w:rsidRPr="00FB3BA6">
        <w:rPr>
          <w:sz w:val="22"/>
          <w:szCs w:val="22"/>
        </w:rPr>
        <w:t>Перечисленные в пункте 8.4 аппараты характеризуют возможность развития распределительного устройства. Их установка в исходный комплект требуется в объеме, предусмотренном соответствующей однолинейной схемой. Ошиновка камер всех трех КРУН — алюминиевой шиной АД31Т 50×5.</w:t>
      </w:r>
    </w:p>
    <w:p w14:paraId="14F72D0E" w14:textId="77777777" w:rsidR="00E62E14" w:rsidRPr="00FB3BA6" w:rsidRDefault="00000000" w:rsidP="00D3719D">
      <w:pPr>
        <w:ind w:firstLine="720"/>
        <w:rPr>
          <w:sz w:val="22"/>
          <w:szCs w:val="22"/>
        </w:rPr>
      </w:pPr>
      <w:r w:rsidRPr="00FB3BA6">
        <w:rPr>
          <w:b/>
          <w:sz w:val="22"/>
          <w:szCs w:val="22"/>
        </w:rPr>
        <w:t>8.5. Общие требования к оборудованию всех исполнений</w:t>
      </w:r>
    </w:p>
    <w:p w14:paraId="69882CFA" w14:textId="77777777" w:rsidR="00C33E40" w:rsidRPr="00FB3BA6" w:rsidRDefault="00C33E40" w:rsidP="00D3719D">
      <w:pPr>
        <w:pStyle w:val="Standard"/>
        <w:ind w:firstLine="720"/>
        <w:rPr>
          <w:rFonts w:cs="Times New Roman"/>
          <w:sz w:val="22"/>
          <w:szCs w:val="22"/>
        </w:rPr>
      </w:pPr>
      <w:r w:rsidRPr="00FB3BA6">
        <w:rPr>
          <w:rFonts w:cs="Times New Roman"/>
          <w:sz w:val="22"/>
          <w:szCs w:val="22"/>
        </w:rPr>
        <w:t>Приводы коммутационных аппаратов должны включаться вверх, выключаться вниз при закрытых дверях и располагаться на определенной высоте по обеим сторонам камеры</w:t>
      </w:r>
      <w:r w:rsidR="0044640D" w:rsidRPr="00FB3BA6">
        <w:rPr>
          <w:rFonts w:cs="Times New Roman"/>
          <w:sz w:val="22"/>
          <w:szCs w:val="22"/>
        </w:rPr>
        <w:t>.</w:t>
      </w:r>
    </w:p>
    <w:p w14:paraId="28326A2F" w14:textId="77777777" w:rsidR="00C33E40" w:rsidRPr="00FB3BA6" w:rsidRDefault="00C33E40" w:rsidP="00D3719D">
      <w:pPr>
        <w:pStyle w:val="Standard"/>
        <w:ind w:firstLine="720"/>
        <w:rPr>
          <w:rFonts w:cs="Times New Roman"/>
          <w:sz w:val="22"/>
          <w:szCs w:val="22"/>
        </w:rPr>
      </w:pPr>
      <w:r w:rsidRPr="00FB3BA6">
        <w:rPr>
          <w:rFonts w:cs="Times New Roman"/>
          <w:sz w:val="22"/>
          <w:szCs w:val="22"/>
        </w:rPr>
        <w:t xml:space="preserve">Опорные изоляторы </w:t>
      </w:r>
      <w:r w:rsidR="00B953CE" w:rsidRPr="00FB3BA6">
        <w:rPr>
          <w:rFonts w:cs="Times New Roman"/>
          <w:sz w:val="22"/>
          <w:szCs w:val="22"/>
        </w:rPr>
        <w:t>сборных шин</w:t>
      </w:r>
      <w:r w:rsidRPr="00FB3BA6">
        <w:rPr>
          <w:rFonts w:cs="Times New Roman"/>
          <w:sz w:val="22"/>
          <w:szCs w:val="22"/>
        </w:rPr>
        <w:t xml:space="preserve"> выполнить из фарфора.</w:t>
      </w:r>
    </w:p>
    <w:p w14:paraId="31204E1D" w14:textId="77777777" w:rsidR="00C33E40" w:rsidRPr="00FB3BA6" w:rsidRDefault="00C33E40" w:rsidP="00D3719D">
      <w:pPr>
        <w:pStyle w:val="Standard"/>
        <w:ind w:firstLine="720"/>
        <w:rPr>
          <w:rFonts w:cs="Times New Roman"/>
          <w:sz w:val="22"/>
          <w:szCs w:val="22"/>
        </w:rPr>
      </w:pPr>
      <w:r w:rsidRPr="00FB3BA6">
        <w:rPr>
          <w:rFonts w:cs="Times New Roman"/>
          <w:sz w:val="22"/>
          <w:szCs w:val="22"/>
        </w:rPr>
        <w:t xml:space="preserve">В камерах предусмотреть места для заземления экранов </w:t>
      </w:r>
      <w:r w:rsidR="00D27F4A" w:rsidRPr="00FB3BA6">
        <w:rPr>
          <w:rFonts w:cs="Times New Roman"/>
          <w:sz w:val="22"/>
          <w:szCs w:val="22"/>
        </w:rPr>
        <w:t xml:space="preserve">силовых </w:t>
      </w:r>
      <w:r w:rsidRPr="00FB3BA6">
        <w:rPr>
          <w:rFonts w:cs="Times New Roman"/>
          <w:sz w:val="22"/>
          <w:szCs w:val="22"/>
        </w:rPr>
        <w:t>кабел</w:t>
      </w:r>
      <w:r w:rsidR="00D27F4A" w:rsidRPr="00FB3BA6">
        <w:rPr>
          <w:rFonts w:cs="Times New Roman"/>
          <w:sz w:val="22"/>
          <w:szCs w:val="22"/>
        </w:rPr>
        <w:t>ей</w:t>
      </w:r>
      <w:r w:rsidRPr="00FB3BA6">
        <w:rPr>
          <w:rFonts w:cs="Times New Roman"/>
          <w:sz w:val="22"/>
          <w:szCs w:val="22"/>
        </w:rPr>
        <w:t>.</w:t>
      </w:r>
    </w:p>
    <w:p w14:paraId="3F617B7D" w14:textId="77777777" w:rsidR="00B43B51" w:rsidRPr="00FB3BA6" w:rsidRDefault="00B43B51" w:rsidP="00D3719D">
      <w:pPr>
        <w:spacing w:line="276" w:lineRule="auto"/>
        <w:ind w:firstLine="720"/>
        <w:jc w:val="both"/>
        <w:rPr>
          <w:color w:val="000000"/>
          <w:sz w:val="22"/>
          <w:szCs w:val="22"/>
        </w:rPr>
      </w:pPr>
      <w:r w:rsidRPr="00FB3BA6">
        <w:rPr>
          <w:sz w:val="22"/>
          <w:szCs w:val="22"/>
          <w:shd w:val="clear" w:color="auto" w:fill="FFFFFF"/>
        </w:rPr>
        <w:t>Коммутационные аппараты, шины и присоединения КРУН должны соответствовать комплектации и однолинейной схеме соответствующего исполнения. Требования к РУ-НН и силовому трансформатору КТП в настоящей закупке не устанавливаются.</w:t>
      </w:r>
    </w:p>
    <w:p w14:paraId="19CB32CB"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Между каждым отходящим присоединением (в том числе автоматическим выключателем) должна быть установлена перегородка из изоляционного материала для возможности безопасного присоединения отходящих линий без отключения соседних фидеров.</w:t>
      </w:r>
    </w:p>
    <w:p w14:paraId="23685B0F"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Должно быть предусмотрено освещение отсеков РУ-ВН, с применением светодиодных ламп без применения отражателей и защитных кожухов.</w:t>
      </w:r>
    </w:p>
    <w:p w14:paraId="757A0299"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Маркировка электротехнического изделия должна соответствовать требованиям ГОСТ 18620-86.</w:t>
      </w:r>
    </w:p>
    <w:p w14:paraId="64C2919B" w14:textId="77777777" w:rsidR="00B43B51" w:rsidRPr="00FB3BA6" w:rsidRDefault="00B43B51" w:rsidP="00D3719D">
      <w:pPr>
        <w:spacing w:line="276" w:lineRule="auto"/>
        <w:ind w:firstLine="720"/>
        <w:jc w:val="both"/>
        <w:rPr>
          <w:b/>
          <w:bCs/>
          <w:sz w:val="22"/>
          <w:szCs w:val="22"/>
          <w:shd w:val="clear" w:color="auto" w:fill="FFFFFF"/>
        </w:rPr>
      </w:pPr>
      <w:r w:rsidRPr="00FB3BA6">
        <w:rPr>
          <w:b/>
          <w:bCs/>
          <w:sz w:val="22"/>
          <w:szCs w:val="22"/>
          <w:shd w:val="clear" w:color="auto" w:fill="FFFFFF"/>
        </w:rPr>
        <w:t>Требования к заземлению оборудования:</w:t>
      </w:r>
    </w:p>
    <w:p w14:paraId="1758C20D" w14:textId="77777777" w:rsidR="00B43B51" w:rsidRPr="00FB3BA6" w:rsidRDefault="00B43B51" w:rsidP="00D3719D">
      <w:pPr>
        <w:spacing w:line="276" w:lineRule="auto"/>
        <w:ind w:firstLine="720"/>
        <w:jc w:val="both"/>
        <w:rPr>
          <w:sz w:val="22"/>
          <w:szCs w:val="22"/>
          <w:u w:val="single"/>
          <w:shd w:val="clear" w:color="auto" w:fill="FFFFFF"/>
        </w:rPr>
      </w:pPr>
      <w:r w:rsidRPr="00FB3BA6">
        <w:rPr>
          <w:sz w:val="22"/>
          <w:szCs w:val="22"/>
          <w:shd w:val="clear" w:color="auto" w:fill="FFFFFF"/>
        </w:rPr>
        <w:t>Исполнение заземляющих устройств должно соответствовать требования главы 1.7. ПУЭ.</w:t>
      </w:r>
    </w:p>
    <w:p w14:paraId="43191EED"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Каждый элемент установки, подлежащей заземлению, должен быть присоединен к заземлителю посредством отдельного заземляющего проводника.</w:t>
      </w:r>
    </w:p>
    <w:p w14:paraId="35C43866" w14:textId="77777777" w:rsidR="00B43B51" w:rsidRPr="00FB3BA6" w:rsidRDefault="00B43B51" w:rsidP="00D3719D">
      <w:pPr>
        <w:spacing w:line="276" w:lineRule="auto"/>
        <w:ind w:firstLine="720"/>
        <w:jc w:val="both"/>
        <w:rPr>
          <w:sz w:val="22"/>
          <w:szCs w:val="22"/>
          <w:u w:val="single"/>
          <w:shd w:val="clear" w:color="auto" w:fill="FFFFFF"/>
        </w:rPr>
      </w:pPr>
      <w:r w:rsidRPr="00FB3BA6">
        <w:rPr>
          <w:sz w:val="22"/>
          <w:szCs w:val="22"/>
          <w:shd w:val="clear" w:color="auto" w:fill="FFFFFF"/>
        </w:rPr>
        <w:t xml:space="preserve">Присоединение каждой открытой проводящей части электроустановки к нулевому защитному или защитному заземляющему проводнику должно быть выполнено при помощи отдельного ответвления. </w:t>
      </w:r>
      <w:r w:rsidRPr="00FB3BA6">
        <w:rPr>
          <w:sz w:val="22"/>
          <w:szCs w:val="22"/>
        </w:rPr>
        <w:t>Последовательное соединение заземляющими проводниками нескольких элементов установки не допускается (</w:t>
      </w:r>
      <w:proofErr w:type="spellStart"/>
      <w:r w:rsidRPr="00FB3BA6">
        <w:rPr>
          <w:sz w:val="22"/>
          <w:szCs w:val="22"/>
        </w:rPr>
        <w:t>ПТЭЭСиС</w:t>
      </w:r>
      <w:proofErr w:type="spellEnd"/>
      <w:r w:rsidRPr="00FB3BA6">
        <w:rPr>
          <w:sz w:val="22"/>
          <w:szCs w:val="22"/>
        </w:rPr>
        <w:t xml:space="preserve"> </w:t>
      </w:r>
      <w:r w:rsidRPr="00FB3BA6">
        <w:rPr>
          <w:color w:val="000000"/>
          <w:sz w:val="22"/>
          <w:szCs w:val="22"/>
        </w:rPr>
        <w:t>РФ, XLI, п.612</w:t>
      </w:r>
      <w:r w:rsidRPr="00FB3BA6">
        <w:rPr>
          <w:sz w:val="22"/>
          <w:szCs w:val="22"/>
        </w:rPr>
        <w:t xml:space="preserve">). </w:t>
      </w:r>
      <w:r w:rsidRPr="00FB3BA6">
        <w:rPr>
          <w:sz w:val="22"/>
          <w:szCs w:val="22"/>
          <w:shd w:val="clear" w:color="auto" w:fill="FFFFFF"/>
        </w:rPr>
        <w:t xml:space="preserve">Последовательное включение в </w:t>
      </w:r>
      <w:r w:rsidRPr="00FB3BA6">
        <w:rPr>
          <w:sz w:val="22"/>
          <w:szCs w:val="22"/>
          <w:shd w:val="clear" w:color="auto" w:fill="FFFFFF"/>
        </w:rPr>
        <w:lastRenderedPageBreak/>
        <w:t>защитный проводник открытых проводящих частей не допускается. Присоединение проводящих частей к основной системе уравнивания потенциалов должно быть выполнено также при помощи отдельных ответвлений</w:t>
      </w:r>
      <w:r w:rsidRPr="00FB3BA6">
        <w:rPr>
          <w:sz w:val="22"/>
          <w:szCs w:val="22"/>
        </w:rPr>
        <w:t xml:space="preserve"> (ПУЭ 7 п.1.7.144).</w:t>
      </w:r>
    </w:p>
    <w:p w14:paraId="43B473C7" w14:textId="77777777" w:rsidR="00B43B51" w:rsidRPr="00FB3BA6" w:rsidRDefault="00B43B51" w:rsidP="00D3719D">
      <w:pPr>
        <w:spacing w:line="276" w:lineRule="auto"/>
        <w:ind w:firstLine="720"/>
        <w:jc w:val="both"/>
        <w:rPr>
          <w:sz w:val="22"/>
          <w:szCs w:val="22"/>
          <w:u w:val="single"/>
          <w:shd w:val="clear" w:color="auto" w:fill="FFFFFF"/>
        </w:rPr>
      </w:pPr>
      <w:r w:rsidRPr="00FB3BA6">
        <w:rPr>
          <w:sz w:val="22"/>
          <w:szCs w:val="22"/>
          <w:shd w:val="clear" w:color="auto" w:fill="FFFFFF"/>
        </w:rPr>
        <w:t>Защитное заземление всех подлежащих заземлению элементов КРУН-10кВ выполнить по ПУЭ и проектной документации.</w:t>
      </w:r>
    </w:p>
    <w:p w14:paraId="7CCA6125"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rPr>
        <w:t>Проводники защитного заземления в т.ч. шины, должны иметь буквенное обозначение PE и цветовое обозначение чередующимися продольными или поперечными полосами одинаковой ширины (для шин от 15 до 100 мм) желтого и зеленого цветов</w:t>
      </w:r>
      <w:r w:rsidRPr="00FB3BA6">
        <w:rPr>
          <w:sz w:val="22"/>
          <w:szCs w:val="22"/>
          <w:shd w:val="clear" w:color="auto" w:fill="FFFFFF"/>
        </w:rPr>
        <w:t>».</w:t>
      </w:r>
    </w:p>
    <w:p w14:paraId="7AFDD00F"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Сечение шины PE выполнить не менее 4 х 40 мм. с учетом требования ГОСТ Р 58882—2020</w:t>
      </w:r>
    </w:p>
    <w:p w14:paraId="7623C6F5" w14:textId="77777777" w:rsidR="00B43B51" w:rsidRPr="00FB3BA6" w:rsidRDefault="00B43B51" w:rsidP="00D3719D">
      <w:pPr>
        <w:widowControl w:val="0"/>
        <w:tabs>
          <w:tab w:val="left" w:pos="875"/>
        </w:tabs>
        <w:suppressAutoHyphens w:val="0"/>
        <w:spacing w:line="276" w:lineRule="auto"/>
        <w:ind w:firstLine="720"/>
        <w:jc w:val="both"/>
        <w:rPr>
          <w:rFonts w:eastAsia="Calibri"/>
          <w:b/>
          <w:bCs/>
          <w:sz w:val="22"/>
          <w:szCs w:val="22"/>
          <w:shd w:val="clear" w:color="auto" w:fill="FFFFFF"/>
          <w:lang w:eastAsia="ru-RU"/>
        </w:rPr>
      </w:pPr>
      <w:r w:rsidRPr="00FB3BA6">
        <w:rPr>
          <w:rFonts w:eastAsia="Calibri"/>
          <w:b/>
          <w:bCs/>
          <w:sz w:val="22"/>
          <w:szCs w:val="22"/>
          <w:shd w:val="clear" w:color="auto" w:fill="FFFFFF"/>
          <w:lang w:eastAsia="ru-RU"/>
        </w:rPr>
        <w:t>Требования к окраске оборудования, надписям и наименованиям.</w:t>
      </w:r>
    </w:p>
    <w:p w14:paraId="55949A6A"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Качество очистки поверхности конструкций от жировых загрязнений перед нанесением ЛКП должно соответствовать первой степени обезжиривания поверхности по ГОСТ 9.402-2004. Обязательна очистка с достижением необходимой степени шероховатости поверхности для максимальной адгезии.</w:t>
      </w:r>
    </w:p>
    <w:p w14:paraId="40F4C6A0" w14:textId="77777777" w:rsidR="00B43B51" w:rsidRPr="00FB3BA6" w:rsidRDefault="00B43B51" w:rsidP="00D3719D">
      <w:pPr>
        <w:spacing w:line="276" w:lineRule="auto"/>
        <w:ind w:firstLine="720"/>
        <w:jc w:val="both"/>
        <w:rPr>
          <w:sz w:val="22"/>
          <w:szCs w:val="22"/>
          <w:u w:val="single"/>
          <w:shd w:val="clear" w:color="auto" w:fill="FFFFFF"/>
        </w:rPr>
      </w:pPr>
      <w:r w:rsidRPr="00FB3BA6">
        <w:rPr>
          <w:sz w:val="22"/>
          <w:szCs w:val="22"/>
          <w:shd w:val="clear" w:color="auto" w:fill="FFFFFF"/>
        </w:rPr>
        <w:t>Окраска окрашиваемых наружных элементов КРУН (дверей и фасадных деталей) должна быть выполнена методом порошкового покрытия согласно требований ГОСТ 9.410-88. Толщина порошкового покрытия на поверхности металла наружных элементов должна составлять не менее 80 мкм. Толщина ЛКП на поверхности металла внутренних элементов должна составлять не менее 50 мкм. Возможно применение окраски молотковыми эмалями внутренних элементов, перегородок конструкции КРУН согласно требований ГОСТ 12034-2020. Материал окраски не должен поддерживать горение, выполнен методом напыления, сохраняющимся в течение 10 лет службы КРУН. Качество окрашенных поверхностей не должно быть ниже III класса покрытий по ГОСТ 9.032-74.</w:t>
      </w:r>
    </w:p>
    <w:p w14:paraId="0974B41B" w14:textId="77777777" w:rsidR="00B43B51" w:rsidRPr="00FB3BA6" w:rsidRDefault="00B43B51" w:rsidP="00D3719D">
      <w:pPr>
        <w:spacing w:line="276" w:lineRule="auto"/>
        <w:ind w:firstLine="720"/>
        <w:jc w:val="both"/>
        <w:rPr>
          <w:sz w:val="22"/>
          <w:szCs w:val="22"/>
          <w:shd w:val="clear" w:color="auto" w:fill="FFFFFF"/>
        </w:rPr>
      </w:pPr>
      <w:r w:rsidRPr="00FB3BA6">
        <w:rPr>
          <w:sz w:val="22"/>
          <w:szCs w:val="22"/>
          <w:shd w:val="clear" w:color="auto" w:fill="FFFFFF"/>
        </w:rPr>
        <w:t xml:space="preserve">Окраска должна быть выполнена по стандарту </w:t>
      </w:r>
      <w:r w:rsidRPr="00FB3BA6">
        <w:rPr>
          <w:sz w:val="22"/>
          <w:szCs w:val="22"/>
          <w:shd w:val="clear" w:color="auto" w:fill="FFFFFF"/>
          <w:lang w:val="en-US"/>
        </w:rPr>
        <w:t>RAL</w:t>
      </w:r>
      <w:r w:rsidRPr="00FB3BA6">
        <w:rPr>
          <w:sz w:val="22"/>
          <w:szCs w:val="22"/>
          <w:shd w:val="clear" w:color="auto" w:fill="FFFFFF"/>
        </w:rPr>
        <w:t xml:space="preserve"> </w:t>
      </w:r>
      <w:r w:rsidRPr="00FB3BA6">
        <w:rPr>
          <w:sz w:val="22"/>
          <w:szCs w:val="22"/>
          <w:shd w:val="clear" w:color="auto" w:fill="FFFFFF"/>
          <w:lang w:val="en-US"/>
        </w:rPr>
        <w:t>Classic</w:t>
      </w:r>
      <w:r w:rsidRPr="00FB3BA6">
        <w:rPr>
          <w:sz w:val="22"/>
          <w:szCs w:val="22"/>
          <w:shd w:val="clear" w:color="auto" w:fill="FFFFFF"/>
        </w:rPr>
        <w:t>. Корпус</w:t>
      </w:r>
      <w:r w:rsidR="006E17CA" w:rsidRPr="00FB3BA6">
        <w:rPr>
          <w:sz w:val="22"/>
          <w:szCs w:val="22"/>
          <w:shd w:val="clear" w:color="auto" w:fill="FFFFFF"/>
        </w:rPr>
        <w:t>: без покраски</w:t>
      </w:r>
      <w:r w:rsidRPr="00FB3BA6">
        <w:rPr>
          <w:sz w:val="22"/>
          <w:szCs w:val="22"/>
          <w:shd w:val="clear" w:color="auto" w:fill="FFFFFF"/>
        </w:rPr>
        <w:t xml:space="preserve">, двери: </w:t>
      </w:r>
      <w:r w:rsidRPr="00FB3BA6">
        <w:rPr>
          <w:sz w:val="22"/>
          <w:szCs w:val="22"/>
          <w:shd w:val="clear" w:color="auto" w:fill="FFFFFF"/>
          <w:lang w:val="en-US"/>
        </w:rPr>
        <w:t>RAL</w:t>
      </w:r>
      <w:r w:rsidRPr="00FB3BA6">
        <w:rPr>
          <w:sz w:val="22"/>
          <w:szCs w:val="22"/>
          <w:shd w:val="clear" w:color="auto" w:fill="FFFFFF"/>
        </w:rPr>
        <w:t xml:space="preserve"> 5010 Синий.</w:t>
      </w:r>
    </w:p>
    <w:p w14:paraId="5D2E2A53" w14:textId="77777777" w:rsidR="00B43B51" w:rsidRPr="00FB3BA6" w:rsidRDefault="00B43B51" w:rsidP="00D3719D">
      <w:pPr>
        <w:spacing w:line="276" w:lineRule="auto"/>
        <w:ind w:firstLine="720"/>
        <w:jc w:val="both"/>
        <w:rPr>
          <w:sz w:val="22"/>
          <w:szCs w:val="22"/>
          <w:u w:val="single"/>
          <w:shd w:val="clear" w:color="auto" w:fill="FFFFFF"/>
        </w:rPr>
      </w:pPr>
      <w:r w:rsidRPr="00FB3BA6">
        <w:rPr>
          <w:sz w:val="22"/>
          <w:szCs w:val="22"/>
        </w:rPr>
        <w:t>Внутри отсеков РУ</w:t>
      </w:r>
    </w:p>
    <w:p w14:paraId="4F1AAD09" w14:textId="77777777" w:rsidR="00B43B51" w:rsidRPr="00FB3BA6" w:rsidRDefault="00B43B51" w:rsidP="00D3719D">
      <w:pPr>
        <w:spacing w:line="276" w:lineRule="auto"/>
        <w:ind w:firstLine="720"/>
        <w:contextualSpacing/>
        <w:jc w:val="both"/>
        <w:rPr>
          <w:sz w:val="22"/>
          <w:szCs w:val="22"/>
          <w:lang w:eastAsia="ru-RU"/>
        </w:rPr>
      </w:pPr>
      <w:r w:rsidRPr="00FB3BA6">
        <w:rPr>
          <w:sz w:val="22"/>
          <w:szCs w:val="22"/>
          <w:lang w:eastAsia="ru-RU"/>
        </w:rPr>
        <w:t>Надписи должны выполняться на лицевой стороне устройства, а при обслуживании с двух сторон также на задней стороне устройства.</w:t>
      </w:r>
    </w:p>
    <w:p w14:paraId="4D6D07E9" w14:textId="77777777" w:rsidR="00B43B51" w:rsidRPr="00FB3BA6" w:rsidRDefault="00B43B51" w:rsidP="00D3719D">
      <w:pPr>
        <w:spacing w:line="276" w:lineRule="auto"/>
        <w:ind w:firstLine="720"/>
        <w:contextualSpacing/>
        <w:jc w:val="both"/>
        <w:rPr>
          <w:sz w:val="22"/>
          <w:szCs w:val="22"/>
          <w:lang w:eastAsia="ru-RU"/>
        </w:rPr>
      </w:pPr>
      <w:r w:rsidRPr="00FB3BA6">
        <w:rPr>
          <w:sz w:val="22"/>
          <w:szCs w:val="22"/>
          <w:lang w:eastAsia="ru-RU"/>
        </w:rPr>
        <w:t>На приводах коммутационных аппаратов должны быть четко указаны положения "включено", "отключено".</w:t>
      </w:r>
    </w:p>
    <w:p w14:paraId="6AD56715" w14:textId="77777777" w:rsidR="00B43B51" w:rsidRPr="00FB3BA6" w:rsidRDefault="00B43B51" w:rsidP="00D3719D">
      <w:pPr>
        <w:spacing w:line="276" w:lineRule="auto"/>
        <w:ind w:firstLine="720"/>
        <w:contextualSpacing/>
        <w:jc w:val="both"/>
        <w:rPr>
          <w:sz w:val="22"/>
          <w:szCs w:val="22"/>
        </w:rPr>
      </w:pPr>
      <w:r w:rsidRPr="00FB3BA6">
        <w:rPr>
          <w:sz w:val="22"/>
          <w:szCs w:val="22"/>
        </w:rPr>
        <w:t>Рукоятки приводов заземляющих разъединителей (ножей), а также ведущие валы двигательных приводов заземляющих ножей должны быть обозначены красным цветом, а заземляющие ножи – черным.</w:t>
      </w:r>
    </w:p>
    <w:p w14:paraId="17E090FC" w14:textId="77777777" w:rsidR="00B43B51" w:rsidRPr="00FB3BA6" w:rsidRDefault="00B43B51" w:rsidP="00D3719D">
      <w:pPr>
        <w:spacing w:line="276" w:lineRule="auto"/>
        <w:ind w:firstLine="720"/>
        <w:jc w:val="both"/>
        <w:rPr>
          <w:sz w:val="22"/>
          <w:szCs w:val="22"/>
          <w:shd w:val="clear" w:color="auto" w:fill="92D050"/>
        </w:rPr>
      </w:pPr>
      <w:r w:rsidRPr="00FB3BA6">
        <w:rPr>
          <w:sz w:val="22"/>
          <w:szCs w:val="22"/>
        </w:rPr>
        <w:t>Знак «Осторожно электрическое напряжение» выполнить по ГОСТ Р 12.4.026: фон и кант желтый, кайма и стрела черные. Размер</w:t>
      </w:r>
      <w:r w:rsidRPr="00FB3BA6">
        <w:rPr>
          <w:color w:val="FF0000"/>
          <w:sz w:val="22"/>
          <w:szCs w:val="22"/>
        </w:rPr>
        <w:t xml:space="preserve"> </w:t>
      </w:r>
      <w:r w:rsidRPr="00FB3BA6">
        <w:rPr>
          <w:sz w:val="22"/>
          <w:szCs w:val="22"/>
        </w:rPr>
        <w:t>сторон треугольника на внешних дверях 150 мм, на внутренних панелях не более 100мм.</w:t>
      </w:r>
    </w:p>
    <w:p w14:paraId="1D26CCDF" w14:textId="77777777" w:rsidR="00B43B51" w:rsidRPr="00FB3BA6" w:rsidRDefault="00B43B51" w:rsidP="00D3719D">
      <w:pPr>
        <w:suppressAutoHyphens w:val="0"/>
        <w:spacing w:line="276" w:lineRule="auto"/>
        <w:ind w:firstLine="720"/>
        <w:jc w:val="both"/>
        <w:rPr>
          <w:b/>
          <w:bCs/>
          <w:sz w:val="22"/>
          <w:szCs w:val="22"/>
          <w:lang w:eastAsia="ru-RU"/>
        </w:rPr>
      </w:pPr>
      <w:r w:rsidRPr="00FB3BA6">
        <w:rPr>
          <w:b/>
          <w:bCs/>
          <w:sz w:val="22"/>
          <w:szCs w:val="22"/>
          <w:lang w:eastAsia="ru-RU"/>
        </w:rPr>
        <w:t>Требования к коммутационным аппаратам:</w:t>
      </w:r>
    </w:p>
    <w:p w14:paraId="748E38C3" w14:textId="77777777" w:rsidR="00B43B51" w:rsidRPr="00FB3BA6" w:rsidRDefault="00B43B51" w:rsidP="00D3719D">
      <w:pPr>
        <w:suppressAutoHyphens w:val="0"/>
        <w:spacing w:line="276" w:lineRule="auto"/>
        <w:ind w:firstLine="720"/>
        <w:jc w:val="both"/>
        <w:rPr>
          <w:sz w:val="22"/>
          <w:szCs w:val="22"/>
          <w:lang w:eastAsia="ru-RU"/>
        </w:rPr>
      </w:pPr>
      <w:r w:rsidRPr="00FB3BA6">
        <w:rPr>
          <w:color w:val="FF0000"/>
          <w:sz w:val="22"/>
          <w:szCs w:val="22"/>
          <w:lang w:eastAsia="ru-RU"/>
        </w:rPr>
        <w:t>Для высоковольтных коммутационных аппаратов применяются профильные стандарты по типу аппарата и классу напряжения. ГОСТ Р 50030.2-2010 применяется только к входящим в состав КРУН низковольтным автоматическим выключателям при их наличии.</w:t>
      </w:r>
    </w:p>
    <w:p w14:paraId="0F24820F" w14:textId="77777777" w:rsidR="00B43B51" w:rsidRPr="00FB3BA6" w:rsidRDefault="00B43B51" w:rsidP="00D3719D">
      <w:pPr>
        <w:suppressAutoHyphens w:val="0"/>
        <w:spacing w:line="276" w:lineRule="auto"/>
        <w:ind w:firstLine="720"/>
        <w:jc w:val="both"/>
        <w:rPr>
          <w:sz w:val="22"/>
          <w:szCs w:val="22"/>
          <w:lang w:eastAsia="ru-RU"/>
        </w:rPr>
      </w:pPr>
      <w:r w:rsidRPr="00FB3BA6">
        <w:rPr>
          <w:sz w:val="22"/>
          <w:szCs w:val="22"/>
          <w:lang w:eastAsia="ru-RU"/>
        </w:rPr>
        <w:t>Номинальная частота — 50 Гц. Номинальное напряжение главных цепей — 10 кВ. Показатели электрической прочности изоляции, включая импульсное выдерживаемое напряжение, должны соответствовать профильным стандартам для оборудования данного класса напряжения и подтверждаться документацией изготовителя.</w:t>
      </w:r>
    </w:p>
    <w:p w14:paraId="069E3E9D" w14:textId="77777777" w:rsidR="00B43B51" w:rsidRPr="00FB3BA6" w:rsidRDefault="00B43B51" w:rsidP="00D3719D">
      <w:pPr>
        <w:suppressAutoHyphens w:val="0"/>
        <w:spacing w:line="276" w:lineRule="auto"/>
        <w:ind w:firstLine="720"/>
        <w:jc w:val="both"/>
        <w:rPr>
          <w:sz w:val="22"/>
          <w:szCs w:val="22"/>
          <w:lang w:eastAsia="ru-RU"/>
        </w:rPr>
      </w:pPr>
      <w:r w:rsidRPr="00FB3BA6">
        <w:rPr>
          <w:sz w:val="22"/>
          <w:szCs w:val="22"/>
          <w:lang w:eastAsia="ru-RU"/>
        </w:rPr>
        <w:t>Износостойкость выключателей, циклов включено-отключено (СО):</w:t>
      </w:r>
    </w:p>
    <w:p w14:paraId="7FD4B33F" w14:textId="77777777" w:rsidR="00B43B51" w:rsidRPr="00FB3BA6" w:rsidRDefault="00B43B51" w:rsidP="00D3719D">
      <w:pPr>
        <w:suppressAutoHyphens w:val="0"/>
        <w:spacing w:line="276" w:lineRule="auto"/>
        <w:ind w:firstLine="720"/>
        <w:jc w:val="both"/>
        <w:rPr>
          <w:sz w:val="22"/>
          <w:szCs w:val="22"/>
          <w:lang w:eastAsia="ru-RU"/>
        </w:rPr>
      </w:pPr>
      <w:r w:rsidRPr="00FB3BA6">
        <w:rPr>
          <w:sz w:val="22"/>
          <w:szCs w:val="22"/>
          <w:lang w:eastAsia="ru-RU"/>
        </w:rPr>
        <w:t xml:space="preserve"> - общая – не менее 10000 (для выключателей с электромагнитным приводом – 8000), в том числе - коммутационная – не менее 2500;</w:t>
      </w:r>
    </w:p>
    <w:p w14:paraId="1DED6A28" w14:textId="77777777" w:rsidR="00B43B51" w:rsidRPr="00FB3BA6" w:rsidRDefault="00B43B51" w:rsidP="00D3719D">
      <w:pPr>
        <w:suppressAutoHyphens w:val="0"/>
        <w:spacing w:line="276" w:lineRule="auto"/>
        <w:ind w:firstLine="720"/>
        <w:jc w:val="both"/>
        <w:rPr>
          <w:sz w:val="22"/>
          <w:szCs w:val="22"/>
          <w:lang w:eastAsia="ru-RU"/>
        </w:rPr>
      </w:pPr>
      <w:r w:rsidRPr="00FB3BA6">
        <w:rPr>
          <w:sz w:val="22"/>
          <w:szCs w:val="22"/>
          <w:lang w:eastAsia="ru-RU"/>
        </w:rPr>
        <w:t>Механическая и коммутационная износостойкость аппаратов должны соответствовать профильным стандартам и технической документации изготовителя для выбранного типа аппарата.</w:t>
      </w:r>
    </w:p>
    <w:p w14:paraId="380E3428" w14:textId="77777777" w:rsidR="00B43B51" w:rsidRPr="00FB3BA6" w:rsidRDefault="00B43B51" w:rsidP="00D3719D">
      <w:pPr>
        <w:spacing w:line="276" w:lineRule="auto"/>
        <w:ind w:firstLine="720"/>
        <w:contextualSpacing/>
        <w:jc w:val="both"/>
        <w:rPr>
          <w:sz w:val="22"/>
          <w:szCs w:val="22"/>
        </w:rPr>
      </w:pPr>
      <w:r w:rsidRPr="00FB3BA6">
        <w:rPr>
          <w:sz w:val="22"/>
          <w:szCs w:val="22"/>
        </w:rPr>
        <w:lastRenderedPageBreak/>
        <w:t>В комплект поставки должны поставляться клеммные крышки с возможностью опломбировки и шины в соответствии с конструктивом поставляемого трансформатора тока.</w:t>
      </w:r>
    </w:p>
    <w:p w14:paraId="13F3C225" w14:textId="77777777" w:rsidR="00B43B51" w:rsidRPr="00FB3BA6" w:rsidRDefault="00B43B51" w:rsidP="00D3719D">
      <w:pPr>
        <w:spacing w:line="276" w:lineRule="auto"/>
        <w:ind w:firstLine="720"/>
        <w:contextualSpacing/>
        <w:jc w:val="both"/>
        <w:rPr>
          <w:sz w:val="22"/>
          <w:szCs w:val="22"/>
        </w:rPr>
      </w:pPr>
      <w:r w:rsidRPr="00FB3BA6">
        <w:rPr>
          <w:sz w:val="22"/>
          <w:szCs w:val="22"/>
        </w:rPr>
        <w:t xml:space="preserve">Гарантийный срок эксплуатации не менее </w:t>
      </w:r>
      <w:r w:rsidR="00E81F54" w:rsidRPr="00FB3BA6">
        <w:rPr>
          <w:sz w:val="22"/>
          <w:szCs w:val="22"/>
        </w:rPr>
        <w:t>2-х</w:t>
      </w:r>
      <w:r w:rsidRPr="00FB3BA6">
        <w:rPr>
          <w:sz w:val="22"/>
          <w:szCs w:val="22"/>
        </w:rPr>
        <w:t xml:space="preserve"> лет с даты ввода в эксплуатацию.</w:t>
      </w:r>
    </w:p>
    <w:p w14:paraId="096BB03B" w14:textId="77777777" w:rsidR="00B43B51" w:rsidRPr="00FB3BA6" w:rsidRDefault="00B43B51" w:rsidP="00D3719D">
      <w:pPr>
        <w:spacing w:line="276" w:lineRule="auto"/>
        <w:ind w:firstLine="720"/>
        <w:jc w:val="both"/>
        <w:rPr>
          <w:sz w:val="22"/>
          <w:szCs w:val="22"/>
          <w:shd w:val="clear" w:color="auto" w:fill="92D050"/>
        </w:rPr>
      </w:pPr>
      <w:r w:rsidRPr="00FB3BA6">
        <w:rPr>
          <w:sz w:val="22"/>
          <w:szCs w:val="22"/>
          <w:shd w:val="clear" w:color="auto" w:fill="FFFFFF"/>
        </w:rPr>
        <w:t>Требования к комплектности поставки:</w:t>
      </w:r>
    </w:p>
    <w:p w14:paraId="0354700C" w14:textId="77777777" w:rsidR="00B43B51" w:rsidRPr="00FB3BA6" w:rsidRDefault="00B43B51" w:rsidP="00D3719D">
      <w:pPr>
        <w:spacing w:line="276" w:lineRule="auto"/>
        <w:ind w:firstLine="720"/>
        <w:jc w:val="both"/>
        <w:rPr>
          <w:iCs/>
          <w:sz w:val="22"/>
          <w:szCs w:val="22"/>
        </w:rPr>
      </w:pPr>
      <w:r w:rsidRPr="00FB3BA6">
        <w:rPr>
          <w:sz w:val="22"/>
          <w:szCs w:val="22"/>
          <w:shd w:val="clear" w:color="auto" w:fill="FFFFFF"/>
        </w:rPr>
        <w:t>КРУН-10кВ и входящее в их состав оборудование должны быть новыми, ранее не использованными, 2026 года выпуска.</w:t>
      </w:r>
    </w:p>
    <w:p w14:paraId="595B4111" w14:textId="77777777" w:rsidR="00B43B51" w:rsidRPr="00FB3BA6" w:rsidRDefault="00B43B51" w:rsidP="00D3719D">
      <w:pPr>
        <w:spacing w:line="276" w:lineRule="auto"/>
        <w:ind w:firstLine="720"/>
        <w:jc w:val="both"/>
        <w:rPr>
          <w:color w:val="000000"/>
          <w:sz w:val="22"/>
          <w:szCs w:val="22"/>
        </w:rPr>
      </w:pPr>
      <w:r w:rsidRPr="00FB3BA6">
        <w:rPr>
          <w:sz w:val="22"/>
          <w:szCs w:val="22"/>
          <w:shd w:val="clear" w:color="auto" w:fill="FFFFFF"/>
        </w:rPr>
        <w:t>КРУН-10кВ поставляются полностью собранными или транспортными блоками, подготовленными для сборки на месте монтажа. Сборка и монтаж входят в обязанности Поставщика. Силовой трансформатор КТП в состав поставки не входит.</w:t>
      </w:r>
    </w:p>
    <w:p w14:paraId="1CDC18AD" w14:textId="77777777" w:rsidR="00B43B51" w:rsidRPr="00FB3BA6" w:rsidRDefault="00B43B51" w:rsidP="00D3719D">
      <w:pPr>
        <w:spacing w:line="276" w:lineRule="auto"/>
        <w:ind w:firstLine="720"/>
        <w:jc w:val="both"/>
        <w:rPr>
          <w:sz w:val="22"/>
          <w:szCs w:val="22"/>
        </w:rPr>
      </w:pPr>
      <w:r w:rsidRPr="00FB3BA6">
        <w:rPr>
          <w:sz w:val="22"/>
          <w:szCs w:val="22"/>
        </w:rPr>
        <w:t xml:space="preserve">Предусмотреть нанесение несмываемым маркером, стойким к воздействию окружающей среды, заводского </w:t>
      </w:r>
      <w:proofErr w:type="gramStart"/>
      <w:r w:rsidRPr="00FB3BA6">
        <w:rPr>
          <w:sz w:val="22"/>
          <w:szCs w:val="22"/>
        </w:rPr>
        <w:t>номера  на</w:t>
      </w:r>
      <w:proofErr w:type="gramEnd"/>
      <w:r w:rsidRPr="00FB3BA6">
        <w:rPr>
          <w:sz w:val="22"/>
          <w:szCs w:val="22"/>
        </w:rPr>
        <w:t xml:space="preserve"> навесных и съемных элементах.</w:t>
      </w:r>
    </w:p>
    <w:p w14:paraId="42AB53C1" w14:textId="77777777" w:rsidR="00B43B51" w:rsidRPr="00FB3BA6" w:rsidRDefault="00B43B51" w:rsidP="00D3719D">
      <w:pPr>
        <w:spacing w:line="276" w:lineRule="auto"/>
        <w:ind w:firstLine="720"/>
        <w:jc w:val="both"/>
        <w:rPr>
          <w:color w:val="000000"/>
          <w:sz w:val="22"/>
          <w:szCs w:val="22"/>
        </w:rPr>
      </w:pPr>
      <w:r w:rsidRPr="00FB3BA6">
        <w:rPr>
          <w:color w:val="000000"/>
          <w:sz w:val="22"/>
          <w:szCs w:val="22"/>
          <w:shd w:val="clear" w:color="auto" w:fill="FFFFFF"/>
        </w:rPr>
        <w:t>Перечень документов, поставляемых совместно с КРУН-10кВ:</w:t>
      </w:r>
    </w:p>
    <w:p w14:paraId="41B8E1B7" w14:textId="77777777" w:rsidR="00B43B51" w:rsidRPr="00FB3BA6" w:rsidRDefault="00B43B51" w:rsidP="00D3719D">
      <w:pPr>
        <w:numPr>
          <w:ilvl w:val="0"/>
          <w:numId w:val="22"/>
        </w:numPr>
        <w:suppressAutoHyphens w:val="0"/>
        <w:spacing w:line="276" w:lineRule="auto"/>
        <w:ind w:left="0" w:firstLine="720"/>
        <w:jc w:val="both"/>
        <w:rPr>
          <w:sz w:val="22"/>
          <w:szCs w:val="22"/>
          <w:shd w:val="clear" w:color="auto" w:fill="FFFFFF"/>
        </w:rPr>
      </w:pPr>
      <w:r w:rsidRPr="00FB3BA6">
        <w:rPr>
          <w:sz w:val="22"/>
          <w:szCs w:val="22"/>
          <w:shd w:val="clear" w:color="auto" w:fill="FFFFFF"/>
        </w:rPr>
        <w:t>паспорт выключателя нагрузки;</w:t>
      </w:r>
    </w:p>
    <w:p w14:paraId="6CB7F1B5" w14:textId="77777777" w:rsidR="00B43B51" w:rsidRPr="00FB3BA6" w:rsidRDefault="00B43B51" w:rsidP="00D3719D">
      <w:pPr>
        <w:numPr>
          <w:ilvl w:val="0"/>
          <w:numId w:val="22"/>
        </w:numPr>
        <w:suppressAutoHyphens w:val="0"/>
        <w:spacing w:line="276" w:lineRule="auto"/>
        <w:ind w:left="0" w:firstLine="720"/>
        <w:jc w:val="both"/>
        <w:rPr>
          <w:sz w:val="22"/>
          <w:szCs w:val="22"/>
        </w:rPr>
      </w:pPr>
      <w:r w:rsidRPr="00FB3BA6">
        <w:rPr>
          <w:sz w:val="22"/>
          <w:szCs w:val="22"/>
          <w:shd w:val="clear" w:color="auto" w:fill="FFFFFF"/>
        </w:rPr>
        <w:t>паспорт разъединителя;</w:t>
      </w:r>
    </w:p>
    <w:p w14:paraId="67C0B0DA" w14:textId="77777777" w:rsidR="00B43B51" w:rsidRPr="00FB3BA6" w:rsidRDefault="00B43B51" w:rsidP="00D3719D">
      <w:pPr>
        <w:numPr>
          <w:ilvl w:val="0"/>
          <w:numId w:val="22"/>
        </w:numPr>
        <w:suppressAutoHyphens w:val="0"/>
        <w:spacing w:line="276" w:lineRule="auto"/>
        <w:ind w:left="0" w:firstLine="720"/>
        <w:jc w:val="both"/>
        <w:rPr>
          <w:sz w:val="22"/>
          <w:szCs w:val="22"/>
        </w:rPr>
      </w:pPr>
      <w:r w:rsidRPr="00FB3BA6">
        <w:rPr>
          <w:sz w:val="22"/>
          <w:szCs w:val="22"/>
          <w:shd w:val="clear" w:color="auto" w:fill="FFFFFF"/>
        </w:rPr>
        <w:t>схема блокировок;</w:t>
      </w:r>
    </w:p>
    <w:p w14:paraId="664D7E06" w14:textId="77777777" w:rsidR="00B43B51" w:rsidRPr="00FB3BA6" w:rsidRDefault="00B43B51" w:rsidP="00D3719D">
      <w:pPr>
        <w:numPr>
          <w:ilvl w:val="0"/>
          <w:numId w:val="22"/>
        </w:numPr>
        <w:suppressAutoHyphens w:val="0"/>
        <w:spacing w:line="276" w:lineRule="auto"/>
        <w:ind w:left="0" w:firstLine="720"/>
        <w:jc w:val="both"/>
        <w:rPr>
          <w:sz w:val="22"/>
          <w:szCs w:val="22"/>
          <w:shd w:val="clear" w:color="auto" w:fill="FFFFFF"/>
        </w:rPr>
      </w:pPr>
      <w:r w:rsidRPr="00FB3BA6">
        <w:rPr>
          <w:sz w:val="22"/>
          <w:szCs w:val="22"/>
          <w:shd w:val="clear" w:color="auto" w:fill="FFFFFF"/>
        </w:rPr>
        <w:t>техническое описание и инструкции по эксплуатации на установленные аппараты;</w:t>
      </w:r>
    </w:p>
    <w:p w14:paraId="45E89C6C" w14:textId="77777777" w:rsidR="00B43B51" w:rsidRPr="00FB3BA6" w:rsidRDefault="00B43B51" w:rsidP="00D3719D">
      <w:pPr>
        <w:numPr>
          <w:ilvl w:val="0"/>
          <w:numId w:val="22"/>
        </w:numPr>
        <w:suppressAutoHyphens w:val="0"/>
        <w:spacing w:line="276" w:lineRule="auto"/>
        <w:ind w:left="0" w:firstLine="720"/>
        <w:jc w:val="both"/>
        <w:rPr>
          <w:sz w:val="22"/>
          <w:szCs w:val="22"/>
          <w:shd w:val="clear" w:color="auto" w:fill="FFFFFF"/>
        </w:rPr>
      </w:pPr>
      <w:r w:rsidRPr="00FB3BA6">
        <w:rPr>
          <w:sz w:val="22"/>
          <w:szCs w:val="22"/>
          <w:shd w:val="clear" w:color="auto" w:fill="FFFFFF"/>
        </w:rPr>
        <w:t>однолинейные схемы вторичной коммутации (при необходимости);</w:t>
      </w:r>
    </w:p>
    <w:p w14:paraId="07C5B8D3" w14:textId="77777777" w:rsidR="00B43B51" w:rsidRPr="00FB3BA6" w:rsidRDefault="00B43B51" w:rsidP="00D3719D">
      <w:pPr>
        <w:numPr>
          <w:ilvl w:val="0"/>
          <w:numId w:val="22"/>
        </w:numPr>
        <w:suppressAutoHyphens w:val="0"/>
        <w:spacing w:line="276" w:lineRule="auto"/>
        <w:ind w:left="0" w:firstLine="720"/>
        <w:jc w:val="both"/>
        <w:rPr>
          <w:sz w:val="22"/>
          <w:szCs w:val="22"/>
        </w:rPr>
      </w:pPr>
      <w:r w:rsidRPr="00FB3BA6">
        <w:rPr>
          <w:bCs/>
          <w:snapToGrid w:val="0"/>
          <w:color w:val="000000"/>
          <w:sz w:val="22"/>
          <w:szCs w:val="22"/>
        </w:rPr>
        <w:t xml:space="preserve">схема электрическая принципиальная с указанием типа и основных параметров оборудования; </w:t>
      </w:r>
    </w:p>
    <w:p w14:paraId="4750251C" w14:textId="77777777" w:rsidR="00B43B51" w:rsidRPr="00FB3BA6" w:rsidRDefault="00B43B51" w:rsidP="00D3719D">
      <w:pPr>
        <w:numPr>
          <w:ilvl w:val="0"/>
          <w:numId w:val="22"/>
        </w:numPr>
        <w:suppressAutoHyphens w:val="0"/>
        <w:spacing w:line="276" w:lineRule="auto"/>
        <w:ind w:left="0" w:firstLine="720"/>
        <w:jc w:val="both"/>
        <w:rPr>
          <w:sz w:val="22"/>
          <w:szCs w:val="22"/>
          <w:shd w:val="clear" w:color="auto" w:fill="FFFFFF"/>
        </w:rPr>
      </w:pPr>
      <w:r w:rsidRPr="00FB3BA6">
        <w:rPr>
          <w:sz w:val="22"/>
          <w:szCs w:val="22"/>
          <w:shd w:val="clear" w:color="auto" w:fill="FFFFFF"/>
        </w:rPr>
        <w:t>паспорта на ОПН;</w:t>
      </w:r>
    </w:p>
    <w:p w14:paraId="68AC6E53" w14:textId="77777777" w:rsidR="00B43B51" w:rsidRPr="00FB3BA6" w:rsidRDefault="00B43B51" w:rsidP="00D3719D">
      <w:pPr>
        <w:numPr>
          <w:ilvl w:val="0"/>
          <w:numId w:val="22"/>
        </w:numPr>
        <w:suppressAutoHyphens w:val="0"/>
        <w:spacing w:line="276" w:lineRule="auto"/>
        <w:ind w:left="0" w:firstLine="720"/>
        <w:contextualSpacing/>
        <w:jc w:val="both"/>
        <w:rPr>
          <w:sz w:val="22"/>
          <w:szCs w:val="22"/>
          <w:shd w:val="clear" w:color="auto" w:fill="FFFFFF"/>
        </w:rPr>
      </w:pPr>
      <w:r w:rsidRPr="00FB3BA6">
        <w:rPr>
          <w:sz w:val="22"/>
          <w:szCs w:val="22"/>
          <w:shd w:val="clear" w:color="auto" w:fill="FFFFFF"/>
        </w:rPr>
        <w:t>паспорта качества на опорно-проходную арматуру</w:t>
      </w:r>
      <w:r w:rsidRPr="00FB3BA6">
        <w:rPr>
          <w:color w:val="000000"/>
          <w:sz w:val="22"/>
          <w:szCs w:val="22"/>
          <w:shd w:val="clear" w:color="auto" w:fill="FFFFFF"/>
        </w:rPr>
        <w:t>;</w:t>
      </w:r>
    </w:p>
    <w:p w14:paraId="3A11471C" w14:textId="77777777" w:rsidR="00B43B51" w:rsidRPr="00FB3BA6" w:rsidRDefault="00B43B51" w:rsidP="00D3719D">
      <w:pPr>
        <w:numPr>
          <w:ilvl w:val="0"/>
          <w:numId w:val="22"/>
        </w:numPr>
        <w:suppressAutoHyphens w:val="0"/>
        <w:spacing w:line="276" w:lineRule="auto"/>
        <w:ind w:left="0" w:firstLine="720"/>
        <w:contextualSpacing/>
        <w:jc w:val="both"/>
        <w:rPr>
          <w:sz w:val="22"/>
          <w:szCs w:val="22"/>
          <w:shd w:val="clear" w:color="auto" w:fill="FFFFFF"/>
        </w:rPr>
      </w:pPr>
      <w:r w:rsidRPr="00FB3BA6">
        <w:rPr>
          <w:sz w:val="22"/>
          <w:szCs w:val="22"/>
        </w:rPr>
        <w:t xml:space="preserve">свидетельства о поверке прибора учета или наличие клейма </w:t>
      </w:r>
      <w:proofErr w:type="spellStart"/>
      <w:r w:rsidRPr="00FB3BA6">
        <w:rPr>
          <w:sz w:val="22"/>
          <w:szCs w:val="22"/>
        </w:rPr>
        <w:t>госповерителя</w:t>
      </w:r>
      <w:proofErr w:type="spellEnd"/>
      <w:r w:rsidRPr="00FB3BA6">
        <w:rPr>
          <w:sz w:val="22"/>
          <w:szCs w:val="22"/>
        </w:rPr>
        <w:t>;</w:t>
      </w:r>
    </w:p>
    <w:p w14:paraId="43E1D8A9" w14:textId="77777777" w:rsidR="00B43B51" w:rsidRPr="00FB3BA6" w:rsidRDefault="00B43B51" w:rsidP="00D3719D">
      <w:pPr>
        <w:ind w:firstLine="720"/>
        <w:rPr>
          <w:b/>
          <w:sz w:val="22"/>
          <w:szCs w:val="22"/>
          <w:shd w:val="clear" w:color="auto" w:fill="FFFFFF"/>
        </w:rPr>
      </w:pPr>
      <w:r w:rsidRPr="00FB3BA6">
        <w:rPr>
          <w:b/>
          <w:sz w:val="22"/>
          <w:szCs w:val="22"/>
          <w:shd w:val="clear" w:color="auto" w:fill="FFFFFF"/>
        </w:rPr>
        <w:br w:type="page"/>
      </w:r>
    </w:p>
    <w:p w14:paraId="4A419CEB" w14:textId="77777777" w:rsidR="00EE4ABC" w:rsidRPr="00FB3BA6" w:rsidRDefault="00B43B51" w:rsidP="00D3719D">
      <w:pPr>
        <w:pStyle w:val="Standard"/>
        <w:ind w:firstLine="720"/>
        <w:rPr>
          <w:rFonts w:cs="Times New Roman"/>
          <w:sz w:val="22"/>
          <w:szCs w:val="22"/>
        </w:rPr>
      </w:pPr>
      <w:r w:rsidRPr="00FB3BA6">
        <w:rPr>
          <w:rFonts w:cs="Times New Roman"/>
          <w:b/>
          <w:bCs/>
          <w:sz w:val="22"/>
          <w:szCs w:val="22"/>
        </w:rPr>
        <w:lastRenderedPageBreak/>
        <w:t>9</w:t>
      </w:r>
      <w:r w:rsidR="00B76F21" w:rsidRPr="00FB3BA6">
        <w:rPr>
          <w:rFonts w:cs="Times New Roman"/>
          <w:b/>
          <w:bCs/>
          <w:sz w:val="22"/>
          <w:szCs w:val="22"/>
        </w:rPr>
        <w:t>.</w:t>
      </w:r>
      <w:r w:rsidR="00D27F4A" w:rsidRPr="00FB3BA6">
        <w:rPr>
          <w:rFonts w:cs="Times New Roman"/>
          <w:b/>
          <w:bCs/>
          <w:sz w:val="22"/>
          <w:szCs w:val="22"/>
        </w:rPr>
        <w:t xml:space="preserve"> </w:t>
      </w:r>
      <w:r w:rsidR="00C33E40" w:rsidRPr="00FB3BA6">
        <w:rPr>
          <w:rFonts w:cs="Times New Roman"/>
          <w:b/>
          <w:bCs/>
          <w:sz w:val="22"/>
          <w:szCs w:val="22"/>
        </w:rPr>
        <w:t>Поставляемое оборудование должно иметь</w:t>
      </w:r>
      <w:r w:rsidR="00EE4ABC" w:rsidRPr="00FB3BA6">
        <w:rPr>
          <w:rFonts w:cs="Times New Roman"/>
          <w:sz w:val="22"/>
          <w:szCs w:val="22"/>
        </w:rPr>
        <w:t>:</w:t>
      </w:r>
    </w:p>
    <w:p w14:paraId="522DAED3" w14:textId="77777777" w:rsidR="00EE4ABC" w:rsidRPr="00FB3BA6" w:rsidRDefault="00EE4ABC" w:rsidP="00D3719D">
      <w:pPr>
        <w:pStyle w:val="Standard"/>
        <w:ind w:firstLine="720"/>
        <w:rPr>
          <w:rFonts w:cs="Times New Roman"/>
          <w:sz w:val="22"/>
          <w:szCs w:val="22"/>
        </w:rPr>
      </w:pPr>
      <w:r w:rsidRPr="00FB3BA6">
        <w:rPr>
          <w:rFonts w:cs="Times New Roman"/>
          <w:sz w:val="22"/>
          <w:szCs w:val="22"/>
        </w:rPr>
        <w:t>- документы о соответствии обязательным требованиям, если обязательное подтверждение соответствия предусмотрено для данного оборудования; паспорта и документы о качестве;</w:t>
      </w:r>
    </w:p>
    <w:p w14:paraId="3D98AB1F" w14:textId="77777777" w:rsidR="00C33E40" w:rsidRPr="00FB3BA6" w:rsidRDefault="00EE4ABC" w:rsidP="00D3719D">
      <w:pPr>
        <w:pStyle w:val="Standard"/>
        <w:ind w:firstLine="720"/>
        <w:rPr>
          <w:rFonts w:cs="Times New Roman"/>
          <w:sz w:val="22"/>
          <w:szCs w:val="22"/>
        </w:rPr>
      </w:pPr>
      <w:r w:rsidRPr="00FB3BA6">
        <w:rPr>
          <w:rFonts w:cs="Times New Roman"/>
          <w:sz w:val="22"/>
          <w:szCs w:val="22"/>
        </w:rPr>
        <w:t xml:space="preserve"> -гарантийные обязательства </w:t>
      </w:r>
      <w:r w:rsidR="009D738C" w:rsidRPr="00FB3BA6">
        <w:rPr>
          <w:rFonts w:cs="Times New Roman"/>
          <w:sz w:val="22"/>
          <w:szCs w:val="22"/>
        </w:rPr>
        <w:t xml:space="preserve">работы </w:t>
      </w:r>
      <w:r w:rsidR="00F72E27" w:rsidRPr="00FB3BA6">
        <w:rPr>
          <w:rFonts w:cs="Times New Roman"/>
          <w:sz w:val="22"/>
          <w:szCs w:val="22"/>
        </w:rPr>
        <w:t xml:space="preserve">поставляемого оборудования </w:t>
      </w:r>
      <w:r w:rsidR="009D738C" w:rsidRPr="00FB3BA6">
        <w:rPr>
          <w:rFonts w:cs="Times New Roman"/>
          <w:sz w:val="22"/>
          <w:szCs w:val="22"/>
        </w:rPr>
        <w:t>не менее двух лет и постгарантийные обязательства обслуживания.</w:t>
      </w:r>
    </w:p>
    <w:p w14:paraId="24E98F44" w14:textId="77777777" w:rsidR="00E62E14" w:rsidRPr="00FB3BA6" w:rsidRDefault="00000000" w:rsidP="00D3719D">
      <w:pPr>
        <w:ind w:firstLine="720"/>
        <w:rPr>
          <w:sz w:val="22"/>
          <w:szCs w:val="22"/>
        </w:rPr>
      </w:pPr>
      <w:r w:rsidRPr="00FB3BA6">
        <w:rPr>
          <w:b/>
          <w:sz w:val="22"/>
          <w:szCs w:val="22"/>
        </w:rPr>
        <w:t>9.1.1. Однолинейная схема КРУН-10кВ на 1 ячейку</w:t>
      </w:r>
    </w:p>
    <w:p w14:paraId="2F29F6BA" w14:textId="77777777" w:rsidR="00CB4FA5" w:rsidRPr="00FB3BA6" w:rsidRDefault="005B3F86" w:rsidP="005B3F86">
      <w:pPr>
        <w:pStyle w:val="Standard"/>
        <w:rPr>
          <w:rFonts w:cs="Times New Roman"/>
          <w:b/>
          <w:bCs/>
          <w:sz w:val="22"/>
          <w:szCs w:val="22"/>
        </w:rPr>
      </w:pPr>
      <w:r w:rsidRPr="00FB3BA6">
        <w:rPr>
          <w:rFonts w:cs="Times New Roman"/>
          <w:b/>
          <w:bCs/>
          <w:noProof/>
          <w:sz w:val="22"/>
          <w:szCs w:val="22"/>
        </w:rPr>
        <w:drawing>
          <wp:inline distT="0" distB="0" distL="0" distR="0" wp14:anchorId="2E4D1D1D" wp14:editId="5F62A592">
            <wp:extent cx="5988878" cy="3756660"/>
            <wp:effectExtent l="0" t="0" r="0" b="0"/>
            <wp:docPr id="5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33746" cy="3784805"/>
                    </a:xfrm>
                    <a:prstGeom prst="rect">
                      <a:avLst/>
                    </a:prstGeom>
                  </pic:spPr>
                </pic:pic>
              </a:graphicData>
            </a:graphic>
          </wp:inline>
        </w:drawing>
      </w:r>
    </w:p>
    <w:p w14:paraId="77EAFAEF" w14:textId="77777777" w:rsidR="00E62E14" w:rsidRPr="00FB3BA6" w:rsidRDefault="00000000">
      <w:pPr>
        <w:pageBreakBefore/>
        <w:rPr>
          <w:sz w:val="22"/>
          <w:szCs w:val="22"/>
        </w:rPr>
      </w:pPr>
      <w:r w:rsidRPr="00FB3BA6">
        <w:rPr>
          <w:b/>
          <w:sz w:val="22"/>
          <w:szCs w:val="22"/>
        </w:rPr>
        <w:lastRenderedPageBreak/>
        <w:t>9.1.2. План расположения оборудования и габариты КРУН-10кВ на 1 ячейку</w:t>
      </w:r>
    </w:p>
    <w:p w14:paraId="0CA999F7" w14:textId="77777777" w:rsidR="005B2816" w:rsidRPr="00FB3BA6" w:rsidRDefault="005B3F86" w:rsidP="00F05BDF">
      <w:pPr>
        <w:rPr>
          <w:b/>
          <w:sz w:val="22"/>
          <w:szCs w:val="22"/>
        </w:rPr>
      </w:pPr>
      <w:r w:rsidRPr="00FB3BA6">
        <w:rPr>
          <w:b/>
          <w:noProof/>
          <w:sz w:val="22"/>
          <w:szCs w:val="22"/>
        </w:rPr>
        <w:drawing>
          <wp:inline distT="0" distB="0" distL="0" distR="0" wp14:anchorId="6676A92E" wp14:editId="71452D10">
            <wp:extent cx="5940425" cy="4217670"/>
            <wp:effectExtent l="0" t="0" r="3175" b="0"/>
            <wp:docPr id="50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217670"/>
                    </a:xfrm>
                    <a:prstGeom prst="rect">
                      <a:avLst/>
                    </a:prstGeom>
                  </pic:spPr>
                </pic:pic>
              </a:graphicData>
            </a:graphic>
          </wp:inline>
        </w:drawing>
      </w:r>
    </w:p>
    <w:p w14:paraId="61844503" w14:textId="77777777" w:rsidR="00E62E14" w:rsidRPr="00FB3BA6" w:rsidRDefault="00000000">
      <w:pPr>
        <w:pageBreakBefore/>
        <w:rPr>
          <w:sz w:val="22"/>
          <w:szCs w:val="22"/>
        </w:rPr>
      </w:pPr>
      <w:r w:rsidRPr="00FB3BA6">
        <w:rPr>
          <w:b/>
          <w:sz w:val="22"/>
          <w:szCs w:val="22"/>
        </w:rPr>
        <w:lastRenderedPageBreak/>
        <w:t>9.2.1. Однолинейная схема КРУН-10кВ на 3 ячейки</w:t>
      </w:r>
    </w:p>
    <w:p w14:paraId="2A586B58" w14:textId="77777777" w:rsidR="00CB4FA5" w:rsidRPr="00FB3BA6" w:rsidRDefault="00655089" w:rsidP="00F05BDF">
      <w:pPr>
        <w:pStyle w:val="Standard"/>
        <w:ind w:left="709"/>
        <w:rPr>
          <w:rFonts w:cs="Times New Roman"/>
          <w:sz w:val="22"/>
          <w:szCs w:val="22"/>
        </w:rPr>
      </w:pPr>
      <w:r w:rsidRPr="00FB3BA6">
        <w:rPr>
          <w:rFonts w:cs="Times New Roman"/>
          <w:noProof/>
          <w:sz w:val="22"/>
          <w:szCs w:val="22"/>
        </w:rPr>
        <w:drawing>
          <wp:anchor distT="0" distB="0" distL="114300" distR="114300" simplePos="0" relativeHeight="251658240" behindDoc="0" locked="0" layoutInCell="1" allowOverlap="1" wp14:anchorId="05DEB979" wp14:editId="4C7E17C5">
            <wp:simplePos x="1531620" y="3558540"/>
            <wp:positionH relativeFrom="column">
              <wp:align>left</wp:align>
            </wp:positionH>
            <wp:positionV relativeFrom="paragraph">
              <wp:align>top</wp:align>
            </wp:positionV>
            <wp:extent cx="3465128" cy="2449002"/>
            <wp:effectExtent l="0" t="0" r="2540" b="8890"/>
            <wp:wrapSquare wrapText="bothSides"/>
            <wp:docPr id="5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5128" cy="24490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17CA" w:rsidRPr="00FB3BA6">
        <w:rPr>
          <w:rFonts w:cs="Times New Roman"/>
          <w:sz w:val="22"/>
          <w:szCs w:val="22"/>
        </w:rPr>
        <w:br w:type="textWrapping" w:clear="all"/>
      </w:r>
    </w:p>
    <w:p w14:paraId="1D1ACDFC" w14:textId="77777777" w:rsidR="00E62E14" w:rsidRPr="00FB3BA6" w:rsidRDefault="00000000">
      <w:pPr>
        <w:pageBreakBefore/>
        <w:rPr>
          <w:sz w:val="22"/>
          <w:szCs w:val="22"/>
        </w:rPr>
      </w:pPr>
      <w:r w:rsidRPr="00FB3BA6">
        <w:rPr>
          <w:b/>
          <w:sz w:val="22"/>
          <w:szCs w:val="22"/>
        </w:rPr>
        <w:lastRenderedPageBreak/>
        <w:t>9.2.2. План расположения оборудования и габариты КРУН-10кВ на 3 ячейки</w:t>
      </w:r>
    </w:p>
    <w:p w14:paraId="285D0D2C" w14:textId="77777777" w:rsidR="00C33E40" w:rsidRPr="00FB3BA6" w:rsidRDefault="00655089" w:rsidP="00F05BDF">
      <w:pPr>
        <w:rPr>
          <w:sz w:val="22"/>
          <w:szCs w:val="22"/>
        </w:rPr>
      </w:pPr>
      <w:r w:rsidRPr="00FB3BA6">
        <w:rPr>
          <w:noProof/>
          <w:sz w:val="22"/>
          <w:szCs w:val="22"/>
        </w:rPr>
        <w:drawing>
          <wp:inline distT="0" distB="0" distL="0" distR="0" wp14:anchorId="1C62BEFB" wp14:editId="13455191">
            <wp:extent cx="3909833" cy="2763298"/>
            <wp:effectExtent l="0" t="0" r="0" b="0"/>
            <wp:docPr id="5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24359" cy="2773565"/>
                    </a:xfrm>
                    <a:prstGeom prst="rect">
                      <a:avLst/>
                    </a:prstGeom>
                    <a:noFill/>
                    <a:ln>
                      <a:noFill/>
                    </a:ln>
                  </pic:spPr>
                </pic:pic>
              </a:graphicData>
            </a:graphic>
          </wp:inline>
        </w:drawing>
      </w:r>
    </w:p>
    <w:p w14:paraId="14CF158C" w14:textId="77777777" w:rsidR="00E62E14" w:rsidRPr="00FB3BA6" w:rsidRDefault="00000000">
      <w:pPr>
        <w:pageBreakBefore/>
        <w:rPr>
          <w:sz w:val="22"/>
          <w:szCs w:val="22"/>
        </w:rPr>
      </w:pPr>
      <w:r w:rsidRPr="00FB3BA6">
        <w:rPr>
          <w:b/>
          <w:sz w:val="22"/>
          <w:szCs w:val="22"/>
        </w:rPr>
        <w:lastRenderedPageBreak/>
        <w:t>9.3.1. Однолинейная схема КРУН-10кВ на 4 ячейки</w:t>
      </w:r>
    </w:p>
    <w:p w14:paraId="677A570D" w14:textId="77777777" w:rsidR="00CB4FA5" w:rsidRPr="00FB3BA6" w:rsidRDefault="00000000" w:rsidP="00EB384F">
      <w:pPr>
        <w:pStyle w:val="Standard"/>
        <w:rPr>
          <w:rFonts w:cs="Times New Roman"/>
          <w:sz w:val="22"/>
          <w:szCs w:val="22"/>
        </w:rPr>
      </w:pPr>
      <w:r w:rsidRPr="00FB3BA6">
        <w:rPr>
          <w:rFonts w:cs="Times New Roman"/>
          <w:noProof/>
          <w:sz w:val="22"/>
          <w:szCs w:val="22"/>
        </w:rPr>
        <w:drawing>
          <wp:inline distT="0" distB="0" distL="0" distR="0" wp14:anchorId="6556EBDC" wp14:editId="52A33C00">
            <wp:extent cx="6019800" cy="5394960"/>
            <wp:effectExtent l="0" t="0" r="0" b="0"/>
            <wp:docPr id="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71573" cy="5441359"/>
                    </a:xfrm>
                    <a:prstGeom prst="rect">
                      <a:avLst/>
                    </a:prstGeom>
                  </pic:spPr>
                </pic:pic>
              </a:graphicData>
            </a:graphic>
          </wp:inline>
        </w:drawing>
      </w:r>
      <w:r w:rsidR="006E17CA" w:rsidRPr="00FB3BA6">
        <w:rPr>
          <w:rFonts w:cs="Times New Roman"/>
          <w:sz w:val="22"/>
          <w:szCs w:val="22"/>
        </w:rPr>
        <w:br w:type="textWrapping" w:clear="all"/>
      </w:r>
    </w:p>
    <w:p w14:paraId="5B6A7A98" w14:textId="77777777" w:rsidR="00E62E14" w:rsidRPr="00FB3BA6" w:rsidRDefault="00000000">
      <w:pPr>
        <w:pageBreakBefore/>
        <w:rPr>
          <w:sz w:val="22"/>
          <w:szCs w:val="22"/>
        </w:rPr>
      </w:pPr>
      <w:r w:rsidRPr="00FB3BA6">
        <w:rPr>
          <w:b/>
          <w:sz w:val="22"/>
          <w:szCs w:val="22"/>
        </w:rPr>
        <w:lastRenderedPageBreak/>
        <w:t>9.3.2. План расположения оборудования и габариты КРУН-10кВ на 4 ячейки</w:t>
      </w:r>
    </w:p>
    <w:p w14:paraId="1EEDF023" w14:textId="77777777" w:rsidR="00C33E40" w:rsidRPr="00FB3BA6" w:rsidRDefault="00000000" w:rsidP="00F05BDF">
      <w:pPr>
        <w:rPr>
          <w:sz w:val="22"/>
          <w:szCs w:val="22"/>
        </w:rPr>
      </w:pPr>
      <w:r w:rsidRPr="00FB3BA6">
        <w:rPr>
          <w:noProof/>
          <w:sz w:val="22"/>
          <w:szCs w:val="22"/>
        </w:rPr>
        <w:drawing>
          <wp:inline distT="0" distB="0" distL="0" distR="0" wp14:anchorId="5B41A71D" wp14:editId="00B4D895">
            <wp:extent cx="6096946" cy="4252595"/>
            <wp:effectExtent l="0" t="0" r="0" b="0"/>
            <wp:docPr id="5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7194" cy="4266718"/>
                    </a:xfrm>
                    <a:prstGeom prst="rect">
                      <a:avLst/>
                    </a:prstGeom>
                    <a:noFill/>
                  </pic:spPr>
                </pic:pic>
              </a:graphicData>
            </a:graphic>
          </wp:inline>
        </w:drawing>
      </w:r>
    </w:p>
    <w:p w14:paraId="29223D2B" w14:textId="77777777" w:rsidR="00C33E40" w:rsidRPr="00FB3BA6" w:rsidRDefault="007478E8" w:rsidP="00D3719D">
      <w:pPr>
        <w:pageBreakBefore/>
        <w:ind w:firstLine="426"/>
        <w:jc w:val="both"/>
        <w:rPr>
          <w:b/>
          <w:sz w:val="22"/>
          <w:szCs w:val="22"/>
        </w:rPr>
      </w:pPr>
      <w:r w:rsidRPr="00FB3BA6">
        <w:rPr>
          <w:b/>
          <w:sz w:val="22"/>
          <w:szCs w:val="22"/>
        </w:rPr>
        <w:lastRenderedPageBreak/>
        <w:t>10</w:t>
      </w:r>
      <w:r w:rsidR="00C33E40" w:rsidRPr="00FB3BA6">
        <w:rPr>
          <w:b/>
          <w:sz w:val="22"/>
          <w:szCs w:val="22"/>
        </w:rPr>
        <w:t>. Требования по выполнению работ:</w:t>
      </w:r>
    </w:p>
    <w:p w14:paraId="219154EB" w14:textId="77777777" w:rsidR="00C33E40" w:rsidRPr="00FB3BA6" w:rsidRDefault="00C33E40" w:rsidP="00D3719D">
      <w:pPr>
        <w:widowControl w:val="0"/>
        <w:numPr>
          <w:ilvl w:val="0"/>
          <w:numId w:val="1"/>
        </w:numPr>
        <w:suppressAutoHyphens w:val="0"/>
        <w:autoSpaceDE w:val="0"/>
        <w:autoSpaceDN w:val="0"/>
        <w:adjustRightInd w:val="0"/>
        <w:ind w:left="0" w:firstLine="426"/>
        <w:jc w:val="both"/>
        <w:rPr>
          <w:sz w:val="22"/>
          <w:szCs w:val="22"/>
        </w:rPr>
      </w:pPr>
      <w:r w:rsidRPr="00FB3BA6">
        <w:rPr>
          <w:sz w:val="22"/>
          <w:szCs w:val="22"/>
        </w:rPr>
        <w:t>Системой нормативных документов;</w:t>
      </w:r>
    </w:p>
    <w:p w14:paraId="5F737AFC" w14:textId="77777777" w:rsidR="00C33E40" w:rsidRPr="00FB3BA6" w:rsidRDefault="00C33E40" w:rsidP="00D3719D">
      <w:pPr>
        <w:widowControl w:val="0"/>
        <w:numPr>
          <w:ilvl w:val="0"/>
          <w:numId w:val="1"/>
        </w:numPr>
        <w:suppressAutoHyphens w:val="0"/>
        <w:autoSpaceDE w:val="0"/>
        <w:autoSpaceDN w:val="0"/>
        <w:adjustRightInd w:val="0"/>
        <w:ind w:left="0" w:firstLine="426"/>
        <w:jc w:val="both"/>
        <w:rPr>
          <w:sz w:val="22"/>
          <w:szCs w:val="22"/>
        </w:rPr>
      </w:pPr>
      <w:r w:rsidRPr="00FB3BA6">
        <w:rPr>
          <w:sz w:val="22"/>
          <w:szCs w:val="22"/>
        </w:rPr>
        <w:t>Государственными и отраслевыми стандартами;</w:t>
      </w:r>
    </w:p>
    <w:p w14:paraId="6C41F78D" w14:textId="77777777" w:rsidR="00C33E40" w:rsidRPr="00FB3BA6" w:rsidRDefault="00C33E40" w:rsidP="00D3719D">
      <w:pPr>
        <w:widowControl w:val="0"/>
        <w:numPr>
          <w:ilvl w:val="0"/>
          <w:numId w:val="1"/>
        </w:numPr>
        <w:suppressAutoHyphens w:val="0"/>
        <w:autoSpaceDE w:val="0"/>
        <w:autoSpaceDN w:val="0"/>
        <w:adjustRightInd w:val="0"/>
        <w:ind w:left="0" w:firstLine="426"/>
        <w:jc w:val="both"/>
        <w:rPr>
          <w:sz w:val="22"/>
          <w:szCs w:val="22"/>
        </w:rPr>
      </w:pPr>
      <w:r w:rsidRPr="00FB3BA6">
        <w:rPr>
          <w:sz w:val="22"/>
          <w:szCs w:val="22"/>
        </w:rPr>
        <w:t>Действующими Правилами устройства электроустановок (ПУЭ) и другой НТД.</w:t>
      </w:r>
    </w:p>
    <w:p w14:paraId="39C2CC8A" w14:textId="77777777" w:rsidR="00C33E40" w:rsidRPr="00FB3BA6" w:rsidRDefault="00C33E40" w:rsidP="00D3719D">
      <w:pPr>
        <w:widowControl w:val="0"/>
        <w:numPr>
          <w:ilvl w:val="0"/>
          <w:numId w:val="1"/>
        </w:numPr>
        <w:suppressAutoHyphens w:val="0"/>
        <w:autoSpaceDE w:val="0"/>
        <w:autoSpaceDN w:val="0"/>
        <w:adjustRightInd w:val="0"/>
        <w:ind w:left="0" w:firstLine="426"/>
        <w:jc w:val="both"/>
        <w:rPr>
          <w:sz w:val="22"/>
          <w:szCs w:val="22"/>
        </w:rPr>
      </w:pPr>
      <w:r w:rsidRPr="00FB3BA6">
        <w:rPr>
          <w:sz w:val="22"/>
          <w:szCs w:val="22"/>
        </w:rPr>
        <w:t>Проектной документацией.</w:t>
      </w:r>
    </w:p>
    <w:p w14:paraId="012DAEC4" w14:textId="77777777" w:rsidR="00C33E40" w:rsidRPr="00FB3BA6" w:rsidRDefault="00C33E40" w:rsidP="00D3719D">
      <w:pPr>
        <w:ind w:firstLine="426"/>
        <w:jc w:val="both"/>
        <w:rPr>
          <w:b/>
          <w:sz w:val="22"/>
          <w:szCs w:val="22"/>
        </w:rPr>
      </w:pPr>
      <w:r w:rsidRPr="00FB3BA6">
        <w:rPr>
          <w:b/>
          <w:sz w:val="22"/>
          <w:szCs w:val="22"/>
        </w:rPr>
        <w:t>1</w:t>
      </w:r>
      <w:r w:rsidR="008226D0" w:rsidRPr="00FB3BA6">
        <w:rPr>
          <w:b/>
          <w:sz w:val="22"/>
          <w:szCs w:val="22"/>
        </w:rPr>
        <w:t>1</w:t>
      </w:r>
      <w:r w:rsidRPr="00FB3BA6">
        <w:rPr>
          <w:b/>
          <w:sz w:val="22"/>
          <w:szCs w:val="22"/>
        </w:rPr>
        <w:t>. Требования к качеству поставляемых материально-технических ресурсов:</w:t>
      </w:r>
    </w:p>
    <w:p w14:paraId="50964681" w14:textId="77777777" w:rsidR="00C33E40" w:rsidRPr="00FB3BA6" w:rsidRDefault="00C33E40" w:rsidP="00D3719D">
      <w:pPr>
        <w:ind w:firstLine="426"/>
        <w:jc w:val="both"/>
        <w:rPr>
          <w:sz w:val="22"/>
          <w:szCs w:val="22"/>
        </w:rPr>
      </w:pPr>
      <w:r w:rsidRPr="00FB3BA6">
        <w:rPr>
          <w:sz w:val="22"/>
          <w:szCs w:val="22"/>
        </w:rPr>
        <w:t xml:space="preserve">              Используемое (поставляемое) оборудование, материалы и кабельная продукция должна быть:</w:t>
      </w:r>
    </w:p>
    <w:p w14:paraId="301BB0A3" w14:textId="77777777" w:rsidR="00C33E40" w:rsidRPr="00FB3BA6" w:rsidRDefault="00C33E40" w:rsidP="00D3719D">
      <w:pPr>
        <w:widowControl w:val="0"/>
        <w:numPr>
          <w:ilvl w:val="0"/>
          <w:numId w:val="3"/>
        </w:numPr>
        <w:suppressAutoHyphens w:val="0"/>
        <w:autoSpaceDE w:val="0"/>
        <w:autoSpaceDN w:val="0"/>
        <w:adjustRightInd w:val="0"/>
        <w:ind w:left="0" w:firstLine="426"/>
        <w:jc w:val="both"/>
        <w:rPr>
          <w:sz w:val="22"/>
          <w:szCs w:val="22"/>
        </w:rPr>
      </w:pPr>
      <w:r w:rsidRPr="00FB3BA6">
        <w:rPr>
          <w:sz w:val="22"/>
          <w:szCs w:val="22"/>
        </w:rPr>
        <w:t>новыми, не ранее 202</w:t>
      </w:r>
      <w:r w:rsidR="002E1545" w:rsidRPr="00FB3BA6">
        <w:rPr>
          <w:sz w:val="22"/>
          <w:szCs w:val="22"/>
        </w:rPr>
        <w:t>6</w:t>
      </w:r>
      <w:r w:rsidRPr="00FB3BA6">
        <w:rPr>
          <w:sz w:val="22"/>
          <w:szCs w:val="22"/>
        </w:rPr>
        <w:t xml:space="preserve"> года выпуска;</w:t>
      </w:r>
    </w:p>
    <w:p w14:paraId="31542021" w14:textId="77777777" w:rsidR="00C33E40" w:rsidRPr="00FB3BA6" w:rsidRDefault="00C33E40" w:rsidP="00D3719D">
      <w:pPr>
        <w:widowControl w:val="0"/>
        <w:numPr>
          <w:ilvl w:val="0"/>
          <w:numId w:val="3"/>
        </w:numPr>
        <w:suppressAutoHyphens w:val="0"/>
        <w:autoSpaceDE w:val="0"/>
        <w:autoSpaceDN w:val="0"/>
        <w:adjustRightInd w:val="0"/>
        <w:ind w:left="0" w:firstLine="426"/>
        <w:jc w:val="both"/>
        <w:rPr>
          <w:sz w:val="22"/>
          <w:szCs w:val="22"/>
        </w:rPr>
      </w:pPr>
      <w:r w:rsidRPr="00FB3BA6">
        <w:rPr>
          <w:sz w:val="22"/>
          <w:szCs w:val="22"/>
        </w:rPr>
        <w:t>соответствовать проектной документации;</w:t>
      </w:r>
    </w:p>
    <w:p w14:paraId="03614D56" w14:textId="23A45951" w:rsidR="00C33E40" w:rsidRPr="00FB3BA6" w:rsidRDefault="00C33E40" w:rsidP="00D3719D">
      <w:pPr>
        <w:widowControl w:val="0"/>
        <w:numPr>
          <w:ilvl w:val="0"/>
          <w:numId w:val="3"/>
        </w:numPr>
        <w:suppressAutoHyphens w:val="0"/>
        <w:autoSpaceDE w:val="0"/>
        <w:autoSpaceDN w:val="0"/>
        <w:adjustRightInd w:val="0"/>
        <w:ind w:left="0" w:firstLine="426"/>
        <w:jc w:val="both"/>
        <w:rPr>
          <w:sz w:val="22"/>
          <w:szCs w:val="22"/>
        </w:rPr>
      </w:pPr>
      <w:r w:rsidRPr="00FB3BA6">
        <w:rPr>
          <w:sz w:val="22"/>
          <w:szCs w:val="22"/>
        </w:rPr>
        <w:t>иметь паспорта и документы о качестве; документы об обязательном подтверждении соответствия предоставляются, если оно предусмотрено для соответствующего оборудования;</w:t>
      </w:r>
    </w:p>
    <w:p w14:paraId="46E08A53" w14:textId="77777777" w:rsidR="00C33E40" w:rsidRPr="00FB3BA6" w:rsidRDefault="00C33E40" w:rsidP="00D3719D">
      <w:pPr>
        <w:widowControl w:val="0"/>
        <w:numPr>
          <w:ilvl w:val="0"/>
          <w:numId w:val="3"/>
        </w:numPr>
        <w:suppressAutoHyphens w:val="0"/>
        <w:autoSpaceDE w:val="0"/>
        <w:autoSpaceDN w:val="0"/>
        <w:adjustRightInd w:val="0"/>
        <w:ind w:left="0" w:firstLine="426"/>
        <w:jc w:val="both"/>
        <w:rPr>
          <w:sz w:val="22"/>
          <w:szCs w:val="22"/>
        </w:rPr>
      </w:pPr>
      <w:r w:rsidRPr="00FB3BA6">
        <w:rPr>
          <w:sz w:val="22"/>
          <w:szCs w:val="22"/>
        </w:rPr>
        <w:t>при комплектации оборудования, кабельной продукции и материалов импортного производства, вся техническая документация должна быть представлена на русском языке (инструкции по монтажу и эксплуатации);</w:t>
      </w:r>
    </w:p>
    <w:p w14:paraId="2F2760D4" w14:textId="77777777" w:rsidR="00C33E40" w:rsidRPr="00FB3BA6" w:rsidRDefault="00C33E40" w:rsidP="00D3719D">
      <w:pPr>
        <w:widowControl w:val="0"/>
        <w:numPr>
          <w:ilvl w:val="0"/>
          <w:numId w:val="3"/>
        </w:numPr>
        <w:suppressAutoHyphens w:val="0"/>
        <w:autoSpaceDE w:val="0"/>
        <w:autoSpaceDN w:val="0"/>
        <w:adjustRightInd w:val="0"/>
        <w:ind w:left="0" w:firstLine="426"/>
        <w:jc w:val="both"/>
        <w:rPr>
          <w:sz w:val="22"/>
          <w:szCs w:val="22"/>
        </w:rPr>
      </w:pPr>
      <w:r w:rsidRPr="00FB3BA6">
        <w:rPr>
          <w:sz w:val="22"/>
          <w:szCs w:val="22"/>
        </w:rPr>
        <w:t>руководители работ по строительству объектов совместно с представителями АО «</w:t>
      </w:r>
      <w:r w:rsidR="00310F03" w:rsidRPr="00FB3BA6">
        <w:rPr>
          <w:sz w:val="22"/>
          <w:szCs w:val="22"/>
        </w:rPr>
        <w:t>КСК</w:t>
      </w:r>
      <w:r w:rsidRPr="00FB3BA6">
        <w:rPr>
          <w:sz w:val="22"/>
          <w:szCs w:val="22"/>
        </w:rPr>
        <w:t>» должны осуществлять входной контроль качества применяемых материалов, изделий, оборудования и наличия необходимых сертификатов и технических паспортов, удостоверяющих их качество.</w:t>
      </w:r>
    </w:p>
    <w:p w14:paraId="14BA7438" w14:textId="611EB062" w:rsidR="00C33E40" w:rsidRPr="00FB3BA6" w:rsidRDefault="00C33E40" w:rsidP="00D3719D">
      <w:pPr>
        <w:ind w:firstLine="426"/>
        <w:jc w:val="both"/>
        <w:rPr>
          <w:sz w:val="22"/>
          <w:szCs w:val="22"/>
        </w:rPr>
      </w:pPr>
      <w:r w:rsidRPr="00FB3BA6">
        <w:rPr>
          <w:b/>
          <w:sz w:val="22"/>
          <w:szCs w:val="22"/>
        </w:rPr>
        <w:t>1</w:t>
      </w:r>
      <w:r w:rsidR="008226D0" w:rsidRPr="00FB3BA6">
        <w:rPr>
          <w:b/>
          <w:sz w:val="22"/>
          <w:szCs w:val="22"/>
        </w:rPr>
        <w:t>2</w:t>
      </w:r>
      <w:r w:rsidRPr="00FB3BA6">
        <w:rPr>
          <w:b/>
          <w:sz w:val="22"/>
          <w:szCs w:val="22"/>
        </w:rPr>
        <w:t xml:space="preserve">. Контроль качества и приемка работ: </w:t>
      </w:r>
      <w:r w:rsidR="00005D6E" w:rsidRPr="00FB3BA6">
        <w:rPr>
          <w:bCs/>
          <w:sz w:val="22"/>
          <w:szCs w:val="22"/>
        </w:rPr>
        <w:t xml:space="preserve">комиссией </w:t>
      </w:r>
      <w:r w:rsidR="00D3719D" w:rsidRPr="00FB3BA6">
        <w:rPr>
          <w:bCs/>
          <w:sz w:val="22"/>
          <w:szCs w:val="22"/>
        </w:rPr>
        <w:t>предприятия АО</w:t>
      </w:r>
      <w:r w:rsidR="00005D6E" w:rsidRPr="00FB3BA6">
        <w:rPr>
          <w:bCs/>
          <w:sz w:val="22"/>
          <w:szCs w:val="22"/>
        </w:rPr>
        <w:t xml:space="preserve"> «КСК»</w:t>
      </w:r>
      <w:r w:rsidR="00FD18E1" w:rsidRPr="00FB3BA6">
        <w:rPr>
          <w:b/>
          <w:sz w:val="22"/>
          <w:szCs w:val="22"/>
        </w:rPr>
        <w:t>.</w:t>
      </w:r>
      <w:r w:rsidRPr="00FB3BA6">
        <w:rPr>
          <w:sz w:val="22"/>
          <w:szCs w:val="22"/>
        </w:rPr>
        <w:t xml:space="preserve"> Подрядчик совместно с заказчиком осуществляют на любом этапе СМР контроль состава и объема выполняемых работ, требованиям НТД.</w:t>
      </w:r>
    </w:p>
    <w:p w14:paraId="50093B98" w14:textId="77777777" w:rsidR="00C33E40" w:rsidRPr="00FB3BA6" w:rsidRDefault="00C33E40" w:rsidP="00D3719D">
      <w:pPr>
        <w:ind w:firstLine="426"/>
        <w:jc w:val="both"/>
        <w:rPr>
          <w:b/>
          <w:sz w:val="22"/>
          <w:szCs w:val="22"/>
        </w:rPr>
      </w:pPr>
      <w:r w:rsidRPr="00FB3BA6">
        <w:rPr>
          <w:b/>
          <w:sz w:val="22"/>
          <w:szCs w:val="22"/>
        </w:rPr>
        <w:t>1</w:t>
      </w:r>
      <w:r w:rsidR="008226D0" w:rsidRPr="00FB3BA6">
        <w:rPr>
          <w:b/>
          <w:sz w:val="22"/>
          <w:szCs w:val="22"/>
        </w:rPr>
        <w:t>3</w:t>
      </w:r>
      <w:r w:rsidRPr="00FB3BA6">
        <w:rPr>
          <w:b/>
          <w:sz w:val="22"/>
          <w:szCs w:val="22"/>
        </w:rPr>
        <w:t>. Гарантии исполнителя работ:</w:t>
      </w:r>
    </w:p>
    <w:p w14:paraId="0D40195A" w14:textId="77777777" w:rsidR="00C33E40" w:rsidRPr="00FB3BA6" w:rsidRDefault="00C33E40" w:rsidP="00D3719D">
      <w:pPr>
        <w:widowControl w:val="0"/>
        <w:numPr>
          <w:ilvl w:val="0"/>
          <w:numId w:val="5"/>
        </w:numPr>
        <w:suppressAutoHyphens w:val="0"/>
        <w:autoSpaceDE w:val="0"/>
        <w:autoSpaceDN w:val="0"/>
        <w:adjustRightInd w:val="0"/>
        <w:ind w:left="0" w:firstLine="426"/>
        <w:jc w:val="both"/>
        <w:rPr>
          <w:sz w:val="22"/>
          <w:szCs w:val="22"/>
        </w:rPr>
      </w:pPr>
      <w:r w:rsidRPr="00FB3BA6">
        <w:rPr>
          <w:sz w:val="22"/>
          <w:szCs w:val="22"/>
        </w:rPr>
        <w:t xml:space="preserve">Гарантийный срок на выполненные работы – </w:t>
      </w:r>
      <w:r w:rsidR="006E17CA" w:rsidRPr="00FB3BA6">
        <w:rPr>
          <w:sz w:val="22"/>
          <w:szCs w:val="22"/>
        </w:rPr>
        <w:t>24</w:t>
      </w:r>
      <w:r w:rsidRPr="00FB3BA6">
        <w:rPr>
          <w:sz w:val="22"/>
          <w:szCs w:val="22"/>
        </w:rPr>
        <w:t xml:space="preserve"> месяцев.</w:t>
      </w:r>
    </w:p>
    <w:p w14:paraId="6F195115" w14:textId="77777777" w:rsidR="00053A8E" w:rsidRPr="00FB3BA6" w:rsidRDefault="00C33E40" w:rsidP="00D3719D">
      <w:pPr>
        <w:ind w:firstLine="426"/>
        <w:jc w:val="both"/>
        <w:rPr>
          <w:sz w:val="22"/>
          <w:szCs w:val="22"/>
        </w:rPr>
      </w:pPr>
      <w:r w:rsidRPr="00FB3BA6">
        <w:rPr>
          <w:sz w:val="22"/>
          <w:szCs w:val="22"/>
        </w:rPr>
        <w:t>- устранение за свой счет дефектов по вине Подрядчика, выявленных в процессе эксплуатации в течение гарантийного срока.</w:t>
      </w:r>
    </w:p>
    <w:p w14:paraId="39488618" w14:textId="77777777" w:rsidR="00B43B51" w:rsidRPr="00D3719D" w:rsidRDefault="00B43B51" w:rsidP="00D3719D">
      <w:pPr>
        <w:ind w:firstLine="426"/>
        <w:jc w:val="both"/>
        <w:rPr>
          <w:b/>
          <w:bCs/>
          <w:sz w:val="22"/>
          <w:szCs w:val="22"/>
        </w:rPr>
      </w:pPr>
      <w:r w:rsidRPr="00FB3BA6">
        <w:rPr>
          <w:b/>
          <w:bCs/>
          <w:sz w:val="22"/>
          <w:szCs w:val="22"/>
        </w:rPr>
        <w:t>14. Требования к изготовителю: ООО «МЭК» или эквивалент, соответствующий характеристикам и схемам настоящего технического задания и требованиям национального режима. Закупка проводится запросом технико-коммерческих предложений в электронной форме только среди малых предприятий, включая микропредприятия.</w:t>
      </w:r>
    </w:p>
    <w:sectPr w:rsidR="00B43B51" w:rsidRPr="00D371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957"/>
    <w:multiLevelType w:val="hybridMultilevel"/>
    <w:tmpl w:val="FCD62098"/>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15:restartNumberingAfterBreak="0">
    <w:nsid w:val="0A8540D5"/>
    <w:multiLevelType w:val="multilevel"/>
    <w:tmpl w:val="F73EB850"/>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F2662A7"/>
    <w:multiLevelType w:val="multilevel"/>
    <w:tmpl w:val="C49637E8"/>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8C912D5"/>
    <w:multiLevelType w:val="multilevel"/>
    <w:tmpl w:val="5D34303A"/>
    <w:lvl w:ilvl="0">
      <w:start w:val="6"/>
      <w:numFmt w:val="decimal"/>
      <w:lvlText w:val="%1."/>
      <w:lvlJc w:val="left"/>
      <w:pPr>
        <w:ind w:left="540" w:hanging="540"/>
      </w:pPr>
      <w:rPr>
        <w:rFonts w:hint="default"/>
        <w:color w:val="auto"/>
      </w:rPr>
    </w:lvl>
    <w:lvl w:ilvl="1">
      <w:start w:val="3"/>
      <w:numFmt w:val="decimal"/>
      <w:lvlText w:val="%1.%2."/>
      <w:lvlJc w:val="left"/>
      <w:pPr>
        <w:ind w:left="894" w:hanging="540"/>
      </w:pPr>
      <w:rPr>
        <w:rFonts w:hint="default"/>
        <w:color w:val="auto"/>
      </w:rPr>
    </w:lvl>
    <w:lvl w:ilvl="2">
      <w:start w:val="9"/>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632" w:hanging="1800"/>
      </w:pPr>
      <w:rPr>
        <w:rFonts w:hint="default"/>
        <w:color w:val="auto"/>
      </w:rPr>
    </w:lvl>
  </w:abstractNum>
  <w:abstractNum w:abstractNumId="4" w15:restartNumberingAfterBreak="0">
    <w:nsid w:val="1D242E53"/>
    <w:multiLevelType w:val="hybridMultilevel"/>
    <w:tmpl w:val="E210FE3E"/>
    <w:lvl w:ilvl="0" w:tplc="1F461B52">
      <w:start w:val="1"/>
      <w:numFmt w:val="bullet"/>
      <w:lvlText w:val=""/>
      <w:lvlJc w:val="left"/>
      <w:pPr>
        <w:ind w:left="720" w:hanging="360"/>
      </w:pPr>
      <w:rPr>
        <w:rFonts w:ascii="Symbol" w:hAnsi="Symbol"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4923663"/>
    <w:multiLevelType w:val="multilevel"/>
    <w:tmpl w:val="4962C906"/>
    <w:lvl w:ilvl="0">
      <w:start w:val="6"/>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9"/>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6" w15:restartNumberingAfterBreak="0">
    <w:nsid w:val="250B4335"/>
    <w:multiLevelType w:val="hybridMultilevel"/>
    <w:tmpl w:val="19182D74"/>
    <w:lvl w:ilvl="0" w:tplc="2DBE1CCE">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4056816"/>
    <w:multiLevelType w:val="multilevel"/>
    <w:tmpl w:val="3C12ECAE"/>
    <w:lvl w:ilvl="0">
      <w:start w:val="6"/>
      <w:numFmt w:val="decimal"/>
      <w:lvlText w:val="%1."/>
      <w:lvlJc w:val="left"/>
      <w:pPr>
        <w:ind w:left="645" w:hanging="645"/>
      </w:pPr>
      <w:rPr>
        <w:rFonts w:hint="default"/>
      </w:rPr>
    </w:lvl>
    <w:lvl w:ilvl="1">
      <w:start w:val="3"/>
      <w:numFmt w:val="decimal"/>
      <w:lvlText w:val="%1.%2."/>
      <w:lvlJc w:val="left"/>
      <w:pPr>
        <w:ind w:left="645" w:hanging="645"/>
      </w:pPr>
      <w:rPr>
        <w:rFonts w:hint="default"/>
      </w:rPr>
    </w:lvl>
    <w:lvl w:ilvl="2">
      <w:start w:val="10"/>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D4278D"/>
    <w:multiLevelType w:val="hybridMultilevel"/>
    <w:tmpl w:val="F334BB52"/>
    <w:lvl w:ilvl="0" w:tplc="C356360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1"/>
        </w:tabs>
        <w:ind w:left="371" w:hanging="360"/>
      </w:pPr>
      <w:rPr>
        <w:rFonts w:ascii="Courier New" w:hAnsi="Courier New" w:cs="Courier New" w:hint="default"/>
      </w:rPr>
    </w:lvl>
    <w:lvl w:ilvl="2" w:tplc="04190005" w:tentative="1">
      <w:start w:val="1"/>
      <w:numFmt w:val="bullet"/>
      <w:lvlText w:val=""/>
      <w:lvlJc w:val="left"/>
      <w:pPr>
        <w:tabs>
          <w:tab w:val="num" w:pos="1091"/>
        </w:tabs>
        <w:ind w:left="1091" w:hanging="360"/>
      </w:pPr>
      <w:rPr>
        <w:rFonts w:ascii="Wingdings" w:hAnsi="Wingdings" w:hint="default"/>
      </w:rPr>
    </w:lvl>
    <w:lvl w:ilvl="3" w:tplc="04190001" w:tentative="1">
      <w:start w:val="1"/>
      <w:numFmt w:val="bullet"/>
      <w:lvlText w:val=""/>
      <w:lvlJc w:val="left"/>
      <w:pPr>
        <w:tabs>
          <w:tab w:val="num" w:pos="1811"/>
        </w:tabs>
        <w:ind w:left="1811" w:hanging="360"/>
      </w:pPr>
      <w:rPr>
        <w:rFonts w:ascii="Symbol" w:hAnsi="Symbol" w:hint="default"/>
      </w:rPr>
    </w:lvl>
    <w:lvl w:ilvl="4" w:tplc="04190003" w:tentative="1">
      <w:start w:val="1"/>
      <w:numFmt w:val="bullet"/>
      <w:lvlText w:val="o"/>
      <w:lvlJc w:val="left"/>
      <w:pPr>
        <w:tabs>
          <w:tab w:val="num" w:pos="2531"/>
        </w:tabs>
        <w:ind w:left="2531" w:hanging="360"/>
      </w:pPr>
      <w:rPr>
        <w:rFonts w:ascii="Courier New" w:hAnsi="Courier New" w:cs="Courier New" w:hint="default"/>
      </w:rPr>
    </w:lvl>
    <w:lvl w:ilvl="5" w:tplc="04190005" w:tentative="1">
      <w:start w:val="1"/>
      <w:numFmt w:val="bullet"/>
      <w:lvlText w:val=""/>
      <w:lvlJc w:val="left"/>
      <w:pPr>
        <w:tabs>
          <w:tab w:val="num" w:pos="3251"/>
        </w:tabs>
        <w:ind w:left="3251" w:hanging="360"/>
      </w:pPr>
      <w:rPr>
        <w:rFonts w:ascii="Wingdings" w:hAnsi="Wingdings" w:hint="default"/>
      </w:rPr>
    </w:lvl>
    <w:lvl w:ilvl="6" w:tplc="04190001" w:tentative="1">
      <w:start w:val="1"/>
      <w:numFmt w:val="bullet"/>
      <w:lvlText w:val=""/>
      <w:lvlJc w:val="left"/>
      <w:pPr>
        <w:tabs>
          <w:tab w:val="num" w:pos="3971"/>
        </w:tabs>
        <w:ind w:left="3971" w:hanging="360"/>
      </w:pPr>
      <w:rPr>
        <w:rFonts w:ascii="Symbol" w:hAnsi="Symbol" w:hint="default"/>
      </w:rPr>
    </w:lvl>
    <w:lvl w:ilvl="7" w:tplc="04190003" w:tentative="1">
      <w:start w:val="1"/>
      <w:numFmt w:val="bullet"/>
      <w:lvlText w:val="o"/>
      <w:lvlJc w:val="left"/>
      <w:pPr>
        <w:tabs>
          <w:tab w:val="num" w:pos="4691"/>
        </w:tabs>
        <w:ind w:left="4691" w:hanging="360"/>
      </w:pPr>
      <w:rPr>
        <w:rFonts w:ascii="Courier New" w:hAnsi="Courier New" w:cs="Courier New" w:hint="default"/>
      </w:rPr>
    </w:lvl>
    <w:lvl w:ilvl="8" w:tplc="04190005" w:tentative="1">
      <w:start w:val="1"/>
      <w:numFmt w:val="bullet"/>
      <w:lvlText w:val=""/>
      <w:lvlJc w:val="left"/>
      <w:pPr>
        <w:tabs>
          <w:tab w:val="num" w:pos="5411"/>
        </w:tabs>
        <w:ind w:left="5411" w:hanging="360"/>
      </w:pPr>
      <w:rPr>
        <w:rFonts w:ascii="Wingdings" w:hAnsi="Wingdings" w:hint="default"/>
      </w:rPr>
    </w:lvl>
  </w:abstractNum>
  <w:abstractNum w:abstractNumId="9" w15:restartNumberingAfterBreak="0">
    <w:nsid w:val="3A051A5A"/>
    <w:multiLevelType w:val="hybridMultilevel"/>
    <w:tmpl w:val="6CC899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C3E5849"/>
    <w:multiLevelType w:val="hybridMultilevel"/>
    <w:tmpl w:val="73B2F146"/>
    <w:lvl w:ilvl="0" w:tplc="3D881426">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D230EB"/>
    <w:multiLevelType w:val="hybridMultilevel"/>
    <w:tmpl w:val="BEF0872C"/>
    <w:lvl w:ilvl="0" w:tplc="C552945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B775B47"/>
    <w:multiLevelType w:val="hybridMultilevel"/>
    <w:tmpl w:val="D4D46DC0"/>
    <w:lvl w:ilvl="0" w:tplc="C356360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1"/>
        </w:tabs>
        <w:ind w:left="371" w:hanging="360"/>
      </w:pPr>
      <w:rPr>
        <w:rFonts w:ascii="Courier New" w:hAnsi="Courier New" w:cs="Courier New" w:hint="default"/>
      </w:rPr>
    </w:lvl>
    <w:lvl w:ilvl="2" w:tplc="04190005" w:tentative="1">
      <w:start w:val="1"/>
      <w:numFmt w:val="bullet"/>
      <w:lvlText w:val=""/>
      <w:lvlJc w:val="left"/>
      <w:pPr>
        <w:tabs>
          <w:tab w:val="num" w:pos="1091"/>
        </w:tabs>
        <w:ind w:left="1091" w:hanging="360"/>
      </w:pPr>
      <w:rPr>
        <w:rFonts w:ascii="Wingdings" w:hAnsi="Wingdings" w:hint="default"/>
      </w:rPr>
    </w:lvl>
    <w:lvl w:ilvl="3" w:tplc="04190001" w:tentative="1">
      <w:start w:val="1"/>
      <w:numFmt w:val="bullet"/>
      <w:lvlText w:val=""/>
      <w:lvlJc w:val="left"/>
      <w:pPr>
        <w:tabs>
          <w:tab w:val="num" w:pos="1811"/>
        </w:tabs>
        <w:ind w:left="1811" w:hanging="360"/>
      </w:pPr>
      <w:rPr>
        <w:rFonts w:ascii="Symbol" w:hAnsi="Symbol" w:hint="default"/>
      </w:rPr>
    </w:lvl>
    <w:lvl w:ilvl="4" w:tplc="04190003" w:tentative="1">
      <w:start w:val="1"/>
      <w:numFmt w:val="bullet"/>
      <w:lvlText w:val="o"/>
      <w:lvlJc w:val="left"/>
      <w:pPr>
        <w:tabs>
          <w:tab w:val="num" w:pos="2531"/>
        </w:tabs>
        <w:ind w:left="2531" w:hanging="360"/>
      </w:pPr>
      <w:rPr>
        <w:rFonts w:ascii="Courier New" w:hAnsi="Courier New" w:cs="Courier New" w:hint="default"/>
      </w:rPr>
    </w:lvl>
    <w:lvl w:ilvl="5" w:tplc="04190005" w:tentative="1">
      <w:start w:val="1"/>
      <w:numFmt w:val="bullet"/>
      <w:lvlText w:val=""/>
      <w:lvlJc w:val="left"/>
      <w:pPr>
        <w:tabs>
          <w:tab w:val="num" w:pos="3251"/>
        </w:tabs>
        <w:ind w:left="3251" w:hanging="360"/>
      </w:pPr>
      <w:rPr>
        <w:rFonts w:ascii="Wingdings" w:hAnsi="Wingdings" w:hint="default"/>
      </w:rPr>
    </w:lvl>
    <w:lvl w:ilvl="6" w:tplc="04190001" w:tentative="1">
      <w:start w:val="1"/>
      <w:numFmt w:val="bullet"/>
      <w:lvlText w:val=""/>
      <w:lvlJc w:val="left"/>
      <w:pPr>
        <w:tabs>
          <w:tab w:val="num" w:pos="3971"/>
        </w:tabs>
        <w:ind w:left="3971" w:hanging="360"/>
      </w:pPr>
      <w:rPr>
        <w:rFonts w:ascii="Symbol" w:hAnsi="Symbol" w:hint="default"/>
      </w:rPr>
    </w:lvl>
    <w:lvl w:ilvl="7" w:tplc="04190003" w:tentative="1">
      <w:start w:val="1"/>
      <w:numFmt w:val="bullet"/>
      <w:lvlText w:val="o"/>
      <w:lvlJc w:val="left"/>
      <w:pPr>
        <w:tabs>
          <w:tab w:val="num" w:pos="4691"/>
        </w:tabs>
        <w:ind w:left="4691" w:hanging="360"/>
      </w:pPr>
      <w:rPr>
        <w:rFonts w:ascii="Courier New" w:hAnsi="Courier New" w:cs="Courier New" w:hint="default"/>
      </w:rPr>
    </w:lvl>
    <w:lvl w:ilvl="8" w:tplc="04190005" w:tentative="1">
      <w:start w:val="1"/>
      <w:numFmt w:val="bullet"/>
      <w:lvlText w:val=""/>
      <w:lvlJc w:val="left"/>
      <w:pPr>
        <w:tabs>
          <w:tab w:val="num" w:pos="5411"/>
        </w:tabs>
        <w:ind w:left="5411" w:hanging="360"/>
      </w:pPr>
      <w:rPr>
        <w:rFonts w:ascii="Wingdings" w:hAnsi="Wingdings" w:hint="default"/>
      </w:rPr>
    </w:lvl>
  </w:abstractNum>
  <w:abstractNum w:abstractNumId="13" w15:restartNumberingAfterBreak="0">
    <w:nsid w:val="4E9025EA"/>
    <w:multiLevelType w:val="hybridMultilevel"/>
    <w:tmpl w:val="8912D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E852CE"/>
    <w:multiLevelType w:val="hybridMultilevel"/>
    <w:tmpl w:val="FBB26944"/>
    <w:lvl w:ilvl="0" w:tplc="C356360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1"/>
        </w:tabs>
        <w:ind w:left="371" w:hanging="360"/>
      </w:pPr>
      <w:rPr>
        <w:rFonts w:ascii="Courier New" w:hAnsi="Courier New" w:cs="Courier New" w:hint="default"/>
      </w:rPr>
    </w:lvl>
    <w:lvl w:ilvl="2" w:tplc="04190005" w:tentative="1">
      <w:start w:val="1"/>
      <w:numFmt w:val="bullet"/>
      <w:lvlText w:val=""/>
      <w:lvlJc w:val="left"/>
      <w:pPr>
        <w:tabs>
          <w:tab w:val="num" w:pos="1091"/>
        </w:tabs>
        <w:ind w:left="1091" w:hanging="360"/>
      </w:pPr>
      <w:rPr>
        <w:rFonts w:ascii="Wingdings" w:hAnsi="Wingdings" w:hint="default"/>
      </w:rPr>
    </w:lvl>
    <w:lvl w:ilvl="3" w:tplc="04190001" w:tentative="1">
      <w:start w:val="1"/>
      <w:numFmt w:val="bullet"/>
      <w:lvlText w:val=""/>
      <w:lvlJc w:val="left"/>
      <w:pPr>
        <w:tabs>
          <w:tab w:val="num" w:pos="1811"/>
        </w:tabs>
        <w:ind w:left="1811" w:hanging="360"/>
      </w:pPr>
      <w:rPr>
        <w:rFonts w:ascii="Symbol" w:hAnsi="Symbol" w:hint="default"/>
      </w:rPr>
    </w:lvl>
    <w:lvl w:ilvl="4" w:tplc="04190003" w:tentative="1">
      <w:start w:val="1"/>
      <w:numFmt w:val="bullet"/>
      <w:lvlText w:val="o"/>
      <w:lvlJc w:val="left"/>
      <w:pPr>
        <w:tabs>
          <w:tab w:val="num" w:pos="2531"/>
        </w:tabs>
        <w:ind w:left="2531" w:hanging="360"/>
      </w:pPr>
      <w:rPr>
        <w:rFonts w:ascii="Courier New" w:hAnsi="Courier New" w:cs="Courier New" w:hint="default"/>
      </w:rPr>
    </w:lvl>
    <w:lvl w:ilvl="5" w:tplc="04190005" w:tentative="1">
      <w:start w:val="1"/>
      <w:numFmt w:val="bullet"/>
      <w:lvlText w:val=""/>
      <w:lvlJc w:val="left"/>
      <w:pPr>
        <w:tabs>
          <w:tab w:val="num" w:pos="3251"/>
        </w:tabs>
        <w:ind w:left="3251" w:hanging="360"/>
      </w:pPr>
      <w:rPr>
        <w:rFonts w:ascii="Wingdings" w:hAnsi="Wingdings" w:hint="default"/>
      </w:rPr>
    </w:lvl>
    <w:lvl w:ilvl="6" w:tplc="04190001" w:tentative="1">
      <w:start w:val="1"/>
      <w:numFmt w:val="bullet"/>
      <w:lvlText w:val=""/>
      <w:lvlJc w:val="left"/>
      <w:pPr>
        <w:tabs>
          <w:tab w:val="num" w:pos="3971"/>
        </w:tabs>
        <w:ind w:left="3971" w:hanging="360"/>
      </w:pPr>
      <w:rPr>
        <w:rFonts w:ascii="Symbol" w:hAnsi="Symbol" w:hint="default"/>
      </w:rPr>
    </w:lvl>
    <w:lvl w:ilvl="7" w:tplc="04190003" w:tentative="1">
      <w:start w:val="1"/>
      <w:numFmt w:val="bullet"/>
      <w:lvlText w:val="o"/>
      <w:lvlJc w:val="left"/>
      <w:pPr>
        <w:tabs>
          <w:tab w:val="num" w:pos="4691"/>
        </w:tabs>
        <w:ind w:left="4691" w:hanging="360"/>
      </w:pPr>
      <w:rPr>
        <w:rFonts w:ascii="Courier New" w:hAnsi="Courier New" w:cs="Courier New" w:hint="default"/>
      </w:rPr>
    </w:lvl>
    <w:lvl w:ilvl="8" w:tplc="04190005" w:tentative="1">
      <w:start w:val="1"/>
      <w:numFmt w:val="bullet"/>
      <w:lvlText w:val=""/>
      <w:lvlJc w:val="left"/>
      <w:pPr>
        <w:tabs>
          <w:tab w:val="num" w:pos="5411"/>
        </w:tabs>
        <w:ind w:left="5411" w:hanging="360"/>
      </w:pPr>
      <w:rPr>
        <w:rFonts w:ascii="Wingdings" w:hAnsi="Wingdings" w:hint="default"/>
      </w:rPr>
    </w:lvl>
  </w:abstractNum>
  <w:abstractNum w:abstractNumId="15" w15:restartNumberingAfterBreak="0">
    <w:nsid w:val="687113E2"/>
    <w:multiLevelType w:val="multilevel"/>
    <w:tmpl w:val="FE4A2924"/>
    <w:lvl w:ilvl="0">
      <w:start w:val="9"/>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69DA1690"/>
    <w:multiLevelType w:val="hybridMultilevel"/>
    <w:tmpl w:val="79ECC9F6"/>
    <w:lvl w:ilvl="0" w:tplc="C356360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1"/>
        </w:tabs>
        <w:ind w:left="371" w:hanging="360"/>
      </w:pPr>
      <w:rPr>
        <w:rFonts w:ascii="Courier New" w:hAnsi="Courier New" w:cs="Courier New" w:hint="default"/>
      </w:rPr>
    </w:lvl>
    <w:lvl w:ilvl="2" w:tplc="04190005" w:tentative="1">
      <w:start w:val="1"/>
      <w:numFmt w:val="bullet"/>
      <w:lvlText w:val=""/>
      <w:lvlJc w:val="left"/>
      <w:pPr>
        <w:tabs>
          <w:tab w:val="num" w:pos="1091"/>
        </w:tabs>
        <w:ind w:left="1091" w:hanging="360"/>
      </w:pPr>
      <w:rPr>
        <w:rFonts w:ascii="Wingdings" w:hAnsi="Wingdings" w:hint="default"/>
      </w:rPr>
    </w:lvl>
    <w:lvl w:ilvl="3" w:tplc="04190001" w:tentative="1">
      <w:start w:val="1"/>
      <w:numFmt w:val="bullet"/>
      <w:lvlText w:val=""/>
      <w:lvlJc w:val="left"/>
      <w:pPr>
        <w:tabs>
          <w:tab w:val="num" w:pos="1811"/>
        </w:tabs>
        <w:ind w:left="1811" w:hanging="360"/>
      </w:pPr>
      <w:rPr>
        <w:rFonts w:ascii="Symbol" w:hAnsi="Symbol" w:hint="default"/>
      </w:rPr>
    </w:lvl>
    <w:lvl w:ilvl="4" w:tplc="04190003" w:tentative="1">
      <w:start w:val="1"/>
      <w:numFmt w:val="bullet"/>
      <w:lvlText w:val="o"/>
      <w:lvlJc w:val="left"/>
      <w:pPr>
        <w:tabs>
          <w:tab w:val="num" w:pos="2531"/>
        </w:tabs>
        <w:ind w:left="2531" w:hanging="360"/>
      </w:pPr>
      <w:rPr>
        <w:rFonts w:ascii="Courier New" w:hAnsi="Courier New" w:cs="Courier New" w:hint="default"/>
      </w:rPr>
    </w:lvl>
    <w:lvl w:ilvl="5" w:tplc="04190005" w:tentative="1">
      <w:start w:val="1"/>
      <w:numFmt w:val="bullet"/>
      <w:lvlText w:val=""/>
      <w:lvlJc w:val="left"/>
      <w:pPr>
        <w:tabs>
          <w:tab w:val="num" w:pos="3251"/>
        </w:tabs>
        <w:ind w:left="3251" w:hanging="360"/>
      </w:pPr>
      <w:rPr>
        <w:rFonts w:ascii="Wingdings" w:hAnsi="Wingdings" w:hint="default"/>
      </w:rPr>
    </w:lvl>
    <w:lvl w:ilvl="6" w:tplc="04190001" w:tentative="1">
      <w:start w:val="1"/>
      <w:numFmt w:val="bullet"/>
      <w:lvlText w:val=""/>
      <w:lvlJc w:val="left"/>
      <w:pPr>
        <w:tabs>
          <w:tab w:val="num" w:pos="3971"/>
        </w:tabs>
        <w:ind w:left="3971" w:hanging="360"/>
      </w:pPr>
      <w:rPr>
        <w:rFonts w:ascii="Symbol" w:hAnsi="Symbol" w:hint="default"/>
      </w:rPr>
    </w:lvl>
    <w:lvl w:ilvl="7" w:tplc="04190003" w:tentative="1">
      <w:start w:val="1"/>
      <w:numFmt w:val="bullet"/>
      <w:lvlText w:val="o"/>
      <w:lvlJc w:val="left"/>
      <w:pPr>
        <w:tabs>
          <w:tab w:val="num" w:pos="4691"/>
        </w:tabs>
        <w:ind w:left="4691" w:hanging="360"/>
      </w:pPr>
      <w:rPr>
        <w:rFonts w:ascii="Courier New" w:hAnsi="Courier New" w:cs="Courier New" w:hint="default"/>
      </w:rPr>
    </w:lvl>
    <w:lvl w:ilvl="8" w:tplc="04190005" w:tentative="1">
      <w:start w:val="1"/>
      <w:numFmt w:val="bullet"/>
      <w:lvlText w:val=""/>
      <w:lvlJc w:val="left"/>
      <w:pPr>
        <w:tabs>
          <w:tab w:val="num" w:pos="5411"/>
        </w:tabs>
        <w:ind w:left="5411" w:hanging="360"/>
      </w:pPr>
      <w:rPr>
        <w:rFonts w:ascii="Wingdings" w:hAnsi="Wingdings" w:hint="default"/>
      </w:rPr>
    </w:lvl>
  </w:abstractNum>
  <w:abstractNum w:abstractNumId="17" w15:restartNumberingAfterBreak="0">
    <w:nsid w:val="6AE93F77"/>
    <w:multiLevelType w:val="multilevel"/>
    <w:tmpl w:val="D9900D2C"/>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9559334">
    <w:abstractNumId w:val="12"/>
  </w:num>
  <w:num w:numId="2" w16cid:durableId="278293530">
    <w:abstractNumId w:val="16"/>
  </w:num>
  <w:num w:numId="3" w16cid:durableId="1138454626">
    <w:abstractNumId w:val="8"/>
  </w:num>
  <w:num w:numId="4" w16cid:durableId="1817188013">
    <w:abstractNumId w:val="14"/>
  </w:num>
  <w:num w:numId="5" w16cid:durableId="1697850728">
    <w:abstractNumId w:val="13"/>
  </w:num>
  <w:num w:numId="6" w16cid:durableId="1970084669">
    <w:abstractNumId w:val="10"/>
  </w:num>
  <w:num w:numId="7" w16cid:durableId="545410310">
    <w:abstractNumId w:val="1"/>
  </w:num>
  <w:num w:numId="8" w16cid:durableId="1354190925">
    <w:abstractNumId w:val="6"/>
  </w:num>
  <w:num w:numId="9" w16cid:durableId="1984701672">
    <w:abstractNumId w:val="11"/>
  </w:num>
  <w:num w:numId="10" w16cid:durableId="1194197796">
    <w:abstractNumId w:val="7"/>
  </w:num>
  <w:num w:numId="11" w16cid:durableId="680475164">
    <w:abstractNumId w:val="17"/>
  </w:num>
  <w:num w:numId="12" w16cid:durableId="1431242711">
    <w:abstractNumId w:val="3"/>
  </w:num>
  <w:num w:numId="13" w16cid:durableId="121121204">
    <w:abstractNumId w:val="5"/>
  </w:num>
  <w:num w:numId="14" w16cid:durableId="1537694059">
    <w:abstractNumId w:val="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9997583">
    <w:abstractNumId w:val="10"/>
  </w:num>
  <w:num w:numId="16" w16cid:durableId="1471944523">
    <w:abstractNumId w:val="6"/>
  </w:num>
  <w:num w:numId="17" w16cid:durableId="845941739">
    <w:abstractNumId w:val="11"/>
  </w:num>
  <w:num w:numId="18" w16cid:durableId="1035499769">
    <w:abstractNumId w:val="2"/>
  </w:num>
  <w:num w:numId="19" w16cid:durableId="757019079">
    <w:abstractNumId w:val="15"/>
  </w:num>
  <w:num w:numId="20" w16cid:durableId="732390941">
    <w:abstractNumId w:val="4"/>
  </w:num>
  <w:num w:numId="21" w16cid:durableId="600527112">
    <w:abstractNumId w:val="9"/>
  </w:num>
  <w:num w:numId="22" w16cid:durableId="1627783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40"/>
    <w:rsid w:val="00005D6E"/>
    <w:rsid w:val="00053A8E"/>
    <w:rsid w:val="00084206"/>
    <w:rsid w:val="000D6F25"/>
    <w:rsid w:val="000E6133"/>
    <w:rsid w:val="0015053A"/>
    <w:rsid w:val="001A0595"/>
    <w:rsid w:val="001C3CD1"/>
    <w:rsid w:val="001D0808"/>
    <w:rsid w:val="001E6B9D"/>
    <w:rsid w:val="00202E07"/>
    <w:rsid w:val="00217C55"/>
    <w:rsid w:val="00280743"/>
    <w:rsid w:val="002E1545"/>
    <w:rsid w:val="00310F03"/>
    <w:rsid w:val="0034563E"/>
    <w:rsid w:val="003757E6"/>
    <w:rsid w:val="003761E8"/>
    <w:rsid w:val="003C2228"/>
    <w:rsid w:val="003D067E"/>
    <w:rsid w:val="003F52DC"/>
    <w:rsid w:val="0043509B"/>
    <w:rsid w:val="0044041B"/>
    <w:rsid w:val="0044640D"/>
    <w:rsid w:val="00452568"/>
    <w:rsid w:val="00460AB0"/>
    <w:rsid w:val="00482780"/>
    <w:rsid w:val="004D5248"/>
    <w:rsid w:val="0050164D"/>
    <w:rsid w:val="005125F3"/>
    <w:rsid w:val="00536079"/>
    <w:rsid w:val="00544633"/>
    <w:rsid w:val="005A1A9E"/>
    <w:rsid w:val="005A45EC"/>
    <w:rsid w:val="005B2816"/>
    <w:rsid w:val="005B3F86"/>
    <w:rsid w:val="005F10B0"/>
    <w:rsid w:val="00601F6B"/>
    <w:rsid w:val="00621ABD"/>
    <w:rsid w:val="00636458"/>
    <w:rsid w:val="00636EA3"/>
    <w:rsid w:val="006426BC"/>
    <w:rsid w:val="00655089"/>
    <w:rsid w:val="00694258"/>
    <w:rsid w:val="00694D07"/>
    <w:rsid w:val="006E17CA"/>
    <w:rsid w:val="0073097B"/>
    <w:rsid w:val="007478E8"/>
    <w:rsid w:val="007905C6"/>
    <w:rsid w:val="007D376D"/>
    <w:rsid w:val="007E57DF"/>
    <w:rsid w:val="008226D0"/>
    <w:rsid w:val="00845235"/>
    <w:rsid w:val="00855804"/>
    <w:rsid w:val="00860B9C"/>
    <w:rsid w:val="008B2312"/>
    <w:rsid w:val="00914F34"/>
    <w:rsid w:val="00933BA4"/>
    <w:rsid w:val="00933D57"/>
    <w:rsid w:val="009851FD"/>
    <w:rsid w:val="00987ECF"/>
    <w:rsid w:val="009927AE"/>
    <w:rsid w:val="009D738C"/>
    <w:rsid w:val="009E07C4"/>
    <w:rsid w:val="00A22FED"/>
    <w:rsid w:val="00A412AE"/>
    <w:rsid w:val="00A8180E"/>
    <w:rsid w:val="00B214C8"/>
    <w:rsid w:val="00B43B51"/>
    <w:rsid w:val="00B76F21"/>
    <w:rsid w:val="00B94545"/>
    <w:rsid w:val="00B953CE"/>
    <w:rsid w:val="00BE26A5"/>
    <w:rsid w:val="00C33E40"/>
    <w:rsid w:val="00C94AEA"/>
    <w:rsid w:val="00CB4FA5"/>
    <w:rsid w:val="00CC1D3A"/>
    <w:rsid w:val="00CD214E"/>
    <w:rsid w:val="00D27B16"/>
    <w:rsid w:val="00D27F4A"/>
    <w:rsid w:val="00D3719D"/>
    <w:rsid w:val="00DA75D7"/>
    <w:rsid w:val="00DB733E"/>
    <w:rsid w:val="00DD1C30"/>
    <w:rsid w:val="00E62E14"/>
    <w:rsid w:val="00E7055C"/>
    <w:rsid w:val="00E81F54"/>
    <w:rsid w:val="00E85BF0"/>
    <w:rsid w:val="00EA309F"/>
    <w:rsid w:val="00EC014A"/>
    <w:rsid w:val="00EE4ABC"/>
    <w:rsid w:val="00F05BDF"/>
    <w:rsid w:val="00F16244"/>
    <w:rsid w:val="00F4568A"/>
    <w:rsid w:val="00F72E27"/>
    <w:rsid w:val="00F917A5"/>
    <w:rsid w:val="00FA2DA2"/>
    <w:rsid w:val="00FA465B"/>
    <w:rsid w:val="00FB3BA6"/>
    <w:rsid w:val="00FD18E1"/>
    <w:rsid w:val="00FF0D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8D00"/>
  <w15:chartTrackingRefBased/>
  <w15:docId w15:val="{56EDCA7D-B9F8-441A-926B-A1A6B6C9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E40"/>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33E4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organictitlecontentspan">
    <w:name w:val="organictitlecontentspan"/>
    <w:basedOn w:val="a0"/>
    <w:rsid w:val="00C33E40"/>
  </w:style>
  <w:style w:type="paragraph" w:styleId="a3">
    <w:name w:val="List Paragraph"/>
    <w:basedOn w:val="a"/>
    <w:uiPriority w:val="34"/>
    <w:qFormat/>
    <w:rsid w:val="005B2816"/>
    <w:pPr>
      <w:ind w:left="720"/>
      <w:contextualSpacing/>
    </w:pPr>
  </w:style>
  <w:style w:type="paragraph" w:customStyle="1" w:styleId="ds-markdown-paragraph">
    <w:name w:val="ds-markdown-paragraph"/>
    <w:basedOn w:val="a"/>
    <w:rsid w:val="0044041B"/>
    <w:pPr>
      <w:suppressAutoHyphens w:val="0"/>
      <w:spacing w:before="100" w:beforeAutospacing="1" w:after="100" w:afterAutospacing="1"/>
    </w:pPr>
    <w:rPr>
      <w:sz w:val="24"/>
      <w:szCs w:val="24"/>
      <w:lang w:eastAsia="ru-RU"/>
    </w:rPr>
  </w:style>
  <w:style w:type="character" w:styleId="a4">
    <w:name w:val="Strong"/>
    <w:basedOn w:val="a0"/>
    <w:uiPriority w:val="22"/>
    <w:qFormat/>
    <w:rsid w:val="004404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6287">
      <w:bodyDiv w:val="1"/>
      <w:marLeft w:val="0"/>
      <w:marRight w:val="0"/>
      <w:marTop w:val="0"/>
      <w:marBottom w:val="0"/>
      <w:divBdr>
        <w:top w:val="none" w:sz="0" w:space="0" w:color="auto"/>
        <w:left w:val="none" w:sz="0" w:space="0" w:color="auto"/>
        <w:bottom w:val="none" w:sz="0" w:space="0" w:color="auto"/>
        <w:right w:val="none" w:sz="0" w:space="0" w:color="auto"/>
      </w:divBdr>
    </w:div>
    <w:div w:id="74129862">
      <w:bodyDiv w:val="1"/>
      <w:marLeft w:val="0"/>
      <w:marRight w:val="0"/>
      <w:marTop w:val="0"/>
      <w:marBottom w:val="0"/>
      <w:divBdr>
        <w:top w:val="none" w:sz="0" w:space="0" w:color="auto"/>
        <w:left w:val="none" w:sz="0" w:space="0" w:color="auto"/>
        <w:bottom w:val="none" w:sz="0" w:space="0" w:color="auto"/>
        <w:right w:val="none" w:sz="0" w:space="0" w:color="auto"/>
      </w:divBdr>
    </w:div>
    <w:div w:id="1270044642">
      <w:bodyDiv w:val="1"/>
      <w:marLeft w:val="0"/>
      <w:marRight w:val="0"/>
      <w:marTop w:val="0"/>
      <w:marBottom w:val="0"/>
      <w:divBdr>
        <w:top w:val="none" w:sz="0" w:space="0" w:color="auto"/>
        <w:left w:val="none" w:sz="0" w:space="0" w:color="auto"/>
        <w:bottom w:val="none" w:sz="0" w:space="0" w:color="auto"/>
        <w:right w:val="none" w:sz="0" w:space="0" w:color="auto"/>
      </w:divBdr>
    </w:div>
    <w:div w:id="1556547636">
      <w:bodyDiv w:val="1"/>
      <w:marLeft w:val="0"/>
      <w:marRight w:val="0"/>
      <w:marTop w:val="0"/>
      <w:marBottom w:val="0"/>
      <w:divBdr>
        <w:top w:val="none" w:sz="0" w:space="0" w:color="auto"/>
        <w:left w:val="none" w:sz="0" w:space="0" w:color="auto"/>
        <w:bottom w:val="none" w:sz="0" w:space="0" w:color="auto"/>
        <w:right w:val="none" w:sz="0" w:space="0" w:color="auto"/>
      </w:divBdr>
    </w:div>
    <w:div w:id="194572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2041</Words>
  <Characters>11640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Хачиев М Б</cp:lastModifiedBy>
  <cp:revision>3</cp:revision>
  <dcterms:created xsi:type="dcterms:W3CDTF">2026-10-01T07:54:00Z</dcterms:created>
  <dcterms:modified xsi:type="dcterms:W3CDTF">2026-10-01T08:52:00Z</dcterms:modified>
</cp:coreProperties>
</file>