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FAC49" w14:textId="77777777" w:rsidR="00A51C65" w:rsidRPr="00C72629" w:rsidRDefault="00000000">
      <w:pPr>
        <w:jc w:val="right"/>
      </w:pPr>
      <w:r w:rsidRPr="00C72629">
        <w:rPr>
          <w:bCs/>
        </w:rPr>
        <w:t>Приложение № 1</w:t>
      </w:r>
    </w:p>
    <w:p w14:paraId="3871568B" w14:textId="77777777" w:rsidR="00A51C65" w:rsidRPr="00C72629" w:rsidRDefault="00000000">
      <w:pPr>
        <w:pStyle w:val="HTML0"/>
        <w:ind w:firstLine="567"/>
        <w:jc w:val="right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C72629">
        <w:rPr>
          <w:rFonts w:ascii="Times New Roman" w:hAnsi="Times New Roman" w:cs="Times New Roman"/>
          <w:bCs/>
          <w:sz w:val="24"/>
          <w:szCs w:val="24"/>
        </w:rPr>
        <w:t>к документации запроса технико-коммерческих предложений</w:t>
      </w:r>
    </w:p>
    <w:p w14:paraId="6F11ED28" w14:textId="77777777" w:rsidR="00A51C65" w:rsidRPr="00C72629" w:rsidRDefault="00000000">
      <w:pPr>
        <w:pStyle w:val="HTML0"/>
        <w:ind w:firstLine="567"/>
        <w:jc w:val="right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72629">
        <w:rPr>
          <w:rFonts w:ascii="Times New Roman" w:hAnsi="Times New Roman" w:cs="Times New Roman"/>
          <w:sz w:val="24"/>
          <w:szCs w:val="24"/>
        </w:rPr>
        <w:t>АО «Кисловодская сетевая компания»</w:t>
      </w:r>
    </w:p>
    <w:p w14:paraId="1DC40F7E" w14:textId="77777777" w:rsidR="00A51C65" w:rsidRPr="00C72629" w:rsidRDefault="00A51C65">
      <w:pPr>
        <w:rPr>
          <w:b/>
          <w:bCs/>
        </w:rPr>
      </w:pPr>
    </w:p>
    <w:p w14:paraId="05932746" w14:textId="77777777" w:rsidR="00A51C65" w:rsidRPr="00C72629" w:rsidRDefault="00A51C65">
      <w:pPr>
        <w:pStyle w:val="1e"/>
        <w:spacing w:before="0" w:after="200"/>
        <w:jc w:val="center"/>
        <w:rPr>
          <w:b/>
          <w:caps/>
          <w:color w:val="000000"/>
          <w:szCs w:val="24"/>
        </w:rPr>
      </w:pPr>
    </w:p>
    <w:p w14:paraId="79565B61" w14:textId="77777777" w:rsidR="00A51C65" w:rsidRPr="00C72629" w:rsidRDefault="00000000">
      <w:pPr>
        <w:pStyle w:val="1e"/>
        <w:spacing w:before="0" w:after="200"/>
        <w:jc w:val="center"/>
        <w:rPr>
          <w:b/>
          <w:caps/>
          <w:color w:val="000000"/>
          <w:szCs w:val="24"/>
        </w:rPr>
      </w:pPr>
      <w:r w:rsidRPr="00C72629">
        <w:rPr>
          <w:b/>
          <w:caps/>
          <w:color w:val="000000"/>
          <w:szCs w:val="24"/>
        </w:rPr>
        <w:t>ТЕХНИЧЕСКОЕ ЗАДАНИЕ</w:t>
      </w:r>
    </w:p>
    <w:p w14:paraId="00FC85DD" w14:textId="77777777" w:rsidR="00A51C65" w:rsidRPr="00C72629" w:rsidRDefault="00000000">
      <w:pPr>
        <w:pStyle w:val="1e"/>
        <w:spacing w:before="0" w:after="200"/>
        <w:jc w:val="center"/>
      </w:pPr>
      <w:r w:rsidRPr="00C72629">
        <w:rPr>
          <w:b/>
          <w:caps/>
          <w:color w:val="000000"/>
          <w:szCs w:val="24"/>
        </w:rPr>
        <w:t>на поставку и развёртывАние программно-аппаратного комплекса</w:t>
      </w:r>
      <w:r w:rsidRPr="00C72629">
        <w:rPr>
          <w:b/>
          <w:caps/>
          <w:color w:val="000000"/>
          <w:szCs w:val="24"/>
        </w:rPr>
        <w:br/>
        <w:t>для организации верхнего уровня</w:t>
      </w:r>
    </w:p>
    <w:p w14:paraId="72A818DE" w14:textId="77777777" w:rsidR="00A51C65" w:rsidRPr="00C72629" w:rsidRDefault="00000000">
      <w:pPr>
        <w:pStyle w:val="1e"/>
        <w:spacing w:before="0" w:after="200"/>
        <w:jc w:val="center"/>
        <w:rPr>
          <w:b/>
          <w:caps/>
          <w:color w:val="000000"/>
          <w:szCs w:val="24"/>
        </w:rPr>
      </w:pPr>
      <w:r w:rsidRPr="00C72629">
        <w:rPr>
          <w:b/>
          <w:caps/>
          <w:color w:val="000000"/>
          <w:szCs w:val="24"/>
        </w:rPr>
        <w:t>Интеллектуальной системы учёта электроэнергии</w:t>
      </w:r>
    </w:p>
    <w:p w14:paraId="35CEF596" w14:textId="77777777" w:rsidR="00A51C65" w:rsidRPr="00C72629" w:rsidRDefault="00A51C65">
      <w:pPr>
        <w:pStyle w:val="1e"/>
        <w:spacing w:before="0" w:after="200"/>
        <w:jc w:val="center"/>
        <w:rPr>
          <w:b/>
          <w:caps/>
          <w:color w:val="000000"/>
          <w:szCs w:val="24"/>
        </w:rPr>
      </w:pPr>
    </w:p>
    <w:p w14:paraId="5FB040F3" w14:textId="77777777" w:rsidR="00A51C65" w:rsidRPr="00C72629" w:rsidRDefault="00A51C65">
      <w:pPr>
        <w:pStyle w:val="1e"/>
        <w:spacing w:before="0" w:after="200"/>
        <w:jc w:val="center"/>
        <w:rPr>
          <w:b/>
          <w:caps/>
          <w:color w:val="000000"/>
          <w:szCs w:val="24"/>
        </w:rPr>
      </w:pPr>
    </w:p>
    <w:p w14:paraId="07B892BB" w14:textId="77777777" w:rsidR="00A51C65" w:rsidRPr="00C72629" w:rsidRDefault="00000000">
      <w:pPr>
        <w:pStyle w:val="1e"/>
        <w:spacing w:before="0" w:after="200"/>
        <w:rPr>
          <w:b/>
          <w:caps/>
          <w:color w:val="000000"/>
          <w:szCs w:val="24"/>
        </w:rPr>
      </w:pPr>
      <w:r w:rsidRPr="00C72629">
        <w:rPr>
          <w:b/>
          <w:caps/>
          <w:color w:val="000000"/>
          <w:szCs w:val="24"/>
        </w:rPr>
        <w:t>Термины, определения, обозначения и сокращения</w:t>
      </w:r>
    </w:p>
    <w:p w14:paraId="4EE1CB5A" w14:textId="77777777" w:rsidR="00A51C65" w:rsidRPr="00C72629" w:rsidRDefault="00000000">
      <w:pPr>
        <w:pStyle w:val="1e"/>
        <w:spacing w:before="0" w:after="200"/>
      </w:pPr>
      <w:r w:rsidRPr="00C72629">
        <w:rPr>
          <w:b/>
          <w:szCs w:val="24"/>
        </w:rPr>
        <w:t>Коммерческий учет</w:t>
      </w:r>
      <w:r w:rsidRPr="00C72629">
        <w:rPr>
          <w:szCs w:val="24"/>
        </w:rPr>
        <w:t xml:space="preserve"> – процесс сбора, обработки, передачи и хранения данных о фактических объемах производства и потребления электрической энергии (мощности) участниками оптового и розничного рынков в соответствующих группах точек поставки, полученных расчетным путем на основании показаний средств измерений.</w:t>
      </w:r>
    </w:p>
    <w:p w14:paraId="4743171C" w14:textId="77777777" w:rsidR="00A51C65" w:rsidRPr="00C72629" w:rsidRDefault="00000000">
      <w:pPr>
        <w:pStyle w:val="1e"/>
        <w:spacing w:before="0" w:after="200"/>
        <w:rPr>
          <w:b/>
          <w:szCs w:val="24"/>
        </w:rPr>
      </w:pPr>
      <w:r w:rsidRPr="00C72629">
        <w:rPr>
          <w:b/>
          <w:szCs w:val="24"/>
        </w:rPr>
        <w:t xml:space="preserve">ПАК </w:t>
      </w:r>
      <w:r w:rsidRPr="00C72629">
        <w:rPr>
          <w:bCs/>
          <w:szCs w:val="24"/>
        </w:rPr>
        <w:t xml:space="preserve">- </w:t>
      </w:r>
      <w:r w:rsidRPr="00C72629">
        <w:rPr>
          <w:color w:val="000000"/>
          <w:szCs w:val="24"/>
        </w:rPr>
        <w:t>Программно-аппаратный комплекс</w:t>
      </w:r>
    </w:p>
    <w:p w14:paraId="73DA57B9" w14:textId="77777777" w:rsidR="00A51C65" w:rsidRPr="00C72629" w:rsidRDefault="00000000">
      <w:pPr>
        <w:pStyle w:val="1e"/>
        <w:spacing w:before="0" w:after="200"/>
      </w:pPr>
      <w:r w:rsidRPr="00C72629">
        <w:rPr>
          <w:b/>
          <w:szCs w:val="24"/>
        </w:rPr>
        <w:t>АРМ</w:t>
      </w:r>
      <w:r w:rsidRPr="00C72629">
        <w:rPr>
          <w:szCs w:val="24"/>
        </w:rPr>
        <w:t xml:space="preserve"> – автоматизированное рабочее место;</w:t>
      </w:r>
    </w:p>
    <w:p w14:paraId="1A644A26" w14:textId="77777777" w:rsidR="00A51C65" w:rsidRPr="00C72629" w:rsidRDefault="00000000">
      <w:pPr>
        <w:pStyle w:val="1e"/>
        <w:spacing w:before="0" w:after="200"/>
      </w:pPr>
      <w:r w:rsidRPr="00C72629">
        <w:rPr>
          <w:b/>
          <w:szCs w:val="24"/>
        </w:rPr>
        <w:t>ИСУ, ИСУЭ</w:t>
      </w:r>
      <w:r w:rsidRPr="00C72629">
        <w:rPr>
          <w:szCs w:val="24"/>
        </w:rPr>
        <w:t xml:space="preserve"> – интеллектуальная система учета электроэнергии;</w:t>
      </w:r>
    </w:p>
    <w:p w14:paraId="147D43B0" w14:textId="77777777" w:rsidR="00A51C65" w:rsidRPr="00C72629" w:rsidRDefault="00000000">
      <w:pPr>
        <w:pStyle w:val="1e"/>
        <w:spacing w:before="0" w:after="200"/>
      </w:pPr>
      <w:r w:rsidRPr="00C72629">
        <w:rPr>
          <w:b/>
          <w:szCs w:val="24"/>
        </w:rPr>
        <w:t xml:space="preserve">ИВК </w:t>
      </w:r>
      <w:r w:rsidRPr="00C72629">
        <w:rPr>
          <w:szCs w:val="24"/>
        </w:rPr>
        <w:t>– информационно-вычислительный комплекс;</w:t>
      </w:r>
    </w:p>
    <w:p w14:paraId="249A6D0A" w14:textId="77777777" w:rsidR="00A51C65" w:rsidRPr="00C72629" w:rsidRDefault="00000000">
      <w:pPr>
        <w:pStyle w:val="1e"/>
        <w:spacing w:before="0" w:after="200"/>
      </w:pPr>
      <w:r w:rsidRPr="00C72629">
        <w:rPr>
          <w:b/>
          <w:szCs w:val="24"/>
        </w:rPr>
        <w:t xml:space="preserve">ИВК ВУ </w:t>
      </w:r>
      <w:r w:rsidRPr="00C72629">
        <w:rPr>
          <w:szCs w:val="24"/>
        </w:rPr>
        <w:t>– информационно-вычислительный комплекс верхнего уровня;</w:t>
      </w:r>
    </w:p>
    <w:p w14:paraId="5355D1A7" w14:textId="77777777" w:rsidR="00A51C65" w:rsidRPr="00C72629" w:rsidRDefault="00000000">
      <w:pPr>
        <w:pStyle w:val="1e"/>
        <w:spacing w:before="0" w:after="200"/>
        <w:rPr>
          <w:b/>
          <w:szCs w:val="24"/>
        </w:rPr>
      </w:pPr>
      <w:r w:rsidRPr="00C72629">
        <w:rPr>
          <w:b/>
          <w:szCs w:val="24"/>
        </w:rPr>
        <w:t>НСИ</w:t>
      </w:r>
      <w:r w:rsidRPr="00C72629">
        <w:rPr>
          <w:szCs w:val="24"/>
        </w:rPr>
        <w:t xml:space="preserve"> – нормативно-справочная информация;</w:t>
      </w:r>
    </w:p>
    <w:p w14:paraId="1E58D647" w14:textId="77777777" w:rsidR="00A51C65" w:rsidRPr="00C72629" w:rsidRDefault="00000000">
      <w:pPr>
        <w:pStyle w:val="1e"/>
        <w:spacing w:before="0" w:after="200"/>
      </w:pPr>
      <w:r w:rsidRPr="00C72629">
        <w:rPr>
          <w:b/>
          <w:szCs w:val="24"/>
        </w:rPr>
        <w:t>ПО</w:t>
      </w:r>
      <w:r w:rsidRPr="00C72629">
        <w:rPr>
          <w:szCs w:val="24"/>
        </w:rPr>
        <w:t xml:space="preserve"> – программное обеспечение;</w:t>
      </w:r>
    </w:p>
    <w:p w14:paraId="512116C4" w14:textId="77777777" w:rsidR="00A51C65" w:rsidRPr="00C72629" w:rsidRDefault="00000000">
      <w:pPr>
        <w:pStyle w:val="1e"/>
        <w:spacing w:before="0" w:after="200"/>
      </w:pPr>
      <w:r w:rsidRPr="00C72629">
        <w:rPr>
          <w:b/>
          <w:szCs w:val="24"/>
        </w:rPr>
        <w:t>ПУ</w:t>
      </w:r>
      <w:r w:rsidRPr="00C72629">
        <w:rPr>
          <w:szCs w:val="24"/>
        </w:rPr>
        <w:t xml:space="preserve"> – прибор учёта электроэнергии;</w:t>
      </w:r>
    </w:p>
    <w:p w14:paraId="7D734726" w14:textId="77777777" w:rsidR="00A51C65" w:rsidRPr="00C72629" w:rsidRDefault="00000000">
      <w:pPr>
        <w:pStyle w:val="1e"/>
        <w:spacing w:before="0" w:after="200"/>
      </w:pPr>
      <w:r w:rsidRPr="00C72629">
        <w:rPr>
          <w:b/>
          <w:szCs w:val="24"/>
        </w:rPr>
        <w:t>СУБД</w:t>
      </w:r>
      <w:r w:rsidRPr="00C72629">
        <w:rPr>
          <w:szCs w:val="24"/>
        </w:rPr>
        <w:t xml:space="preserve"> – система управления базой данных;</w:t>
      </w:r>
    </w:p>
    <w:p w14:paraId="4A7D76DD" w14:textId="77777777" w:rsidR="00A51C65" w:rsidRPr="00C72629" w:rsidRDefault="00000000">
      <w:pPr>
        <w:pStyle w:val="1e"/>
        <w:spacing w:before="0" w:after="200"/>
        <w:rPr>
          <w:b/>
          <w:szCs w:val="24"/>
        </w:rPr>
      </w:pPr>
      <w:r w:rsidRPr="00C72629">
        <w:rPr>
          <w:b/>
          <w:szCs w:val="24"/>
        </w:rPr>
        <w:t>ТУ</w:t>
      </w:r>
      <w:r w:rsidRPr="00C72629">
        <w:rPr>
          <w:szCs w:val="24"/>
        </w:rPr>
        <w:t xml:space="preserve"> – точка учета электрической энергии;</w:t>
      </w:r>
    </w:p>
    <w:p w14:paraId="4A45D214" w14:textId="77777777" w:rsidR="00A51C65" w:rsidRPr="00C72629" w:rsidRDefault="00000000">
      <w:pPr>
        <w:pStyle w:val="1e"/>
        <w:spacing w:before="0" w:after="200"/>
      </w:pPr>
      <w:r w:rsidRPr="00C72629">
        <w:rPr>
          <w:b/>
          <w:szCs w:val="24"/>
        </w:rPr>
        <w:t>УСПД</w:t>
      </w:r>
      <w:r w:rsidRPr="00C72629">
        <w:rPr>
          <w:szCs w:val="24"/>
        </w:rPr>
        <w:t xml:space="preserve"> – устройство сбора и передачи данных.</w:t>
      </w:r>
    </w:p>
    <w:p w14:paraId="73992247" w14:textId="77777777" w:rsidR="00A51C65" w:rsidRPr="00C72629" w:rsidRDefault="00000000">
      <w:pPr>
        <w:pStyle w:val="1"/>
        <w:tabs>
          <w:tab w:val="left" w:pos="1492"/>
        </w:tabs>
        <w:spacing w:before="240" w:after="120"/>
        <w:ind w:left="357" w:hanging="357"/>
        <w:rPr>
          <w:szCs w:val="24"/>
        </w:rPr>
      </w:pPr>
      <w:r w:rsidRPr="00C72629">
        <w:rPr>
          <w:szCs w:val="24"/>
        </w:rPr>
        <w:t>1. Общие данные</w:t>
      </w:r>
    </w:p>
    <w:p w14:paraId="54C4F5E7" w14:textId="77777777" w:rsidR="00A51C65" w:rsidRPr="00C72629" w:rsidRDefault="00000000">
      <w:pPr>
        <w:widowControl w:val="0"/>
        <w:tabs>
          <w:tab w:val="left" w:pos="1134"/>
          <w:tab w:val="left" w:pos="11203"/>
          <w:tab w:val="left" w:pos="13807"/>
          <w:tab w:val="left" w:pos="15354"/>
        </w:tabs>
        <w:ind w:firstLine="709"/>
        <w:jc w:val="both"/>
      </w:pPr>
      <w:r w:rsidRPr="00C72629">
        <w:t>В настоящем документе представлено техническое задание (далее – ТЗ) на поставку Программно-аппаратного комплекса для организации верхнего уровня интеллектуальной системы учёта электроэнергии (ПАК ИСУЭ).</w:t>
      </w:r>
    </w:p>
    <w:p w14:paraId="231A7F5A" w14:textId="77777777" w:rsidR="00A51C65" w:rsidRPr="00C72629" w:rsidRDefault="00000000">
      <w:pPr>
        <w:pStyle w:val="1"/>
        <w:tabs>
          <w:tab w:val="left" w:pos="1492"/>
        </w:tabs>
        <w:spacing w:before="240" w:after="120"/>
        <w:ind w:left="357" w:hanging="357"/>
        <w:rPr>
          <w:szCs w:val="24"/>
        </w:rPr>
      </w:pPr>
      <w:r w:rsidRPr="00C72629">
        <w:rPr>
          <w:szCs w:val="24"/>
        </w:rPr>
        <w:t>2. Требования к составу ПАК ИСУ и составу работ</w:t>
      </w:r>
    </w:p>
    <w:p w14:paraId="4A9470C4" w14:textId="77777777" w:rsidR="00A51C65" w:rsidRPr="00C72629" w:rsidRDefault="00000000">
      <w:pPr>
        <w:pStyle w:val="1"/>
        <w:tabs>
          <w:tab w:val="left" w:pos="1492"/>
        </w:tabs>
        <w:spacing w:before="240" w:after="120"/>
        <w:ind w:left="851" w:hanging="425"/>
        <w:rPr>
          <w:szCs w:val="24"/>
        </w:rPr>
      </w:pPr>
      <w:r w:rsidRPr="00C72629">
        <w:rPr>
          <w:szCs w:val="24"/>
        </w:rPr>
        <w:t>2.1. Общие требования</w:t>
      </w:r>
    </w:p>
    <w:p w14:paraId="3BB6FD93" w14:textId="77777777" w:rsidR="00A51C65" w:rsidRPr="00C72629" w:rsidRDefault="00000000">
      <w:pPr>
        <w:ind w:firstLine="419"/>
        <w:jc w:val="both"/>
      </w:pPr>
      <w:r w:rsidRPr="00C72629">
        <w:rPr>
          <w:color w:val="000000"/>
        </w:rPr>
        <w:t>Поставляемый ПАК должен обеспечивать для Заказчика функционал Интеллектуальной системы учета (ИСУ) в соответствии с требованиями Федерального Закона РФ №522-ФЗ от 27.12.2018 и Постановления Правительства РФ №890 от 19.06.2020г при условии соответствия установленным требованиям остальных компонентов ИСУ - каналов связи, приборов учёта, УСПД, их настроек.</w:t>
      </w:r>
    </w:p>
    <w:p w14:paraId="762AB93B" w14:textId="77777777" w:rsidR="00A51C65" w:rsidRPr="00C72629" w:rsidRDefault="00000000">
      <w:pPr>
        <w:ind w:firstLine="419"/>
        <w:jc w:val="both"/>
      </w:pPr>
      <w:r w:rsidRPr="00C72629">
        <w:t xml:space="preserve">ПАК должен поставляться в </w:t>
      </w:r>
      <w:proofErr w:type="spellStart"/>
      <w:r w:rsidRPr="00C72629">
        <w:t>преднастроенном</w:t>
      </w:r>
      <w:proofErr w:type="spellEnd"/>
      <w:r w:rsidRPr="00C72629">
        <w:t xml:space="preserve"> виде, включая:</w:t>
      </w:r>
    </w:p>
    <w:p w14:paraId="6010FB8D" w14:textId="77777777" w:rsidR="00A51C65" w:rsidRPr="00C72629" w:rsidRDefault="00000000">
      <w:pPr>
        <w:ind w:left="426"/>
        <w:jc w:val="both"/>
      </w:pPr>
      <w:r w:rsidRPr="00C72629">
        <w:t>•</w:t>
      </w:r>
      <w:r w:rsidRPr="00C72629">
        <w:tab/>
        <w:t>актуальные версии встроенного ПО сервера (</w:t>
      </w:r>
      <w:proofErr w:type="spellStart"/>
      <w:r w:rsidRPr="00C72629">
        <w:t>firmware</w:t>
      </w:r>
      <w:proofErr w:type="spellEnd"/>
      <w:r w:rsidRPr="00C72629">
        <w:t>, BIOS)</w:t>
      </w:r>
    </w:p>
    <w:p w14:paraId="068F3874" w14:textId="77777777" w:rsidR="00A51C65" w:rsidRPr="00C72629" w:rsidRDefault="00000000">
      <w:pPr>
        <w:ind w:left="426"/>
        <w:jc w:val="both"/>
      </w:pPr>
      <w:r w:rsidRPr="00C72629">
        <w:t>•</w:t>
      </w:r>
      <w:r w:rsidRPr="00C72629">
        <w:tab/>
        <w:t>предустановленное системное ПО – ОС и СУБД</w:t>
      </w:r>
    </w:p>
    <w:p w14:paraId="3F7560A7" w14:textId="77777777" w:rsidR="00A51C65" w:rsidRPr="00C72629" w:rsidRDefault="00000000">
      <w:pPr>
        <w:ind w:left="426"/>
        <w:jc w:val="both"/>
      </w:pPr>
      <w:r w:rsidRPr="00C72629">
        <w:lastRenderedPageBreak/>
        <w:t>•</w:t>
      </w:r>
      <w:r w:rsidRPr="00C72629">
        <w:tab/>
        <w:t>настроенную схему резервного копирования конфигурации сервера, прикладного ПО и СУБД</w:t>
      </w:r>
      <w:r w:rsidRPr="00C72629">
        <w:br/>
        <w:t>•</w:t>
      </w:r>
      <w:r w:rsidRPr="00C72629">
        <w:tab/>
      </w:r>
      <w:proofErr w:type="spellStart"/>
      <w:r w:rsidRPr="00C72629">
        <w:t>преднастроенное</w:t>
      </w:r>
      <w:proofErr w:type="spellEnd"/>
      <w:r w:rsidRPr="00C72629">
        <w:t xml:space="preserve"> устройство синхронизации времени УСВ-3</w:t>
      </w:r>
    </w:p>
    <w:p w14:paraId="1509CE72" w14:textId="77777777" w:rsidR="00A51C65" w:rsidRPr="00C72629" w:rsidRDefault="00000000">
      <w:pPr>
        <w:ind w:left="426"/>
        <w:jc w:val="both"/>
      </w:pPr>
      <w:r w:rsidRPr="00C72629">
        <w:t>•</w:t>
      </w:r>
      <w:r w:rsidRPr="00C72629">
        <w:tab/>
      </w:r>
      <w:proofErr w:type="spellStart"/>
      <w:r w:rsidRPr="00C72629">
        <w:t>преднастроенный</w:t>
      </w:r>
      <w:proofErr w:type="spellEnd"/>
      <w:r w:rsidRPr="00C72629">
        <w:t xml:space="preserve"> сетевой интерфейс управления и мониторинга</w:t>
      </w:r>
    </w:p>
    <w:p w14:paraId="3441B4D8" w14:textId="77777777" w:rsidR="00A51C65" w:rsidRPr="00C72629" w:rsidRDefault="00000000">
      <w:pPr>
        <w:ind w:left="426"/>
        <w:jc w:val="both"/>
      </w:pPr>
      <w:r w:rsidRPr="00C72629">
        <w:t>•</w:t>
      </w:r>
      <w:r w:rsidRPr="00C72629">
        <w:tab/>
        <w:t>предустановленное ПО ИСУ «Пирамида 2.0» с возможностью входа пользователей в систему через веб-интерфейс</w:t>
      </w:r>
    </w:p>
    <w:p w14:paraId="57C39C9B" w14:textId="77777777" w:rsidR="00A51C65" w:rsidRPr="00C72629" w:rsidRDefault="00000000">
      <w:pPr>
        <w:ind w:left="426"/>
        <w:jc w:val="both"/>
      </w:pPr>
      <w:r w:rsidRPr="00C72629">
        <w:t>•</w:t>
      </w:r>
      <w:r w:rsidRPr="00C72629">
        <w:tab/>
        <w:t xml:space="preserve">готовность подключения модемов через интерфейс </w:t>
      </w:r>
      <w:r w:rsidRPr="00C72629">
        <w:rPr>
          <w:lang w:val="en-US"/>
        </w:rPr>
        <w:t>RS</w:t>
      </w:r>
      <w:r w:rsidRPr="00C72629">
        <w:t>-232</w:t>
      </w:r>
    </w:p>
    <w:p w14:paraId="065BD3DC" w14:textId="77777777" w:rsidR="00A51C65" w:rsidRPr="00C72629" w:rsidRDefault="00000000">
      <w:pPr>
        <w:ind w:left="426"/>
        <w:jc w:val="both"/>
      </w:pPr>
      <w:r w:rsidRPr="00C72629">
        <w:t>•</w:t>
      </w:r>
      <w:r w:rsidRPr="00C72629">
        <w:tab/>
        <w:t>готовность к эксплуатации, вводу в ПО «Пирамида 2.0» на опрос приборов учета.</w:t>
      </w:r>
    </w:p>
    <w:p w14:paraId="0BDB4178" w14:textId="77777777" w:rsidR="00A51C65" w:rsidRPr="00C72629" w:rsidRDefault="00A51C65">
      <w:pPr>
        <w:jc w:val="both"/>
      </w:pPr>
    </w:p>
    <w:p w14:paraId="756B41F4" w14:textId="77777777" w:rsidR="00A51C65" w:rsidRPr="00C72629" w:rsidRDefault="00000000">
      <w:pPr>
        <w:ind w:firstLine="426"/>
        <w:jc w:val="both"/>
      </w:pPr>
      <w:r w:rsidRPr="00C72629">
        <w:t>ПАК должен обеспечивать сбор данных не менее чем с 30 000 точек учета, одновременную работу 2 пользователей уровня «Администратор» и 3 пользователей уровня «Пользователь», иметь новую бессрочную простую (неисключительную) лицензию на прикладное ПО ИСУ «Пирамида 2.0» и характеристики сервера, обеспечивающие необходимую производительность. Замена прикладного ПО «Пирамида 2.0» другой платформой не допускается; ранее приобретенная лицензия Заказчика не учитывается.</w:t>
      </w:r>
    </w:p>
    <w:p w14:paraId="2ECE11AC" w14:textId="77777777" w:rsidR="00A51C65" w:rsidRPr="00C72629" w:rsidRDefault="00000000">
      <w:pPr>
        <w:pStyle w:val="1"/>
        <w:tabs>
          <w:tab w:val="left" w:pos="1492"/>
        </w:tabs>
        <w:spacing w:before="240" w:after="120"/>
        <w:ind w:left="851" w:hanging="425"/>
        <w:rPr>
          <w:szCs w:val="24"/>
        </w:rPr>
      </w:pPr>
      <w:r w:rsidRPr="00C72629">
        <w:rPr>
          <w:szCs w:val="24"/>
        </w:rPr>
        <w:t>2.2. Состав ПАК</w:t>
      </w:r>
    </w:p>
    <w:p w14:paraId="3288B9D8" w14:textId="77777777" w:rsidR="00A51C65" w:rsidRPr="00C72629" w:rsidRDefault="00000000">
      <w:pPr>
        <w:ind w:firstLine="426"/>
        <w:jc w:val="both"/>
      </w:pPr>
      <w:r w:rsidRPr="00C72629">
        <w:t xml:space="preserve">ПАК должен включать следующий состав оборудования и системного ПО: </w:t>
      </w:r>
    </w:p>
    <w:p w14:paraId="424E5C73" w14:textId="77777777" w:rsidR="00A51C65" w:rsidRPr="00C72629" w:rsidRDefault="00000000">
      <w:pPr>
        <w:pStyle w:val="afff0"/>
        <w:numPr>
          <w:ilvl w:val="0"/>
          <w:numId w:val="9"/>
        </w:numPr>
        <w:contextualSpacing/>
        <w:jc w:val="both"/>
      </w:pPr>
      <w:r w:rsidRPr="00C72629">
        <w:t>Лицензия на программное обеспечение "Пирамида 2.0", включая личный кабинет потребителя на 15 000 учётных записей, 30 000 точек учёта и дополнительные модули – состав в соответствии с табл. 1:</w:t>
      </w:r>
    </w:p>
    <w:tbl>
      <w:tblPr>
        <w:tblW w:w="10137" w:type="dxa"/>
        <w:tblLayout w:type="fixed"/>
        <w:tblLook w:val="04A0" w:firstRow="1" w:lastRow="0" w:firstColumn="1" w:lastColumn="0" w:noHBand="0" w:noVBand="1"/>
      </w:tblPr>
      <w:tblGrid>
        <w:gridCol w:w="438"/>
        <w:gridCol w:w="2373"/>
        <w:gridCol w:w="836"/>
        <w:gridCol w:w="6490"/>
      </w:tblGrid>
      <w:tr w:rsidR="00A51C65" w:rsidRPr="00C72629" w14:paraId="11113D11" w14:textId="77777777">
        <w:trPr>
          <w:cantSplit/>
          <w:trHeight w:val="322"/>
          <w:tblHeader/>
        </w:trPr>
        <w:tc>
          <w:tcPr>
            <w:tcW w:w="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D7E78" w14:textId="77777777" w:rsidR="00A51C65" w:rsidRPr="00C72629" w:rsidRDefault="000000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72629"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9A180" w14:textId="77777777" w:rsidR="00A51C65" w:rsidRPr="00C72629" w:rsidRDefault="000000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72629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9885" w14:textId="77777777" w:rsidR="00A51C65" w:rsidRPr="00C72629" w:rsidRDefault="000000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72629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6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90B3F" w14:textId="77777777" w:rsidR="00A51C65" w:rsidRPr="00C72629" w:rsidRDefault="000000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72629">
              <w:rPr>
                <w:b/>
                <w:bCs/>
                <w:color w:val="000000"/>
                <w:sz w:val="22"/>
                <w:szCs w:val="22"/>
              </w:rPr>
              <w:t>Примечание</w:t>
            </w:r>
          </w:p>
        </w:tc>
      </w:tr>
      <w:tr w:rsidR="00A51C65" w:rsidRPr="00C72629" w14:paraId="676BA329" w14:textId="77777777">
        <w:trPr>
          <w:cantSplit/>
          <w:trHeight w:val="322"/>
          <w:tblHeader/>
        </w:trPr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06C19" w14:textId="77777777" w:rsidR="00A51C65" w:rsidRPr="00C72629" w:rsidRDefault="00A51C65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FDA64" w14:textId="77777777" w:rsidR="00A51C65" w:rsidRPr="00C72629" w:rsidRDefault="00A51C65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A09F6" w14:textId="77777777" w:rsidR="00A51C65" w:rsidRPr="00C72629" w:rsidRDefault="00A51C65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D2831" w14:textId="77777777" w:rsidR="00A51C65" w:rsidRPr="00C72629" w:rsidRDefault="00A51C65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A51C65" w:rsidRPr="00C72629" w14:paraId="320CD9E7" w14:textId="77777777">
        <w:trPr>
          <w:cantSplit/>
          <w:trHeight w:val="57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F410D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3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F4B72" w14:textId="77777777" w:rsidR="00A51C65" w:rsidRPr="00C72629" w:rsidRDefault="00000000">
            <w:pPr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«Пирамида 2.0 Сервер»</w:t>
            </w:r>
          </w:p>
        </w:tc>
        <w:tc>
          <w:tcPr>
            <w:tcW w:w="8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0DFEF9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64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B76E5" w14:textId="77777777" w:rsidR="00A51C65" w:rsidRPr="00C72629" w:rsidRDefault="00000000">
            <w:r w:rsidRPr="00C72629">
              <w:rPr>
                <w:color w:val="000000"/>
                <w:sz w:val="22"/>
                <w:szCs w:val="22"/>
              </w:rPr>
              <w:t>Включает стандартную НСИ, базовые функции сбора, хранения, обработки и представления данных в виде отчётов.</w:t>
            </w:r>
            <w:r w:rsidRPr="00C72629">
              <w:rPr>
                <w:color w:val="000000"/>
                <w:sz w:val="22"/>
                <w:szCs w:val="22"/>
              </w:rPr>
              <w:br/>
              <w:t>Включает базовую лицензию для установки на 1 сервер под управлением ОС семейства Windows.</w:t>
            </w:r>
          </w:p>
        </w:tc>
      </w:tr>
      <w:tr w:rsidR="00A51C65" w:rsidRPr="00C72629" w14:paraId="0E3CCD43" w14:textId="77777777">
        <w:trPr>
          <w:cantSplit/>
          <w:trHeight w:val="57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3AED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3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15EEE" w14:textId="77777777" w:rsidR="00A51C65" w:rsidRPr="00C72629" w:rsidRDefault="00000000">
            <w:pPr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«Пирамида 2.0 Расширение платформы»</w:t>
            </w:r>
          </w:p>
        </w:tc>
        <w:tc>
          <w:tcPr>
            <w:tcW w:w="8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939938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64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69BB21" w14:textId="77777777" w:rsidR="00A51C65" w:rsidRPr="00C72629" w:rsidRDefault="00000000">
            <w:r w:rsidRPr="00C72629">
              <w:rPr>
                <w:color w:val="000000"/>
                <w:sz w:val="22"/>
                <w:szCs w:val="22"/>
              </w:rPr>
              <w:t>Включает расширение базовой лицензии ПО «Пирамида 2.0» для обеспечения возможности установки на сервер под управлением ОС</w:t>
            </w:r>
            <w:r w:rsidRPr="00C72629">
              <w:rPr>
                <w:color w:val="000000"/>
                <w:sz w:val="22"/>
                <w:szCs w:val="22"/>
              </w:rPr>
              <w:br/>
              <w:t xml:space="preserve">семейства Linux (включая </w:t>
            </w:r>
            <w:proofErr w:type="spellStart"/>
            <w:r w:rsidRPr="00C72629">
              <w:rPr>
                <w:color w:val="000000"/>
                <w:sz w:val="22"/>
                <w:szCs w:val="22"/>
              </w:rPr>
              <w:t>Debian</w:t>
            </w:r>
            <w:proofErr w:type="spellEnd"/>
            <w:r w:rsidRPr="00C72629">
              <w:rPr>
                <w:color w:val="000000"/>
                <w:sz w:val="22"/>
                <w:szCs w:val="22"/>
              </w:rPr>
              <w:t xml:space="preserve">, Ubuntu, </w:t>
            </w:r>
            <w:proofErr w:type="spellStart"/>
            <w:r w:rsidRPr="00C72629">
              <w:rPr>
                <w:color w:val="000000"/>
                <w:sz w:val="22"/>
                <w:szCs w:val="22"/>
              </w:rPr>
              <w:t>CentOS</w:t>
            </w:r>
            <w:proofErr w:type="spellEnd"/>
            <w:r w:rsidRPr="00C72629">
              <w:rPr>
                <w:color w:val="000000"/>
                <w:sz w:val="22"/>
                <w:szCs w:val="22"/>
              </w:rPr>
              <w:t xml:space="preserve"> Linux, Red Hat Enterprise Linux, Astra Linux, Альт, РЕД ОС и прочие).</w:t>
            </w:r>
          </w:p>
        </w:tc>
      </w:tr>
      <w:tr w:rsidR="00A51C65" w:rsidRPr="00C72629" w14:paraId="0724E642" w14:textId="77777777">
        <w:trPr>
          <w:cantSplit/>
          <w:trHeight w:val="57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B48DF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3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7826E" w14:textId="77777777" w:rsidR="00A51C65" w:rsidRPr="00C72629" w:rsidRDefault="00000000">
            <w:pPr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«Пирамида 2.0 Расширение ТУ электроэнергии»</w:t>
            </w:r>
          </w:p>
        </w:tc>
        <w:tc>
          <w:tcPr>
            <w:tcW w:w="8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6393A0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 xml:space="preserve">30 000 </w:t>
            </w:r>
          </w:p>
        </w:tc>
        <w:tc>
          <w:tcPr>
            <w:tcW w:w="64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3168D" w14:textId="77777777" w:rsidR="00A51C65" w:rsidRPr="00C72629" w:rsidRDefault="00000000">
            <w:r w:rsidRPr="00C72629">
              <w:rPr>
                <w:color w:val="000000"/>
                <w:sz w:val="22"/>
                <w:szCs w:val="22"/>
              </w:rPr>
              <w:t>Включает расширение базовой лицензии «Пирамида 2.0 Сервер» на 1 ТУ электроэнергии</w:t>
            </w:r>
          </w:p>
        </w:tc>
      </w:tr>
      <w:tr w:rsidR="00A51C65" w:rsidRPr="00C72629" w14:paraId="7E1AAF4C" w14:textId="77777777">
        <w:trPr>
          <w:cantSplit/>
          <w:trHeight w:val="57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22CF2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3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317E1" w14:textId="77777777" w:rsidR="00A51C65" w:rsidRPr="00C72629" w:rsidRDefault="00000000">
            <w:pPr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«Пирамида 2.0 Портал Потребителей»</w:t>
            </w:r>
          </w:p>
        </w:tc>
        <w:tc>
          <w:tcPr>
            <w:tcW w:w="8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D7F605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 xml:space="preserve">15 000 </w:t>
            </w:r>
          </w:p>
        </w:tc>
        <w:tc>
          <w:tcPr>
            <w:tcW w:w="64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05EB26" w14:textId="77777777" w:rsidR="00A51C65" w:rsidRPr="00C72629" w:rsidRDefault="00000000">
            <w:r w:rsidRPr="00C72629">
              <w:rPr>
                <w:color w:val="000000"/>
                <w:sz w:val="22"/>
                <w:szCs w:val="22"/>
              </w:rPr>
              <w:t>Включает расширение базовой лицензии «Пирамида 2.0 Сервер» функцией организации личного кабинета потребителей с доступом к характеристикам и состоянию приборов учёта, данным</w:t>
            </w:r>
            <w:r w:rsidRPr="00C72629">
              <w:rPr>
                <w:color w:val="000000"/>
                <w:sz w:val="22"/>
                <w:szCs w:val="22"/>
              </w:rPr>
              <w:br/>
              <w:t xml:space="preserve">потребления энергоресурсов, параметрам качества электрической сети, передачи показаний приборов учёта, функцией обратной связи, в соответствии с требованиями к минимальному набору функций ИСУ. Портал потребителей реализован на базе </w:t>
            </w:r>
            <w:proofErr w:type="spellStart"/>
            <w:r w:rsidRPr="00C72629">
              <w:rPr>
                <w:color w:val="000000"/>
                <w:sz w:val="22"/>
                <w:szCs w:val="22"/>
              </w:rPr>
              <w:t>вебинтерфейса</w:t>
            </w:r>
            <w:proofErr w:type="spellEnd"/>
            <w:r w:rsidRPr="00C72629">
              <w:rPr>
                <w:color w:val="000000"/>
                <w:sz w:val="22"/>
                <w:szCs w:val="22"/>
              </w:rPr>
              <w:t xml:space="preserve"> и в виде приложения для </w:t>
            </w:r>
            <w:proofErr w:type="spellStart"/>
            <w:r w:rsidRPr="00C72629">
              <w:rPr>
                <w:color w:val="000000"/>
                <w:sz w:val="22"/>
                <w:szCs w:val="22"/>
              </w:rPr>
              <w:t>Android</w:t>
            </w:r>
            <w:proofErr w:type="spellEnd"/>
            <w:r w:rsidRPr="00C72629">
              <w:rPr>
                <w:color w:val="000000"/>
                <w:sz w:val="22"/>
                <w:szCs w:val="22"/>
              </w:rPr>
              <w:t>.</w:t>
            </w:r>
          </w:p>
        </w:tc>
      </w:tr>
      <w:tr w:rsidR="00A51C65" w:rsidRPr="00C72629" w14:paraId="2AD1A393" w14:textId="77777777">
        <w:trPr>
          <w:cantSplit/>
          <w:trHeight w:val="57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3F40A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3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60DF4" w14:textId="77777777" w:rsidR="00A51C65" w:rsidRPr="00C72629" w:rsidRDefault="00000000">
            <w:pPr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«Пирамида 2.0 АРМ Администратора»</w:t>
            </w:r>
          </w:p>
        </w:tc>
        <w:tc>
          <w:tcPr>
            <w:tcW w:w="8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02402D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64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4E5D3" w14:textId="77777777" w:rsidR="00A51C65" w:rsidRPr="00C72629" w:rsidRDefault="00000000">
            <w:pPr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Включает расширение базовой лицензии «Пирамида 2.0 Сервер» на 1 АРМ Администратора с функциями конфигурирования и управления Системой через Веб-интерфейс.</w:t>
            </w:r>
          </w:p>
        </w:tc>
      </w:tr>
      <w:tr w:rsidR="00A51C65" w:rsidRPr="00C72629" w14:paraId="5403C10B" w14:textId="77777777">
        <w:trPr>
          <w:cantSplit/>
          <w:trHeight w:val="57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D02A9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3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BF971" w14:textId="77777777" w:rsidR="00A51C65" w:rsidRPr="00C72629" w:rsidRDefault="00000000">
            <w:r w:rsidRPr="00C72629">
              <w:rPr>
                <w:color w:val="000000"/>
                <w:sz w:val="22"/>
                <w:szCs w:val="22"/>
              </w:rPr>
              <w:t>«Пирамида 2.0 АРМ Пользователя»</w:t>
            </w:r>
          </w:p>
        </w:tc>
        <w:tc>
          <w:tcPr>
            <w:tcW w:w="8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FD3B0C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64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EEA6B" w14:textId="77777777" w:rsidR="00A51C65" w:rsidRPr="00C72629" w:rsidRDefault="00000000">
            <w:pPr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 xml:space="preserve">Включает расширение базовой лицензии «Пирамида 2.0 Сервер» на 1 АРМ Пользователя с функциями мониторинга, доступа к данным Системы через Веб-интерфейс и приложения для </w:t>
            </w:r>
            <w:proofErr w:type="spellStart"/>
            <w:r w:rsidRPr="00C72629">
              <w:rPr>
                <w:color w:val="000000"/>
                <w:sz w:val="22"/>
                <w:szCs w:val="22"/>
              </w:rPr>
              <w:t>iOS</w:t>
            </w:r>
            <w:proofErr w:type="spellEnd"/>
            <w:r w:rsidRPr="00C72629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C72629">
              <w:rPr>
                <w:color w:val="000000"/>
                <w:sz w:val="22"/>
                <w:szCs w:val="22"/>
              </w:rPr>
              <w:t>Android</w:t>
            </w:r>
            <w:proofErr w:type="spellEnd"/>
            <w:r w:rsidRPr="00C72629">
              <w:rPr>
                <w:color w:val="000000"/>
                <w:sz w:val="22"/>
                <w:szCs w:val="22"/>
              </w:rPr>
              <w:t>.</w:t>
            </w:r>
          </w:p>
        </w:tc>
      </w:tr>
      <w:tr w:rsidR="00A51C65" w:rsidRPr="00C72629" w14:paraId="0C7BF21C" w14:textId="77777777">
        <w:trPr>
          <w:cantSplit/>
          <w:trHeight w:val="57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1A959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3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A99D1" w14:textId="77777777" w:rsidR="00A51C65" w:rsidRPr="00C72629" w:rsidRDefault="00000000">
            <w:pPr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«Пирамида 2.0 НСИ»</w:t>
            </w:r>
          </w:p>
        </w:tc>
        <w:tc>
          <w:tcPr>
            <w:tcW w:w="8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BC2A3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64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6CDA4" w14:textId="77777777" w:rsidR="00A51C65" w:rsidRPr="00C72629" w:rsidRDefault="00000000">
            <w:r w:rsidRPr="00C72629">
              <w:rPr>
                <w:color w:val="000000"/>
                <w:sz w:val="22"/>
                <w:szCs w:val="22"/>
              </w:rPr>
              <w:t>Включает расширение базовой лицензии «Пирамида 2.0 Сервер» функцией организации гибкой подсистемы НСИ, конструктором справочников и классификаторов.</w:t>
            </w:r>
          </w:p>
        </w:tc>
      </w:tr>
      <w:tr w:rsidR="00A51C65" w:rsidRPr="00C72629" w14:paraId="55F276D6" w14:textId="77777777">
        <w:trPr>
          <w:cantSplit/>
          <w:trHeight w:val="57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3D472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23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F9DCB3" w14:textId="77777777" w:rsidR="00A51C65" w:rsidRPr="00C72629" w:rsidRDefault="00000000">
            <w:pPr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«Пирамида 2.0 Аналитика»</w:t>
            </w:r>
          </w:p>
        </w:tc>
        <w:tc>
          <w:tcPr>
            <w:tcW w:w="8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49D36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64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006D2" w14:textId="77777777" w:rsidR="00A51C65" w:rsidRPr="00C72629" w:rsidRDefault="00000000">
            <w:pPr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 xml:space="preserve">Включает расширение базовой лицензии «Пирамида 2.0 Сервер» аналитическими функциями, включая мониторинг и карта сбора, балансирование, </w:t>
            </w:r>
            <w:proofErr w:type="spellStart"/>
            <w:r w:rsidRPr="00C72629">
              <w:rPr>
                <w:color w:val="000000"/>
                <w:sz w:val="22"/>
                <w:szCs w:val="22"/>
              </w:rPr>
              <w:t>достоверизацию</w:t>
            </w:r>
            <w:proofErr w:type="spellEnd"/>
            <w:r w:rsidRPr="00C72629">
              <w:rPr>
                <w:color w:val="000000"/>
                <w:sz w:val="22"/>
                <w:szCs w:val="22"/>
              </w:rPr>
              <w:t xml:space="preserve"> данных потребления энергоресурсов.</w:t>
            </w:r>
          </w:p>
        </w:tc>
      </w:tr>
      <w:tr w:rsidR="00A51C65" w:rsidRPr="00C72629" w14:paraId="6ADA6728" w14:textId="77777777">
        <w:trPr>
          <w:cantSplit/>
          <w:trHeight w:val="57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5D3B2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3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73958" w14:textId="77777777" w:rsidR="00A51C65" w:rsidRPr="00C72629" w:rsidRDefault="00000000">
            <w:pPr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«Пирамида 2.0 Тревоги»</w:t>
            </w:r>
          </w:p>
        </w:tc>
        <w:tc>
          <w:tcPr>
            <w:tcW w:w="8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FAB1B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64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3DEE2" w14:textId="77777777" w:rsidR="00A51C65" w:rsidRPr="00C72629" w:rsidRDefault="00000000">
            <w:r w:rsidRPr="00C72629">
              <w:rPr>
                <w:color w:val="000000"/>
                <w:sz w:val="22"/>
                <w:szCs w:val="22"/>
              </w:rPr>
              <w:t xml:space="preserve">Включает расширение базовой лицензии «Пирамида 2.0 Сервер» функциями конструктора тревог и подсистемой аварийных нотификаций через нативные приложения, SMS, </w:t>
            </w:r>
            <w:proofErr w:type="spellStart"/>
            <w:r w:rsidRPr="00C72629">
              <w:rPr>
                <w:color w:val="000000"/>
                <w:sz w:val="22"/>
                <w:szCs w:val="22"/>
              </w:rPr>
              <w:t>e-mail</w:t>
            </w:r>
            <w:proofErr w:type="spellEnd"/>
            <w:r w:rsidRPr="00C72629">
              <w:rPr>
                <w:color w:val="000000"/>
                <w:sz w:val="22"/>
                <w:szCs w:val="22"/>
              </w:rPr>
              <w:t>.</w:t>
            </w:r>
          </w:p>
        </w:tc>
      </w:tr>
      <w:tr w:rsidR="00A51C65" w:rsidRPr="00C72629" w14:paraId="7DBE5ECF" w14:textId="77777777">
        <w:trPr>
          <w:cantSplit/>
          <w:trHeight w:val="57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44850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3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471CB9" w14:textId="77777777" w:rsidR="00A51C65" w:rsidRPr="00C72629" w:rsidRDefault="00000000">
            <w:pPr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«Пирамида 2.0 Отчеты Excel»</w:t>
            </w:r>
          </w:p>
        </w:tc>
        <w:tc>
          <w:tcPr>
            <w:tcW w:w="8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5C21E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64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4DBBB" w14:textId="77777777" w:rsidR="00A51C65" w:rsidRPr="00C72629" w:rsidRDefault="00000000">
            <w:pPr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Включает расширение базовой лицензии «Пирамида 2.0 Сервер» визуальным конструктором отчётов, встроенным в оболочку Microsoft Excel.</w:t>
            </w:r>
          </w:p>
        </w:tc>
      </w:tr>
      <w:tr w:rsidR="00A51C65" w:rsidRPr="00C72629" w14:paraId="76CC8F70" w14:textId="77777777">
        <w:trPr>
          <w:cantSplit/>
          <w:trHeight w:val="57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82F27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3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599B2" w14:textId="77777777" w:rsidR="00A51C65" w:rsidRPr="00C72629" w:rsidRDefault="00000000">
            <w:pPr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«Пирамида 2.0 Субъект ОРЭ»</w:t>
            </w:r>
          </w:p>
        </w:tc>
        <w:tc>
          <w:tcPr>
            <w:tcW w:w="8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263A26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64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1A0A5" w14:textId="77777777" w:rsidR="00A51C65" w:rsidRPr="00C72629" w:rsidRDefault="00000000">
            <w:r w:rsidRPr="00C72629">
              <w:rPr>
                <w:color w:val="000000"/>
                <w:sz w:val="22"/>
                <w:szCs w:val="22"/>
              </w:rPr>
              <w:t>«Пирамида 2.0 Субъект ОРЭ» Включает расширение базовой лицензии «Пирамида 2.0 Сервер». Инструмент предоставляет возможность описания субъекта и организации контролируемого информационного взаимодействия с АО «АТС» с использованием макетов XML в соответствии с регламентами ОРЭ.</w:t>
            </w:r>
          </w:p>
        </w:tc>
      </w:tr>
      <w:tr w:rsidR="00A51C65" w:rsidRPr="00C72629" w14:paraId="0064D3BE" w14:textId="77777777">
        <w:trPr>
          <w:cantSplit/>
          <w:trHeight w:val="57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7B00E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3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9C002" w14:textId="77777777" w:rsidR="00A51C65" w:rsidRPr="00C72629" w:rsidRDefault="00000000">
            <w:r w:rsidRPr="00C72629">
              <w:rPr>
                <w:color w:val="000000"/>
                <w:sz w:val="22"/>
                <w:szCs w:val="22"/>
              </w:rPr>
              <w:t>«Пирамида 2.0 Заявки»</w:t>
            </w:r>
          </w:p>
        </w:tc>
        <w:tc>
          <w:tcPr>
            <w:tcW w:w="8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7EC09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64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6F0E7" w14:textId="77777777" w:rsidR="00A51C65" w:rsidRPr="00C72629" w:rsidRDefault="00000000">
            <w:pPr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Включает расширение базовой лицензии «Пирамида 2.0 Сервер» функциями выполнения управляющих воздействий на приборы учёта</w:t>
            </w:r>
            <w:r w:rsidRPr="00C72629">
              <w:rPr>
                <w:color w:val="000000"/>
                <w:sz w:val="22"/>
                <w:szCs w:val="22"/>
              </w:rPr>
              <w:br/>
              <w:t>и других критических операций через заявки, требующие подтверждения уполномоченным пользователем. Заявки могут быть сформированы из интерфейса пользователя, из личного кабинета потребителей, средствами межсистемного взаимодействия</w:t>
            </w:r>
          </w:p>
        </w:tc>
      </w:tr>
      <w:tr w:rsidR="00A51C65" w:rsidRPr="00C72629" w14:paraId="32263F6F" w14:textId="77777777">
        <w:trPr>
          <w:cantSplit/>
          <w:trHeight w:val="57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BE363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3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F0BC2" w14:textId="77777777" w:rsidR="00A51C65" w:rsidRPr="00C72629" w:rsidRDefault="00000000">
            <w:pPr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>«Пирамида 2.0 Межсистемное взаимодействие»</w:t>
            </w:r>
          </w:p>
        </w:tc>
        <w:tc>
          <w:tcPr>
            <w:tcW w:w="8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2DB95" w14:textId="77777777" w:rsidR="00A51C65" w:rsidRPr="00C72629" w:rsidRDefault="00000000">
            <w:pPr>
              <w:jc w:val="center"/>
              <w:rPr>
                <w:color w:val="000000"/>
                <w:sz w:val="22"/>
                <w:szCs w:val="22"/>
              </w:rPr>
            </w:pPr>
            <w:r w:rsidRPr="00C72629"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64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CEAF42" w14:textId="77777777" w:rsidR="00A51C65" w:rsidRPr="00C72629" w:rsidRDefault="00000000">
            <w:r w:rsidRPr="00C72629">
              <w:rPr>
                <w:color w:val="000000"/>
                <w:sz w:val="22"/>
                <w:szCs w:val="22"/>
              </w:rPr>
              <w:t>Включает расширение базовой лицензии «Пирамида 2.0 Сервер» функцией взаимодействия с внешними информационными системами на базе стандарта МЭК 61968 с применением соответствующего открытого Веб-сервиса в объёме передачи данных энергопотребления.</w:t>
            </w:r>
            <w:r w:rsidRPr="00C72629">
              <w:rPr>
                <w:color w:val="000000"/>
                <w:sz w:val="22"/>
                <w:szCs w:val="22"/>
              </w:rPr>
              <w:br/>
              <w:t xml:space="preserve">Применяется для работы с различными корпоративными технологическими системами, биллинговыми и расчётными комплексами, включая SAP, 1С, </w:t>
            </w:r>
            <w:proofErr w:type="spellStart"/>
            <w:r w:rsidRPr="00C72629">
              <w:rPr>
                <w:color w:val="000000"/>
                <w:sz w:val="22"/>
                <w:szCs w:val="22"/>
              </w:rPr>
              <w:t>Omni</w:t>
            </w:r>
            <w:proofErr w:type="spellEnd"/>
            <w:r w:rsidRPr="00C72629">
              <w:rPr>
                <w:color w:val="000000"/>
                <w:sz w:val="22"/>
                <w:szCs w:val="22"/>
              </w:rPr>
              <w:t>-US и т.п.</w:t>
            </w:r>
          </w:p>
        </w:tc>
      </w:tr>
    </w:tbl>
    <w:p w14:paraId="005C519B" w14:textId="77777777" w:rsidR="00A51C65" w:rsidRPr="00C72629" w:rsidRDefault="00A51C65">
      <w:pPr>
        <w:jc w:val="both"/>
      </w:pPr>
    </w:p>
    <w:p w14:paraId="70B35756" w14:textId="71B72BA9" w:rsidR="00A51C65" w:rsidRPr="00C72629" w:rsidRDefault="00000000">
      <w:pPr>
        <w:ind w:firstLine="708"/>
        <w:jc w:val="both"/>
        <w:rPr>
          <w:color w:val="000000"/>
          <w:sz w:val="22"/>
          <w:szCs w:val="22"/>
        </w:rPr>
      </w:pPr>
      <w:r w:rsidRPr="00C72629">
        <w:rPr>
          <w:color w:val="000000"/>
          <w:sz w:val="22"/>
          <w:szCs w:val="22"/>
        </w:rPr>
        <w:t xml:space="preserve">Также Исполнителем должна быть предоставлена </w:t>
      </w:r>
      <w:r w:rsidR="008D7910" w:rsidRPr="00C72629">
        <w:rPr>
          <w:color w:val="000000"/>
          <w:sz w:val="22"/>
          <w:szCs w:val="22"/>
        </w:rPr>
        <w:t>демоверсия</w:t>
      </w:r>
      <w:r w:rsidRPr="00C72629">
        <w:rPr>
          <w:color w:val="000000"/>
          <w:sz w:val="22"/>
          <w:szCs w:val="22"/>
        </w:rPr>
        <w:t xml:space="preserve"> для тестирования функционала сроком не менее 6 месяцев модуля «Пирамида 2.0 Субъект РРЭ», включающего расширение базовой лицензии «Пирамида 2.0 Сервер». Инструмент предоставляет возможность организации контролируемого информационного взаимодействия с субъектами РРЭ с использованием специализированных форматов.</w:t>
      </w:r>
    </w:p>
    <w:p w14:paraId="2B2A68A5" w14:textId="77777777" w:rsidR="00A51C65" w:rsidRPr="00C72629" w:rsidRDefault="00000000">
      <w:pPr>
        <w:ind w:firstLine="708"/>
        <w:jc w:val="both"/>
      </w:pPr>
      <w:r w:rsidRPr="00C72629">
        <w:rPr>
          <w:color w:val="000000"/>
          <w:sz w:val="22"/>
          <w:szCs w:val="22"/>
        </w:rPr>
        <w:t>По истечение срока тестирования функционал модуля деактивируется. Для сохранения функциональности модуля Заказчик может дополнительно приобрести по прайс-листу производителя, расширив объём права и функционал.</w:t>
      </w:r>
    </w:p>
    <w:p w14:paraId="14FD411C" w14:textId="77777777" w:rsidR="00A51C65" w:rsidRPr="00C72629" w:rsidRDefault="00A51C65">
      <w:pPr>
        <w:ind w:firstLine="708"/>
        <w:jc w:val="both"/>
        <w:rPr>
          <w:color w:val="000000"/>
          <w:sz w:val="22"/>
          <w:szCs w:val="22"/>
        </w:rPr>
      </w:pPr>
    </w:p>
    <w:p w14:paraId="52B7875E" w14:textId="77777777" w:rsidR="00A51C65" w:rsidRPr="00C72629" w:rsidRDefault="00A51C65">
      <w:pPr>
        <w:jc w:val="both"/>
        <w:rPr>
          <w:color w:val="000000"/>
          <w:sz w:val="22"/>
          <w:szCs w:val="22"/>
        </w:rPr>
      </w:pPr>
    </w:p>
    <w:p w14:paraId="65D103D4" w14:textId="77777777" w:rsidR="00A51C65" w:rsidRPr="00C72629" w:rsidRDefault="00000000">
      <w:pPr>
        <w:pStyle w:val="afff0"/>
        <w:numPr>
          <w:ilvl w:val="0"/>
          <w:numId w:val="17"/>
        </w:numPr>
        <w:contextualSpacing/>
        <w:jc w:val="both"/>
      </w:pPr>
      <w:r w:rsidRPr="00C72629">
        <w:t>Сервер, модель которого включена в реестр отечественной радиоэлектронной продукции (реестр Минпромторга) с характеристиками не хуже, чем: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388"/>
        <w:gridCol w:w="6523"/>
      </w:tblGrid>
      <w:tr w:rsidR="00A51C65" w:rsidRPr="00C72629" w14:paraId="570BC278" w14:textId="77777777">
        <w:trPr>
          <w:cantSplit/>
          <w:trHeight w:val="57"/>
          <w:tblHeader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CBE53" w14:textId="77777777" w:rsidR="00A51C65" w:rsidRPr="00C72629" w:rsidRDefault="00000000">
            <w:pPr>
              <w:jc w:val="center"/>
              <w:rPr>
                <w:b/>
                <w:bCs/>
              </w:rPr>
            </w:pPr>
            <w:r w:rsidRPr="00C72629">
              <w:rPr>
                <w:b/>
                <w:bCs/>
              </w:rPr>
              <w:t>Параметр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6E359F" w14:textId="77777777" w:rsidR="00A51C65" w:rsidRPr="00C72629" w:rsidRDefault="00000000">
            <w:pPr>
              <w:jc w:val="center"/>
              <w:rPr>
                <w:b/>
                <w:bCs/>
              </w:rPr>
            </w:pPr>
            <w:r w:rsidRPr="00C72629">
              <w:rPr>
                <w:b/>
                <w:bCs/>
              </w:rPr>
              <w:t>Значение</w:t>
            </w:r>
          </w:p>
        </w:tc>
      </w:tr>
      <w:tr w:rsidR="00A51C65" w:rsidRPr="00C72629" w14:paraId="262AAD2E" w14:textId="77777777">
        <w:trPr>
          <w:cantSplit/>
          <w:trHeight w:val="57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3047C9" w14:textId="77777777" w:rsidR="00A51C65" w:rsidRPr="00C72629" w:rsidRDefault="00000000">
            <w:pPr>
              <w:jc w:val="both"/>
            </w:pPr>
            <w:r w:rsidRPr="00C72629">
              <w:t>Конструктивное исполнение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3EF430" w14:textId="77777777" w:rsidR="00A51C65" w:rsidRPr="00C72629" w:rsidRDefault="00000000">
            <w:pPr>
              <w:jc w:val="both"/>
            </w:pPr>
            <w:r w:rsidRPr="00C72629">
              <w:t>Тип корпуса: Стоечный (</w:t>
            </w:r>
            <w:proofErr w:type="spellStart"/>
            <w:r w:rsidRPr="00C72629">
              <w:t>Rackmount</w:t>
            </w:r>
            <w:proofErr w:type="spellEnd"/>
            <w:r w:rsidRPr="00C72629">
              <w:t>). Высота: не более 2U. Комплект монтажных направляющих (рельс) для установки в стандартную серверную стойку 19” включен в комплект поставки.</w:t>
            </w:r>
          </w:p>
        </w:tc>
      </w:tr>
      <w:tr w:rsidR="00A51C65" w:rsidRPr="00C72629" w14:paraId="1F546666" w14:textId="77777777">
        <w:trPr>
          <w:cantSplit/>
          <w:trHeight w:val="57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428C16" w14:textId="77777777" w:rsidR="00A51C65" w:rsidRPr="00C72629" w:rsidRDefault="00000000">
            <w:pPr>
              <w:jc w:val="both"/>
            </w:pPr>
            <w:r w:rsidRPr="00C72629">
              <w:lastRenderedPageBreak/>
              <w:t>Конфигурация платы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0501AE" w14:textId="77777777" w:rsidR="00A51C65" w:rsidRPr="00C72629" w:rsidRDefault="00000000">
            <w:r w:rsidRPr="00C72629">
              <w:t xml:space="preserve">16 × SATA3 с поддержкой RAID 0/1/5/10 (физические коннекторы: 4 × </w:t>
            </w:r>
            <w:proofErr w:type="spellStart"/>
            <w:r w:rsidRPr="00C72629">
              <w:t>Slimline</w:t>
            </w:r>
            <w:proofErr w:type="spellEnd"/>
            <w:r w:rsidRPr="00C72629">
              <w:t xml:space="preserve"> x4) </w:t>
            </w:r>
          </w:p>
          <w:p w14:paraId="5D1E5A4F" w14:textId="77777777" w:rsidR="00A51C65" w:rsidRPr="00C72629" w:rsidRDefault="00000000">
            <w:r w:rsidRPr="00C72629">
              <w:t>2 слота М.2 M-</w:t>
            </w:r>
            <w:proofErr w:type="spellStart"/>
            <w:r w:rsidRPr="00C72629">
              <w:t>key</w:t>
            </w:r>
            <w:proofErr w:type="spellEnd"/>
            <w:r w:rsidRPr="00C72629">
              <w:t xml:space="preserve"> в режиме </w:t>
            </w:r>
            <w:proofErr w:type="spellStart"/>
            <w:r w:rsidRPr="00C72629">
              <w:t>PCIe</w:t>
            </w:r>
            <w:proofErr w:type="spellEnd"/>
            <w:r w:rsidRPr="00C72629">
              <w:t xml:space="preserve"> 4 x2/SATA с поддержкой форм-факторов 2230/2242/2260/2280/22110</w:t>
            </w:r>
          </w:p>
          <w:p w14:paraId="707B6A54" w14:textId="77777777" w:rsidR="00A51C65" w:rsidRPr="00C72629" w:rsidRDefault="00000000">
            <w:r w:rsidRPr="00C72629">
              <w:t xml:space="preserve">15 портов MCIO для подключения </w:t>
            </w:r>
            <w:proofErr w:type="spellStart"/>
            <w:r w:rsidRPr="00C72629">
              <w:t>NVMe</w:t>
            </w:r>
            <w:proofErr w:type="spellEnd"/>
            <w:r w:rsidRPr="00C72629">
              <w:t>-накопителей</w:t>
            </w:r>
          </w:p>
          <w:p w14:paraId="49AB0C5B" w14:textId="77777777" w:rsidR="00A51C65" w:rsidRPr="00C72629" w:rsidRDefault="00000000">
            <w:r w:rsidRPr="00C72629">
              <w:t>Райзер карта 1 слот PCI-E x16 5.0 + 2 слота PCI-E x8 5.0 (Отсек А)</w:t>
            </w:r>
          </w:p>
          <w:p w14:paraId="4205D201" w14:textId="77777777" w:rsidR="00A51C65" w:rsidRPr="00C72629" w:rsidRDefault="00000000">
            <w:r w:rsidRPr="00C72629">
              <w:t>Райзер карта 1 слот PCI-E x8 внутренний</w:t>
            </w:r>
          </w:p>
          <w:p w14:paraId="74564D1F" w14:textId="77777777" w:rsidR="00A51C65" w:rsidRPr="00C72629" w:rsidRDefault="00000000">
            <w:r w:rsidRPr="00C72629">
              <w:t>Райзер карта 2 слота PCI-E 5.0 (2х8 или 1x16), Отсек C (слоты активны при установке второго процессора)</w:t>
            </w:r>
          </w:p>
          <w:p w14:paraId="2DD99985" w14:textId="77777777" w:rsidR="00A51C65" w:rsidRPr="00C72629" w:rsidRDefault="00000000">
            <w:r w:rsidRPr="00C72629">
              <w:t>1 OCP 3.0, с функцией NCSI OCP 3.0</w:t>
            </w:r>
          </w:p>
          <w:p w14:paraId="0FE35584" w14:textId="77777777" w:rsidR="00A51C65" w:rsidRPr="00C72629" w:rsidRDefault="00000000">
            <w:pPr>
              <w:jc w:val="both"/>
            </w:pPr>
            <w:r w:rsidRPr="00C72629">
              <w:t>Внутренние интерфейсы: 1 встроенный интерфейс USB 3.0</w:t>
            </w:r>
          </w:p>
        </w:tc>
      </w:tr>
      <w:tr w:rsidR="00A51C65" w:rsidRPr="00C72629" w14:paraId="7B9C019D" w14:textId="77777777">
        <w:trPr>
          <w:cantSplit/>
          <w:trHeight w:val="57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90870" w14:textId="77777777" w:rsidR="00A51C65" w:rsidRPr="00C72629" w:rsidRDefault="00000000">
            <w:pPr>
              <w:jc w:val="both"/>
            </w:pPr>
            <w:r w:rsidRPr="00C72629">
              <w:t>Централизованная система управления и мониторинга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558B4" w14:textId="77777777" w:rsidR="00A51C65" w:rsidRPr="00C72629" w:rsidRDefault="00000000">
            <w:r w:rsidRPr="00C72629">
              <w:t>Порт управления RJ45 1 Гбит/с.</w:t>
            </w:r>
          </w:p>
          <w:p w14:paraId="6858A4B7" w14:textId="77777777" w:rsidR="00A51C65" w:rsidRPr="00C72629" w:rsidRDefault="00000000">
            <w:r w:rsidRPr="00C72629">
              <w:t xml:space="preserve">Поддержка </w:t>
            </w:r>
            <w:proofErr w:type="spellStart"/>
            <w:r w:rsidRPr="00C72629">
              <w:t>Redfish</w:t>
            </w:r>
            <w:proofErr w:type="spellEnd"/>
            <w:r w:rsidRPr="00C72629">
              <w:t xml:space="preserve">, SNMP, IPMI2.0 и </w:t>
            </w:r>
            <w:proofErr w:type="spellStart"/>
            <w:r w:rsidRPr="00C72629">
              <w:t>iKVM</w:t>
            </w:r>
            <w:proofErr w:type="spellEnd"/>
            <w:r w:rsidRPr="00C72629">
              <w:t xml:space="preserve">/HTML5 </w:t>
            </w:r>
          </w:p>
          <w:p w14:paraId="2BB3EA95" w14:textId="77777777" w:rsidR="00A51C65" w:rsidRPr="00C72629" w:rsidRDefault="00000000">
            <w:pPr>
              <w:jc w:val="both"/>
            </w:pPr>
            <w:r w:rsidRPr="00C72629">
              <w:t xml:space="preserve">Система мониторинга (лицензия для подключения одного устройства), совместимая с системой мониторинга Депо имеющихся серверов </w:t>
            </w:r>
            <w:proofErr w:type="spellStart"/>
            <w:r w:rsidRPr="00C72629">
              <w:t>Depo</w:t>
            </w:r>
            <w:proofErr w:type="spellEnd"/>
            <w:r w:rsidRPr="00C72629">
              <w:t xml:space="preserve"> Storm 3500A2R</w:t>
            </w:r>
          </w:p>
          <w:p w14:paraId="303B1166" w14:textId="77777777" w:rsidR="00A51C65" w:rsidRPr="00C72629" w:rsidRDefault="00000000">
            <w:pPr>
              <w:jc w:val="both"/>
            </w:pPr>
            <w:r w:rsidRPr="00C72629">
              <w:t>Наличие встроенной базы моделей поддерживаемых устройств, обеспечивающая совместимость централизованной системы мониторинга и управления с поставляемым оборудованием.</w:t>
            </w:r>
          </w:p>
          <w:p w14:paraId="65174387" w14:textId="77777777" w:rsidR="00A51C65" w:rsidRPr="00C72629" w:rsidRDefault="00000000">
            <w:pPr>
              <w:jc w:val="both"/>
            </w:pPr>
            <w:r w:rsidRPr="00C72629">
              <w:t>Русский язык интерфейса централизованной системы управления и мониторинга.</w:t>
            </w:r>
          </w:p>
          <w:p w14:paraId="48868B34" w14:textId="77777777" w:rsidR="00A51C65" w:rsidRPr="00C72629" w:rsidRDefault="00000000">
            <w:pPr>
              <w:jc w:val="both"/>
            </w:pPr>
            <w:r w:rsidRPr="00C72629">
              <w:t>Наличие руководства администратора на русском языке.</w:t>
            </w:r>
          </w:p>
          <w:p w14:paraId="6C9718B6" w14:textId="77777777" w:rsidR="00A51C65" w:rsidRPr="00C72629" w:rsidRDefault="00000000">
            <w:pPr>
              <w:jc w:val="both"/>
            </w:pPr>
            <w:r w:rsidRPr="00C72629">
              <w:t>Техническая поддержка на русском языке.</w:t>
            </w:r>
          </w:p>
        </w:tc>
      </w:tr>
      <w:tr w:rsidR="00A51C65" w:rsidRPr="00C72629" w14:paraId="13E655E3" w14:textId="77777777">
        <w:trPr>
          <w:cantSplit/>
          <w:trHeight w:val="57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F6DBD9" w14:textId="77777777" w:rsidR="00A51C65" w:rsidRPr="00C72629" w:rsidRDefault="00000000">
            <w:pPr>
              <w:jc w:val="both"/>
            </w:pPr>
            <w:r w:rsidRPr="00C72629">
              <w:t>Процессор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5CD864" w14:textId="77777777" w:rsidR="00A51C65" w:rsidRPr="00C72629" w:rsidRDefault="00000000">
            <w:pPr>
              <w:jc w:val="both"/>
            </w:pPr>
            <w:r w:rsidRPr="00C72629">
              <w:t>2 процессора, поколение не ниже 5-го, каждый 16 ядер, 32 потока, 2,8 ГГц, 24 МБ кэш, Поддержка инструкций виртуализации и векторных вычислений (AVX-512).</w:t>
            </w:r>
          </w:p>
        </w:tc>
      </w:tr>
      <w:tr w:rsidR="00A51C65" w:rsidRPr="00C72629" w14:paraId="166413D0" w14:textId="77777777">
        <w:trPr>
          <w:cantSplit/>
          <w:trHeight w:val="57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79ABFA" w14:textId="77777777" w:rsidR="00A51C65" w:rsidRPr="00C72629" w:rsidRDefault="00000000">
            <w:pPr>
              <w:jc w:val="both"/>
            </w:pPr>
            <w:r w:rsidRPr="00C72629">
              <w:t>Оперативная память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74661" w14:textId="77777777" w:rsidR="00A51C65" w:rsidRPr="00C72629" w:rsidRDefault="00000000">
            <w:pPr>
              <w:jc w:val="both"/>
            </w:pPr>
            <w:r w:rsidRPr="00C72629">
              <w:t xml:space="preserve">32 слота памяти для установки модулей памяти DDR5 ECC </w:t>
            </w:r>
            <w:proofErr w:type="spellStart"/>
            <w:r w:rsidRPr="00C72629">
              <w:t>Reg</w:t>
            </w:r>
            <w:proofErr w:type="spellEnd"/>
            <w:r w:rsidRPr="00C72629">
              <w:t xml:space="preserve">, c пропускной способностью до 5600 МT/c. Поддержка механизмов </w:t>
            </w:r>
            <w:proofErr w:type="spellStart"/>
            <w:r w:rsidRPr="00C72629">
              <w:t>зеркалирования</w:t>
            </w:r>
            <w:proofErr w:type="spellEnd"/>
            <w:r w:rsidRPr="00C72629">
              <w:t xml:space="preserve"> памяти и резервирования памяти. Поддержка суммарного объёма оперативной памяти до 8 Тб.</w:t>
            </w:r>
          </w:p>
          <w:p w14:paraId="6BE39F53" w14:textId="77777777" w:rsidR="00A51C65" w:rsidRPr="00C72629" w:rsidRDefault="00000000">
            <w:pPr>
              <w:jc w:val="both"/>
            </w:pPr>
            <w:r w:rsidRPr="00C72629">
              <w:t xml:space="preserve">Общий установленный объем памяти: не менее 256 ГБ: 8 </w:t>
            </w:r>
            <w:r w:rsidRPr="00C72629">
              <w:rPr>
                <w:lang w:val="en-US"/>
              </w:rPr>
              <w:t>x</w:t>
            </w:r>
            <w:r w:rsidRPr="00C72629">
              <w:t xml:space="preserve"> 32 ГБ </w:t>
            </w:r>
            <w:r w:rsidRPr="00C72629">
              <w:rPr>
                <w:lang w:val="en-US"/>
              </w:rPr>
              <w:t>DDR</w:t>
            </w:r>
            <w:r w:rsidRPr="00C72629">
              <w:t xml:space="preserve">5 </w:t>
            </w:r>
            <w:r w:rsidRPr="00C72629">
              <w:rPr>
                <w:lang w:val="en-US"/>
              </w:rPr>
              <w:t>ECC</w:t>
            </w:r>
            <w:r w:rsidRPr="00C72629">
              <w:t xml:space="preserve"> </w:t>
            </w:r>
            <w:r w:rsidRPr="00C72629">
              <w:rPr>
                <w:lang w:val="en-US"/>
              </w:rPr>
              <w:t>REG</w:t>
            </w:r>
            <w:r w:rsidRPr="00C72629">
              <w:t xml:space="preserve"> 5200 </w:t>
            </w:r>
            <w:r w:rsidRPr="00C72629">
              <w:rPr>
                <w:lang w:val="en-US"/>
              </w:rPr>
              <w:t>MHz</w:t>
            </w:r>
          </w:p>
        </w:tc>
      </w:tr>
      <w:tr w:rsidR="00A51C65" w:rsidRPr="00C72629" w14:paraId="164F42CC" w14:textId="77777777">
        <w:trPr>
          <w:cantSplit/>
          <w:trHeight w:val="57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8D254" w14:textId="77777777" w:rsidR="00A51C65" w:rsidRPr="00C72629" w:rsidRDefault="00000000">
            <w:pPr>
              <w:jc w:val="both"/>
            </w:pPr>
            <w:r w:rsidRPr="00C72629">
              <w:t xml:space="preserve">Контроллер </w:t>
            </w:r>
            <w:r w:rsidRPr="00C72629">
              <w:rPr>
                <w:lang w:val="en-US"/>
              </w:rPr>
              <w:t>RAID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89AA19" w14:textId="77777777" w:rsidR="00A51C65" w:rsidRPr="00C72629" w:rsidRDefault="00000000">
            <w:pPr>
              <w:jc w:val="both"/>
            </w:pPr>
            <w:r w:rsidRPr="00C72629">
              <w:t xml:space="preserve">Дискретный аппаратный контроллер. Интерфейс подключения: </w:t>
            </w:r>
            <w:proofErr w:type="spellStart"/>
            <w:r w:rsidRPr="00C72629">
              <w:t>PCIe</w:t>
            </w:r>
            <w:proofErr w:type="spellEnd"/>
            <w:r w:rsidRPr="00C72629">
              <w:t xml:space="preserve"> Gen4 x8. Количество портов: не менее 8. Поддержка уровней RAID: 0, 1, 5, 6, 10, 50, 60. Объем кэш-памяти: наличие выделенной кэш-памяти не менее 4 Гб. Защита кэш-памяти: наличие модуля защиты (</w:t>
            </w:r>
            <w:proofErr w:type="spellStart"/>
            <w:r w:rsidRPr="00C72629">
              <w:t>Supercap</w:t>
            </w:r>
            <w:proofErr w:type="spellEnd"/>
            <w:r w:rsidRPr="00C72629">
              <w:t xml:space="preserve">/Flash </w:t>
            </w:r>
            <w:proofErr w:type="spellStart"/>
            <w:r w:rsidRPr="00C72629">
              <w:t>Backup</w:t>
            </w:r>
            <w:proofErr w:type="spellEnd"/>
            <w:r w:rsidRPr="00C72629">
              <w:t xml:space="preserve"> Unit) для сохранения данных из кэша при сбое питания. Поддержка накопителей: SAS, SATA, </w:t>
            </w:r>
            <w:proofErr w:type="spellStart"/>
            <w:r w:rsidRPr="00C72629">
              <w:t>NVMe</w:t>
            </w:r>
            <w:proofErr w:type="spellEnd"/>
            <w:r w:rsidRPr="00C72629">
              <w:t xml:space="preserve"> (</w:t>
            </w:r>
            <w:proofErr w:type="spellStart"/>
            <w:r w:rsidRPr="00C72629">
              <w:t>Tri</w:t>
            </w:r>
            <w:proofErr w:type="spellEnd"/>
            <w:r w:rsidRPr="00C72629">
              <w:t>-Mode).</w:t>
            </w:r>
          </w:p>
        </w:tc>
      </w:tr>
      <w:tr w:rsidR="00A51C65" w:rsidRPr="00C72629" w14:paraId="1F4980FF" w14:textId="77777777">
        <w:trPr>
          <w:cantSplit/>
          <w:trHeight w:val="57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C24B0C" w14:textId="77777777" w:rsidR="00A51C65" w:rsidRPr="00C72629" w:rsidRDefault="00000000">
            <w:pPr>
              <w:jc w:val="both"/>
            </w:pPr>
            <w:r w:rsidRPr="00C72629">
              <w:t>Защита кэша контроллера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C5FB61" w14:textId="77777777" w:rsidR="00A51C65" w:rsidRPr="00C72629" w:rsidRDefault="00000000">
            <w:pPr>
              <w:jc w:val="both"/>
              <w:rPr>
                <w:lang w:val="en-US"/>
              </w:rPr>
            </w:pPr>
            <w:r w:rsidRPr="00C72629">
              <w:t>Батарея</w:t>
            </w:r>
            <w:r w:rsidRPr="00C72629">
              <w:rPr>
                <w:lang w:val="en-US"/>
              </w:rPr>
              <w:t xml:space="preserve"> </w:t>
            </w:r>
            <w:r w:rsidRPr="00C72629">
              <w:t>для</w:t>
            </w:r>
            <w:r w:rsidRPr="00C72629">
              <w:rPr>
                <w:lang w:val="en-US"/>
              </w:rPr>
              <w:t xml:space="preserve"> Broadcom </w:t>
            </w:r>
            <w:proofErr w:type="spellStart"/>
            <w:r w:rsidRPr="00C72629">
              <w:rPr>
                <w:lang w:val="en-US"/>
              </w:rPr>
              <w:t>MegaRAID</w:t>
            </w:r>
            <w:proofErr w:type="spellEnd"/>
            <w:r w:rsidRPr="00C72629">
              <w:rPr>
                <w:lang w:val="en-US"/>
              </w:rPr>
              <w:t xml:space="preserve"> 9460-8i/16i/9480-8i8e</w:t>
            </w:r>
          </w:p>
        </w:tc>
      </w:tr>
      <w:tr w:rsidR="00A51C65" w:rsidRPr="00C72629" w14:paraId="534147C2" w14:textId="77777777">
        <w:trPr>
          <w:cantSplit/>
          <w:trHeight w:val="57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E6786C" w14:textId="77777777" w:rsidR="00A51C65" w:rsidRPr="00C72629" w:rsidRDefault="00000000">
            <w:pPr>
              <w:jc w:val="both"/>
            </w:pPr>
            <w:r w:rsidRPr="00C72629">
              <w:t>Дисковый массив 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A6B381" w14:textId="77777777" w:rsidR="00A51C65" w:rsidRPr="00C72629" w:rsidRDefault="00000000">
            <w:pPr>
              <w:jc w:val="both"/>
            </w:pPr>
            <w:r w:rsidRPr="00C72629">
              <w:t xml:space="preserve">2 x 480 ГБ SSD M.2 -накопитель NVME в аппаратном </w:t>
            </w:r>
            <w:r w:rsidRPr="00C72629">
              <w:rPr>
                <w:lang w:val="en-US"/>
              </w:rPr>
              <w:t>RAID</w:t>
            </w:r>
            <w:r w:rsidRPr="00C72629">
              <w:t>-1 массиве</w:t>
            </w:r>
          </w:p>
        </w:tc>
      </w:tr>
      <w:tr w:rsidR="00A51C65" w:rsidRPr="00C72629" w14:paraId="369B68FC" w14:textId="77777777">
        <w:trPr>
          <w:cantSplit/>
          <w:trHeight w:val="57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6ACCE6" w14:textId="77777777" w:rsidR="00A51C65" w:rsidRPr="00C72629" w:rsidRDefault="00000000">
            <w:pPr>
              <w:jc w:val="both"/>
            </w:pPr>
            <w:r w:rsidRPr="00C72629">
              <w:t>Дисковый массив 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434ADA" w14:textId="77777777" w:rsidR="00A51C65" w:rsidRPr="00C72629" w:rsidRDefault="00000000">
            <w:pPr>
              <w:jc w:val="both"/>
            </w:pPr>
            <w:r w:rsidRPr="00C72629">
              <w:t>4 x 960 ГБ SSD 2.5' SATA-накопитель не более 1 перезаписи объема в день</w:t>
            </w:r>
          </w:p>
        </w:tc>
      </w:tr>
      <w:tr w:rsidR="00A51C65" w:rsidRPr="00C72629" w14:paraId="7DE06C0C" w14:textId="77777777">
        <w:trPr>
          <w:cantSplit/>
          <w:trHeight w:val="57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175295" w14:textId="77777777" w:rsidR="00A51C65" w:rsidRPr="00C72629" w:rsidRDefault="00000000">
            <w:pPr>
              <w:jc w:val="both"/>
            </w:pPr>
            <w:r w:rsidRPr="00C72629">
              <w:t>Дисковый массив 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C7D919" w14:textId="77777777" w:rsidR="00A51C65" w:rsidRPr="00C72629" w:rsidRDefault="00000000">
            <w:pPr>
              <w:jc w:val="both"/>
            </w:pPr>
            <w:r w:rsidRPr="00C72629">
              <w:t>2 x 2000 ГБ накопитель 2.5”</w:t>
            </w:r>
          </w:p>
        </w:tc>
      </w:tr>
      <w:tr w:rsidR="00A51C65" w:rsidRPr="00C72629" w14:paraId="36F0E893" w14:textId="77777777">
        <w:trPr>
          <w:cantSplit/>
          <w:trHeight w:val="57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9E02A5" w14:textId="77777777" w:rsidR="00A51C65" w:rsidRPr="00C72629" w:rsidRDefault="00000000">
            <w:pPr>
              <w:jc w:val="both"/>
            </w:pPr>
            <w:r w:rsidRPr="00C72629">
              <w:t>Дисковая корзина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D83834" w14:textId="77777777" w:rsidR="00A51C65" w:rsidRPr="00C72629" w:rsidRDefault="00000000">
            <w:pPr>
              <w:jc w:val="both"/>
            </w:pPr>
            <w:r w:rsidRPr="00C72629">
              <w:t>Корзина горячей замены на 8 накопителей SATA/SAS/NVME + 4 накопителя SATA/</w:t>
            </w:r>
            <w:proofErr w:type="gramStart"/>
            <w:r w:rsidRPr="00C72629">
              <w:t>SAS  без</w:t>
            </w:r>
            <w:proofErr w:type="gramEnd"/>
            <w:r w:rsidRPr="00C72629">
              <w:t xml:space="preserve"> экспандера</w:t>
            </w:r>
          </w:p>
        </w:tc>
      </w:tr>
      <w:tr w:rsidR="00A51C65" w:rsidRPr="00C72629" w14:paraId="4944FCB5" w14:textId="77777777">
        <w:trPr>
          <w:cantSplit/>
          <w:trHeight w:val="57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72665" w14:textId="77777777" w:rsidR="00A51C65" w:rsidRPr="00C72629" w:rsidRDefault="00000000">
            <w:pPr>
              <w:jc w:val="both"/>
            </w:pPr>
            <w:r w:rsidRPr="00C72629">
              <w:t>Слот расширения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28C61C" w14:textId="77777777" w:rsidR="00A51C65" w:rsidRPr="00C72629" w:rsidRDefault="00000000">
            <w:pPr>
              <w:jc w:val="both"/>
            </w:pPr>
            <w:r w:rsidRPr="00C72629">
              <w:t>Сетевая карта, 2 порта, 1 Гбит/c, RJ-45</w:t>
            </w:r>
          </w:p>
        </w:tc>
      </w:tr>
      <w:tr w:rsidR="00A51C65" w:rsidRPr="00C72629" w14:paraId="530CBD08" w14:textId="77777777">
        <w:trPr>
          <w:cantSplit/>
          <w:trHeight w:val="57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9F921A" w14:textId="77777777" w:rsidR="00A51C65" w:rsidRPr="00C72629" w:rsidRDefault="00000000">
            <w:pPr>
              <w:jc w:val="both"/>
            </w:pPr>
            <w:r w:rsidRPr="00C72629">
              <w:lastRenderedPageBreak/>
              <w:t>Слот расширения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B4F44B" w14:textId="77777777" w:rsidR="00A51C65" w:rsidRPr="00C72629" w:rsidRDefault="00000000">
            <w:pPr>
              <w:jc w:val="both"/>
            </w:pPr>
            <w:r w:rsidRPr="00C72629">
              <w:t>Сетевая карта, 2 порта, 10 Гбит/с, RJ-45 с трансиверами SFP+</w:t>
            </w:r>
          </w:p>
        </w:tc>
      </w:tr>
      <w:tr w:rsidR="00A51C65" w:rsidRPr="00C72629" w14:paraId="7878384C" w14:textId="77777777">
        <w:trPr>
          <w:cantSplit/>
          <w:trHeight w:val="57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BCC94E" w14:textId="77777777" w:rsidR="00A51C65" w:rsidRPr="00C72629" w:rsidRDefault="00000000">
            <w:r w:rsidRPr="00C72629">
              <w:t>Модуль удаленного управления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83704E" w14:textId="77777777" w:rsidR="00A51C65" w:rsidRPr="00C72629" w:rsidRDefault="00000000">
            <w:pPr>
              <w:jc w:val="both"/>
            </w:pPr>
            <w:r w:rsidRPr="00C72629">
              <w:t>Интегрированный порт управления с выделенным портом, совместимость с системой мониторинга Депо</w:t>
            </w:r>
          </w:p>
        </w:tc>
      </w:tr>
      <w:tr w:rsidR="00A51C65" w:rsidRPr="00C72629" w14:paraId="5A9F9147" w14:textId="77777777">
        <w:trPr>
          <w:cantSplit/>
          <w:trHeight w:val="57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14C541" w14:textId="77777777" w:rsidR="00A51C65" w:rsidRPr="00C72629" w:rsidRDefault="00000000">
            <w:pPr>
              <w:jc w:val="both"/>
            </w:pPr>
            <w:r w:rsidRPr="00C72629">
              <w:t>Блок питания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E01C04" w14:textId="77777777" w:rsidR="00A51C65" w:rsidRPr="00C72629" w:rsidRDefault="00000000">
            <w:pPr>
              <w:jc w:val="both"/>
            </w:pPr>
            <w:r w:rsidRPr="00C72629">
              <w:t>Сдвоенный блок питания 1600 Вт (2x1600 Вт)</w:t>
            </w:r>
          </w:p>
        </w:tc>
      </w:tr>
      <w:tr w:rsidR="00A51C65" w:rsidRPr="00C72629" w14:paraId="35D05A26" w14:textId="77777777">
        <w:trPr>
          <w:cantSplit/>
          <w:trHeight w:val="57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954A1A" w14:textId="77777777" w:rsidR="00A51C65" w:rsidRPr="00C72629" w:rsidRDefault="00000000">
            <w:pPr>
              <w:jc w:val="both"/>
            </w:pPr>
            <w:r w:rsidRPr="00C72629">
              <w:t>Комплект для монтажа в стойку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8A436" w14:textId="77777777" w:rsidR="00A51C65" w:rsidRPr="00C72629" w:rsidRDefault="00000000">
            <w:pPr>
              <w:jc w:val="both"/>
            </w:pPr>
            <w:r w:rsidRPr="00C72629">
              <w:t>Комплект рельс, регулируемая длина 660мм ~ 838мм</w:t>
            </w:r>
          </w:p>
        </w:tc>
      </w:tr>
      <w:tr w:rsidR="00A51C65" w:rsidRPr="00C72629" w14:paraId="54A529AF" w14:textId="77777777">
        <w:trPr>
          <w:cantSplit/>
          <w:trHeight w:val="57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1F35EE" w14:textId="77777777" w:rsidR="00A51C65" w:rsidRPr="00C72629" w:rsidRDefault="00000000">
            <w:pPr>
              <w:jc w:val="both"/>
            </w:pPr>
            <w:r w:rsidRPr="00C72629">
              <w:t>Гарантия и дополнительный сервис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64A1EE" w14:textId="77777777" w:rsidR="00A51C65" w:rsidRPr="00C72629" w:rsidRDefault="00000000">
            <w:pPr>
              <w:jc w:val="both"/>
            </w:pPr>
            <w:r w:rsidRPr="00C72629">
              <w:t>3 года гарантии/поддержки, реакция на следующий рабочий день, ремонт на месте расположения оборудования</w:t>
            </w:r>
          </w:p>
        </w:tc>
      </w:tr>
    </w:tbl>
    <w:p w14:paraId="5F3D12F0" w14:textId="77777777" w:rsidR="00A51C65" w:rsidRPr="00C72629" w:rsidRDefault="00A51C65">
      <w:pPr>
        <w:jc w:val="both"/>
      </w:pPr>
    </w:p>
    <w:p w14:paraId="450C5E66" w14:textId="77777777" w:rsidR="00A51C65" w:rsidRPr="00C72629" w:rsidRDefault="00000000">
      <w:pPr>
        <w:pStyle w:val="afff0"/>
        <w:numPr>
          <w:ilvl w:val="0"/>
          <w:numId w:val="17"/>
        </w:numPr>
        <w:contextualSpacing/>
        <w:jc w:val="both"/>
      </w:pPr>
      <w:r w:rsidRPr="00C72629">
        <w:t xml:space="preserve">Сервер последовательных портов, не менее 4 портов </w:t>
      </w:r>
      <w:r w:rsidRPr="00C72629">
        <w:rPr>
          <w:lang w:val="en-US"/>
        </w:rPr>
        <w:t>RS</w:t>
      </w:r>
      <w:r w:rsidRPr="00C72629">
        <w:t xml:space="preserve">232, интерфейс </w:t>
      </w:r>
      <w:r w:rsidRPr="00C72629">
        <w:rPr>
          <w:lang w:val="en-US"/>
        </w:rPr>
        <w:t>Ethernet</w:t>
      </w:r>
      <w:r w:rsidRPr="00C72629">
        <w:t>.</w:t>
      </w:r>
    </w:p>
    <w:p w14:paraId="068E4766" w14:textId="77777777" w:rsidR="00A51C65" w:rsidRPr="00C72629" w:rsidRDefault="00000000">
      <w:pPr>
        <w:pStyle w:val="afff0"/>
        <w:numPr>
          <w:ilvl w:val="0"/>
          <w:numId w:val="17"/>
        </w:numPr>
        <w:contextualSpacing/>
        <w:jc w:val="both"/>
      </w:pPr>
      <w:r w:rsidRPr="00C72629">
        <w:t xml:space="preserve">Лицензия на ОС с поддержкой 3 года из числа совместимых с ПО «Пирамида 2.0» и включённая в реестр отечественного ПО </w:t>
      </w:r>
      <w:proofErr w:type="spellStart"/>
      <w:r w:rsidRPr="00C72629">
        <w:t>Минцифры</w:t>
      </w:r>
      <w:proofErr w:type="spellEnd"/>
      <w:r w:rsidRPr="00C72629">
        <w:t>.</w:t>
      </w:r>
    </w:p>
    <w:p w14:paraId="1B55CD74" w14:textId="77777777" w:rsidR="00A51C65" w:rsidRPr="00C72629" w:rsidRDefault="00000000">
      <w:pPr>
        <w:pStyle w:val="afff0"/>
        <w:numPr>
          <w:ilvl w:val="0"/>
          <w:numId w:val="17"/>
        </w:numPr>
        <w:contextualSpacing/>
        <w:jc w:val="both"/>
      </w:pPr>
      <w:r w:rsidRPr="00C72629">
        <w:t xml:space="preserve">Лицензия на СУБД на 8 ядер CPU с поддержкой 3 года в режиме 24*7 из числа совместимых с ПО «Пирамида 2.0» и включённая в реестр отечественного ПО </w:t>
      </w:r>
      <w:proofErr w:type="spellStart"/>
      <w:r w:rsidRPr="00C72629">
        <w:t>Минцифры</w:t>
      </w:r>
      <w:proofErr w:type="spellEnd"/>
      <w:r w:rsidRPr="00C72629">
        <w:t>.</w:t>
      </w:r>
    </w:p>
    <w:p w14:paraId="45B793DC" w14:textId="77777777" w:rsidR="00A51C65" w:rsidRPr="00C72629" w:rsidRDefault="00A51C65">
      <w:pPr>
        <w:jc w:val="both"/>
      </w:pPr>
    </w:p>
    <w:p w14:paraId="2EB04C05" w14:textId="77777777" w:rsidR="00A51C65" w:rsidRPr="00C72629" w:rsidRDefault="00000000">
      <w:pPr>
        <w:ind w:firstLine="360"/>
        <w:jc w:val="both"/>
      </w:pPr>
      <w:r w:rsidRPr="00C72629">
        <w:t>Совместимость предлагаемых к поставке сервера, ОС и СУБД с прикладным ПО «Пирамида 2.0» и достаточность их характеристик для работоспособности ПО должны быть подтверждены письмом разработчика ПО «Пирамида 2.0».</w:t>
      </w:r>
    </w:p>
    <w:p w14:paraId="3C612147" w14:textId="77777777" w:rsidR="00A51C65" w:rsidRPr="00C72629" w:rsidRDefault="00A51C65">
      <w:pPr>
        <w:ind w:firstLine="360"/>
        <w:jc w:val="both"/>
      </w:pPr>
    </w:p>
    <w:p w14:paraId="754662E0" w14:textId="77777777" w:rsidR="00A51C65" w:rsidRPr="00C72629" w:rsidRDefault="00000000">
      <w:pPr>
        <w:pStyle w:val="1"/>
        <w:tabs>
          <w:tab w:val="left" w:pos="1492"/>
        </w:tabs>
        <w:spacing w:before="240" w:after="120"/>
        <w:ind w:left="851" w:hanging="425"/>
        <w:rPr>
          <w:szCs w:val="24"/>
        </w:rPr>
      </w:pPr>
      <w:r w:rsidRPr="00C72629">
        <w:rPr>
          <w:szCs w:val="24"/>
        </w:rPr>
        <w:t>2.3. Состав работ</w:t>
      </w:r>
    </w:p>
    <w:p w14:paraId="284C3385" w14:textId="77777777" w:rsidR="00A51C65" w:rsidRPr="00C72629" w:rsidRDefault="00000000">
      <w:pPr>
        <w:ind w:firstLine="360"/>
        <w:jc w:val="both"/>
      </w:pPr>
      <w:r w:rsidRPr="00C72629">
        <w:t>Исполнителем должны быть выполнены:</w:t>
      </w:r>
    </w:p>
    <w:p w14:paraId="0E6150CF" w14:textId="77777777" w:rsidR="00A51C65" w:rsidRPr="00C72629" w:rsidRDefault="00000000">
      <w:pPr>
        <w:pStyle w:val="afff0"/>
        <w:numPr>
          <w:ilvl w:val="0"/>
          <w:numId w:val="7"/>
        </w:numPr>
        <w:contextualSpacing/>
        <w:jc w:val="both"/>
      </w:pPr>
      <w:r w:rsidRPr="00C72629">
        <w:t>Поставка ПАК до адреса Заказчика: 357700, Ставропольский край, г. Кисловодск, ул. Одесская, д. 3.</w:t>
      </w:r>
    </w:p>
    <w:p w14:paraId="4665C05C" w14:textId="77777777" w:rsidR="00A51C65" w:rsidRPr="00C72629" w:rsidRDefault="00000000">
      <w:pPr>
        <w:pStyle w:val="afff0"/>
        <w:numPr>
          <w:ilvl w:val="0"/>
          <w:numId w:val="7"/>
        </w:numPr>
        <w:contextualSpacing/>
        <w:jc w:val="both"/>
      </w:pPr>
      <w:r w:rsidRPr="00C72629">
        <w:t>Пусконаладочные работы по настройке ПАК, вводу на опрос в ПО "Пирамида 2.0" приборов учёта в объёме до 1000 шт., разработка схемы импорта приборов.</w:t>
      </w:r>
    </w:p>
    <w:p w14:paraId="489154E0" w14:textId="77777777" w:rsidR="00A51C65" w:rsidRPr="00C72629" w:rsidRDefault="00000000">
      <w:pPr>
        <w:pStyle w:val="afff0"/>
        <w:numPr>
          <w:ilvl w:val="0"/>
          <w:numId w:val="7"/>
        </w:numPr>
        <w:contextualSpacing/>
        <w:jc w:val="both"/>
      </w:pPr>
      <w:r w:rsidRPr="00C72629">
        <w:t>Проведение курса консультирования по теме «АИИС на базе ПО „Пирамида 2.0“, уровень — „Администратор“» для 2 специалистов Заказчика на территории АО «Кисловодская сетевая компания» по адресу: 357700, Ставропольский край, г. Кисловодск, ул. Одесская, д. 3. Расходы Исполнителя на проведение курса, включая выезд специалистов, включены в цену Договора.</w:t>
      </w:r>
    </w:p>
    <w:p w14:paraId="0A71EBD9" w14:textId="77777777" w:rsidR="00A51C65" w:rsidRPr="00C72629" w:rsidRDefault="00000000">
      <w:pPr>
        <w:pStyle w:val="afff0"/>
        <w:jc w:val="both"/>
      </w:pPr>
      <w:r w:rsidRPr="00C72629">
        <w:rPr>
          <w:highlight w:val="yellow"/>
        </w:rPr>
        <w:t>Срок поставки ПАК, предоставления неисключительных прав на ПО и выполнения ПНР — 30 календарных дней с даты заключения Договора. Включение в курс консультирования — по графику курсов по согласованию Сторон.</w:t>
      </w:r>
    </w:p>
    <w:p w14:paraId="4F718879" w14:textId="77777777" w:rsidR="00A51C65" w:rsidRPr="00C72629" w:rsidRDefault="00000000">
      <w:pPr>
        <w:pStyle w:val="1"/>
        <w:tabs>
          <w:tab w:val="left" w:pos="1492"/>
        </w:tabs>
        <w:spacing w:before="240" w:after="120"/>
        <w:ind w:left="851" w:hanging="425"/>
        <w:rPr>
          <w:szCs w:val="24"/>
        </w:rPr>
      </w:pPr>
      <w:r w:rsidRPr="00C72629">
        <w:rPr>
          <w:szCs w:val="24"/>
        </w:rPr>
        <w:t>3. Требования к прикладному программному обеспечению ИСУ</w:t>
      </w:r>
    </w:p>
    <w:p w14:paraId="518D5CFA" w14:textId="77777777" w:rsidR="00A51C65" w:rsidRPr="00C72629" w:rsidRDefault="00000000">
      <w:pPr>
        <w:rPr>
          <w:color w:val="000000"/>
        </w:rPr>
      </w:pPr>
      <w:r w:rsidRPr="00C72629">
        <w:rPr>
          <w:color w:val="000000"/>
        </w:rPr>
        <w:t>Прикладное ПО в составе ПАК должно соответствовать указанным требованиям:</w:t>
      </w:r>
    </w:p>
    <w:p w14:paraId="3734C68D" w14:textId="77777777" w:rsidR="00A51C65" w:rsidRPr="00C72629" w:rsidRDefault="00000000">
      <w:pPr>
        <w:pStyle w:val="1"/>
        <w:spacing w:before="240" w:after="120"/>
        <w:ind w:firstLine="0"/>
        <w:rPr>
          <w:szCs w:val="24"/>
        </w:rPr>
      </w:pPr>
      <w:r w:rsidRPr="00C72629">
        <w:rPr>
          <w:szCs w:val="24"/>
        </w:rPr>
        <w:t>3.1. Требования к архитектуре</w:t>
      </w:r>
    </w:p>
    <w:p w14:paraId="7EB1DFFE" w14:textId="77777777" w:rsidR="00A51C65" w:rsidRPr="00C72629" w:rsidRDefault="00000000">
      <w:pPr>
        <w:spacing w:after="120"/>
        <w:jc w:val="both"/>
      </w:pPr>
      <w:r w:rsidRPr="00C72629">
        <w:rPr>
          <w:color w:val="000000"/>
        </w:rPr>
        <w:t>ПО обладает архитектурой, обеспечивающей выполнение следующих характеристик:</w:t>
      </w:r>
    </w:p>
    <w:p w14:paraId="08EB0C23" w14:textId="77777777" w:rsidR="00A51C65" w:rsidRPr="00C72629" w:rsidRDefault="00000000">
      <w:pPr>
        <w:numPr>
          <w:ilvl w:val="0"/>
          <w:numId w:val="34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Поддержка многопоточности и многозадачности функционирования серверной части ИВК на базе ПО и интерфейса, в том числе возможность формирования отчётов, запросов одновременно с уже запущенными аналогичными процессами.</w:t>
      </w:r>
    </w:p>
    <w:p w14:paraId="3C3D4DBE" w14:textId="77777777" w:rsidR="00A51C65" w:rsidRPr="00C72629" w:rsidRDefault="00000000">
      <w:pPr>
        <w:numPr>
          <w:ilvl w:val="0"/>
          <w:numId w:val="34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Архитектурная модель и платформа ПО, а также технология разработки компонентов обеспечивают развитие путём добавления новых модулей и интеграции с новыми приложениями и новым оборудованием.</w:t>
      </w:r>
    </w:p>
    <w:p w14:paraId="16DC4040" w14:textId="77777777" w:rsidR="00A51C65" w:rsidRPr="00C72629" w:rsidRDefault="00000000">
      <w:pPr>
        <w:pStyle w:val="affe"/>
        <w:jc w:val="both"/>
      </w:pPr>
      <w:r w:rsidRPr="00C72629">
        <w:rPr>
          <w:color w:val="000000"/>
          <w:sz w:val="24"/>
          <w:szCs w:val="24"/>
        </w:rPr>
        <w:t xml:space="preserve">Каждый компонент серверной части ИВК на базе ПО имеет возможность установки на выделенный сервер, включая возможность размещения обслуживающих публичных сервисов компонента в DMZ (DMZ – </w:t>
      </w:r>
      <w:r w:rsidRPr="00C72629">
        <w:rPr>
          <w:sz w:val="24"/>
          <w:szCs w:val="24"/>
        </w:rPr>
        <w:t xml:space="preserve">сегмент сети, содержащий общедоступные сервисы и отделяющий </w:t>
      </w:r>
      <w:r w:rsidRPr="00C72629">
        <w:rPr>
          <w:sz w:val="24"/>
          <w:szCs w:val="24"/>
        </w:rPr>
        <w:lastRenderedPageBreak/>
        <w:t>их от частных)</w:t>
      </w:r>
      <w:r w:rsidRPr="00C72629">
        <w:rPr>
          <w:rStyle w:val="a5"/>
        </w:rPr>
        <w:t>.</w:t>
      </w:r>
      <w:r w:rsidRPr="00C72629">
        <w:rPr>
          <w:color w:val="000000"/>
          <w:sz w:val="24"/>
          <w:szCs w:val="24"/>
        </w:rPr>
        <w:t xml:space="preserve"> В то же время не исключена возможность консолидации двух и более произвольных компонент на одном и нескольких выделенных серверах.</w:t>
      </w:r>
    </w:p>
    <w:p w14:paraId="1A99A301" w14:textId="77777777" w:rsidR="00A51C65" w:rsidRPr="00C72629" w:rsidRDefault="00000000">
      <w:pPr>
        <w:spacing w:after="120"/>
        <w:jc w:val="both"/>
      </w:pPr>
      <w:r w:rsidRPr="00C72629">
        <w:rPr>
          <w:color w:val="000000"/>
        </w:rPr>
        <w:t>АРМ пользователей любой категории, представленные Веб-кабинетами, осуществляют подключение к серверной части ИВК с использованием сети Интранет и Интернет (в зависимости от выбранной модели доступа) и защищённого (безопасного) соединения.</w:t>
      </w:r>
    </w:p>
    <w:p w14:paraId="130F2958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ПО обеспечивает:</w:t>
      </w:r>
    </w:p>
    <w:p w14:paraId="47B1CF7D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-</w:t>
      </w:r>
      <w:r w:rsidRPr="00C72629">
        <w:rPr>
          <w:color w:val="000000"/>
        </w:rPr>
        <w:tab/>
        <w:t>возможность распределения нагрузки на несколько серверов определённой роли (горизонтальное масштабирование) – сбора данных, расчётов, веб-доступа – путём установки на серверы компонентов ПО, отвечающих за соответствующие функции.</w:t>
      </w:r>
    </w:p>
    <w:p w14:paraId="0B71C2EF" w14:textId="77777777" w:rsidR="00A51C65" w:rsidRPr="00C72629" w:rsidRDefault="00000000">
      <w:pPr>
        <w:spacing w:after="120"/>
        <w:jc w:val="both"/>
      </w:pPr>
      <w:r w:rsidRPr="00C72629">
        <w:rPr>
          <w:color w:val="000000"/>
        </w:rPr>
        <w:t>-</w:t>
      </w:r>
      <w:r w:rsidRPr="00C72629">
        <w:rPr>
          <w:color w:val="000000"/>
        </w:rPr>
        <w:tab/>
        <w:t>при использовании масштабирования серверов – доступ к данным всей распределённой системы в прозрачном режиме без необходимости проведения процедур отложенной передачи данных (синхронизации, репликации) и дополнительных манипуляций с СУБД.</w:t>
      </w:r>
    </w:p>
    <w:p w14:paraId="264FFA1B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-</w:t>
      </w:r>
      <w:r w:rsidRPr="00C72629">
        <w:rPr>
          <w:color w:val="000000"/>
        </w:rPr>
        <w:tab/>
        <w:t>управление параллельными серверами всех прикладных ролей (сбор, расчёты, веб-доступ) из общего интерфейса.</w:t>
      </w:r>
    </w:p>
    <w:p w14:paraId="653AA8E3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-</w:t>
      </w:r>
      <w:r w:rsidRPr="00C72629">
        <w:rPr>
          <w:color w:val="000000"/>
        </w:rPr>
        <w:tab/>
        <w:t>возможность разделения реляционных баз данных на оперативную и архивную базы с управлением из общего интерфейса прикладного ПО.</w:t>
      </w:r>
    </w:p>
    <w:p w14:paraId="166DE675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-</w:t>
      </w:r>
      <w:r w:rsidRPr="00C72629">
        <w:rPr>
          <w:color w:val="000000"/>
        </w:rPr>
        <w:tab/>
        <w:t>исключение необходимости синхронизации НСИ между параллельными серверами</w:t>
      </w:r>
      <w:r w:rsidRPr="00C72629">
        <w:rPr>
          <w:color w:val="000000"/>
        </w:rPr>
        <w:br/>
        <w:t>и сопутствующих коллизий.</w:t>
      </w:r>
    </w:p>
    <w:p w14:paraId="112ECFC1" w14:textId="77777777" w:rsidR="00A51C65" w:rsidRPr="00C72629" w:rsidRDefault="00000000">
      <w:pPr>
        <w:spacing w:after="120"/>
        <w:jc w:val="both"/>
        <w:rPr>
          <w:b/>
          <w:bCs/>
          <w:color w:val="000000"/>
        </w:rPr>
      </w:pPr>
      <w:r w:rsidRPr="00C72629">
        <w:rPr>
          <w:color w:val="000000"/>
        </w:rPr>
        <w:tab/>
        <w:t>Расширение лицензии ПО должно обеспечиваться приобретением и заменой ключевого файла без необходимости переустановки ПО и конвертации базы данных.</w:t>
      </w:r>
    </w:p>
    <w:p w14:paraId="4BE4C9E6" w14:textId="77777777" w:rsidR="00A51C65" w:rsidRPr="00C72629" w:rsidRDefault="00000000">
      <w:pPr>
        <w:pStyle w:val="1"/>
        <w:spacing w:before="240" w:after="120"/>
        <w:ind w:firstLine="0"/>
        <w:rPr>
          <w:szCs w:val="24"/>
        </w:rPr>
      </w:pPr>
      <w:r w:rsidRPr="00C72629">
        <w:rPr>
          <w:szCs w:val="24"/>
        </w:rPr>
        <w:t>3.2. Поддержка системного ПО</w:t>
      </w:r>
    </w:p>
    <w:p w14:paraId="23224B88" w14:textId="77777777" w:rsidR="00A51C65" w:rsidRPr="00C72629" w:rsidRDefault="00000000">
      <w:pPr>
        <w:spacing w:after="120"/>
        <w:ind w:firstLine="709"/>
        <w:jc w:val="both"/>
        <w:rPr>
          <w:color w:val="000000"/>
        </w:rPr>
      </w:pPr>
      <w:r w:rsidRPr="00C72629">
        <w:rPr>
          <w:color w:val="000000"/>
        </w:rPr>
        <w:t>ПО функционирует на различных уровнях ИВК с использованием следующего системного ПО и поддержкой всех приведённых ниже вариантов:</w:t>
      </w:r>
    </w:p>
    <w:p w14:paraId="75B8651D" w14:textId="77777777" w:rsidR="00A51C65" w:rsidRPr="00C72629" w:rsidRDefault="00000000">
      <w:pPr>
        <w:pStyle w:val="aff4"/>
        <w:ind w:left="360" w:firstLine="709"/>
        <w:rPr>
          <w:color w:val="000000"/>
        </w:rPr>
      </w:pPr>
      <w:r w:rsidRPr="00C72629">
        <w:rPr>
          <w:color w:val="000000"/>
        </w:rPr>
        <w:t xml:space="preserve">ОС </w:t>
      </w:r>
      <w:proofErr w:type="spellStart"/>
      <w:r w:rsidRPr="00C72629">
        <w:rPr>
          <w:color w:val="000000"/>
        </w:rPr>
        <w:t>семейства</w:t>
      </w:r>
      <w:proofErr w:type="spellEnd"/>
      <w:r w:rsidRPr="00C72629">
        <w:rPr>
          <w:color w:val="000000"/>
        </w:rPr>
        <w:t xml:space="preserve"> Linux:</w:t>
      </w:r>
    </w:p>
    <w:p w14:paraId="3E0BF907" w14:textId="77777777" w:rsidR="00A51C65" w:rsidRPr="00C72629" w:rsidRDefault="00000000">
      <w:pPr>
        <w:numPr>
          <w:ilvl w:val="0"/>
          <w:numId w:val="21"/>
        </w:numPr>
        <w:rPr>
          <w:color w:val="000000"/>
          <w:lang w:val="en-US"/>
        </w:rPr>
      </w:pPr>
      <w:r w:rsidRPr="00C72629">
        <w:rPr>
          <w:color w:val="000000"/>
        </w:rPr>
        <w:t>Ред</w:t>
      </w:r>
      <w:r w:rsidRPr="00C72629">
        <w:rPr>
          <w:color w:val="000000"/>
          <w:lang w:val="en-US"/>
        </w:rPr>
        <w:t xml:space="preserve"> </w:t>
      </w:r>
      <w:r w:rsidRPr="00C72629">
        <w:rPr>
          <w:color w:val="000000"/>
        </w:rPr>
        <w:t>ОС</w:t>
      </w:r>
    </w:p>
    <w:p w14:paraId="6C5D662B" w14:textId="77777777" w:rsidR="00A51C65" w:rsidRPr="00C72629" w:rsidRDefault="00000000">
      <w:pPr>
        <w:numPr>
          <w:ilvl w:val="0"/>
          <w:numId w:val="21"/>
        </w:numPr>
        <w:rPr>
          <w:color w:val="000000"/>
          <w:lang w:val="en-US"/>
        </w:rPr>
      </w:pPr>
      <w:r w:rsidRPr="00C72629">
        <w:rPr>
          <w:color w:val="000000"/>
          <w:lang w:val="en-US"/>
        </w:rPr>
        <w:t>Astra Linux Special Edition</w:t>
      </w:r>
    </w:p>
    <w:p w14:paraId="56257DA6" w14:textId="77777777" w:rsidR="00A51C65" w:rsidRPr="00C72629" w:rsidRDefault="00000000">
      <w:pPr>
        <w:numPr>
          <w:ilvl w:val="0"/>
          <w:numId w:val="21"/>
        </w:numPr>
        <w:rPr>
          <w:color w:val="000000"/>
        </w:rPr>
      </w:pPr>
      <w:r w:rsidRPr="00C72629">
        <w:rPr>
          <w:color w:val="000000"/>
        </w:rPr>
        <w:t>Альт Сервер</w:t>
      </w:r>
    </w:p>
    <w:p w14:paraId="77523739" w14:textId="77777777" w:rsidR="00A51C65" w:rsidRPr="00C72629" w:rsidRDefault="00000000">
      <w:pPr>
        <w:spacing w:before="120"/>
        <w:ind w:left="709" w:firstLine="284"/>
        <w:rPr>
          <w:color w:val="000000"/>
        </w:rPr>
      </w:pPr>
      <w:r w:rsidRPr="00C72629">
        <w:rPr>
          <w:color w:val="000000"/>
        </w:rPr>
        <w:t>СУБД:</w:t>
      </w:r>
    </w:p>
    <w:p w14:paraId="281D7175" w14:textId="77777777" w:rsidR="00A51C65" w:rsidRPr="00C72629" w:rsidRDefault="00000000">
      <w:pPr>
        <w:numPr>
          <w:ilvl w:val="0"/>
          <w:numId w:val="21"/>
        </w:numPr>
        <w:rPr>
          <w:color w:val="000000"/>
        </w:rPr>
      </w:pPr>
      <w:proofErr w:type="spellStart"/>
      <w:r w:rsidRPr="00C72629">
        <w:rPr>
          <w:color w:val="000000"/>
          <w:lang w:val="en-US"/>
        </w:rPr>
        <w:t>Arenadata</w:t>
      </w:r>
      <w:proofErr w:type="spellEnd"/>
      <w:r w:rsidRPr="00C72629">
        <w:rPr>
          <w:color w:val="000000"/>
          <w:lang w:val="en-US"/>
        </w:rPr>
        <w:t xml:space="preserve"> Postgres</w:t>
      </w:r>
    </w:p>
    <w:p w14:paraId="0C9650C7" w14:textId="77777777" w:rsidR="00A51C65" w:rsidRPr="00C72629" w:rsidRDefault="00000000">
      <w:pPr>
        <w:numPr>
          <w:ilvl w:val="0"/>
          <w:numId w:val="21"/>
        </w:numPr>
        <w:rPr>
          <w:color w:val="000000"/>
        </w:rPr>
      </w:pPr>
      <w:r w:rsidRPr="00C72629">
        <w:rPr>
          <w:color w:val="000000"/>
          <w:lang w:val="en-US"/>
        </w:rPr>
        <w:t>Postgres Pro</w:t>
      </w:r>
    </w:p>
    <w:p w14:paraId="7DA58967" w14:textId="77777777" w:rsidR="00A51C65" w:rsidRPr="00C72629" w:rsidRDefault="00000000">
      <w:pPr>
        <w:numPr>
          <w:ilvl w:val="0"/>
          <w:numId w:val="21"/>
        </w:numPr>
        <w:rPr>
          <w:color w:val="000000"/>
        </w:rPr>
      </w:pPr>
      <w:proofErr w:type="spellStart"/>
      <w:r w:rsidRPr="00C72629">
        <w:rPr>
          <w:color w:val="000000"/>
          <w:lang w:val="en-US"/>
        </w:rPr>
        <w:t>Arenadata</w:t>
      </w:r>
      <w:proofErr w:type="spellEnd"/>
      <w:r w:rsidRPr="00C72629">
        <w:rPr>
          <w:color w:val="000000"/>
          <w:lang w:val="en-US"/>
        </w:rPr>
        <w:t xml:space="preserve"> Prosperity</w:t>
      </w:r>
    </w:p>
    <w:p w14:paraId="52952D94" w14:textId="77777777" w:rsidR="00A51C65" w:rsidRPr="00C72629" w:rsidRDefault="00000000">
      <w:pPr>
        <w:numPr>
          <w:ilvl w:val="0"/>
          <w:numId w:val="21"/>
        </w:numPr>
        <w:rPr>
          <w:color w:val="000000"/>
        </w:rPr>
      </w:pPr>
      <w:proofErr w:type="spellStart"/>
      <w:r w:rsidRPr="00C72629">
        <w:rPr>
          <w:color w:val="000000"/>
        </w:rPr>
        <w:t>Тантор</w:t>
      </w:r>
      <w:proofErr w:type="spellEnd"/>
    </w:p>
    <w:p w14:paraId="400255AA" w14:textId="77777777" w:rsidR="00A51C65" w:rsidRPr="00C72629" w:rsidRDefault="00000000">
      <w:pPr>
        <w:numPr>
          <w:ilvl w:val="0"/>
          <w:numId w:val="21"/>
        </w:numPr>
        <w:rPr>
          <w:color w:val="000000"/>
        </w:rPr>
      </w:pPr>
      <w:r w:rsidRPr="00C72629">
        <w:rPr>
          <w:color w:val="000000"/>
        </w:rPr>
        <w:t>Microsoft SQL Server (версия 2008 и выше)</w:t>
      </w:r>
    </w:p>
    <w:p w14:paraId="349D3EDD" w14:textId="77777777" w:rsidR="00A51C65" w:rsidRPr="00C72629" w:rsidRDefault="00000000">
      <w:pPr>
        <w:numPr>
          <w:ilvl w:val="0"/>
          <w:numId w:val="21"/>
        </w:numPr>
        <w:rPr>
          <w:color w:val="000000"/>
        </w:rPr>
      </w:pPr>
      <w:bookmarkStart w:id="0" w:name="bookmark156"/>
      <w:bookmarkEnd w:id="0"/>
      <w:r w:rsidRPr="00C72629">
        <w:rPr>
          <w:color w:val="000000"/>
        </w:rPr>
        <w:t>Oracle Database (версия 10g и выше)</w:t>
      </w:r>
    </w:p>
    <w:p w14:paraId="0F81718A" w14:textId="77777777" w:rsidR="00A51C65" w:rsidRPr="00C72629" w:rsidRDefault="00000000">
      <w:pPr>
        <w:numPr>
          <w:ilvl w:val="0"/>
          <w:numId w:val="21"/>
        </w:numPr>
        <w:rPr>
          <w:color w:val="000000"/>
        </w:rPr>
      </w:pPr>
      <w:bookmarkStart w:id="1" w:name="bookmark158"/>
      <w:bookmarkStart w:id="2" w:name="bookmark157"/>
      <w:bookmarkEnd w:id="1"/>
      <w:bookmarkEnd w:id="2"/>
      <w:r w:rsidRPr="00C72629">
        <w:rPr>
          <w:color w:val="000000"/>
          <w:lang w:val="en-US"/>
        </w:rPr>
        <w:t>MongoDB.</w:t>
      </w:r>
    </w:p>
    <w:p w14:paraId="73ED7905" w14:textId="77777777" w:rsidR="00A51C65" w:rsidRPr="00C72629" w:rsidRDefault="00A51C65">
      <w:pPr>
        <w:pStyle w:val="aff4"/>
        <w:rPr>
          <w:color w:val="000000"/>
          <w:lang w:val="ru-RU"/>
        </w:rPr>
      </w:pPr>
    </w:p>
    <w:p w14:paraId="7848B65D" w14:textId="77777777" w:rsidR="00A51C65" w:rsidRPr="00C72629" w:rsidRDefault="00000000">
      <w:pPr>
        <w:spacing w:before="120"/>
        <w:rPr>
          <w:color w:val="000000"/>
        </w:rPr>
      </w:pPr>
      <w:r w:rsidRPr="00C72629">
        <w:rPr>
          <w:color w:val="000000"/>
        </w:rPr>
        <w:t>АРМ корпоративных пользователей:</w:t>
      </w:r>
    </w:p>
    <w:p w14:paraId="1889103D" w14:textId="77777777" w:rsidR="00A51C65" w:rsidRPr="00C72629" w:rsidRDefault="00000000">
      <w:pPr>
        <w:numPr>
          <w:ilvl w:val="0"/>
          <w:numId w:val="21"/>
        </w:numPr>
        <w:rPr>
          <w:color w:val="000000"/>
        </w:rPr>
      </w:pPr>
      <w:r w:rsidRPr="00C72629">
        <w:rPr>
          <w:color w:val="000000"/>
        </w:rPr>
        <w:t xml:space="preserve">ОС – Microsoft Windows XP и старше, Mac OS 9 и старше, </w:t>
      </w:r>
      <w:proofErr w:type="spellStart"/>
      <w:r w:rsidRPr="00C72629">
        <w:rPr>
          <w:color w:val="000000"/>
        </w:rPr>
        <w:t>iOS</w:t>
      </w:r>
      <w:proofErr w:type="spellEnd"/>
      <w:r w:rsidRPr="00C72629">
        <w:rPr>
          <w:color w:val="000000"/>
        </w:rPr>
        <w:t xml:space="preserve"> 8 и старше, </w:t>
      </w:r>
      <w:proofErr w:type="spellStart"/>
      <w:r w:rsidRPr="00C72629">
        <w:rPr>
          <w:color w:val="000000"/>
        </w:rPr>
        <w:t>Android</w:t>
      </w:r>
      <w:proofErr w:type="spellEnd"/>
      <w:r w:rsidRPr="00C72629">
        <w:rPr>
          <w:color w:val="000000"/>
        </w:rPr>
        <w:t xml:space="preserve"> 4.0 и старше, GNU/Linux (включая дистрибутивы Ubuntu/</w:t>
      </w:r>
      <w:proofErr w:type="spellStart"/>
      <w:r w:rsidRPr="00C72629">
        <w:rPr>
          <w:color w:val="000000"/>
        </w:rPr>
        <w:t>Runtu</w:t>
      </w:r>
      <w:proofErr w:type="spellEnd"/>
      <w:r w:rsidRPr="00C72629">
        <w:rPr>
          <w:color w:val="000000"/>
        </w:rPr>
        <w:t xml:space="preserve">, </w:t>
      </w:r>
      <w:proofErr w:type="spellStart"/>
      <w:r w:rsidRPr="00C72629">
        <w:rPr>
          <w:color w:val="000000"/>
        </w:rPr>
        <w:t>Debian</w:t>
      </w:r>
      <w:proofErr w:type="spellEnd"/>
      <w:r w:rsidRPr="00C72629">
        <w:rPr>
          <w:color w:val="000000"/>
        </w:rPr>
        <w:t xml:space="preserve">, </w:t>
      </w:r>
      <w:proofErr w:type="spellStart"/>
      <w:r w:rsidRPr="00C72629">
        <w:rPr>
          <w:color w:val="000000"/>
        </w:rPr>
        <w:t>openSUSE</w:t>
      </w:r>
      <w:proofErr w:type="spellEnd"/>
      <w:r w:rsidRPr="00C72629">
        <w:rPr>
          <w:color w:val="000000"/>
        </w:rPr>
        <w:t xml:space="preserve"> и др.).</w:t>
      </w:r>
    </w:p>
    <w:p w14:paraId="5D40B0C7" w14:textId="77777777" w:rsidR="00A51C65" w:rsidRPr="00C72629" w:rsidRDefault="00000000">
      <w:pPr>
        <w:numPr>
          <w:ilvl w:val="0"/>
          <w:numId w:val="21"/>
        </w:numPr>
        <w:rPr>
          <w:color w:val="000000"/>
        </w:rPr>
      </w:pPr>
      <w:r w:rsidRPr="00C72629">
        <w:rPr>
          <w:color w:val="000000"/>
        </w:rPr>
        <w:t xml:space="preserve">Офисное ПО – Microsoft Excel 2007 и старше, Adobe Reader 9 и старше, </w:t>
      </w:r>
      <w:proofErr w:type="spellStart"/>
      <w:r w:rsidRPr="00C72629">
        <w:rPr>
          <w:color w:val="000000"/>
        </w:rPr>
        <w:t>LibreOffice</w:t>
      </w:r>
      <w:proofErr w:type="spellEnd"/>
      <w:r w:rsidRPr="00C72629">
        <w:rPr>
          <w:color w:val="000000"/>
        </w:rPr>
        <w:t xml:space="preserve"> версии 3 и старше, «Мой офис», «R7-Офис», </w:t>
      </w:r>
    </w:p>
    <w:p w14:paraId="15CA9A1D" w14:textId="77777777" w:rsidR="00A51C65" w:rsidRPr="00C72629" w:rsidRDefault="00A51C65">
      <w:pPr>
        <w:rPr>
          <w:color w:val="000000"/>
        </w:rPr>
      </w:pPr>
    </w:p>
    <w:p w14:paraId="1886F985" w14:textId="77777777" w:rsidR="00A51C65" w:rsidRPr="00C72629" w:rsidRDefault="00000000">
      <w:pPr>
        <w:spacing w:before="120"/>
        <w:rPr>
          <w:color w:val="000000"/>
        </w:rPr>
      </w:pPr>
      <w:r w:rsidRPr="00C72629">
        <w:rPr>
          <w:color w:val="000000"/>
        </w:rPr>
        <w:t>АРМ публичных пользователей (потребителей, физических и юридических лиц)</w:t>
      </w:r>
    </w:p>
    <w:p w14:paraId="0D1F1286" w14:textId="77777777" w:rsidR="00A51C65" w:rsidRPr="00C72629" w:rsidRDefault="00000000">
      <w:pPr>
        <w:numPr>
          <w:ilvl w:val="0"/>
          <w:numId w:val="21"/>
        </w:numPr>
        <w:rPr>
          <w:color w:val="000000"/>
        </w:rPr>
      </w:pPr>
      <w:r w:rsidRPr="00C72629">
        <w:rPr>
          <w:color w:val="000000"/>
        </w:rPr>
        <w:t xml:space="preserve">ОС – Microsoft Windows XP и старше, Mac OS 9 и старше, </w:t>
      </w:r>
      <w:proofErr w:type="spellStart"/>
      <w:r w:rsidRPr="00C72629">
        <w:rPr>
          <w:color w:val="000000"/>
        </w:rPr>
        <w:t>iOS</w:t>
      </w:r>
      <w:proofErr w:type="spellEnd"/>
      <w:r w:rsidRPr="00C72629">
        <w:rPr>
          <w:color w:val="000000"/>
        </w:rPr>
        <w:t xml:space="preserve"> 8 и старше, </w:t>
      </w:r>
      <w:proofErr w:type="spellStart"/>
      <w:r w:rsidRPr="00C72629">
        <w:rPr>
          <w:color w:val="000000"/>
        </w:rPr>
        <w:t>Android</w:t>
      </w:r>
      <w:proofErr w:type="spellEnd"/>
      <w:r w:rsidRPr="00C72629">
        <w:rPr>
          <w:color w:val="000000"/>
        </w:rPr>
        <w:t xml:space="preserve"> 4.0 и старше, GNU/Linux (включая дистрибутивы Ubuntu/</w:t>
      </w:r>
      <w:proofErr w:type="spellStart"/>
      <w:r w:rsidRPr="00C72629">
        <w:rPr>
          <w:color w:val="000000"/>
        </w:rPr>
        <w:t>Runtu</w:t>
      </w:r>
      <w:proofErr w:type="spellEnd"/>
      <w:r w:rsidRPr="00C72629">
        <w:rPr>
          <w:color w:val="000000"/>
        </w:rPr>
        <w:t xml:space="preserve">, </w:t>
      </w:r>
      <w:proofErr w:type="spellStart"/>
      <w:r w:rsidRPr="00C72629">
        <w:rPr>
          <w:color w:val="000000"/>
        </w:rPr>
        <w:t>Debian</w:t>
      </w:r>
      <w:proofErr w:type="spellEnd"/>
      <w:r w:rsidRPr="00C72629">
        <w:rPr>
          <w:color w:val="000000"/>
        </w:rPr>
        <w:t xml:space="preserve">, </w:t>
      </w:r>
      <w:proofErr w:type="spellStart"/>
      <w:r w:rsidRPr="00C72629">
        <w:rPr>
          <w:color w:val="000000"/>
        </w:rPr>
        <w:t>openSUSE</w:t>
      </w:r>
      <w:proofErr w:type="spellEnd"/>
      <w:r w:rsidRPr="00C72629">
        <w:rPr>
          <w:color w:val="000000"/>
        </w:rPr>
        <w:t xml:space="preserve"> и др.).</w:t>
      </w:r>
    </w:p>
    <w:p w14:paraId="7C1662C9" w14:textId="77777777" w:rsidR="00A51C65" w:rsidRPr="00C72629" w:rsidRDefault="00A51C65">
      <w:pPr>
        <w:spacing w:after="120"/>
        <w:ind w:firstLine="709"/>
        <w:jc w:val="both"/>
        <w:rPr>
          <w:color w:val="000000"/>
        </w:rPr>
      </w:pPr>
    </w:p>
    <w:p w14:paraId="01D8BD7F" w14:textId="77777777" w:rsidR="00A51C65" w:rsidRPr="00C72629" w:rsidRDefault="00000000">
      <w:pPr>
        <w:spacing w:after="120"/>
        <w:ind w:firstLine="709"/>
        <w:jc w:val="both"/>
      </w:pPr>
      <w:r w:rsidRPr="00C72629">
        <w:rPr>
          <w:color w:val="000000"/>
        </w:rPr>
        <w:lastRenderedPageBreak/>
        <w:t>В качестве браузеров для реализации веб-интерфейса всех категорий пользователей для приведённого перечня платформ в ПО поддерживаются следующие актуальные версии:</w:t>
      </w:r>
    </w:p>
    <w:p w14:paraId="72EA6A01" w14:textId="77777777" w:rsidR="00A51C65" w:rsidRPr="00C72629" w:rsidRDefault="00000000">
      <w:pPr>
        <w:numPr>
          <w:ilvl w:val="0"/>
          <w:numId w:val="21"/>
        </w:numPr>
        <w:rPr>
          <w:color w:val="000000"/>
        </w:rPr>
      </w:pPr>
      <w:r w:rsidRPr="00C72629">
        <w:rPr>
          <w:color w:val="000000"/>
        </w:rPr>
        <w:t xml:space="preserve">Google </w:t>
      </w:r>
      <w:proofErr w:type="spellStart"/>
      <w:r w:rsidRPr="00C72629">
        <w:rPr>
          <w:color w:val="000000"/>
        </w:rPr>
        <w:t>Chrome</w:t>
      </w:r>
      <w:proofErr w:type="spellEnd"/>
      <w:r w:rsidRPr="00C72629">
        <w:rPr>
          <w:color w:val="000000"/>
        </w:rPr>
        <w:t xml:space="preserve"> (версия 80 и выше)</w:t>
      </w:r>
    </w:p>
    <w:p w14:paraId="25F1A366" w14:textId="77777777" w:rsidR="00A51C65" w:rsidRPr="00C72629" w:rsidRDefault="00000000">
      <w:pPr>
        <w:numPr>
          <w:ilvl w:val="0"/>
          <w:numId w:val="21"/>
        </w:numPr>
        <w:rPr>
          <w:color w:val="000000"/>
        </w:rPr>
      </w:pPr>
      <w:r w:rsidRPr="00C72629">
        <w:rPr>
          <w:color w:val="000000"/>
        </w:rPr>
        <w:t>Mozilla Firefox (версия 72 и выше)</w:t>
      </w:r>
    </w:p>
    <w:p w14:paraId="42165459" w14:textId="77777777" w:rsidR="00A51C65" w:rsidRPr="00C72629" w:rsidRDefault="00000000">
      <w:pPr>
        <w:numPr>
          <w:ilvl w:val="0"/>
          <w:numId w:val="21"/>
        </w:numPr>
        <w:rPr>
          <w:color w:val="000000"/>
        </w:rPr>
      </w:pPr>
      <w:r w:rsidRPr="00C72629">
        <w:rPr>
          <w:color w:val="000000"/>
        </w:rPr>
        <w:t>Microsoft Edge (версии 75 и выше)</w:t>
      </w:r>
    </w:p>
    <w:p w14:paraId="6DAEC16E" w14:textId="77777777" w:rsidR="00A51C65" w:rsidRPr="00C72629" w:rsidRDefault="00000000">
      <w:pPr>
        <w:numPr>
          <w:ilvl w:val="0"/>
          <w:numId w:val="21"/>
        </w:numPr>
        <w:rPr>
          <w:color w:val="000000"/>
        </w:rPr>
      </w:pPr>
      <w:r w:rsidRPr="00C72629">
        <w:rPr>
          <w:color w:val="000000"/>
        </w:rPr>
        <w:t>Яндекс Браузер (версия 19 и выше)</w:t>
      </w:r>
    </w:p>
    <w:p w14:paraId="643F96C3" w14:textId="77777777" w:rsidR="00A51C65" w:rsidRPr="00C72629" w:rsidRDefault="00000000">
      <w:pPr>
        <w:numPr>
          <w:ilvl w:val="0"/>
          <w:numId w:val="21"/>
        </w:numPr>
        <w:rPr>
          <w:color w:val="000000"/>
        </w:rPr>
      </w:pPr>
      <w:r w:rsidRPr="00C72629">
        <w:rPr>
          <w:color w:val="000000"/>
        </w:rPr>
        <w:t>Safari (версия 13 и выше)</w:t>
      </w:r>
    </w:p>
    <w:p w14:paraId="7687B624" w14:textId="77777777" w:rsidR="00A51C65" w:rsidRPr="00C72629" w:rsidRDefault="00000000">
      <w:pPr>
        <w:numPr>
          <w:ilvl w:val="0"/>
          <w:numId w:val="21"/>
        </w:numPr>
        <w:rPr>
          <w:color w:val="000000"/>
        </w:rPr>
      </w:pPr>
      <w:r w:rsidRPr="00C72629">
        <w:rPr>
          <w:color w:val="000000"/>
        </w:rPr>
        <w:t>Opera (версия 66 и выше).</w:t>
      </w:r>
    </w:p>
    <w:p w14:paraId="4F637438" w14:textId="77777777" w:rsidR="00A51C65" w:rsidRPr="00C72629" w:rsidRDefault="00A51C65">
      <w:pPr>
        <w:rPr>
          <w:color w:val="000000"/>
        </w:rPr>
      </w:pPr>
    </w:p>
    <w:p w14:paraId="356E6CF9" w14:textId="77777777" w:rsidR="00A51C65" w:rsidRPr="00C72629" w:rsidRDefault="00000000">
      <w:pPr>
        <w:pStyle w:val="1"/>
        <w:spacing w:before="240" w:after="120"/>
        <w:ind w:firstLine="0"/>
        <w:rPr>
          <w:szCs w:val="24"/>
        </w:rPr>
      </w:pPr>
      <w:r w:rsidRPr="00C72629">
        <w:rPr>
          <w:szCs w:val="24"/>
        </w:rPr>
        <w:t>3.3. Требования к мобильным платформам</w:t>
      </w:r>
    </w:p>
    <w:p w14:paraId="6857641F" w14:textId="77777777" w:rsidR="00A51C65" w:rsidRPr="00C72629" w:rsidRDefault="00000000">
      <w:pPr>
        <w:spacing w:after="120"/>
        <w:jc w:val="both"/>
      </w:pPr>
      <w:r w:rsidRPr="00C72629">
        <w:rPr>
          <w:color w:val="000000"/>
        </w:rPr>
        <w:t>Для приведённых мобильных платформ на соответствующих открытых площадках официально опубликованы нативные приложения, дублирующие функции корпоративных и публичных (потребителей, физических и юридических лиц) Веб-кабинетов:</w:t>
      </w:r>
    </w:p>
    <w:p w14:paraId="7BA8E707" w14:textId="77777777" w:rsidR="00A51C65" w:rsidRPr="00C72629" w:rsidRDefault="00000000">
      <w:pPr>
        <w:numPr>
          <w:ilvl w:val="0"/>
          <w:numId w:val="30"/>
        </w:numPr>
        <w:spacing w:after="120"/>
        <w:jc w:val="both"/>
      </w:pPr>
      <w:proofErr w:type="spellStart"/>
      <w:r w:rsidRPr="00C72629">
        <w:rPr>
          <w:color w:val="000000"/>
          <w:lang w:val="en-US"/>
        </w:rPr>
        <w:t>RuStore</w:t>
      </w:r>
      <w:proofErr w:type="spellEnd"/>
      <w:r w:rsidRPr="00C72629">
        <w:rPr>
          <w:color w:val="000000"/>
        </w:rPr>
        <w:t xml:space="preserve">, Google Play для ОС </w:t>
      </w:r>
      <w:proofErr w:type="spellStart"/>
      <w:r w:rsidRPr="00C72629">
        <w:rPr>
          <w:color w:val="000000"/>
        </w:rPr>
        <w:t>Android</w:t>
      </w:r>
      <w:proofErr w:type="spellEnd"/>
      <w:r w:rsidRPr="00C72629">
        <w:rPr>
          <w:color w:val="000000"/>
        </w:rPr>
        <w:t xml:space="preserve"> 4.0 и более поздних версии ОС;</w:t>
      </w:r>
    </w:p>
    <w:p w14:paraId="19B3FBB8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Каждое из опубликованных приложений доступно для свободного скачивания и оптимизировано:</w:t>
      </w:r>
    </w:p>
    <w:p w14:paraId="28CC8535" w14:textId="77777777" w:rsidR="00A51C65" w:rsidRPr="00C72629" w:rsidRDefault="00000000">
      <w:pPr>
        <w:numPr>
          <w:ilvl w:val="0"/>
          <w:numId w:val="43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под планшеты;</w:t>
      </w:r>
    </w:p>
    <w:p w14:paraId="491F010B" w14:textId="77777777" w:rsidR="00A51C65" w:rsidRPr="00C72629" w:rsidRDefault="00000000">
      <w:pPr>
        <w:numPr>
          <w:ilvl w:val="0"/>
          <w:numId w:val="43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под смартфоны.</w:t>
      </w:r>
    </w:p>
    <w:p w14:paraId="4577E514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 xml:space="preserve">Авторизация в приложения осуществляется через логин и пароль корпоративных пользователей Заказчика. </w:t>
      </w:r>
    </w:p>
    <w:p w14:paraId="239C0131" w14:textId="77777777" w:rsidR="00A51C65" w:rsidRPr="00C72629" w:rsidRDefault="00000000">
      <w:pPr>
        <w:pStyle w:val="1"/>
        <w:spacing w:before="240" w:after="120"/>
        <w:ind w:firstLine="0"/>
        <w:rPr>
          <w:szCs w:val="24"/>
        </w:rPr>
      </w:pPr>
      <w:r w:rsidRPr="00C72629">
        <w:rPr>
          <w:szCs w:val="24"/>
        </w:rPr>
        <w:t>3.4. Требования к интерфейсу пользователя</w:t>
      </w:r>
    </w:p>
    <w:p w14:paraId="32E66EDF" w14:textId="77777777" w:rsidR="00A51C65" w:rsidRPr="00C72629" w:rsidRDefault="00000000">
      <w:pPr>
        <w:spacing w:after="120"/>
        <w:jc w:val="both"/>
      </w:pPr>
      <w:r w:rsidRPr="00C72629">
        <w:rPr>
          <w:color w:val="000000"/>
        </w:rPr>
        <w:t xml:space="preserve">Интерфейс всех категорий пользователей ПО организован на базе Веб-интерфейса с использованием </w:t>
      </w:r>
      <w:proofErr w:type="spellStart"/>
      <w:r w:rsidRPr="00C72629">
        <w:rPr>
          <w:color w:val="000000"/>
        </w:rPr>
        <w:t>кроссбраузерных</w:t>
      </w:r>
      <w:proofErr w:type="spellEnd"/>
      <w:r w:rsidRPr="00C72629">
        <w:rPr>
          <w:color w:val="000000"/>
        </w:rPr>
        <w:t xml:space="preserve"> Веб-технологий и стандартов (включая HTML5, CSS3 и JavaScript).</w:t>
      </w:r>
    </w:p>
    <w:p w14:paraId="4D383215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Интерфейс пользователя поддерживает многозадачность и возможность одновременной работы из нескольких вкладок одного Веб-браузера.</w:t>
      </w:r>
    </w:p>
    <w:p w14:paraId="7FE63DFF" w14:textId="77777777" w:rsidR="00A51C65" w:rsidRPr="00C72629" w:rsidRDefault="00000000">
      <w:pPr>
        <w:pStyle w:val="1"/>
        <w:spacing w:before="240" w:after="120"/>
        <w:ind w:firstLine="0"/>
        <w:rPr>
          <w:szCs w:val="24"/>
        </w:rPr>
      </w:pPr>
      <w:r w:rsidRPr="00C72629">
        <w:rPr>
          <w:szCs w:val="24"/>
        </w:rPr>
        <w:t>3.4.1. Брендирование и кастомизация интерфейса</w:t>
      </w:r>
    </w:p>
    <w:p w14:paraId="3EE54ED5" w14:textId="77777777" w:rsidR="00A51C65" w:rsidRPr="00C72629" w:rsidRDefault="00000000">
      <w:pPr>
        <w:rPr>
          <w:color w:val="000000"/>
        </w:rPr>
      </w:pPr>
      <w:r w:rsidRPr="00C72629">
        <w:rPr>
          <w:color w:val="000000"/>
        </w:rPr>
        <w:t>Для соответствия фирменному стилю и интеграции ПО имеет возможность брендирования – настройки цветовой схемы основного интерфейса ПО:</w:t>
      </w:r>
    </w:p>
    <w:p w14:paraId="7E0E0A21" w14:textId="77777777" w:rsidR="00A51C65" w:rsidRPr="00C72629" w:rsidRDefault="00000000">
      <w:pPr>
        <w:numPr>
          <w:ilvl w:val="0"/>
          <w:numId w:val="38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настройка цветовой схемы интерфейса - основной цвет, цвета шрифта на фоне основного цвета, выделения, шрифта на фоне выделения, чередования, шрифта на фоне чередования, разделов настройки, функциональных разделов, системных разделов, кнопок управления</w:t>
      </w:r>
    </w:p>
    <w:p w14:paraId="7BA7A280" w14:textId="77777777" w:rsidR="00A51C65" w:rsidRPr="00C72629" w:rsidRDefault="00000000">
      <w:pPr>
        <w:numPr>
          <w:ilvl w:val="0"/>
          <w:numId w:val="38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установка произвольного логотипа, отображаемого в заголовке основного экрана интерфейса ПО</w:t>
      </w:r>
    </w:p>
    <w:p w14:paraId="6911F4EB" w14:textId="77777777" w:rsidR="00A51C65" w:rsidRPr="00C72629" w:rsidRDefault="00000000">
      <w:pPr>
        <w:numPr>
          <w:ilvl w:val="0"/>
          <w:numId w:val="38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настройка цветов и установка логотипа производятся в основном интерфейсе ПО. Настройка цветов проводится заданием цветовых кодов HTML для каждого типа элемента интерфейса с возможностью выбора из палитры без необходимости ручной правки файлов шаблонов и стилей. Настройки сохраняются при обновлении версий ПО.</w:t>
      </w:r>
    </w:p>
    <w:p w14:paraId="70EDD547" w14:textId="77777777" w:rsidR="00A51C65" w:rsidRPr="00C72629" w:rsidRDefault="00000000">
      <w:pPr>
        <w:pStyle w:val="1"/>
        <w:spacing w:before="240" w:after="120"/>
        <w:ind w:left="851" w:hanging="425"/>
        <w:rPr>
          <w:szCs w:val="24"/>
        </w:rPr>
      </w:pPr>
      <w:r w:rsidRPr="00C72629">
        <w:rPr>
          <w:szCs w:val="24"/>
        </w:rPr>
        <w:lastRenderedPageBreak/>
        <w:t>3.5. Требования к функциям Программного обеспечения</w:t>
      </w:r>
    </w:p>
    <w:p w14:paraId="6F1BF2EF" w14:textId="77777777" w:rsidR="00A51C65" w:rsidRPr="00C72629" w:rsidRDefault="00000000">
      <w:pPr>
        <w:pStyle w:val="1"/>
        <w:spacing w:before="240" w:after="120"/>
        <w:ind w:left="2160" w:firstLine="0"/>
        <w:rPr>
          <w:szCs w:val="24"/>
        </w:rPr>
      </w:pPr>
      <w:r w:rsidRPr="00C72629">
        <w:rPr>
          <w:szCs w:val="24"/>
        </w:rPr>
        <w:t>3.5.1. Требования к подсистеме НСИ</w:t>
      </w:r>
    </w:p>
    <w:p w14:paraId="1E43BBA1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Подсистема НСИ ПО содержит описатель справочников и иерархические (древовидные) представления объектов системы.</w:t>
      </w:r>
    </w:p>
    <w:p w14:paraId="2781CC42" w14:textId="77777777" w:rsidR="00A51C65" w:rsidRPr="00C72629" w:rsidRDefault="00000000">
      <w:pPr>
        <w:pStyle w:val="40"/>
        <w:tabs>
          <w:tab w:val="clear" w:pos="567"/>
        </w:tabs>
        <w:spacing w:before="120"/>
        <w:ind w:left="862" w:firstLine="0"/>
        <w:rPr>
          <w:i w:val="0"/>
          <w:color w:val="000000"/>
          <w:sz w:val="24"/>
          <w:szCs w:val="24"/>
        </w:rPr>
      </w:pPr>
      <w:r w:rsidRPr="00C72629">
        <w:rPr>
          <w:i w:val="0"/>
          <w:color w:val="000000"/>
          <w:sz w:val="24"/>
          <w:szCs w:val="24"/>
        </w:rPr>
        <w:t>3.5.1.1. Справочники</w:t>
      </w:r>
    </w:p>
    <w:p w14:paraId="3985BF5E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Системные справочники, которые по умолчанию содержатся в ПО:</w:t>
      </w:r>
    </w:p>
    <w:p w14:paraId="5B0B4640" w14:textId="77777777" w:rsidR="00A51C65" w:rsidRPr="00C72629" w:rsidRDefault="00000000">
      <w:pPr>
        <w:numPr>
          <w:ilvl w:val="0"/>
          <w:numId w:val="38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абоненты, юридические лица;</w:t>
      </w:r>
    </w:p>
    <w:p w14:paraId="5A92DB91" w14:textId="77777777" w:rsidR="00A51C65" w:rsidRPr="00C72629" w:rsidRDefault="00000000">
      <w:pPr>
        <w:numPr>
          <w:ilvl w:val="0"/>
          <w:numId w:val="38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измерительные трансформаторы;</w:t>
      </w:r>
    </w:p>
    <w:p w14:paraId="4EFE2D1B" w14:textId="77777777" w:rsidR="00A51C65" w:rsidRPr="00C72629" w:rsidRDefault="00000000">
      <w:pPr>
        <w:numPr>
          <w:ilvl w:val="0"/>
          <w:numId w:val="38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приборы учёта;</w:t>
      </w:r>
    </w:p>
    <w:p w14:paraId="08154013" w14:textId="77777777" w:rsidR="00A51C65" w:rsidRPr="00C72629" w:rsidRDefault="00000000">
      <w:pPr>
        <w:numPr>
          <w:ilvl w:val="0"/>
          <w:numId w:val="38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УСПД и концентраторы;</w:t>
      </w:r>
    </w:p>
    <w:p w14:paraId="3247D585" w14:textId="77777777" w:rsidR="00A51C65" w:rsidRPr="00C72629" w:rsidRDefault="00000000">
      <w:pPr>
        <w:numPr>
          <w:ilvl w:val="0"/>
          <w:numId w:val="38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SIM-карты.</w:t>
      </w:r>
    </w:p>
    <w:p w14:paraId="08D72723" w14:textId="77777777" w:rsidR="00A51C65" w:rsidRPr="00C72629" w:rsidRDefault="00000000">
      <w:pPr>
        <w:spacing w:after="120"/>
        <w:jc w:val="both"/>
      </w:pPr>
      <w:r w:rsidRPr="00C72629">
        <w:rPr>
          <w:color w:val="000000"/>
        </w:rPr>
        <w:t>Также предусмотрен конструктор справочников, при помощи которого реализуются как функции добавления пользовательских полей в существующие системные справочники, так и конструирование новых справочников произвольного назначения с произвольным набором полей и наполнением.</w:t>
      </w:r>
    </w:p>
    <w:p w14:paraId="410518B2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Поля справочников имеют возможность относиться как к простым типам (целое, вещественное, строковое, логическое, метка времени), так и ссылаться на элементы прочих справочников.</w:t>
      </w:r>
    </w:p>
    <w:p w14:paraId="7B913A3B" w14:textId="77777777" w:rsidR="00A51C65" w:rsidRPr="00C72629" w:rsidRDefault="00000000">
      <w:pPr>
        <w:pStyle w:val="40"/>
        <w:tabs>
          <w:tab w:val="clear" w:pos="567"/>
        </w:tabs>
        <w:spacing w:before="120"/>
        <w:ind w:left="862" w:firstLine="0"/>
        <w:rPr>
          <w:i w:val="0"/>
          <w:color w:val="000000"/>
          <w:sz w:val="24"/>
          <w:szCs w:val="24"/>
        </w:rPr>
      </w:pPr>
      <w:r w:rsidRPr="00C72629">
        <w:rPr>
          <w:i w:val="0"/>
          <w:color w:val="000000"/>
          <w:sz w:val="24"/>
          <w:szCs w:val="24"/>
        </w:rPr>
        <w:t>3.5.1.2. Иерархические представления</w:t>
      </w:r>
    </w:p>
    <w:p w14:paraId="0D73D3E9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ПО содержит функцию классификации через построение иерархических представлений, которые позволяют описывать различные элементы системы, прежде всего ТУ, в привязке к различным формам древовидного описания, причём:</w:t>
      </w:r>
    </w:p>
    <w:p w14:paraId="2F954978" w14:textId="77777777" w:rsidR="00A51C65" w:rsidRPr="00C72629" w:rsidRDefault="00000000">
      <w:pPr>
        <w:numPr>
          <w:ilvl w:val="0"/>
          <w:numId w:val="45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количество типов и количество самих иерархических представлений не ограничено, имеется возможность создавать и редактировать новые реестры (справочники) с произвольной структурой и назначением;</w:t>
      </w:r>
    </w:p>
    <w:p w14:paraId="0D304070" w14:textId="77777777" w:rsidR="00A51C65" w:rsidRPr="00C72629" w:rsidRDefault="00000000">
      <w:pPr>
        <w:numPr>
          <w:ilvl w:val="0"/>
          <w:numId w:val="45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глубина формирования иерархического представления не ограничены по количеству используемых типов (классов) объектов и возможных уровней иерархии;</w:t>
      </w:r>
    </w:p>
    <w:p w14:paraId="0F24B2E0" w14:textId="77777777" w:rsidR="00A51C65" w:rsidRPr="00C72629" w:rsidRDefault="00000000">
      <w:pPr>
        <w:numPr>
          <w:ilvl w:val="0"/>
          <w:numId w:val="45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правила построения иерархических представлений гибко настраиваются.</w:t>
      </w:r>
    </w:p>
    <w:p w14:paraId="0DEEF8F8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Предусмотрены следующие системы классификации ТУ:</w:t>
      </w:r>
    </w:p>
    <w:p w14:paraId="23D20169" w14:textId="77777777" w:rsidR="00A51C65" w:rsidRPr="00C72629" w:rsidRDefault="00000000">
      <w:pPr>
        <w:numPr>
          <w:ilvl w:val="0"/>
          <w:numId w:val="14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коммерческий и технический учёт;</w:t>
      </w:r>
    </w:p>
    <w:p w14:paraId="4A8CDF47" w14:textId="77777777" w:rsidR="00A51C65" w:rsidRPr="00C72629" w:rsidRDefault="00000000">
      <w:pPr>
        <w:numPr>
          <w:ilvl w:val="0"/>
          <w:numId w:val="14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описание топологии электрической сети, включая определение схемы питания с градацией по уровням напряжения и привязкой потребителей;</w:t>
      </w:r>
    </w:p>
    <w:p w14:paraId="195E813C" w14:textId="77777777" w:rsidR="00A51C65" w:rsidRPr="00C72629" w:rsidRDefault="00000000">
      <w:pPr>
        <w:numPr>
          <w:ilvl w:val="0"/>
          <w:numId w:val="14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описание географической привязки объектов учёта;</w:t>
      </w:r>
    </w:p>
    <w:p w14:paraId="5990977D" w14:textId="77777777" w:rsidR="00A51C65" w:rsidRPr="00C72629" w:rsidRDefault="00000000">
      <w:pPr>
        <w:numPr>
          <w:ilvl w:val="0"/>
          <w:numId w:val="14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прочие возможные системы классификации реализовываются настройками ПО.</w:t>
      </w:r>
    </w:p>
    <w:p w14:paraId="1B107532" w14:textId="77777777" w:rsidR="00A51C65" w:rsidRPr="00C72629" w:rsidRDefault="00000000">
      <w:pPr>
        <w:numPr>
          <w:ilvl w:val="0"/>
          <w:numId w:val="14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удаление и изменение параметров объекта в одном из классификаторов, транслируется на тот же объект других классификаторов.</w:t>
      </w:r>
    </w:p>
    <w:p w14:paraId="616CD062" w14:textId="77777777" w:rsidR="00A51C65" w:rsidRPr="00C72629" w:rsidRDefault="00000000">
      <w:pPr>
        <w:pStyle w:val="40"/>
        <w:tabs>
          <w:tab w:val="clear" w:pos="567"/>
        </w:tabs>
        <w:spacing w:before="120"/>
        <w:ind w:left="862" w:firstLine="0"/>
        <w:rPr>
          <w:i w:val="0"/>
          <w:color w:val="000000"/>
          <w:sz w:val="24"/>
          <w:szCs w:val="24"/>
        </w:rPr>
      </w:pPr>
      <w:r w:rsidRPr="00C72629">
        <w:rPr>
          <w:i w:val="0"/>
          <w:color w:val="000000"/>
          <w:sz w:val="24"/>
          <w:szCs w:val="24"/>
        </w:rPr>
        <w:t>3.5.1.3. ГИС (Картография)</w:t>
      </w:r>
    </w:p>
    <w:p w14:paraId="26833BE9" w14:textId="77777777" w:rsidR="00A51C65" w:rsidRPr="00C72629" w:rsidRDefault="00000000">
      <w:pPr>
        <w:spacing w:after="120"/>
        <w:jc w:val="both"/>
      </w:pPr>
      <w:r w:rsidRPr="00C72629">
        <w:rPr>
          <w:color w:val="000000"/>
        </w:rPr>
        <w:t>ПО должно обеспечивать возможность позиционирования объектов системы на географической карте с использованием подложек следующих поставщиков геоинформационных решений:</w:t>
      </w:r>
    </w:p>
    <w:p w14:paraId="139E1A3C" w14:textId="77777777" w:rsidR="00A51C65" w:rsidRPr="00C72629" w:rsidRDefault="00000000">
      <w:pPr>
        <w:numPr>
          <w:ilvl w:val="0"/>
          <w:numId w:val="46"/>
        </w:numPr>
        <w:spacing w:after="120"/>
        <w:jc w:val="both"/>
        <w:rPr>
          <w:color w:val="000000"/>
        </w:rPr>
      </w:pPr>
      <w:proofErr w:type="spellStart"/>
      <w:r w:rsidRPr="00C72629">
        <w:rPr>
          <w:color w:val="000000"/>
        </w:rPr>
        <w:t>OpenStreetMap</w:t>
      </w:r>
      <w:proofErr w:type="spellEnd"/>
      <w:r w:rsidRPr="00C72629">
        <w:rPr>
          <w:color w:val="000000"/>
        </w:rPr>
        <w:t>;</w:t>
      </w:r>
    </w:p>
    <w:p w14:paraId="3361394D" w14:textId="77777777" w:rsidR="00A51C65" w:rsidRPr="00C72629" w:rsidRDefault="00000000">
      <w:pPr>
        <w:numPr>
          <w:ilvl w:val="0"/>
          <w:numId w:val="46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Google Maps;</w:t>
      </w:r>
    </w:p>
    <w:p w14:paraId="33E02015" w14:textId="77777777" w:rsidR="00A51C65" w:rsidRPr="00C72629" w:rsidRDefault="00000000">
      <w:pPr>
        <w:numPr>
          <w:ilvl w:val="0"/>
          <w:numId w:val="46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lastRenderedPageBreak/>
        <w:t>Яндекс Карты;</w:t>
      </w:r>
    </w:p>
    <w:p w14:paraId="383B88B1" w14:textId="77777777" w:rsidR="00A51C65" w:rsidRPr="00C72629" w:rsidRDefault="00000000">
      <w:pPr>
        <w:numPr>
          <w:ilvl w:val="0"/>
          <w:numId w:val="46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2Гис.</w:t>
      </w:r>
    </w:p>
    <w:p w14:paraId="5EF7B794" w14:textId="77777777" w:rsidR="00A51C65" w:rsidRPr="00C72629" w:rsidRDefault="00000000">
      <w:pPr>
        <w:pStyle w:val="40"/>
        <w:tabs>
          <w:tab w:val="clear" w:pos="567"/>
        </w:tabs>
        <w:spacing w:before="120"/>
        <w:ind w:left="862" w:firstLine="0"/>
        <w:rPr>
          <w:i w:val="0"/>
          <w:color w:val="000000"/>
          <w:sz w:val="24"/>
          <w:szCs w:val="24"/>
        </w:rPr>
      </w:pPr>
      <w:r w:rsidRPr="00C72629">
        <w:rPr>
          <w:i w:val="0"/>
          <w:color w:val="000000"/>
          <w:sz w:val="24"/>
          <w:szCs w:val="24"/>
        </w:rPr>
        <w:t>3.5.1.4. Фильтрация и поиск</w:t>
      </w:r>
    </w:p>
    <w:p w14:paraId="604A9B54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Подсистема НСИ готова к работе с большим количеством элементов справочников и иерархических (древовидных) представлений. Для оптимизации работы с компонентами НСИ ПО содержат следующие встроенные функции:</w:t>
      </w:r>
    </w:p>
    <w:p w14:paraId="2935DB4E" w14:textId="77777777" w:rsidR="00A51C65" w:rsidRPr="00C72629" w:rsidRDefault="00000000">
      <w:pPr>
        <w:numPr>
          <w:ilvl w:val="0"/>
          <w:numId w:val="13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 xml:space="preserve">поиск и фильтрация по одному и </w:t>
      </w:r>
      <w:proofErr w:type="gramStart"/>
      <w:r w:rsidRPr="00C72629">
        <w:rPr>
          <w:color w:val="000000"/>
        </w:rPr>
        <w:t>по  совокупности</w:t>
      </w:r>
      <w:proofErr w:type="gramEnd"/>
      <w:r w:rsidRPr="00C72629">
        <w:rPr>
          <w:color w:val="000000"/>
        </w:rPr>
        <w:t xml:space="preserve"> критериев с возможностью установки логического соответствия между критериями (по принципам И/ИЛИ/НЕ);</w:t>
      </w:r>
    </w:p>
    <w:p w14:paraId="122B077F" w14:textId="77777777" w:rsidR="00A51C65" w:rsidRPr="00C72629" w:rsidRDefault="00000000">
      <w:pPr>
        <w:numPr>
          <w:ilvl w:val="0"/>
          <w:numId w:val="13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группировка справочников по значениям различных полей;</w:t>
      </w:r>
    </w:p>
    <w:p w14:paraId="17CB438B" w14:textId="77777777" w:rsidR="00A51C65" w:rsidRPr="00C72629" w:rsidRDefault="00000000">
      <w:pPr>
        <w:numPr>
          <w:ilvl w:val="0"/>
          <w:numId w:val="13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динамическая дозагрузка в интерфейс пользователя содержимого справочников и иерархических представлений по мере необходимости, функции «пейджинга», для минимизации нагрузки на каналы связи и на АРМ пользователя.</w:t>
      </w:r>
    </w:p>
    <w:p w14:paraId="6BEAEC02" w14:textId="77777777" w:rsidR="00A51C65" w:rsidRPr="00C72629" w:rsidRDefault="00000000">
      <w:pPr>
        <w:pStyle w:val="1"/>
        <w:spacing w:before="240" w:after="120"/>
        <w:ind w:firstLine="0"/>
        <w:rPr>
          <w:szCs w:val="24"/>
        </w:rPr>
      </w:pPr>
      <w:r w:rsidRPr="00C72629">
        <w:rPr>
          <w:szCs w:val="24"/>
        </w:rPr>
        <w:t>3.5.2. Требования к подсистеме сбора данных и взаимодействия с внешними системами</w:t>
      </w:r>
    </w:p>
    <w:p w14:paraId="2E6CF1A1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ПО обеспечивает возможность полнофункциональной поддержки технических средств учёта согласно требованиям настоящего Технического задания, указанных в Приложении 1 к настоящему Техническому заданию:</w:t>
      </w:r>
    </w:p>
    <w:p w14:paraId="247E6C5B" w14:textId="77777777" w:rsidR="00A51C65" w:rsidRPr="00C72629" w:rsidRDefault="00000000">
      <w:pPr>
        <w:numPr>
          <w:ilvl w:val="0"/>
          <w:numId w:val="19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сбор данных с технических средств учёта, включая ПУ, УСПД, концентраторы, с использованием различных технологий связи в автоматическом режиме по расписанию и в ручном режиме;</w:t>
      </w:r>
    </w:p>
    <w:p w14:paraId="210FA1BF" w14:textId="77777777" w:rsidR="00A51C65" w:rsidRPr="00C72629" w:rsidRDefault="00000000">
      <w:pPr>
        <w:numPr>
          <w:ilvl w:val="0"/>
          <w:numId w:val="19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возможность локального сбора данных с ПУ с помощью инженерного пульта (мобильный АРМ) с автоматическим переносом данных в единую базу (при наличии соответствующих лицензий на компоненты мобильного АРМ);</w:t>
      </w:r>
    </w:p>
    <w:p w14:paraId="6FBCE930" w14:textId="77777777" w:rsidR="00A51C65" w:rsidRPr="00C72629" w:rsidRDefault="00000000">
      <w:pPr>
        <w:numPr>
          <w:ilvl w:val="0"/>
          <w:numId w:val="19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чтение с ПУ текущего времени;</w:t>
      </w:r>
    </w:p>
    <w:p w14:paraId="3D4AB73F" w14:textId="77777777" w:rsidR="00A51C65" w:rsidRPr="00C72629" w:rsidRDefault="00000000">
      <w:pPr>
        <w:numPr>
          <w:ilvl w:val="0"/>
          <w:numId w:val="19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запись в ПУ тарифных расписаний, лимитов мощности для отключения реле нагрузки, передача на ПУ команды включения и отключения встроенного реле нагрузки, команды установки времени.</w:t>
      </w:r>
    </w:p>
    <w:p w14:paraId="7664B96F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Подсистема сбора данных оптимизирована для работы с большим количеством GSM-соединений и GPRS-сессий, оперируя консолидированным справочником SIM-карт и поддерживает функцию управления модемным пулом с групповым управлением и разделением на обслуживающих операторов сотовой связи.</w:t>
      </w:r>
    </w:p>
    <w:p w14:paraId="112AD774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ПО имеет возможность выполнять сбор данных с ПУ и УСПД с задержкой до одних суток, при условии работоспособности измерительного оборудования, оборудования сбора данных и каналов связи.</w:t>
      </w:r>
    </w:p>
    <w:p w14:paraId="339847FF" w14:textId="77777777" w:rsidR="00A51C65" w:rsidRPr="00C72629" w:rsidRDefault="00000000">
      <w:pPr>
        <w:spacing w:after="120"/>
        <w:jc w:val="both"/>
      </w:pPr>
      <w:r w:rsidRPr="00C72629">
        <w:rPr>
          <w:color w:val="000000"/>
        </w:rPr>
        <w:t>ПО должно обеспечивать автоматическую синхронизацию времени на уровне ПУ и УСПД с точностью до 5 секунд в сутки, в том числе посредством модуля образцового времени, получающего информацию о точном времени от датчиков.</w:t>
      </w:r>
    </w:p>
    <w:p w14:paraId="740EC6B8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Подсистема сбора данных должен обеспечивать возможности:</w:t>
      </w:r>
    </w:p>
    <w:p w14:paraId="75EA6CD0" w14:textId="77777777" w:rsidR="00A51C65" w:rsidRPr="00C72629" w:rsidRDefault="00000000">
      <w:pPr>
        <w:numPr>
          <w:ilvl w:val="2"/>
          <w:numId w:val="37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исключения повторного сбора ранее полученных данных учёта;</w:t>
      </w:r>
    </w:p>
    <w:p w14:paraId="3D5D5E06" w14:textId="77777777" w:rsidR="00A51C65" w:rsidRPr="00C72629" w:rsidRDefault="00000000">
      <w:pPr>
        <w:numPr>
          <w:ilvl w:val="2"/>
          <w:numId w:val="37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настройки одного основного и произвольного количества резервных маршрутов опроса с указанием приоритета их использования;</w:t>
      </w:r>
    </w:p>
    <w:p w14:paraId="41ECECC3" w14:textId="77777777" w:rsidR="00A51C65" w:rsidRPr="00C72629" w:rsidRDefault="00000000">
      <w:pPr>
        <w:numPr>
          <w:ilvl w:val="2"/>
          <w:numId w:val="37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использования для определения маршрута элемента реестра (справочника) сотовых операторов и SIM-карт;</w:t>
      </w:r>
    </w:p>
    <w:p w14:paraId="3943D3DA" w14:textId="77777777" w:rsidR="00A51C65" w:rsidRPr="00C72629" w:rsidRDefault="00000000">
      <w:pPr>
        <w:numPr>
          <w:ilvl w:val="2"/>
          <w:numId w:val="37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lastRenderedPageBreak/>
        <w:t>определения в системе модемного пула, состоящего из произвольного количества модемов и комплексно используемого для организации коммутируемых соединений с ПУ и УСПД;</w:t>
      </w:r>
    </w:p>
    <w:p w14:paraId="7A2311F5" w14:textId="77777777" w:rsidR="00A51C65" w:rsidRPr="00C72629" w:rsidRDefault="00000000">
      <w:pPr>
        <w:numPr>
          <w:ilvl w:val="2"/>
          <w:numId w:val="37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опрос в ручном режиме параллельно нескольких ПУ и УСПД;</w:t>
      </w:r>
    </w:p>
    <w:p w14:paraId="2E74D3F3" w14:textId="77777777" w:rsidR="00A51C65" w:rsidRPr="00C72629" w:rsidRDefault="00000000">
      <w:pPr>
        <w:numPr>
          <w:ilvl w:val="2"/>
          <w:numId w:val="37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предоставления пользователю обобщенной и детализированной информации о ходе выполнения сценариев опроса с её представлением в табличном и/или графическом виде.</w:t>
      </w:r>
    </w:p>
    <w:p w14:paraId="52F3D323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Настройка подсистемы сбора предусматривает:</w:t>
      </w:r>
    </w:p>
    <w:p w14:paraId="6EF7D8F4" w14:textId="77777777" w:rsidR="00A51C65" w:rsidRPr="00C72629" w:rsidRDefault="00000000">
      <w:pPr>
        <w:numPr>
          <w:ilvl w:val="0"/>
          <w:numId w:val="29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возможность создания сценариев сбора данных в привязке к ветви иерархии ТУ и всем входящим в неё ПУ;</w:t>
      </w:r>
    </w:p>
    <w:p w14:paraId="354AF06B" w14:textId="77777777" w:rsidR="00A51C65" w:rsidRPr="00C72629" w:rsidRDefault="00000000">
      <w:pPr>
        <w:numPr>
          <w:ilvl w:val="0"/>
          <w:numId w:val="29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возможность при добавлении в ветвь иерархии нового ПУ и УСПД от пользователя не требуется дополнительных действий для включения этого ПУ и УСПД в сценарий сбора данных.</w:t>
      </w:r>
    </w:p>
    <w:p w14:paraId="16F60261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ПО поддерживает:</w:t>
      </w:r>
    </w:p>
    <w:p w14:paraId="76C5FDFB" w14:textId="77777777" w:rsidR="00A51C65" w:rsidRPr="00C72629" w:rsidRDefault="00000000">
      <w:pPr>
        <w:numPr>
          <w:ilvl w:val="2"/>
          <w:numId w:val="37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опрос приборов учёта по протоколу СПОДЭС (ГОСТ Р 58940-2020 "Требования к протоколам обмена информации между компонентами интеллектуальной системы учета и приборами учета"). Предусмотрен приказом Министерства цифрового развития, связи и массовых коммуникаций Российской Федерации от 30.12.2020 N 788 «Об утверждении перечня и спецификации защищенных протоколов передачи данных, которые могут быть использованы для организации информационного обмена между компонентами интеллектуальной системы учета электрической энергии (мощности) и приборами учета электрической энергии, которые могут быть присоединены к такой системе»;</w:t>
      </w:r>
    </w:p>
    <w:p w14:paraId="24AD6F9C" w14:textId="77777777" w:rsidR="00A51C65" w:rsidRPr="00C72629" w:rsidRDefault="00000000">
      <w:pPr>
        <w:numPr>
          <w:ilvl w:val="2"/>
          <w:numId w:val="37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информационный обмен по стандарту обмена данными между интеллектуальными системами учета электрической энергии (мощности) (ПОДИС), утверждённому приказом Минэнерго России от 30.12.2020 № 1234;</w:t>
      </w:r>
    </w:p>
    <w:p w14:paraId="2C9F7D07" w14:textId="77777777" w:rsidR="00A51C65" w:rsidRPr="00C72629" w:rsidRDefault="00000000">
      <w:pPr>
        <w:numPr>
          <w:ilvl w:val="2"/>
          <w:numId w:val="37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информационный обмен по открытому программному интерфейсу приложения (API), снабжённому описанием для автоматизированного обмена данными и использования функций ИСУ.</w:t>
      </w:r>
    </w:p>
    <w:p w14:paraId="7D8C48B6" w14:textId="77777777" w:rsidR="00A51C65" w:rsidRPr="00C72629" w:rsidRDefault="00000000">
      <w:pPr>
        <w:spacing w:after="120"/>
        <w:jc w:val="both"/>
      </w:pPr>
      <w:r w:rsidRPr="00C72629">
        <w:rPr>
          <w:color w:val="000000"/>
          <w:lang w:val="en-US"/>
        </w:rPr>
        <w:t>API</w:t>
      </w:r>
      <w:r w:rsidRPr="00C72629">
        <w:rPr>
          <w:color w:val="000000"/>
        </w:rPr>
        <w:t xml:space="preserve"> предусматривает возможности:</w:t>
      </w:r>
    </w:p>
    <w:p w14:paraId="09CE5FC9" w14:textId="77777777" w:rsidR="00A51C65" w:rsidRPr="00C72629" w:rsidRDefault="00000000">
      <w:pPr>
        <w:numPr>
          <w:ilvl w:val="2"/>
          <w:numId w:val="37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автоматических приёма и передачи описаний объектов НСИ и их атрибутов, справочников приборов учёта, каналообразующего оборудования, физических и юридических лиц, трансформаторов;</w:t>
      </w:r>
    </w:p>
    <w:p w14:paraId="4D3D6AA0" w14:textId="77777777" w:rsidR="00A51C65" w:rsidRPr="00C72629" w:rsidRDefault="00000000">
      <w:pPr>
        <w:numPr>
          <w:ilvl w:val="2"/>
          <w:numId w:val="37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автоматических приёма и передачи всех поддерживаемых данных учёта, событий ПУ и всей системы;</w:t>
      </w:r>
    </w:p>
    <w:p w14:paraId="48305657" w14:textId="77777777" w:rsidR="00A51C65" w:rsidRPr="00C72629" w:rsidRDefault="00000000">
      <w:pPr>
        <w:numPr>
          <w:ilvl w:val="2"/>
          <w:numId w:val="37"/>
        </w:numPr>
        <w:spacing w:after="120"/>
        <w:jc w:val="both"/>
        <w:rPr>
          <w:rFonts w:eastAsia="Calibri"/>
          <w:lang w:eastAsia="en-US"/>
        </w:rPr>
      </w:pPr>
      <w:r w:rsidRPr="00C72629">
        <w:rPr>
          <w:color w:val="000000"/>
        </w:rPr>
        <w:t>настройки регламента и расписания автоматических приёма-передачи данных через механизм заданий информационного обмена в основном интерфейсе ПО;</w:t>
      </w:r>
    </w:p>
    <w:p w14:paraId="016D15C3" w14:textId="77777777" w:rsidR="00A51C65" w:rsidRPr="00C72629" w:rsidRDefault="00000000">
      <w:pPr>
        <w:numPr>
          <w:ilvl w:val="2"/>
          <w:numId w:val="37"/>
        </w:numPr>
        <w:spacing w:after="120"/>
        <w:jc w:val="both"/>
        <w:rPr>
          <w:rFonts w:eastAsia="Calibri"/>
          <w:lang w:eastAsia="en-US"/>
        </w:rPr>
      </w:pPr>
      <w:r w:rsidRPr="00C72629">
        <w:rPr>
          <w:rFonts w:eastAsia="Calibri"/>
          <w:lang w:eastAsia="en-US"/>
        </w:rPr>
        <w:t xml:space="preserve">шифрования трафика, передаваемого по </w:t>
      </w:r>
      <w:r w:rsidRPr="00C72629">
        <w:rPr>
          <w:rFonts w:eastAsia="Calibri"/>
          <w:lang w:val="en-US" w:eastAsia="en-US"/>
        </w:rPr>
        <w:t>API</w:t>
      </w:r>
      <w:r w:rsidRPr="00C72629">
        <w:rPr>
          <w:rFonts w:eastAsia="Calibri"/>
          <w:lang w:eastAsia="en-US"/>
        </w:rPr>
        <w:t>, авторизацию субъекта информационного обмена с парольной защитой;</w:t>
      </w:r>
    </w:p>
    <w:p w14:paraId="50E87843" w14:textId="77777777" w:rsidR="00A51C65" w:rsidRPr="00C72629" w:rsidRDefault="00000000">
      <w:pPr>
        <w:numPr>
          <w:ilvl w:val="2"/>
          <w:numId w:val="37"/>
        </w:numPr>
        <w:spacing w:after="120"/>
        <w:jc w:val="both"/>
        <w:rPr>
          <w:rFonts w:eastAsia="Calibri"/>
          <w:lang w:eastAsia="en-US"/>
        </w:rPr>
      </w:pPr>
      <w:r w:rsidRPr="00C72629">
        <w:rPr>
          <w:color w:val="000000"/>
        </w:rPr>
        <w:t xml:space="preserve">при приёме данных по </w:t>
      </w:r>
      <w:r w:rsidRPr="00C72629">
        <w:rPr>
          <w:color w:val="000000"/>
          <w:lang w:val="en-US"/>
        </w:rPr>
        <w:t>API</w:t>
      </w:r>
      <w:r w:rsidRPr="00C72629">
        <w:rPr>
          <w:color w:val="000000"/>
        </w:rPr>
        <w:t xml:space="preserve"> – возможность автоматически создавать новые ТУ и объекты НСИ в соответствии с импортируемой информацией, при передаче данных – автоматически передавать данные по новым объектам, добавленным в ветвь иерархии, для которой организована передача НСИ;</w:t>
      </w:r>
    </w:p>
    <w:p w14:paraId="015A7272" w14:textId="77777777" w:rsidR="00A51C65" w:rsidRPr="00C72629" w:rsidRDefault="00000000">
      <w:pPr>
        <w:numPr>
          <w:ilvl w:val="2"/>
          <w:numId w:val="37"/>
        </w:numPr>
        <w:spacing w:after="120"/>
        <w:jc w:val="both"/>
        <w:rPr>
          <w:rFonts w:eastAsia="Calibri"/>
          <w:lang w:eastAsia="en-US"/>
        </w:rPr>
      </w:pPr>
      <w:r w:rsidRPr="00C72629">
        <w:rPr>
          <w:color w:val="000000"/>
        </w:rPr>
        <w:t>приёма и передачи команд включения/отключения встроенного реле ПУ и установки лимита мощности ПУ</w:t>
      </w:r>
      <w:r w:rsidRPr="00C72629">
        <w:rPr>
          <w:rFonts w:eastAsia="Calibri"/>
          <w:lang w:eastAsia="en-US"/>
        </w:rPr>
        <w:t>.</w:t>
      </w:r>
    </w:p>
    <w:p w14:paraId="05E51EAA" w14:textId="77777777" w:rsidR="00A51C65" w:rsidRPr="00C72629" w:rsidRDefault="00000000">
      <w:pPr>
        <w:pStyle w:val="1"/>
        <w:spacing w:before="240" w:after="120"/>
        <w:ind w:left="2160" w:firstLine="0"/>
        <w:rPr>
          <w:szCs w:val="24"/>
        </w:rPr>
      </w:pPr>
      <w:r w:rsidRPr="00C72629">
        <w:rPr>
          <w:szCs w:val="24"/>
        </w:rPr>
        <w:lastRenderedPageBreak/>
        <w:t>3.5.3. Требования к функциям хранения данных</w:t>
      </w:r>
    </w:p>
    <w:p w14:paraId="41D6096B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Хранение данных осуществляется в специализированной БД, находящейся под управлением одной из обязательных к поддержке СУБД.</w:t>
      </w:r>
    </w:p>
    <w:p w14:paraId="4B3432E8" w14:textId="77777777" w:rsidR="00A51C65" w:rsidRPr="00C72629" w:rsidRDefault="00000000">
      <w:pPr>
        <w:spacing w:after="120"/>
        <w:jc w:val="both"/>
      </w:pPr>
      <w:r w:rsidRPr="00C72629">
        <w:rPr>
          <w:color w:val="000000"/>
        </w:rPr>
        <w:t>ПО обеспечивает функцию разделения данных по источникам получения для обрабатываемых ТУ (сопоставленный на целевой период времени ПУ, информационный обмен, ручной ввод и т.д.) с параллельным хранением всех массивов данных в БД. Для различных источников получения данных, в привязке к узлам системы и конкретным ТУ, также предусмотрена функция установки приоритетности.</w:t>
      </w:r>
    </w:p>
    <w:p w14:paraId="2C91D17D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Для каждого значения измерения в БД определены следующие параметры:</w:t>
      </w:r>
    </w:p>
    <w:p w14:paraId="711E6EC4" w14:textId="77777777" w:rsidR="00A51C65" w:rsidRPr="00C72629" w:rsidRDefault="00000000">
      <w:pPr>
        <w:numPr>
          <w:ilvl w:val="0"/>
          <w:numId w:val="31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значение измерения;</w:t>
      </w:r>
    </w:p>
    <w:p w14:paraId="378C448C" w14:textId="77777777" w:rsidR="00A51C65" w:rsidRPr="00C72629" w:rsidRDefault="00000000">
      <w:pPr>
        <w:numPr>
          <w:ilvl w:val="0"/>
          <w:numId w:val="31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метка времени измерения;</w:t>
      </w:r>
    </w:p>
    <w:p w14:paraId="1B2E85B4" w14:textId="77777777" w:rsidR="00A51C65" w:rsidRPr="00C72629" w:rsidRDefault="00000000">
      <w:pPr>
        <w:numPr>
          <w:ilvl w:val="0"/>
          <w:numId w:val="31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метка времени занесения измерения в БД;</w:t>
      </w:r>
    </w:p>
    <w:p w14:paraId="62CC11DF" w14:textId="77777777" w:rsidR="00A51C65" w:rsidRPr="00C72629" w:rsidRDefault="00000000">
      <w:pPr>
        <w:numPr>
          <w:ilvl w:val="0"/>
          <w:numId w:val="31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источник данных;</w:t>
      </w:r>
    </w:p>
    <w:p w14:paraId="49D67CCA" w14:textId="77777777" w:rsidR="00A51C65" w:rsidRPr="00C72629" w:rsidRDefault="00000000">
      <w:pPr>
        <w:numPr>
          <w:ilvl w:val="0"/>
          <w:numId w:val="31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единица измерения;</w:t>
      </w:r>
    </w:p>
    <w:p w14:paraId="447E36FC" w14:textId="77777777" w:rsidR="00A51C65" w:rsidRPr="00C72629" w:rsidRDefault="00000000">
      <w:pPr>
        <w:numPr>
          <w:ilvl w:val="0"/>
          <w:numId w:val="31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статус измерения (признак достоверности).</w:t>
      </w:r>
    </w:p>
    <w:p w14:paraId="39104713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ПО обеспечивает функции:</w:t>
      </w:r>
    </w:p>
    <w:p w14:paraId="40838276" w14:textId="77777777" w:rsidR="00A51C65" w:rsidRPr="00C72629" w:rsidRDefault="00000000">
      <w:pPr>
        <w:numPr>
          <w:ilvl w:val="0"/>
          <w:numId w:val="31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 xml:space="preserve">поддержки реляционных и документно-ориентированных </w:t>
      </w:r>
      <w:proofErr w:type="spellStart"/>
      <w:r w:rsidRPr="00C72629">
        <w:rPr>
          <w:color w:val="000000"/>
        </w:rPr>
        <w:t>NoSQL</w:t>
      </w:r>
      <w:proofErr w:type="spellEnd"/>
      <w:r w:rsidRPr="00C72629">
        <w:rPr>
          <w:color w:val="000000"/>
        </w:rPr>
        <w:t xml:space="preserve"> СУБД Заказчика</w:t>
      </w:r>
    </w:p>
    <w:p w14:paraId="1030CB8D" w14:textId="77777777" w:rsidR="00A51C65" w:rsidRPr="00C72629" w:rsidRDefault="00000000">
      <w:pPr>
        <w:numPr>
          <w:ilvl w:val="0"/>
          <w:numId w:val="31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горизонтального разделения (</w:t>
      </w:r>
      <w:proofErr w:type="spellStart"/>
      <w:r w:rsidRPr="00C72629">
        <w:rPr>
          <w:color w:val="000000"/>
        </w:rPr>
        <w:t>шардинг</w:t>
      </w:r>
      <w:proofErr w:type="spellEnd"/>
      <w:r w:rsidRPr="00C72629">
        <w:rPr>
          <w:color w:val="000000"/>
        </w:rPr>
        <w:t xml:space="preserve">) БД </w:t>
      </w:r>
      <w:proofErr w:type="spellStart"/>
      <w:r w:rsidRPr="00C72629">
        <w:rPr>
          <w:color w:val="000000"/>
        </w:rPr>
        <w:t>PostgreSQL</w:t>
      </w:r>
      <w:proofErr w:type="spellEnd"/>
      <w:r w:rsidRPr="00C72629">
        <w:rPr>
          <w:color w:val="000000"/>
        </w:rPr>
        <w:t xml:space="preserve"> и </w:t>
      </w:r>
      <w:proofErr w:type="spellStart"/>
      <w:r w:rsidRPr="00C72629">
        <w:rPr>
          <w:color w:val="000000"/>
        </w:rPr>
        <w:t>Postgres</w:t>
      </w:r>
      <w:proofErr w:type="spellEnd"/>
      <w:r w:rsidRPr="00C72629">
        <w:rPr>
          <w:color w:val="000000"/>
        </w:rPr>
        <w:t xml:space="preserve"> </w:t>
      </w:r>
      <w:proofErr w:type="spellStart"/>
      <w:r w:rsidRPr="00C72629">
        <w:rPr>
          <w:color w:val="000000"/>
        </w:rPr>
        <w:t>Pr</w:t>
      </w:r>
      <w:proofErr w:type="spellEnd"/>
      <w:r w:rsidRPr="00C72629">
        <w:rPr>
          <w:color w:val="000000"/>
          <w:lang w:val="en-US"/>
        </w:rPr>
        <w:t>o</w:t>
      </w:r>
    </w:p>
    <w:p w14:paraId="3AFD9C2A" w14:textId="77777777" w:rsidR="00A51C65" w:rsidRPr="00C72629" w:rsidRDefault="00000000">
      <w:pPr>
        <w:numPr>
          <w:ilvl w:val="0"/>
          <w:numId w:val="31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периодического (настраиваемого Заказчиком) автоматического архивирования БД с настройкой из собственного интерфейса и возможностью указать предельное количество резервных копий</w:t>
      </w:r>
    </w:p>
    <w:p w14:paraId="2E5CDD16" w14:textId="77777777" w:rsidR="00A51C65" w:rsidRPr="00C72629" w:rsidRDefault="00000000">
      <w:pPr>
        <w:numPr>
          <w:ilvl w:val="0"/>
          <w:numId w:val="31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периодической автоматической оптимизации БД по настраиваемому Заказчиком расписанию с настройкой из собственного интерфейса ПО</w:t>
      </w:r>
    </w:p>
    <w:p w14:paraId="3B9A6910" w14:textId="77777777" w:rsidR="00A51C65" w:rsidRPr="00C72629" w:rsidRDefault="00000000">
      <w:pPr>
        <w:numPr>
          <w:ilvl w:val="0"/>
          <w:numId w:val="31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 xml:space="preserve">ограничения глубины хранения индивидуально по различным параметрам и группам ТУ (ветвям иерархии) с расписанием </w:t>
      </w:r>
      <w:proofErr w:type="spellStart"/>
      <w:r w:rsidRPr="00C72629">
        <w:rPr>
          <w:color w:val="000000"/>
        </w:rPr>
        <w:t>автоочистки</w:t>
      </w:r>
      <w:proofErr w:type="spellEnd"/>
      <w:r w:rsidRPr="00C72629">
        <w:rPr>
          <w:color w:val="000000"/>
        </w:rPr>
        <w:t xml:space="preserve"> и контролем длительности очистки с настройкой из собственного интерфейса ПО.</w:t>
      </w:r>
    </w:p>
    <w:p w14:paraId="2DBD5D03" w14:textId="77777777" w:rsidR="00A51C65" w:rsidRPr="00C72629" w:rsidRDefault="00000000">
      <w:pPr>
        <w:pStyle w:val="1"/>
        <w:spacing w:before="240" w:after="120"/>
        <w:ind w:left="2160" w:firstLine="0"/>
      </w:pPr>
      <w:r w:rsidRPr="00C72629">
        <w:rPr>
          <w:szCs w:val="24"/>
        </w:rPr>
        <w:t>3.5.4. Требования к функциям представления данных</w:t>
      </w:r>
    </w:p>
    <w:p w14:paraId="54A5F988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ПО содержит стандартные функции представления данных за выбранный интервал времени в рамках интерфейса АРМ пользователей, включая:</w:t>
      </w:r>
    </w:p>
    <w:p w14:paraId="7E62AE25" w14:textId="77777777" w:rsidR="00A51C65" w:rsidRPr="00C72629" w:rsidRDefault="00000000">
      <w:pPr>
        <w:numPr>
          <w:ilvl w:val="0"/>
          <w:numId w:val="42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отображение данных текущего и интервального энергопотребления по ТУ в табличной и графической формах с отображением в веб-интерфейсе в виде:</w:t>
      </w:r>
    </w:p>
    <w:p w14:paraId="2ABFB62E" w14:textId="77777777" w:rsidR="00A51C65" w:rsidRPr="00C72629" w:rsidRDefault="00000000">
      <w:pPr>
        <w:spacing w:after="120"/>
        <w:ind w:left="1429" w:firstLine="695"/>
        <w:jc w:val="both"/>
        <w:rPr>
          <w:color w:val="000000"/>
        </w:rPr>
      </w:pPr>
      <w:r w:rsidRPr="00C72629">
        <w:rPr>
          <w:color w:val="000000"/>
        </w:rPr>
        <w:t>- линейных графиков;</w:t>
      </w:r>
    </w:p>
    <w:p w14:paraId="17BCDC8E" w14:textId="77777777" w:rsidR="00A51C65" w:rsidRPr="00C72629" w:rsidRDefault="00000000">
      <w:pPr>
        <w:spacing w:after="120"/>
        <w:ind w:left="1429" w:firstLine="695"/>
        <w:jc w:val="both"/>
        <w:rPr>
          <w:color w:val="000000"/>
        </w:rPr>
      </w:pPr>
      <w:r w:rsidRPr="00C72629">
        <w:rPr>
          <w:color w:val="000000"/>
        </w:rPr>
        <w:t>- круговых диаграмм;</w:t>
      </w:r>
    </w:p>
    <w:p w14:paraId="4365DEE5" w14:textId="77777777" w:rsidR="00A51C65" w:rsidRPr="00C72629" w:rsidRDefault="00000000">
      <w:pPr>
        <w:spacing w:after="120"/>
        <w:ind w:left="1429" w:firstLine="695"/>
        <w:jc w:val="both"/>
        <w:rPr>
          <w:color w:val="000000"/>
        </w:rPr>
      </w:pPr>
      <w:r w:rsidRPr="00C72629">
        <w:rPr>
          <w:color w:val="000000"/>
        </w:rPr>
        <w:t>- диаграмм с отображением долей потребления выбранных точек учёта от общего потребления;</w:t>
      </w:r>
    </w:p>
    <w:p w14:paraId="3624D095" w14:textId="77777777" w:rsidR="00A51C65" w:rsidRPr="00C72629" w:rsidRDefault="00000000">
      <w:pPr>
        <w:spacing w:after="120"/>
        <w:ind w:left="1429" w:firstLine="695"/>
        <w:jc w:val="both"/>
        <w:rPr>
          <w:color w:val="000000"/>
        </w:rPr>
      </w:pPr>
      <w:r w:rsidRPr="00C72629">
        <w:rPr>
          <w:color w:val="000000"/>
        </w:rPr>
        <w:t>- гистограмм, в т.ч. с накоплением.</w:t>
      </w:r>
    </w:p>
    <w:p w14:paraId="3D62B25B" w14:textId="77777777" w:rsidR="00A51C65" w:rsidRPr="00C72629" w:rsidRDefault="00000000">
      <w:pPr>
        <w:numPr>
          <w:ilvl w:val="0"/>
          <w:numId w:val="42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отображение журналов событий по объектам системы в табличной форме;</w:t>
      </w:r>
    </w:p>
    <w:p w14:paraId="0E6118D0" w14:textId="77777777" w:rsidR="00A51C65" w:rsidRPr="00C72629" w:rsidRDefault="00000000">
      <w:pPr>
        <w:numPr>
          <w:ilvl w:val="0"/>
          <w:numId w:val="42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отображение событий приборов учёта – в том числе несанкционированных воздействий, отклонения напряжения от нормативных значений с расчётом глубины и длительности отклонений;</w:t>
      </w:r>
    </w:p>
    <w:p w14:paraId="3E01AF8A" w14:textId="77777777" w:rsidR="00A51C65" w:rsidRPr="00C72629" w:rsidRDefault="00000000">
      <w:pPr>
        <w:numPr>
          <w:ilvl w:val="0"/>
          <w:numId w:val="42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отображение параметров электрической сети в табличной форме и в форме векторной диаграммы;</w:t>
      </w:r>
    </w:p>
    <w:p w14:paraId="61B82203" w14:textId="77777777" w:rsidR="00A51C65" w:rsidRPr="00C72629" w:rsidRDefault="00000000">
      <w:pPr>
        <w:numPr>
          <w:ilvl w:val="0"/>
          <w:numId w:val="42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lastRenderedPageBreak/>
        <w:t>отображение состояния описанных в системе коммутационных аппаратов.</w:t>
      </w:r>
    </w:p>
    <w:p w14:paraId="6FFDC7F8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Стандартные функции представления расширены с помощью функций подсистемы генерации отчётных форм.</w:t>
      </w:r>
    </w:p>
    <w:p w14:paraId="75ED7119" w14:textId="77777777" w:rsidR="00A51C65" w:rsidRPr="00C72629" w:rsidRDefault="00000000">
      <w:pPr>
        <w:pStyle w:val="1"/>
        <w:spacing w:before="240" w:after="120"/>
        <w:ind w:left="2160" w:firstLine="0"/>
        <w:rPr>
          <w:szCs w:val="24"/>
        </w:rPr>
      </w:pPr>
      <w:r w:rsidRPr="00C72629">
        <w:rPr>
          <w:szCs w:val="24"/>
        </w:rPr>
        <w:t>3.5.5. Требования к подсистеме аналитических функций</w:t>
      </w:r>
    </w:p>
    <w:p w14:paraId="3118BD9A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Подсистема аналитических функций ПО предусматривает следующие функции:</w:t>
      </w:r>
    </w:p>
    <w:p w14:paraId="1D2E779E" w14:textId="77777777" w:rsidR="00A51C65" w:rsidRPr="00C72629" w:rsidRDefault="00000000">
      <w:pPr>
        <w:pStyle w:val="afff0"/>
        <w:numPr>
          <w:ilvl w:val="0"/>
          <w:numId w:val="41"/>
        </w:numPr>
        <w:spacing w:after="120"/>
        <w:contextualSpacing/>
        <w:jc w:val="both"/>
        <w:rPr>
          <w:color w:val="000000"/>
        </w:rPr>
      </w:pPr>
      <w:r w:rsidRPr="00C72629">
        <w:rPr>
          <w:color w:val="000000"/>
        </w:rPr>
        <w:t>Контроль полноты сбора данных – визуально понятная карта в привязке к иерархическим представлениям, где показан процент сбора данных по узлам системы с представлением сопутствующей диагностической информации.</w:t>
      </w:r>
    </w:p>
    <w:p w14:paraId="1AAFA47E" w14:textId="77777777" w:rsidR="00A51C65" w:rsidRPr="00C72629" w:rsidRDefault="00000000">
      <w:pPr>
        <w:pStyle w:val="afff0"/>
        <w:numPr>
          <w:ilvl w:val="0"/>
          <w:numId w:val="41"/>
        </w:numPr>
        <w:spacing w:after="120"/>
        <w:contextualSpacing/>
        <w:jc w:val="both"/>
        <w:rPr>
          <w:color w:val="000000"/>
        </w:rPr>
      </w:pPr>
      <w:r w:rsidRPr="00C72629">
        <w:rPr>
          <w:color w:val="000000"/>
        </w:rPr>
        <w:t>Визуально понятная карта связи с оборудованием в привязке к иерархическим представлениям, где показан статус наличия и отсутствия связи и собранных данных с ПУ и УСПД при выбранной глубине пропадания связи с представлением сопутствующей диагностической информации.</w:t>
      </w:r>
    </w:p>
    <w:p w14:paraId="5F46432C" w14:textId="77777777" w:rsidR="00A51C65" w:rsidRPr="00C72629" w:rsidRDefault="00000000">
      <w:pPr>
        <w:numPr>
          <w:ilvl w:val="0"/>
          <w:numId w:val="41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Балансирование – карта балансов по узлам распределительной сети, включая данные по фактическому, допустимому небалансам и уровню потерь. Функция балансирования реализована с учётом анализа топологии сети и известных метрологических характеристик измерительных комплексов. Предусмотрен конструктор балансов, позволяющий сконфигурировать схему расчёта баланса для выбранного объекта системы.</w:t>
      </w:r>
    </w:p>
    <w:p w14:paraId="258BE12D" w14:textId="77777777" w:rsidR="00A51C65" w:rsidRPr="00C72629" w:rsidRDefault="00000000">
      <w:pPr>
        <w:numPr>
          <w:ilvl w:val="0"/>
          <w:numId w:val="41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Контроль качества электроэнергии – сводное представление наличия и отсутствия нарушений качества электроэнергии для выбранного узла иерархии сети за выбранный период с отображением нарушений ПКЭ, прерываний электроснабжения и превышения соотношения активной и реактивной мощности с отображением суммарной и удельной длительности нарушений.</w:t>
      </w:r>
    </w:p>
    <w:p w14:paraId="024A4E4C" w14:textId="77777777" w:rsidR="00A51C65" w:rsidRPr="00C72629" w:rsidRDefault="00000000">
      <w:pPr>
        <w:numPr>
          <w:ilvl w:val="0"/>
          <w:numId w:val="41"/>
        </w:numPr>
        <w:spacing w:after="120"/>
        <w:jc w:val="both"/>
        <w:rPr>
          <w:color w:val="000000"/>
        </w:rPr>
      </w:pPr>
      <w:proofErr w:type="spellStart"/>
      <w:r w:rsidRPr="00C72629">
        <w:rPr>
          <w:color w:val="000000"/>
        </w:rPr>
        <w:t>Достоверизация</w:t>
      </w:r>
      <w:proofErr w:type="spellEnd"/>
      <w:r w:rsidRPr="00C72629">
        <w:rPr>
          <w:color w:val="000000"/>
        </w:rPr>
        <w:t xml:space="preserve"> – карта достоверности данных, оперирующая совокупностью алгоритмов и критериев, позволяющих оценить достоверность полученных данных.</w:t>
      </w:r>
    </w:p>
    <w:p w14:paraId="77AA7001" w14:textId="77777777" w:rsidR="00A51C65" w:rsidRPr="00C72629" w:rsidRDefault="00000000">
      <w:pPr>
        <w:pStyle w:val="afff0"/>
        <w:numPr>
          <w:ilvl w:val="0"/>
          <w:numId w:val="41"/>
        </w:numPr>
        <w:spacing w:after="200" w:line="276" w:lineRule="auto"/>
        <w:contextualSpacing/>
        <w:jc w:val="both"/>
        <w:rPr>
          <w:color w:val="000000"/>
        </w:rPr>
      </w:pPr>
      <w:r w:rsidRPr="00C72629">
        <w:rPr>
          <w:color w:val="000000"/>
        </w:rPr>
        <w:t>Прогнозирование – расчёт прогнозных объём потребления и отпуска на основе исторических данных.</w:t>
      </w:r>
    </w:p>
    <w:p w14:paraId="6097D19F" w14:textId="77777777" w:rsidR="00A51C65" w:rsidRPr="00C72629" w:rsidRDefault="00000000">
      <w:pPr>
        <w:pStyle w:val="afff0"/>
        <w:numPr>
          <w:ilvl w:val="0"/>
          <w:numId w:val="41"/>
        </w:numPr>
        <w:spacing w:after="200" w:line="276" w:lineRule="auto"/>
        <w:contextualSpacing/>
        <w:jc w:val="both"/>
        <w:rPr>
          <w:color w:val="000000"/>
        </w:rPr>
      </w:pPr>
      <w:r w:rsidRPr="00C72629">
        <w:rPr>
          <w:color w:val="000000"/>
        </w:rPr>
        <w:t>Расчёт фактической и резервируемой мощности.</w:t>
      </w:r>
    </w:p>
    <w:p w14:paraId="3B51A9E3" w14:textId="77777777" w:rsidR="00A51C65" w:rsidRPr="00C72629" w:rsidRDefault="00000000">
      <w:pPr>
        <w:pStyle w:val="afff0"/>
        <w:numPr>
          <w:ilvl w:val="0"/>
          <w:numId w:val="41"/>
        </w:numPr>
        <w:spacing w:after="200" w:line="276" w:lineRule="auto"/>
        <w:contextualSpacing/>
        <w:jc w:val="both"/>
        <w:rPr>
          <w:color w:val="000000"/>
        </w:rPr>
      </w:pPr>
      <w:r w:rsidRPr="00C72629">
        <w:rPr>
          <w:color w:val="000000"/>
        </w:rPr>
        <w:t>Типовой график нагрузки.</w:t>
      </w:r>
    </w:p>
    <w:p w14:paraId="46EF3D3C" w14:textId="77777777" w:rsidR="00A51C65" w:rsidRPr="00C72629" w:rsidRDefault="00000000">
      <w:pPr>
        <w:pStyle w:val="afff0"/>
        <w:numPr>
          <w:ilvl w:val="0"/>
          <w:numId w:val="41"/>
        </w:numPr>
        <w:spacing w:after="200" w:line="276" w:lineRule="auto"/>
        <w:contextualSpacing/>
        <w:jc w:val="both"/>
        <w:rPr>
          <w:color w:val="000000"/>
        </w:rPr>
      </w:pPr>
      <w:r w:rsidRPr="00C72629">
        <w:rPr>
          <w:color w:val="000000"/>
        </w:rPr>
        <w:t>Замещение данных – возможность ручной модификации и замещения данных с помощью различных методик и алгоритмов.</w:t>
      </w:r>
    </w:p>
    <w:p w14:paraId="630D037B" w14:textId="77777777" w:rsidR="00A51C65" w:rsidRPr="00C72629" w:rsidRDefault="00000000">
      <w:pPr>
        <w:spacing w:after="120"/>
        <w:rPr>
          <w:color w:val="000000"/>
        </w:rPr>
      </w:pPr>
      <w:r w:rsidRPr="00C72629">
        <w:rPr>
          <w:color w:val="000000"/>
        </w:rPr>
        <w:t>ПО производит расчёт следующих показателей:</w:t>
      </w:r>
    </w:p>
    <w:p w14:paraId="054B79FA" w14:textId="77777777" w:rsidR="00A51C65" w:rsidRPr="00C72629" w:rsidRDefault="00000000">
      <w:pPr>
        <w:numPr>
          <w:ilvl w:val="0"/>
          <w:numId w:val="11"/>
        </w:numPr>
        <w:spacing w:after="120"/>
        <w:rPr>
          <w:color w:val="000000"/>
        </w:rPr>
      </w:pPr>
      <w:r w:rsidRPr="00C72629">
        <w:rPr>
          <w:color w:val="000000"/>
        </w:rPr>
        <w:t>суммарное энергопотребление объекта;</w:t>
      </w:r>
    </w:p>
    <w:p w14:paraId="3B931BB3" w14:textId="77777777" w:rsidR="00A51C65" w:rsidRPr="00C72629" w:rsidRDefault="00000000">
      <w:pPr>
        <w:numPr>
          <w:ilvl w:val="0"/>
          <w:numId w:val="11"/>
        </w:numPr>
        <w:spacing w:after="120"/>
        <w:rPr>
          <w:color w:val="000000"/>
        </w:rPr>
      </w:pPr>
      <w:r w:rsidRPr="00C72629">
        <w:rPr>
          <w:color w:val="000000"/>
        </w:rPr>
        <w:t>суммарное энергопотребление ТУ;</w:t>
      </w:r>
    </w:p>
    <w:p w14:paraId="159A7E7E" w14:textId="77777777" w:rsidR="00A51C65" w:rsidRPr="00C72629" w:rsidRDefault="00000000">
      <w:pPr>
        <w:numPr>
          <w:ilvl w:val="0"/>
          <w:numId w:val="11"/>
        </w:numPr>
        <w:spacing w:after="120"/>
        <w:rPr>
          <w:color w:val="000000"/>
        </w:rPr>
      </w:pPr>
      <w:r w:rsidRPr="00C72629">
        <w:rPr>
          <w:color w:val="000000"/>
        </w:rPr>
        <w:t>потери в линии электропередачи и силовом оборудовании;</w:t>
      </w:r>
    </w:p>
    <w:p w14:paraId="62F360CB" w14:textId="77777777" w:rsidR="00A51C65" w:rsidRPr="00C72629" w:rsidRDefault="00000000">
      <w:pPr>
        <w:numPr>
          <w:ilvl w:val="0"/>
          <w:numId w:val="11"/>
        </w:numPr>
        <w:spacing w:after="120"/>
        <w:rPr>
          <w:color w:val="000000"/>
        </w:rPr>
      </w:pPr>
      <w:r w:rsidRPr="00C72629">
        <w:rPr>
          <w:color w:val="000000"/>
        </w:rPr>
        <w:t>баланс по элементам распределительной сети;</w:t>
      </w:r>
    </w:p>
    <w:p w14:paraId="2DD52E5A" w14:textId="77777777" w:rsidR="00A51C65" w:rsidRPr="00C72629" w:rsidRDefault="00000000">
      <w:pPr>
        <w:numPr>
          <w:ilvl w:val="0"/>
          <w:numId w:val="11"/>
        </w:numPr>
        <w:spacing w:after="120"/>
        <w:rPr>
          <w:color w:val="000000"/>
        </w:rPr>
      </w:pPr>
      <w:r w:rsidRPr="00C72629">
        <w:rPr>
          <w:color w:val="000000"/>
        </w:rPr>
        <w:t>расчет «на лету» производных учетных показателей – показателей с большей дискретностью из показателей с меньшей дискретностью – объём потребления за час/сутки/месяц из значений 30-минутной энергии/мощности. Рассчитанные данные снабжаются соответствующим признаком и визуально выделяются в интерфейсе.</w:t>
      </w:r>
    </w:p>
    <w:p w14:paraId="66600E08" w14:textId="77777777" w:rsidR="00A51C65" w:rsidRPr="00C72629" w:rsidRDefault="00000000">
      <w:pPr>
        <w:pStyle w:val="1"/>
        <w:spacing w:before="240" w:after="120"/>
        <w:ind w:left="2160" w:firstLine="0"/>
        <w:rPr>
          <w:szCs w:val="24"/>
        </w:rPr>
      </w:pPr>
      <w:r w:rsidRPr="00C72629">
        <w:rPr>
          <w:szCs w:val="24"/>
        </w:rPr>
        <w:t>3.5.6. Требования к подсистеме генерации отчётных форм</w:t>
      </w:r>
    </w:p>
    <w:p w14:paraId="0E0732DC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Подсистема генерации отчётных форм ПО обладает следующими характеристиками:</w:t>
      </w:r>
    </w:p>
    <w:p w14:paraId="4536CF41" w14:textId="77777777" w:rsidR="00A51C65" w:rsidRPr="00C72629" w:rsidRDefault="00000000">
      <w:pPr>
        <w:numPr>
          <w:ilvl w:val="0"/>
          <w:numId w:val="39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lastRenderedPageBreak/>
        <w:t>предоставляется возможность создавать шаблоны отчётных форм произвольной структуры и наполнения без необходимости привлечения разработчика ПО;</w:t>
      </w:r>
    </w:p>
    <w:p w14:paraId="62B9C654" w14:textId="77777777" w:rsidR="00A51C65" w:rsidRPr="00C72629" w:rsidRDefault="00000000">
      <w:pPr>
        <w:numPr>
          <w:ilvl w:val="0"/>
          <w:numId w:val="39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конструктор отчётных форм встроен непосредственно в офисный пакет Microsoft Excel с использованием специализированной панели инструментов;</w:t>
      </w:r>
    </w:p>
    <w:p w14:paraId="0BFA7CEE" w14:textId="77777777" w:rsidR="00A51C65" w:rsidRPr="00C72629" w:rsidRDefault="00000000">
      <w:pPr>
        <w:numPr>
          <w:ilvl w:val="0"/>
          <w:numId w:val="39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предусмотрена возможность установки произвольного набора входных параметров для каждого шаблона отчётной формы;</w:t>
      </w:r>
    </w:p>
    <w:p w14:paraId="239765F8" w14:textId="77777777" w:rsidR="00A51C65" w:rsidRPr="00C72629" w:rsidRDefault="00000000">
      <w:pPr>
        <w:numPr>
          <w:ilvl w:val="0"/>
          <w:numId w:val="39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формирование отчётных форм выполняется в ручном, а также в автоматическом режиме с возможной отправкой по электронной почте;</w:t>
      </w:r>
    </w:p>
    <w:p w14:paraId="022F94B8" w14:textId="77777777" w:rsidR="00A51C65" w:rsidRPr="00C72629" w:rsidRDefault="00000000">
      <w:pPr>
        <w:numPr>
          <w:ilvl w:val="0"/>
          <w:numId w:val="39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предусмотрена возможность формирование отчётных форм в фоновом режиме, даже при выходе пользователя из системы;</w:t>
      </w:r>
    </w:p>
    <w:p w14:paraId="7668FE1A" w14:textId="77777777" w:rsidR="00A51C65" w:rsidRPr="00C72629" w:rsidRDefault="00000000">
      <w:pPr>
        <w:numPr>
          <w:ilvl w:val="0"/>
          <w:numId w:val="39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 xml:space="preserve">формирование отчётных форм предусмотрено в различных форматах, включая Microsoft Excel и Adobe </w:t>
      </w:r>
      <w:proofErr w:type="spellStart"/>
      <w:r w:rsidRPr="00C72629">
        <w:rPr>
          <w:color w:val="000000"/>
        </w:rPr>
        <w:t>Pdf</w:t>
      </w:r>
      <w:proofErr w:type="spellEnd"/>
      <w:r w:rsidRPr="00C72629">
        <w:rPr>
          <w:color w:val="000000"/>
        </w:rPr>
        <w:t>, в том числе и на мобильных платформах.</w:t>
      </w:r>
    </w:p>
    <w:p w14:paraId="34E9328B" w14:textId="77777777" w:rsidR="00A51C65" w:rsidRPr="00C72629" w:rsidRDefault="00000000">
      <w:pPr>
        <w:pStyle w:val="1"/>
        <w:spacing w:before="240" w:after="120"/>
        <w:ind w:left="2160" w:firstLine="0"/>
        <w:rPr>
          <w:szCs w:val="24"/>
        </w:rPr>
      </w:pPr>
      <w:r w:rsidRPr="00C72629">
        <w:rPr>
          <w:szCs w:val="24"/>
        </w:rPr>
        <w:t>3.5.7. Требования к подсистеме тревог</w:t>
      </w:r>
    </w:p>
    <w:p w14:paraId="7144DC14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ПО содержит встроенную подсистему тревог, включая гибкий конструктор тревог, позволяющий определить список реакций и адресатов на каждую конкретную нештатную ситуацию.</w:t>
      </w:r>
    </w:p>
    <w:p w14:paraId="79BBE672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Каждая тревога проходит процедуру квитирования и помещается в архив только после квитирования ответственным пользователем с текстовым комментарием.</w:t>
      </w:r>
    </w:p>
    <w:p w14:paraId="388494EE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Каналы оповещения пользователей о возникновении тревог:</w:t>
      </w:r>
    </w:p>
    <w:p w14:paraId="51524F7E" w14:textId="77777777" w:rsidR="00A51C65" w:rsidRPr="00C72629" w:rsidRDefault="00000000">
      <w:pPr>
        <w:numPr>
          <w:ilvl w:val="0"/>
          <w:numId w:val="35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сообщение электронной почты на адрес ответственного пользователя;</w:t>
      </w:r>
    </w:p>
    <w:p w14:paraId="5DC0773A" w14:textId="77777777" w:rsidR="00A51C65" w:rsidRPr="00C72629" w:rsidRDefault="00000000">
      <w:pPr>
        <w:numPr>
          <w:ilvl w:val="0"/>
          <w:numId w:val="35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SMS-сообщение на номер ответственного пользователя;</w:t>
      </w:r>
    </w:p>
    <w:p w14:paraId="3BAADFD6" w14:textId="77777777" w:rsidR="00A51C65" w:rsidRPr="00C72629" w:rsidRDefault="00000000">
      <w:pPr>
        <w:numPr>
          <w:ilvl w:val="0"/>
          <w:numId w:val="35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цветовая индикация в Веб-кабинете соответствующего пользователя;</w:t>
      </w:r>
    </w:p>
    <w:p w14:paraId="2559E092" w14:textId="77777777" w:rsidR="00A51C65" w:rsidRPr="00C72629" w:rsidRDefault="00000000">
      <w:pPr>
        <w:numPr>
          <w:ilvl w:val="0"/>
          <w:numId w:val="35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 xml:space="preserve">нотификации в мобильных платформах Google </w:t>
      </w:r>
      <w:proofErr w:type="spellStart"/>
      <w:r w:rsidRPr="00C72629">
        <w:rPr>
          <w:color w:val="000000"/>
        </w:rPr>
        <w:t>Android</w:t>
      </w:r>
      <w:proofErr w:type="spellEnd"/>
      <w:r w:rsidRPr="00C72629">
        <w:rPr>
          <w:color w:val="000000"/>
        </w:rPr>
        <w:t xml:space="preserve"> и Apple Store, выполненные по общим правилам соответствующих ОС.</w:t>
      </w:r>
    </w:p>
    <w:p w14:paraId="040913FD" w14:textId="77777777" w:rsidR="00A51C65" w:rsidRPr="00C72629" w:rsidRDefault="00000000">
      <w:pPr>
        <w:pStyle w:val="1"/>
        <w:spacing w:before="240" w:after="120"/>
        <w:ind w:left="2160" w:firstLine="0"/>
        <w:rPr>
          <w:szCs w:val="24"/>
        </w:rPr>
      </w:pPr>
      <w:r w:rsidRPr="00C72629">
        <w:rPr>
          <w:szCs w:val="24"/>
        </w:rPr>
        <w:t>3.5.8. Требования к подсистеме безопасности</w:t>
      </w:r>
    </w:p>
    <w:p w14:paraId="6B50874E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Все Веб-серверы и Веб-приложения, входящие в комплект ПО, поддерживают использование сертификатов безопасности и механизмов шифрования SSL и TLS, работая в протоколе HTTPS.</w:t>
      </w:r>
    </w:p>
    <w:p w14:paraId="0B63B699" w14:textId="77777777" w:rsidR="00A51C65" w:rsidRPr="00C72629" w:rsidRDefault="00000000">
      <w:pPr>
        <w:spacing w:after="120"/>
        <w:jc w:val="both"/>
      </w:pPr>
      <w:r w:rsidRPr="00C72629">
        <w:rPr>
          <w:color w:val="000000"/>
        </w:rPr>
        <w:t>В основе подсистемы безопасности ПО лежит ролевая модель доступа. При этом роли определяют типовые модели функционального поведения и ограничений. Каждый пользователь может относиться к одной или нескольким ролям. Совокупность ограничений каждого пользователя определяется логической суммой соответствующих ролей и собственных параметров пользователя.</w:t>
      </w:r>
    </w:p>
    <w:p w14:paraId="0B60B76B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Для ролей и пользователей доступны следующие параметры и ограничения:</w:t>
      </w:r>
    </w:p>
    <w:p w14:paraId="18694151" w14:textId="77777777" w:rsidR="00A51C65" w:rsidRPr="00C72629" w:rsidRDefault="00000000">
      <w:pPr>
        <w:numPr>
          <w:ilvl w:val="0"/>
          <w:numId w:val="44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права на объекты системы, включая ТУ в привязке к иерархическим представлениям;</w:t>
      </w:r>
    </w:p>
    <w:p w14:paraId="18FB71CE" w14:textId="77777777" w:rsidR="00A51C65" w:rsidRPr="00C72629" w:rsidRDefault="00000000">
      <w:pPr>
        <w:numPr>
          <w:ilvl w:val="0"/>
          <w:numId w:val="44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права на справочники, включая установку опции управления (Создание, Чтение, Редактирование, Удаление);</w:t>
      </w:r>
    </w:p>
    <w:p w14:paraId="0149BA37" w14:textId="77777777" w:rsidR="00A51C65" w:rsidRPr="00C72629" w:rsidRDefault="00000000">
      <w:pPr>
        <w:numPr>
          <w:ilvl w:val="0"/>
          <w:numId w:val="44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права на отчёты;</w:t>
      </w:r>
    </w:p>
    <w:p w14:paraId="0479834F" w14:textId="77777777" w:rsidR="00A51C65" w:rsidRPr="00C72629" w:rsidRDefault="00000000">
      <w:pPr>
        <w:numPr>
          <w:ilvl w:val="0"/>
          <w:numId w:val="44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права на использование различных разделов интерфейса пользователя, выполнение различных операций, использование различных функций системы.</w:t>
      </w:r>
    </w:p>
    <w:p w14:paraId="44AF3170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В ПО предусмотрены:</w:t>
      </w:r>
    </w:p>
    <w:p w14:paraId="10085C75" w14:textId="77777777" w:rsidR="00A51C65" w:rsidRPr="00C72629" w:rsidRDefault="00000000">
      <w:pPr>
        <w:numPr>
          <w:ilvl w:val="0"/>
          <w:numId w:val="44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защищённое хранилище паролей устройств;</w:t>
      </w:r>
    </w:p>
    <w:p w14:paraId="2BCFA2A9" w14:textId="77777777" w:rsidR="00A51C65" w:rsidRPr="00C72629" w:rsidRDefault="00000000">
      <w:pPr>
        <w:numPr>
          <w:ilvl w:val="0"/>
          <w:numId w:val="44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lastRenderedPageBreak/>
        <w:t xml:space="preserve">сквозная аутентификация пользователей с использованием </w:t>
      </w:r>
      <w:proofErr w:type="spellStart"/>
      <w:r w:rsidRPr="00C72629">
        <w:rPr>
          <w:color w:val="000000"/>
        </w:rPr>
        <w:t>ActiveDirectory</w:t>
      </w:r>
      <w:proofErr w:type="spellEnd"/>
      <w:r w:rsidRPr="00C72629">
        <w:rPr>
          <w:color w:val="000000"/>
        </w:rPr>
        <w:t xml:space="preserve"> без хранения паролей пользователей в ПО;</w:t>
      </w:r>
    </w:p>
    <w:p w14:paraId="57A00309" w14:textId="77777777" w:rsidR="00A51C65" w:rsidRPr="00C72629" w:rsidRDefault="00000000">
      <w:pPr>
        <w:numPr>
          <w:ilvl w:val="0"/>
          <w:numId w:val="44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журналирования всех действий пользователей с отображением журнала с возможностью фильтрации по периодам, типам событий, действий, пользователям;</w:t>
      </w:r>
    </w:p>
    <w:p w14:paraId="30A161B6" w14:textId="77777777" w:rsidR="00A51C65" w:rsidRPr="00C72629" w:rsidRDefault="00000000">
      <w:pPr>
        <w:numPr>
          <w:ilvl w:val="0"/>
          <w:numId w:val="44"/>
        </w:numPr>
        <w:spacing w:after="120"/>
        <w:jc w:val="both"/>
        <w:rPr>
          <w:color w:val="000000"/>
        </w:rPr>
      </w:pPr>
      <w:r w:rsidRPr="00C72629">
        <w:rPr>
          <w:color w:val="000000"/>
        </w:rPr>
        <w:t>встроенная политика требований к паролям пользователей - минимальная и максимальная длина пароля, обязательность использования цифр, символов в верхнем и нижнем регистрах, запрет применения стандартных простых паролей.</w:t>
      </w:r>
    </w:p>
    <w:p w14:paraId="3A2E5D1B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Модель безопасности ПО позволяет настраивать зоны доступа как в общесистемном режиме, так и в режиме ИСП, в том числе с разграничением полномочий внутри конкретного ИСП.</w:t>
      </w:r>
    </w:p>
    <w:p w14:paraId="1FB6B46B" w14:textId="77777777" w:rsidR="00A51C65" w:rsidRPr="00C72629" w:rsidRDefault="00000000">
      <w:pPr>
        <w:pStyle w:val="1"/>
        <w:spacing w:before="240" w:after="120"/>
        <w:ind w:left="1440" w:firstLine="0"/>
        <w:rPr>
          <w:szCs w:val="24"/>
        </w:rPr>
      </w:pPr>
      <w:r w:rsidRPr="00C72629">
        <w:rPr>
          <w:szCs w:val="24"/>
        </w:rPr>
        <w:t>4. Требования к составу эксплуатационной документации</w:t>
      </w:r>
    </w:p>
    <w:p w14:paraId="3F343E05" w14:textId="77777777" w:rsidR="00A51C65" w:rsidRPr="00C72629" w:rsidRDefault="00000000">
      <w:pPr>
        <w:tabs>
          <w:tab w:val="left" w:pos="426"/>
          <w:tab w:val="left" w:pos="851"/>
          <w:tab w:val="left" w:pos="1134"/>
          <w:tab w:val="left" w:pos="1418"/>
          <w:tab w:val="left" w:pos="6840"/>
        </w:tabs>
        <w:spacing w:after="120"/>
        <w:jc w:val="both"/>
        <w:rPr>
          <w:b/>
          <w:color w:val="000000"/>
        </w:rPr>
      </w:pPr>
      <w:r w:rsidRPr="00C72629">
        <w:rPr>
          <w:color w:val="000000"/>
        </w:rPr>
        <w:t>ПО сопровождается комплектом эксплуатационной документации (ЭД), в который входит:</w:t>
      </w:r>
    </w:p>
    <w:p w14:paraId="523C14CA" w14:textId="77777777" w:rsidR="00A51C65" w:rsidRPr="00C72629" w:rsidRDefault="00000000">
      <w:pPr>
        <w:numPr>
          <w:ilvl w:val="0"/>
          <w:numId w:val="40"/>
        </w:numPr>
        <w:tabs>
          <w:tab w:val="left" w:pos="426"/>
          <w:tab w:val="left" w:pos="1134"/>
          <w:tab w:val="left" w:pos="1418"/>
        </w:tabs>
        <w:spacing w:after="120"/>
        <w:jc w:val="both"/>
        <w:rPr>
          <w:color w:val="000000"/>
        </w:rPr>
      </w:pPr>
      <w:r w:rsidRPr="00C72629">
        <w:rPr>
          <w:color w:val="000000"/>
        </w:rPr>
        <w:t>Руководство по эксплуатации для администратора на русском языке.</w:t>
      </w:r>
    </w:p>
    <w:p w14:paraId="65F67474" w14:textId="77777777" w:rsidR="00A51C65" w:rsidRPr="00C72629" w:rsidRDefault="00000000">
      <w:pPr>
        <w:numPr>
          <w:ilvl w:val="0"/>
          <w:numId w:val="40"/>
        </w:numPr>
        <w:tabs>
          <w:tab w:val="left" w:pos="426"/>
          <w:tab w:val="left" w:pos="1134"/>
          <w:tab w:val="left" w:pos="1418"/>
        </w:tabs>
        <w:spacing w:after="120"/>
        <w:jc w:val="both"/>
        <w:rPr>
          <w:color w:val="000000"/>
        </w:rPr>
      </w:pPr>
      <w:r w:rsidRPr="00C72629">
        <w:rPr>
          <w:color w:val="000000"/>
        </w:rPr>
        <w:t>Руководство по эксплуатации для пользователя на русском языке.</w:t>
      </w:r>
    </w:p>
    <w:p w14:paraId="3ADE75A2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Комплект ЭД передается в составе комплекта ПО. Комплекс ЭД доступен в справочном разделе ПО для всех пользователей Заказчик и предоставлен на съемном носителе.</w:t>
      </w:r>
    </w:p>
    <w:p w14:paraId="0353AC7C" w14:textId="77777777" w:rsidR="00A51C65" w:rsidRPr="00C72629" w:rsidRDefault="00000000">
      <w:pPr>
        <w:pStyle w:val="1"/>
        <w:spacing w:before="240" w:after="120"/>
        <w:ind w:left="1429" w:firstLine="0"/>
        <w:rPr>
          <w:szCs w:val="24"/>
        </w:rPr>
      </w:pPr>
      <w:r w:rsidRPr="00C72629">
        <w:rPr>
          <w:szCs w:val="24"/>
        </w:rPr>
        <w:t>5. Требования к сроку и условиям гарантийного обслуживания</w:t>
      </w:r>
    </w:p>
    <w:p w14:paraId="3C0CC25A" w14:textId="77777777" w:rsidR="00A51C65" w:rsidRPr="00C72629" w:rsidRDefault="00000000">
      <w:pPr>
        <w:spacing w:after="120" w:line="276" w:lineRule="auto"/>
        <w:contextualSpacing/>
        <w:jc w:val="both"/>
        <w:rPr>
          <w:color w:val="000000"/>
        </w:rPr>
      </w:pPr>
      <w:r w:rsidRPr="00C72629">
        <w:rPr>
          <w:color w:val="000000"/>
        </w:rPr>
        <w:t>Гарантийные обязательства в отношении поставленного оборудования и ПО осуществляются в течение 36 месяцев с даты передачи соответствующего компонента. Исполнитель обеспечивает устранение явных и скрытых ошибок ПО в течение указанного срока. Гарантия на результат ПНР составляет 36 месяцев с даты подписания документа приемки ПНР. Бессрочный срок использования прикладного ПО «Пирамида 2.0» не ограничивается гарантийным сроком.</w:t>
      </w:r>
    </w:p>
    <w:p w14:paraId="5088BE1B" w14:textId="77777777" w:rsidR="00A51C65" w:rsidRPr="00C72629" w:rsidRDefault="00000000">
      <w:pPr>
        <w:spacing w:after="120" w:line="276" w:lineRule="auto"/>
        <w:contextualSpacing/>
        <w:jc w:val="both"/>
      </w:pPr>
      <w:r w:rsidRPr="00C72629">
        <w:rPr>
          <w:color w:val="000000"/>
        </w:rPr>
        <w:t>Гарантийные обязательства и поддержку на серверное оборудование осуществляет его производитель.</w:t>
      </w:r>
    </w:p>
    <w:p w14:paraId="28F1E043" w14:textId="77777777" w:rsidR="00A51C65" w:rsidRPr="00C72629" w:rsidRDefault="00000000">
      <w:pPr>
        <w:spacing w:after="120"/>
        <w:jc w:val="both"/>
        <w:rPr>
          <w:color w:val="000000"/>
        </w:rPr>
      </w:pPr>
      <w:r w:rsidRPr="00C72629">
        <w:rPr>
          <w:color w:val="000000"/>
        </w:rPr>
        <w:t>В течение гарантийного периода выполняются гарантийные обязательства по исправлению ошибок в ПО, включая как скрытые, так и явные ошибки ПО.</w:t>
      </w:r>
    </w:p>
    <w:p w14:paraId="623524A2" w14:textId="77777777" w:rsidR="00A51C65" w:rsidRPr="00C72629" w:rsidRDefault="00000000">
      <w:pPr>
        <w:pStyle w:val="1"/>
        <w:spacing w:before="240" w:after="120"/>
        <w:ind w:left="357" w:hanging="357"/>
        <w:rPr>
          <w:szCs w:val="24"/>
        </w:rPr>
      </w:pPr>
      <w:r w:rsidRPr="00C72629">
        <w:rPr>
          <w:szCs w:val="24"/>
        </w:rPr>
        <w:t>6. Условия и требования к поставке</w:t>
      </w:r>
    </w:p>
    <w:p w14:paraId="2BCB40D5" w14:textId="77777777" w:rsidR="00A51C65" w:rsidRPr="00C72629" w:rsidRDefault="00000000">
      <w:pPr>
        <w:pStyle w:val="BodyText21"/>
        <w:spacing w:line="264" w:lineRule="auto"/>
        <w:ind w:firstLine="851"/>
      </w:pPr>
      <w:r w:rsidRPr="00C72629">
        <w:rPr>
          <w:rFonts w:eastAsia="Calibri"/>
          <w:color w:val="000000"/>
          <w:szCs w:val="24"/>
        </w:rPr>
        <w:t>Упаковка товара должен обеспечивать его сохранность от повреждений при обычных условиях хранения и транспортировки. Стоимость упаковки и транспортные расходы входят в общую стоимость контракта. Маркировка, временная антикоррозионная защита, транспортирование, условия и сроки хранения всех устройств, запасных частей и расходных материалов соответствуют требованиям, указанным в технических условиях изготовителя изделия.</w:t>
      </w:r>
    </w:p>
    <w:p w14:paraId="2F82E706" w14:textId="77777777" w:rsidR="00A51C65" w:rsidRPr="00C72629" w:rsidRDefault="00000000">
      <w:pPr>
        <w:ind w:firstLine="708"/>
        <w:jc w:val="both"/>
        <w:rPr>
          <w:color w:val="000000"/>
        </w:rPr>
      </w:pPr>
      <w:r w:rsidRPr="00C72629">
        <w:rPr>
          <w:color w:val="000000"/>
        </w:rPr>
        <w:t>Упаковка товара должен обеспечивать высокий уровень сохранности при погрузке, транспортировке, хранении. Упаковка товара отвечает требованиям безопасности жизни, здоровья и охраны окружающей среды, имеет необходимые маркировки, наклейки. Упаковка не нарушена.</w:t>
      </w:r>
    </w:p>
    <w:p w14:paraId="4BE59B22" w14:textId="77777777" w:rsidR="00A51C65" w:rsidRPr="00C72629" w:rsidRDefault="00000000">
      <w:pPr>
        <w:ind w:firstLine="708"/>
        <w:jc w:val="both"/>
        <w:rPr>
          <w:color w:val="000000"/>
        </w:rPr>
      </w:pPr>
      <w:r w:rsidRPr="00C72629">
        <w:rPr>
          <w:color w:val="000000"/>
        </w:rPr>
        <w:t>Силами и средствами Исполнителя осуществляется поставка до адреса Заказчика: 357700, Ставропольский край, г. Кисловодск, ул. Одесская, д. 3.</w:t>
      </w:r>
    </w:p>
    <w:p w14:paraId="427D4BE8" w14:textId="77777777" w:rsidR="00A51C65" w:rsidRPr="00C72629" w:rsidRDefault="00000000">
      <w:pPr>
        <w:pStyle w:val="BodyText21"/>
        <w:spacing w:line="264" w:lineRule="auto"/>
      </w:pPr>
      <w:r w:rsidRPr="00C72629">
        <w:rPr>
          <w:color w:val="000000"/>
          <w:szCs w:val="24"/>
        </w:rPr>
        <w:t>К оборудованию должны быть приложены документы, предоставляемые производителем - паспорта (формуляры, этикетки), руководства по эксплуатации.</w:t>
      </w:r>
    </w:p>
    <w:p w14:paraId="5BD5D3FA" w14:textId="77777777" w:rsidR="00A51C65" w:rsidRPr="00C72629" w:rsidRDefault="00000000">
      <w:pPr>
        <w:jc w:val="right"/>
      </w:pPr>
      <w:r w:rsidRPr="00C72629">
        <w:br w:type="page"/>
      </w:r>
    </w:p>
    <w:p w14:paraId="35320FB6" w14:textId="77777777" w:rsidR="00A51C65" w:rsidRPr="00C72629" w:rsidRDefault="00A51C65"/>
    <w:p w14:paraId="5C91968D" w14:textId="77777777" w:rsidR="00A51C65" w:rsidRPr="00C72629" w:rsidRDefault="00000000">
      <w:pPr>
        <w:jc w:val="right"/>
      </w:pPr>
      <w:r w:rsidRPr="00C72629">
        <w:t>Приложение №1 к Техническому заданию</w:t>
      </w:r>
    </w:p>
    <w:p w14:paraId="58498C78" w14:textId="77777777" w:rsidR="00A51C65" w:rsidRPr="00C72629" w:rsidRDefault="00A51C65">
      <w:pPr>
        <w:jc w:val="right"/>
      </w:pPr>
    </w:p>
    <w:p w14:paraId="189EAAFE" w14:textId="77777777" w:rsidR="00A51C65" w:rsidRPr="00C72629" w:rsidRDefault="00000000">
      <w:pPr>
        <w:jc w:val="center"/>
        <w:rPr>
          <w:b/>
          <w:bCs/>
        </w:rPr>
      </w:pPr>
      <w:r w:rsidRPr="00C72629">
        <w:rPr>
          <w:b/>
          <w:bCs/>
        </w:rPr>
        <w:t>Перечень оборудования</w:t>
      </w:r>
    </w:p>
    <w:p w14:paraId="1A128C1F" w14:textId="77777777" w:rsidR="00A51C65" w:rsidRPr="00C72629" w:rsidRDefault="00000000">
      <w:pPr>
        <w:pStyle w:val="BodyText21"/>
        <w:spacing w:line="264" w:lineRule="auto"/>
        <w:ind w:firstLine="851"/>
        <w:jc w:val="center"/>
        <w:rPr>
          <w:b/>
          <w:bCs/>
          <w:szCs w:val="24"/>
        </w:rPr>
      </w:pPr>
      <w:r w:rsidRPr="00C72629">
        <w:rPr>
          <w:b/>
          <w:bCs/>
          <w:szCs w:val="24"/>
        </w:rPr>
        <w:t>поддерживаемого программным обеспечением ИВК ИСУ</w:t>
      </w:r>
    </w:p>
    <w:p w14:paraId="54963D6E" w14:textId="77777777" w:rsidR="00A51C65" w:rsidRPr="00C72629" w:rsidRDefault="00A51C65">
      <w:pPr>
        <w:pStyle w:val="BodyText21"/>
        <w:spacing w:line="264" w:lineRule="auto"/>
        <w:ind w:firstLine="851"/>
        <w:jc w:val="center"/>
        <w:rPr>
          <w:b/>
          <w:bCs/>
          <w:szCs w:val="24"/>
        </w:rPr>
      </w:pPr>
    </w:p>
    <w:tbl>
      <w:tblPr>
        <w:tblW w:w="10127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495"/>
        <w:gridCol w:w="3094"/>
        <w:gridCol w:w="2502"/>
        <w:gridCol w:w="2408"/>
        <w:gridCol w:w="1628"/>
      </w:tblGrid>
      <w:tr w:rsidR="00A51C65" w:rsidRPr="00C72629" w14:paraId="40EFD09F" w14:textId="77777777">
        <w:trPr>
          <w:cantSplit/>
          <w:trHeight w:val="269"/>
          <w:tblHeader/>
        </w:trPr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BF7955" w14:textId="77777777" w:rsidR="00A51C65" w:rsidRPr="00C72629" w:rsidRDefault="00000000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C72629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E7996" w14:textId="77777777" w:rsidR="00A51C65" w:rsidRPr="00C72629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 w:rsidRPr="00C72629">
              <w:rPr>
                <w:b/>
                <w:bCs/>
                <w:sz w:val="22"/>
                <w:szCs w:val="22"/>
              </w:rPr>
              <w:t>Производитель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B42D0" w14:textId="77777777" w:rsidR="00A51C65" w:rsidRPr="00C72629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 w:rsidRPr="00C72629">
              <w:rPr>
                <w:b/>
                <w:bCs/>
                <w:sz w:val="22"/>
                <w:szCs w:val="22"/>
              </w:rPr>
              <w:t>Тип оборудования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EFECD" w14:textId="77777777" w:rsidR="00A51C65" w:rsidRPr="00C72629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 w:rsidRPr="00C72629">
              <w:rPr>
                <w:b/>
                <w:bCs/>
                <w:sz w:val="22"/>
                <w:szCs w:val="22"/>
              </w:rPr>
              <w:t>Устройство</w:t>
            </w:r>
          </w:p>
        </w:tc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F1E520" w14:textId="77777777" w:rsidR="00A51C65" w:rsidRPr="00C72629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 w:rsidRPr="00C72629">
              <w:rPr>
                <w:b/>
                <w:bCs/>
                <w:sz w:val="22"/>
                <w:szCs w:val="22"/>
              </w:rPr>
              <w:t>№ СИ в Госреестре</w:t>
            </w:r>
          </w:p>
        </w:tc>
      </w:tr>
      <w:tr w:rsidR="00A51C65" w:rsidRPr="00C72629" w14:paraId="21001DD2" w14:textId="77777777">
        <w:trPr>
          <w:cantSplit/>
          <w:trHeight w:val="195"/>
          <w:tblHeader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232EFD" w14:textId="77777777" w:rsidR="00A51C65" w:rsidRPr="00C72629" w:rsidRDefault="00A51C65">
            <w:pPr>
              <w:snapToGrid w:val="0"/>
              <w:ind w:left="57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CE87D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3DF41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AA81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E827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</w:tr>
      <w:tr w:rsidR="00A51C65" w:rsidRPr="00C72629" w14:paraId="399CB79D" w14:textId="77777777">
        <w:trPr>
          <w:cantSplit/>
          <w:trHeight w:val="195"/>
          <w:tblHeader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84CE2B" w14:textId="77777777" w:rsidR="00A51C65" w:rsidRPr="00C72629" w:rsidRDefault="00A51C65">
            <w:pPr>
              <w:snapToGrid w:val="0"/>
              <w:ind w:left="57"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6090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567B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98182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E3F0E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</w:tr>
      <w:tr w:rsidR="00A51C65" w:rsidRPr="00C72629" w14:paraId="4A52E0F8" w14:textId="77777777">
        <w:trPr>
          <w:cantSplit/>
          <w:trHeight w:val="195"/>
          <w:tblHeader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3CCDCA" w14:textId="77777777" w:rsidR="00A51C65" w:rsidRPr="00C72629" w:rsidRDefault="00A51C65">
            <w:pPr>
              <w:snapToGrid w:val="0"/>
              <w:ind w:left="57"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F8A5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5BCC4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B9A0D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5CC73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</w:tr>
      <w:tr w:rsidR="00A51C65" w:rsidRPr="00C72629" w14:paraId="29E38328" w14:textId="77777777">
        <w:trPr>
          <w:cantSplit/>
          <w:trHeight w:val="195"/>
          <w:tblHeader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8D6415" w14:textId="77777777" w:rsidR="00A51C65" w:rsidRPr="00C72629" w:rsidRDefault="00A51C65">
            <w:pPr>
              <w:snapToGrid w:val="0"/>
              <w:ind w:left="57"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45593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7D4A4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887A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99BC8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</w:tr>
      <w:tr w:rsidR="00A51C65" w:rsidRPr="00C72629" w14:paraId="2F13F4AF" w14:textId="77777777">
        <w:trPr>
          <w:cantSplit/>
          <w:trHeight w:val="57"/>
        </w:trPr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182B5AC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5245E4B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АО ГК "Системы и Технологии", ООО Завод "</w:t>
            </w:r>
            <w:proofErr w:type="spellStart"/>
            <w:r w:rsidRPr="00C72629">
              <w:rPr>
                <w:sz w:val="16"/>
                <w:szCs w:val="16"/>
              </w:rPr>
              <w:t>Промприбор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5E65618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725B78B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КВАНТ ST1000-6</w:t>
            </w:r>
          </w:p>
        </w:tc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3A3219C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52961-13</w:t>
            </w:r>
          </w:p>
        </w:tc>
      </w:tr>
      <w:tr w:rsidR="00A51C65" w:rsidRPr="00C72629" w14:paraId="09D2BB0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9EAE0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0187DF5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54901CC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C775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КВАНТ ST1000-7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6A949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61236-15</w:t>
            </w:r>
          </w:p>
        </w:tc>
      </w:tr>
      <w:tr w:rsidR="00A51C65" w:rsidRPr="00C72629" w14:paraId="08D91E7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5E87B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69892E7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4EC8E4B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FC58D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КВАНТ ST1000-9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E907B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71483-18</w:t>
            </w:r>
          </w:p>
        </w:tc>
      </w:tr>
      <w:tr w:rsidR="00A51C65" w:rsidRPr="00C72629" w14:paraId="7849689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29D2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2404173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4BFC8E3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E80AD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КВАНТ ST2000-9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F51C4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52960-13</w:t>
            </w:r>
          </w:p>
        </w:tc>
      </w:tr>
      <w:tr w:rsidR="00A51C65" w:rsidRPr="00C72629" w14:paraId="2A67BA9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D47B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50F3E9A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385786C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A7BB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КВАНТ ST2000-10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C8621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61237-15</w:t>
            </w:r>
          </w:p>
        </w:tc>
      </w:tr>
      <w:tr w:rsidR="00A51C65" w:rsidRPr="00C72629" w14:paraId="59CE493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DE91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5B9477C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69C3749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5BBAC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КВАНТ ST2000-12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18ADB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71461-18</w:t>
            </w:r>
          </w:p>
        </w:tc>
      </w:tr>
      <w:tr w:rsidR="00A51C65" w:rsidRPr="00C72629" w14:paraId="08DCCA2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C5C5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75CF2B6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27C0F84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02220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КВАНТ СТ1 (СПОДЭС-3)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E1072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86215-22</w:t>
            </w:r>
          </w:p>
        </w:tc>
      </w:tr>
      <w:tr w:rsidR="00A51C65" w:rsidRPr="00C72629" w14:paraId="135E8CA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44D3C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007C377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38683AA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9EE68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КВАНТ СТ3 (СПОДЭС-3)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FE570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86291-22</w:t>
            </w:r>
          </w:p>
        </w:tc>
      </w:tr>
      <w:tr w:rsidR="00A51C65" w:rsidRPr="00C72629" w14:paraId="4F25719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6B0F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0BFFECD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2CD5C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123AE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СИКОН С1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6AF42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15236-03</w:t>
            </w:r>
          </w:p>
        </w:tc>
      </w:tr>
      <w:tr w:rsidR="00A51C65" w:rsidRPr="00C72629" w14:paraId="7138474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32CC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455AC63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72C44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DFEC1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СИКОН С10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723A6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21741-03</w:t>
            </w:r>
          </w:p>
        </w:tc>
      </w:tr>
      <w:tr w:rsidR="00A51C65" w:rsidRPr="00C72629" w14:paraId="2EFEF83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136D4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5F53E14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6729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9769E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СИКОН С70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C72C6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28822-05</w:t>
            </w:r>
          </w:p>
        </w:tc>
      </w:tr>
      <w:tr w:rsidR="00A51C65" w:rsidRPr="00C72629" w14:paraId="47630FD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85CBA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55E34FF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F7F5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44E07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СИКОН С50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63B6A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65197-16</w:t>
            </w:r>
          </w:p>
        </w:tc>
      </w:tr>
      <w:tr w:rsidR="00A51C65" w:rsidRPr="00C72629" w14:paraId="05576C8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62952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6701A76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80F6C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875B7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СИКОН С110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CD197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39438-08</w:t>
            </w:r>
          </w:p>
        </w:tc>
      </w:tr>
      <w:tr w:rsidR="00A51C65" w:rsidRPr="00C72629" w14:paraId="342C293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EA957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1375A33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367C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B0D4E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СИКОН С120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E4375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40489-14</w:t>
            </w:r>
          </w:p>
        </w:tc>
      </w:tr>
      <w:tr w:rsidR="00A51C65" w:rsidRPr="00C72629" w14:paraId="24F77B8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364C0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470F2D4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84E3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EC620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SM160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79712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62017-15</w:t>
            </w:r>
          </w:p>
        </w:tc>
      </w:tr>
      <w:tr w:rsidR="00A51C65" w:rsidRPr="00C72629" w14:paraId="3F17D40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4ABC0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5F1BB45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2C4C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A4B9B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SM160-02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75D27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62017-15</w:t>
            </w:r>
          </w:p>
        </w:tc>
      </w:tr>
      <w:tr w:rsidR="00A51C65" w:rsidRPr="00C72629" w14:paraId="6865027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2EF91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7517100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CE64C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D4C4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SM160-02М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6366A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71337-18</w:t>
            </w:r>
          </w:p>
        </w:tc>
      </w:tr>
      <w:tr w:rsidR="00A51C65" w:rsidRPr="00C72629" w14:paraId="37C68C6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D1A4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2585D75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A3956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связи (GSM)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A8487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СИКОН ТС65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1F81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5C3CB44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05184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7981DD0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8F89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3652D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SDM-TC65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13BCB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14D4A7E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DD70F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0D43BE2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E197E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D87A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Link ST100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A12E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5E72EA9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9026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4F1F2FC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965E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синхронизации времени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47ED2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УСВ-1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61792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28716-05</w:t>
            </w:r>
          </w:p>
        </w:tc>
      </w:tr>
      <w:tr w:rsidR="00A51C65" w:rsidRPr="00C72629" w14:paraId="0A043C6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FBAD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7FCFA53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22A6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20F81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УСВ-2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DAB2A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41681-10</w:t>
            </w:r>
          </w:p>
        </w:tc>
      </w:tr>
      <w:tr w:rsidR="00A51C65" w:rsidRPr="00C72629" w14:paraId="69E20DF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8F35A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3" w:type="dxa"/>
              <w:right w:w="103" w:type="dxa"/>
            </w:tcMar>
            <w:vAlign w:val="center"/>
          </w:tcPr>
          <w:p w14:paraId="140A44E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010CD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57125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УСВ-3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6752D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64242-16</w:t>
            </w:r>
          </w:p>
        </w:tc>
      </w:tr>
      <w:tr w:rsidR="00A51C65" w:rsidRPr="00C72629" w14:paraId="14DBCCF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3FCE4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D916B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АО "ННПО имени М.В. Фрунзе"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948A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587F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СЭТ-4ТМ.02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EDB8E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20175-01</w:t>
            </w:r>
          </w:p>
        </w:tc>
      </w:tr>
      <w:tr w:rsidR="00A51C65" w:rsidRPr="00C72629" w14:paraId="524D740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52DF0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3957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ADD3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9543A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СЭТ-4ТМ.03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51FC6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27524-04</w:t>
            </w:r>
          </w:p>
        </w:tc>
      </w:tr>
      <w:tr w:rsidR="00A51C65" w:rsidRPr="00C72629" w14:paraId="03756DF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69249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E360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AD38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2B4D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СЭТ-4ТМ.02М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1910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36697-17</w:t>
            </w:r>
          </w:p>
        </w:tc>
      </w:tr>
      <w:tr w:rsidR="00A51C65" w:rsidRPr="00C72629" w14:paraId="4A857FB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0988C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D2376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A3575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A429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СЭТ-4ТМ.03М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B8F46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36697-17</w:t>
            </w:r>
          </w:p>
        </w:tc>
      </w:tr>
      <w:tr w:rsidR="00A51C65" w:rsidRPr="00C72629" w14:paraId="2C9E8B6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8271D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5537F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FEA4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DC460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СЭТ-4ТМ.03МК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77E52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36697-17</w:t>
            </w:r>
          </w:p>
        </w:tc>
      </w:tr>
      <w:tr w:rsidR="00A51C65" w:rsidRPr="00C72629" w14:paraId="1E171EA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574C9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1B94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CCFD9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29FAF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ПСЧ-3ТМ.05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E106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30784-05</w:t>
            </w:r>
          </w:p>
        </w:tc>
      </w:tr>
      <w:tr w:rsidR="00A51C65" w:rsidRPr="00C72629" w14:paraId="1C20C4E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E9B3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967F6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A353A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CC625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ПСЧ-3ТМ.05Д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674E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39616-08</w:t>
            </w:r>
          </w:p>
        </w:tc>
      </w:tr>
      <w:tr w:rsidR="00A51C65" w:rsidRPr="00C72629" w14:paraId="68B9C2C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F723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3E8C9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A35A9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60F8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ПСЧ-3ТМ.05М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1E268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36354-07</w:t>
            </w:r>
          </w:p>
        </w:tc>
      </w:tr>
      <w:tr w:rsidR="00A51C65" w:rsidRPr="00C72629" w14:paraId="2BD59DD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71C75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F97B9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0857E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2039C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ПСЧ-4ТМ.05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54E4A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27779-04</w:t>
            </w:r>
          </w:p>
        </w:tc>
      </w:tr>
      <w:tr w:rsidR="00A51C65" w:rsidRPr="00C72629" w14:paraId="5035A9E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14DE2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9C507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C7E98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7BDE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ПСЧ-4ТМ.05Д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1C640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41135-09</w:t>
            </w:r>
          </w:p>
        </w:tc>
      </w:tr>
      <w:tr w:rsidR="00A51C65" w:rsidRPr="00C72629" w14:paraId="0931320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48C9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53409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2E89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01674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ПСЧ-4ТМ.05М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E4161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36355-07</w:t>
            </w:r>
          </w:p>
        </w:tc>
      </w:tr>
      <w:tr w:rsidR="00A51C65" w:rsidRPr="00C72629" w14:paraId="3E97450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58E1B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D781D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9D11F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C5EF3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ПСЧ-4ТМ.05МК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75FDD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64450-16</w:t>
            </w:r>
          </w:p>
        </w:tc>
      </w:tr>
      <w:tr w:rsidR="00A51C65" w:rsidRPr="00C72629" w14:paraId="6BE0F5C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3FA1A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29D03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25EFE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71388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СЭБ-1ТМ.01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93459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28621-05</w:t>
            </w:r>
          </w:p>
        </w:tc>
      </w:tr>
      <w:tr w:rsidR="00A51C65" w:rsidRPr="00C72629" w14:paraId="5B432EE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41201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9F67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2003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EF98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СЭБ-1TM.02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B8593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32621-06</w:t>
            </w:r>
          </w:p>
        </w:tc>
      </w:tr>
      <w:tr w:rsidR="00A51C65" w:rsidRPr="00C72629" w14:paraId="1DF9492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6C30C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985E1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DA43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71BD5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СЭБ-1TM.02М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7A0AB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47041-11</w:t>
            </w:r>
          </w:p>
        </w:tc>
      </w:tr>
      <w:tr w:rsidR="00A51C65" w:rsidRPr="00C72629" w14:paraId="03B9606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78F62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87EF7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FB669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9BF3C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СЭБ-2А.07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38D8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25613-12</w:t>
            </w:r>
          </w:p>
        </w:tc>
      </w:tr>
      <w:tr w:rsidR="00A51C65" w:rsidRPr="00C72629" w14:paraId="55E9138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B3A8D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0B84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8BB31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629E6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СЭБ-2А.07Д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6474F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38396-08</w:t>
            </w:r>
          </w:p>
        </w:tc>
      </w:tr>
      <w:tr w:rsidR="00A51C65" w:rsidRPr="00C72629" w14:paraId="79F41B4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9E36E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CD2C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1EB8C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A311F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СЭБ-2А.08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F4231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33137-06</w:t>
            </w:r>
          </w:p>
        </w:tc>
      </w:tr>
      <w:tr w:rsidR="00A51C65" w:rsidRPr="00C72629" w14:paraId="351EB97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C7436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72246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EC718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BC1D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ПСЧ-3А.06Т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D7929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47121-11</w:t>
            </w:r>
          </w:p>
        </w:tc>
      </w:tr>
      <w:tr w:rsidR="00A51C65" w:rsidRPr="00C72629" w14:paraId="5FAA4AF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ED11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675F2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BA3D4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CC912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ПСЧ-3АРТ.07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EA256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36698-08</w:t>
            </w:r>
          </w:p>
        </w:tc>
      </w:tr>
      <w:tr w:rsidR="00A51C65" w:rsidRPr="00C72629" w14:paraId="2C8B42F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9EDE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F93F9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08666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E721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ПСЧ-3АРТ.07Д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C887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41136-09</w:t>
            </w:r>
          </w:p>
        </w:tc>
      </w:tr>
      <w:tr w:rsidR="00A51C65" w:rsidRPr="00C72629" w14:paraId="18B9942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42D5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9BF38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DAD11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93748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ПСЧ-3АРТ.08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E9785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41133-09</w:t>
            </w:r>
          </w:p>
        </w:tc>
      </w:tr>
      <w:tr w:rsidR="00A51C65" w:rsidRPr="00C72629" w14:paraId="539D037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75055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59BEE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FD92E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F8E8C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ПСЧ-3ТА.02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6093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16938-02</w:t>
            </w:r>
          </w:p>
        </w:tc>
      </w:tr>
      <w:tr w:rsidR="00A51C65" w:rsidRPr="00C72629" w14:paraId="36E2104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9A965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86649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DDEA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398C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ПСЧ-3ТА.03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95B5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16938-02</w:t>
            </w:r>
          </w:p>
        </w:tc>
      </w:tr>
      <w:tr w:rsidR="00A51C65" w:rsidRPr="00C72629" w14:paraId="0CC355C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96DDB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C392B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1226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240D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ПСЧ-3ТА.04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ADFCA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16938-02</w:t>
            </w:r>
          </w:p>
        </w:tc>
      </w:tr>
      <w:tr w:rsidR="00A51C65" w:rsidRPr="00C72629" w14:paraId="09D7E1C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BDD64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35E9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E0315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D21E8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ПСЧ-3ТА.07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9791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28336-09</w:t>
            </w:r>
          </w:p>
        </w:tc>
      </w:tr>
      <w:tr w:rsidR="00A51C65" w:rsidRPr="00C72629" w14:paraId="107F912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FCF7B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B712D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59F41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6864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ПСЧ-4ТА.03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8A1CC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22470-02</w:t>
            </w:r>
          </w:p>
        </w:tc>
      </w:tr>
      <w:tr w:rsidR="00A51C65" w:rsidRPr="00C72629" w14:paraId="489D00E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EF82B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69D9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8988E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55928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МАЯК 101АРТД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24C7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52795-13</w:t>
            </w:r>
          </w:p>
        </w:tc>
      </w:tr>
      <w:tr w:rsidR="00A51C65" w:rsidRPr="00C72629" w14:paraId="7628B3D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39295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3ACA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31F1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BA2F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МАЯК 103АРТ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6FA9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56009-13</w:t>
            </w:r>
          </w:p>
        </w:tc>
      </w:tr>
      <w:tr w:rsidR="00A51C65" w:rsidRPr="00C72629" w14:paraId="35CE718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89484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5C22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6122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C3670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МАЯК 302АРТ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3E03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55397-13</w:t>
            </w:r>
          </w:p>
        </w:tc>
      </w:tr>
      <w:tr w:rsidR="00A51C65" w:rsidRPr="00C72629" w14:paraId="3E245AD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E74CE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7EC8A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E3D2F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связи (GSM)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20CE4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Коммуникатор GSM С-1.01/2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9577D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6408AC0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BD9FC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A68B0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3146B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71CD8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УСД-2.01/1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70DC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382B7A8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BBE0A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A75B2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0251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7B688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УСД-2.04/1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65CB0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2E7AE6A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09625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0E8BC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</w:t>
            </w:r>
            <w:proofErr w:type="spellStart"/>
            <w:r w:rsidRPr="00C72629">
              <w:rPr>
                <w:sz w:val="16"/>
                <w:szCs w:val="16"/>
              </w:rPr>
              <w:t>ТехноЭнерго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14578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6EF63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ТЕ1000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E9695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82562-21</w:t>
            </w:r>
          </w:p>
        </w:tc>
      </w:tr>
      <w:tr w:rsidR="00A51C65" w:rsidRPr="00C72629" w14:paraId="125EF5B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EF696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BCBB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B22A6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10A65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ТЕ1000 (СПОДЭС-2,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CA9FB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82562-21</w:t>
            </w:r>
          </w:p>
        </w:tc>
      </w:tr>
      <w:tr w:rsidR="00A51C65" w:rsidRPr="00C72629" w14:paraId="6EEAB89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5687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846D4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61E9E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5829D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ТЕ2000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95FB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83048-21</w:t>
            </w:r>
          </w:p>
        </w:tc>
      </w:tr>
      <w:tr w:rsidR="00A51C65" w:rsidRPr="00C72629" w14:paraId="1045D5C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B7638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71E53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73718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D64BB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ТЕ2000 (СПОДЭС-2,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245E6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83048-21</w:t>
            </w:r>
          </w:p>
        </w:tc>
      </w:tr>
      <w:tr w:rsidR="00A51C65" w:rsidRPr="00C72629" w14:paraId="3C62498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28118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34819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5D58A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DBDE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ТЕ3000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0A2CB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77036-19</w:t>
            </w:r>
          </w:p>
        </w:tc>
      </w:tr>
      <w:tr w:rsidR="00A51C65" w:rsidRPr="00C72629" w14:paraId="5BB0311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B090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86DEC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CAAA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CC351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ТЕ3000 (СПОДЭС-1,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1CA9E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77036-19</w:t>
            </w:r>
          </w:p>
        </w:tc>
      </w:tr>
      <w:tr w:rsidR="00A51C65" w:rsidRPr="00C72629" w14:paraId="6CE4218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57C4D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26B67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327E3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22055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СЭБ-1ТМ.03Т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394E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75679-19</w:t>
            </w:r>
          </w:p>
        </w:tc>
      </w:tr>
      <w:tr w:rsidR="00A51C65" w:rsidRPr="00C72629" w14:paraId="7225B99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E7406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F038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7A79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C5196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СЭБ-1ТМ.03Т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6C848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75679-19</w:t>
            </w:r>
          </w:p>
        </w:tc>
      </w:tr>
      <w:tr w:rsidR="00A51C65" w:rsidRPr="00C72629" w14:paraId="3BD5FC5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CB25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1F6B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41A44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8895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СЭБ-1ТМ.04Т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CAB6D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82236-21</w:t>
            </w:r>
          </w:p>
        </w:tc>
      </w:tr>
      <w:tr w:rsidR="00A51C65" w:rsidRPr="00C72629" w14:paraId="1072FC3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3EC7C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83419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78E47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E1D7E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СЭБ-1ТМ.04Т (СПОДЭС-2,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2408D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82236-21</w:t>
            </w:r>
          </w:p>
        </w:tc>
      </w:tr>
      <w:tr w:rsidR="00A51C65" w:rsidRPr="00C72629" w14:paraId="448265D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3807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A4E41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CF5EC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7323D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СЭТ-4ТМ.03МТ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320E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74679-19</w:t>
            </w:r>
          </w:p>
        </w:tc>
      </w:tr>
      <w:tr w:rsidR="00A51C65" w:rsidRPr="00C72629" w14:paraId="72B981D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89786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DC7EA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F39CD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4CB9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СЭТ-4ТМ.02МТ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92E71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74679-19</w:t>
            </w:r>
          </w:p>
        </w:tc>
      </w:tr>
      <w:tr w:rsidR="00A51C65" w:rsidRPr="00C72629" w14:paraId="4CF84D1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B7701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552CB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A0CE4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157DC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ПСЧ-4ТМ.05МКТ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7709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75459-19</w:t>
            </w:r>
          </w:p>
        </w:tc>
      </w:tr>
      <w:tr w:rsidR="00A51C65" w:rsidRPr="00C72629" w14:paraId="129A7A8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34B1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53BCD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80731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CB7A1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ПСЧ-4ТМ.05МНТ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89F0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76415-19</w:t>
            </w:r>
          </w:p>
        </w:tc>
      </w:tr>
      <w:tr w:rsidR="00A51C65" w:rsidRPr="00C72629" w14:paraId="4CAC119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5A9D7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58196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D3543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52AD0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ПСЧ-4ТМ.06Т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5BB3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82640-21</w:t>
            </w:r>
          </w:p>
        </w:tc>
      </w:tr>
      <w:tr w:rsidR="00A51C65" w:rsidRPr="00C72629" w14:paraId="41BFD40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C655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38820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E08AE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3D91A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ПСЧ-4ТМ.06Т (СПОДЭС-2,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0A071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82640-21</w:t>
            </w:r>
          </w:p>
        </w:tc>
      </w:tr>
      <w:tr w:rsidR="00A51C65" w:rsidRPr="00C72629" w14:paraId="7A11857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34F67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E1083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058BC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связи (PLC+RF)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D07B6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Базовая станция серии TE103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1A1E8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4575AD8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3A2C6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C737B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B1A42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связи (GSM)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F32DE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Коммуникатор серии ТЕ101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3F61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02041DC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EB23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58AFB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</w:t>
            </w:r>
            <w:proofErr w:type="spellStart"/>
            <w:r w:rsidRPr="00C72629">
              <w:rPr>
                <w:sz w:val="16"/>
                <w:szCs w:val="16"/>
              </w:rPr>
              <w:t>Эльстер</w:t>
            </w:r>
            <w:proofErr w:type="spellEnd"/>
            <w:r w:rsidRPr="00C72629">
              <w:rPr>
                <w:sz w:val="16"/>
                <w:szCs w:val="16"/>
              </w:rPr>
              <w:t xml:space="preserve"> </w:t>
            </w:r>
            <w:proofErr w:type="spellStart"/>
            <w:r w:rsidRPr="00C72629">
              <w:rPr>
                <w:sz w:val="16"/>
                <w:szCs w:val="16"/>
              </w:rPr>
              <w:t>Метроника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59EC5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D0F9C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ЕвроАльфа</w:t>
            </w:r>
            <w:proofErr w:type="spellEnd"/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DCC87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16666-07</w:t>
            </w:r>
          </w:p>
        </w:tc>
      </w:tr>
      <w:tr w:rsidR="00A51C65" w:rsidRPr="00C72629" w14:paraId="28B9F0E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F7483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9B2A0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A8EFB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00314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Альфа A1R-AL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6EE0F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14555-02</w:t>
            </w:r>
          </w:p>
        </w:tc>
      </w:tr>
      <w:tr w:rsidR="00A51C65" w:rsidRPr="00C72629" w14:paraId="3692482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5A863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C82D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9534A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12914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Альфа A1R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5C7F7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14555-02</w:t>
            </w:r>
          </w:p>
        </w:tc>
      </w:tr>
      <w:tr w:rsidR="00A51C65" w:rsidRPr="00C72629" w14:paraId="25F84FA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5DC4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41464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32A0A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4A3F1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Альфа Плюс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280E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14555-99</w:t>
            </w:r>
          </w:p>
        </w:tc>
      </w:tr>
      <w:tr w:rsidR="00A51C65" w:rsidRPr="00C72629" w14:paraId="20364F5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14677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17FF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6203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F75E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Альфа A2R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4B5CD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27428-09</w:t>
            </w:r>
          </w:p>
        </w:tc>
      </w:tr>
      <w:tr w:rsidR="00A51C65" w:rsidRPr="00C72629" w14:paraId="4C8E0AD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8FB51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44D4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B5E05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6CE00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Альфа A1140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DBEFD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33786-07</w:t>
            </w:r>
          </w:p>
        </w:tc>
      </w:tr>
      <w:tr w:rsidR="00A51C65" w:rsidRPr="00C72629" w14:paraId="78B7F97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41AE7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E1FE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ABE97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287A2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Альфа A1700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E2468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25416-08</w:t>
            </w:r>
          </w:p>
        </w:tc>
      </w:tr>
      <w:tr w:rsidR="00A51C65" w:rsidRPr="00C72629" w14:paraId="03F7EF5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A170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826EC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10FE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BE68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Альфа А1800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8ED6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31857-11</w:t>
            </w:r>
          </w:p>
        </w:tc>
      </w:tr>
      <w:tr w:rsidR="00A51C65" w:rsidRPr="00C72629" w14:paraId="7CDCD3C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4D60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B3E86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E81FD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1A8C8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Альфа AS1440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8E79A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48535-17</w:t>
            </w:r>
          </w:p>
        </w:tc>
      </w:tr>
      <w:tr w:rsidR="00A51C65" w:rsidRPr="00C72629" w14:paraId="45EC1D5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B46AC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71423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05FD5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D5BA4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Альфа AS300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57A89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49167-12</w:t>
            </w:r>
          </w:p>
        </w:tc>
      </w:tr>
      <w:tr w:rsidR="00A51C65" w:rsidRPr="00C72629" w14:paraId="6FCAAA6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EAD6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BF52F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E7B9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809A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Альфа AS3000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61AB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55122-13</w:t>
            </w:r>
          </w:p>
        </w:tc>
      </w:tr>
      <w:tr w:rsidR="00A51C65" w:rsidRPr="00C72629" w14:paraId="6D1CFBE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9054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4CE51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FD6AD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F8788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Альфа AS3500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346BE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58697-14</w:t>
            </w:r>
          </w:p>
        </w:tc>
      </w:tr>
      <w:tr w:rsidR="00A51C65" w:rsidRPr="00C72629" w14:paraId="38C7245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F8851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178C5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70BC0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EA362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RTU-325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2B64C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37288-08</w:t>
            </w:r>
          </w:p>
        </w:tc>
      </w:tr>
      <w:tr w:rsidR="00A51C65" w:rsidRPr="00C72629" w14:paraId="510E05F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A71A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6EF2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C1A30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991B8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RTU-325L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C2539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37288-08</w:t>
            </w:r>
          </w:p>
        </w:tc>
      </w:tr>
      <w:tr w:rsidR="00A51C65" w:rsidRPr="00C72629" w14:paraId="4D79A12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070E4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BC5D5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55A36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992B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RTU+Server2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2F0FA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6AE93FD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8940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C3031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59840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2C07F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RTU-325ML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3A8AB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4642433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41EF8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8E9CF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281C1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AD4A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RTU-327 (Альфа-Центр)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D084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41907-09</w:t>
            </w:r>
          </w:p>
        </w:tc>
      </w:tr>
      <w:tr w:rsidR="00A51C65" w:rsidRPr="00C72629" w14:paraId="2D448EA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193EC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AB2D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</w:t>
            </w:r>
            <w:proofErr w:type="spellStart"/>
            <w:r w:rsidRPr="00C72629">
              <w:rPr>
                <w:sz w:val="16"/>
                <w:szCs w:val="16"/>
              </w:rPr>
              <w:t>Инкотекс</w:t>
            </w:r>
            <w:proofErr w:type="spellEnd"/>
            <w:r w:rsidRPr="00C72629">
              <w:rPr>
                <w:sz w:val="16"/>
                <w:szCs w:val="16"/>
              </w:rPr>
              <w:t>-СК"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C75E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4839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150 (СПОДЭС-3)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796C8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89900-23</w:t>
            </w:r>
          </w:p>
        </w:tc>
      </w:tr>
      <w:tr w:rsidR="00A51C65" w:rsidRPr="00C72629" w14:paraId="549FFDF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220EF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A5C3B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2527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31A8C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2460B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24410-18</w:t>
            </w:r>
          </w:p>
        </w:tc>
      </w:tr>
      <w:tr w:rsidR="00A51C65" w:rsidRPr="00C72629" w14:paraId="7AC8E5A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DEB55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F7E7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031CA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6F1DD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203.2Т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D7AB0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55299-13</w:t>
            </w:r>
          </w:p>
        </w:tc>
      </w:tr>
      <w:tr w:rsidR="00A51C65" w:rsidRPr="00C72629" w14:paraId="091584D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2068F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68292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FF409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5EAE8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203.2Т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59AB8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55299-13</w:t>
            </w:r>
          </w:p>
        </w:tc>
      </w:tr>
      <w:tr w:rsidR="00A51C65" w:rsidRPr="00C72629" w14:paraId="0836508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9664E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A8E2B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0EF55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75A3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204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7D6FC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75755-19</w:t>
            </w:r>
          </w:p>
        </w:tc>
      </w:tr>
      <w:tr w:rsidR="00A51C65" w:rsidRPr="00C72629" w14:paraId="7BA28E1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BB409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A92DD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50037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A1EA5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204 (СПОДЭС-2, СПОДЭС-3)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A7B39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75755-19</w:t>
            </w:r>
          </w:p>
        </w:tc>
      </w:tr>
      <w:tr w:rsidR="00A51C65" w:rsidRPr="00C72629" w14:paraId="5DCBFBE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31CC1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6F6FF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80A6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234AC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206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7E9A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46746-11</w:t>
            </w:r>
          </w:p>
        </w:tc>
      </w:tr>
      <w:tr w:rsidR="00A51C65" w:rsidRPr="00C72629" w14:paraId="3B5B601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8B519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C4E53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99679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7B6C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206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9C404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46746-11</w:t>
            </w:r>
          </w:p>
        </w:tc>
      </w:tr>
      <w:tr w:rsidR="00A51C65" w:rsidRPr="00C72629" w14:paraId="26A87C1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1A92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2CE0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E6B75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535F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208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C3192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75755-19</w:t>
            </w:r>
          </w:p>
        </w:tc>
      </w:tr>
      <w:tr w:rsidR="00A51C65" w:rsidRPr="00C72629" w14:paraId="46FB7CF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CEAB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B5A4C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F63E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74C5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208 (СПОДЭС-3)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A84F6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75755-19</w:t>
            </w:r>
          </w:p>
        </w:tc>
      </w:tr>
      <w:tr w:rsidR="00A51C65" w:rsidRPr="00C72629" w14:paraId="2AD9B3E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6A37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9F6D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AFF53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60228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230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18F77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23345-07</w:t>
            </w:r>
          </w:p>
        </w:tc>
      </w:tr>
      <w:tr w:rsidR="00A51C65" w:rsidRPr="00C72629" w14:paraId="013BECE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D8209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6792C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77C12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3ABB1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233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28D9E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34196-10</w:t>
            </w:r>
          </w:p>
        </w:tc>
      </w:tr>
      <w:tr w:rsidR="00A51C65" w:rsidRPr="00C72629" w14:paraId="3F60CAE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FD058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CB010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F3A39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D7B24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234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FCA4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75755-19</w:t>
            </w:r>
          </w:p>
        </w:tc>
      </w:tr>
      <w:tr w:rsidR="00A51C65" w:rsidRPr="00C72629" w14:paraId="25251E2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55057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BE8DC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50E68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A8928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234 (СПОДЭС-1, СПОДЭС-3)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0AE5F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75755-19</w:t>
            </w:r>
          </w:p>
        </w:tc>
      </w:tr>
      <w:tr w:rsidR="00A51C65" w:rsidRPr="00C72629" w14:paraId="52FE34A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02ADD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D2D0C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9FBEA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60EEA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236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006B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47560-11</w:t>
            </w:r>
          </w:p>
        </w:tc>
      </w:tr>
      <w:tr w:rsidR="00A51C65" w:rsidRPr="00C72629" w14:paraId="242F512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35ED6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E0D43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3944E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160BD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238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D2205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75755-19</w:t>
            </w:r>
          </w:p>
        </w:tc>
      </w:tr>
      <w:tr w:rsidR="00A51C65" w:rsidRPr="00C72629" w14:paraId="5619D6B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49B4D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AC5EC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BBA4C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CFC2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238 (СПОДЭС-3)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52FF5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75755-19</w:t>
            </w:r>
          </w:p>
        </w:tc>
      </w:tr>
      <w:tr w:rsidR="00A51C65" w:rsidRPr="00C72629" w14:paraId="5013091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4FE45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84CC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A6405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FF1F8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350 (СПОДЭС-3)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6A24D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90380-23</w:t>
            </w:r>
          </w:p>
        </w:tc>
      </w:tr>
      <w:tr w:rsidR="00A51C65" w:rsidRPr="00C72629" w14:paraId="792B91A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FB24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775D9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4DE66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Концентратор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8D165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225.1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9F23C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39354-08</w:t>
            </w:r>
          </w:p>
        </w:tc>
      </w:tr>
      <w:tr w:rsidR="00A51C65" w:rsidRPr="00C72629" w14:paraId="4D8A293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ECA9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2FF66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D841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083A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225.2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18553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39354-08</w:t>
            </w:r>
          </w:p>
        </w:tc>
      </w:tr>
      <w:tr w:rsidR="00A51C65" w:rsidRPr="00C72629" w14:paraId="54541B7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5C4E7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C090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31F49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связи (GSM)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80B8B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Меркурий 228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3B345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66258F8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AD811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3EFED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АО "Энергомера"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C2642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8156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ЦЭ6850 (IEC61107)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AA4BA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20176-06</w:t>
            </w:r>
          </w:p>
        </w:tc>
      </w:tr>
      <w:tr w:rsidR="00A51C65" w:rsidRPr="00C72629" w14:paraId="0AD7D29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FEEB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5663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DF9C0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2AEF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ЦЭ6850М (IEC61107)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AEE01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20176-06</w:t>
            </w:r>
          </w:p>
        </w:tc>
      </w:tr>
      <w:tr w:rsidR="00A51C65" w:rsidRPr="00C72629" w14:paraId="36AC0B1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B589B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70520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077A4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B0EA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CE102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DBEC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33820-07</w:t>
            </w:r>
          </w:p>
        </w:tc>
      </w:tr>
      <w:tr w:rsidR="00A51C65" w:rsidRPr="00C72629" w14:paraId="6AA1737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3544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35854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6F24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CA3C7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СЕ102М (IEC61107)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7E842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46788-11</w:t>
            </w:r>
          </w:p>
        </w:tc>
      </w:tr>
      <w:tr w:rsidR="00A51C65" w:rsidRPr="00C72629" w14:paraId="72D51B8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D8B9B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59C39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B2ADA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BD12D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СЕ201 (IEC61107)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87E7D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34829-13</w:t>
            </w:r>
          </w:p>
        </w:tc>
      </w:tr>
      <w:tr w:rsidR="00A51C65" w:rsidRPr="00C72629" w14:paraId="5EB38A3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8F269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C899E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C59A3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BA4BF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СЕ207 (СПОДЭС-2,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01BCC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72632-18</w:t>
            </w:r>
          </w:p>
        </w:tc>
      </w:tr>
      <w:tr w:rsidR="00A51C65" w:rsidRPr="00C72629" w14:paraId="450C0AB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CA1FB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30ABF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20AC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A5663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СЕ208 (IEC61107)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4F1CA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55454-13</w:t>
            </w:r>
          </w:p>
        </w:tc>
      </w:tr>
      <w:tr w:rsidR="00A51C65" w:rsidRPr="00C72629" w14:paraId="50400D2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04D21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CCFF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30A4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E0D9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СЕ208 (DLP)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0B9AD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55454-13</w:t>
            </w:r>
          </w:p>
        </w:tc>
      </w:tr>
      <w:tr w:rsidR="00A51C65" w:rsidRPr="00C72629" w14:paraId="0CFA5DE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45BCA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4306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A2E84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B55FA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СЕ208 (SMP)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3798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55454-13</w:t>
            </w:r>
          </w:p>
        </w:tc>
      </w:tr>
      <w:tr w:rsidR="00A51C65" w:rsidRPr="00C72629" w14:paraId="4F25ACD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043C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5D8C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39307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05229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СЕ208 (СПОДЭС-1, СПОДЭС-2,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0CE12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55454-13</w:t>
            </w:r>
          </w:p>
        </w:tc>
      </w:tr>
      <w:tr w:rsidR="00A51C65" w:rsidRPr="00C72629" w14:paraId="34634FA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5A07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CA74B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D396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C0B80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СЕ301 (IEC61107)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5FDB0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34048-08</w:t>
            </w:r>
          </w:p>
        </w:tc>
      </w:tr>
      <w:tr w:rsidR="00A51C65" w:rsidRPr="00C72629" w14:paraId="521F0AA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F3698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24FC5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0B52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633BA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СЕ303 (IEC61107)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4CB1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33446-08</w:t>
            </w:r>
          </w:p>
        </w:tc>
      </w:tr>
      <w:tr w:rsidR="00A51C65" w:rsidRPr="00C72629" w14:paraId="2D7F8F2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809A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C6F78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1CD4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FE011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СЕ304 (IEC61107)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C2AB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31424-07</w:t>
            </w:r>
          </w:p>
        </w:tc>
      </w:tr>
      <w:tr w:rsidR="00A51C65" w:rsidRPr="00C72629" w14:paraId="2704465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A317B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D0C34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E177A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8263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СЕ307 (СПОДЭС-2,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9F296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66691-17</w:t>
            </w:r>
          </w:p>
        </w:tc>
      </w:tr>
      <w:tr w:rsidR="00A51C65" w:rsidRPr="00C72629" w14:paraId="56201E4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0A222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CC5F9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7C43F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48AE0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СЕ308 (IEC61107)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9251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59520-14</w:t>
            </w:r>
          </w:p>
        </w:tc>
      </w:tr>
      <w:tr w:rsidR="00A51C65" w:rsidRPr="00C72629" w14:paraId="12CC1A8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362B2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21B10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917F8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D584E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СЕ308 (DLP)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577FB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59520-14</w:t>
            </w:r>
          </w:p>
        </w:tc>
      </w:tr>
      <w:tr w:rsidR="00A51C65" w:rsidRPr="00C72629" w14:paraId="65901E8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226E9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FA07A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0549B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EAEC5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СЕ308 (СПОДЭС-1, СПОДЭС-2,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8C7A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59520-14</w:t>
            </w:r>
          </w:p>
        </w:tc>
      </w:tr>
      <w:tr w:rsidR="00A51C65" w:rsidRPr="00C72629" w14:paraId="2E0B774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0A24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8E20D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8F721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Высоковольный</w:t>
            </w:r>
            <w:proofErr w:type="spellEnd"/>
            <w:r w:rsidRPr="00C72629">
              <w:rPr>
                <w:sz w:val="16"/>
                <w:szCs w:val="16"/>
              </w:rPr>
              <w:t xml:space="preserve"> 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7971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СЕ401 (СПОДЭС-4)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0B5D6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1FB183C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EB116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07112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AE21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31223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УСПД 164-01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F9795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19575-03</w:t>
            </w:r>
          </w:p>
        </w:tc>
      </w:tr>
      <w:tr w:rsidR="00A51C65" w:rsidRPr="00C72629" w14:paraId="4D8F6C9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A575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94A45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1058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EE6A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УСПД 164-02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3C59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19575-03</w:t>
            </w:r>
          </w:p>
        </w:tc>
      </w:tr>
      <w:tr w:rsidR="00A51C65" w:rsidRPr="00C72629" w14:paraId="7EC944C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46EFE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6DFFC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9679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086CA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УСПД 164-03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CA66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19575-03</w:t>
            </w:r>
          </w:p>
        </w:tc>
      </w:tr>
      <w:tr w:rsidR="00A51C65" w:rsidRPr="00C72629" w14:paraId="4295822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60E52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43049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15153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DC97F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СЕ805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BE60D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51183-12</w:t>
            </w:r>
          </w:p>
        </w:tc>
      </w:tr>
      <w:tr w:rsidR="00A51C65" w:rsidRPr="00C72629" w14:paraId="3A22B2A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AEE38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5C090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296E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F2E09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СЕ805М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F238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61646-15</w:t>
            </w:r>
          </w:p>
        </w:tc>
      </w:tr>
      <w:tr w:rsidR="00A51C65" w:rsidRPr="00C72629" w14:paraId="2DC6231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BBA8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9ED5E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ЗАО НПФ "Прорыв"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81067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E1CD4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Е-422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8C487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36638-07</w:t>
            </w:r>
          </w:p>
        </w:tc>
      </w:tr>
      <w:tr w:rsidR="00A51C65" w:rsidRPr="00C72629" w14:paraId="10D2D50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3C8DB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15319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АО НПФ "Логика"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1D649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Вычислитель количества теплоты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81DA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СПТ-961.1-2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85E5E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35477-07</w:t>
            </w:r>
          </w:p>
        </w:tc>
      </w:tr>
      <w:tr w:rsidR="00A51C65" w:rsidRPr="00C72629" w14:paraId="17C3589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42117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A3F33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B6F21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7258C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СПТ-962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4823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64150-16</w:t>
            </w:r>
          </w:p>
        </w:tc>
      </w:tr>
      <w:tr w:rsidR="00A51C65" w:rsidRPr="00C72629" w14:paraId="42FB240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2B251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3B146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AE24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187BD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СПТ-963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54A99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70097-17</w:t>
            </w:r>
          </w:p>
        </w:tc>
      </w:tr>
      <w:tr w:rsidR="00A51C65" w:rsidRPr="00C72629" w14:paraId="157A0D7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20B6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BD5E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A630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4CD8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СПТ-963.1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E1F7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70097-17</w:t>
            </w:r>
          </w:p>
        </w:tc>
      </w:tr>
      <w:tr w:rsidR="00A51C65" w:rsidRPr="00C72629" w14:paraId="6C6F048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647EE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644AF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9DB02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7C167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СПТ-961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75EF6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35477-12</w:t>
            </w:r>
          </w:p>
        </w:tc>
      </w:tr>
      <w:tr w:rsidR="00A51C65" w:rsidRPr="00C72629" w14:paraId="6DEEB27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0DD0B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0DBBE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E4D4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79E3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СПТ-961М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CB23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23665-08</w:t>
            </w:r>
          </w:p>
        </w:tc>
      </w:tr>
      <w:tr w:rsidR="00A51C65" w:rsidRPr="00C72629" w14:paraId="66CEEEB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2479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C05DB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D81FC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48F21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СПТ-941.20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7BFE1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29824-14</w:t>
            </w:r>
          </w:p>
        </w:tc>
      </w:tr>
      <w:tr w:rsidR="00A51C65" w:rsidRPr="00C72629" w14:paraId="7289F1E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A8340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E0B2B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48C2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F1188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СПТ-942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67F2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21420-01</w:t>
            </w:r>
          </w:p>
        </w:tc>
      </w:tr>
      <w:tr w:rsidR="00A51C65" w:rsidRPr="00C72629" w14:paraId="0D39971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1153C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C7C9B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91615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4F4E5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СПТ-944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7D7D3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64199-16</w:t>
            </w:r>
          </w:p>
        </w:tc>
      </w:tr>
      <w:tr w:rsidR="00A51C65" w:rsidRPr="00C72629" w14:paraId="45E0CB1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65838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4954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FDC1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FA947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СПТ-943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EE26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28895-05</w:t>
            </w:r>
          </w:p>
        </w:tc>
      </w:tr>
      <w:tr w:rsidR="00A51C65" w:rsidRPr="00C72629" w14:paraId="5704AFC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DCB96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C1822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AF4E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2EB0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СПТ-940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E8D7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14288-94</w:t>
            </w:r>
          </w:p>
        </w:tc>
      </w:tr>
      <w:tr w:rsidR="00A51C65" w:rsidRPr="00C72629" w14:paraId="7776CE3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7E73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F04B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F506D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13896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СПТ-941.1-8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BB39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29824-14</w:t>
            </w:r>
          </w:p>
        </w:tc>
      </w:tr>
      <w:tr w:rsidR="00A51C65" w:rsidRPr="00C72629" w14:paraId="42E2801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25D6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55826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837F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076EA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СПТ-941.10-11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BA19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29824-05</w:t>
            </w:r>
          </w:p>
        </w:tc>
      </w:tr>
      <w:tr w:rsidR="00A51C65" w:rsidRPr="00C72629" w14:paraId="4F59E21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987B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B9482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11E7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Корректор объема газа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CA741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СПГ-761.1-2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4DE1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36693-08</w:t>
            </w:r>
          </w:p>
        </w:tc>
      </w:tr>
      <w:tr w:rsidR="00A51C65" w:rsidRPr="00C72629" w14:paraId="55D0BDB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445BB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80160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DA2FD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69F30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СПГ-763.1-2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DBFB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37671-08</w:t>
            </w:r>
          </w:p>
        </w:tc>
      </w:tr>
      <w:tr w:rsidR="00A51C65" w:rsidRPr="00C72629" w14:paraId="2C6F3B2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0A5D4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98A8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33D15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F35D0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СПГ-762.1-2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44048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37670-08</w:t>
            </w:r>
          </w:p>
        </w:tc>
      </w:tr>
      <w:tr w:rsidR="00A51C65" w:rsidRPr="00C72629" w14:paraId="5115B5C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3C841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A4EA3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B9CA6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6680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СПГ-761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2268A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36693-13</w:t>
            </w:r>
          </w:p>
        </w:tc>
      </w:tr>
      <w:tr w:rsidR="00A51C65" w:rsidRPr="00C72629" w14:paraId="5B03622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B1E0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EB0B9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88A0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4173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СПГ-762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3B8FA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37670-13</w:t>
            </w:r>
          </w:p>
        </w:tc>
      </w:tr>
      <w:tr w:rsidR="00A51C65" w:rsidRPr="00C72629" w14:paraId="0838B8F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9FDB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E807A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9D91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689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СПГ-763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DBB19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37671-13</w:t>
            </w:r>
          </w:p>
        </w:tc>
      </w:tr>
      <w:tr w:rsidR="00A51C65" w:rsidRPr="00C72629" w14:paraId="4B5ECC7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1B82F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7C04E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D54DE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1AF0B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СПГ-741.1-2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92374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20022-08</w:t>
            </w:r>
          </w:p>
        </w:tc>
      </w:tr>
      <w:tr w:rsidR="00A51C65" w:rsidRPr="00C72629" w14:paraId="4E74D00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D619C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A8353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0D9EB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E033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СПГ-742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1DDB5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48867-12</w:t>
            </w:r>
          </w:p>
        </w:tc>
      </w:tr>
      <w:tr w:rsidR="00A51C65" w:rsidRPr="00C72629" w14:paraId="35D4ECC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5D8F8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594AD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ЗАО "ELGAMA-ELEKTRONIKA"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84D7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E03BF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EPQS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68A6D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25971-06</w:t>
            </w:r>
          </w:p>
        </w:tc>
      </w:tr>
      <w:tr w:rsidR="00A51C65" w:rsidRPr="00C72629" w14:paraId="04C2597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8C7F5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FEC9E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"АНКОМ+", ООО "Петербургский завод измерительных приборов"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5A3A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B4F31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Вектор-100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FCCD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59683-15</w:t>
            </w:r>
          </w:p>
        </w:tc>
      </w:tr>
      <w:tr w:rsidR="00A51C65" w:rsidRPr="00C72629" w14:paraId="74F03E9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F837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29C5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5372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A0F8A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Вектор-101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700EA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88065-23</w:t>
            </w:r>
          </w:p>
        </w:tc>
      </w:tr>
      <w:tr w:rsidR="00A51C65" w:rsidRPr="00C72629" w14:paraId="4B93568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F149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5623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663E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64438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Вектор-300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06AF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59684-15</w:t>
            </w:r>
          </w:p>
        </w:tc>
      </w:tr>
      <w:tr w:rsidR="00A51C65" w:rsidRPr="00C72629" w14:paraId="101E1B3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6C1F2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3593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B30C4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EA72C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Вектор-3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13F1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34194-14</w:t>
            </w:r>
          </w:p>
        </w:tc>
      </w:tr>
      <w:tr w:rsidR="00A51C65" w:rsidRPr="00C72629" w14:paraId="3852E52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05E55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D145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</w:t>
            </w:r>
            <w:proofErr w:type="spellStart"/>
            <w:r w:rsidRPr="00C72629">
              <w:rPr>
                <w:sz w:val="16"/>
                <w:szCs w:val="16"/>
              </w:rPr>
              <w:t>Систел</w:t>
            </w:r>
            <w:proofErr w:type="spellEnd"/>
            <w:r w:rsidRPr="00C72629">
              <w:rPr>
                <w:sz w:val="16"/>
                <w:szCs w:val="16"/>
              </w:rPr>
              <w:t xml:space="preserve"> Автоматизация"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1919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B14D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ПРОТОН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DA49E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29292-06</w:t>
            </w:r>
          </w:p>
        </w:tc>
      </w:tr>
      <w:tr w:rsidR="00A51C65" w:rsidRPr="00C72629" w14:paraId="176CB65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2F1EF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C4540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D8905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2761B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ПРОТОН-К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DC246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51364-12</w:t>
            </w:r>
          </w:p>
        </w:tc>
      </w:tr>
      <w:tr w:rsidR="00A51C65" w:rsidRPr="00C72629" w14:paraId="2BFB4B6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9B1EC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F8EB4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</w:t>
            </w:r>
            <w:proofErr w:type="spellStart"/>
            <w:r w:rsidRPr="00C72629">
              <w:rPr>
                <w:sz w:val="16"/>
                <w:szCs w:val="16"/>
              </w:rPr>
              <w:t>Систел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679A1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909D7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ФОТОН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577A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58850-14</w:t>
            </w:r>
          </w:p>
        </w:tc>
      </w:tr>
      <w:tr w:rsidR="00A51C65" w:rsidRPr="00C72629" w14:paraId="0C3CEB1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9A30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40759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ФГУП "Государственный Рязанский приборный завод"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B520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B7D22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Гамма 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051D2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32679-06</w:t>
            </w:r>
          </w:p>
        </w:tc>
      </w:tr>
      <w:tr w:rsidR="00A51C65" w:rsidRPr="00C72629" w14:paraId="662C566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39D7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D668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22F2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F74E7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Гамма 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8A3BF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26415-11</w:t>
            </w:r>
          </w:p>
        </w:tc>
      </w:tr>
      <w:tr w:rsidR="00A51C65" w:rsidRPr="00C72629" w14:paraId="47B5468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FC03D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D099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НПО "Мир"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D559D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E5711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 С-01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0583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32142-12</w:t>
            </w:r>
          </w:p>
        </w:tc>
      </w:tr>
      <w:tr w:rsidR="00A51C65" w:rsidRPr="00C72629" w14:paraId="52A5047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5F1E8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23F6F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C54EB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69DA8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 С-02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F09C3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37420-08</w:t>
            </w:r>
          </w:p>
        </w:tc>
      </w:tr>
      <w:tr w:rsidR="00A51C65" w:rsidRPr="00C72629" w14:paraId="1432BD4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A8AB4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BEEA0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23F8D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0E06B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 С-03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24F75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58324-14</w:t>
            </w:r>
          </w:p>
        </w:tc>
      </w:tr>
      <w:tr w:rsidR="00A51C65" w:rsidRPr="00C72629" w14:paraId="1437C0D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3DE0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B983D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03AC1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EDD82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 С-04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A3C4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61678-15</w:t>
            </w:r>
          </w:p>
        </w:tc>
      </w:tr>
      <w:tr w:rsidR="00A51C65" w:rsidRPr="00C72629" w14:paraId="467378B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EDEFC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40F1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94AE5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F2161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 С-04 (СПОДЭС-1,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46C80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61678-15</w:t>
            </w:r>
          </w:p>
        </w:tc>
      </w:tr>
      <w:tr w:rsidR="00A51C65" w:rsidRPr="00C72629" w14:paraId="63F8870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A368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3BC30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B5840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982D5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 С-05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0EA4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61678-15</w:t>
            </w:r>
          </w:p>
        </w:tc>
      </w:tr>
      <w:tr w:rsidR="00A51C65" w:rsidRPr="00C72629" w14:paraId="57012E1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1CEB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44503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C74DD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01F97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 С-05 (СПОДЭС-1,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CCF5D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61678-15</w:t>
            </w:r>
          </w:p>
        </w:tc>
      </w:tr>
      <w:tr w:rsidR="00A51C65" w:rsidRPr="00C72629" w14:paraId="4D44099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5256D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DB37B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F4989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8E5BB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 С-07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60DE7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61678-15</w:t>
            </w:r>
          </w:p>
        </w:tc>
      </w:tr>
      <w:tr w:rsidR="00A51C65" w:rsidRPr="00C72629" w14:paraId="2D232B1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00DA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89149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E8AD6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1A84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 С-07 (СПОДЭС-1,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B2884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61678-15</w:t>
            </w:r>
          </w:p>
        </w:tc>
      </w:tr>
      <w:tr w:rsidR="00A51C65" w:rsidRPr="00C72629" w14:paraId="041CE44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8F1A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AE3B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1EB3B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E1D50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 УСПД-01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B5CA4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27420-08</w:t>
            </w:r>
          </w:p>
        </w:tc>
      </w:tr>
      <w:tr w:rsidR="00A51C65" w:rsidRPr="00C72629" w14:paraId="04F282A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6D2D6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3FDE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E0117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0B8D0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 МК-01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2EFED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65768-16</w:t>
            </w:r>
          </w:p>
        </w:tc>
      </w:tr>
      <w:tr w:rsidR="00A51C65" w:rsidRPr="00C72629" w14:paraId="1C00472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8A00C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4CA52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9120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655B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 МК-</w:t>
            </w:r>
            <w:proofErr w:type="gramStart"/>
            <w:r w:rsidRPr="00C72629">
              <w:rPr>
                <w:sz w:val="16"/>
                <w:szCs w:val="16"/>
              </w:rPr>
              <w:t>01.А</w:t>
            </w:r>
            <w:proofErr w:type="gramEnd"/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74056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73640-18</w:t>
            </w:r>
          </w:p>
        </w:tc>
      </w:tr>
      <w:tr w:rsidR="00A51C65" w:rsidRPr="00C72629" w14:paraId="3702D53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B5FA2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4BA93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</w:t>
            </w:r>
            <w:proofErr w:type="spellStart"/>
            <w:r w:rsidRPr="00C72629">
              <w:rPr>
                <w:sz w:val="16"/>
                <w:szCs w:val="16"/>
              </w:rPr>
              <w:t>Тайпит</w:t>
            </w:r>
            <w:proofErr w:type="spellEnd"/>
            <w:r w:rsidRPr="00C72629">
              <w:rPr>
                <w:sz w:val="16"/>
                <w:szCs w:val="16"/>
              </w:rPr>
              <w:t>-ИП"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6F85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23A9C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gramStart"/>
            <w:r w:rsidRPr="00C72629">
              <w:rPr>
                <w:sz w:val="16"/>
                <w:szCs w:val="16"/>
              </w:rPr>
              <w:t>НЕВА</w:t>
            </w:r>
            <w:proofErr w:type="gramEnd"/>
            <w:r w:rsidRPr="00C72629">
              <w:rPr>
                <w:sz w:val="16"/>
                <w:szCs w:val="16"/>
              </w:rPr>
              <w:t xml:space="preserve"> МТ115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DF491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61544-15</w:t>
            </w:r>
          </w:p>
        </w:tc>
      </w:tr>
      <w:tr w:rsidR="00A51C65" w:rsidRPr="00C72629" w14:paraId="08FDCB4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BA4FC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92A8D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63C7A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F00F9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НЕВА МТ115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92E23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61544-15</w:t>
            </w:r>
          </w:p>
        </w:tc>
      </w:tr>
      <w:tr w:rsidR="00A51C65" w:rsidRPr="00C72629" w14:paraId="2522C21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6C0E1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5D4D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A2E3F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106CD9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gramStart"/>
            <w:r w:rsidRPr="00C72629">
              <w:rPr>
                <w:sz w:val="16"/>
                <w:szCs w:val="16"/>
              </w:rPr>
              <w:t>НЕВА</w:t>
            </w:r>
            <w:proofErr w:type="gramEnd"/>
            <w:r w:rsidRPr="00C72629">
              <w:rPr>
                <w:sz w:val="16"/>
                <w:szCs w:val="16"/>
              </w:rPr>
              <w:t xml:space="preserve"> МТ124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2C8CD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61544-15</w:t>
            </w:r>
          </w:p>
        </w:tc>
      </w:tr>
      <w:tr w:rsidR="00A51C65" w:rsidRPr="00C72629" w14:paraId="151745F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7C742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80B6F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F7620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790AB3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gramStart"/>
            <w:r w:rsidRPr="00C72629">
              <w:rPr>
                <w:sz w:val="16"/>
                <w:szCs w:val="16"/>
              </w:rPr>
              <w:t>НЕВА</w:t>
            </w:r>
            <w:proofErr w:type="gramEnd"/>
            <w:r w:rsidRPr="00C72629">
              <w:rPr>
                <w:sz w:val="16"/>
                <w:szCs w:val="16"/>
              </w:rPr>
              <w:t xml:space="preserve"> МТ314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9C528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64506-16</w:t>
            </w:r>
          </w:p>
        </w:tc>
      </w:tr>
      <w:tr w:rsidR="00A51C65" w:rsidRPr="00C72629" w14:paraId="0B7F83C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E4A3E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706FB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7BA6E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BF1F26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gramStart"/>
            <w:r w:rsidRPr="00C72629">
              <w:rPr>
                <w:sz w:val="16"/>
                <w:szCs w:val="16"/>
              </w:rPr>
              <w:t>НЕВА</w:t>
            </w:r>
            <w:proofErr w:type="gramEnd"/>
            <w:r w:rsidRPr="00C72629">
              <w:rPr>
                <w:sz w:val="16"/>
                <w:szCs w:val="16"/>
              </w:rPr>
              <w:t xml:space="preserve"> МТ315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1ABAD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64506-16</w:t>
            </w:r>
          </w:p>
        </w:tc>
      </w:tr>
      <w:tr w:rsidR="00A51C65" w:rsidRPr="00C72629" w14:paraId="5043780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EE6A4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70774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9D4CF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9F7075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gramStart"/>
            <w:r w:rsidRPr="00C72629">
              <w:rPr>
                <w:sz w:val="16"/>
                <w:szCs w:val="16"/>
              </w:rPr>
              <w:t>НЕВА</w:t>
            </w:r>
            <w:proofErr w:type="gramEnd"/>
            <w:r w:rsidRPr="00C72629">
              <w:rPr>
                <w:sz w:val="16"/>
                <w:szCs w:val="16"/>
              </w:rPr>
              <w:t xml:space="preserve"> МТ324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AA1DB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64506-16</w:t>
            </w:r>
          </w:p>
        </w:tc>
      </w:tr>
      <w:tr w:rsidR="00A51C65" w:rsidRPr="00C72629" w14:paraId="12F0431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61AB3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F2600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5AE0D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7021A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НЕВА СП1 (СПОДЭС-2,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C6AD3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75447-19</w:t>
            </w:r>
          </w:p>
        </w:tc>
      </w:tr>
      <w:tr w:rsidR="00A51C65" w:rsidRPr="00C72629" w14:paraId="5506565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AABF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B3D7B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6FE5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38234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НЕВА СП3 (СПОДЭС-2,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F16B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75453-19</w:t>
            </w:r>
          </w:p>
        </w:tc>
      </w:tr>
      <w:tr w:rsidR="00A51C65" w:rsidRPr="00C72629" w14:paraId="2FC823C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2B6A3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6068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49D4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9307A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НЕВА СТ211 (СПОДЭС-3)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99A7D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87229-22</w:t>
            </w:r>
          </w:p>
        </w:tc>
      </w:tr>
      <w:tr w:rsidR="00A51C65" w:rsidRPr="00C72629" w14:paraId="37FDE02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11E9E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48185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DB9DD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44580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НЕВА СТ221 (СПОДЭС-3)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F2644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87229-22</w:t>
            </w:r>
          </w:p>
        </w:tc>
      </w:tr>
      <w:tr w:rsidR="00A51C65" w:rsidRPr="00C72629" w14:paraId="24D3BF0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DAC7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CFDD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43AB1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07D78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НЕВА СТ413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4B3D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73138-18</w:t>
            </w:r>
          </w:p>
        </w:tc>
      </w:tr>
      <w:tr w:rsidR="00A51C65" w:rsidRPr="00C72629" w14:paraId="75435E8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468C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44701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8CD50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D47F7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НЕВА СТ414 (СПОДЭС-3)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2B255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73138-18</w:t>
            </w:r>
          </w:p>
        </w:tc>
      </w:tr>
      <w:tr w:rsidR="00A51C65" w:rsidRPr="00C72629" w14:paraId="6B4E6C7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E538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7773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15B85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4E04B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НЕВА СТ421 (СПОДЭС-3,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18179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73138-18</w:t>
            </w:r>
          </w:p>
        </w:tc>
      </w:tr>
      <w:tr w:rsidR="00A51C65" w:rsidRPr="00C72629" w14:paraId="25DF6C2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A35B2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BFBC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"МИРТЕК"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278FC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C3E13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МИРТЕК-1-РУ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A3FAF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53474-13</w:t>
            </w:r>
          </w:p>
        </w:tc>
      </w:tr>
      <w:tr w:rsidR="00A51C65" w:rsidRPr="00C72629" w14:paraId="7738427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443A1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5EAE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C1C2F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613AC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МИРТЕК-3-РУ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97F6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53511-13</w:t>
            </w:r>
          </w:p>
        </w:tc>
      </w:tr>
      <w:tr w:rsidR="00A51C65" w:rsidRPr="00C72629" w14:paraId="2A8F54E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5BB39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057D3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A0E31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4FA3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МИРТЕК-12-РУ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6F07E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61891-15</w:t>
            </w:r>
          </w:p>
        </w:tc>
      </w:tr>
      <w:tr w:rsidR="00A51C65" w:rsidRPr="00C72629" w14:paraId="7DA8967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B8106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5A495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D379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0BA98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МИРТЕК-12-РУ (СПОДЭС-4)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726C1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61891-15</w:t>
            </w:r>
          </w:p>
        </w:tc>
      </w:tr>
      <w:tr w:rsidR="00A51C65" w:rsidRPr="00C72629" w14:paraId="468682D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A1990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7902D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6F467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EEA12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МИРТЕК-32-РУ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A8A31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65634-16</w:t>
            </w:r>
          </w:p>
        </w:tc>
      </w:tr>
      <w:tr w:rsidR="00A51C65" w:rsidRPr="00C72629" w14:paraId="7B03671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56AD9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4DCC1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9ACF6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3FF8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МИРТЕК-32-РУ (СПОДЭС-4)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3EDF2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65634-16</w:t>
            </w:r>
          </w:p>
        </w:tc>
      </w:tr>
      <w:tr w:rsidR="00A51C65" w:rsidRPr="00C72629" w14:paraId="5D40638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9665E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CFF74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F418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90C75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МИРТЕК-212-РУ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3CD19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67662-17</w:t>
            </w:r>
          </w:p>
        </w:tc>
      </w:tr>
      <w:tr w:rsidR="00A51C65" w:rsidRPr="00C72629" w14:paraId="5982B05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37AA5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8F3D4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2D921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9A3D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МИРТЕК-212-РУ (СПОДЭС-4)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041A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67662-17</w:t>
            </w:r>
          </w:p>
        </w:tc>
      </w:tr>
      <w:tr w:rsidR="00A51C65" w:rsidRPr="00C72629" w14:paraId="5EEB86D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B4581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A3692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06DDD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79F3C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МИРТЕК-232-РУ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8ABFC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67661-17</w:t>
            </w:r>
          </w:p>
        </w:tc>
      </w:tr>
      <w:tr w:rsidR="00A51C65" w:rsidRPr="00C72629" w14:paraId="2564C99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0A84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64217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64366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890B4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МИРТЕК-232-РУ (СПОДЭС-4)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8188A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67661-17</w:t>
            </w:r>
          </w:p>
        </w:tc>
      </w:tr>
      <w:tr w:rsidR="00A51C65" w:rsidRPr="00C72629" w14:paraId="75C0C6C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7361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02268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E038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Высоковольный</w:t>
            </w:r>
            <w:proofErr w:type="spellEnd"/>
            <w:r w:rsidRPr="00C72629">
              <w:rPr>
                <w:sz w:val="16"/>
                <w:szCs w:val="16"/>
              </w:rPr>
              <w:t xml:space="preserve"> 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29579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МИРТЕК-135-РУ (СПОДЭС-2,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12DD4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79527-20</w:t>
            </w:r>
          </w:p>
        </w:tc>
      </w:tr>
      <w:tr w:rsidR="00A51C65" w:rsidRPr="00C72629" w14:paraId="229CFE0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97EC5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53545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6B1F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64B5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УСПД МИРТ-881*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4333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70453-18</w:t>
            </w:r>
          </w:p>
        </w:tc>
      </w:tr>
      <w:tr w:rsidR="00A51C65" w:rsidRPr="00C72629" w14:paraId="38B5AF7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A057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41A06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</w:t>
            </w:r>
            <w:proofErr w:type="spellStart"/>
            <w:r w:rsidRPr="00C72629">
              <w:rPr>
                <w:sz w:val="16"/>
                <w:szCs w:val="16"/>
              </w:rPr>
              <w:t>ТелеПозиционный</w:t>
            </w:r>
            <w:proofErr w:type="spellEnd"/>
            <w:r w:rsidRPr="00C72629">
              <w:rPr>
                <w:sz w:val="16"/>
                <w:szCs w:val="16"/>
              </w:rPr>
              <w:t xml:space="preserve"> Проект"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B312A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EF026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ComMod</w:t>
            </w:r>
            <w:proofErr w:type="spellEnd"/>
            <w:r w:rsidRPr="00C72629">
              <w:rPr>
                <w:sz w:val="16"/>
                <w:szCs w:val="16"/>
              </w:rPr>
              <w:t xml:space="preserve"> A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AFC21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55095-13</w:t>
            </w:r>
          </w:p>
        </w:tc>
      </w:tr>
      <w:tr w:rsidR="00A51C65" w:rsidRPr="00C72629" w14:paraId="0906945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1A450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D6BF4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Landis+Gyr</w:t>
            </w:r>
            <w:proofErr w:type="spellEnd"/>
            <w:r w:rsidRPr="00C72629">
              <w:rPr>
                <w:sz w:val="16"/>
                <w:szCs w:val="16"/>
              </w:rPr>
              <w:t xml:space="preserve"> AG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743D2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5A52B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ZCF110CBtF с модулем E35C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23F8A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56089-13</w:t>
            </w:r>
          </w:p>
        </w:tc>
      </w:tr>
      <w:tr w:rsidR="00A51C65" w:rsidRPr="00C72629" w14:paraId="1B955E6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7531C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049D2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0CC70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3CB27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ZMF110CBtF с модулем E35C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80F7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56089-13</w:t>
            </w:r>
          </w:p>
        </w:tc>
      </w:tr>
      <w:tr w:rsidR="00A51C65" w:rsidRPr="00C72629" w14:paraId="0FE128C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48FE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20967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39F48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66C4F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ZCXi110CPUxLxD1.21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E52F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53473-13</w:t>
            </w:r>
          </w:p>
        </w:tc>
      </w:tr>
      <w:tr w:rsidR="00A51C65" w:rsidRPr="00C72629" w14:paraId="3163ACF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E6B89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44E95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B9E44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76B6D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ZMX310CGUxLxD3.21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50D0B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53473-13</w:t>
            </w:r>
          </w:p>
        </w:tc>
      </w:tr>
      <w:tr w:rsidR="00A51C65" w:rsidRPr="00C72629" w14:paraId="2DAF3DC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EF2C5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3D5D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AED48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CD0F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ZMXi310CPUxLxD3.21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8A0A0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53473-13</w:t>
            </w:r>
          </w:p>
        </w:tc>
      </w:tr>
      <w:tr w:rsidR="00A51C65" w:rsidRPr="00C72629" w14:paraId="56F55FF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E0EA1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8100B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56B9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C293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ZMG405CR4.020b.03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C4E0E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54762-13</w:t>
            </w:r>
          </w:p>
        </w:tc>
      </w:tr>
      <w:tr w:rsidR="00A51C65" w:rsidRPr="00C72629" w14:paraId="229695E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6FD41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290B4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A2FCE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CD471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ZMG405CR4.020b.07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2E26E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54762-13</w:t>
            </w:r>
          </w:p>
        </w:tc>
      </w:tr>
      <w:tr w:rsidR="00A51C65" w:rsidRPr="00C72629" w14:paraId="6744E9F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184A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4BBED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3DC8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8ED10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ZMG405CR4.041b.37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6B32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54762-13</w:t>
            </w:r>
          </w:p>
        </w:tc>
      </w:tr>
      <w:tr w:rsidR="00A51C65" w:rsidRPr="00C72629" w14:paraId="49B2AE1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0850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CC87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F281E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E2F2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ZMG310CR4.020b.03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13691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54762-13</w:t>
            </w:r>
          </w:p>
        </w:tc>
      </w:tr>
      <w:tr w:rsidR="00A51C65" w:rsidRPr="00C72629" w14:paraId="229F66D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CD2DA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5E1BB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5A1B7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DC71D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ZMG310CR4.020b.07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08BF4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54762-13</w:t>
            </w:r>
          </w:p>
        </w:tc>
      </w:tr>
      <w:tr w:rsidR="00A51C65" w:rsidRPr="00C72629" w14:paraId="0636AC7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8B0E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7584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149E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D9ED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ZMG310CR4.041b.37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F2F89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54762-13</w:t>
            </w:r>
          </w:p>
        </w:tc>
      </w:tr>
      <w:tr w:rsidR="00A51C65" w:rsidRPr="00C72629" w14:paraId="0E7FF11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235E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5ACA5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23DE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DDCB5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DC450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CDBAB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63449-16</w:t>
            </w:r>
          </w:p>
        </w:tc>
      </w:tr>
      <w:tr w:rsidR="00A51C65" w:rsidRPr="00C72629" w14:paraId="5012E3E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50E28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1074A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"Интеллектуальные системы учета"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58B37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E9B2E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SM501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1FEA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31A4B81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BDADD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C4212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38804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D021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SM101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6653A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49099-12</w:t>
            </w:r>
          </w:p>
        </w:tc>
      </w:tr>
      <w:tr w:rsidR="00A51C65" w:rsidRPr="00C72629" w14:paraId="7F888FF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38071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745C3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035F1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62A68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SM301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C62D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51543-12</w:t>
            </w:r>
          </w:p>
        </w:tc>
      </w:tr>
      <w:tr w:rsidR="00A51C65" w:rsidRPr="00C72629" w14:paraId="1ACBD67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0904F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10AE7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Iskraemeco</w:t>
            </w:r>
            <w:proofErr w:type="spellEnd"/>
            <w:r w:rsidRPr="00C72629">
              <w:rPr>
                <w:sz w:val="16"/>
                <w:szCs w:val="16"/>
              </w:rPr>
              <w:t xml:space="preserve"> Group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027F5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DC4AE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MT880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35EE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58571-14</w:t>
            </w:r>
          </w:p>
        </w:tc>
      </w:tr>
      <w:tr w:rsidR="00A51C65" w:rsidRPr="00C72629" w14:paraId="3429755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EEC52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0E5F0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60850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DC568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AM550-E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1467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72676-18</w:t>
            </w:r>
          </w:p>
        </w:tc>
      </w:tr>
      <w:tr w:rsidR="00A51C65" w:rsidRPr="00C72629" w14:paraId="7B4E94D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8734D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03ED3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AFEBC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F6511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AM550-T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0F68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72677-18</w:t>
            </w:r>
          </w:p>
        </w:tc>
      </w:tr>
      <w:tr w:rsidR="00A51C65" w:rsidRPr="00C72629" w14:paraId="0D96BDA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B03F3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74FAD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</w:t>
            </w:r>
            <w:proofErr w:type="spellStart"/>
            <w:r w:rsidRPr="00C72629">
              <w:rPr>
                <w:sz w:val="16"/>
                <w:szCs w:val="16"/>
              </w:rPr>
              <w:t>Прософт</w:t>
            </w:r>
            <w:proofErr w:type="spellEnd"/>
            <w:r w:rsidRPr="00C72629">
              <w:rPr>
                <w:sz w:val="16"/>
                <w:szCs w:val="16"/>
              </w:rPr>
              <w:t>-Системы"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8D5B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BC8B4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ARIS EM45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6FD0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74510-19</w:t>
            </w:r>
          </w:p>
        </w:tc>
      </w:tr>
      <w:tr w:rsidR="00A51C65" w:rsidRPr="00C72629" w14:paraId="4643104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F6B00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CB8F6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4A19B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CA835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ЭКОМ 3000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1E4B7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17049-19</w:t>
            </w:r>
          </w:p>
        </w:tc>
      </w:tr>
      <w:tr w:rsidR="00A51C65" w:rsidRPr="00C72629" w14:paraId="2441681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3E55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1C58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D4534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8B359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ЭКОМ 3000М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93AC3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17049-19</w:t>
            </w:r>
          </w:p>
        </w:tc>
      </w:tr>
      <w:tr w:rsidR="00A51C65" w:rsidRPr="00C72629" w14:paraId="5199FE2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43B64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41C1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A703B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6370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ЭКОМ 3100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BA068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87082-22</w:t>
            </w:r>
          </w:p>
        </w:tc>
      </w:tr>
      <w:tr w:rsidR="00A51C65" w:rsidRPr="00C72629" w14:paraId="7D1BF24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7069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84971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A504B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B3365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ARIS MT200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37F76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72363-18</w:t>
            </w:r>
          </w:p>
        </w:tc>
      </w:tr>
      <w:tr w:rsidR="00A51C65" w:rsidRPr="00C72629" w14:paraId="221920B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2B6EC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45BD6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8014F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B083C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ARIS MT500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BC0BB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72362-18</w:t>
            </w:r>
          </w:p>
        </w:tc>
      </w:tr>
      <w:tr w:rsidR="00A51C65" w:rsidRPr="00C72629" w14:paraId="3CC9522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09457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BB453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5B3E6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5ACB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ARIS 11xx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6FC44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57BEBC4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24A4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C8A65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A3217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6B5D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ARIS 28xx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B692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86480-22</w:t>
            </w:r>
          </w:p>
        </w:tc>
      </w:tr>
      <w:tr w:rsidR="00A51C65" w:rsidRPr="00C72629" w14:paraId="7C21803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4A2DA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C690D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ГК "Системы связи и телемеханики", ЗАО "Алгоритм"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B0AB1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A0FA7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КИПП-2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B5379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32497-11</w:t>
            </w:r>
          </w:p>
        </w:tc>
      </w:tr>
      <w:tr w:rsidR="00A51C65" w:rsidRPr="00C72629" w14:paraId="4801DB5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1270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824DF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F5FF8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9C9F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КИПП-2М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611B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41436-15</w:t>
            </w:r>
          </w:p>
        </w:tc>
      </w:tr>
      <w:tr w:rsidR="00A51C65" w:rsidRPr="00C72629" w14:paraId="6AFD91E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4968B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43C7F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5C30F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D0525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BINOM334i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F2E9B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59815-15</w:t>
            </w:r>
          </w:p>
        </w:tc>
      </w:tr>
      <w:tr w:rsidR="00A51C65" w:rsidRPr="00C72629" w14:paraId="17F097C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27B1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CA1D0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C80A9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4BA23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BINOM3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9B03E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60113-15</w:t>
            </w:r>
          </w:p>
        </w:tc>
      </w:tr>
      <w:tr w:rsidR="00A51C65" w:rsidRPr="00C72629" w14:paraId="1EF0424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C3B6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7FFDD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НПП "Энерготехника"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AF58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Прибор контроля качества электроэнергии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E9373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Ресурс-ПКЭ-1.5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7512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32696-12</w:t>
            </w:r>
          </w:p>
        </w:tc>
      </w:tr>
      <w:tr w:rsidR="00A51C65" w:rsidRPr="00C72629" w14:paraId="284064D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2B1E6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9CD8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F714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FA174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Ресурс-ПКЭ-2.5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5BA7C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32696-12</w:t>
            </w:r>
          </w:p>
        </w:tc>
      </w:tr>
      <w:tr w:rsidR="00A51C65" w:rsidRPr="00C72629" w14:paraId="27ACF0B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698D5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60C28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14D45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24140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Ресурс-Е4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24B3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57460-14</w:t>
            </w:r>
          </w:p>
        </w:tc>
      </w:tr>
      <w:tr w:rsidR="00A51C65" w:rsidRPr="00C72629" w14:paraId="563022E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9BBE6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E43D0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АО "ВЗЛЁТ"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06E81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Измерительно-вычислительный комплекс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1FE4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ИВК-101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84369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21471-12</w:t>
            </w:r>
          </w:p>
        </w:tc>
      </w:tr>
      <w:tr w:rsidR="00A51C65" w:rsidRPr="00C72629" w14:paraId="13DF300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858B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2FC83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216D4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6A219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ИВК-102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6C3B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21471-12</w:t>
            </w:r>
          </w:p>
        </w:tc>
      </w:tr>
      <w:tr w:rsidR="00A51C65" w:rsidRPr="00C72629" w14:paraId="2D997C1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3442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984E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D30F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9C6EC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ИВК-103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52126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21471-12</w:t>
            </w:r>
          </w:p>
        </w:tc>
      </w:tr>
      <w:tr w:rsidR="00A51C65" w:rsidRPr="00C72629" w14:paraId="60E7061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39994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BA115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38C4D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Вычислитель количества теплоты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57FA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ТСР-023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FA91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27011-13</w:t>
            </w:r>
          </w:p>
        </w:tc>
      </w:tr>
      <w:tr w:rsidR="00A51C65" w:rsidRPr="00C72629" w14:paraId="226CAEE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E16A5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B83D4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2B74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F43A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ТСР-023М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A3B53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27011-13</w:t>
            </w:r>
          </w:p>
        </w:tc>
      </w:tr>
      <w:tr w:rsidR="00A51C65" w:rsidRPr="00C72629" w14:paraId="40344E0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7E307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16956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6D9B0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E05D5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ТСР-024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6A971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27011-13</w:t>
            </w:r>
          </w:p>
        </w:tc>
      </w:tr>
      <w:tr w:rsidR="00A51C65" w:rsidRPr="00C72629" w14:paraId="199A1BE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A29DF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91E4E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06DD7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6AE18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ТСР-024М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5A632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27011-13</w:t>
            </w:r>
          </w:p>
        </w:tc>
      </w:tr>
      <w:tr w:rsidR="00A51C65" w:rsidRPr="00C72629" w14:paraId="69A7C69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2DD6E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9AD95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902AD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C7F38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ТСР-024М+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D5C30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27011-13</w:t>
            </w:r>
          </w:p>
        </w:tc>
      </w:tr>
      <w:tr w:rsidR="00A51C65" w:rsidRPr="00C72629" w14:paraId="76C2FFA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7ABA8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52391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65DB3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8748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ТСР-025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BA14F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27011-13</w:t>
            </w:r>
          </w:p>
        </w:tc>
      </w:tr>
      <w:tr w:rsidR="00A51C65" w:rsidRPr="00C72629" w14:paraId="53EAC10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D58A4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27521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85E77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0DC4A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ТСР-026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3D2CC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27011-13</w:t>
            </w:r>
          </w:p>
        </w:tc>
      </w:tr>
      <w:tr w:rsidR="00A51C65" w:rsidRPr="00C72629" w14:paraId="0D6D876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FD00D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1702C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D1E30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E9A5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ТСР-026М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73FAE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27011-13</w:t>
            </w:r>
          </w:p>
        </w:tc>
      </w:tr>
      <w:tr w:rsidR="00A51C65" w:rsidRPr="00C72629" w14:paraId="60F25B0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F11EB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341C3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B134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8EF4C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ТСР-027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50CDC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27011-13</w:t>
            </w:r>
          </w:p>
        </w:tc>
      </w:tr>
      <w:tr w:rsidR="00A51C65" w:rsidRPr="00C72629" w14:paraId="66CAE7F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9BD7D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B33B7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FC926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95B4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ТСР-03х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7F6EC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27011-13</w:t>
            </w:r>
          </w:p>
        </w:tc>
      </w:tr>
      <w:tr w:rsidR="00A51C65" w:rsidRPr="00C72629" w14:paraId="4C6DDD4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32F19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6ADA1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3C781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D81A3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ТСР-042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2A69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27011-13</w:t>
            </w:r>
          </w:p>
        </w:tc>
      </w:tr>
      <w:tr w:rsidR="00A51C65" w:rsidRPr="00C72629" w14:paraId="2960AC2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CFA2C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A44A9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CD5ED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C207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ТСР-043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37591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27011-13</w:t>
            </w:r>
          </w:p>
        </w:tc>
      </w:tr>
      <w:tr w:rsidR="00A51C65" w:rsidRPr="00C72629" w14:paraId="7891FD1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BA33B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F70A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71FA9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Расходомер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7E5C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ВРС (ВРС-Г-5xx)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6B24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22589-12</w:t>
            </w:r>
          </w:p>
        </w:tc>
      </w:tr>
      <w:tr w:rsidR="00A51C65" w:rsidRPr="00C72629" w14:paraId="353AB20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A68CF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B535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385E5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7D24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ТЭР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B8B4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39735-14</w:t>
            </w:r>
          </w:p>
        </w:tc>
      </w:tr>
      <w:tr w:rsidR="00A51C65" w:rsidRPr="00C72629" w14:paraId="474A9A1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CBA55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9286F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50B0C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9BD17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ЭР (ЭРСВ-</w:t>
            </w:r>
            <w:proofErr w:type="spellStart"/>
            <w:r w:rsidRPr="00C72629">
              <w:rPr>
                <w:sz w:val="16"/>
                <w:szCs w:val="16"/>
              </w:rPr>
              <w:t>ххx</w:t>
            </w:r>
            <w:proofErr w:type="spellEnd"/>
            <w:r w:rsidRPr="00C72629">
              <w:rPr>
                <w:sz w:val="16"/>
                <w:szCs w:val="16"/>
              </w:rPr>
              <w:t>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BE803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52856-13</w:t>
            </w:r>
          </w:p>
        </w:tc>
      </w:tr>
      <w:tr w:rsidR="00A51C65" w:rsidRPr="00C72629" w14:paraId="69DED02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06872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7C97D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DB2DA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72A81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ЭМ (ПРОФИ-</w:t>
            </w:r>
            <w:proofErr w:type="spellStart"/>
            <w:r w:rsidRPr="00C72629">
              <w:rPr>
                <w:sz w:val="16"/>
                <w:szCs w:val="16"/>
              </w:rPr>
              <w:t>ххх</w:t>
            </w:r>
            <w:proofErr w:type="spellEnd"/>
            <w:r w:rsidRPr="00C72629">
              <w:rPr>
                <w:sz w:val="16"/>
                <w:szCs w:val="16"/>
              </w:rPr>
              <w:t xml:space="preserve"> М)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69CE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30333-10</w:t>
            </w:r>
          </w:p>
        </w:tc>
      </w:tr>
      <w:tr w:rsidR="00A51C65" w:rsidRPr="00C72629" w14:paraId="74DF499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E4D19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8A09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660F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025A2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МР (УРСВ-510Ц)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48E75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28363-14</w:t>
            </w:r>
          </w:p>
        </w:tc>
      </w:tr>
      <w:tr w:rsidR="00A51C65" w:rsidRPr="00C72629" w14:paraId="1E8ED6E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17426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5A6E4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6BC3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E886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МР (УРСВ-520Ц)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B4BBA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28363-14</w:t>
            </w:r>
          </w:p>
        </w:tc>
      </w:tr>
      <w:tr w:rsidR="00A51C65" w:rsidRPr="00C72629" w14:paraId="280F6B7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D6ED0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F02B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28585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D2A38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МР (УРСВ-530Ц)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75CC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28363-14</w:t>
            </w:r>
          </w:p>
        </w:tc>
      </w:tr>
      <w:tr w:rsidR="00A51C65" w:rsidRPr="00C72629" w14:paraId="6BB392B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9A124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C6FD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C0FC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9642B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МР (УРСВ-540Ц)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8A8F9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28363-14</w:t>
            </w:r>
          </w:p>
        </w:tc>
      </w:tr>
      <w:tr w:rsidR="00A51C65" w:rsidRPr="00C72629" w14:paraId="2005453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0178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634D9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A37E0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25CD6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МР (УРСВ-522Ц)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457E2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28363-14</w:t>
            </w:r>
          </w:p>
        </w:tc>
      </w:tr>
      <w:tr w:rsidR="00A51C65" w:rsidRPr="00C72629" w14:paraId="35F2833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CCE1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BACE9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93BA2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59B22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МР (УРСВ-542Ц)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14544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28363-14</w:t>
            </w:r>
          </w:p>
        </w:tc>
      </w:tr>
      <w:tr w:rsidR="00A51C65" w:rsidRPr="00C72629" w14:paraId="2BD61DA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A0E5E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A040E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6DF6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14FAB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МР (УРСВ-544Ц)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E3DE5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28363-14</w:t>
            </w:r>
          </w:p>
        </w:tc>
      </w:tr>
      <w:tr w:rsidR="00A51C65" w:rsidRPr="00C72629" w14:paraId="31E8C5E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3C6C4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12CD1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53ABE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Корректор объема газа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F672A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КГ-402П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8E07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22589-12</w:t>
            </w:r>
          </w:p>
        </w:tc>
      </w:tr>
      <w:tr w:rsidR="00A51C65" w:rsidRPr="00C72629" w14:paraId="61DC99E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CBBA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B7F13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AE05B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1D96B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КГ-412П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2CD46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22589-12</w:t>
            </w:r>
          </w:p>
        </w:tc>
      </w:tr>
      <w:tr w:rsidR="00A51C65" w:rsidRPr="00C72629" w14:paraId="447241E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8244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63B17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9B487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37E63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РСЛ-2xx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7451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60777-15</w:t>
            </w:r>
          </w:p>
        </w:tc>
      </w:tr>
      <w:tr w:rsidR="00A51C65" w:rsidRPr="00C72629" w14:paraId="0B7BDA1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57C7E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9D12E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C13D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связи (GSM)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C2281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АССВ-030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83C3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2F77237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6B37D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4B155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F893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связи (Ethernet)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BF190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ВЗЛЁТ АСЕВ-040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027E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7F669ED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97F9E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59D87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ЗАО НПФ "</w:t>
            </w:r>
            <w:proofErr w:type="spellStart"/>
            <w:r w:rsidRPr="00C72629">
              <w:rPr>
                <w:sz w:val="16"/>
                <w:szCs w:val="16"/>
              </w:rPr>
              <w:t>Теплоком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1ED0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Вычислитель количества теплоты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F636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ВКТ-5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1597A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20195-07</w:t>
            </w:r>
          </w:p>
        </w:tc>
      </w:tr>
      <w:tr w:rsidR="00A51C65" w:rsidRPr="00C72629" w14:paraId="4A16184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E9073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6596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022B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0110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ВКТ-7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3B32B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23195-11</w:t>
            </w:r>
          </w:p>
        </w:tc>
      </w:tr>
      <w:tr w:rsidR="00A51C65" w:rsidRPr="00C72629" w14:paraId="733A46C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F698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6FA62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44E3C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Преобразователь расхода жидкости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E428E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ПРЭМ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03289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17858-11</w:t>
            </w:r>
          </w:p>
        </w:tc>
      </w:tr>
      <w:tr w:rsidR="00A51C65" w:rsidRPr="00C72629" w14:paraId="45CEF2F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B9690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E0DD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6535E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Вычислитель количества газа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218F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ВКГ-1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14961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16556-97</w:t>
            </w:r>
          </w:p>
        </w:tc>
      </w:tr>
      <w:tr w:rsidR="00A51C65" w:rsidRPr="00C72629" w14:paraId="715FBB4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4B6B7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673CA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8EACE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8B284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ВКГ-2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40A6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21852-07</w:t>
            </w:r>
          </w:p>
        </w:tc>
      </w:tr>
      <w:tr w:rsidR="00A51C65" w:rsidRPr="00C72629" w14:paraId="401736D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A1676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0943D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7BA1D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FD60A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ВКГ-3Д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2619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27162-05</w:t>
            </w:r>
          </w:p>
        </w:tc>
      </w:tr>
      <w:tr w:rsidR="00A51C65" w:rsidRPr="00C72629" w14:paraId="7D9CA88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FFDD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DB221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B78A2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C8E4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ВКГ-3Т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2B20F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31879-16</w:t>
            </w:r>
          </w:p>
        </w:tc>
      </w:tr>
      <w:tr w:rsidR="00A51C65" w:rsidRPr="00C72629" w14:paraId="325B2B9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F9319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F0F1E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"КРЕЙТ"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7E239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Преобразователь расчетно-измерительный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27E91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Тэкон-19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5E8A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61953-15</w:t>
            </w:r>
          </w:p>
        </w:tc>
      </w:tr>
      <w:tr w:rsidR="00A51C65" w:rsidRPr="00C72629" w14:paraId="081903C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A3AF9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944A7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EDMI Limited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F96E9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14ECB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Mk7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9784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47836-11</w:t>
            </w:r>
          </w:p>
        </w:tc>
      </w:tr>
      <w:tr w:rsidR="00A51C65" w:rsidRPr="00C72629" w14:paraId="14EA72E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B1DE9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B58B7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4460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F010D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Mk10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C2600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47837-11</w:t>
            </w:r>
          </w:p>
        </w:tc>
      </w:tr>
      <w:tr w:rsidR="00A51C65" w:rsidRPr="00C72629" w14:paraId="27C7C9E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473F5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55DF9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"Матрица"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70A9A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Маршрутизатор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288D2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RTR512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BBAC2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5E80583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99812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FD888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6B22B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Виртуальный маршрутизатор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20B75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RTR7E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26D9D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1B8A6F9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C5E00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30F59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4980F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E61E0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RTR8A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1C0F7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403DDBF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8F85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8CB3D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DC37D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56184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Виртуальный маршрутизатор (VDCU)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EF37D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7F1E06D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B862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C6DC6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01A7B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C0AF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NP73E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8CBC3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48837-12</w:t>
            </w:r>
          </w:p>
        </w:tc>
      </w:tr>
      <w:tr w:rsidR="00A51C65" w:rsidRPr="00C72629" w14:paraId="688C467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FA278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CC08F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81B7A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6FC1D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NP71E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CEB5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48362-11</w:t>
            </w:r>
          </w:p>
        </w:tc>
      </w:tr>
      <w:tr w:rsidR="00A51C65" w:rsidRPr="00C72629" w14:paraId="685DBA9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7FF7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0A04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62473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521CD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NP73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29F9B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48837-12</w:t>
            </w:r>
          </w:p>
        </w:tc>
      </w:tr>
      <w:tr w:rsidR="00A51C65" w:rsidRPr="00C72629" w14:paraId="6343C1E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B4BC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26075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4D24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32B0D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NP71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664C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48362-11</w:t>
            </w:r>
          </w:p>
        </w:tc>
      </w:tr>
      <w:tr w:rsidR="00A51C65" w:rsidRPr="00C72629" w14:paraId="3215DB9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72EF4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520BE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A03F1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A2285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NP541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214D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36791-08</w:t>
            </w:r>
          </w:p>
        </w:tc>
      </w:tr>
      <w:tr w:rsidR="00A51C65" w:rsidRPr="00C72629" w14:paraId="153250A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95E9C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363A6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C5E3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6705B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NP542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5273D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36791-08</w:t>
            </w:r>
          </w:p>
        </w:tc>
      </w:tr>
      <w:tr w:rsidR="00A51C65" w:rsidRPr="00C72629" w14:paraId="0F577EE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4CD8D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725C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E0A77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867E1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NP545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9F1E3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36791-08</w:t>
            </w:r>
          </w:p>
        </w:tc>
      </w:tr>
      <w:tr w:rsidR="00A51C65" w:rsidRPr="00C72629" w14:paraId="744FBBE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ACF42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1E925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E20E1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428DE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NP515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4B783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36792-08</w:t>
            </w:r>
          </w:p>
        </w:tc>
      </w:tr>
      <w:tr w:rsidR="00A51C65" w:rsidRPr="00C72629" w14:paraId="653D83F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E7A82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2A3B3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2F0B3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CE337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NP523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98568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36792-08</w:t>
            </w:r>
          </w:p>
        </w:tc>
      </w:tr>
      <w:tr w:rsidR="00A51C65" w:rsidRPr="00C72629" w14:paraId="43EF783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D6B3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07ACF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838D9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AEDF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NP524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E7BAA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36792-08</w:t>
            </w:r>
          </w:p>
        </w:tc>
      </w:tr>
      <w:tr w:rsidR="00A51C65" w:rsidRPr="00C72629" w14:paraId="6E29B2E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4E6D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78E42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4A2E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A346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AD11A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3883E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68830-17</w:t>
            </w:r>
          </w:p>
        </w:tc>
      </w:tr>
      <w:tr w:rsidR="00A51C65" w:rsidRPr="00C72629" w14:paraId="79D682F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1FEC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8A3B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8D618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E3147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AD11B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406D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68830-17</w:t>
            </w:r>
          </w:p>
        </w:tc>
      </w:tr>
      <w:tr w:rsidR="00A51C65" w:rsidRPr="00C72629" w14:paraId="4B20FB9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6B7ED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ED1B9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47B5B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12E2C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AD11S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1E59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68830-17</w:t>
            </w:r>
          </w:p>
        </w:tc>
      </w:tr>
      <w:tr w:rsidR="00A51C65" w:rsidRPr="00C72629" w14:paraId="3FFBBF6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19AF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2C2E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7C1B9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A691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AD13A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DD470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70525-18</w:t>
            </w:r>
          </w:p>
        </w:tc>
      </w:tr>
      <w:tr w:rsidR="00A51C65" w:rsidRPr="00C72629" w14:paraId="1B79277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EB7C2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7EAC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C65D4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F58B9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AD13B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80F8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70525-18</w:t>
            </w:r>
          </w:p>
        </w:tc>
      </w:tr>
      <w:tr w:rsidR="00A51C65" w:rsidRPr="00C72629" w14:paraId="0C10B65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C675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4226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9C2E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E71C2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AD13S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3067F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70525-18</w:t>
            </w:r>
          </w:p>
        </w:tc>
      </w:tr>
      <w:tr w:rsidR="00A51C65" w:rsidRPr="00C72629" w14:paraId="4119746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ED73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03C6C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ЗАО "Радио и Микроэлектроника"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E94B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B2B8E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109.01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52DDF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45049-10</w:t>
            </w:r>
          </w:p>
        </w:tc>
      </w:tr>
      <w:tr w:rsidR="00A51C65" w:rsidRPr="00C72629" w14:paraId="223C7FD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92F45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B3DF6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D742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E46A1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109.02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D83A2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44719-10</w:t>
            </w:r>
          </w:p>
        </w:tc>
      </w:tr>
      <w:tr w:rsidR="00A51C65" w:rsidRPr="00C72629" w14:paraId="542A8FA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1AE2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3E85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750BF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593C67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114.01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6F194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41877-09</w:t>
            </w:r>
          </w:p>
        </w:tc>
      </w:tr>
      <w:tr w:rsidR="00A51C65" w:rsidRPr="00C72629" w14:paraId="1483641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D64DC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7320D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BFA5A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42F7CB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115.02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917D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41877-09</w:t>
            </w:r>
          </w:p>
        </w:tc>
      </w:tr>
      <w:tr w:rsidR="00A51C65" w:rsidRPr="00C72629" w14:paraId="11BD53C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A2FAC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A8D6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8EEF8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88ACF1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515.01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5F86A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41877-09</w:t>
            </w:r>
          </w:p>
        </w:tc>
      </w:tr>
      <w:tr w:rsidR="00A51C65" w:rsidRPr="00C72629" w14:paraId="1D1D19D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43484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3920A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A6F52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186389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115.01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AF74B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41877-09</w:t>
            </w:r>
          </w:p>
        </w:tc>
      </w:tr>
      <w:tr w:rsidR="00A51C65" w:rsidRPr="00C72629" w14:paraId="40D9629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5685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152A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DE57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979AD9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129.01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1C258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63285-16</w:t>
            </w:r>
          </w:p>
        </w:tc>
      </w:tr>
      <w:tr w:rsidR="00A51C65" w:rsidRPr="00C72629" w14:paraId="62EA13E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A7D3E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78523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66B4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E938F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129.02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F85B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63285-16</w:t>
            </w:r>
          </w:p>
        </w:tc>
      </w:tr>
      <w:tr w:rsidR="00A51C65" w:rsidRPr="00C72629" w14:paraId="20FBB01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0B3F6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BC66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48416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1E549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129.03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C5E55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63285-16</w:t>
            </w:r>
          </w:p>
        </w:tc>
      </w:tr>
      <w:tr w:rsidR="00A51C65" w:rsidRPr="00C72629" w14:paraId="6D5738F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A0384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9AE8C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E1327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5A226D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129.04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E77A9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63285-16</w:t>
            </w:r>
          </w:p>
        </w:tc>
      </w:tr>
      <w:tr w:rsidR="00A51C65" w:rsidRPr="00C72629" w14:paraId="52DBFC0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13F7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C62B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3DFF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F31C1B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181.02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A25E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53475-13</w:t>
            </w:r>
          </w:p>
        </w:tc>
      </w:tr>
      <w:tr w:rsidR="00A51C65" w:rsidRPr="00C72629" w14:paraId="783E3B4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61A4B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7DA9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89A6D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2C46D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181.02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64B2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53475-13</w:t>
            </w:r>
          </w:p>
        </w:tc>
      </w:tr>
      <w:tr w:rsidR="00A51C65" w:rsidRPr="00C72629" w14:paraId="07AFE1E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744B3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772B2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BFD97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05FFE6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181.08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6DC5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53475-13</w:t>
            </w:r>
          </w:p>
        </w:tc>
      </w:tr>
      <w:tr w:rsidR="00A51C65" w:rsidRPr="00C72629" w14:paraId="47EF7E8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793A4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BD587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F86AB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2890B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F040B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48456-11</w:t>
            </w:r>
          </w:p>
        </w:tc>
      </w:tr>
      <w:tr w:rsidR="00A51C65" w:rsidRPr="00C72629" w14:paraId="6F85B63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D5D6E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A288A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0561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47745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058A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48456-11</w:t>
            </w:r>
          </w:p>
        </w:tc>
      </w:tr>
      <w:tr w:rsidR="00A51C65" w:rsidRPr="00C72629" w14:paraId="21CBC04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AB402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C8130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8E895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7EFC7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189.04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F673F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48456-11</w:t>
            </w:r>
          </w:p>
        </w:tc>
      </w:tr>
      <w:tr w:rsidR="00A51C65" w:rsidRPr="00C72629" w14:paraId="72AAB68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9CD6F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EE78E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A1D75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CFFEA0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189.11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812E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56546-14</w:t>
            </w:r>
          </w:p>
        </w:tc>
      </w:tr>
      <w:tr w:rsidR="00A51C65" w:rsidRPr="00C72629" w14:paraId="2ADCE04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A691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0E427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7AD8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693B5B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189.12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17030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56546-14</w:t>
            </w:r>
          </w:p>
        </w:tc>
      </w:tr>
      <w:tr w:rsidR="00A51C65" w:rsidRPr="00C72629" w14:paraId="29D58AB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9462A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A55C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D8649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96E2E6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189.13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8B4B5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56546-14</w:t>
            </w:r>
          </w:p>
        </w:tc>
      </w:tr>
      <w:tr w:rsidR="00A51C65" w:rsidRPr="00C72629" w14:paraId="296AFD6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7672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BE58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21610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36058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189.14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E3E8E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56546-14</w:t>
            </w:r>
          </w:p>
        </w:tc>
      </w:tr>
      <w:tr w:rsidR="00A51C65" w:rsidRPr="00C72629" w14:paraId="5A8D214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88FCB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53C23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4E614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64AC4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189.16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9F0B9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56546-14</w:t>
            </w:r>
          </w:p>
        </w:tc>
      </w:tr>
      <w:tr w:rsidR="00A51C65" w:rsidRPr="00C72629" w14:paraId="42D1448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3B20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11D10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D81D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B9FB34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189.21 (СПОДЭС)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E6D04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68806-17</w:t>
            </w:r>
          </w:p>
        </w:tc>
      </w:tr>
      <w:tr w:rsidR="00A51C65" w:rsidRPr="00C72629" w14:paraId="2B7DCEC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FD2B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840CE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F0B48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B072B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189.21-01 (СПОДЭС)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5EF22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68806-17</w:t>
            </w:r>
          </w:p>
        </w:tc>
      </w:tr>
      <w:tr w:rsidR="00A51C65" w:rsidRPr="00C72629" w14:paraId="0132908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71F8F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7F0D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8E75C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8B325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189.22 (СПОДЭС)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0D95A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68806-17</w:t>
            </w:r>
          </w:p>
        </w:tc>
      </w:tr>
      <w:tr w:rsidR="00A51C65" w:rsidRPr="00C72629" w14:paraId="6E1E804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DEECE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3FE5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B0868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25914A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189.22-01 (СПОДЭС)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3B25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68806-17</w:t>
            </w:r>
          </w:p>
        </w:tc>
      </w:tr>
      <w:tr w:rsidR="00A51C65" w:rsidRPr="00C72629" w14:paraId="60BED81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2C5CF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65D1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5E4FD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2AABB9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189.23 (СПОДЭС)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0ABB4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68806-17</w:t>
            </w:r>
          </w:p>
        </w:tc>
      </w:tr>
      <w:tr w:rsidR="00A51C65" w:rsidRPr="00C72629" w14:paraId="444A91E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7614D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0A9EC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9F8E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4DBF9B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189.23-01 (СПОДЭС)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BC7E6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68806-17</w:t>
            </w:r>
          </w:p>
        </w:tc>
      </w:tr>
      <w:tr w:rsidR="00A51C65" w:rsidRPr="00C72629" w14:paraId="551A166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D472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3082E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19E38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3B950E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189.24 (СПОДЭС)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2051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68806-17</w:t>
            </w:r>
          </w:p>
        </w:tc>
      </w:tr>
      <w:tr w:rsidR="00A51C65" w:rsidRPr="00C72629" w14:paraId="63F89DF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D9449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29BF1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45B2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8B404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189.24-01 (СПОДЭС)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9ECBA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68806-17</w:t>
            </w:r>
          </w:p>
        </w:tc>
      </w:tr>
      <w:tr w:rsidR="00A51C65" w:rsidRPr="00C72629" w14:paraId="566A487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D0D8B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1678A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ED9B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93D6F1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189.25 (СПОДЭС)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A9A6A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68806-17</w:t>
            </w:r>
          </w:p>
        </w:tc>
      </w:tr>
      <w:tr w:rsidR="00A51C65" w:rsidRPr="00C72629" w14:paraId="70C5D8C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6B4FE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62E9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6E5A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F4D604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189.26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3209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68806-17</w:t>
            </w:r>
          </w:p>
        </w:tc>
      </w:tr>
      <w:tr w:rsidR="00A51C65" w:rsidRPr="00C72629" w14:paraId="049B903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19623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D9CCC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2687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BEFD57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189.27 (СПОДЭС)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09D77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68806-17</w:t>
            </w:r>
          </w:p>
        </w:tc>
      </w:tr>
      <w:tr w:rsidR="00A51C65" w:rsidRPr="00C72629" w14:paraId="5BFEECC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F8CA0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C2B6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CA616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080C88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189.28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D57BE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68806-17</w:t>
            </w:r>
          </w:p>
        </w:tc>
      </w:tr>
      <w:tr w:rsidR="00A51C65" w:rsidRPr="00C72629" w14:paraId="114879A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CDD63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A10DD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C107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2FD97A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289.01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B7050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50774-12</w:t>
            </w:r>
          </w:p>
        </w:tc>
      </w:tr>
      <w:tr w:rsidR="00A51C65" w:rsidRPr="00C72629" w14:paraId="240C11B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6F66D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C90CE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01397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53BA6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289.02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CE57D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50774-12</w:t>
            </w:r>
          </w:p>
        </w:tc>
      </w:tr>
      <w:tr w:rsidR="00A51C65" w:rsidRPr="00C72629" w14:paraId="02A79C0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0F9D8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1BF36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6884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B69994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289.24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EACC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74461-19</w:t>
            </w:r>
          </w:p>
        </w:tc>
      </w:tr>
      <w:tr w:rsidR="00A51C65" w:rsidRPr="00C72629" w14:paraId="7F6DC6C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A4A1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99CE2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8728C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3530DD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315.02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A079C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684ED94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6F8C3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62342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779BC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9FF271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415.01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24A80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5949242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F15BB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596CA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AA1A5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C11CA6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432.01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74EA3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46657-11</w:t>
            </w:r>
          </w:p>
        </w:tc>
      </w:tr>
      <w:tr w:rsidR="00A51C65" w:rsidRPr="00C72629" w14:paraId="5C5AF34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FBE70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DA8D4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6A83D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504E35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51A3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1C13172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3432E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28E2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4692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21CD50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E43F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48457-11</w:t>
            </w:r>
          </w:p>
        </w:tc>
      </w:tr>
      <w:tr w:rsidR="00A51C65" w:rsidRPr="00C72629" w14:paraId="09AEE07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C0FB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352B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AA218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D453F1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A5049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48457-11</w:t>
            </w:r>
          </w:p>
        </w:tc>
      </w:tr>
      <w:tr w:rsidR="00A51C65" w:rsidRPr="00C72629" w14:paraId="3712941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6F30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052DC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BAF36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89FD7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489.03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8EAC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49010-12</w:t>
            </w:r>
          </w:p>
        </w:tc>
      </w:tr>
      <w:tr w:rsidR="00A51C65" w:rsidRPr="00C72629" w14:paraId="6CCB643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886C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E8731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94F70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D68D8F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489.04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0166A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49010-12</w:t>
            </w:r>
          </w:p>
        </w:tc>
      </w:tr>
      <w:tr w:rsidR="00A51C65" w:rsidRPr="00C72629" w14:paraId="776F55C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CF71A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4738C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5A1DD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3751A9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489.05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44C61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49010-12</w:t>
            </w:r>
          </w:p>
        </w:tc>
      </w:tr>
      <w:tr w:rsidR="00A51C65" w:rsidRPr="00C72629" w14:paraId="373D2F1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BEC0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DA658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6444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26869A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489.06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692D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49010-12</w:t>
            </w:r>
          </w:p>
        </w:tc>
      </w:tr>
      <w:tr w:rsidR="00A51C65" w:rsidRPr="00C72629" w14:paraId="35C49A0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4409B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35066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33FE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F6B039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489.07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33C7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51129-12</w:t>
            </w:r>
          </w:p>
        </w:tc>
      </w:tr>
      <w:tr w:rsidR="00A51C65" w:rsidRPr="00C72629" w14:paraId="70B57C9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5683E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EB13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B29B8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625A5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489.11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DF185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513E95A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8EB5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EA589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55011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182C65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489.12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6BF26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04BE8EC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012C9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9A5A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F3F17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837CA9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489.13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220B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57003-14</w:t>
            </w:r>
          </w:p>
        </w:tc>
      </w:tr>
      <w:tr w:rsidR="00A51C65" w:rsidRPr="00C72629" w14:paraId="3C55615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7786B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78C77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89130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AB8B25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489.14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05ECA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57003-14</w:t>
            </w:r>
          </w:p>
        </w:tc>
      </w:tr>
      <w:tr w:rsidR="00A51C65" w:rsidRPr="00C72629" w14:paraId="3CB9C6C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84452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5E07B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5ADEC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22712E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489.15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CE49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57003-14</w:t>
            </w:r>
          </w:p>
        </w:tc>
      </w:tr>
      <w:tr w:rsidR="00A51C65" w:rsidRPr="00C72629" w14:paraId="0F65BF7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0B7EE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16AF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41854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A214AA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489.16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FF6F8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57003-14</w:t>
            </w:r>
          </w:p>
        </w:tc>
      </w:tr>
      <w:tr w:rsidR="00A51C65" w:rsidRPr="00C72629" w14:paraId="236D721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6E3D7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3A1D1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B8B3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97D6B4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489.17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4938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57003-14</w:t>
            </w:r>
          </w:p>
        </w:tc>
      </w:tr>
      <w:tr w:rsidR="00A51C65" w:rsidRPr="00C72629" w14:paraId="16D73CD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BEF5C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E8E00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7B14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89D6B9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489.18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FF6BC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57054-14</w:t>
            </w:r>
          </w:p>
        </w:tc>
      </w:tr>
      <w:tr w:rsidR="00A51C65" w:rsidRPr="00C72629" w14:paraId="04C0ACF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46B64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CB093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DA43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021AB7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489.19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C7A99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57054-14</w:t>
            </w:r>
          </w:p>
        </w:tc>
      </w:tr>
      <w:tr w:rsidR="00A51C65" w:rsidRPr="00C72629" w14:paraId="656FD87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B752C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F02D4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050C0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AB343A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489.23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FF33B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64195-16</w:t>
            </w:r>
          </w:p>
        </w:tc>
      </w:tr>
      <w:tr w:rsidR="00A51C65" w:rsidRPr="00C72629" w14:paraId="2FB983C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D0F84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D1462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7C62B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4C514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489.24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6967A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64195-16</w:t>
            </w:r>
          </w:p>
        </w:tc>
      </w:tr>
      <w:tr w:rsidR="00A51C65" w:rsidRPr="00C72629" w14:paraId="421B3C5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0024A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C0F7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908A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0D43F5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489.25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4F9A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64195-16</w:t>
            </w:r>
          </w:p>
        </w:tc>
      </w:tr>
      <w:tr w:rsidR="00A51C65" w:rsidRPr="00C72629" w14:paraId="57259DD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E77F7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11131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15B7D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3B6BB6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489.26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9FD11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68807-17</w:t>
            </w:r>
          </w:p>
        </w:tc>
      </w:tr>
      <w:tr w:rsidR="00A51C65" w:rsidRPr="00C72629" w14:paraId="2DC44DA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4772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FBE24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2529E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C4F714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489.27 (СПОДЭС)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479FA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68807-17</w:t>
            </w:r>
          </w:p>
        </w:tc>
      </w:tr>
      <w:tr w:rsidR="00A51C65" w:rsidRPr="00C72629" w14:paraId="78894EC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E3581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B7E13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8F4C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2FCF6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489.28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F49A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68807-17</w:t>
            </w:r>
          </w:p>
        </w:tc>
      </w:tr>
      <w:tr w:rsidR="00A51C65" w:rsidRPr="00C72629" w14:paraId="4152FA8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A1051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CE52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FFB99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7EFCEB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489.29 (СПОДЭС)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B985E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68807-17</w:t>
            </w:r>
          </w:p>
        </w:tc>
      </w:tr>
      <w:tr w:rsidR="00A51C65" w:rsidRPr="00C72629" w14:paraId="72A2A9B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61364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6C0E9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8BE0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1EE019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489.30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7D27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64195-16</w:t>
            </w:r>
          </w:p>
        </w:tc>
      </w:tr>
      <w:tr w:rsidR="00A51C65" w:rsidRPr="00C72629" w14:paraId="677EE73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57084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4C03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ADE71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86A47C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489.32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61080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64195-16</w:t>
            </w:r>
          </w:p>
        </w:tc>
      </w:tr>
      <w:tr w:rsidR="00A51C65" w:rsidRPr="00C72629" w14:paraId="4B8312D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78F29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FE400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EB0B7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245DB3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489.34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2B8B1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64195-16</w:t>
            </w:r>
          </w:p>
        </w:tc>
      </w:tr>
      <w:tr w:rsidR="00A51C65" w:rsidRPr="00C72629" w14:paraId="51AA545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77CCF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FF761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6290D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5BA0A9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489.36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F465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64195-16</w:t>
            </w:r>
          </w:p>
        </w:tc>
      </w:tr>
      <w:tr w:rsidR="00A51C65" w:rsidRPr="00C72629" w14:paraId="5E4E2C3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36F0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7CB1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B81AB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E67A3B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489.38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EC24D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64195-16</w:t>
            </w:r>
          </w:p>
        </w:tc>
      </w:tr>
      <w:tr w:rsidR="00A51C65" w:rsidRPr="00C72629" w14:paraId="551EBA0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03FBB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CC0B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D95A6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F3223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532.01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E32C1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41758-09</w:t>
            </w:r>
          </w:p>
        </w:tc>
      </w:tr>
      <w:tr w:rsidR="00A51C65" w:rsidRPr="00C72629" w14:paraId="32D2BFD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48D5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E3B4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7537B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E71303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586.01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D1486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41758-09</w:t>
            </w:r>
          </w:p>
        </w:tc>
      </w:tr>
      <w:tr w:rsidR="00A51C65" w:rsidRPr="00C72629" w14:paraId="263D8CD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5F4F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3967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908BA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497A00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614.01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DA3C0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44140-10</w:t>
            </w:r>
          </w:p>
        </w:tc>
      </w:tr>
      <w:tr w:rsidR="00A51C65" w:rsidRPr="00C72629" w14:paraId="6E1CC62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10C1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48BA9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2B51E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2E2D6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615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521C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36E9701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EB76C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78BD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FC02F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A3AA8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732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792E1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1E6031F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DC60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2995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16B2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9B5FA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789.01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A711B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44622-10</w:t>
            </w:r>
          </w:p>
        </w:tc>
      </w:tr>
      <w:tr w:rsidR="00A51C65" w:rsidRPr="00C72629" w14:paraId="13F3C47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68997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3EC1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5901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68D3C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889.00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A53BC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43158-09</w:t>
            </w:r>
          </w:p>
        </w:tc>
      </w:tr>
      <w:tr w:rsidR="00A51C65" w:rsidRPr="00C72629" w14:paraId="6876ABA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C514C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B9C57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D95D8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E57162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889.01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3BB40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43158-09</w:t>
            </w:r>
          </w:p>
        </w:tc>
      </w:tr>
      <w:tr w:rsidR="00A51C65" w:rsidRPr="00C72629" w14:paraId="47F0344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A37B6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C233E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4DE6B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9873A9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889.02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A064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43158-09</w:t>
            </w:r>
          </w:p>
        </w:tc>
      </w:tr>
      <w:tr w:rsidR="00A51C65" w:rsidRPr="00C72629" w14:paraId="6D17C7C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34BB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4C418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7A017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986D34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889.10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25EB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43158-09</w:t>
            </w:r>
          </w:p>
        </w:tc>
      </w:tr>
      <w:tr w:rsidR="00A51C65" w:rsidRPr="00C72629" w14:paraId="65A06B9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57F37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3CB8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432BA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F1942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889.11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8E68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43158-09</w:t>
            </w:r>
          </w:p>
        </w:tc>
      </w:tr>
      <w:tr w:rsidR="00A51C65" w:rsidRPr="00C72629" w14:paraId="02729E5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4C293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D6070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D7C46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558E4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889.12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FD74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43158-09</w:t>
            </w:r>
          </w:p>
        </w:tc>
      </w:tr>
      <w:tr w:rsidR="00A51C65" w:rsidRPr="00C72629" w14:paraId="6AFCD12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0C6B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36DC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D6AD2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Высоковольный</w:t>
            </w:r>
            <w:proofErr w:type="spellEnd"/>
            <w:r w:rsidRPr="00C72629">
              <w:rPr>
                <w:sz w:val="16"/>
                <w:szCs w:val="16"/>
              </w:rPr>
              <w:t xml:space="preserve"> 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E534A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384.01/2, </w:t>
            </w: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384.02/2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8E23B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55522-13</w:t>
            </w:r>
          </w:p>
        </w:tc>
      </w:tr>
      <w:tr w:rsidR="00A51C65" w:rsidRPr="00C72629" w14:paraId="6969DBB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F1F0A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A95AB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0A96B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4E223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384.03/2, </w:t>
            </w: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384.04/2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A45BF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85575-22</w:t>
            </w:r>
          </w:p>
        </w:tc>
      </w:tr>
      <w:tr w:rsidR="00A51C65" w:rsidRPr="00C72629" w14:paraId="21DEAF8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FD1E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C4688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E9F1A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991BB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389.01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86D8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69358-17</w:t>
            </w:r>
          </w:p>
        </w:tc>
      </w:tr>
      <w:tr w:rsidR="00A51C65" w:rsidRPr="00C72629" w14:paraId="5B9EE0C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00C5E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606E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34158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B944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 xml:space="preserve">МКС </w:t>
            </w: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099.02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3F0E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47271-11</w:t>
            </w:r>
          </w:p>
        </w:tc>
      </w:tr>
      <w:tr w:rsidR="00A51C65" w:rsidRPr="00C72629" w14:paraId="775E526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332E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64894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26B7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1085F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 xml:space="preserve">МКС </w:t>
            </w: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099.03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F821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67646-17</w:t>
            </w:r>
          </w:p>
        </w:tc>
      </w:tr>
      <w:tr w:rsidR="00A51C65" w:rsidRPr="00C72629" w14:paraId="01FB3FF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CB73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5D01C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94E6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связи (GSM)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E1F14E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071.02-01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F30B0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3520B7C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1F5E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D416A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7522A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BF971F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РиМ</w:t>
            </w:r>
            <w:proofErr w:type="spellEnd"/>
            <w:r w:rsidRPr="00C72629">
              <w:rPr>
                <w:sz w:val="16"/>
                <w:szCs w:val="16"/>
              </w:rPr>
              <w:t xml:space="preserve"> 071.21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153F0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4363BE4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382AC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CD34E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"РИМ-РУС"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739FB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C31DDA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Техноспринт</w:t>
            </w:r>
            <w:proofErr w:type="spellEnd"/>
            <w:r w:rsidRPr="00C72629">
              <w:rPr>
                <w:sz w:val="16"/>
                <w:szCs w:val="16"/>
              </w:rPr>
              <w:t>-УСПД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5CFD0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90553-23</w:t>
            </w:r>
          </w:p>
        </w:tc>
      </w:tr>
      <w:tr w:rsidR="00A51C65" w:rsidRPr="00C72629" w14:paraId="1080C59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8851C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B56BBF" w14:textId="77777777" w:rsidR="00A51C65" w:rsidRPr="00C72629" w:rsidRDefault="00000000">
            <w:pPr>
              <w:jc w:val="center"/>
              <w:rPr>
                <w:sz w:val="16"/>
                <w:szCs w:val="16"/>
                <w:lang w:val="en-US"/>
              </w:rPr>
            </w:pPr>
            <w:r w:rsidRPr="00C72629">
              <w:rPr>
                <w:sz w:val="16"/>
                <w:szCs w:val="16"/>
                <w:lang w:val="en-US"/>
              </w:rPr>
              <w:t>Echelon Corporation, Jabil Circuit (</w:t>
            </w:r>
            <w:proofErr w:type="spellStart"/>
            <w:r w:rsidRPr="00C72629">
              <w:rPr>
                <w:sz w:val="16"/>
                <w:szCs w:val="16"/>
                <w:lang w:val="en-US"/>
              </w:rPr>
              <w:t>Guanqzhou</w:t>
            </w:r>
            <w:proofErr w:type="spellEnd"/>
            <w:r w:rsidRPr="00C72629">
              <w:rPr>
                <w:sz w:val="16"/>
                <w:szCs w:val="16"/>
                <w:lang w:val="en-US"/>
              </w:rPr>
              <w:t>) Ltd.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36A4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413B9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KNUM-1021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97541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48027-11</w:t>
            </w:r>
          </w:p>
        </w:tc>
      </w:tr>
      <w:tr w:rsidR="00A51C65" w:rsidRPr="00C72629" w14:paraId="213C579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96BF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20372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F0AB2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21AA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KNUM-1023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4862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48028-11</w:t>
            </w:r>
          </w:p>
        </w:tc>
      </w:tr>
      <w:tr w:rsidR="00A51C65" w:rsidRPr="00C72629" w14:paraId="6DE149A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8532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9BEF1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2F337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D669B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KNUM-2023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A1A91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37883-10</w:t>
            </w:r>
          </w:p>
        </w:tc>
      </w:tr>
      <w:tr w:rsidR="00A51C65" w:rsidRPr="00C72629" w14:paraId="5E69DD9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D435C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21167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6701E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2049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DC-1000/SL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36FBE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5DE7523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662D6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818C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</w:t>
            </w:r>
            <w:proofErr w:type="spellStart"/>
            <w:r w:rsidRPr="00C72629">
              <w:rPr>
                <w:sz w:val="16"/>
                <w:szCs w:val="16"/>
              </w:rPr>
              <w:t>Эльстер</w:t>
            </w:r>
            <w:proofErr w:type="spellEnd"/>
            <w:r w:rsidRPr="00C72629">
              <w:rPr>
                <w:sz w:val="16"/>
                <w:szCs w:val="16"/>
              </w:rPr>
              <w:t xml:space="preserve"> </w:t>
            </w:r>
            <w:proofErr w:type="spellStart"/>
            <w:r w:rsidRPr="00C72629">
              <w:rPr>
                <w:sz w:val="16"/>
                <w:szCs w:val="16"/>
              </w:rPr>
              <w:t>Газэлектроника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0ADCF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Корректор объема газа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CBA75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ЕК270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F12F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41978-13</w:t>
            </w:r>
          </w:p>
        </w:tc>
      </w:tr>
      <w:tr w:rsidR="00A51C65" w:rsidRPr="00C72629" w14:paraId="4EF515C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49F99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F83DF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6E041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A004F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ЕК260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EBD91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21123-08</w:t>
            </w:r>
          </w:p>
        </w:tc>
      </w:tr>
      <w:tr w:rsidR="00A51C65" w:rsidRPr="00C72629" w14:paraId="1C2EDE4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50A6B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18A24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5876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Счетчик газа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F87AE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 xml:space="preserve">ВК-G4/G6 </w:t>
            </w:r>
            <w:proofErr w:type="spellStart"/>
            <w:r w:rsidRPr="00C72629">
              <w:rPr>
                <w:sz w:val="16"/>
                <w:szCs w:val="16"/>
              </w:rPr>
              <w:t>ETe</w:t>
            </w:r>
            <w:proofErr w:type="spellEnd"/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9076E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36707-08</w:t>
            </w:r>
          </w:p>
        </w:tc>
      </w:tr>
      <w:tr w:rsidR="00A51C65" w:rsidRPr="00C72629" w14:paraId="3580A19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12198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69C0F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АО "КАСКАД"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1D49D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A6326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КАСКАД-200-МТ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E8012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47015-11</w:t>
            </w:r>
          </w:p>
        </w:tc>
      </w:tr>
      <w:tr w:rsidR="00A51C65" w:rsidRPr="00C72629" w14:paraId="33513E1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C4CE3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27E71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D8AE9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AF169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КАСКАД-12-МТ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02BE7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61790-15</w:t>
            </w:r>
          </w:p>
        </w:tc>
      </w:tr>
      <w:tr w:rsidR="00A51C65" w:rsidRPr="00C72629" w14:paraId="47F4A4A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C792A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52078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F6BCD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B7BAA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КАСКАД-32-МТ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F9E9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70464-18</w:t>
            </w:r>
          </w:p>
        </w:tc>
      </w:tr>
      <w:tr w:rsidR="00A51C65" w:rsidRPr="00C72629" w14:paraId="2DB85D3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5CAC4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4ACA7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45C51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A6F46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КАСКАД-310-МТ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FBB0B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47331-11</w:t>
            </w:r>
          </w:p>
        </w:tc>
      </w:tr>
      <w:tr w:rsidR="00A51C65" w:rsidRPr="00C72629" w14:paraId="6E7E563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DDBC7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92CEE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18794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1F20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КАСКАД-11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DE26A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75517-19</w:t>
            </w:r>
          </w:p>
        </w:tc>
      </w:tr>
      <w:tr w:rsidR="00A51C65" w:rsidRPr="00C72629" w14:paraId="58269C8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BDA17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8424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425A0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3C08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КАСКАД-11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D4E0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75517-19</w:t>
            </w:r>
          </w:p>
        </w:tc>
      </w:tr>
      <w:tr w:rsidR="00A51C65" w:rsidRPr="00C72629" w14:paraId="2C890A2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51014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AAC6C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988CC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5E330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КАСКАД-15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D90B0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88772-23</w:t>
            </w:r>
          </w:p>
        </w:tc>
      </w:tr>
      <w:tr w:rsidR="00A51C65" w:rsidRPr="00C72629" w14:paraId="028E048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5812C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D5192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321A1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1F13F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КАСКАД-331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4D7BA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89550-23</w:t>
            </w:r>
          </w:p>
        </w:tc>
      </w:tr>
      <w:tr w:rsidR="00A51C65" w:rsidRPr="00C72629" w14:paraId="07EA4B7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135E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D4D2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ПО "ОВЕН"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60CD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Модуль аналогового или дискретного ввода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8548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МВ110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E80A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51291-12</w:t>
            </w:r>
          </w:p>
        </w:tc>
      </w:tr>
      <w:tr w:rsidR="00A51C65" w:rsidRPr="00C72629" w14:paraId="4701263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5D7CB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85DDE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9DEE7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Модуль аналогового ввода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0EF2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МВА8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40C1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31739-11</w:t>
            </w:r>
          </w:p>
        </w:tc>
      </w:tr>
      <w:tr w:rsidR="00A51C65" w:rsidRPr="00C72629" w14:paraId="0BDC98E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243E5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77423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3489A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Модуль дискретного ввода и вывода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90C82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МДВВ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5BFBE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6C87E46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3902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1E93D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199CB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Модуль аналогового или дискретного вывода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9E89A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МУ110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14803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055C999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51E0C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29870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2D71E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Измеритель-регулятор микропроцессорный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88A4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ТРМ200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5CD4C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32478-11</w:t>
            </w:r>
          </w:p>
        </w:tc>
      </w:tr>
      <w:tr w:rsidR="00A51C65" w:rsidRPr="00C72629" w14:paraId="3385FFC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7DC71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4CB4C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НТЦ "ГОСАН"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BEDDF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68A7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БИМ 4200.11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0A345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69950-17</w:t>
            </w:r>
          </w:p>
        </w:tc>
      </w:tr>
      <w:tr w:rsidR="00A51C65" w:rsidRPr="00C72629" w14:paraId="613EC6C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B1AAB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FF8C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27447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79FA6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БИМ 4230.11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87CFE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69950-17</w:t>
            </w:r>
          </w:p>
        </w:tc>
      </w:tr>
      <w:tr w:rsidR="00A51C65" w:rsidRPr="00C72629" w14:paraId="2CEA3F2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5B8FB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A427E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BC86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2BD3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ПТК СУП 04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02364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41607-09</w:t>
            </w:r>
          </w:p>
        </w:tc>
      </w:tr>
      <w:tr w:rsidR="00A51C65" w:rsidRPr="00C72629" w14:paraId="2498F40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86905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5B4DA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ОАО "</w:t>
            </w:r>
            <w:proofErr w:type="spellStart"/>
            <w:r w:rsidRPr="00C72629">
              <w:rPr>
                <w:sz w:val="16"/>
                <w:szCs w:val="16"/>
              </w:rPr>
              <w:t>Тесмек</w:t>
            </w:r>
            <w:proofErr w:type="spellEnd"/>
            <w:r w:rsidRPr="00C72629">
              <w:rPr>
                <w:sz w:val="16"/>
                <w:szCs w:val="16"/>
              </w:rPr>
              <w:t xml:space="preserve"> РУС"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E5AB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Высоковольный</w:t>
            </w:r>
            <w:proofErr w:type="spellEnd"/>
            <w:r w:rsidRPr="00C72629">
              <w:rPr>
                <w:sz w:val="16"/>
                <w:szCs w:val="16"/>
              </w:rPr>
              <w:t xml:space="preserve"> 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AB7CB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SMT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DC6EF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67784-17</w:t>
            </w:r>
          </w:p>
        </w:tc>
      </w:tr>
      <w:tr w:rsidR="00A51C65" w:rsidRPr="00C72629" w14:paraId="4ECE44C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7BB7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4094A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ОАО "Телематические решения"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93E09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Счетчик воды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1C392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Аква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CA6D4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68350-17</w:t>
            </w:r>
          </w:p>
        </w:tc>
      </w:tr>
      <w:tr w:rsidR="00A51C65" w:rsidRPr="00C72629" w14:paraId="5D5BF33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30A0E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9A141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00889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Счетчик тепла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8526C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Гефест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2E82C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69923-17</w:t>
            </w:r>
          </w:p>
        </w:tc>
      </w:tr>
      <w:tr w:rsidR="00A51C65" w:rsidRPr="00C72629" w14:paraId="3FA73C5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F816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63BA7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41DB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26180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Фобос 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4B74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66753-17</w:t>
            </w:r>
          </w:p>
        </w:tc>
      </w:tr>
      <w:tr w:rsidR="00A51C65" w:rsidRPr="00C72629" w14:paraId="58FEF5A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C2958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EE6D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1A593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DD52B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Фобос 1 (СПОДЭС-4)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C330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66753-17</w:t>
            </w:r>
          </w:p>
        </w:tc>
      </w:tr>
      <w:tr w:rsidR="00A51C65" w:rsidRPr="00C72629" w14:paraId="0DE6AFC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23CF0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A2FF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9DCF5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855E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Фобос 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74978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66754-17</w:t>
            </w:r>
          </w:p>
        </w:tc>
      </w:tr>
      <w:tr w:rsidR="00A51C65" w:rsidRPr="00C72629" w14:paraId="5D2F60E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F2179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7F114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C7D24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DB9C3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Фобос 3 (СПОДЭС-4)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0454A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66754-17</w:t>
            </w:r>
          </w:p>
        </w:tc>
      </w:tr>
      <w:tr w:rsidR="00A51C65" w:rsidRPr="00C72629" w14:paraId="7AE3A1D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A4810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F631C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E1338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39D4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УСПД ВАВИОТ (базовая станция NB-300)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4E28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71879-18</w:t>
            </w:r>
          </w:p>
        </w:tc>
      </w:tr>
      <w:tr w:rsidR="00A51C65" w:rsidRPr="00C72629" w14:paraId="3BDBA94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C3DF6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5DBA9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"Современные Радио Технологии"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CC4D0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Базовая станция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B50B4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Звезда (исполнение БСМ)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D3EB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1A43A42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F8F3F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B4EE6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BAA6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442D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Стриж А1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F46E9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68074-17</w:t>
            </w:r>
          </w:p>
        </w:tc>
      </w:tr>
      <w:tr w:rsidR="00A51C65" w:rsidRPr="00C72629" w14:paraId="49EFD98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DF5A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55D4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978E2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3584E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Стриж А3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393D4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68073-17</w:t>
            </w:r>
          </w:p>
        </w:tc>
      </w:tr>
      <w:tr w:rsidR="00A51C65" w:rsidRPr="00C72629" w14:paraId="2D0C470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9E87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D8DD5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 xml:space="preserve">АО "ПКК </w:t>
            </w:r>
            <w:proofErr w:type="spellStart"/>
            <w:r w:rsidRPr="00C72629">
              <w:rPr>
                <w:sz w:val="16"/>
                <w:szCs w:val="16"/>
              </w:rPr>
              <w:t>Миландр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AF91C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8EE04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Милур</w:t>
            </w:r>
            <w:proofErr w:type="spellEnd"/>
            <w:r w:rsidRPr="00C72629">
              <w:rPr>
                <w:sz w:val="16"/>
                <w:szCs w:val="16"/>
              </w:rPr>
              <w:t xml:space="preserve"> 107.22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4FDE3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66226-16</w:t>
            </w:r>
          </w:p>
        </w:tc>
      </w:tr>
      <w:tr w:rsidR="00A51C65" w:rsidRPr="00C72629" w14:paraId="56EC7CF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0EDFF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B2040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526F5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55549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Милур</w:t>
            </w:r>
            <w:proofErr w:type="spellEnd"/>
            <w:r w:rsidRPr="00C72629">
              <w:rPr>
                <w:sz w:val="16"/>
                <w:szCs w:val="16"/>
              </w:rPr>
              <w:t xml:space="preserve"> 307.11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25A9B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66824-17</w:t>
            </w:r>
          </w:p>
        </w:tc>
      </w:tr>
      <w:tr w:rsidR="00A51C65" w:rsidRPr="00C72629" w14:paraId="257209E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81EA8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0EA6F1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72EF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4265AB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Милур</w:t>
            </w:r>
            <w:proofErr w:type="spellEnd"/>
            <w:r w:rsidRPr="00C72629">
              <w:rPr>
                <w:sz w:val="16"/>
                <w:szCs w:val="16"/>
              </w:rPr>
              <w:t xml:space="preserve"> 307.12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432F1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66824-17</w:t>
            </w:r>
          </w:p>
        </w:tc>
      </w:tr>
      <w:tr w:rsidR="00A51C65" w:rsidRPr="00C72629" w14:paraId="489F984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3A60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347D8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C1A0D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43C2C0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Милур</w:t>
            </w:r>
            <w:proofErr w:type="spellEnd"/>
            <w:r w:rsidRPr="00C72629">
              <w:rPr>
                <w:sz w:val="16"/>
                <w:szCs w:val="16"/>
              </w:rPr>
              <w:t xml:space="preserve"> 307.21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93228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66824-17</w:t>
            </w:r>
          </w:p>
        </w:tc>
      </w:tr>
      <w:tr w:rsidR="00A51C65" w:rsidRPr="00C72629" w14:paraId="58D9C1F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2182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5CF7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74B14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C25267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Милур</w:t>
            </w:r>
            <w:proofErr w:type="spellEnd"/>
            <w:r w:rsidRPr="00C72629">
              <w:rPr>
                <w:sz w:val="16"/>
                <w:szCs w:val="16"/>
              </w:rPr>
              <w:t xml:space="preserve"> 307.22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E0103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66824-17</w:t>
            </w:r>
          </w:p>
        </w:tc>
      </w:tr>
      <w:tr w:rsidR="00A51C65" w:rsidRPr="00C72629" w14:paraId="59C34DD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F2702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C6539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1177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D89F1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Милур</w:t>
            </w:r>
            <w:proofErr w:type="spellEnd"/>
            <w:r w:rsidRPr="00C72629">
              <w:rPr>
                <w:sz w:val="16"/>
                <w:szCs w:val="16"/>
              </w:rPr>
              <w:t xml:space="preserve"> 307.32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51C37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66824-17</w:t>
            </w:r>
          </w:p>
        </w:tc>
      </w:tr>
      <w:tr w:rsidR="00A51C65" w:rsidRPr="00C72629" w14:paraId="2D88FC6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E2D1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657C9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6A6D0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E55ECB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Милур</w:t>
            </w:r>
            <w:proofErr w:type="spellEnd"/>
            <w:r w:rsidRPr="00C72629">
              <w:rPr>
                <w:sz w:val="16"/>
                <w:szCs w:val="16"/>
              </w:rPr>
              <w:t xml:space="preserve"> 307.42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23C8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66824-17</w:t>
            </w:r>
          </w:p>
        </w:tc>
      </w:tr>
      <w:tr w:rsidR="00A51C65" w:rsidRPr="00C72629" w14:paraId="235880E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47004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E3C63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</w:t>
            </w:r>
            <w:proofErr w:type="spellStart"/>
            <w:r w:rsidRPr="00C72629">
              <w:rPr>
                <w:sz w:val="16"/>
                <w:szCs w:val="16"/>
              </w:rPr>
              <w:t>Милур</w:t>
            </w:r>
            <w:proofErr w:type="spellEnd"/>
            <w:r w:rsidRPr="00C72629">
              <w:rPr>
                <w:sz w:val="16"/>
                <w:szCs w:val="16"/>
              </w:rPr>
              <w:t xml:space="preserve"> ИС"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372A6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6395B4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Милур</w:t>
            </w:r>
            <w:proofErr w:type="spellEnd"/>
            <w:r w:rsidRPr="00C72629">
              <w:rPr>
                <w:sz w:val="16"/>
                <w:szCs w:val="16"/>
              </w:rPr>
              <w:t xml:space="preserve"> 107 (СПОДЭС-3)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72E8C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81364-21</w:t>
            </w:r>
          </w:p>
        </w:tc>
      </w:tr>
      <w:tr w:rsidR="00A51C65" w:rsidRPr="00C72629" w14:paraId="60DE120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594E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F29B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0B86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1F66F1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Милур</w:t>
            </w:r>
            <w:proofErr w:type="spellEnd"/>
            <w:r w:rsidRPr="00C72629">
              <w:rPr>
                <w:sz w:val="16"/>
                <w:szCs w:val="16"/>
              </w:rPr>
              <w:t xml:space="preserve"> 307 (СПОДЭС-3)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BCFA6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81365-21</w:t>
            </w:r>
          </w:p>
        </w:tc>
      </w:tr>
      <w:tr w:rsidR="00A51C65" w:rsidRPr="00C72629" w14:paraId="2E1E0EC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5CE7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E68B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5461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EF75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УСПД MILAN IC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B3786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87063-22</w:t>
            </w:r>
          </w:p>
        </w:tc>
      </w:tr>
      <w:tr w:rsidR="00A51C65" w:rsidRPr="00C72629" w14:paraId="5C7BF5A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29FDE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F3CD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НПП "</w:t>
            </w:r>
            <w:proofErr w:type="spellStart"/>
            <w:r w:rsidRPr="00C72629">
              <w:rPr>
                <w:sz w:val="16"/>
                <w:szCs w:val="16"/>
              </w:rPr>
              <w:t>Тепловодохран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D285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Счетчик импульсов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90981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Пульсар 16-канальный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6D31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25951-10</w:t>
            </w:r>
          </w:p>
        </w:tc>
      </w:tr>
      <w:tr w:rsidR="00A51C65" w:rsidRPr="00C72629" w14:paraId="70503D6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B4C7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01AB2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0EDD6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510FD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Пульсар 10-канальный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966F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25951-10</w:t>
            </w:r>
          </w:p>
        </w:tc>
      </w:tr>
      <w:tr w:rsidR="00A51C65" w:rsidRPr="00C72629" w14:paraId="5FA700E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50047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C8FD4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A8C29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3EE19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Пульсар 4-канальный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2496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25951-10</w:t>
            </w:r>
          </w:p>
        </w:tc>
      </w:tr>
      <w:tr w:rsidR="00A51C65" w:rsidRPr="00C72629" w14:paraId="4DC8354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AB43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0D6C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C9BF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7F60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Пульсар 2-канальный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60CD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25951-10</w:t>
            </w:r>
          </w:p>
        </w:tc>
      </w:tr>
      <w:tr w:rsidR="00A51C65" w:rsidRPr="00C72629" w14:paraId="27F7FFB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AFD69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C7CF0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5ECCA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F40C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Пульсар 1 (СПОДЭС-1,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C5A92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76979-19</w:t>
            </w:r>
          </w:p>
        </w:tc>
      </w:tr>
      <w:tr w:rsidR="00A51C65" w:rsidRPr="00C72629" w14:paraId="36BF976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1AA7B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0D7D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5548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07CD4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Пульсар 3 (СПОДЭС-1,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5BE72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79648-20</w:t>
            </w:r>
          </w:p>
        </w:tc>
      </w:tr>
      <w:tr w:rsidR="00A51C65" w:rsidRPr="00C72629" w14:paraId="55A9524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F911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E47A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F5D9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15F26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УСПД Пульсар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0101A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32816-12</w:t>
            </w:r>
          </w:p>
        </w:tc>
      </w:tr>
      <w:tr w:rsidR="00A51C65" w:rsidRPr="00C72629" w14:paraId="455194C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C5B21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4D65A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"СИ-АРТ"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41C74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87DD0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СТЭМ-300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37C37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71771-18</w:t>
            </w:r>
          </w:p>
        </w:tc>
      </w:tr>
      <w:tr w:rsidR="00A51C65" w:rsidRPr="00C72629" w14:paraId="5C29CEA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C652A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5D331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</w:t>
            </w:r>
            <w:proofErr w:type="spellStart"/>
            <w:r w:rsidRPr="00C72629">
              <w:rPr>
                <w:sz w:val="16"/>
                <w:szCs w:val="16"/>
              </w:rPr>
              <w:t>ИнтелПрибор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7D1D0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Вычислитель количества теплоты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0113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МКТС СБ-04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1BCE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28118-09</w:t>
            </w:r>
          </w:p>
        </w:tc>
      </w:tr>
      <w:tr w:rsidR="00A51C65" w:rsidRPr="00C72629" w14:paraId="28D1E4A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E9AE7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D7D8B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A290A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93D67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МКТС СБ-05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96AF5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28118-09</w:t>
            </w:r>
          </w:p>
        </w:tc>
      </w:tr>
      <w:tr w:rsidR="00A51C65" w:rsidRPr="00C72629" w14:paraId="75FA5C9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3E26D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652B8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"Инженерный центр "</w:t>
            </w:r>
            <w:proofErr w:type="spellStart"/>
            <w:r w:rsidRPr="00C72629">
              <w:rPr>
                <w:sz w:val="16"/>
                <w:szCs w:val="16"/>
              </w:rPr>
              <w:t>Энергосервис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44761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измерительное многофункциональное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73679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ESM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58C7E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66884-17</w:t>
            </w:r>
          </w:p>
        </w:tc>
      </w:tr>
      <w:tr w:rsidR="00A51C65" w:rsidRPr="00C72629" w14:paraId="7A4881A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BEB4A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24E2C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"ЭНТЕЛС"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1DA98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FDEF8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ЭНТЕК E2R2*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DA99B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78955-20</w:t>
            </w:r>
          </w:p>
        </w:tc>
      </w:tr>
      <w:tr w:rsidR="00A51C65" w:rsidRPr="00C72629" w14:paraId="0A64ECD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A30B5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78FA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4FD61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D4D5B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ЭНТЕК E1R2-G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8CC5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78955-20</w:t>
            </w:r>
          </w:p>
        </w:tc>
      </w:tr>
      <w:tr w:rsidR="00A51C65" w:rsidRPr="00C72629" w14:paraId="1E2783B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DDF061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5BAD0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МНПП "Антракс"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8CB3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67E9B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А-Сигнал ТМ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F212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95123-25</w:t>
            </w:r>
          </w:p>
        </w:tc>
      </w:tr>
      <w:tr w:rsidR="00A51C65" w:rsidRPr="00C72629" w14:paraId="31C192F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43C3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B73A8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НПО "Турбулентность-Дон"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4C8B5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Счетчик газа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8A0A5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Гранд-SPI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BB192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56433-14</w:t>
            </w:r>
          </w:p>
        </w:tc>
      </w:tr>
      <w:tr w:rsidR="00A51C65" w:rsidRPr="00C72629" w14:paraId="206B7EC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2FC97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5011B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C3E07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Расходомер газа струйный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6DFF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 xml:space="preserve">Turbo </w:t>
            </w:r>
            <w:proofErr w:type="spellStart"/>
            <w:r w:rsidRPr="00C72629">
              <w:rPr>
                <w:sz w:val="16"/>
                <w:szCs w:val="16"/>
              </w:rPr>
              <w:t>Flow</w:t>
            </w:r>
            <w:proofErr w:type="spellEnd"/>
            <w:r w:rsidRPr="00C72629">
              <w:rPr>
                <w:sz w:val="16"/>
                <w:szCs w:val="16"/>
              </w:rPr>
              <w:t xml:space="preserve"> GFG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49E88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57146-14</w:t>
            </w:r>
          </w:p>
        </w:tc>
      </w:tr>
      <w:tr w:rsidR="00A51C65" w:rsidRPr="00C72629" w14:paraId="43B3CFE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B876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B6AF4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FBC8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Расходомер газа ультразвуковой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9FFFD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 xml:space="preserve">Turbo </w:t>
            </w:r>
            <w:proofErr w:type="spellStart"/>
            <w:r w:rsidRPr="00C72629">
              <w:rPr>
                <w:sz w:val="16"/>
                <w:szCs w:val="16"/>
              </w:rPr>
              <w:t>Flow</w:t>
            </w:r>
            <w:proofErr w:type="spellEnd"/>
            <w:r w:rsidRPr="00C72629">
              <w:rPr>
                <w:sz w:val="16"/>
                <w:szCs w:val="16"/>
              </w:rPr>
              <w:t xml:space="preserve"> UFG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27174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56432-14</w:t>
            </w:r>
          </w:p>
        </w:tc>
      </w:tr>
      <w:tr w:rsidR="00A51C65" w:rsidRPr="00C72629" w14:paraId="2D90584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BF96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DCDE5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4B2A6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A6165E" w14:textId="77777777" w:rsidR="00A51C65" w:rsidRPr="00C72629" w:rsidRDefault="00000000">
            <w:pPr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Расходомерный</w:t>
            </w:r>
            <w:proofErr w:type="spellEnd"/>
            <w:r w:rsidRPr="00C72629">
              <w:rPr>
                <w:sz w:val="16"/>
                <w:szCs w:val="16"/>
              </w:rPr>
              <w:t xml:space="preserve"> шкаф Turbo </w:t>
            </w:r>
            <w:proofErr w:type="spellStart"/>
            <w:r w:rsidRPr="00C72629">
              <w:rPr>
                <w:sz w:val="16"/>
                <w:szCs w:val="16"/>
              </w:rPr>
              <w:t>Flow</w:t>
            </w:r>
            <w:proofErr w:type="spellEnd"/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4FE6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3321B45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96C79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7325F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"Вега-Абсолют"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83A30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Счетчик импульсов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1350B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Вега СИ-22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D37C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0E8DE1F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F7E4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6BAD5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"Днепр"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532F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Расходомер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E0806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Днепр-7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AAB27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15206-98</w:t>
            </w:r>
          </w:p>
        </w:tc>
      </w:tr>
      <w:tr w:rsidR="00A51C65" w:rsidRPr="00C72629" w14:paraId="791C454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228D1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8B3BF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ПКФ "БЕТАР"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93F5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Счетчик газа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4FABC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СГБМ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7D832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57561-14</w:t>
            </w:r>
          </w:p>
        </w:tc>
      </w:tr>
      <w:tr w:rsidR="00A51C65" w:rsidRPr="00C72629" w14:paraId="6A19321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9BA3A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E1B06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3959D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Счетчик воды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38D26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СГВЭ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EC2A2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68405-17</w:t>
            </w:r>
          </w:p>
        </w:tc>
      </w:tr>
      <w:tr w:rsidR="00A51C65" w:rsidRPr="00C72629" w14:paraId="35E0ECB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A3911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021F6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7BC2E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0135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СХВЭ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23F0F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68405-17</w:t>
            </w:r>
          </w:p>
        </w:tc>
      </w:tr>
      <w:tr w:rsidR="00A51C65" w:rsidRPr="00C72629" w14:paraId="25F8477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E5AA9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CDCCE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</w:t>
            </w:r>
            <w:proofErr w:type="spellStart"/>
            <w:r w:rsidRPr="00C72629">
              <w:rPr>
                <w:sz w:val="16"/>
                <w:szCs w:val="16"/>
              </w:rPr>
              <w:t>Техномер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A8B4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Счетчик газа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E79C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СМТ-Смарт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20C8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75138-19</w:t>
            </w:r>
          </w:p>
        </w:tc>
      </w:tr>
      <w:tr w:rsidR="00A51C65" w:rsidRPr="00C72629" w14:paraId="2247488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DAED6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D1AF2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"РОКИП"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3A44B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BD60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ST402D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FDF25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79429-20</w:t>
            </w:r>
          </w:p>
        </w:tc>
      </w:tr>
      <w:tr w:rsidR="00A51C65" w:rsidRPr="00C72629" w14:paraId="0E10F62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B72B9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109FB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CD0BF9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51220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ST405D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346D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79429-20</w:t>
            </w:r>
          </w:p>
        </w:tc>
      </w:tr>
      <w:tr w:rsidR="00A51C65" w:rsidRPr="00C72629" w14:paraId="6A26CAD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C0066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2FEF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BBA67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D01B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SM409*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67F1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87581-22</w:t>
            </w:r>
          </w:p>
        </w:tc>
      </w:tr>
      <w:tr w:rsidR="00A51C65" w:rsidRPr="00C72629" w14:paraId="6108810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4024AB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BA56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КБ "</w:t>
            </w:r>
            <w:proofErr w:type="spellStart"/>
            <w:r w:rsidRPr="00C72629">
              <w:rPr>
                <w:sz w:val="16"/>
                <w:szCs w:val="16"/>
              </w:rPr>
              <w:t>Зикслинк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59F9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1718C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НЕМО-1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1F40E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90014-23</w:t>
            </w:r>
          </w:p>
        </w:tc>
      </w:tr>
      <w:tr w:rsidR="00A51C65" w:rsidRPr="00C72629" w14:paraId="3C9DFFC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4AD77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38CC9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EA1D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628F4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RTU-325R*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1FE4E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1A952B3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6B8C6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F5397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 xml:space="preserve">АО "НПК </w:t>
            </w:r>
            <w:proofErr w:type="spellStart"/>
            <w:r w:rsidRPr="00C72629">
              <w:rPr>
                <w:sz w:val="16"/>
                <w:szCs w:val="16"/>
              </w:rPr>
              <w:t>РоТеК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AA1DA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3FD1D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РТМ-01D(B) (СПОДЭС-2,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6277A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77307-20</w:t>
            </w:r>
          </w:p>
        </w:tc>
      </w:tr>
      <w:tr w:rsidR="00A51C65" w:rsidRPr="00C72629" w14:paraId="444BF86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A8C0B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6FCF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541FB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1BD5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РТМ-03D(B) (СПОДЭС-2, 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D8C6B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77308-20</w:t>
            </w:r>
          </w:p>
        </w:tc>
      </w:tr>
      <w:tr w:rsidR="00A51C65" w:rsidRPr="00C72629" w14:paraId="278848B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8466E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6D42B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</w:t>
            </w:r>
            <w:proofErr w:type="spellStart"/>
            <w:r w:rsidRPr="00C72629">
              <w:rPr>
                <w:sz w:val="16"/>
                <w:szCs w:val="16"/>
              </w:rPr>
              <w:t>ИзиТек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A5AEF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36FC7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SM206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F87C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81871-21</w:t>
            </w:r>
          </w:p>
        </w:tc>
      </w:tr>
      <w:tr w:rsidR="00A51C65" w:rsidRPr="00C72629" w14:paraId="2C2B06C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5963A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50BDB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8B946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C8718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SM207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93B7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81871-21</w:t>
            </w:r>
          </w:p>
        </w:tc>
      </w:tr>
      <w:tr w:rsidR="00A51C65" w:rsidRPr="00C72629" w14:paraId="759C339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F726F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C5CF0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372E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B75A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SM302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5CBBC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82545-21</w:t>
            </w:r>
          </w:p>
        </w:tc>
      </w:tr>
      <w:tr w:rsidR="00A51C65" w:rsidRPr="00C72629" w14:paraId="73D5938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3ABD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93AF9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ОАО "Саранский приборостроительный завод"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C524C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21B59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Лейне Электро-01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0825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34987-08</w:t>
            </w:r>
          </w:p>
        </w:tc>
      </w:tr>
      <w:tr w:rsidR="00A51C65" w:rsidRPr="00C72629" w14:paraId="0CCA418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89A44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FB93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НПП "</w:t>
            </w:r>
            <w:proofErr w:type="spellStart"/>
            <w:r w:rsidRPr="00C72629">
              <w:rPr>
                <w:sz w:val="16"/>
                <w:szCs w:val="16"/>
              </w:rPr>
              <w:t>Ирвис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215E2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Счетчик газа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24E81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ИРВИС-Ультра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8748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74731-19</w:t>
            </w:r>
          </w:p>
        </w:tc>
      </w:tr>
      <w:tr w:rsidR="00A51C65" w:rsidRPr="00C72629" w14:paraId="1CBB7875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4152A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DA73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"Завод НАРТИС"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D5BAA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7982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Нартис-И100 (СПОДЭС-3)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44DC1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86199-22</w:t>
            </w:r>
          </w:p>
        </w:tc>
      </w:tr>
      <w:tr w:rsidR="00A51C65" w:rsidRPr="00C72629" w14:paraId="0BB0C3C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08D2C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8B17E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21ADB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11745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Нартис-И300 (СПОДЭС-3)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A8C59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86200-22</w:t>
            </w:r>
          </w:p>
        </w:tc>
      </w:tr>
      <w:tr w:rsidR="00A51C65" w:rsidRPr="00C72629" w14:paraId="074A183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52F97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3A0E9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EC36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ABD6C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Нартис-300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B9AA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77263-20</w:t>
            </w:r>
          </w:p>
        </w:tc>
      </w:tr>
      <w:tr w:rsidR="00A51C65" w:rsidRPr="00C72629" w14:paraId="6A27602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9004B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11E1A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0AC99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389E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Нартис-Р1 (СПОДЭС-4)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F499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2E2EA76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F9AE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612E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107F0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668E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Нартис-Р3 (СПОДЭС-4)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53C16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—</w:t>
            </w:r>
          </w:p>
        </w:tc>
      </w:tr>
      <w:tr w:rsidR="00A51C65" w:rsidRPr="00C72629" w14:paraId="5A5FDB4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D96D0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9092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21D67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proofErr w:type="spellStart"/>
            <w:r w:rsidRPr="00C72629">
              <w:rPr>
                <w:sz w:val="16"/>
                <w:szCs w:val="16"/>
              </w:rPr>
              <w:t>Высоковольный</w:t>
            </w:r>
            <w:proofErr w:type="spellEnd"/>
            <w:r w:rsidRPr="00C72629">
              <w:rPr>
                <w:sz w:val="16"/>
                <w:szCs w:val="16"/>
              </w:rPr>
              <w:t xml:space="preserve"> 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C97C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Нартис-И500 (СПОДЭС-3)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C66D6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92281-24</w:t>
            </w:r>
          </w:p>
        </w:tc>
      </w:tr>
      <w:tr w:rsidR="00A51C65" w:rsidRPr="00C72629" w14:paraId="54C5F25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6C7BA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174D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7D140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76574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УСПД ШЛ-ZB-L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E95C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84645-22</w:t>
            </w:r>
          </w:p>
        </w:tc>
      </w:tr>
      <w:tr w:rsidR="00A51C65" w:rsidRPr="00C72629" w14:paraId="42D436D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E48F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7244B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АО "Связь инжиниринг М"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C3B6B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4686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УМ-31 SMART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6624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75866-19</w:t>
            </w:r>
          </w:p>
        </w:tc>
      </w:tr>
      <w:tr w:rsidR="00A51C65" w:rsidRPr="00C72629" w14:paraId="59D427B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48F78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BCD15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07617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32ECF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УМ-40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B9BEA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76100-19</w:t>
            </w:r>
          </w:p>
        </w:tc>
      </w:tr>
      <w:tr w:rsidR="00A51C65" w:rsidRPr="00C72629" w14:paraId="0743743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03AA7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F3FB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2B466F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A0810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УМ-40 SMART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540B5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76100-19</w:t>
            </w:r>
          </w:p>
        </w:tc>
      </w:tr>
      <w:tr w:rsidR="00A51C65" w:rsidRPr="00C72629" w14:paraId="1D10DE9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CEB65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35858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"БУЛАТ"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4FD9F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6AB23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БУЛАТ-32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44237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76292-19</w:t>
            </w:r>
          </w:p>
        </w:tc>
      </w:tr>
      <w:tr w:rsidR="00A51C65" w:rsidRPr="00C72629" w14:paraId="424188B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387C0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FB20B0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1DB5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E8D64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БУЛАТ-32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7024D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76292-19</w:t>
            </w:r>
          </w:p>
        </w:tc>
      </w:tr>
      <w:tr w:rsidR="00A51C65" w:rsidRPr="00C72629" w14:paraId="1E556C9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27D5E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463344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29BFE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B4A34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БУЛАТ-32.3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83C1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86351-22</w:t>
            </w:r>
          </w:p>
        </w:tc>
      </w:tr>
      <w:tr w:rsidR="00A51C65" w:rsidRPr="00C72629" w14:paraId="0042034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346FF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93C8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 xml:space="preserve">ООО "ТБН </w:t>
            </w:r>
            <w:proofErr w:type="spellStart"/>
            <w:r w:rsidRPr="00C72629">
              <w:rPr>
                <w:sz w:val="16"/>
                <w:szCs w:val="16"/>
              </w:rPr>
              <w:t>Энергосервис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53543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Вычислитель количества теплоты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D3A28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КМ-5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0E939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18361-10</w:t>
            </w:r>
          </w:p>
        </w:tc>
      </w:tr>
      <w:tr w:rsidR="00A51C65" w:rsidRPr="00C72629" w14:paraId="3888EE8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85277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48DF0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ЗАО "ЭМИС"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A1A228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Расходомер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D6A75B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ЭМИС-МАСС 260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F2B3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77657-20</w:t>
            </w:r>
          </w:p>
        </w:tc>
      </w:tr>
      <w:tr w:rsidR="00A51C65" w:rsidRPr="00C72629" w14:paraId="33868FE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33E1A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47C0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F66FB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284CE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ЭМИС-ВИХРЬ 200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AB45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42775-14</w:t>
            </w:r>
          </w:p>
        </w:tc>
      </w:tr>
      <w:tr w:rsidR="00A51C65" w:rsidRPr="00C72629" w14:paraId="7FDE8A6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4C7B32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1F0FE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293A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D702A6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ЭМИС-МАГ 270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D6EC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54036-13</w:t>
            </w:r>
          </w:p>
        </w:tc>
      </w:tr>
      <w:tr w:rsidR="00A51C65" w:rsidRPr="00C72629" w14:paraId="711A545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146C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5D9C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71513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453FE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ЭМИС-ЭЛЕКТРА 971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B0B4F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77205-20</w:t>
            </w:r>
          </w:p>
        </w:tc>
      </w:tr>
      <w:tr w:rsidR="00A51C65" w:rsidRPr="00C72629" w14:paraId="1AFF865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2A92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C040AB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7DB17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0F12A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ЭМИС-ЭЛЕКТРА 976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4B6F7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77204-20</w:t>
            </w:r>
          </w:p>
        </w:tc>
      </w:tr>
      <w:tr w:rsidR="00A51C65" w:rsidRPr="00C72629" w14:paraId="75089CFE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273B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AE8D8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"ТЭЛ-Электроника"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78173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1E472E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СМ_15 (СПОДЭС-3)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9D992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73137-18</w:t>
            </w:r>
          </w:p>
        </w:tc>
      </w:tr>
      <w:tr w:rsidR="00A51C65" w:rsidRPr="00C72629" w14:paraId="4FF8D629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7BAEFD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F4FD5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</w:t>
            </w:r>
            <w:proofErr w:type="spellStart"/>
            <w:r w:rsidRPr="00C72629">
              <w:rPr>
                <w:sz w:val="16"/>
                <w:szCs w:val="16"/>
              </w:rPr>
              <w:t>АтомЦифроСбыт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A8063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33F6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АТОМ 1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A3261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84861-22</w:t>
            </w:r>
          </w:p>
        </w:tc>
      </w:tr>
      <w:tr w:rsidR="00A51C65" w:rsidRPr="00C72629" w14:paraId="46CFAAE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CB74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4F736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0B567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00EC7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АТОМ 3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7C9E4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84867-22</w:t>
            </w:r>
          </w:p>
        </w:tc>
      </w:tr>
      <w:tr w:rsidR="00A51C65" w:rsidRPr="00C72629" w14:paraId="5E01DE5C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DB6B55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B15D7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АО "</w:t>
            </w:r>
            <w:proofErr w:type="spellStart"/>
            <w:r w:rsidRPr="00C72629">
              <w:rPr>
                <w:sz w:val="16"/>
                <w:szCs w:val="16"/>
              </w:rPr>
              <w:t>Ленэлектро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A8F6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3CCDC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ЛЕ-2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AEC68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82119-21</w:t>
            </w:r>
          </w:p>
        </w:tc>
      </w:tr>
      <w:tr w:rsidR="00A51C65" w:rsidRPr="00C72629" w14:paraId="676D9577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BC62A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21D52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FBC26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5E36A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ЛЕ-3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63457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71336-18</w:t>
            </w:r>
          </w:p>
        </w:tc>
      </w:tr>
      <w:tr w:rsidR="00A51C65" w:rsidRPr="00C72629" w14:paraId="0D00721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BD3E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CAD9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АО НПЦ "Спектр"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2D4D8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3362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SP 101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1BD1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83664-21</w:t>
            </w:r>
          </w:p>
        </w:tc>
      </w:tr>
      <w:tr w:rsidR="00A51C65" w:rsidRPr="00C72629" w14:paraId="2DA82DA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26196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9429D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6D2B5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5A70A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SP 301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86138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85684-22</w:t>
            </w:r>
          </w:p>
        </w:tc>
      </w:tr>
      <w:tr w:rsidR="00A51C65" w:rsidRPr="00C72629" w14:paraId="501EA7E0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B88E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FD2B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</w:t>
            </w:r>
            <w:proofErr w:type="spellStart"/>
            <w:r w:rsidRPr="00C72629">
              <w:rPr>
                <w:sz w:val="16"/>
                <w:szCs w:val="16"/>
              </w:rPr>
              <w:t>Фанипольский</w:t>
            </w:r>
            <w:proofErr w:type="spellEnd"/>
            <w:r w:rsidRPr="00C72629">
              <w:rPr>
                <w:sz w:val="16"/>
                <w:szCs w:val="16"/>
              </w:rPr>
              <w:t xml:space="preserve"> завод измерительных приборов "Энергомера"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73BDA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F7D38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CE208BY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3A71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68764-19</w:t>
            </w:r>
          </w:p>
        </w:tc>
      </w:tr>
      <w:tr w:rsidR="00A51C65" w:rsidRPr="00C72629" w14:paraId="512730A2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1B19E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BCE75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2DDB3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FFFC9D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CE318BY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AE2B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85594-22</w:t>
            </w:r>
          </w:p>
        </w:tc>
      </w:tr>
      <w:tr w:rsidR="00A51C65" w:rsidRPr="00C72629" w14:paraId="1864280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81A79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084065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"ИЭК ХОЛДИНГ"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9B676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DA352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ТЕ1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36F51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88062-23</w:t>
            </w:r>
          </w:p>
        </w:tc>
      </w:tr>
      <w:tr w:rsidR="00A51C65" w:rsidRPr="00C72629" w14:paraId="7F3D2CB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5F62E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6184F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6E42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DB7FA3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ТЕ3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C776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88063-23</w:t>
            </w:r>
          </w:p>
        </w:tc>
      </w:tr>
      <w:tr w:rsidR="00A51C65" w:rsidRPr="00C72629" w14:paraId="3DB940A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A40B3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C0FE8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F233CC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Устройство сбора и передачи данных (УСПД)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BA0B8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УСПД ТЕ3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58FB9B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88063-23</w:t>
            </w:r>
          </w:p>
        </w:tc>
      </w:tr>
      <w:tr w:rsidR="00A51C65" w:rsidRPr="00C72629" w14:paraId="0690719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F2FEC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23AD5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"ПРОМЭНЕРГО"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BCE4A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9CA78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i-prom.1 (СПОДЭС-4)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D4676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87373-22</w:t>
            </w:r>
          </w:p>
        </w:tc>
      </w:tr>
      <w:tr w:rsidR="00A51C65" w:rsidRPr="00C72629" w14:paraId="4275C8B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62F2D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0B106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81014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1AF40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i-prom.3 (СПОДЭС-4)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10BED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87388-22</w:t>
            </w:r>
          </w:p>
        </w:tc>
      </w:tr>
      <w:tr w:rsidR="00A51C65" w:rsidRPr="00C72629" w14:paraId="23230583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A3194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0DCD7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"Электролаборатория ЭЛПЭК"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8F9D0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6FC5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ЭМИР-1 (СПОДЭС-4)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8A77C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87405-22</w:t>
            </w:r>
          </w:p>
        </w:tc>
      </w:tr>
      <w:tr w:rsidR="00A51C65" w:rsidRPr="00C72629" w14:paraId="3EF1DCAF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9726BE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B60AA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C4B63C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9013E9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ЭМИР-3 (СПОДЭС-4)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588BA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87406-22</w:t>
            </w:r>
          </w:p>
        </w:tc>
      </w:tr>
      <w:tr w:rsidR="00A51C65" w:rsidRPr="00C72629" w14:paraId="4A81B12A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ABF1C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672EB7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"ЭСКО 3Э"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8110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Вычислитель количества теплоты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3103C5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ЭСКО-Терра М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A5D1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77314-20</w:t>
            </w:r>
          </w:p>
        </w:tc>
      </w:tr>
      <w:tr w:rsidR="00A51C65" w:rsidRPr="00C72629" w14:paraId="2C1C4C5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767D7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8E71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СКБ "Промавтоматика"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86770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Вычислитель количества теплоты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915CA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УВП-280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C37F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53503-13</w:t>
            </w:r>
          </w:p>
        </w:tc>
      </w:tr>
      <w:tr w:rsidR="00A51C65" w:rsidRPr="00C72629" w14:paraId="34DDE708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942E7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787294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"Энергосберегающая компания "ТЭМ"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D08FB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Вычислитель количества теплоты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26A51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ТЭМ-104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7567D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58852-14</w:t>
            </w:r>
          </w:p>
        </w:tc>
      </w:tr>
      <w:tr w:rsidR="00A51C65" w:rsidRPr="00C72629" w14:paraId="3EC6D24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F4EDC8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52DD43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НПП "</w:t>
            </w:r>
            <w:proofErr w:type="spellStart"/>
            <w:r w:rsidRPr="00C72629">
              <w:rPr>
                <w:sz w:val="16"/>
                <w:szCs w:val="16"/>
              </w:rPr>
              <w:t>Уралтехнология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F1162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Вычислитель количества теплоты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4A9F5C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Карат-306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D0868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65268-16</w:t>
            </w:r>
          </w:p>
        </w:tc>
      </w:tr>
      <w:tr w:rsidR="00A51C65" w:rsidRPr="00C72629" w14:paraId="3DCD6FB4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7D955A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D79A4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475882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1B599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Карат-307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486166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65268-16</w:t>
            </w:r>
          </w:p>
        </w:tc>
      </w:tr>
      <w:tr w:rsidR="00A51C65" w:rsidRPr="00C72629" w14:paraId="52E495F1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432A94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C52F9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01DDA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463E84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ЭЛЬФ-04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D90D6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61016-15</w:t>
            </w:r>
          </w:p>
        </w:tc>
      </w:tr>
      <w:tr w:rsidR="00A51C65" w:rsidRPr="00C72629" w14:paraId="6B0010D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910C0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E45331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"Арго-про" по лицензии ООО НТЦ "Арго"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8568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FCE0DF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 xml:space="preserve">МУР 1001.5 </w:t>
            </w:r>
            <w:proofErr w:type="spellStart"/>
            <w:r w:rsidRPr="00C72629">
              <w:rPr>
                <w:sz w:val="16"/>
                <w:szCs w:val="16"/>
              </w:rPr>
              <w:t>SmartOn</w:t>
            </w:r>
            <w:proofErr w:type="spellEnd"/>
            <w:r w:rsidRPr="00C72629">
              <w:rPr>
                <w:sz w:val="16"/>
                <w:szCs w:val="16"/>
              </w:rPr>
              <w:t xml:space="preserve"> EE1 (СПОДЭС-1)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4BA4DA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84543-22</w:t>
            </w:r>
          </w:p>
        </w:tc>
      </w:tr>
      <w:tr w:rsidR="00A51C65" w:rsidRPr="00C72629" w14:paraId="02F120DD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93EE09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FC3E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ООО "</w:t>
            </w:r>
            <w:proofErr w:type="spellStart"/>
            <w:r w:rsidRPr="00C72629">
              <w:rPr>
                <w:sz w:val="16"/>
                <w:szCs w:val="16"/>
              </w:rPr>
              <w:t>Электрорешения</w:t>
            </w:r>
            <w:proofErr w:type="spellEnd"/>
            <w:r w:rsidRPr="00C72629">
              <w:rPr>
                <w:sz w:val="16"/>
                <w:szCs w:val="16"/>
              </w:rPr>
              <w:t>"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AC7A9F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Счётчик электрической энергии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E8F497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SKAT 115 STIROD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BFBA0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79102-20</w:t>
            </w:r>
          </w:p>
        </w:tc>
      </w:tr>
      <w:tr w:rsidR="00A51C65" w:rsidRPr="00C72629" w14:paraId="61866856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67BCC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48462E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B95A68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CE1FD2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SKAT 315 STIROD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7A589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79514-20</w:t>
            </w:r>
          </w:p>
        </w:tc>
      </w:tr>
      <w:tr w:rsidR="00A51C65" w:rsidRPr="00C72629" w14:paraId="00E9D67B" w14:textId="77777777">
        <w:trPr>
          <w:cantSplit/>
          <w:trHeight w:val="5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5D96D6" w14:textId="77777777" w:rsidR="00A51C65" w:rsidRPr="00C72629" w:rsidRDefault="00A51C65">
            <w:pPr>
              <w:pStyle w:val="afff0"/>
              <w:numPr>
                <w:ilvl w:val="0"/>
                <w:numId w:val="8"/>
              </w:numPr>
              <w:snapToGrid w:val="0"/>
              <w:ind w:left="57" w:firstLine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3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7089A7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5D9386" w14:textId="77777777" w:rsidR="00A51C65" w:rsidRPr="00C72629" w:rsidRDefault="00A51C6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15CF1" w14:textId="77777777" w:rsidR="00A51C65" w:rsidRPr="00C72629" w:rsidRDefault="00000000">
            <w:pPr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SKAT 315 TIRP (СПОДЭС-2)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87342E" w14:textId="77777777" w:rsidR="00A51C65" w:rsidRPr="00C72629" w:rsidRDefault="00000000">
            <w:pPr>
              <w:jc w:val="center"/>
              <w:rPr>
                <w:sz w:val="16"/>
                <w:szCs w:val="16"/>
              </w:rPr>
            </w:pPr>
            <w:r w:rsidRPr="00C72629">
              <w:rPr>
                <w:sz w:val="16"/>
                <w:szCs w:val="16"/>
              </w:rPr>
              <w:t>79514-20</w:t>
            </w:r>
          </w:p>
        </w:tc>
      </w:tr>
    </w:tbl>
    <w:p w14:paraId="25D5D346" w14:textId="77777777" w:rsidR="00A51C65" w:rsidRPr="00C72629" w:rsidRDefault="00A51C65">
      <w:pPr>
        <w:rPr>
          <w:sz w:val="22"/>
          <w:szCs w:val="22"/>
        </w:rPr>
      </w:pPr>
    </w:p>
    <w:p w14:paraId="1716ECD0" w14:textId="77777777" w:rsidR="00A51C65" w:rsidRPr="00C72629" w:rsidRDefault="00A51C65">
      <w:pPr>
        <w:pStyle w:val="35"/>
        <w:ind w:firstLine="426"/>
        <w:jc w:val="center"/>
        <w:rPr>
          <w:b/>
          <w:szCs w:val="22"/>
        </w:rPr>
      </w:pPr>
    </w:p>
    <w:p w14:paraId="6587B85F" w14:textId="77777777" w:rsidR="00A51C65" w:rsidRPr="00C72629" w:rsidRDefault="00A51C65">
      <w:pPr>
        <w:rPr>
          <w:b/>
          <w:vanish/>
        </w:rPr>
      </w:pPr>
    </w:p>
    <w:p w14:paraId="22B8FDAD" w14:textId="77777777" w:rsidR="00A51C65" w:rsidRPr="00C72629" w:rsidRDefault="00000000">
      <w:r w:rsidRPr="00C72629">
        <w:t xml:space="preserve"> </w:t>
      </w:r>
    </w:p>
    <w:p w14:paraId="2DE899E2" w14:textId="77777777" w:rsidR="00A51C65" w:rsidRPr="00C72629" w:rsidRDefault="00A51C65">
      <w:pPr>
        <w:widowControl w:val="0"/>
        <w:ind w:firstLine="33"/>
        <w:jc w:val="center"/>
        <w:rPr>
          <w:b/>
          <w:u w:val="single"/>
        </w:rPr>
      </w:pPr>
    </w:p>
    <w:tbl>
      <w:tblPr>
        <w:tblW w:w="1052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104"/>
        <w:gridCol w:w="5420"/>
      </w:tblGrid>
      <w:tr w:rsidR="00A51C65" w14:paraId="394B124E" w14:textId="77777777">
        <w:tc>
          <w:tcPr>
            <w:tcW w:w="5104" w:type="dxa"/>
          </w:tcPr>
          <w:p w14:paraId="4F644A3E" w14:textId="77777777" w:rsidR="00A51C65" w:rsidRPr="00C72629" w:rsidRDefault="00000000">
            <w:pPr>
              <w:rPr>
                <w:b/>
                <w:i/>
                <w:u w:val="single"/>
              </w:rPr>
            </w:pPr>
            <w:r w:rsidRPr="00C72629">
              <w:rPr>
                <w:b/>
                <w:i/>
                <w:u w:val="single"/>
              </w:rPr>
              <w:t>Заказчик</w:t>
            </w:r>
          </w:p>
          <w:p w14:paraId="55810FE1" w14:textId="77777777" w:rsidR="00A51C65" w:rsidRPr="00C72629" w:rsidRDefault="00A51C65">
            <w:pPr>
              <w:pStyle w:val="afff3"/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u w:val="single"/>
                <w:lang w:eastAsia="ru-RU"/>
              </w:rPr>
            </w:pPr>
          </w:p>
          <w:p w14:paraId="534AFF08" w14:textId="77777777" w:rsidR="00A51C65" w:rsidRPr="00C72629" w:rsidRDefault="00A51C65">
            <w:pPr>
              <w:pStyle w:val="afff3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14:paraId="7F26BD01" w14:textId="77777777" w:rsidR="00A51C65" w:rsidRPr="00C72629" w:rsidRDefault="00A51C65">
            <w:pPr>
              <w:pStyle w:val="afff3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14:paraId="0C2DCD2C" w14:textId="77777777" w:rsidR="00A51C65" w:rsidRPr="00C72629" w:rsidRDefault="00000000">
            <w:pPr>
              <w:rPr>
                <w:spacing w:val="-4"/>
              </w:rPr>
            </w:pPr>
            <w:r w:rsidRPr="00C72629">
              <w:rPr>
                <w:spacing w:val="-4"/>
              </w:rPr>
              <w:t>____________________</w:t>
            </w:r>
          </w:p>
          <w:p w14:paraId="5424C38F" w14:textId="77777777" w:rsidR="00A51C65" w:rsidRPr="00C72629" w:rsidRDefault="00000000">
            <w:pPr>
              <w:tabs>
                <w:tab w:val="right" w:pos="4570"/>
              </w:tabs>
            </w:pPr>
            <w:r w:rsidRPr="00C72629">
              <w:t>М.П.</w:t>
            </w:r>
          </w:p>
        </w:tc>
        <w:tc>
          <w:tcPr>
            <w:tcW w:w="5420" w:type="dxa"/>
          </w:tcPr>
          <w:p w14:paraId="216F3618" w14:textId="77777777" w:rsidR="00A51C65" w:rsidRPr="00C72629" w:rsidRDefault="00000000">
            <w:pPr>
              <w:tabs>
                <w:tab w:val="right" w:pos="4570"/>
              </w:tabs>
              <w:rPr>
                <w:b/>
                <w:i/>
                <w:u w:val="single"/>
              </w:rPr>
            </w:pPr>
            <w:r w:rsidRPr="00C72629">
              <w:rPr>
                <w:b/>
                <w:i/>
                <w:u w:val="single"/>
              </w:rPr>
              <w:t>Исполнитель</w:t>
            </w:r>
          </w:p>
          <w:p w14:paraId="427AF4D6" w14:textId="77777777" w:rsidR="00A51C65" w:rsidRPr="00C72629" w:rsidRDefault="00A51C65">
            <w:pPr>
              <w:jc w:val="both"/>
              <w:rPr>
                <w:b/>
                <w:bCs/>
                <w:i/>
                <w:u w:val="single"/>
                <w:lang w:eastAsia="en-US"/>
              </w:rPr>
            </w:pPr>
          </w:p>
          <w:p w14:paraId="020F7F7A" w14:textId="77777777" w:rsidR="00A51C65" w:rsidRPr="00C72629" w:rsidRDefault="00A51C65">
            <w:pPr>
              <w:rPr>
                <w:bCs/>
                <w:lang w:eastAsia="en-US"/>
              </w:rPr>
            </w:pPr>
          </w:p>
          <w:p w14:paraId="279A149C" w14:textId="77777777" w:rsidR="00A51C65" w:rsidRPr="00C72629" w:rsidRDefault="00A51C65"/>
          <w:p w14:paraId="5D155B5F" w14:textId="77777777" w:rsidR="00A51C65" w:rsidRPr="00C72629" w:rsidRDefault="00000000">
            <w:r w:rsidRPr="00C72629">
              <w:t xml:space="preserve">_____________________ </w:t>
            </w:r>
          </w:p>
          <w:p w14:paraId="175F2CEC" w14:textId="77777777" w:rsidR="00A51C65" w:rsidRDefault="00000000">
            <w:r w:rsidRPr="00C72629">
              <w:t>М.П.</w:t>
            </w:r>
          </w:p>
        </w:tc>
      </w:tr>
    </w:tbl>
    <w:p w14:paraId="100A1980" w14:textId="77777777" w:rsidR="00A51C65" w:rsidRDefault="00A51C65">
      <w:pPr>
        <w:tabs>
          <w:tab w:val="left" w:pos="639"/>
        </w:tabs>
      </w:pPr>
    </w:p>
    <w:sectPr w:rsidR="00A51C65">
      <w:footerReference w:type="default" r:id="rId7"/>
      <w:footerReference w:type="first" r:id="rId8"/>
      <w:pgSz w:w="11906" w:h="16838"/>
      <w:pgMar w:top="709" w:right="851" w:bottom="992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B323E" w14:textId="77777777" w:rsidR="003E5420" w:rsidRDefault="003E5420">
      <w:r>
        <w:separator/>
      </w:r>
    </w:p>
  </w:endnote>
  <w:endnote w:type="continuationSeparator" w:id="0">
    <w:p w14:paraId="4CB00F3C" w14:textId="77777777" w:rsidR="003E5420" w:rsidRDefault="003E5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A;Calibri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2CF1A" w14:textId="77777777" w:rsidR="00A51C65" w:rsidRDefault="00000000">
    <w:pPr>
      <w:pStyle w:val="afff"/>
      <w:jc w:val="right"/>
    </w:pPr>
    <w:r>
      <w:fldChar w:fldCharType="begin"/>
    </w:r>
    <w:r>
      <w:instrText xml:space="preserve"> PAGE </w:instrText>
    </w:r>
    <w:r>
      <w:fldChar w:fldCharType="separate"/>
    </w:r>
    <w:r>
      <w:t>38</w:t>
    </w:r>
    <w:r>
      <w:fldChar w:fldCharType="end"/>
    </w:r>
  </w:p>
  <w:p w14:paraId="6E4FD55C" w14:textId="77777777" w:rsidR="00A51C65" w:rsidRDefault="00A51C65">
    <w:pPr>
      <w:pStyle w:val="aff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50364" w14:textId="77777777" w:rsidR="00A51C65" w:rsidRDefault="00A51C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CBF43" w14:textId="77777777" w:rsidR="003E5420" w:rsidRDefault="003E5420">
      <w:r>
        <w:separator/>
      </w:r>
    </w:p>
  </w:footnote>
  <w:footnote w:type="continuationSeparator" w:id="0">
    <w:p w14:paraId="1A0A52A9" w14:textId="77777777" w:rsidR="003E5420" w:rsidRDefault="003E5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5D0A"/>
    <w:multiLevelType w:val="multilevel"/>
    <w:tmpl w:val="45064A14"/>
    <w:lvl w:ilvl="0">
      <w:start w:val="1"/>
      <w:numFmt w:val="bullet"/>
      <w:pStyle w:val="3"/>
      <w:lvlText w:val="-"/>
      <w:lvlJc w:val="left"/>
      <w:pPr>
        <w:tabs>
          <w:tab w:val="num" w:pos="1080"/>
        </w:tabs>
        <w:ind w:left="1080" w:hanging="360"/>
      </w:pPr>
      <w:rPr>
        <w:rFonts w:ascii="Liberation Serif" w:hAnsi="Liberation Serif" w:cs="Liberation Serif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665192"/>
    <w:multiLevelType w:val="multilevel"/>
    <w:tmpl w:val="21ECD3D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A16E19"/>
    <w:multiLevelType w:val="multilevel"/>
    <w:tmpl w:val="29EED848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5E31A1"/>
    <w:multiLevelType w:val="multilevel"/>
    <w:tmpl w:val="56E89158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0DEF2BDA"/>
    <w:multiLevelType w:val="multilevel"/>
    <w:tmpl w:val="2DD83A4E"/>
    <w:lvl w:ilvl="0">
      <w:start w:val="1"/>
      <w:numFmt w:val="russianLower"/>
      <w:pStyle w:val="ListAlpha"/>
      <w:lvlText w:val="%1)"/>
      <w:lvlJc w:val="left"/>
      <w:pPr>
        <w:tabs>
          <w:tab w:val="num" w:pos="1021"/>
        </w:tabs>
        <w:ind w:left="1021" w:hanging="301"/>
      </w:pPr>
      <w:rPr>
        <w:rFonts w:ascii="Arial" w:hAnsi="Arial" w:cs="Arial"/>
        <w:b w:val="0"/>
        <w:i w:val="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453F24"/>
    <w:multiLevelType w:val="multilevel"/>
    <w:tmpl w:val="26FA9F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1CB3FB3"/>
    <w:multiLevelType w:val="multilevel"/>
    <w:tmpl w:val="E2CADC8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bullet"/>
      <w:lvlText w:val="-"/>
      <w:lvlJc w:val="left"/>
      <w:pPr>
        <w:tabs>
          <w:tab w:val="num" w:pos="0"/>
        </w:tabs>
        <w:ind w:left="2869" w:hanging="180"/>
      </w:pPr>
      <w:rPr>
        <w:rFonts w:ascii="Calibri" w:hAnsi="Calibri" w:cs="Calibri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1A8938C7"/>
    <w:multiLevelType w:val="multilevel"/>
    <w:tmpl w:val="E0FEF3D0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277081"/>
    <w:multiLevelType w:val="multilevel"/>
    <w:tmpl w:val="85A47890"/>
    <w:lvl w:ilvl="0">
      <w:start w:val="1"/>
      <w:numFmt w:val="bullet"/>
      <w:pStyle w:val="0"/>
      <w:lvlText w:val="–"/>
      <w:lvlJc w:val="left"/>
      <w:pPr>
        <w:tabs>
          <w:tab w:val="num" w:pos="0"/>
        </w:tabs>
        <w:ind w:left="786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vanish w:val="0"/>
        <w:color w:val="000000"/>
        <w:position w:val="0"/>
        <w:sz w:val="24"/>
        <w:u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506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B647A53"/>
    <w:multiLevelType w:val="multilevel"/>
    <w:tmpl w:val="2D649C3C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0" w15:restartNumberingAfterBreak="0">
    <w:nsid w:val="1E3E687B"/>
    <w:multiLevelType w:val="multilevel"/>
    <w:tmpl w:val="04D80CF2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1F053F72"/>
    <w:multiLevelType w:val="multilevel"/>
    <w:tmpl w:val="952AF6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23E953F8"/>
    <w:multiLevelType w:val="multilevel"/>
    <w:tmpl w:val="41E078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D1315D"/>
    <w:multiLevelType w:val="multilevel"/>
    <w:tmpl w:val="DF0C838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5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1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80" w:hanging="1800"/>
      </w:pPr>
    </w:lvl>
  </w:abstractNum>
  <w:abstractNum w:abstractNumId="14" w15:restartNumberingAfterBreak="0">
    <w:nsid w:val="24E52272"/>
    <w:multiLevelType w:val="multilevel"/>
    <w:tmpl w:val="48B6D4C6"/>
    <w:lvl w:ilvl="0">
      <w:numFmt w:val="decimal"/>
      <w:pStyle w:val="NormalBulleted"/>
      <w:lvlText w:val="*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54E6817"/>
    <w:multiLevelType w:val="multilevel"/>
    <w:tmpl w:val="EDBE51F2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6" w15:restartNumberingAfterBreak="0">
    <w:nsid w:val="276C24DB"/>
    <w:multiLevelType w:val="multilevel"/>
    <w:tmpl w:val="63BE0424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7" w15:restartNumberingAfterBreak="0">
    <w:nsid w:val="2A845178"/>
    <w:multiLevelType w:val="multilevel"/>
    <w:tmpl w:val="479A2B04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70" w:hanging="360"/>
      </w:p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8" w15:restartNumberingAfterBreak="0">
    <w:nsid w:val="2D3A51DF"/>
    <w:multiLevelType w:val="multilevel"/>
    <w:tmpl w:val="1BC6CFF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2E104CC9"/>
    <w:multiLevelType w:val="multilevel"/>
    <w:tmpl w:val="E1E80388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0" w15:restartNumberingAfterBreak="0">
    <w:nsid w:val="33226674"/>
    <w:multiLevelType w:val="multilevel"/>
    <w:tmpl w:val="7CDC7DCA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/>
      </w:rPr>
    </w:lvl>
    <w:lvl w:ilvl="2">
      <w:start w:val="1"/>
      <w:numFmt w:val="decimal"/>
      <w:lvlText w:val="6.%3. 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  <w:b/>
        <w:i w:val="0"/>
        <w:sz w:val="22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342475D1"/>
    <w:multiLevelType w:val="multilevel"/>
    <w:tmpl w:val="4774B0EE"/>
    <w:lvl w:ilvl="0">
      <w:start w:val="1"/>
      <w:numFmt w:val="bullet"/>
      <w:lvlText w:val=""/>
      <w:lvlJc w:val="left"/>
      <w:pPr>
        <w:tabs>
          <w:tab w:val="num" w:pos="1855"/>
        </w:tabs>
        <w:ind w:left="1855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4A02BD8"/>
    <w:multiLevelType w:val="multilevel"/>
    <w:tmpl w:val="58701A90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3" w15:restartNumberingAfterBreak="0">
    <w:nsid w:val="36941B8E"/>
    <w:multiLevelType w:val="multilevel"/>
    <w:tmpl w:val="BA5CFA50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4" w15:restartNumberingAfterBreak="0">
    <w:nsid w:val="41E6627F"/>
    <w:multiLevelType w:val="multilevel"/>
    <w:tmpl w:val="DCB0F5D0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5" w15:restartNumberingAfterBreak="0">
    <w:nsid w:val="4A335723"/>
    <w:multiLevelType w:val="multilevel"/>
    <w:tmpl w:val="6A64EB74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8" w:hanging="1800"/>
      </w:pPr>
    </w:lvl>
  </w:abstractNum>
  <w:abstractNum w:abstractNumId="26" w15:restartNumberingAfterBreak="0">
    <w:nsid w:val="4AD4686D"/>
    <w:multiLevelType w:val="multilevel"/>
    <w:tmpl w:val="E9644B70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2149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B693BA5"/>
    <w:multiLevelType w:val="multilevel"/>
    <w:tmpl w:val="E2CA21B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8" w15:restartNumberingAfterBreak="0">
    <w:nsid w:val="4CC45265"/>
    <w:multiLevelType w:val="multilevel"/>
    <w:tmpl w:val="80188AB6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9" w15:restartNumberingAfterBreak="0">
    <w:nsid w:val="51166E71"/>
    <w:multiLevelType w:val="multilevel"/>
    <w:tmpl w:val="8794B526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0" w15:restartNumberingAfterBreak="0">
    <w:nsid w:val="55600A10"/>
    <w:multiLevelType w:val="multilevel"/>
    <w:tmpl w:val="7F2416C8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1" w15:restartNumberingAfterBreak="0">
    <w:nsid w:val="55BA1981"/>
    <w:multiLevelType w:val="multilevel"/>
    <w:tmpl w:val="19AE74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32" w15:restartNumberingAfterBreak="0">
    <w:nsid w:val="58AC0E24"/>
    <w:multiLevelType w:val="multilevel"/>
    <w:tmpl w:val="77CA1160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3" w15:restartNumberingAfterBreak="0">
    <w:nsid w:val="615D0240"/>
    <w:multiLevelType w:val="multilevel"/>
    <w:tmpl w:val="EFBE0CD8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4" w15:restartNumberingAfterBreak="0">
    <w:nsid w:val="61984CB6"/>
    <w:multiLevelType w:val="multilevel"/>
    <w:tmpl w:val="6BF61352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5" w15:restartNumberingAfterBreak="0">
    <w:nsid w:val="631F69FD"/>
    <w:multiLevelType w:val="multilevel"/>
    <w:tmpl w:val="A1DE62EE"/>
    <w:lvl w:ilvl="0">
      <w:start w:val="1"/>
      <w:numFmt w:val="decimal"/>
      <w:pStyle w:val="3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6" w15:restartNumberingAfterBreak="0">
    <w:nsid w:val="672963AC"/>
    <w:multiLevelType w:val="multilevel"/>
    <w:tmpl w:val="07B654B0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B805222"/>
    <w:multiLevelType w:val="multilevel"/>
    <w:tmpl w:val="4A68F8D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8" w15:restartNumberingAfterBreak="0">
    <w:nsid w:val="6BCB1661"/>
    <w:multiLevelType w:val="multilevel"/>
    <w:tmpl w:val="878A47B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644" w:hanging="360"/>
      </w:pPr>
      <w:rPr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5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1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80" w:hanging="1800"/>
      </w:pPr>
    </w:lvl>
  </w:abstractNum>
  <w:abstractNum w:abstractNumId="39" w15:restartNumberingAfterBreak="0">
    <w:nsid w:val="6C0E22FD"/>
    <w:multiLevelType w:val="multilevel"/>
    <w:tmpl w:val="FD623998"/>
    <w:lvl w:ilvl="0">
      <w:start w:val="1"/>
      <w:numFmt w:val="decimal"/>
      <w:lvlText w:val="%1"/>
      <w:lvlJc w:val="center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540666D"/>
    <w:multiLevelType w:val="multilevel"/>
    <w:tmpl w:val="59081BD0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color w:val="000000"/>
        <w:spacing w:val="0"/>
        <w:sz w:val="22"/>
        <w:u w:val="none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76F90F2A"/>
    <w:multiLevelType w:val="multilevel"/>
    <w:tmpl w:val="CE1A4B6E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2" w15:restartNumberingAfterBreak="0">
    <w:nsid w:val="77CD4EF7"/>
    <w:multiLevelType w:val="multilevel"/>
    <w:tmpl w:val="244617E6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7F41AD2"/>
    <w:multiLevelType w:val="multilevel"/>
    <w:tmpl w:val="415CC100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682" w:hanging="540"/>
      </w:pPr>
    </w:lvl>
    <w:lvl w:ilvl="2">
      <w:start w:val="8"/>
      <w:numFmt w:val="decimal"/>
      <w:lvlText w:val="%1.%2.%3."/>
      <w:lvlJc w:val="left"/>
      <w:pPr>
        <w:tabs>
          <w:tab w:val="num" w:pos="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6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9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3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936" w:hanging="1800"/>
      </w:pPr>
    </w:lvl>
  </w:abstractNum>
  <w:abstractNum w:abstractNumId="44" w15:restartNumberingAfterBreak="0">
    <w:nsid w:val="79074F49"/>
    <w:multiLevelType w:val="multilevel"/>
    <w:tmpl w:val="D3BA0A70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072"/>
        </w:tabs>
        <w:ind w:left="1072" w:hanging="504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5" w15:restartNumberingAfterBreak="0">
    <w:nsid w:val="7EE73161"/>
    <w:multiLevelType w:val="multilevel"/>
    <w:tmpl w:val="1C509FF8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 w16cid:durableId="1678921619">
    <w:abstractNumId w:val="18"/>
  </w:num>
  <w:num w:numId="2" w16cid:durableId="412555026">
    <w:abstractNumId w:val="36"/>
  </w:num>
  <w:num w:numId="3" w16cid:durableId="1146627269">
    <w:abstractNumId w:val="42"/>
  </w:num>
  <w:num w:numId="4" w16cid:durableId="1205606501">
    <w:abstractNumId w:val="1"/>
  </w:num>
  <w:num w:numId="5" w16cid:durableId="14694582">
    <w:abstractNumId w:val="31"/>
  </w:num>
  <w:num w:numId="6" w16cid:durableId="1741828156">
    <w:abstractNumId w:val="8"/>
  </w:num>
  <w:num w:numId="7" w16cid:durableId="82800573">
    <w:abstractNumId w:val="12"/>
  </w:num>
  <w:num w:numId="8" w16cid:durableId="1215460807">
    <w:abstractNumId w:val="39"/>
  </w:num>
  <w:num w:numId="9" w16cid:durableId="1002515024">
    <w:abstractNumId w:val="2"/>
  </w:num>
  <w:num w:numId="10" w16cid:durableId="869686337">
    <w:abstractNumId w:val="5"/>
  </w:num>
  <w:num w:numId="11" w16cid:durableId="1621376890">
    <w:abstractNumId w:val="30"/>
  </w:num>
  <w:num w:numId="12" w16cid:durableId="170148270">
    <w:abstractNumId w:val="38"/>
  </w:num>
  <w:num w:numId="13" w16cid:durableId="359166654">
    <w:abstractNumId w:val="34"/>
  </w:num>
  <w:num w:numId="14" w16cid:durableId="510029833">
    <w:abstractNumId w:val="41"/>
  </w:num>
  <w:num w:numId="15" w16cid:durableId="1586839802">
    <w:abstractNumId w:val="25"/>
  </w:num>
  <w:num w:numId="16" w16cid:durableId="690840053">
    <w:abstractNumId w:val="10"/>
  </w:num>
  <w:num w:numId="17" w16cid:durableId="966280317">
    <w:abstractNumId w:val="7"/>
  </w:num>
  <w:num w:numId="18" w16cid:durableId="1960409935">
    <w:abstractNumId w:val="20"/>
  </w:num>
  <w:num w:numId="19" w16cid:durableId="536703289">
    <w:abstractNumId w:val="19"/>
  </w:num>
  <w:num w:numId="20" w16cid:durableId="562836495">
    <w:abstractNumId w:val="37"/>
  </w:num>
  <w:num w:numId="21" w16cid:durableId="1600144273">
    <w:abstractNumId w:val="40"/>
  </w:num>
  <w:num w:numId="22" w16cid:durableId="11230456">
    <w:abstractNumId w:val="13"/>
  </w:num>
  <w:num w:numId="23" w16cid:durableId="1001739216">
    <w:abstractNumId w:val="11"/>
  </w:num>
  <w:num w:numId="24" w16cid:durableId="1323385914">
    <w:abstractNumId w:val="43"/>
  </w:num>
  <w:num w:numId="25" w16cid:durableId="1999649194">
    <w:abstractNumId w:val="21"/>
  </w:num>
  <w:num w:numId="26" w16cid:durableId="2140030605">
    <w:abstractNumId w:val="4"/>
  </w:num>
  <w:num w:numId="27" w16cid:durableId="1288898300">
    <w:abstractNumId w:val="44"/>
  </w:num>
  <w:num w:numId="28" w16cid:durableId="1572691813">
    <w:abstractNumId w:val="0"/>
  </w:num>
  <w:num w:numId="29" w16cid:durableId="494423619">
    <w:abstractNumId w:val="15"/>
  </w:num>
  <w:num w:numId="30" w16cid:durableId="74789392">
    <w:abstractNumId w:val="24"/>
  </w:num>
  <w:num w:numId="31" w16cid:durableId="217325982">
    <w:abstractNumId w:val="22"/>
  </w:num>
  <w:num w:numId="32" w16cid:durableId="203369856">
    <w:abstractNumId w:val="35"/>
  </w:num>
  <w:num w:numId="33" w16cid:durableId="580336530">
    <w:abstractNumId w:val="14"/>
  </w:num>
  <w:num w:numId="34" w16cid:durableId="1971284897">
    <w:abstractNumId w:val="33"/>
  </w:num>
  <w:num w:numId="35" w16cid:durableId="1886793717">
    <w:abstractNumId w:val="29"/>
  </w:num>
  <w:num w:numId="36" w16cid:durableId="1968899451">
    <w:abstractNumId w:val="17"/>
  </w:num>
  <w:num w:numId="37" w16cid:durableId="190336606">
    <w:abstractNumId w:val="27"/>
  </w:num>
  <w:num w:numId="38" w16cid:durableId="1071851543">
    <w:abstractNumId w:val="9"/>
  </w:num>
  <w:num w:numId="39" w16cid:durableId="906190357">
    <w:abstractNumId w:val="32"/>
  </w:num>
  <w:num w:numId="40" w16cid:durableId="809060350">
    <w:abstractNumId w:val="26"/>
  </w:num>
  <w:num w:numId="41" w16cid:durableId="1306352288">
    <w:abstractNumId w:val="6"/>
  </w:num>
  <w:num w:numId="42" w16cid:durableId="1811896923">
    <w:abstractNumId w:val="3"/>
  </w:num>
  <w:num w:numId="43" w16cid:durableId="982469143">
    <w:abstractNumId w:val="16"/>
  </w:num>
  <w:num w:numId="44" w16cid:durableId="1311906746">
    <w:abstractNumId w:val="23"/>
  </w:num>
  <w:num w:numId="45" w16cid:durableId="1818062727">
    <w:abstractNumId w:val="45"/>
  </w:num>
  <w:num w:numId="46" w16cid:durableId="43378987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65"/>
    <w:rsid w:val="00040167"/>
    <w:rsid w:val="00245086"/>
    <w:rsid w:val="00315AE0"/>
    <w:rsid w:val="003E5420"/>
    <w:rsid w:val="005D6DDD"/>
    <w:rsid w:val="008D7910"/>
    <w:rsid w:val="009D11A1"/>
    <w:rsid w:val="00A51C65"/>
    <w:rsid w:val="00C72629"/>
    <w:rsid w:val="00DA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045C1"/>
  <w15:docId w15:val="{FDFC237E-BF52-4B1A-AD4E-0169D85A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a0"/>
    <w:next w:val="a0"/>
    <w:uiPriority w:val="9"/>
    <w:qFormat/>
    <w:pPr>
      <w:keepNext/>
      <w:ind w:firstLine="709"/>
      <w:outlineLvl w:val="0"/>
    </w:pPr>
    <w:rPr>
      <w:b/>
      <w:szCs w:val="28"/>
    </w:rPr>
  </w:style>
  <w:style w:type="paragraph" w:styleId="20">
    <w:name w:val="heading 2"/>
    <w:basedOn w:val="a0"/>
    <w:next w:val="a0"/>
    <w:uiPriority w:val="9"/>
    <w:unhideWhenUsed/>
    <w:qFormat/>
    <w:pPr>
      <w:keepNext/>
      <w:tabs>
        <w:tab w:val="left" w:pos="360"/>
      </w:tabs>
      <w:spacing w:before="360" w:after="120"/>
      <w:ind w:left="360" w:hanging="360"/>
      <w:outlineLvl w:val="1"/>
    </w:pPr>
    <w:rPr>
      <w:b/>
      <w:sz w:val="32"/>
      <w:szCs w:val="20"/>
    </w:rPr>
  </w:style>
  <w:style w:type="paragraph" w:styleId="30">
    <w:name w:val="heading 3"/>
    <w:basedOn w:val="a0"/>
    <w:next w:val="a0"/>
    <w:uiPriority w:val="9"/>
    <w:unhideWhenUsed/>
    <w:qFormat/>
    <w:pPr>
      <w:keepNext/>
      <w:numPr>
        <w:numId w:val="32"/>
      </w:numPr>
      <w:spacing w:before="120" w:after="120"/>
      <w:outlineLvl w:val="2"/>
    </w:pPr>
    <w:rPr>
      <w:b/>
      <w:sz w:val="28"/>
      <w:szCs w:val="20"/>
    </w:rPr>
  </w:style>
  <w:style w:type="paragraph" w:styleId="40">
    <w:name w:val="heading 4"/>
    <w:basedOn w:val="a0"/>
    <w:next w:val="a0"/>
    <w:uiPriority w:val="9"/>
    <w:unhideWhenUsed/>
    <w:qFormat/>
    <w:pPr>
      <w:keepNext/>
      <w:tabs>
        <w:tab w:val="num" w:pos="567"/>
        <w:tab w:val="left" w:pos="1134"/>
      </w:tabs>
      <w:spacing w:before="240" w:after="120"/>
      <w:ind w:left="567" w:hanging="567"/>
      <w:jc w:val="both"/>
      <w:outlineLvl w:val="3"/>
    </w:pPr>
    <w:rPr>
      <w:b/>
      <w:i/>
      <w:sz w:val="28"/>
      <w:szCs w:val="20"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numPr>
        <w:ilvl w:val="4"/>
        <w:numId w:val="1"/>
      </w:numPr>
      <w:tabs>
        <w:tab w:val="left" w:pos="360"/>
      </w:tabs>
      <w:spacing w:before="60" w:line="360" w:lineRule="auto"/>
      <w:jc w:val="both"/>
      <w:outlineLvl w:val="4"/>
    </w:pPr>
    <w:rPr>
      <w:b/>
      <w:sz w:val="26"/>
      <w:szCs w:val="20"/>
    </w:rPr>
  </w:style>
  <w:style w:type="paragraph" w:styleId="6">
    <w:name w:val="heading 6"/>
    <w:basedOn w:val="a0"/>
    <w:next w:val="a0"/>
    <w:uiPriority w:val="9"/>
    <w:semiHidden/>
    <w:unhideWhenUsed/>
    <w:qFormat/>
    <w:pPr>
      <w:widowControl w:val="0"/>
      <w:numPr>
        <w:ilvl w:val="5"/>
        <w:numId w:val="1"/>
      </w:numPr>
      <w:tabs>
        <w:tab w:val="left" w:pos="360"/>
      </w:tabs>
      <w:spacing w:before="240" w:after="60" w:line="360" w:lineRule="auto"/>
      <w:jc w:val="both"/>
      <w:outlineLvl w:val="5"/>
    </w:pPr>
    <w:rPr>
      <w:b/>
      <w:sz w:val="22"/>
      <w:szCs w:val="20"/>
    </w:rPr>
  </w:style>
  <w:style w:type="paragraph" w:styleId="7">
    <w:name w:val="heading 7"/>
    <w:basedOn w:val="a0"/>
    <w:next w:val="a0"/>
    <w:qFormat/>
    <w:pPr>
      <w:widowControl w:val="0"/>
      <w:numPr>
        <w:ilvl w:val="6"/>
        <w:numId w:val="1"/>
      </w:numPr>
      <w:tabs>
        <w:tab w:val="left" w:pos="360"/>
      </w:tabs>
      <w:spacing w:before="240" w:after="60" w:line="360" w:lineRule="auto"/>
      <w:jc w:val="both"/>
      <w:outlineLvl w:val="6"/>
    </w:pPr>
    <w:rPr>
      <w:sz w:val="26"/>
      <w:szCs w:val="20"/>
    </w:rPr>
  </w:style>
  <w:style w:type="paragraph" w:styleId="8">
    <w:name w:val="heading 8"/>
    <w:basedOn w:val="a0"/>
    <w:next w:val="a0"/>
    <w:qFormat/>
    <w:pPr>
      <w:widowControl w:val="0"/>
      <w:numPr>
        <w:ilvl w:val="7"/>
        <w:numId w:val="1"/>
      </w:numPr>
      <w:tabs>
        <w:tab w:val="left" w:pos="360"/>
      </w:tabs>
      <w:spacing w:before="240" w:after="60" w:line="360" w:lineRule="auto"/>
      <w:jc w:val="both"/>
      <w:outlineLvl w:val="7"/>
    </w:pPr>
    <w:rPr>
      <w:i/>
      <w:sz w:val="26"/>
      <w:szCs w:val="20"/>
    </w:rPr>
  </w:style>
  <w:style w:type="paragraph" w:styleId="9">
    <w:name w:val="heading 9"/>
    <w:basedOn w:val="a0"/>
    <w:next w:val="a0"/>
    <w:qFormat/>
    <w:pPr>
      <w:widowControl w:val="0"/>
      <w:numPr>
        <w:ilvl w:val="8"/>
        <w:numId w:val="1"/>
      </w:numPr>
      <w:tabs>
        <w:tab w:val="left" w:pos="360"/>
      </w:tabs>
      <w:spacing w:before="240" w:after="60" w:line="360" w:lineRule="auto"/>
      <w:jc w:val="both"/>
      <w:outlineLvl w:val="8"/>
    </w:pPr>
    <w:rPr>
      <w:rFonts w:ascii="Arial" w:hAnsi="Arial" w:cs="Arial"/>
      <w:sz w:val="2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Times New Roman" w:hAnsi="Times New Roman" w:cs="Times New Roman"/>
      <w:b w:val="0"/>
      <w:i w:val="0"/>
      <w:iCs w:val="0"/>
      <w:caps w:val="0"/>
      <w:smallCaps w:val="0"/>
      <w:vanish w:val="0"/>
      <w:color w:val="000000"/>
      <w:position w:val="0"/>
      <w:sz w:val="24"/>
      <w:u w:val="none"/>
      <w:vertAlign w:val="baseline"/>
    </w:rPr>
  </w:style>
  <w:style w:type="character" w:customStyle="1" w:styleId="WW8Num5z1">
    <w:name w:val="WW8Num5z1"/>
    <w:qFormat/>
    <w:rPr>
      <w:rFonts w:ascii="Symbol" w:hAnsi="Symbol" w:cs="Symbol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Calibri" w:hAnsi="Calibri" w:cs="Calibri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  <w:rPr>
      <w:b w:val="0"/>
      <w:bCs w:val="0"/>
      <w:i w:val="0"/>
      <w:iCs w:val="0"/>
    </w:rPr>
  </w:style>
  <w:style w:type="character" w:customStyle="1" w:styleId="WW8Num12z0">
    <w:name w:val="WW8Num12z0"/>
    <w:qFormat/>
    <w:rPr>
      <w:rFonts w:ascii="Calibri" w:hAnsi="Calibri" w:cs="Calibri"/>
    </w:rPr>
  </w:style>
  <w:style w:type="character" w:customStyle="1" w:styleId="WW8Num13z0">
    <w:name w:val="WW8Num13z0"/>
    <w:qFormat/>
    <w:rPr>
      <w:rFonts w:ascii="Calibri" w:hAnsi="Calibri" w:cs="Calibri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b/>
    </w:rPr>
  </w:style>
  <w:style w:type="character" w:customStyle="1" w:styleId="WW8Num17z2">
    <w:name w:val="WW8Num17z2"/>
    <w:qFormat/>
    <w:rPr>
      <w:rFonts w:ascii="Times New Roman" w:hAnsi="Times New Roman" w:cs="Times New Roman"/>
      <w:b/>
      <w:i w:val="0"/>
      <w:sz w:val="22"/>
      <w:u w:val="none"/>
    </w:rPr>
  </w:style>
  <w:style w:type="character" w:customStyle="1" w:styleId="WW8Num18z0">
    <w:name w:val="WW8Num18z0"/>
    <w:qFormat/>
    <w:rPr>
      <w:rFonts w:ascii="Calibri" w:hAnsi="Calibri" w:cs="Calibri"/>
    </w:rPr>
  </w:style>
  <w:style w:type="character" w:customStyle="1" w:styleId="WW8Num20z0">
    <w:name w:val="WW8Num20z0"/>
    <w:qFormat/>
    <w:rPr>
      <w:rFonts w:ascii="Arial" w:hAnsi="Arial" w:cs="Arial"/>
      <w:b w:val="0"/>
      <w:i w:val="0"/>
      <w:caps w:val="0"/>
      <w:smallCaps w:val="0"/>
      <w:strike w:val="0"/>
      <w:dstrike w:val="0"/>
      <w:color w:val="000000"/>
      <w:spacing w:val="0"/>
      <w:sz w:val="22"/>
      <w:u w:val="none"/>
    </w:rPr>
  </w:style>
  <w:style w:type="character" w:customStyle="1" w:styleId="WW8Num21z0">
    <w:name w:val="WW8Num21z0"/>
    <w:qFormat/>
  </w:style>
  <w:style w:type="character" w:customStyle="1" w:styleId="WW8Num22z0">
    <w:name w:val="WW8Num22z0"/>
    <w:qFormat/>
    <w:rPr>
      <w:b/>
      <w:bCs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  <w:rPr>
      <w:rFonts w:ascii="Symbol" w:hAnsi="Symbol" w:cs="Symbol"/>
      <w:color w:val="000000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rFonts w:ascii="Arial" w:hAnsi="Arial" w:cs="Arial"/>
      <w:b w:val="0"/>
      <w:i w:val="0"/>
      <w:sz w:val="22"/>
      <w:szCs w:val="22"/>
    </w:rPr>
  </w:style>
  <w:style w:type="character" w:customStyle="1" w:styleId="WW8Num26z0">
    <w:name w:val="WW8Num26z0"/>
    <w:qFormat/>
    <w:rPr>
      <w:rFonts w:ascii="Times New Roman" w:hAnsi="Times New Roman" w:cs="Times New Roman"/>
    </w:rPr>
  </w:style>
  <w:style w:type="character" w:customStyle="1" w:styleId="WW8Num26z2">
    <w:name w:val="WW8Num26z2"/>
    <w:qFormat/>
    <w:rPr>
      <w:color w:val="000000"/>
    </w:rPr>
  </w:style>
  <w:style w:type="character" w:customStyle="1" w:styleId="WW8Num26z3">
    <w:name w:val="WW8Num26z3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rFonts w:ascii="Calibri" w:hAnsi="Calibri" w:cs="Calibri"/>
    </w:rPr>
  </w:style>
  <w:style w:type="character" w:customStyle="1" w:styleId="WW8Num29z0">
    <w:name w:val="WW8Num29z0"/>
    <w:qFormat/>
    <w:rPr>
      <w:rFonts w:ascii="Calibri" w:hAnsi="Calibri" w:cs="Calibri"/>
    </w:rPr>
  </w:style>
  <w:style w:type="character" w:customStyle="1" w:styleId="WW8Num30z0">
    <w:name w:val="WW8Num30z0"/>
    <w:qFormat/>
    <w:rPr>
      <w:rFonts w:ascii="Calibri" w:hAnsi="Calibri" w:cs="Calibri"/>
    </w:rPr>
  </w:style>
  <w:style w:type="character" w:customStyle="1" w:styleId="WW8Num31z0">
    <w:name w:val="WW8Num31z0"/>
    <w:qFormat/>
  </w:style>
  <w:style w:type="character" w:customStyle="1" w:styleId="WW8Num34z0">
    <w:name w:val="WW8Num34z0"/>
    <w:qFormat/>
    <w:rPr>
      <w:rFonts w:ascii="Calibri" w:hAnsi="Calibri" w:cs="Calibri"/>
    </w:rPr>
  </w:style>
  <w:style w:type="character" w:customStyle="1" w:styleId="WW8Num35z0">
    <w:name w:val="WW8Num35z0"/>
    <w:qFormat/>
  </w:style>
  <w:style w:type="character" w:customStyle="1" w:styleId="WW8Num36z2">
    <w:name w:val="WW8Num36z2"/>
    <w:qFormat/>
    <w:rPr>
      <w:rFonts w:ascii="Calibri" w:hAnsi="Calibri" w:cs="Calibri"/>
    </w:rPr>
  </w:style>
  <w:style w:type="character" w:customStyle="1" w:styleId="WW8Num37z0">
    <w:name w:val="WW8Num37z0"/>
    <w:qFormat/>
    <w:rPr>
      <w:rFonts w:ascii="Calibri" w:hAnsi="Calibri" w:cs="Calibri"/>
    </w:rPr>
  </w:style>
  <w:style w:type="character" w:customStyle="1" w:styleId="WW8Num38z0">
    <w:name w:val="WW8Num38z0"/>
    <w:qFormat/>
    <w:rPr>
      <w:rFonts w:ascii="Calibri" w:hAnsi="Calibri" w:cs="Calibri"/>
    </w:rPr>
  </w:style>
  <w:style w:type="character" w:customStyle="1" w:styleId="WW8Num39z1">
    <w:name w:val="WW8Num39z1"/>
    <w:qFormat/>
    <w:rPr>
      <w:rFonts w:ascii="Symbol" w:hAnsi="Symbol" w:cs="Symbol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39z4">
    <w:name w:val="WW8Num39z4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Calibri" w:hAnsi="Calibri" w:cs="Calibri"/>
    </w:rPr>
  </w:style>
  <w:style w:type="character" w:customStyle="1" w:styleId="WW8Num41z0">
    <w:name w:val="WW8Num41z0"/>
    <w:qFormat/>
  </w:style>
  <w:style w:type="character" w:customStyle="1" w:styleId="WW8Num42z0">
    <w:name w:val="WW8Num42z0"/>
    <w:qFormat/>
    <w:rPr>
      <w:rFonts w:ascii="Calibri" w:hAnsi="Calibri" w:cs="Calibri"/>
    </w:rPr>
  </w:style>
  <w:style w:type="character" w:customStyle="1" w:styleId="WW8Num43z0">
    <w:name w:val="WW8Num43z0"/>
    <w:qFormat/>
    <w:rPr>
      <w:rFonts w:ascii="Calibri" w:hAnsi="Calibri" w:cs="Calibri"/>
    </w:rPr>
  </w:style>
  <w:style w:type="character" w:customStyle="1" w:styleId="WW8Num44z0">
    <w:name w:val="WW8Num44z0"/>
    <w:qFormat/>
    <w:rPr>
      <w:rFonts w:ascii="Calibri" w:hAnsi="Calibri" w:cs="Calibri"/>
    </w:rPr>
  </w:style>
  <w:style w:type="character" w:customStyle="1" w:styleId="WW8Num45z0">
    <w:name w:val="WW8Num45z0"/>
    <w:qFormat/>
    <w:rPr>
      <w:rFonts w:ascii="Calibri" w:hAnsi="Calibri" w:cs="Calibri"/>
    </w:rPr>
  </w:style>
  <w:style w:type="character" w:customStyle="1" w:styleId="WW8Num46z0">
    <w:name w:val="WW8Num46z0"/>
    <w:qFormat/>
    <w:rPr>
      <w:rFonts w:ascii="Calibri" w:hAnsi="Calibri" w:cs="Calibri"/>
    </w:rPr>
  </w:style>
  <w:style w:type="character" w:customStyle="1" w:styleId="31">
    <w:name w:val="Основной текст с отступом 3 Знак"/>
    <w:qFormat/>
    <w:rPr>
      <w:sz w:val="22"/>
      <w:szCs w:val="24"/>
    </w:rPr>
  </w:style>
  <w:style w:type="character" w:customStyle="1" w:styleId="a4">
    <w:name w:val="Основной текст Знак"/>
    <w:qFormat/>
    <w:rPr>
      <w:sz w:val="28"/>
      <w:szCs w:val="24"/>
    </w:rPr>
  </w:style>
  <w:style w:type="character" w:styleId="a5">
    <w:name w:val="annotation reference"/>
    <w:qFormat/>
    <w:rPr>
      <w:sz w:val="16"/>
      <w:szCs w:val="16"/>
    </w:rPr>
  </w:style>
  <w:style w:type="character" w:customStyle="1" w:styleId="a6">
    <w:name w:val="Текст примечания Знак"/>
    <w:basedOn w:val="a1"/>
    <w:qFormat/>
  </w:style>
  <w:style w:type="character" w:customStyle="1" w:styleId="21">
    <w:name w:val="Основной текст 2 Знак"/>
    <w:qFormat/>
    <w:rPr>
      <w:sz w:val="22"/>
      <w:szCs w:val="24"/>
    </w:rPr>
  </w:style>
  <w:style w:type="character" w:styleId="a7">
    <w:name w:val="Hyperlink"/>
    <w:rPr>
      <w:color w:val="0000FF"/>
      <w:u w:val="single"/>
    </w:rPr>
  </w:style>
  <w:style w:type="character" w:customStyle="1" w:styleId="a8">
    <w:name w:val="Нижний колонтитул Знак"/>
    <w:qFormat/>
    <w:rPr>
      <w:sz w:val="24"/>
      <w:szCs w:val="24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2"/>
      <w:szCs w:val="22"/>
    </w:rPr>
  </w:style>
  <w:style w:type="character" w:customStyle="1" w:styleId="HTML">
    <w:name w:val="Стандартный HTML Знак"/>
    <w:qFormat/>
    <w:rPr>
      <w:rFonts w:ascii="Courier New" w:hAnsi="Courier New" w:cs="Courier New"/>
    </w:rPr>
  </w:style>
  <w:style w:type="character" w:customStyle="1" w:styleId="a9">
    <w:name w:val="Тема примечания Знак"/>
    <w:qFormat/>
    <w:rPr>
      <w:b/>
      <w:bCs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aa">
    <w:name w:val="Абзац списка Знак"/>
    <w:qFormat/>
    <w:rPr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b">
    <w:name w:val="Текст Знак"/>
    <w:qFormat/>
    <w:rPr>
      <w:rFonts w:ascii="Consolas" w:eastAsia="Calibri" w:hAnsi="Consolas" w:cs="Consolas"/>
      <w:sz w:val="21"/>
      <w:szCs w:val="21"/>
    </w:rPr>
  </w:style>
  <w:style w:type="character" w:styleId="ac">
    <w:name w:val="Unresolved Mention"/>
    <w:qFormat/>
    <w:rPr>
      <w:color w:val="605E5C"/>
      <w:shd w:val="clear" w:color="auto" w:fill="E1DFDD"/>
    </w:rPr>
  </w:style>
  <w:style w:type="character" w:customStyle="1" w:styleId="41">
    <w:name w:val="Заголовок 4 Знак"/>
    <w:qFormat/>
    <w:rPr>
      <w:b/>
      <w:i/>
      <w:sz w:val="28"/>
    </w:rPr>
  </w:style>
  <w:style w:type="character" w:customStyle="1" w:styleId="10">
    <w:name w:val="Заголовок 1 Знак"/>
    <w:qFormat/>
    <w:rPr>
      <w:b/>
      <w:sz w:val="24"/>
      <w:szCs w:val="28"/>
    </w:rPr>
  </w:style>
  <w:style w:type="character" w:customStyle="1" w:styleId="ad">
    <w:name w:val="Заголовок Знак"/>
    <w:qFormat/>
    <w:rPr>
      <w:b/>
      <w:sz w:val="26"/>
    </w:rPr>
  </w:style>
  <w:style w:type="character" w:customStyle="1" w:styleId="ae">
    <w:name w:val="Оглавление!!!! Знак"/>
    <w:qFormat/>
    <w:rPr>
      <w:rFonts w:eastAsia="Calibri"/>
      <w:b/>
      <w:sz w:val="28"/>
      <w:szCs w:val="28"/>
    </w:rPr>
  </w:style>
  <w:style w:type="character" w:customStyle="1" w:styleId="af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0">
    <w:name w:val="Верхний колонтитул Знак"/>
    <w:qFormat/>
    <w:rPr>
      <w:i/>
    </w:rPr>
  </w:style>
  <w:style w:type="character" w:customStyle="1" w:styleId="af1">
    <w:name w:val="Основной текст с отступом Знак"/>
    <w:qFormat/>
    <w:rPr>
      <w:i/>
      <w:color w:val="000000"/>
      <w:sz w:val="28"/>
      <w:szCs w:val="28"/>
    </w:rPr>
  </w:style>
  <w:style w:type="character" w:customStyle="1" w:styleId="af2">
    <w:name w:val="Текст концевой сноски Знак"/>
    <w:qFormat/>
    <w:rPr>
      <w:rFonts w:eastAsia="Calibri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ListParagraphChar">
    <w:name w:val="List Paragraph Char"/>
    <w:qFormat/>
    <w:rPr>
      <w:rFonts w:eastAsia="Calibri"/>
      <w:sz w:val="28"/>
    </w:rPr>
  </w:style>
  <w:style w:type="character" w:customStyle="1" w:styleId="FontStyle30">
    <w:name w:val="Font Style30"/>
    <w:qFormat/>
    <w:rPr>
      <w:rFonts w:ascii="Times New Roman" w:hAnsi="Times New Roman" w:cs="Times New Roman"/>
      <w:b/>
      <w:bCs/>
      <w:color w:val="000000"/>
      <w:sz w:val="22"/>
      <w:szCs w:val="22"/>
    </w:rPr>
  </w:style>
  <w:style w:type="character" w:styleId="af3">
    <w:name w:val="Intense Emphasis"/>
    <w:qFormat/>
    <w:rPr>
      <w:b/>
      <w:bCs/>
      <w:i/>
      <w:iCs/>
      <w:color w:val="4F81BD"/>
    </w:rPr>
  </w:style>
  <w:style w:type="character" w:styleId="af4">
    <w:name w:val="Strong"/>
    <w:qFormat/>
    <w:rPr>
      <w:b/>
      <w:bCs/>
    </w:rPr>
  </w:style>
  <w:style w:type="character" w:customStyle="1" w:styleId="apple-converted-space">
    <w:name w:val="apple-converted-space"/>
    <w:basedOn w:val="a1"/>
    <w:qFormat/>
  </w:style>
  <w:style w:type="character" w:customStyle="1" w:styleId="32">
    <w:name w:val="Заголовок 3 Знак"/>
    <w:qFormat/>
    <w:rPr>
      <w:b/>
      <w:sz w:val="28"/>
    </w:rPr>
  </w:style>
  <w:style w:type="character" w:customStyle="1" w:styleId="51">
    <w:name w:val="Заголовок 5 Знак"/>
    <w:qFormat/>
    <w:rPr>
      <w:b/>
      <w:sz w:val="26"/>
    </w:rPr>
  </w:style>
  <w:style w:type="character" w:customStyle="1" w:styleId="60">
    <w:name w:val="Заголовок 6 Знак"/>
    <w:qFormat/>
    <w:rPr>
      <w:b/>
      <w:sz w:val="22"/>
    </w:rPr>
  </w:style>
  <w:style w:type="character" w:customStyle="1" w:styleId="70">
    <w:name w:val="Заголовок 7 Знак"/>
    <w:qFormat/>
    <w:rPr>
      <w:sz w:val="26"/>
    </w:rPr>
  </w:style>
  <w:style w:type="character" w:customStyle="1" w:styleId="80">
    <w:name w:val="Заголовок 8 Знак"/>
    <w:qFormat/>
    <w:rPr>
      <w:i/>
      <w:sz w:val="26"/>
    </w:rPr>
  </w:style>
  <w:style w:type="character" w:customStyle="1" w:styleId="90">
    <w:name w:val="Заголовок 9 Знак"/>
    <w:qFormat/>
    <w:rPr>
      <w:rFonts w:ascii="Arial" w:hAnsi="Arial" w:cs="Arial"/>
      <w:sz w:val="22"/>
    </w:rPr>
  </w:style>
  <w:style w:type="character" w:customStyle="1" w:styleId="11">
    <w:name w:val="Текст выноски Знак1"/>
    <w:qFormat/>
    <w:rPr>
      <w:rFonts w:ascii="Tahoma" w:hAnsi="Tahoma" w:cs="Tahoma"/>
      <w:color w:val="00000A"/>
      <w:sz w:val="16"/>
    </w:rPr>
  </w:style>
  <w:style w:type="character" w:customStyle="1" w:styleId="af5">
    <w:name w:val="Нумерованный список Знак"/>
    <w:qFormat/>
    <w:rPr>
      <w:color w:val="00000A"/>
      <w:sz w:val="24"/>
    </w:rPr>
  </w:style>
  <w:style w:type="character" w:customStyle="1" w:styleId="22">
    <w:name w:val="Оглавление 2 Знак"/>
    <w:qFormat/>
    <w:rPr>
      <w:rFonts w:ascii="Calibri" w:hAnsi="Calibri" w:cs="Calibri"/>
      <w:sz w:val="22"/>
      <w:szCs w:val="22"/>
    </w:rPr>
  </w:style>
  <w:style w:type="character" w:customStyle="1" w:styleId="af6">
    <w:name w:val="Название объекта Знак"/>
    <w:qFormat/>
    <w:rPr>
      <w:i/>
      <w:color w:val="00000A"/>
      <w:sz w:val="24"/>
    </w:rPr>
  </w:style>
  <w:style w:type="character" w:customStyle="1" w:styleId="42">
    <w:name w:val="Оглавление 4 Знак"/>
    <w:qFormat/>
    <w:rPr>
      <w:color w:val="00000A"/>
      <w:sz w:val="24"/>
    </w:rPr>
  </w:style>
  <w:style w:type="character" w:customStyle="1" w:styleId="12">
    <w:name w:val="Абзац списка Знак1"/>
    <w:qFormat/>
    <w:rPr>
      <w:rFonts w:ascii="Times New Roman" w:hAnsi="Times New Roman" w:cs="Times New Roman"/>
      <w:color w:val="00000A"/>
      <w:sz w:val="24"/>
    </w:rPr>
  </w:style>
  <w:style w:type="character" w:customStyle="1" w:styleId="61">
    <w:name w:val="Оглавление 6 Знак"/>
    <w:qFormat/>
    <w:rPr>
      <w:color w:val="00000A"/>
      <w:sz w:val="24"/>
    </w:rPr>
  </w:style>
  <w:style w:type="character" w:customStyle="1" w:styleId="71">
    <w:name w:val="Оглавление 7 Знак"/>
    <w:qFormat/>
    <w:rPr>
      <w:color w:val="00000A"/>
      <w:sz w:val="24"/>
    </w:rPr>
  </w:style>
  <w:style w:type="character" w:customStyle="1" w:styleId="13">
    <w:name w:val="Текст примечания Знак1"/>
    <w:qFormat/>
    <w:rPr>
      <w:rFonts w:ascii="Calibri" w:hAnsi="Calibri" w:cs="Calibri"/>
      <w:color w:val="00000A"/>
      <w:sz w:val="20"/>
    </w:rPr>
  </w:style>
  <w:style w:type="character" w:customStyle="1" w:styleId="14">
    <w:name w:val="Верхний колонтитул Знак1"/>
    <w:qFormat/>
    <w:rPr>
      <w:rFonts w:ascii="Times New Roman" w:hAnsi="Times New Roman" w:cs="Times New Roman"/>
      <w:color w:val="00000A"/>
      <w:sz w:val="24"/>
    </w:rPr>
  </w:style>
  <w:style w:type="character" w:customStyle="1" w:styleId="af7">
    <w:name w:val="Указатель Знак"/>
    <w:qFormat/>
    <w:rPr>
      <w:color w:val="00000A"/>
      <w:sz w:val="24"/>
    </w:rPr>
  </w:style>
  <w:style w:type="character" w:customStyle="1" w:styleId="15">
    <w:name w:val="Текст Знак1"/>
    <w:qFormat/>
    <w:rPr>
      <w:rFonts w:ascii="Calibri" w:hAnsi="Calibri" w:cs="Calibri"/>
      <w:color w:val="00000A"/>
      <w:sz w:val="22"/>
    </w:rPr>
  </w:style>
  <w:style w:type="character" w:styleId="af8">
    <w:name w:val="FollowedHyperlink"/>
    <w:rPr>
      <w:rFonts w:ascii="Calibri" w:hAnsi="Calibri" w:cs="Calibri"/>
      <w:color w:val="800080"/>
      <w:u w:val="single"/>
    </w:rPr>
  </w:style>
  <w:style w:type="character" w:customStyle="1" w:styleId="23">
    <w:name w:val="Основной текст с отступом 2 Знак"/>
    <w:qFormat/>
    <w:rPr>
      <w:rFonts w:ascii="Times New Roman" w:hAnsi="Times New Roman" w:cs="Times New Roman"/>
      <w:sz w:val="28"/>
      <w:szCs w:val="28"/>
    </w:rPr>
  </w:style>
  <w:style w:type="character" w:customStyle="1" w:styleId="210">
    <w:name w:val="Основной текст с отступом 2 Знак1"/>
    <w:qFormat/>
    <w:rPr>
      <w:sz w:val="28"/>
    </w:rPr>
  </w:style>
  <w:style w:type="character" w:customStyle="1" w:styleId="33">
    <w:name w:val="Оглавление 3 Знак"/>
    <w:qFormat/>
    <w:rPr>
      <w:rFonts w:ascii="Calibri" w:hAnsi="Calibri" w:cs="Calibri"/>
      <w:sz w:val="22"/>
      <w:szCs w:val="22"/>
    </w:rPr>
  </w:style>
  <w:style w:type="character" w:customStyle="1" w:styleId="af9">
    <w:name w:val="Без интервала Знак"/>
    <w:qFormat/>
    <w:rPr>
      <w:sz w:val="24"/>
      <w:szCs w:val="24"/>
    </w:rPr>
  </w:style>
  <w:style w:type="character" w:customStyle="1" w:styleId="24">
    <w:name w:val="Основной текст Знак2"/>
    <w:qFormat/>
    <w:rPr>
      <w:rFonts w:ascii="Times New Roman" w:hAnsi="Times New Roman" w:cs="Times New Roman"/>
      <w:color w:val="00000A"/>
      <w:sz w:val="24"/>
    </w:rPr>
  </w:style>
  <w:style w:type="character" w:customStyle="1" w:styleId="afa">
    <w:name w:val="Обычный (Интернет) Знак"/>
    <w:qFormat/>
    <w:rPr>
      <w:sz w:val="24"/>
      <w:szCs w:val="24"/>
    </w:rPr>
  </w:style>
  <w:style w:type="character" w:customStyle="1" w:styleId="16">
    <w:name w:val="Оглавление 1 Знак"/>
    <w:qFormat/>
    <w:rPr>
      <w:bCs/>
      <w:sz w:val="28"/>
      <w:szCs w:val="24"/>
      <w:lang w:val="en-US" w:eastAsia="en-US"/>
    </w:rPr>
  </w:style>
  <w:style w:type="character" w:customStyle="1" w:styleId="91">
    <w:name w:val="Оглавление 9 Знак"/>
    <w:qFormat/>
    <w:rPr>
      <w:rFonts w:eastAsia="Calibri"/>
      <w:sz w:val="28"/>
      <w:szCs w:val="28"/>
    </w:rPr>
  </w:style>
  <w:style w:type="character" w:customStyle="1" w:styleId="81">
    <w:name w:val="Оглавление 8 Знак"/>
    <w:qFormat/>
    <w:rPr>
      <w:color w:val="00000A"/>
      <w:sz w:val="24"/>
    </w:rPr>
  </w:style>
  <w:style w:type="character" w:customStyle="1" w:styleId="17">
    <w:name w:val="Нижний колонтитул Знак1"/>
    <w:qFormat/>
    <w:rPr>
      <w:rFonts w:ascii="Times New Roman" w:hAnsi="Times New Roman" w:cs="Times New Roman"/>
      <w:color w:val="00000A"/>
      <w:sz w:val="24"/>
    </w:rPr>
  </w:style>
  <w:style w:type="character" w:customStyle="1" w:styleId="18">
    <w:name w:val="Тема примечания Знак1"/>
    <w:qFormat/>
    <w:rPr>
      <w:rFonts w:ascii="Calibri" w:hAnsi="Calibri" w:cs="Calibri"/>
      <w:b/>
      <w:color w:val="00000A"/>
      <w:sz w:val="20"/>
    </w:rPr>
  </w:style>
  <w:style w:type="character" w:customStyle="1" w:styleId="afb">
    <w:name w:val="Список Знак"/>
    <w:qFormat/>
    <w:rPr>
      <w:rFonts w:eastAsia="Calibri"/>
      <w:sz w:val="28"/>
      <w:szCs w:val="28"/>
    </w:rPr>
  </w:style>
  <w:style w:type="character" w:customStyle="1" w:styleId="510">
    <w:name w:val="Оглавление 5 Знак1"/>
    <w:qFormat/>
    <w:rPr>
      <w:color w:val="00000A"/>
      <w:sz w:val="24"/>
    </w:rPr>
  </w:style>
  <w:style w:type="character" w:customStyle="1" w:styleId="afc">
    <w:name w:val="Подзаголовок Знак"/>
    <w:qFormat/>
    <w:rPr>
      <w:rFonts w:ascii="XO Thames" w:hAnsi="XO Thames" w:cs="XO Thames"/>
      <w:i/>
      <w:color w:val="616161"/>
      <w:sz w:val="24"/>
    </w:rPr>
  </w:style>
  <w:style w:type="character" w:customStyle="1" w:styleId="afd">
    <w:name w:val="Рецензия Знак"/>
    <w:qFormat/>
    <w:rPr>
      <w:color w:val="00000A"/>
      <w:sz w:val="24"/>
    </w:rPr>
  </w:style>
  <w:style w:type="character" w:customStyle="1" w:styleId="34">
    <w:name w:val="Маркированный список 3 Знак"/>
    <w:qFormat/>
    <w:rPr>
      <w:sz w:val="28"/>
    </w:rPr>
  </w:style>
  <w:style w:type="character" w:customStyle="1" w:styleId="19">
    <w:name w:val="Маркированный список Знак1"/>
    <w:qFormat/>
    <w:rPr>
      <w:color w:val="00000A"/>
      <w:sz w:val="24"/>
    </w:rPr>
  </w:style>
  <w:style w:type="character" w:customStyle="1" w:styleId="25">
    <w:name w:val="Неразрешенное упоминание2"/>
    <w:qFormat/>
    <w:rPr>
      <w:color w:val="605E5C"/>
      <w:shd w:val="clear" w:color="auto" w:fill="E1DFDD"/>
    </w:rPr>
  </w:style>
  <w:style w:type="character" w:customStyle="1" w:styleId="editor-label">
    <w:name w:val="editor-label"/>
    <w:basedOn w:val="a1"/>
    <w:qFormat/>
  </w:style>
  <w:style w:type="character" w:customStyle="1" w:styleId="afe">
    <w:name w:val="Текст сноски Знак"/>
    <w:qFormat/>
    <w:rPr>
      <w:rFonts w:eastAsia="Calibri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Heading5Char">
    <w:name w:val="Heading 5 Char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qFormat/>
    <w:rPr>
      <w:sz w:val="24"/>
      <w:szCs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FootnoteTextChar">
    <w:name w:val="Footnote Text Char"/>
    <w:qFormat/>
    <w:rPr>
      <w:sz w:val="18"/>
    </w:rPr>
  </w:style>
  <w:style w:type="character" w:customStyle="1" w:styleId="EndnoteTextChar">
    <w:name w:val="Endnote Text Char"/>
    <w:qFormat/>
    <w:rPr>
      <w:sz w:val="20"/>
    </w:rPr>
  </w:style>
  <w:style w:type="character" w:customStyle="1" w:styleId="Heading1Char">
    <w:name w:val="Heading 1 Char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TitleChar">
    <w:name w:val="Title Char"/>
    <w:qFormat/>
    <w:rPr>
      <w:sz w:val="48"/>
      <w:szCs w:val="48"/>
    </w:rPr>
  </w:style>
  <w:style w:type="character" w:customStyle="1" w:styleId="26">
    <w:name w:val="Цитата 2 Знак"/>
    <w:qFormat/>
    <w:rPr>
      <w:i/>
      <w:sz w:val="24"/>
      <w:szCs w:val="24"/>
    </w:rPr>
  </w:style>
  <w:style w:type="character" w:customStyle="1" w:styleId="aff">
    <w:name w:val="Выделенная цитата Знак"/>
    <w:qFormat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1"/>
    <w:qFormat/>
  </w:style>
  <w:style w:type="character" w:customStyle="1" w:styleId="FooterChar">
    <w:name w:val="Footer Char"/>
    <w:basedOn w:val="a1"/>
    <w:qFormat/>
  </w:style>
  <w:style w:type="character" w:customStyle="1" w:styleId="CaptionChar">
    <w:name w:val="Caption Char"/>
    <w:qFormat/>
  </w:style>
  <w:style w:type="character" w:customStyle="1" w:styleId="aff0">
    <w:name w:val="Первый уровень списка Знак"/>
    <w:qFormat/>
    <w:rPr>
      <w:bCs/>
      <w:color w:val="000000"/>
      <w:spacing w:val="-1"/>
      <w:sz w:val="24"/>
      <w:szCs w:val="24"/>
    </w:rPr>
  </w:style>
  <w:style w:type="character" w:customStyle="1" w:styleId="hps">
    <w:name w:val="hps"/>
    <w:qFormat/>
  </w:style>
  <w:style w:type="character" w:customStyle="1" w:styleId="extendedtext-short">
    <w:name w:val="extendedtext-short"/>
    <w:basedOn w:val="a1"/>
    <w:qFormat/>
  </w:style>
  <w:style w:type="character" w:customStyle="1" w:styleId="aff1">
    <w:name w:val="СтильТЗ Знак"/>
    <w:qFormat/>
    <w:rPr>
      <w:sz w:val="28"/>
      <w:szCs w:val="24"/>
    </w:rPr>
  </w:style>
  <w:style w:type="character" w:customStyle="1" w:styleId="aff2">
    <w:name w:val="Цветовое выделение"/>
    <w:qFormat/>
    <w:rPr>
      <w:b/>
      <w:color w:val="000080"/>
      <w:sz w:val="28"/>
    </w:rPr>
  </w:style>
  <w:style w:type="character" w:customStyle="1" w:styleId="docdata">
    <w:name w:val="docdata"/>
    <w:basedOn w:val="a1"/>
    <w:qFormat/>
  </w:style>
  <w:style w:type="character" w:customStyle="1" w:styleId="NNtablosnovnoytekst">
    <w:name w:val="NN_tabl_osnovnoy_tekst Знак"/>
    <w:qFormat/>
    <w:rPr>
      <w:rFonts w:ascii="Arial" w:eastAsia="Calibri" w:hAnsi="Arial" w:cs="Arial"/>
      <w:sz w:val="21"/>
      <w:szCs w:val="21"/>
    </w:rPr>
  </w:style>
  <w:style w:type="character" w:customStyle="1" w:styleId="s1">
    <w:name w:val="s1"/>
    <w:qFormat/>
    <w:rPr>
      <w:rFonts w:ascii="Times New Roman" w:hAnsi="Times New Roman" w:cs="Times New Roman"/>
    </w:rPr>
  </w:style>
  <w:style w:type="character" w:customStyle="1" w:styleId="1a">
    <w:name w:val="Номер страницы1"/>
    <w:qFormat/>
    <w:rPr>
      <w:rFonts w:ascii="Times New Roman" w:hAnsi="Times New Roman" w:cs="Times New Roman"/>
    </w:rPr>
  </w:style>
  <w:style w:type="character" w:styleId="aff3">
    <w:name w:val="Intense Reference"/>
    <w:qFormat/>
    <w:rPr>
      <w:b/>
      <w:bCs/>
      <w:smallCaps/>
      <w:color w:val="365F91"/>
      <w:spacing w:val="5"/>
    </w:rPr>
  </w:style>
  <w:style w:type="paragraph" w:customStyle="1" w:styleId="Heading">
    <w:name w:val="Heading"/>
    <w:basedOn w:val="a0"/>
    <w:next w:val="aff4"/>
    <w:qFormat/>
    <w:pPr>
      <w:spacing w:line="360" w:lineRule="auto"/>
      <w:jc w:val="center"/>
    </w:pPr>
    <w:rPr>
      <w:b/>
      <w:sz w:val="26"/>
      <w:szCs w:val="20"/>
    </w:rPr>
  </w:style>
  <w:style w:type="paragraph" w:styleId="aff4">
    <w:name w:val="Body Text"/>
    <w:basedOn w:val="a0"/>
    <w:pPr>
      <w:tabs>
        <w:tab w:val="right" w:pos="9360"/>
      </w:tabs>
    </w:pPr>
    <w:rPr>
      <w:sz w:val="28"/>
      <w:lang w:val="en-US"/>
    </w:rPr>
  </w:style>
  <w:style w:type="paragraph" w:styleId="aff5">
    <w:name w:val="List"/>
    <w:basedOn w:val="a0"/>
    <w:pPr>
      <w:ind w:left="283" w:hanging="283"/>
      <w:contextualSpacing/>
    </w:pPr>
    <w:rPr>
      <w:rFonts w:eastAsia="Calibri"/>
      <w:sz w:val="28"/>
      <w:szCs w:val="28"/>
    </w:rPr>
  </w:style>
  <w:style w:type="paragraph" w:styleId="aff6">
    <w:name w:val="caption"/>
    <w:basedOn w:val="a0"/>
    <w:qFormat/>
    <w:pPr>
      <w:spacing w:before="120" w:after="120" w:line="276" w:lineRule="auto"/>
      <w:ind w:firstLine="709"/>
    </w:pPr>
    <w:rPr>
      <w:i/>
      <w:color w:val="00000A"/>
      <w:szCs w:val="20"/>
    </w:rPr>
  </w:style>
  <w:style w:type="paragraph" w:customStyle="1" w:styleId="Index">
    <w:name w:val="Index"/>
    <w:basedOn w:val="a0"/>
    <w:qFormat/>
    <w:pPr>
      <w:suppressLineNumbers/>
    </w:pPr>
  </w:style>
  <w:style w:type="paragraph" w:styleId="2">
    <w:name w:val="List Bullet 2"/>
    <w:basedOn w:val="a0"/>
    <w:qFormat/>
    <w:pPr>
      <w:numPr>
        <w:numId w:val="4"/>
      </w:numPr>
    </w:pPr>
    <w:rPr>
      <w:sz w:val="20"/>
      <w:szCs w:val="20"/>
    </w:rPr>
  </w:style>
  <w:style w:type="paragraph" w:styleId="3">
    <w:name w:val="List Bullet 3"/>
    <w:basedOn w:val="a0"/>
    <w:qFormat/>
    <w:pPr>
      <w:numPr>
        <w:numId w:val="28"/>
      </w:numPr>
      <w:jc w:val="both"/>
    </w:pPr>
    <w:rPr>
      <w:sz w:val="28"/>
      <w:szCs w:val="20"/>
    </w:rPr>
  </w:style>
  <w:style w:type="paragraph" w:styleId="4">
    <w:name w:val="List Bullet 4"/>
    <w:basedOn w:val="a0"/>
    <w:qFormat/>
    <w:pPr>
      <w:numPr>
        <w:numId w:val="3"/>
      </w:numPr>
    </w:pPr>
    <w:rPr>
      <w:sz w:val="20"/>
      <w:szCs w:val="20"/>
    </w:rPr>
  </w:style>
  <w:style w:type="paragraph" w:styleId="50">
    <w:name w:val="List Bullet 5"/>
    <w:basedOn w:val="a0"/>
    <w:qFormat/>
    <w:pPr>
      <w:numPr>
        <w:numId w:val="2"/>
      </w:numPr>
    </w:pPr>
    <w:rPr>
      <w:sz w:val="20"/>
      <w:szCs w:val="20"/>
    </w:rPr>
  </w:style>
  <w:style w:type="paragraph" w:styleId="35">
    <w:name w:val="Body Text Indent 3"/>
    <w:basedOn w:val="a0"/>
    <w:qFormat/>
    <w:pPr>
      <w:ind w:firstLine="357"/>
      <w:jc w:val="both"/>
    </w:pPr>
    <w:rPr>
      <w:sz w:val="22"/>
      <w:lang w:val="en-US"/>
    </w:rPr>
  </w:style>
  <w:style w:type="paragraph" w:customStyle="1" w:styleId="Normal1">
    <w:name w:val="Normal1"/>
    <w:qFormat/>
    <w:pPr>
      <w:widowControl w:val="0"/>
      <w:spacing w:line="252" w:lineRule="auto"/>
      <w:jc w:val="both"/>
    </w:pPr>
    <w:rPr>
      <w:rFonts w:ascii="Arial" w:eastAsia="Times New Roman" w:hAnsi="Arial" w:cs="Arial"/>
      <w:sz w:val="18"/>
      <w:szCs w:val="20"/>
      <w:lang w:val="ru-RU" w:bidi="ar-SA"/>
    </w:rPr>
  </w:style>
  <w:style w:type="paragraph" w:customStyle="1" w:styleId="aff7">
    <w:name w:val="Пункт"/>
    <w:basedOn w:val="a0"/>
    <w:qFormat/>
    <w:pPr>
      <w:tabs>
        <w:tab w:val="left" w:pos="360"/>
      </w:tabs>
      <w:spacing w:line="360" w:lineRule="auto"/>
      <w:ind w:left="360" w:hanging="360"/>
      <w:jc w:val="both"/>
    </w:pPr>
    <w:rPr>
      <w:sz w:val="28"/>
      <w:szCs w:val="20"/>
    </w:rPr>
  </w:style>
  <w:style w:type="paragraph" w:customStyle="1" w:styleId="aff8">
    <w:name w:val="Подпункт"/>
    <w:basedOn w:val="aff7"/>
    <w:qFormat/>
  </w:style>
  <w:style w:type="paragraph" w:customStyle="1" w:styleId="aff9">
    <w:name w:val="Подподпункт"/>
    <w:basedOn w:val="aff8"/>
    <w:qFormat/>
  </w:style>
  <w:style w:type="paragraph" w:styleId="36">
    <w:name w:val="Body Text 3"/>
    <w:basedOn w:val="a0"/>
    <w:qFormat/>
    <w:pPr>
      <w:spacing w:after="120" w:line="360" w:lineRule="auto"/>
      <w:ind w:firstLine="567"/>
      <w:jc w:val="both"/>
    </w:pPr>
    <w:rPr>
      <w:sz w:val="16"/>
      <w:szCs w:val="16"/>
    </w:rPr>
  </w:style>
  <w:style w:type="paragraph" w:customStyle="1" w:styleId="1b">
    <w:name w:val="Обычный1"/>
    <w:qFormat/>
    <w:pPr>
      <w:widowControl w:val="0"/>
      <w:spacing w:line="300" w:lineRule="auto"/>
      <w:ind w:left="280" w:hanging="260"/>
    </w:pPr>
    <w:rPr>
      <w:rFonts w:ascii="Times New Roman" w:eastAsia="Times New Roman" w:hAnsi="Times New Roman" w:cs="Times New Roman"/>
      <w:sz w:val="22"/>
      <w:szCs w:val="20"/>
      <w:lang w:val="ru-RU" w:bidi="ar-SA"/>
    </w:rPr>
  </w:style>
  <w:style w:type="paragraph" w:styleId="affa">
    <w:name w:val="Body Text Indent"/>
    <w:basedOn w:val="a0"/>
    <w:pPr>
      <w:autoSpaceDE w:val="0"/>
      <w:spacing w:line="360" w:lineRule="auto"/>
      <w:ind w:firstLine="485"/>
      <w:jc w:val="both"/>
    </w:pPr>
    <w:rPr>
      <w:i/>
      <w:color w:val="000000"/>
      <w:sz w:val="28"/>
      <w:szCs w:val="28"/>
    </w:rPr>
  </w:style>
  <w:style w:type="paragraph" w:styleId="27">
    <w:name w:val="Body Text Indent 2"/>
    <w:basedOn w:val="a0"/>
    <w:qFormat/>
    <w:pPr>
      <w:spacing w:after="120" w:line="480" w:lineRule="auto"/>
      <w:ind w:left="283" w:firstLine="567"/>
      <w:jc w:val="both"/>
    </w:pPr>
    <w:rPr>
      <w:sz w:val="28"/>
      <w:szCs w:val="20"/>
    </w:rPr>
  </w:style>
  <w:style w:type="paragraph" w:customStyle="1" w:styleId="HeaderandFooter">
    <w:name w:val="Header and Footer"/>
    <w:qFormat/>
    <w:pPr>
      <w:spacing w:line="360" w:lineRule="auto"/>
    </w:pPr>
    <w:rPr>
      <w:rFonts w:ascii="XO Thames" w:eastAsia="Times New Roman" w:hAnsi="XO Thames" w:cs="XO Thames"/>
      <w:color w:val="000000"/>
      <w:sz w:val="20"/>
      <w:szCs w:val="20"/>
      <w:lang w:val="ru-RU" w:bidi="ar-SA"/>
    </w:rPr>
  </w:style>
  <w:style w:type="paragraph" w:styleId="affb">
    <w:name w:val="header"/>
    <w:basedOn w:val="a0"/>
    <w:pPr>
      <w:pBdr>
        <w:bottom w:val="single" w:sz="4" w:space="1" w:color="000000"/>
      </w:pBdr>
      <w:tabs>
        <w:tab w:val="center" w:pos="4153"/>
        <w:tab w:val="right" w:pos="8306"/>
      </w:tabs>
      <w:jc w:val="center"/>
    </w:pPr>
    <w:rPr>
      <w:i/>
      <w:sz w:val="20"/>
      <w:szCs w:val="20"/>
    </w:rPr>
  </w:style>
  <w:style w:type="paragraph" w:styleId="28">
    <w:name w:val="Body Text 2"/>
    <w:basedOn w:val="a0"/>
    <w:qFormat/>
    <w:pPr>
      <w:tabs>
        <w:tab w:val="left" w:pos="851"/>
        <w:tab w:val="right" w:pos="9072"/>
      </w:tabs>
      <w:jc w:val="both"/>
    </w:pPr>
    <w:rPr>
      <w:sz w:val="22"/>
      <w:lang w:val="en-US"/>
    </w:rPr>
  </w:style>
  <w:style w:type="paragraph" w:customStyle="1" w:styleId="29">
    <w:name w:val="Пункт2"/>
    <w:basedOn w:val="aff7"/>
    <w:qFormat/>
    <w:pPr>
      <w:keepNext/>
      <w:spacing w:before="240" w:after="120" w:line="240" w:lineRule="auto"/>
      <w:ind w:left="1134" w:hanging="1134"/>
      <w:jc w:val="left"/>
      <w:outlineLvl w:val="2"/>
    </w:pPr>
    <w:rPr>
      <w:b/>
    </w:rPr>
  </w:style>
  <w:style w:type="paragraph" w:styleId="affc">
    <w:name w:val="Balloon Text"/>
    <w:basedOn w:val="a0"/>
    <w:qFormat/>
    <w:rPr>
      <w:rFonts w:ascii="Tahoma" w:hAnsi="Tahoma" w:cs="Tahoma"/>
      <w:sz w:val="16"/>
      <w:szCs w:val="16"/>
    </w:rPr>
  </w:style>
  <w:style w:type="paragraph" w:customStyle="1" w:styleId="affd">
    <w:name w:val="Знак"/>
    <w:basedOn w:val="a0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Nonformat">
    <w:name w:val="ConsNonformat"/>
    <w:qFormat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styleId="affe">
    <w:name w:val="annotation text"/>
    <w:basedOn w:val="a0"/>
    <w:qFormat/>
    <w:rPr>
      <w:sz w:val="20"/>
      <w:szCs w:val="20"/>
    </w:rPr>
  </w:style>
  <w:style w:type="paragraph" w:styleId="afff">
    <w:name w:val="footer"/>
    <w:basedOn w:val="a0"/>
    <w:pPr>
      <w:tabs>
        <w:tab w:val="center" w:pos="4677"/>
        <w:tab w:val="right" w:pos="9355"/>
      </w:tabs>
    </w:pPr>
    <w:rPr>
      <w:lang w:val="en-US"/>
    </w:rPr>
  </w:style>
  <w:style w:type="paragraph" w:styleId="afff0">
    <w:name w:val="List Paragraph"/>
    <w:basedOn w:val="a0"/>
    <w:qFormat/>
    <w:pPr>
      <w:ind w:left="708"/>
    </w:pPr>
  </w:style>
  <w:style w:type="paragraph" w:customStyle="1" w:styleId="afff1">
    <w:name w:val="Обычный (веб)"/>
    <w:basedOn w:val="a0"/>
    <w:qFormat/>
    <w:pPr>
      <w:spacing w:before="280" w:after="280"/>
    </w:pPr>
  </w:style>
  <w:style w:type="paragraph" w:styleId="HTML0">
    <w:name w:val="HTML Preformatted"/>
    <w:basedOn w:val="a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ff2">
    <w:name w:val="annotation subject"/>
    <w:basedOn w:val="affe"/>
    <w:next w:val="affe"/>
    <w:qFormat/>
    <w:rPr>
      <w:b/>
      <w:bCs/>
    </w:rPr>
  </w:style>
  <w:style w:type="paragraph" w:customStyle="1" w:styleId="Style3">
    <w:name w:val="Style3"/>
    <w:basedOn w:val="a0"/>
    <w:qFormat/>
    <w:pPr>
      <w:widowControl w:val="0"/>
      <w:autoSpaceDE w:val="0"/>
      <w:spacing w:line="254" w:lineRule="exact"/>
      <w:ind w:firstLine="2328"/>
    </w:pPr>
  </w:style>
  <w:style w:type="paragraph" w:customStyle="1" w:styleId="NormalBulleted">
    <w:name w:val="Normal Bulleted"/>
    <w:basedOn w:val="a0"/>
    <w:qFormat/>
    <w:pPr>
      <w:keepLines/>
      <w:numPr>
        <w:numId w:val="33"/>
      </w:numPr>
      <w:spacing w:before="60"/>
      <w:jc w:val="both"/>
    </w:pPr>
    <w:rPr>
      <w:color w:val="000000"/>
      <w:szCs w:val="20"/>
    </w:rPr>
  </w:style>
  <w:style w:type="paragraph" w:customStyle="1" w:styleId="StrongEmphasis">
    <w:name w:val="Strong Emphasis"/>
    <w:qFormat/>
    <w:rPr>
      <w:rFonts w:ascii="Times New Roman" w:eastAsia="Times New Roman" w:hAnsi="Times New Roman" w:cs="Times New Roman"/>
      <w:b/>
      <w:color w:val="000000"/>
      <w:sz w:val="20"/>
      <w:szCs w:val="20"/>
      <w:lang w:val="ru-RU" w:bidi="ar-SA"/>
    </w:rPr>
  </w:style>
  <w:style w:type="paragraph" w:styleId="afff3">
    <w:name w:val="Plain Text"/>
    <w:basedOn w:val="a0"/>
    <w:qFormat/>
    <w:rPr>
      <w:rFonts w:ascii="Consolas" w:eastAsia="Calibri" w:hAnsi="Consolas" w:cs="Consolas"/>
      <w:sz w:val="21"/>
      <w:szCs w:val="21"/>
    </w:rPr>
  </w:style>
  <w:style w:type="paragraph" w:styleId="afff4">
    <w:name w:val="No Spacing"/>
    <w:qFormat/>
    <w:rPr>
      <w:rFonts w:ascii="Times New Roman" w:eastAsia="Times New Roman" w:hAnsi="Times New Roman" w:cs="Times New Roman"/>
      <w:lang w:val="ru-RU" w:bidi="ar-SA"/>
    </w:rPr>
  </w:style>
  <w:style w:type="paragraph" w:styleId="2a">
    <w:name w:val="List 2"/>
    <w:basedOn w:val="a0"/>
    <w:qFormat/>
    <w:pPr>
      <w:ind w:left="566" w:hanging="283"/>
    </w:pPr>
  </w:style>
  <w:style w:type="paragraph" w:customStyle="1" w:styleId="2b">
    <w:name w:val="Гиперссылка2"/>
    <w:qFormat/>
    <w:rPr>
      <w:rFonts w:ascii="Times New Roman" w:eastAsia="Times New Roman" w:hAnsi="Times New Roman" w:cs="Times New Roman"/>
      <w:color w:val="0000FF"/>
      <w:sz w:val="20"/>
      <w:szCs w:val="20"/>
      <w:u w:val="single"/>
      <w:lang w:val="ru-RU" w:bidi="ar-SA"/>
    </w:rPr>
  </w:style>
  <w:style w:type="paragraph" w:customStyle="1" w:styleId="2c">
    <w:name w:val="Обычный2"/>
    <w:qFormat/>
    <w:pPr>
      <w:widowControl w:val="0"/>
      <w:snapToGrid w:val="0"/>
      <w:spacing w:line="300" w:lineRule="auto"/>
      <w:ind w:left="280" w:hanging="260"/>
    </w:pPr>
    <w:rPr>
      <w:rFonts w:ascii="Times New Roman" w:eastAsia="Times New Roman" w:hAnsi="Times New Roman" w:cs="Times New Roman"/>
      <w:sz w:val="22"/>
      <w:szCs w:val="20"/>
      <w:lang w:val="ru-RU" w:bidi="ar-SA"/>
    </w:rPr>
  </w:style>
  <w:style w:type="paragraph" w:customStyle="1" w:styleId="afff5">
    <w:name w:val="Обычный без отступа по центру"/>
    <w:basedOn w:val="a0"/>
    <w:qFormat/>
    <w:pPr>
      <w:spacing w:line="360" w:lineRule="auto"/>
      <w:jc w:val="center"/>
    </w:pPr>
    <w:rPr>
      <w:rFonts w:ascii="Arial" w:hAnsi="Arial" w:cs="Arial"/>
      <w:bCs/>
      <w:szCs w:val="36"/>
    </w:rPr>
  </w:style>
  <w:style w:type="paragraph" w:customStyle="1" w:styleId="2d">
    <w:name w:val="Стиль По ширине2"/>
    <w:basedOn w:val="a0"/>
    <w:qFormat/>
    <w:pPr>
      <w:ind w:firstLine="851"/>
      <w:jc w:val="right"/>
      <w:outlineLvl w:val="0"/>
    </w:pPr>
    <w:rPr>
      <w:b/>
      <w:szCs w:val="20"/>
    </w:rPr>
  </w:style>
  <w:style w:type="paragraph" w:styleId="1c">
    <w:name w:val="toc 1"/>
    <w:basedOn w:val="a0"/>
    <w:next w:val="a0"/>
    <w:pPr>
      <w:tabs>
        <w:tab w:val="left" w:pos="440"/>
        <w:tab w:val="right" w:leader="dot" w:pos="9798"/>
      </w:tabs>
    </w:pPr>
    <w:rPr>
      <w:bCs/>
      <w:sz w:val="28"/>
      <w:lang w:val="en-US" w:eastAsia="en-US"/>
    </w:rPr>
  </w:style>
  <w:style w:type="paragraph" w:customStyle="1" w:styleId="a">
    <w:name w:val="Оглавление!!!!"/>
    <w:basedOn w:val="afff0"/>
    <w:qFormat/>
    <w:pPr>
      <w:numPr>
        <w:numId w:val="18"/>
      </w:numPr>
      <w:ind w:left="0" w:firstLine="0"/>
      <w:contextualSpacing/>
    </w:pPr>
    <w:rPr>
      <w:rFonts w:eastAsia="Calibri"/>
      <w:b/>
      <w:sz w:val="28"/>
      <w:szCs w:val="28"/>
    </w:rPr>
  </w:style>
  <w:style w:type="paragraph" w:styleId="afff6">
    <w:name w:val="TOC Heading"/>
    <w:basedOn w:val="1"/>
    <w:next w:val="a0"/>
    <w:qFormat/>
    <w:pPr>
      <w:keepLines/>
      <w:spacing w:before="480" w:line="276" w:lineRule="auto"/>
      <w:ind w:firstLine="0"/>
      <w:outlineLvl w:val="9"/>
    </w:pPr>
    <w:rPr>
      <w:rFonts w:ascii="Cambria" w:hAnsi="Cambria" w:cs="Cambria"/>
      <w:bCs/>
      <w:color w:val="365F91"/>
      <w:sz w:val="28"/>
    </w:rPr>
  </w:style>
  <w:style w:type="paragraph" w:styleId="2e">
    <w:name w:val="toc 2"/>
    <w:basedOn w:val="a0"/>
    <w:next w:val="a0"/>
    <w:pPr>
      <w:spacing w:after="100" w:line="276" w:lineRule="auto"/>
      <w:ind w:left="220"/>
    </w:pPr>
    <w:rPr>
      <w:rFonts w:ascii="Calibri" w:hAnsi="Calibri" w:cs="Calibri"/>
      <w:sz w:val="22"/>
      <w:szCs w:val="22"/>
    </w:rPr>
  </w:style>
  <w:style w:type="paragraph" w:styleId="92">
    <w:name w:val="toc 9"/>
    <w:basedOn w:val="a0"/>
    <w:next w:val="a0"/>
    <w:pPr>
      <w:spacing w:after="100"/>
      <w:ind w:left="2240"/>
    </w:pPr>
    <w:rPr>
      <w:rFonts w:eastAsia="Calibri"/>
      <w:sz w:val="28"/>
      <w:szCs w:val="28"/>
    </w:rPr>
  </w:style>
  <w:style w:type="paragraph" w:styleId="37">
    <w:name w:val="toc 3"/>
    <w:basedOn w:val="a0"/>
    <w:next w:val="a0"/>
    <w:pPr>
      <w:spacing w:after="100" w:line="276" w:lineRule="auto"/>
      <w:ind w:left="440"/>
    </w:pPr>
    <w:rPr>
      <w:rFonts w:ascii="Calibri" w:hAnsi="Calibri" w:cs="Calibri"/>
      <w:sz w:val="22"/>
      <w:szCs w:val="22"/>
    </w:rPr>
  </w:style>
  <w:style w:type="paragraph" w:customStyle="1" w:styleId="1d">
    <w:name w:val="Абзац списка1"/>
    <w:basedOn w:val="a0"/>
    <w:qFormat/>
    <w:pPr>
      <w:ind w:left="720"/>
    </w:pPr>
    <w:rPr>
      <w:rFonts w:eastAsia="Calibri"/>
      <w:sz w:val="28"/>
      <w:szCs w:val="20"/>
    </w:rPr>
  </w:style>
  <w:style w:type="paragraph" w:customStyle="1" w:styleId="ListAlpha">
    <w:name w:val="List Alpha"/>
    <w:basedOn w:val="aff5"/>
    <w:qFormat/>
    <w:pPr>
      <w:widowControl w:val="0"/>
      <w:numPr>
        <w:numId w:val="26"/>
      </w:numPr>
      <w:spacing w:before="280" w:after="280"/>
      <w:ind w:left="0" w:firstLine="0"/>
      <w:jc w:val="both"/>
    </w:pPr>
    <w:rPr>
      <w:rFonts w:ascii="Arial" w:eastAsia="Times New Roman" w:hAnsi="Arial" w:cs="Arial"/>
      <w:sz w:val="22"/>
      <w:szCs w:val="20"/>
      <w:lang w:val="en-US"/>
    </w:rPr>
  </w:style>
  <w:style w:type="paragraph" w:customStyle="1" w:styleId="BodyText21">
    <w:name w:val="Body Text 21"/>
    <w:basedOn w:val="a0"/>
    <w:qFormat/>
    <w:pPr>
      <w:ind w:firstLine="709"/>
      <w:jc w:val="both"/>
    </w:pPr>
    <w:rPr>
      <w:szCs w:val="20"/>
    </w:rPr>
  </w:style>
  <w:style w:type="paragraph" w:styleId="afff7">
    <w:name w:val="endnote text"/>
    <w:basedOn w:val="a0"/>
    <w:rPr>
      <w:rFonts w:eastAsia="Calibri"/>
      <w:sz w:val="20"/>
      <w:szCs w:val="20"/>
    </w:rPr>
  </w:style>
  <w:style w:type="paragraph" w:customStyle="1" w:styleId="ConsNormal">
    <w:name w:val="ConsNormal"/>
    <w:qFormat/>
    <w:pPr>
      <w:widowControl w:val="0"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Left">
    <w:name w:val="Обычный_Left"/>
    <w:basedOn w:val="a0"/>
    <w:qFormat/>
    <w:pPr>
      <w:spacing w:before="240" w:after="240"/>
    </w:pPr>
    <w:rPr>
      <w:sz w:val="28"/>
    </w:rPr>
  </w:style>
  <w:style w:type="paragraph" w:customStyle="1" w:styleId="1e">
    <w:name w:val="Текст1"/>
    <w:basedOn w:val="a0"/>
    <w:qFormat/>
    <w:pPr>
      <w:spacing w:before="120" w:after="120" w:line="300" w:lineRule="auto"/>
      <w:ind w:firstLine="567"/>
      <w:contextualSpacing/>
      <w:jc w:val="both"/>
    </w:pPr>
    <w:rPr>
      <w:color w:val="00000A"/>
      <w:szCs w:val="20"/>
    </w:rPr>
  </w:style>
  <w:style w:type="paragraph" w:styleId="afff8">
    <w:name w:val="List Number"/>
    <w:basedOn w:val="a0"/>
    <w:qFormat/>
    <w:pPr>
      <w:ind w:firstLine="709"/>
      <w:contextualSpacing/>
    </w:pPr>
    <w:rPr>
      <w:color w:val="00000A"/>
      <w:szCs w:val="20"/>
    </w:rPr>
  </w:style>
  <w:style w:type="paragraph" w:customStyle="1" w:styleId="ListLabel36">
    <w:name w:val="ListLabel 36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114">
    <w:name w:val="ListLabel 114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58">
    <w:name w:val="ListLabel 58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82">
    <w:name w:val="ListLabel 82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11">
    <w:name w:val="ListLabel 11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66">
    <w:name w:val="ListLabel 66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styleId="43">
    <w:name w:val="toc 4"/>
    <w:basedOn w:val="a0"/>
    <w:pPr>
      <w:spacing w:line="276" w:lineRule="auto"/>
      <w:ind w:left="440"/>
    </w:pPr>
    <w:rPr>
      <w:color w:val="00000A"/>
      <w:szCs w:val="20"/>
    </w:rPr>
  </w:style>
  <w:style w:type="paragraph" w:customStyle="1" w:styleId="ListLabel86">
    <w:name w:val="ListLabel 86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-">
    <w:name w:val="Интернет-ссылка"/>
    <w:qFormat/>
    <w:rPr>
      <w:rFonts w:ascii="Times New Roman" w:eastAsia="Times New Roman" w:hAnsi="Times New Roman" w:cs="Times New Roman"/>
      <w:b/>
      <w:smallCaps/>
      <w:color w:val="00000A"/>
      <w:sz w:val="28"/>
      <w:szCs w:val="20"/>
      <w:lang w:val="ru-RU" w:bidi="ar-SA"/>
    </w:rPr>
  </w:style>
  <w:style w:type="paragraph" w:customStyle="1" w:styleId="ListLabel101">
    <w:name w:val="ListLabel 101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76">
    <w:name w:val="ListLabel 76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24">
    <w:name w:val="ListLabel 24"/>
    <w:qFormat/>
    <w:rPr>
      <w:rFonts w:ascii="Calibri" w:eastAsia="Times New Roman" w:hAnsi="Calibri" w:cs="Calibri"/>
      <w:color w:val="000000"/>
      <w:sz w:val="22"/>
      <w:szCs w:val="20"/>
      <w:lang w:val="ru-RU" w:bidi="ar-SA"/>
    </w:rPr>
  </w:style>
  <w:style w:type="paragraph" w:customStyle="1" w:styleId="ListLabel115">
    <w:name w:val="ListLabel 115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afff9">
    <w:name w:val="Таблицы (моноширинный)"/>
    <w:basedOn w:val="a0"/>
    <w:qFormat/>
    <w:pPr>
      <w:jc w:val="both"/>
    </w:pPr>
    <w:rPr>
      <w:rFonts w:ascii="Courier New" w:hAnsi="Courier New" w:cs="Courier New"/>
      <w:color w:val="00000A"/>
      <w:szCs w:val="20"/>
    </w:rPr>
  </w:style>
  <w:style w:type="paragraph" w:customStyle="1" w:styleId="ListLabel73">
    <w:name w:val="ListLabel 73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styleId="62">
    <w:name w:val="toc 6"/>
    <w:basedOn w:val="a0"/>
    <w:pPr>
      <w:spacing w:line="276" w:lineRule="auto"/>
      <w:ind w:left="880"/>
    </w:pPr>
    <w:rPr>
      <w:color w:val="00000A"/>
      <w:szCs w:val="20"/>
    </w:rPr>
  </w:style>
  <w:style w:type="paragraph" w:styleId="72">
    <w:name w:val="toc 7"/>
    <w:basedOn w:val="a0"/>
    <w:pPr>
      <w:spacing w:line="276" w:lineRule="auto"/>
      <w:ind w:left="1100"/>
    </w:pPr>
    <w:rPr>
      <w:color w:val="00000A"/>
      <w:szCs w:val="20"/>
    </w:rPr>
  </w:style>
  <w:style w:type="paragraph" w:customStyle="1" w:styleId="ListLabel106">
    <w:name w:val="ListLabel 106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53">
    <w:name w:val="ListLabel 53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46">
    <w:name w:val="ListLabel 46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3">
    <w:name w:val="ListLabel 3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Default">
    <w:name w:val="Default"/>
    <w:qFormat/>
    <w:rPr>
      <w:rFonts w:ascii="Times New Roman" w:eastAsia="Times New Roman" w:hAnsi="Times New Roman" w:cs="Times New Roman"/>
      <w:color w:val="000000"/>
      <w:szCs w:val="20"/>
      <w:lang w:val="ru-RU" w:bidi="ar-SA"/>
    </w:rPr>
  </w:style>
  <w:style w:type="paragraph" w:customStyle="1" w:styleId="msonormal0">
    <w:name w:val="msonormal"/>
    <w:basedOn w:val="a0"/>
    <w:qFormat/>
    <w:pPr>
      <w:spacing w:after="200" w:line="276" w:lineRule="auto"/>
    </w:pPr>
    <w:rPr>
      <w:color w:val="00000A"/>
      <w:szCs w:val="20"/>
    </w:rPr>
  </w:style>
  <w:style w:type="paragraph" w:customStyle="1" w:styleId="2f">
    <w:name w:val="Основной текст2"/>
    <w:basedOn w:val="a0"/>
    <w:qFormat/>
    <w:pPr>
      <w:widowControl w:val="0"/>
    </w:pPr>
    <w:rPr>
      <w:rFonts w:ascii="Calibri" w:hAnsi="Calibri" w:cs="Calibri"/>
      <w:color w:val="00000A"/>
      <w:sz w:val="22"/>
      <w:szCs w:val="20"/>
    </w:rPr>
  </w:style>
  <w:style w:type="paragraph" w:customStyle="1" w:styleId="ListLabel65">
    <w:name w:val="ListLabel 65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84">
    <w:name w:val="ListLabel 84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90">
    <w:name w:val="ListLabel 90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xl69">
    <w:name w:val="xl69"/>
    <w:basedOn w:val="a0"/>
    <w:qFormat/>
    <w:pPr>
      <w:spacing w:before="280" w:after="280"/>
      <w:jc w:val="center"/>
    </w:pPr>
    <w:rPr>
      <w:rFonts w:ascii="Arial" w:hAnsi="Arial" w:cs="Arial"/>
      <w:color w:val="000000"/>
      <w:sz w:val="16"/>
      <w:szCs w:val="20"/>
    </w:rPr>
  </w:style>
  <w:style w:type="paragraph" w:customStyle="1" w:styleId="1f">
    <w:name w:val="Основной шрифт абзаца1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310">
    <w:name w:val="Заголовок 3 Знак1"/>
    <w:basedOn w:val="1f"/>
    <w:qFormat/>
    <w:rPr>
      <w:rFonts w:ascii="Cambria" w:hAnsi="Cambria" w:cs="Cambria"/>
      <w:color w:val="243F60"/>
      <w:sz w:val="24"/>
    </w:rPr>
  </w:style>
  <w:style w:type="paragraph" w:customStyle="1" w:styleId="ListLabel19">
    <w:name w:val="ListLabel 19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style34">
    <w:name w:val="style34"/>
    <w:basedOn w:val="1f"/>
    <w:qFormat/>
  </w:style>
  <w:style w:type="paragraph" w:customStyle="1" w:styleId="ListLabel10">
    <w:name w:val="ListLabel 10"/>
    <w:qFormat/>
    <w:rPr>
      <w:rFonts w:ascii="Calibri" w:eastAsia="Times New Roman" w:hAnsi="Calibri" w:cs="Calibri"/>
      <w:color w:val="000000"/>
      <w:sz w:val="28"/>
      <w:szCs w:val="20"/>
      <w:lang w:val="ru-RU" w:bidi="ar-SA"/>
    </w:rPr>
  </w:style>
  <w:style w:type="paragraph" w:customStyle="1" w:styleId="ListLabel108">
    <w:name w:val="ListLabel 108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23">
    <w:name w:val="ListLabel 23"/>
    <w:qFormat/>
    <w:rPr>
      <w:rFonts w:ascii="Calibri" w:eastAsia="Times New Roman" w:hAnsi="Calibri" w:cs="Calibri"/>
      <w:color w:val="000000"/>
      <w:szCs w:val="20"/>
      <w:highlight w:val="white"/>
      <w:lang w:val="ru-RU" w:bidi="ar-SA"/>
    </w:rPr>
  </w:style>
  <w:style w:type="paragraph" w:customStyle="1" w:styleId="ListLabel15">
    <w:name w:val="ListLabel 15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xl72">
    <w:name w:val="xl72"/>
    <w:basedOn w:val="a0"/>
    <w:qFormat/>
    <w:pPr>
      <w:spacing w:before="280" w:after="280"/>
      <w:jc w:val="center"/>
    </w:pPr>
    <w:rPr>
      <w:rFonts w:ascii="Arial" w:hAnsi="Arial" w:cs="Arial"/>
      <w:color w:val="808080"/>
      <w:sz w:val="16"/>
      <w:szCs w:val="20"/>
    </w:rPr>
  </w:style>
  <w:style w:type="paragraph" w:customStyle="1" w:styleId="ListLabel56">
    <w:name w:val="ListLabel 56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54">
    <w:name w:val="ListLabel 54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50">
    <w:name w:val="ListLabel 50"/>
    <w:qFormat/>
    <w:rPr>
      <w:rFonts w:ascii="Calibri" w:eastAsia="Times New Roman" w:hAnsi="Calibri" w:cs="Calibri"/>
      <w:b/>
      <w:color w:val="00000A"/>
      <w:szCs w:val="20"/>
      <w:lang w:val="ru-RU" w:bidi="ar-SA"/>
    </w:rPr>
  </w:style>
  <w:style w:type="paragraph" w:customStyle="1" w:styleId="ListLabel51">
    <w:name w:val="ListLabel 51"/>
    <w:qFormat/>
    <w:rPr>
      <w:rFonts w:ascii="Times New Roman" w:eastAsia="Times New Roman" w:hAnsi="Times New Roman" w:cs="Times New Roman"/>
      <w:color w:val="00000A"/>
      <w:sz w:val="20"/>
      <w:szCs w:val="20"/>
      <w:lang w:val="ru-RU" w:bidi="ar-SA"/>
    </w:rPr>
  </w:style>
  <w:style w:type="paragraph" w:customStyle="1" w:styleId="2f0">
    <w:name w:val="Колонтитул (2)_"/>
    <w:basedOn w:val="1f"/>
    <w:qFormat/>
    <w:rPr>
      <w:rFonts w:ascii="Times New Roman" w:hAnsi="Times New Roman" w:cs="Times New Roman"/>
    </w:rPr>
  </w:style>
  <w:style w:type="paragraph" w:customStyle="1" w:styleId="ListLabel75">
    <w:name w:val="ListLabel 75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16">
    <w:name w:val="ListLabel 16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57">
    <w:name w:val="ListLabel 57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1f0">
    <w:name w:val="Строгий1"/>
    <w:qFormat/>
    <w:rPr>
      <w:rFonts w:ascii="Times New Roman" w:eastAsia="Times New Roman" w:hAnsi="Times New Roman" w:cs="Times New Roman"/>
      <w:b/>
      <w:bCs/>
      <w:sz w:val="20"/>
      <w:szCs w:val="20"/>
      <w:lang w:val="ru-RU" w:bidi="ar-SA"/>
    </w:rPr>
  </w:style>
  <w:style w:type="paragraph" w:customStyle="1" w:styleId="1f1">
    <w:name w:val="Знак примечания1"/>
    <w:qFormat/>
    <w:rPr>
      <w:rFonts w:ascii="Times New Roman" w:eastAsia="Times New Roman" w:hAnsi="Times New Roman" w:cs="Times New Roman"/>
      <w:sz w:val="16"/>
      <w:szCs w:val="16"/>
      <w:lang w:val="ru-RU" w:bidi="ar-SA"/>
    </w:rPr>
  </w:style>
  <w:style w:type="paragraph" w:customStyle="1" w:styleId="1f2">
    <w:name w:val="Неразрешенное упоминание1"/>
    <w:basedOn w:val="1f"/>
    <w:qFormat/>
    <w:rPr>
      <w:color w:val="605E5C"/>
      <w:shd w:val="clear" w:color="auto" w:fill="E1DFDD"/>
    </w:rPr>
  </w:style>
  <w:style w:type="paragraph" w:customStyle="1" w:styleId="2f1">
    <w:name w:val="Пункт2 Знак"/>
    <w:qFormat/>
    <w:rPr>
      <w:rFonts w:ascii="Times New Roman" w:eastAsia="Times New Roman" w:hAnsi="Times New Roman" w:cs="Times New Roman"/>
      <w:b/>
      <w:color w:val="000000"/>
      <w:sz w:val="28"/>
      <w:szCs w:val="20"/>
      <w:lang w:val="ru-RU" w:bidi="ar-SA"/>
    </w:rPr>
  </w:style>
  <w:style w:type="paragraph" w:customStyle="1" w:styleId="ListLabel103">
    <w:name w:val="ListLabel 103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styleId="1f3">
    <w:name w:val="index 1"/>
    <w:basedOn w:val="a0"/>
    <w:next w:val="a0"/>
    <w:pPr>
      <w:ind w:left="280" w:hanging="280"/>
    </w:pPr>
    <w:rPr>
      <w:rFonts w:eastAsia="Calibri"/>
      <w:sz w:val="28"/>
      <w:szCs w:val="28"/>
    </w:rPr>
  </w:style>
  <w:style w:type="paragraph" w:styleId="afffa">
    <w:name w:val="index heading"/>
    <w:basedOn w:val="a0"/>
    <w:pPr>
      <w:spacing w:after="200" w:line="276" w:lineRule="auto"/>
      <w:ind w:firstLine="709"/>
    </w:pPr>
    <w:rPr>
      <w:color w:val="00000A"/>
      <w:szCs w:val="20"/>
    </w:rPr>
  </w:style>
  <w:style w:type="paragraph" w:customStyle="1" w:styleId="ListLabel78">
    <w:name w:val="ListLabel 78"/>
    <w:qFormat/>
    <w:rPr>
      <w:rFonts w:ascii="Calibri" w:eastAsia="Times New Roman" w:hAnsi="Calibri" w:cs="Calibri"/>
      <w:color w:val="00000A"/>
      <w:sz w:val="20"/>
      <w:szCs w:val="20"/>
      <w:lang w:val="ru-RU" w:bidi="ar-SA"/>
    </w:rPr>
  </w:style>
  <w:style w:type="paragraph" w:customStyle="1" w:styleId="Times12">
    <w:name w:val="Times 12"/>
    <w:basedOn w:val="a0"/>
    <w:qFormat/>
    <w:pPr>
      <w:ind w:firstLine="567"/>
      <w:jc w:val="both"/>
    </w:pPr>
    <w:rPr>
      <w:color w:val="00000A"/>
      <w:szCs w:val="20"/>
    </w:rPr>
  </w:style>
  <w:style w:type="paragraph" w:customStyle="1" w:styleId="52">
    <w:name w:val="Стиль список 5 Знак"/>
    <w:qFormat/>
    <w:rPr>
      <w:rFonts w:ascii="Times New Roman" w:eastAsia="Times New Roman" w:hAnsi="Times New Roman" w:cs="Times New Roman"/>
      <w:color w:val="000000"/>
      <w:szCs w:val="20"/>
      <w:lang w:val="ru-RU" w:bidi="ar-SA"/>
    </w:rPr>
  </w:style>
  <w:style w:type="paragraph" w:customStyle="1" w:styleId="ListLabel61">
    <w:name w:val="ListLabel 61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64">
    <w:name w:val="ListLabel 64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49">
    <w:name w:val="ListLabel 49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96">
    <w:name w:val="ListLabel 96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112">
    <w:name w:val="ListLabel 112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ItemizedList1">
    <w:name w:val="ItemizedList1"/>
    <w:qFormat/>
    <w:pPr>
      <w:spacing w:line="360" w:lineRule="auto"/>
      <w:ind w:left="141"/>
      <w:jc w:val="both"/>
    </w:pPr>
    <w:rPr>
      <w:rFonts w:ascii="Times New Roman" w:eastAsia="Times New Roman" w:hAnsi="Times New Roman" w:cs="Times New Roman"/>
      <w:color w:val="00000A"/>
      <w:sz w:val="28"/>
      <w:szCs w:val="20"/>
      <w:lang w:val="ru-RU" w:bidi="ar-SA"/>
    </w:rPr>
  </w:style>
  <w:style w:type="paragraph" w:customStyle="1" w:styleId="ListLabel93">
    <w:name w:val="ListLabel 93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xl65">
    <w:name w:val="xl65"/>
    <w:basedOn w:val="a0"/>
    <w:qFormat/>
    <w:pPr>
      <w:spacing w:before="280" w:after="280"/>
      <w:jc w:val="center"/>
    </w:pPr>
    <w:rPr>
      <w:rFonts w:ascii="Arial" w:hAnsi="Arial" w:cs="Arial"/>
      <w:color w:val="FF0000"/>
      <w:sz w:val="16"/>
      <w:szCs w:val="20"/>
    </w:rPr>
  </w:style>
  <w:style w:type="paragraph" w:customStyle="1" w:styleId="ListLabel91">
    <w:name w:val="ListLabel 91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afffb">
    <w:name w:val="Подпись к таблице"/>
    <w:basedOn w:val="a0"/>
    <w:qFormat/>
    <w:pPr>
      <w:widowControl w:val="0"/>
    </w:pPr>
    <w:rPr>
      <w:color w:val="00000A"/>
      <w:sz w:val="22"/>
      <w:szCs w:val="20"/>
    </w:rPr>
  </w:style>
  <w:style w:type="paragraph" w:customStyle="1" w:styleId="1f4">
    <w:name w:val="Уровень 1"/>
    <w:basedOn w:val="1"/>
    <w:qFormat/>
    <w:pPr>
      <w:keepLines/>
      <w:tabs>
        <w:tab w:val="left" w:pos="585"/>
      </w:tabs>
      <w:spacing w:before="120" w:after="120" w:line="360" w:lineRule="auto"/>
      <w:ind w:left="585" w:hanging="585"/>
    </w:pPr>
    <w:rPr>
      <w:color w:val="00000A"/>
      <w:szCs w:val="20"/>
    </w:rPr>
  </w:style>
  <w:style w:type="paragraph" w:customStyle="1" w:styleId="ListLabel85">
    <w:name w:val="ListLabel 85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xl70">
    <w:name w:val="xl70"/>
    <w:basedOn w:val="a0"/>
    <w:qFormat/>
    <w:pPr>
      <w:spacing w:before="280" w:after="280"/>
      <w:jc w:val="center"/>
    </w:pPr>
    <w:rPr>
      <w:rFonts w:ascii="Arial" w:hAnsi="Arial" w:cs="Arial"/>
      <w:color w:val="000000"/>
      <w:sz w:val="16"/>
      <w:szCs w:val="20"/>
    </w:rPr>
  </w:style>
  <w:style w:type="paragraph" w:customStyle="1" w:styleId="ListLabel7">
    <w:name w:val="ListLabel 7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1f5">
    <w:name w:val="Просмотренная гиперссылка1"/>
    <w:basedOn w:val="1f"/>
    <w:qFormat/>
    <w:rPr>
      <w:color w:val="800080"/>
      <w:u w:val="single"/>
    </w:rPr>
  </w:style>
  <w:style w:type="paragraph" w:customStyle="1" w:styleId="ListLabel68">
    <w:name w:val="ListLabel 68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28">
    <w:name w:val="ListLabel 28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afffc">
    <w:name w:val="Пункт б/н"/>
    <w:basedOn w:val="a0"/>
    <w:qFormat/>
    <w:pPr>
      <w:tabs>
        <w:tab w:val="left" w:pos="1134"/>
      </w:tabs>
      <w:spacing w:line="360" w:lineRule="auto"/>
      <w:ind w:firstLine="567"/>
      <w:jc w:val="both"/>
    </w:pPr>
    <w:rPr>
      <w:color w:val="00000A"/>
      <w:sz w:val="22"/>
      <w:szCs w:val="20"/>
    </w:rPr>
  </w:style>
  <w:style w:type="paragraph" w:customStyle="1" w:styleId="ListLabel38">
    <w:name w:val="ListLabel 38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62">
    <w:name w:val="ListLabel 62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My">
    <w:name w:val="обычный текст_My"/>
    <w:basedOn w:val="a0"/>
    <w:qFormat/>
    <w:pPr>
      <w:widowControl w:val="0"/>
      <w:spacing w:before="120" w:after="120" w:line="360" w:lineRule="auto"/>
      <w:ind w:firstLine="709"/>
      <w:jc w:val="both"/>
    </w:pPr>
    <w:rPr>
      <w:color w:val="00000A"/>
      <w:szCs w:val="20"/>
    </w:rPr>
  </w:style>
  <w:style w:type="paragraph" w:customStyle="1" w:styleId="511">
    <w:name w:val="Заголовок 5 Знак1"/>
    <w:basedOn w:val="1f"/>
    <w:qFormat/>
    <w:rPr>
      <w:rFonts w:ascii="Times New Roman" w:hAnsi="Times New Roman" w:cs="Times New Roman"/>
    </w:rPr>
  </w:style>
  <w:style w:type="paragraph" w:customStyle="1" w:styleId="afffd">
    <w:name w:val="Другое"/>
    <w:basedOn w:val="a0"/>
    <w:qFormat/>
    <w:pPr>
      <w:widowControl w:val="0"/>
      <w:spacing w:line="264" w:lineRule="auto"/>
    </w:pPr>
    <w:rPr>
      <w:color w:val="00000A"/>
      <w:sz w:val="22"/>
      <w:szCs w:val="20"/>
    </w:rPr>
  </w:style>
  <w:style w:type="paragraph" w:customStyle="1" w:styleId="ListLabel44">
    <w:name w:val="ListLabel 44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89">
    <w:name w:val="ListLabel 89"/>
    <w:qFormat/>
    <w:rPr>
      <w:rFonts w:ascii="Calibri" w:eastAsia="Times New Roman" w:hAnsi="Calibri" w:cs="Calibri"/>
      <w:color w:val="000000"/>
      <w:sz w:val="22"/>
      <w:szCs w:val="20"/>
      <w:lang w:val="ru-RU" w:bidi="ar-SA"/>
    </w:rPr>
  </w:style>
  <w:style w:type="paragraph" w:customStyle="1" w:styleId="ListLabel95">
    <w:name w:val="ListLabel 95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xl67">
    <w:name w:val="xl67"/>
    <w:basedOn w:val="a0"/>
    <w:qFormat/>
    <w:pPr>
      <w:spacing w:before="280" w:after="280"/>
      <w:jc w:val="center"/>
    </w:pPr>
    <w:rPr>
      <w:rFonts w:ascii="Arial" w:hAnsi="Arial" w:cs="Arial"/>
      <w:color w:val="000000"/>
      <w:sz w:val="16"/>
      <w:szCs w:val="20"/>
    </w:rPr>
  </w:style>
  <w:style w:type="paragraph" w:customStyle="1" w:styleId="1f6">
    <w:name w:val="Заголовок №1"/>
    <w:basedOn w:val="a0"/>
    <w:qFormat/>
    <w:pPr>
      <w:widowControl w:val="0"/>
      <w:spacing w:after="120" w:line="264" w:lineRule="auto"/>
      <w:ind w:firstLine="440"/>
      <w:outlineLvl w:val="0"/>
    </w:pPr>
    <w:rPr>
      <w:b/>
      <w:color w:val="00000A"/>
      <w:sz w:val="22"/>
      <w:szCs w:val="20"/>
    </w:rPr>
  </w:style>
  <w:style w:type="paragraph" w:customStyle="1" w:styleId="ui-tabs-selected">
    <w:name w:val="ui-tabs-selected"/>
    <w:basedOn w:val="a0"/>
    <w:qFormat/>
    <w:pPr>
      <w:spacing w:before="280" w:after="280"/>
    </w:pPr>
    <w:rPr>
      <w:color w:val="00000A"/>
      <w:szCs w:val="20"/>
    </w:rPr>
  </w:style>
  <w:style w:type="paragraph" w:customStyle="1" w:styleId="xl74">
    <w:name w:val="xl74"/>
    <w:basedOn w:val="a0"/>
    <w:qFormat/>
    <w:pPr>
      <w:spacing w:before="280" w:after="280"/>
      <w:jc w:val="center"/>
    </w:pPr>
    <w:rPr>
      <w:rFonts w:ascii="Arial" w:hAnsi="Arial" w:cs="Arial"/>
      <w:color w:val="808080"/>
      <w:sz w:val="16"/>
      <w:szCs w:val="20"/>
    </w:rPr>
  </w:style>
  <w:style w:type="paragraph" w:customStyle="1" w:styleId="1f7">
    <w:name w:val="Подпункт Знак1"/>
    <w:basedOn w:val="1f"/>
    <w:qFormat/>
    <w:rPr>
      <w:rFonts w:ascii="Times New Roman" w:hAnsi="Times New Roman" w:cs="Times New Roman"/>
      <w:sz w:val="28"/>
    </w:rPr>
  </w:style>
  <w:style w:type="paragraph" w:customStyle="1" w:styleId="xl64">
    <w:name w:val="xl64"/>
    <w:basedOn w:val="a0"/>
    <w:qFormat/>
    <w:pPr>
      <w:spacing w:before="280" w:after="280"/>
      <w:jc w:val="center"/>
    </w:pPr>
    <w:rPr>
      <w:rFonts w:ascii="Arial" w:hAnsi="Arial" w:cs="Arial"/>
      <w:b/>
      <w:color w:val="000000"/>
      <w:sz w:val="16"/>
      <w:szCs w:val="20"/>
    </w:rPr>
  </w:style>
  <w:style w:type="paragraph" w:customStyle="1" w:styleId="afffe">
    <w:name w:val="Ссылка указателя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25">
    <w:name w:val="ListLabel 25"/>
    <w:qFormat/>
    <w:rPr>
      <w:rFonts w:ascii="Calibri" w:eastAsia="Times New Roman" w:hAnsi="Calibri" w:cs="Calibri"/>
      <w:color w:val="000000"/>
      <w:szCs w:val="20"/>
      <w:lang w:val="ru-RU" w:bidi="ar-SA"/>
    </w:rPr>
  </w:style>
  <w:style w:type="paragraph" w:customStyle="1" w:styleId="ListLabel37">
    <w:name w:val="ListLabel 37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color w:val="00000A"/>
      <w:sz w:val="20"/>
      <w:szCs w:val="20"/>
      <w:lang w:val="ru-RU" w:bidi="ar-SA"/>
    </w:rPr>
  </w:style>
  <w:style w:type="paragraph" w:customStyle="1" w:styleId="FontStyle71">
    <w:name w:val="Font Style71"/>
    <w:qFormat/>
    <w:rPr>
      <w:rFonts w:ascii="Times New Roman" w:eastAsia="Times New Roman" w:hAnsi="Times New Roman" w:cs="Times New Roman"/>
      <w:color w:val="000000"/>
      <w:szCs w:val="20"/>
      <w:lang w:val="ru-RU" w:bidi="ar-SA"/>
    </w:rPr>
  </w:style>
  <w:style w:type="paragraph" w:customStyle="1" w:styleId="ListLabel4">
    <w:name w:val="ListLabel 4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44">
    <w:name w:val="Стиль4"/>
    <w:basedOn w:val="a0"/>
    <w:qFormat/>
    <w:pPr>
      <w:spacing w:line="360" w:lineRule="auto"/>
      <w:ind w:firstLine="720"/>
      <w:jc w:val="both"/>
    </w:pPr>
    <w:rPr>
      <w:rFonts w:ascii="Calibri" w:hAnsi="Calibri" w:cs="Calibri"/>
      <w:color w:val="00000A"/>
      <w:szCs w:val="20"/>
    </w:rPr>
  </w:style>
  <w:style w:type="paragraph" w:customStyle="1" w:styleId="ListLabel40">
    <w:name w:val="ListLabel 40"/>
    <w:qFormat/>
    <w:rPr>
      <w:rFonts w:ascii="Calibri" w:eastAsia="Times New Roman" w:hAnsi="Calibri" w:cs="Calibri"/>
      <w:b/>
      <w:color w:val="00000A"/>
      <w:szCs w:val="20"/>
      <w:lang w:val="ru-RU" w:bidi="ar-SA"/>
    </w:rPr>
  </w:style>
  <w:style w:type="paragraph" w:customStyle="1" w:styleId="1f8">
    <w:name w:val="Основной текст Знак1"/>
    <w:basedOn w:val="1f"/>
    <w:qFormat/>
    <w:rPr>
      <w:rFonts w:ascii="Times New Roman" w:hAnsi="Times New Roman" w:cs="Times New Roman"/>
      <w:sz w:val="24"/>
    </w:rPr>
  </w:style>
  <w:style w:type="paragraph" w:customStyle="1" w:styleId="ListLabel111">
    <w:name w:val="ListLabel 111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27">
    <w:name w:val="ListLabel 27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92">
    <w:name w:val="ListLabel 92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affff">
    <w:name w:val="Обычный (веб) Знак"/>
    <w:qFormat/>
    <w:rPr>
      <w:rFonts w:ascii="Times New Roman" w:eastAsia="Times New Roman" w:hAnsi="Times New Roman" w:cs="Times New Roman"/>
      <w:color w:val="000000"/>
      <w:szCs w:val="20"/>
      <w:lang w:val="ru-RU" w:bidi="ar-SA"/>
    </w:rPr>
  </w:style>
  <w:style w:type="paragraph" w:customStyle="1" w:styleId="ListLabel18">
    <w:name w:val="ListLabel 18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98">
    <w:name w:val="ListLabel 98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63">
    <w:name w:val="Основной текст (6)"/>
    <w:basedOn w:val="a0"/>
    <w:qFormat/>
    <w:pPr>
      <w:widowControl w:val="0"/>
      <w:jc w:val="center"/>
    </w:pPr>
    <w:rPr>
      <w:rFonts w:ascii="Calibri" w:hAnsi="Calibri" w:cs="Calibri"/>
      <w:b/>
      <w:color w:val="00000A"/>
      <w:sz w:val="19"/>
      <w:szCs w:val="20"/>
    </w:rPr>
  </w:style>
  <w:style w:type="paragraph" w:customStyle="1" w:styleId="affff0">
    <w:name w:val="Подпись к таблице_"/>
    <w:basedOn w:val="1f"/>
    <w:qFormat/>
    <w:rPr>
      <w:rFonts w:ascii="Times New Roman" w:hAnsi="Times New Roman" w:cs="Times New Roman"/>
    </w:rPr>
  </w:style>
  <w:style w:type="paragraph" w:customStyle="1" w:styleId="ListLabel69">
    <w:name w:val="ListLabel 69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102">
    <w:name w:val="ListLabel 102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31">
    <w:name w:val="ListLabel 31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110">
    <w:name w:val="Заголовок 1 Знак1"/>
    <w:basedOn w:val="1f"/>
    <w:qFormat/>
    <w:rPr>
      <w:rFonts w:ascii="Cambria" w:hAnsi="Cambria" w:cs="Cambria"/>
      <w:color w:val="365F91"/>
      <w:sz w:val="32"/>
    </w:rPr>
  </w:style>
  <w:style w:type="paragraph" w:customStyle="1" w:styleId="ListLabel97">
    <w:name w:val="ListLabel 97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32">
    <w:name w:val="ListLabel 32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113">
    <w:name w:val="ListLabel 113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30">
    <w:name w:val="ListLabel 30"/>
    <w:qFormat/>
    <w:rPr>
      <w:rFonts w:ascii="Calibri" w:eastAsia="Times New Roman" w:hAnsi="Calibri" w:cs="Calibri"/>
      <w:color w:val="00000A"/>
      <w:sz w:val="20"/>
      <w:szCs w:val="20"/>
      <w:lang w:val="ru-RU" w:bidi="ar-SA"/>
    </w:rPr>
  </w:style>
  <w:style w:type="paragraph" w:customStyle="1" w:styleId="ListLabel33">
    <w:name w:val="ListLabel 33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1f9">
    <w:name w:val="Заголовок1"/>
    <w:qFormat/>
    <w:pPr>
      <w:spacing w:before="120" w:after="120"/>
      <w:jc w:val="both"/>
      <w:outlineLvl w:val="0"/>
    </w:pPr>
    <w:rPr>
      <w:rFonts w:ascii="Times New Roman" w:eastAsia="Times New Roman" w:hAnsi="Times New Roman" w:cs="Times New Roman"/>
      <w:b/>
      <w:caps/>
      <w:color w:val="00000A"/>
      <w:sz w:val="26"/>
      <w:szCs w:val="20"/>
      <w:lang w:val="ru-RU" w:bidi="ar-SA"/>
    </w:rPr>
  </w:style>
  <w:style w:type="paragraph" w:customStyle="1" w:styleId="1fa">
    <w:name w:val="МРСК_заголовок_1"/>
    <w:basedOn w:val="1"/>
    <w:qFormat/>
    <w:pPr>
      <w:pageBreakBefore/>
      <w:spacing w:before="240" w:after="60" w:line="300" w:lineRule="auto"/>
      <w:ind w:left="720" w:hanging="360"/>
      <w:jc w:val="both"/>
    </w:pPr>
    <w:rPr>
      <w:color w:val="00000A"/>
      <w:sz w:val="26"/>
      <w:szCs w:val="20"/>
    </w:rPr>
  </w:style>
  <w:style w:type="paragraph" w:customStyle="1" w:styleId="ListLabel29">
    <w:name w:val="ListLabel 29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105">
    <w:name w:val="ListLabel 105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1fb">
    <w:name w:val="Гиперссылка1"/>
    <w:qFormat/>
    <w:rPr>
      <w:rFonts w:ascii="Calibri" w:eastAsia="Calibri" w:hAnsi="Calibri" w:cs="Calibri"/>
      <w:color w:val="0000FF"/>
      <w:sz w:val="20"/>
      <w:szCs w:val="20"/>
      <w:u w:val="single"/>
      <w:lang w:val="ru-RU" w:bidi="ar-SA"/>
    </w:rPr>
  </w:style>
  <w:style w:type="paragraph" w:styleId="affff1">
    <w:name w:val="footnote text"/>
    <w:basedOn w:val="a0"/>
    <w:qFormat/>
    <w:rPr>
      <w:rFonts w:eastAsia="Calibri"/>
      <w:sz w:val="20"/>
      <w:szCs w:val="20"/>
    </w:rPr>
  </w:style>
  <w:style w:type="paragraph" w:customStyle="1" w:styleId="xl63">
    <w:name w:val="xl63"/>
    <w:basedOn w:val="a0"/>
    <w:qFormat/>
    <w:pPr>
      <w:spacing w:before="280" w:after="280"/>
      <w:jc w:val="center"/>
    </w:pPr>
    <w:rPr>
      <w:rFonts w:ascii="Arial" w:hAnsi="Arial" w:cs="Arial"/>
      <w:b/>
      <w:color w:val="FF0000"/>
      <w:sz w:val="16"/>
      <w:szCs w:val="20"/>
    </w:rPr>
  </w:style>
  <w:style w:type="paragraph" w:customStyle="1" w:styleId="ListLabel35">
    <w:name w:val="ListLabel 35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72">
    <w:name w:val="ListLabel 72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47">
    <w:name w:val="ListLabel 47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77">
    <w:name w:val="ListLabel 77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34">
    <w:name w:val="ListLabel 34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55">
    <w:name w:val="ListLabel 55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80">
    <w:name w:val="ListLabel 80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affff2">
    <w:name w:val="Другое_"/>
    <w:basedOn w:val="1f"/>
    <w:qFormat/>
    <w:rPr>
      <w:rFonts w:ascii="Times New Roman" w:hAnsi="Times New Roman" w:cs="Times New Roman"/>
    </w:rPr>
  </w:style>
  <w:style w:type="paragraph" w:customStyle="1" w:styleId="Iniiaiieoaeno21">
    <w:name w:val="Iniiaiie oaeno 21"/>
    <w:basedOn w:val="a0"/>
    <w:qFormat/>
    <w:pPr>
      <w:widowControl w:val="0"/>
      <w:spacing w:line="288" w:lineRule="auto"/>
      <w:ind w:firstLine="720"/>
      <w:jc w:val="both"/>
    </w:pPr>
    <w:rPr>
      <w:color w:val="00000A"/>
      <w:szCs w:val="20"/>
    </w:rPr>
  </w:style>
  <w:style w:type="paragraph" w:customStyle="1" w:styleId="ListLabel70">
    <w:name w:val="ListLabel 70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110">
    <w:name w:val="ListLabel 110"/>
    <w:qFormat/>
    <w:rPr>
      <w:rFonts w:ascii="Calibri" w:eastAsia="Times New Roman" w:hAnsi="Calibri" w:cs="Calibri"/>
      <w:color w:val="000000"/>
      <w:szCs w:val="20"/>
      <w:lang w:val="ru-RU" w:bidi="ar-SA"/>
    </w:rPr>
  </w:style>
  <w:style w:type="paragraph" w:customStyle="1" w:styleId="38">
    <w:name w:val="Уровень 3"/>
    <w:basedOn w:val="30"/>
    <w:qFormat/>
    <w:pPr>
      <w:keepLines/>
      <w:numPr>
        <w:numId w:val="0"/>
      </w:numPr>
      <w:suppressAutoHyphens w:val="0"/>
      <w:spacing w:before="200" w:after="0" w:line="276" w:lineRule="auto"/>
      <w:ind w:firstLine="709"/>
    </w:pPr>
    <w:rPr>
      <w:color w:val="00000A"/>
      <w:sz w:val="24"/>
    </w:rPr>
  </w:style>
  <w:style w:type="paragraph" w:customStyle="1" w:styleId="ListLabel41">
    <w:name w:val="ListLabel 41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83">
    <w:name w:val="ListLabel 83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109">
    <w:name w:val="ListLabel 109"/>
    <w:qFormat/>
    <w:rPr>
      <w:rFonts w:ascii="Calibri" w:eastAsia="Times New Roman" w:hAnsi="Calibri" w:cs="Calibri"/>
      <w:color w:val="000000"/>
      <w:szCs w:val="20"/>
      <w:lang w:val="ru-RU" w:bidi="ar-SA"/>
    </w:rPr>
  </w:style>
  <w:style w:type="paragraph" w:customStyle="1" w:styleId="ListLabel81">
    <w:name w:val="ListLabel 81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6">
    <w:name w:val="ListLabel 6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ItemizedList3">
    <w:name w:val="ItemizedList3"/>
    <w:qFormat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0"/>
      <w:lang w:val="ru-RU" w:bidi="ar-SA"/>
    </w:rPr>
  </w:style>
  <w:style w:type="paragraph" w:customStyle="1" w:styleId="ListLabel94">
    <w:name w:val="ListLabel 94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53">
    <w:name w:val="Оглавление 5 Знак"/>
    <w:basedOn w:val="a0"/>
    <w:qFormat/>
    <w:pPr>
      <w:spacing w:before="20" w:after="120" w:line="360" w:lineRule="auto"/>
      <w:ind w:firstLine="709"/>
      <w:jc w:val="both"/>
    </w:pPr>
    <w:rPr>
      <w:color w:val="00000A"/>
      <w:szCs w:val="20"/>
    </w:rPr>
  </w:style>
  <w:style w:type="paragraph" w:customStyle="1" w:styleId="ListLabel67">
    <w:name w:val="ListLabel 67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1fc">
    <w:name w:val="Заголовок №1_"/>
    <w:basedOn w:val="1f"/>
    <w:qFormat/>
    <w:rPr>
      <w:rFonts w:ascii="Times New Roman" w:hAnsi="Times New Roman" w:cs="Times New Roman"/>
      <w:b/>
    </w:rPr>
  </w:style>
  <w:style w:type="paragraph" w:customStyle="1" w:styleId="ListLabel60">
    <w:name w:val="ListLabel 60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styleId="82">
    <w:name w:val="toc 8"/>
    <w:basedOn w:val="a0"/>
    <w:pPr>
      <w:spacing w:line="276" w:lineRule="auto"/>
      <w:ind w:left="1320"/>
    </w:pPr>
    <w:rPr>
      <w:color w:val="00000A"/>
      <w:szCs w:val="20"/>
    </w:rPr>
  </w:style>
  <w:style w:type="paragraph" w:customStyle="1" w:styleId="product-details-overview-specification">
    <w:name w:val="product-details-overview-specification"/>
    <w:basedOn w:val="1f"/>
    <w:qFormat/>
  </w:style>
  <w:style w:type="paragraph" w:customStyle="1" w:styleId="-2">
    <w:name w:val="Светлая заливка - Акцент 2 Знак"/>
    <w:qFormat/>
    <w:rPr>
      <w:rFonts w:ascii="Times New Roman" w:eastAsia="Times New Roman" w:hAnsi="Times New Roman" w:cs="Times New Roman"/>
      <w:b/>
      <w:i/>
      <w:color w:val="4F81BD"/>
      <w:szCs w:val="20"/>
      <w:lang w:val="ru-RU" w:bidi="ar-SA"/>
    </w:rPr>
  </w:style>
  <w:style w:type="paragraph" w:customStyle="1" w:styleId="2f2">
    <w:name w:val="Колонтитул (2)"/>
    <w:basedOn w:val="a0"/>
    <w:qFormat/>
    <w:pPr>
      <w:widowControl w:val="0"/>
    </w:pPr>
    <w:rPr>
      <w:color w:val="00000A"/>
      <w:sz w:val="20"/>
      <w:szCs w:val="20"/>
    </w:rPr>
  </w:style>
  <w:style w:type="paragraph" w:customStyle="1" w:styleId="2f3">
    <w:name w:val="Основной текст (2)"/>
    <w:basedOn w:val="a0"/>
    <w:qFormat/>
    <w:pPr>
      <w:widowControl w:val="0"/>
      <w:spacing w:after="190"/>
      <w:ind w:firstLine="170"/>
    </w:pPr>
    <w:rPr>
      <w:b/>
      <w:color w:val="00000A"/>
      <w:sz w:val="22"/>
      <w:szCs w:val="20"/>
    </w:rPr>
  </w:style>
  <w:style w:type="paragraph" w:customStyle="1" w:styleId="affff3">
    <w:name w:val="Маркированный список Знак"/>
    <w:qFormat/>
    <w:rPr>
      <w:rFonts w:ascii="Times New Roman" w:eastAsia="Times New Roman" w:hAnsi="Times New Roman" w:cs="Times New Roman"/>
      <w:color w:val="000000"/>
      <w:szCs w:val="20"/>
      <w:lang w:val="ru-RU" w:bidi="ar-SA"/>
    </w:rPr>
  </w:style>
  <w:style w:type="paragraph" w:customStyle="1" w:styleId="ListLabel26">
    <w:name w:val="ListLabel 26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99">
    <w:name w:val="ListLabel 99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13">
    <w:name w:val="ListLabel 13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affff4">
    <w:name w:val="Основной текст а) б) в) Знак"/>
    <w:qFormat/>
    <w:rPr>
      <w:rFonts w:ascii="GOST type A;Calibri" w:eastAsia="Times New Roman" w:hAnsi="GOST type A;Calibri" w:cs="GOST type A;Calibri"/>
      <w:color w:val="000000"/>
      <w:szCs w:val="20"/>
      <w:lang w:val="ru-RU" w:bidi="ar-SA"/>
    </w:rPr>
  </w:style>
  <w:style w:type="paragraph" w:customStyle="1" w:styleId="ListLabel79">
    <w:name w:val="ListLabel 79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21">
    <w:name w:val="ListLabel 21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sentence">
    <w:name w:val="sentence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59">
    <w:name w:val="ListLabel 59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17">
    <w:name w:val="ListLabel 17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ItemizedList2">
    <w:name w:val="ItemizedList2"/>
    <w:qFormat/>
    <w:pPr>
      <w:spacing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0"/>
      <w:lang w:val="ru-RU" w:bidi="ar-SA"/>
    </w:rPr>
  </w:style>
  <w:style w:type="paragraph" w:customStyle="1" w:styleId="ListLabel8">
    <w:name w:val="ListLabel 8"/>
    <w:qFormat/>
    <w:rPr>
      <w:rFonts w:ascii="Calibri" w:eastAsia="Times New Roman" w:hAnsi="Calibri" w:cs="Calibri"/>
      <w:color w:val="00000A"/>
      <w:sz w:val="20"/>
      <w:szCs w:val="20"/>
      <w:lang w:val="ru-RU" w:bidi="ar-SA"/>
    </w:rPr>
  </w:style>
  <w:style w:type="paragraph" w:customStyle="1" w:styleId="ListLabel39">
    <w:name w:val="ListLabel 39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20">
    <w:name w:val="ListLabel 20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42">
    <w:name w:val="ListLabel 42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12">
    <w:name w:val="ListLabel 12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104">
    <w:name w:val="ListLabel 104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52">
    <w:name w:val="ListLabel 52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affff5">
    <w:name w:val="Основной текст а) б) в)"/>
    <w:basedOn w:val="aff4"/>
    <w:qFormat/>
    <w:pPr>
      <w:tabs>
        <w:tab w:val="clear" w:pos="9360"/>
      </w:tabs>
      <w:spacing w:line="360" w:lineRule="auto"/>
      <w:ind w:firstLine="709"/>
      <w:contextualSpacing/>
      <w:jc w:val="both"/>
    </w:pPr>
    <w:rPr>
      <w:rFonts w:ascii="GOST type A;Calibri" w:hAnsi="GOST type A;Calibri" w:cs="GOST type A;Calibri"/>
      <w:color w:val="000000"/>
      <w:sz w:val="24"/>
      <w:szCs w:val="20"/>
      <w:lang w:val="ru-RU"/>
    </w:rPr>
  </w:style>
  <w:style w:type="paragraph" w:customStyle="1" w:styleId="xl73">
    <w:name w:val="xl73"/>
    <w:basedOn w:val="a0"/>
    <w:qFormat/>
    <w:pPr>
      <w:spacing w:before="280" w:after="280"/>
      <w:jc w:val="center"/>
    </w:pPr>
    <w:rPr>
      <w:rFonts w:ascii="Arial" w:hAnsi="Arial" w:cs="Arial"/>
      <w:color w:val="808080"/>
      <w:sz w:val="16"/>
      <w:szCs w:val="20"/>
    </w:rPr>
  </w:style>
  <w:style w:type="paragraph" w:styleId="54">
    <w:name w:val="toc 5"/>
    <w:basedOn w:val="a0"/>
    <w:pPr>
      <w:spacing w:line="276" w:lineRule="auto"/>
      <w:ind w:left="660"/>
    </w:pPr>
    <w:rPr>
      <w:color w:val="00000A"/>
      <w:szCs w:val="20"/>
    </w:rPr>
  </w:style>
  <w:style w:type="paragraph" w:customStyle="1" w:styleId="ListLabel71">
    <w:name w:val="ListLabel 71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22">
    <w:name w:val="ListLabel 22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affff6">
    <w:name w:val="МРСК_шрифт_абзаца Знак"/>
    <w:qFormat/>
    <w:rPr>
      <w:rFonts w:ascii="Times New Roman" w:eastAsia="Times New Roman" w:hAnsi="Times New Roman" w:cs="Times New Roman"/>
      <w:color w:val="000000"/>
      <w:szCs w:val="20"/>
      <w:lang w:val="ru-RU" w:bidi="ar-SA"/>
    </w:rPr>
  </w:style>
  <w:style w:type="paragraph" w:customStyle="1" w:styleId="ListLabel2">
    <w:name w:val="ListLabel 2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1">
    <w:name w:val="ListLabel 1"/>
    <w:qFormat/>
    <w:rPr>
      <w:rFonts w:ascii="Calibri" w:eastAsia="Times New Roman" w:hAnsi="Calibri" w:cs="Calibri"/>
      <w:color w:val="000000"/>
      <w:szCs w:val="20"/>
      <w:lang w:val="ru-RU" w:bidi="ar-SA"/>
    </w:rPr>
  </w:style>
  <w:style w:type="paragraph" w:customStyle="1" w:styleId="ListLabel74">
    <w:name w:val="ListLabel 74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88">
    <w:name w:val="ListLabel 88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87">
    <w:name w:val="ListLabel 87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14">
    <w:name w:val="ListLabel 14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45">
    <w:name w:val="ListLabel 45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styleId="affff7">
    <w:name w:val="List Bullet"/>
    <w:basedOn w:val="a0"/>
    <w:qFormat/>
    <w:pPr>
      <w:tabs>
        <w:tab w:val="left" w:pos="1324"/>
      </w:tabs>
      <w:spacing w:after="200" w:line="276" w:lineRule="auto"/>
      <w:ind w:left="1304" w:hanging="340"/>
      <w:contextualSpacing/>
    </w:pPr>
    <w:rPr>
      <w:color w:val="00000A"/>
      <w:szCs w:val="20"/>
    </w:rPr>
  </w:style>
  <w:style w:type="paragraph" w:customStyle="1" w:styleId="2f4">
    <w:name w:val="2"/>
    <w:basedOn w:val="affff7"/>
    <w:qFormat/>
    <w:pPr>
      <w:tabs>
        <w:tab w:val="left" w:pos="360"/>
      </w:tabs>
      <w:spacing w:before="120" w:after="120" w:line="240" w:lineRule="auto"/>
      <w:jc w:val="both"/>
    </w:pPr>
    <w:rPr>
      <w:b/>
    </w:rPr>
  </w:style>
  <w:style w:type="paragraph" w:styleId="affff8">
    <w:name w:val="Subtitle"/>
    <w:next w:val="a0"/>
    <w:uiPriority w:val="11"/>
    <w:qFormat/>
    <w:rPr>
      <w:rFonts w:ascii="XO Thames" w:eastAsia="Times New Roman" w:hAnsi="XO Thames" w:cs="XO Thames"/>
      <w:i/>
      <w:color w:val="616161"/>
      <w:szCs w:val="20"/>
      <w:lang w:val="ru-RU" w:bidi="ar-SA"/>
    </w:rPr>
  </w:style>
  <w:style w:type="paragraph" w:customStyle="1" w:styleId="ListLabel100">
    <w:name w:val="ListLabel 100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formattext">
    <w:name w:val="formattext"/>
    <w:basedOn w:val="a0"/>
    <w:qFormat/>
    <w:pPr>
      <w:spacing w:before="280" w:after="280"/>
    </w:pPr>
    <w:rPr>
      <w:color w:val="00000A"/>
      <w:szCs w:val="20"/>
    </w:rPr>
  </w:style>
  <w:style w:type="paragraph" w:customStyle="1" w:styleId="toc10">
    <w:name w:val="toc 10"/>
    <w:next w:val="a0"/>
    <w:qFormat/>
    <w:pPr>
      <w:ind w:left="1800"/>
    </w:pPr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xl68">
    <w:name w:val="xl68"/>
    <w:basedOn w:val="a0"/>
    <w:qFormat/>
    <w:pPr>
      <w:spacing w:before="280" w:after="280"/>
      <w:jc w:val="center"/>
    </w:pPr>
    <w:rPr>
      <w:rFonts w:ascii="Arial" w:hAnsi="Arial" w:cs="Arial"/>
      <w:color w:val="808080"/>
      <w:sz w:val="16"/>
      <w:szCs w:val="20"/>
    </w:rPr>
  </w:style>
  <w:style w:type="paragraph" w:styleId="affff9">
    <w:name w:val="Revision"/>
    <w:qFormat/>
    <w:rPr>
      <w:rFonts w:ascii="Times New Roman" w:eastAsia="Times New Roman" w:hAnsi="Times New Roman" w:cs="Times New Roman"/>
      <w:color w:val="00000A"/>
      <w:szCs w:val="20"/>
      <w:lang w:val="ru-RU" w:bidi="ar-SA"/>
    </w:rPr>
  </w:style>
  <w:style w:type="paragraph" w:customStyle="1" w:styleId="affffa">
    <w:name w:val="МРСК_шрифт_абзаца"/>
    <w:basedOn w:val="a0"/>
    <w:qFormat/>
    <w:pPr>
      <w:keepNext/>
      <w:keepLines/>
      <w:widowControl w:val="0"/>
      <w:spacing w:before="120" w:after="120" w:line="300" w:lineRule="auto"/>
      <w:ind w:firstLine="709"/>
      <w:contextualSpacing/>
      <w:jc w:val="both"/>
    </w:pPr>
    <w:rPr>
      <w:color w:val="00000A"/>
      <w:szCs w:val="20"/>
    </w:rPr>
  </w:style>
  <w:style w:type="paragraph" w:customStyle="1" w:styleId="xl71">
    <w:name w:val="xl71"/>
    <w:basedOn w:val="a0"/>
    <w:qFormat/>
    <w:pPr>
      <w:spacing w:before="280" w:after="280"/>
      <w:jc w:val="center"/>
    </w:pPr>
    <w:rPr>
      <w:rFonts w:ascii="Arial" w:hAnsi="Arial" w:cs="Arial"/>
      <w:color w:val="000000"/>
      <w:sz w:val="16"/>
      <w:szCs w:val="20"/>
    </w:rPr>
  </w:style>
  <w:style w:type="paragraph" w:customStyle="1" w:styleId="ListLabel43">
    <w:name w:val="ListLabel 43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116">
    <w:name w:val="ListLabel 116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tooltippable">
    <w:name w:val="tooltippable"/>
    <w:basedOn w:val="1f"/>
    <w:qFormat/>
  </w:style>
  <w:style w:type="paragraph" w:customStyle="1" w:styleId="ListLabel5">
    <w:name w:val="ListLabel 5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xl66">
    <w:name w:val="xl66"/>
    <w:basedOn w:val="a0"/>
    <w:qFormat/>
    <w:pPr>
      <w:spacing w:before="280" w:after="280"/>
    </w:pPr>
    <w:rPr>
      <w:rFonts w:ascii="Arial" w:hAnsi="Arial" w:cs="Arial"/>
      <w:color w:val="000000"/>
      <w:sz w:val="16"/>
      <w:szCs w:val="20"/>
    </w:rPr>
  </w:style>
  <w:style w:type="paragraph" w:customStyle="1" w:styleId="ListLabel9">
    <w:name w:val="ListLabel 9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63">
    <w:name w:val="ListLabel 63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proddesc">
    <w:name w:val="proddesc"/>
    <w:basedOn w:val="a0"/>
    <w:qFormat/>
    <w:pPr>
      <w:spacing w:before="280" w:after="280"/>
    </w:pPr>
    <w:rPr>
      <w:color w:val="00000A"/>
      <w:szCs w:val="20"/>
    </w:rPr>
  </w:style>
  <w:style w:type="paragraph" w:customStyle="1" w:styleId="ListLabel107">
    <w:name w:val="ListLabel 107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customStyle="1" w:styleId="ListLabel48">
    <w:name w:val="ListLabel 48"/>
    <w:qFormat/>
    <w:rPr>
      <w:rFonts w:ascii="Calibri" w:eastAsia="Times New Roman" w:hAnsi="Calibri" w:cs="Calibri"/>
      <w:color w:val="000000"/>
      <w:sz w:val="20"/>
      <w:szCs w:val="20"/>
      <w:lang w:val="ru-RU" w:bidi="ar-SA"/>
    </w:rPr>
  </w:style>
  <w:style w:type="paragraph" w:styleId="2f5">
    <w:name w:val="Quote"/>
    <w:basedOn w:val="a0"/>
    <w:next w:val="a0"/>
    <w:qFormat/>
    <w:pPr>
      <w:spacing w:line="360" w:lineRule="auto"/>
      <w:ind w:left="720" w:right="720" w:firstLine="851"/>
      <w:jc w:val="both"/>
    </w:pPr>
    <w:rPr>
      <w:i/>
    </w:rPr>
  </w:style>
  <w:style w:type="paragraph" w:styleId="affffb">
    <w:name w:val="Intense Quote"/>
    <w:basedOn w:val="a0"/>
    <w:next w:val="a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line="360" w:lineRule="auto"/>
      <w:ind w:left="720" w:right="720" w:firstLine="851"/>
      <w:jc w:val="both"/>
    </w:pPr>
    <w:rPr>
      <w:i/>
    </w:rPr>
  </w:style>
  <w:style w:type="paragraph" w:styleId="affffc">
    <w:name w:val="table of figures"/>
    <w:basedOn w:val="a0"/>
    <w:next w:val="a0"/>
    <w:qFormat/>
    <w:pPr>
      <w:spacing w:line="360" w:lineRule="auto"/>
      <w:ind w:firstLine="851"/>
      <w:jc w:val="both"/>
    </w:pPr>
  </w:style>
  <w:style w:type="paragraph" w:customStyle="1" w:styleId="0">
    <w:name w:val="ТЗ0 Марк тире"/>
    <w:basedOn w:val="a0"/>
    <w:qFormat/>
    <w:pPr>
      <w:numPr>
        <w:numId w:val="6"/>
      </w:numPr>
      <w:tabs>
        <w:tab w:val="left" w:pos="1134"/>
      </w:tabs>
      <w:spacing w:before="60" w:after="60" w:line="360" w:lineRule="auto"/>
      <w:ind w:left="0" w:firstLine="0"/>
      <w:jc w:val="both"/>
    </w:pPr>
    <w:rPr>
      <w:bCs/>
      <w:spacing w:val="-1"/>
      <w:sz w:val="22"/>
      <w:lang w:val="en-US"/>
    </w:rPr>
  </w:style>
  <w:style w:type="paragraph" w:customStyle="1" w:styleId="00">
    <w:name w:val="ТЗ0 Марк тире (сдвиг)"/>
    <w:basedOn w:val="a0"/>
    <w:next w:val="0"/>
    <w:qFormat/>
    <w:pPr>
      <w:tabs>
        <w:tab w:val="num" w:pos="0"/>
      </w:tabs>
      <w:spacing w:after="200" w:line="276" w:lineRule="auto"/>
      <w:jc w:val="both"/>
    </w:pPr>
    <w:rPr>
      <w:rFonts w:eastAsia="Calibri"/>
      <w:sz w:val="28"/>
      <w:szCs w:val="28"/>
    </w:rPr>
  </w:style>
  <w:style w:type="paragraph" w:customStyle="1" w:styleId="affffd">
    <w:name w:val="Первый уровень списка"/>
    <w:basedOn w:val="a0"/>
    <w:qFormat/>
    <w:pPr>
      <w:spacing w:before="60" w:after="60" w:line="360" w:lineRule="auto"/>
      <w:ind w:left="1070" w:hanging="360"/>
      <w:jc w:val="both"/>
    </w:pPr>
    <w:rPr>
      <w:bCs/>
      <w:color w:val="000000"/>
      <w:spacing w:val="-1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ListParagraph2">
    <w:name w:val="List Paragraph2"/>
    <w:basedOn w:val="a0"/>
    <w:qFormat/>
    <w:pPr>
      <w:spacing w:line="100" w:lineRule="atLeast"/>
      <w:ind w:left="720"/>
    </w:pPr>
    <w:rPr>
      <w:lang w:val="en-US"/>
    </w:rPr>
  </w:style>
  <w:style w:type="paragraph" w:customStyle="1" w:styleId="msonormalmrcssattr">
    <w:name w:val="msonormal_mr_css_attr"/>
    <w:basedOn w:val="a0"/>
    <w:qFormat/>
    <w:pPr>
      <w:spacing w:before="280" w:after="280"/>
    </w:pPr>
    <w:rPr>
      <w:rFonts w:eastAsia="Calibri"/>
    </w:rPr>
  </w:style>
  <w:style w:type="paragraph" w:customStyle="1" w:styleId="msonormalmrcssattrmrcssattr">
    <w:name w:val="msonormalmrcssattr_mr_css_attr"/>
    <w:basedOn w:val="a0"/>
    <w:qFormat/>
    <w:pPr>
      <w:spacing w:before="280" w:after="280"/>
    </w:pPr>
    <w:rPr>
      <w:rFonts w:eastAsia="Calibri"/>
    </w:rPr>
  </w:style>
  <w:style w:type="paragraph" w:customStyle="1" w:styleId="affffe">
    <w:name w:val="СтильТЗ"/>
    <w:basedOn w:val="a0"/>
    <w:qFormat/>
    <w:pPr>
      <w:spacing w:after="200" w:line="276" w:lineRule="auto"/>
    </w:pPr>
    <w:rPr>
      <w:sz w:val="28"/>
    </w:rPr>
  </w:style>
  <w:style w:type="paragraph" w:customStyle="1" w:styleId="NNtablosnovnoytekst0">
    <w:name w:val="NN_tabl_osnovnoy_tekst"/>
    <w:basedOn w:val="a0"/>
    <w:qFormat/>
    <w:pPr>
      <w:keepLines/>
      <w:spacing w:before="60" w:after="60"/>
      <w:ind w:left="57" w:right="57"/>
      <w:jc w:val="both"/>
    </w:pPr>
    <w:rPr>
      <w:rFonts w:ascii="Arial" w:eastAsia="Calibri" w:hAnsi="Arial" w:cs="Arial"/>
      <w:sz w:val="21"/>
      <w:szCs w:val="21"/>
    </w:rPr>
  </w:style>
  <w:style w:type="paragraph" w:customStyle="1" w:styleId="NNTablzagolovok">
    <w:name w:val="NN_Tabl_zagolovok"/>
    <w:basedOn w:val="a0"/>
    <w:qFormat/>
    <w:pPr>
      <w:keepNext/>
      <w:keepLines/>
      <w:spacing w:before="60" w:after="60"/>
      <w:jc w:val="center"/>
    </w:pPr>
    <w:rPr>
      <w:rFonts w:ascii="Arial" w:hAnsi="Arial" w:cs="Arial"/>
      <w:b/>
      <w:sz w:val="21"/>
      <w:szCs w:val="21"/>
    </w:rPr>
  </w:style>
  <w:style w:type="paragraph" w:customStyle="1" w:styleId="ConsPlusNonformat">
    <w:name w:val="ConsPlusNonformat"/>
    <w:qFormat/>
    <w:pPr>
      <w:widowControl w:val="0"/>
      <w:spacing w:line="100" w:lineRule="atLeast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39">
    <w:name w:val="Абзац списка3"/>
    <w:qFormat/>
    <w:pPr>
      <w:spacing w:after="160" w:line="254" w:lineRule="auto"/>
      <w:ind w:left="720"/>
    </w:pPr>
    <w:rPr>
      <w:rFonts w:ascii="Calibri" w:eastAsia="Arial Unicode MS" w:hAnsi="Calibri" w:cs="Calibri"/>
      <w:sz w:val="22"/>
      <w:szCs w:val="22"/>
      <w:lang w:val="ru-RU" w:bidi="ar-SA"/>
    </w:rPr>
  </w:style>
  <w:style w:type="paragraph" w:customStyle="1" w:styleId="xl75">
    <w:name w:val="xl75"/>
    <w:basedOn w:val="a0"/>
    <w:qFormat/>
    <w:pPr>
      <w:pBdr>
        <w:left w:val="single" w:sz="8" w:space="0" w:color="D6DDED"/>
        <w:bottom w:val="single" w:sz="8" w:space="0" w:color="D6DDED"/>
        <w:right w:val="single" w:sz="8" w:space="0" w:color="D6DDED"/>
      </w:pBdr>
      <w:spacing w:before="280" w:after="280"/>
      <w:jc w:val="center"/>
      <w:textAlignment w:val="center"/>
    </w:pPr>
    <w:rPr>
      <w:rFonts w:ascii="Arial" w:hAnsi="Arial" w:cs="Arial"/>
    </w:rPr>
  </w:style>
  <w:style w:type="paragraph" w:customStyle="1" w:styleId="xl76">
    <w:name w:val="xl76"/>
    <w:basedOn w:val="a0"/>
    <w:qFormat/>
    <w:pPr>
      <w:pBdr>
        <w:left w:val="single" w:sz="8" w:space="0" w:color="D6DDED"/>
        <w:right w:val="single" w:sz="8" w:space="0" w:color="D6DDED"/>
      </w:pBdr>
      <w:shd w:val="clear" w:color="auto" w:fill="FFFFFF"/>
      <w:spacing w:before="280" w:after="280"/>
      <w:jc w:val="center"/>
      <w:textAlignment w:val="center"/>
    </w:pPr>
    <w:rPr>
      <w:rFonts w:ascii="Arial" w:hAnsi="Arial" w:cs="Arial"/>
      <w:color w:val="010101"/>
    </w:rPr>
  </w:style>
  <w:style w:type="paragraph" w:customStyle="1" w:styleId="xl77">
    <w:name w:val="xl77"/>
    <w:basedOn w:val="a0"/>
    <w:qFormat/>
    <w:pPr>
      <w:pBdr>
        <w:left w:val="single" w:sz="8" w:space="0" w:color="D6DDED"/>
        <w:bottom w:val="single" w:sz="8" w:space="0" w:color="D6DDED"/>
        <w:right w:val="single" w:sz="8" w:space="0" w:color="D6DDED"/>
      </w:pBdr>
      <w:shd w:val="clear" w:color="auto" w:fill="FFFFFF"/>
      <w:spacing w:before="280" w:after="280"/>
      <w:jc w:val="center"/>
      <w:textAlignment w:val="center"/>
    </w:pPr>
    <w:rPr>
      <w:rFonts w:ascii="Arial" w:hAnsi="Arial" w:cs="Arial"/>
      <w:color w:val="010101"/>
    </w:rPr>
  </w:style>
  <w:style w:type="paragraph" w:customStyle="1" w:styleId="xl78">
    <w:name w:val="xl78"/>
    <w:basedOn w:val="a0"/>
    <w:qFormat/>
    <w:pPr>
      <w:pBdr>
        <w:left w:val="single" w:sz="8" w:space="0" w:color="D6DDED"/>
        <w:bottom w:val="single" w:sz="12" w:space="0" w:color="D6DDED"/>
        <w:right w:val="single" w:sz="8" w:space="0" w:color="D6DDED"/>
      </w:pBdr>
      <w:shd w:val="clear" w:color="auto" w:fill="FFFFFF"/>
      <w:spacing w:before="280" w:after="280"/>
      <w:jc w:val="center"/>
      <w:textAlignment w:val="center"/>
    </w:pPr>
    <w:rPr>
      <w:rFonts w:ascii="Arial" w:hAnsi="Arial" w:cs="Arial"/>
      <w:color w:val="010101"/>
    </w:rPr>
  </w:style>
  <w:style w:type="paragraph" w:customStyle="1" w:styleId="TableContents">
    <w:name w:val="Table Contents"/>
    <w:basedOn w:val="a0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8094</Words>
  <Characters>46140</Characters>
  <Application>Microsoft Office Word</Application>
  <DocSecurity>0</DocSecurity>
  <Lines>384</Lines>
  <Paragraphs>108</Paragraphs>
  <ScaleCrop>false</ScaleCrop>
  <Company>LightKey.Store</Company>
  <LinksUpToDate>false</LinksUpToDate>
  <CharactersWithSpaces>54126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№ 2006И/28</dc:title>
  <dc:subject/>
  <dc:creator>Kasatkina</dc:creator>
  <cp:keywords/>
  <dc:description/>
  <cp:lastModifiedBy>Дрига Ирина</cp:lastModifiedBy>
  <cp:revision>2</cp:revision>
  <cp:lastPrinted>2017-11-22T10:49:00Z</cp:lastPrinted>
  <dcterms:created xsi:type="dcterms:W3CDTF">2026-10-01T12:37:00Z</dcterms:created>
  <dcterms:modified xsi:type="dcterms:W3CDTF">2026-10-01T12:37:00Z</dcterms:modified>
  <dc:language>en-US</dc:language>
</cp:coreProperties>
</file>