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BAB" w:rsidRPr="002D4BAB" w:rsidRDefault="002D4BAB" w:rsidP="002D4BA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02.10.2026 07:25 MCK</w:t>
      </w:r>
    </w:p>
    <w:p w:rsidR="002D4BAB" w:rsidRPr="002D4BAB" w:rsidRDefault="002D4BAB" w:rsidP="002D4BA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3766</w:t>
      </w:r>
    </w:p>
    <w:p w:rsidR="002D4BAB" w:rsidRPr="002D4BAB" w:rsidRDefault="002D4BAB" w:rsidP="002D4BA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</w:t>
      </w:r>
      <w:proofErr w:type="gramStart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</w:t>
      </w:r>
      <w:proofErr w:type="gramEnd"/>
    </w:p>
    <w:p w:rsidR="002D4BAB" w:rsidRPr="002D4BAB" w:rsidRDefault="002D4BAB" w:rsidP="002D4BA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день! Во вложении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Добрый день! Уважаемый заказчик 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Просим внести изменения в проект договора, а именно в пункты 7.3 и 7.4, касающиеся размера неустойки. В текущей редакции проекта договора предусмотрена неустойка в размере 1% от стоимости </w:t>
      </w:r>
      <w:proofErr w:type="spellStart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непоставленной</w:t>
      </w:r>
      <w:proofErr w:type="spellEnd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(некачественной) партии товара за каждый день просрочки. Указанный размер неустойки является чрезмерно высоким и не соответствует обычаям делового оборота. Стандартной и соразмерной последствиям нарушения </w:t>
      </w:r>
      <w:proofErr w:type="gramStart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обязательства</w:t>
      </w:r>
      <w:proofErr w:type="gramEnd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как в практике хозяйственных отношений, так и в судебной практике признаётся неустойка в размере 0,1% от стоимости неисполненного обязательства за каждый день просрочки. 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proofErr w:type="gramStart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Согласно правовой позиции, изложенной в Определении ВАС РФ от 25.12.2013 № ВАС-18721/13, суд признал предусмотренную договором неустойку чрезмерно высокой и несоразмерной последствиям нарушенного ответчиком обязательства, снизив её до 0,1% от цены контракта за каждый день просрочки (что составляет 36,5% годовых). </w:t>
      </w:r>
      <w:proofErr w:type="gramEnd"/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Аналогичная позиция отражена в иных судебных актах: суды системно признают соразмерной неустойку в размере 0,1% от стоимости неисполненного обязательства за каждый день просрочки. 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Таким образом, включение в договор неустойки в размере 1% за каждый день просрочки (что составляет 365% годовых) не соответствует принципам соразмерности и создаёт риск признания соответствующих условий договора кабальными в порядке ст. 179 ГК РФ. 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На основании изложенного просим изложить пункты 7.3 и 7.4 проекта договора в следующей редакции: 7.3. «В случае нарушения Поставщиком сроков поставки Товара (недопоставка, поставка некомплектной, некачественной, не соответствующей номенклатуре, контрафактной продукции) Заказчик вправе предъявить Поставщику требование об уплате неустойки в размере 0,1% стоимости </w:t>
      </w:r>
      <w:proofErr w:type="spellStart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непоставленной</w:t>
      </w:r>
      <w:proofErr w:type="spellEnd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партии Товара за каждый день просрочки. В случае просрочки поставки более чем на 1 (один) рабочий день настоящий Договор по требованию Заказчика может быть расторгнут. При этом Заказчик имеет право требовать возмещения убытков</w:t>
      </w:r>
      <w:proofErr w:type="gramStart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.» </w:t>
      </w:r>
      <w:proofErr w:type="gramEnd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7.4. «В случае поставки Товара, не соответствующего качеству, и несвоевременной его замены в сроки, указанные в Договоре, Заказчик вправе предъявить Поставщику требование об уплате неустойки в размере 0,1% стоимости поставленного Товара, не соответствующего качеству, за каждый день просрочки</w:t>
      </w:r>
      <w:proofErr w:type="gramStart"/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.» </w:t>
      </w:r>
      <w:proofErr w:type="gramEnd"/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Дополнительно сообщаем, что сохранение в договоре неустойки в размере 1% может повлечь признание соответствующих условий договора кабальными в порядке ст. 179 ГК РФ. </w:t>
      </w:r>
    </w:p>
    <w:p w:rsidR="002D4BAB" w:rsidRPr="002D4BAB" w:rsidRDefault="002D4BAB" w:rsidP="002D4BA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2D4BA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Просим рассмотреть настоящие замечания и внести соответствующие изменения в проект договора.</w:t>
      </w:r>
    </w:p>
    <w:p w:rsidR="001535E6" w:rsidRDefault="001535E6"/>
    <w:p w:rsidR="001535E6" w:rsidRDefault="001535E6">
      <w:r>
        <w:t>Ответ:</w:t>
      </w:r>
    </w:p>
    <w:p w:rsidR="00AA2EB9" w:rsidRPr="00AA2EB9" w:rsidRDefault="00620C0A" w:rsidP="00AA2EB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EB9">
        <w:rPr>
          <w:rFonts w:ascii="Times New Roman" w:eastAsia="Calibri" w:hAnsi="Times New Roman" w:cs="Times New Roman"/>
          <w:sz w:val="24"/>
          <w:szCs w:val="24"/>
        </w:rPr>
        <w:t xml:space="preserve">Добрый день! В ответ на поступивший запрос разъясняем следующее. </w:t>
      </w:r>
      <w:r w:rsidR="00AA2EB9" w:rsidRPr="00AA2EB9">
        <w:rPr>
          <w:rFonts w:ascii="Times New Roman" w:eastAsia="Calibri" w:hAnsi="Times New Roman" w:cs="Times New Roman"/>
          <w:sz w:val="24"/>
          <w:szCs w:val="24"/>
        </w:rPr>
        <w:t>Рассмотрев запрос о внесении изменений в пункты 7.3, 7.4 проекта договора в части снижения размера неустойки с 1% до 0,1% за каждый день просрочки, Заказчик сообщает, что предложенные изменения не принимаются. Указанные пункты проекта договора сохраняются в действующей редакции.</w:t>
      </w:r>
    </w:p>
    <w:p w:rsidR="00AA2EB9" w:rsidRPr="00AA2EB9" w:rsidRDefault="00AA2EB9" w:rsidP="00AA2EB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EB9">
        <w:rPr>
          <w:rFonts w:ascii="Times New Roman" w:eastAsia="Calibri" w:hAnsi="Times New Roman" w:cs="Times New Roman"/>
          <w:sz w:val="24"/>
          <w:szCs w:val="24"/>
        </w:rPr>
        <w:t xml:space="preserve">Проект договора подготовлен на основе формы, утвержденной локальными нормативными актами Заказчика. Предусмотренные им условия ответственности направлены на обеспечение своевременной поставки товара надлежащего качества и своевременного устранения нарушений обязательств Поставщиком. </w:t>
      </w:r>
    </w:p>
    <w:p w:rsidR="00AA2EB9" w:rsidRPr="00AA2EB9" w:rsidRDefault="00AA2EB9" w:rsidP="00AA2EB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EB9">
        <w:rPr>
          <w:rFonts w:ascii="Times New Roman" w:eastAsia="Calibri" w:hAnsi="Times New Roman" w:cs="Times New Roman"/>
          <w:sz w:val="24"/>
          <w:szCs w:val="24"/>
        </w:rPr>
        <w:t>При этом Участник самостоятельно указывает в заявке приемлемые для него сроки поставки. Предложенные сроки являются критерием оценки заявок и включаются в договор, заключаемый по результатам закупки. Формируя предложение, участник должен учитывать свои фактические возможности по исполнению обязательств в указанные им сроки.</w:t>
      </w:r>
    </w:p>
    <w:p w:rsidR="00AA2EB9" w:rsidRPr="00AA2EB9" w:rsidRDefault="00AA2EB9" w:rsidP="00AA2EB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EB9">
        <w:rPr>
          <w:rFonts w:ascii="Times New Roman" w:eastAsia="Calibri" w:hAnsi="Times New Roman" w:cs="Times New Roman"/>
          <w:sz w:val="24"/>
          <w:szCs w:val="24"/>
        </w:rPr>
        <w:t xml:space="preserve">Участие в закупке предполагает готовность к надлежащему исполнению договора, включая соблюдение согласованных сроков поставки и требований к качеству товара. При надлежащем исполнении соответствующих обязательств основания для начисления неустойки по пунктам 7.3, 7.4 договора отсутствуют. </w:t>
      </w:r>
    </w:p>
    <w:p w:rsidR="00AA2EB9" w:rsidRPr="00AA2EB9" w:rsidRDefault="00AA2EB9" w:rsidP="00AA2EB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EB9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ст. 330, 421 Гражданского кодекса Российской Федерации неустойка может быть установлена договором, а условия договора определяются по усмотрению сторон, кроме случаев, когда их содержание предписано законом или иными </w:t>
      </w:r>
      <w:r w:rsidRPr="00AA2EB9">
        <w:rPr>
          <w:rFonts w:ascii="Times New Roman" w:eastAsia="Calibri" w:hAnsi="Times New Roman" w:cs="Times New Roman"/>
          <w:sz w:val="24"/>
          <w:szCs w:val="24"/>
        </w:rPr>
        <w:lastRenderedPageBreak/>
        <w:t>правовыми актами. ГК РФ не устанавливает единую обязательную ставку договорной неустойки в размере 0,1% за каждый день просрочки по всем договорам поставки.</w:t>
      </w:r>
    </w:p>
    <w:p w:rsidR="00AA2EB9" w:rsidRPr="00AA2EB9" w:rsidRDefault="00AA2EB9" w:rsidP="00AA2EB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2EB9">
        <w:rPr>
          <w:rFonts w:ascii="Times New Roman" w:eastAsia="Calibri" w:hAnsi="Times New Roman" w:cs="Times New Roman"/>
          <w:sz w:val="24"/>
          <w:szCs w:val="24"/>
        </w:rPr>
        <w:t>Ссылки на снижение неустойки в отдельных судебных спорах не свидетельствуют об установлении обязательного для всех договоров размера неустойки. Вопрос о ее уменьшении на основании ст. 333 ГК РФ разрешается судом с учетом обстоятельств конкретного нарушения и последствий такого нарушения. Возможность уменьшения подлежащей уплате неустойки сама по себе не означает обязанности Заказчика заранее изменить соответствующие условия проекта договора.</w:t>
      </w:r>
    </w:p>
    <w:p w:rsidR="00620C0A" w:rsidRDefault="00AA2EB9" w:rsidP="00AA2EB9">
      <w:pPr>
        <w:pStyle w:val="a3"/>
      </w:pPr>
      <w:r w:rsidRPr="00AA2EB9">
        <w:rPr>
          <w:rFonts w:eastAsia="Calibri"/>
          <w:lang w:eastAsia="en-US"/>
        </w:rPr>
        <w:t xml:space="preserve">При этом установление неустойки в размере 1% за каждый день просрочки также не является достаточным основанием для признания сделки кабальной. Для применения п. 3 ст. 179 ГК РФ необходима совокупность предусмотренных им обстоятельств: крайне невыгодные условия сделки, </w:t>
      </w:r>
      <w:proofErr w:type="spellStart"/>
      <w:r w:rsidRPr="00AA2EB9">
        <w:rPr>
          <w:rFonts w:eastAsia="Calibri"/>
          <w:lang w:eastAsia="en-US"/>
        </w:rPr>
        <w:t>вынужденность</w:t>
      </w:r>
      <w:proofErr w:type="spellEnd"/>
      <w:r w:rsidRPr="00AA2EB9">
        <w:rPr>
          <w:rFonts w:eastAsia="Calibri"/>
          <w:lang w:eastAsia="en-US"/>
        </w:rPr>
        <w:t xml:space="preserve"> ее совершения вследствие стечения тяжелых обстоятельств и использование этих обстоятельств другой стороной.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535E6"/>
    <w:rsid w:val="00194559"/>
    <w:rsid w:val="00203D6D"/>
    <w:rsid w:val="002D4BAB"/>
    <w:rsid w:val="002F2A73"/>
    <w:rsid w:val="002F33AD"/>
    <w:rsid w:val="00337ADC"/>
    <w:rsid w:val="003459C4"/>
    <w:rsid w:val="00395090"/>
    <w:rsid w:val="00425A54"/>
    <w:rsid w:val="00590B7C"/>
    <w:rsid w:val="00620C0A"/>
    <w:rsid w:val="00642EDB"/>
    <w:rsid w:val="006C4BE6"/>
    <w:rsid w:val="006E3B18"/>
    <w:rsid w:val="00761B5A"/>
    <w:rsid w:val="00780516"/>
    <w:rsid w:val="00834AE5"/>
    <w:rsid w:val="008E2052"/>
    <w:rsid w:val="009001E6"/>
    <w:rsid w:val="0098439A"/>
    <w:rsid w:val="009B67C6"/>
    <w:rsid w:val="009C0C60"/>
    <w:rsid w:val="00A41F46"/>
    <w:rsid w:val="00A82715"/>
    <w:rsid w:val="00AA2EB9"/>
    <w:rsid w:val="00AC6486"/>
    <w:rsid w:val="00B70D4F"/>
    <w:rsid w:val="00BB0AFD"/>
    <w:rsid w:val="00C42B1F"/>
    <w:rsid w:val="00F17061"/>
    <w:rsid w:val="00F4457A"/>
    <w:rsid w:val="00FB4CBF"/>
    <w:rsid w:val="00FC2EFF"/>
    <w:rsid w:val="00FE3647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paragraph" w:styleId="1">
    <w:name w:val="heading 1"/>
    <w:basedOn w:val="a"/>
    <w:next w:val="a"/>
    <w:link w:val="10"/>
    <w:uiPriority w:val="9"/>
    <w:qFormat/>
    <w:rsid w:val="003459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59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3459C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2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40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53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888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71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544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7172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6088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28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9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91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32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0783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74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707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122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0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2709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081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6934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04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0932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682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3323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54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703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39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3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81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571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921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395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6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538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95491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173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21</cp:revision>
  <dcterms:created xsi:type="dcterms:W3CDTF">2025-04-29T05:18:00Z</dcterms:created>
  <dcterms:modified xsi:type="dcterms:W3CDTF">2026-10-02T10:25:00Z</dcterms:modified>
</cp:coreProperties>
</file>