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BC5" w:rsidRPr="002E5484" w:rsidRDefault="00721BC5" w:rsidP="00721BC5">
      <w:pPr>
        <w:ind w:firstLine="284"/>
        <w:jc w:val="center"/>
        <w:rPr>
          <w:rFonts w:ascii="Times New Roman" w:hAnsi="Times New Roman" w:cs="Times New Roman"/>
          <w:b/>
          <w:sz w:val="24"/>
          <w:szCs w:val="24"/>
        </w:rPr>
      </w:pPr>
      <w:r w:rsidRPr="002E5484">
        <w:rPr>
          <w:rFonts w:ascii="Times New Roman" w:hAnsi="Times New Roman" w:cs="Times New Roman"/>
          <w:b/>
          <w:sz w:val="24"/>
          <w:szCs w:val="24"/>
        </w:rPr>
        <w:t>Раздел 3. Проект договора</w:t>
      </w:r>
    </w:p>
    <w:p w:rsidR="00AC0314" w:rsidRDefault="0021662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ДОГОВОР №______________</w:t>
      </w:r>
    </w:p>
    <w:p w:rsidR="00AC0314" w:rsidRDefault="0021662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 оказание услуг по настройке, подключению и технической поддержке ПТС ОРИ </w:t>
      </w:r>
    </w:p>
    <w:p w:rsidR="00AC0314" w:rsidRDefault="00AC0314">
      <w:pPr>
        <w:spacing w:after="0" w:line="240" w:lineRule="auto"/>
        <w:jc w:val="both"/>
        <w:rPr>
          <w:rFonts w:ascii="Times New Roman" w:hAnsi="Times New Roman" w:cs="Times New Roman"/>
          <w:sz w:val="24"/>
          <w:szCs w:val="24"/>
        </w:rPr>
      </w:pPr>
    </w:p>
    <w:p w:rsidR="00AC0314" w:rsidRDefault="002166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Краснодар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___» _________ 202__ г.</w:t>
      </w:r>
    </w:p>
    <w:p w:rsidR="00AC0314" w:rsidRDefault="00AC0314">
      <w:pPr>
        <w:spacing w:after="0" w:line="240" w:lineRule="auto"/>
        <w:jc w:val="both"/>
        <w:rPr>
          <w:rFonts w:ascii="Times New Roman" w:hAnsi="Times New Roman" w:cs="Times New Roman"/>
          <w:sz w:val="24"/>
          <w:szCs w:val="24"/>
        </w:rPr>
      </w:pPr>
    </w:p>
    <w:p w:rsidR="00AC0314" w:rsidRDefault="002166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Общество с ограниченной ответственностью «Центр информационных технологий» (ООО «ЦИТ»), именуемое в дальнейшем «Заказчик», в лице Генерального директора </w:t>
      </w:r>
      <w:proofErr w:type="spellStart"/>
      <w:r>
        <w:rPr>
          <w:rFonts w:ascii="Times New Roman" w:hAnsi="Times New Roman" w:cs="Times New Roman"/>
          <w:sz w:val="24"/>
          <w:szCs w:val="24"/>
        </w:rPr>
        <w:t>Аргудяева</w:t>
      </w:r>
      <w:proofErr w:type="spellEnd"/>
      <w:r>
        <w:rPr>
          <w:rFonts w:ascii="Times New Roman" w:hAnsi="Times New Roman" w:cs="Times New Roman"/>
          <w:sz w:val="24"/>
          <w:szCs w:val="24"/>
        </w:rPr>
        <w:t xml:space="preserve"> Олега Владимировича, действующего на основании Устава, с одной стороны,</w:t>
      </w:r>
    </w:p>
    <w:p w:rsidR="00AC0314" w:rsidRDefault="002166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w:t>
      </w:r>
    </w:p>
    <w:p w:rsidR="00AC0314" w:rsidRDefault="0040161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___________________________</w:t>
      </w:r>
      <w:r w:rsidR="0021662C">
        <w:rPr>
          <w:rFonts w:ascii="Times New Roman" w:hAnsi="Times New Roman" w:cs="Times New Roman"/>
          <w:sz w:val="24"/>
          <w:szCs w:val="24"/>
        </w:rPr>
        <w:t xml:space="preserve">, именуемое в дальнейшем «Исполнитель», в лице </w:t>
      </w:r>
      <w:r>
        <w:rPr>
          <w:rFonts w:ascii="Times New Roman" w:hAnsi="Times New Roman" w:cs="Times New Roman"/>
          <w:sz w:val="24"/>
          <w:szCs w:val="24"/>
        </w:rPr>
        <w:t>_______________________</w:t>
      </w:r>
      <w:r w:rsidR="0021662C">
        <w:rPr>
          <w:rFonts w:ascii="Times New Roman" w:hAnsi="Times New Roman" w:cs="Times New Roman"/>
          <w:sz w:val="24"/>
          <w:szCs w:val="24"/>
        </w:rPr>
        <w:t xml:space="preserve">, действующего на основании </w:t>
      </w:r>
      <w:r>
        <w:rPr>
          <w:rFonts w:ascii="Times New Roman" w:hAnsi="Times New Roman" w:cs="Times New Roman"/>
          <w:sz w:val="24"/>
          <w:szCs w:val="24"/>
        </w:rPr>
        <w:t>________________</w:t>
      </w:r>
      <w:r w:rsidR="0021662C">
        <w:rPr>
          <w:rFonts w:ascii="Times New Roman" w:hAnsi="Times New Roman" w:cs="Times New Roman"/>
          <w:sz w:val="24"/>
          <w:szCs w:val="24"/>
        </w:rPr>
        <w:t xml:space="preserve">, с другой стороны, далее совместно именуемые «Стороны», </w:t>
      </w:r>
      <w:r w:rsidR="00977377">
        <w:rPr>
          <w:rFonts w:ascii="Times New Roman" w:eastAsia="Times New Roman" w:hAnsi="Times New Roman" w:cs="Times New Roman"/>
          <w:spacing w:val="-4"/>
          <w:sz w:val="24"/>
          <w:szCs w:val="24"/>
          <w:lang w:eastAsia="ru-RU"/>
        </w:rPr>
        <w:t>в соответствии с Ф</w:t>
      </w:r>
      <w:r w:rsidR="00266FD4" w:rsidRPr="002E5484">
        <w:rPr>
          <w:rFonts w:ascii="Times New Roman" w:eastAsia="Times New Roman" w:hAnsi="Times New Roman" w:cs="Times New Roman"/>
          <w:spacing w:val="-4"/>
          <w:sz w:val="24"/>
          <w:szCs w:val="24"/>
          <w:lang w:eastAsia="ru-RU"/>
        </w:rPr>
        <w:t>едеральным законом от 18.07.2011 № 223-ФЗ «О закупках товаров, работ, услуг отдельными видами юридических лиц», законодательством Российской Федерации и иными нормативными правовыми актами о договорной системе в сфере закупок, а также на  основании протокола № _________ от «</w:t>
      </w:r>
      <w:r w:rsidR="00266FD4">
        <w:rPr>
          <w:rFonts w:ascii="Times New Roman" w:eastAsia="Times New Roman" w:hAnsi="Times New Roman" w:cs="Times New Roman"/>
          <w:spacing w:val="-4"/>
          <w:sz w:val="24"/>
          <w:szCs w:val="24"/>
          <w:lang w:eastAsia="ru-RU"/>
        </w:rPr>
        <w:t xml:space="preserve">___»  _______ </w:t>
      </w:r>
      <w:r w:rsidR="00266FD4" w:rsidRPr="002E5484">
        <w:rPr>
          <w:rFonts w:ascii="Times New Roman" w:eastAsia="Times New Roman" w:hAnsi="Times New Roman" w:cs="Times New Roman"/>
          <w:spacing w:val="-4"/>
          <w:sz w:val="24"/>
          <w:szCs w:val="24"/>
          <w:lang w:eastAsia="ru-RU"/>
        </w:rPr>
        <w:t>2026 г., заключили настоящий договор, именуемый в дальнейшем Договор, о нижеследующем</w:t>
      </w:r>
      <w:r w:rsidR="00266FD4" w:rsidRPr="002E5484">
        <w:rPr>
          <w:rFonts w:ascii="Times New Roman" w:eastAsia="Times New Roman" w:hAnsi="Times New Roman" w:cs="Times New Roman"/>
          <w:sz w:val="24"/>
          <w:szCs w:val="24"/>
          <w:lang w:eastAsia="ru-RU"/>
        </w:rPr>
        <w:t>:</w:t>
      </w:r>
    </w:p>
    <w:p w:rsidR="00AC0314" w:rsidRDefault="00AC0314">
      <w:pPr>
        <w:spacing w:after="0" w:line="240" w:lineRule="auto"/>
        <w:ind w:firstLine="567"/>
        <w:jc w:val="both"/>
        <w:rPr>
          <w:rFonts w:ascii="Times New Roman" w:hAnsi="Times New Roman" w:cs="Times New Roman"/>
          <w:sz w:val="24"/>
          <w:szCs w:val="24"/>
        </w:rPr>
      </w:pP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1. ПРЕДМЕТ ДОГОВОРА</w:t>
      </w:r>
    </w:p>
    <w:p w:rsidR="00AC0314" w:rsidRDefault="0021662C">
      <w:pPr>
        <w:shd w:val="clear" w:color="auto" w:fill="FFFFFF"/>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color w:val="0F1115"/>
          <w:sz w:val="24"/>
          <w:szCs w:val="24"/>
          <w:lang w:eastAsia="ru-RU"/>
        </w:rPr>
        <w:t xml:space="preserve">1.1. </w:t>
      </w:r>
      <w:r>
        <w:rPr>
          <w:rFonts w:ascii="Times New Roman" w:hAnsi="Times New Roman" w:cs="Times New Roman"/>
          <w:sz w:val="24"/>
          <w:szCs w:val="24"/>
        </w:rPr>
        <w:t xml:space="preserve">Исполнитель обязуется по заявкам Заказчика оказывать услуги по настройке, подключению, внедрению и последующей технической поддержке программно-технических средств организатора распространения информации ПТС ОРИ «Ящер-750» </w:t>
      </w:r>
      <w:r>
        <w:rPr>
          <w:rFonts w:ascii="Times New Roman" w:hAnsi="Times New Roman" w:cs="Times New Roman"/>
          <w:bCs/>
          <w:sz w:val="24"/>
          <w:szCs w:val="24"/>
        </w:rPr>
        <w:t>на площадке Заказчика</w:t>
      </w:r>
      <w:r>
        <w:rPr>
          <w:rFonts w:ascii="Times New Roman" w:hAnsi="Times New Roman" w:cs="Times New Roman"/>
          <w:sz w:val="24"/>
          <w:szCs w:val="24"/>
        </w:rPr>
        <w:t xml:space="preserve"> (далее – Услуги), а Заказчик обязуется принимать и оплачивать оказанные Услуги в порядке и на условиях, предусмотренных настоящим Договором.</w:t>
      </w:r>
    </w:p>
    <w:p w:rsidR="00AC0314" w:rsidRDefault="0021662C">
      <w:pPr>
        <w:shd w:val="clear" w:color="auto" w:fill="FFFFFF"/>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color w:val="0F1115"/>
          <w:sz w:val="24"/>
          <w:szCs w:val="24"/>
          <w:lang w:eastAsia="ru-RU"/>
        </w:rPr>
        <w:t xml:space="preserve">1.2. Услуги оказываются </w:t>
      </w:r>
      <w:r>
        <w:rPr>
          <w:rFonts w:ascii="Times New Roman" w:hAnsi="Times New Roman" w:cs="Times New Roman"/>
          <w:sz w:val="24"/>
          <w:szCs w:val="24"/>
        </w:rPr>
        <w:t xml:space="preserve">в целях соблюдения конечными пользователями (организаторами распространения информации) требований Приказа </w:t>
      </w:r>
      <w:proofErr w:type="spellStart"/>
      <w:r>
        <w:rPr>
          <w:rFonts w:ascii="Times New Roman" w:hAnsi="Times New Roman" w:cs="Times New Roman"/>
          <w:sz w:val="24"/>
          <w:szCs w:val="24"/>
        </w:rPr>
        <w:t>Минцифры</w:t>
      </w:r>
      <w:proofErr w:type="spellEnd"/>
      <w:r>
        <w:rPr>
          <w:rFonts w:ascii="Times New Roman" w:hAnsi="Times New Roman" w:cs="Times New Roman"/>
          <w:sz w:val="24"/>
          <w:szCs w:val="24"/>
        </w:rPr>
        <w:t xml:space="preserve"> России от 29.10.2018 № 571 (с учетом изменений, внесенных Приказом от 28.08.2023 № 750), а также требований Постановления Правительства РФ от 23.09.2020 № 1526.</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hAnsi="Times New Roman" w:cs="Times New Roman"/>
          <w:sz w:val="24"/>
          <w:szCs w:val="24"/>
        </w:rPr>
        <w:t xml:space="preserve">1.3. </w:t>
      </w:r>
      <w:r>
        <w:rPr>
          <w:rFonts w:ascii="Times New Roman" w:eastAsia="Times New Roman" w:hAnsi="Times New Roman" w:cs="Times New Roman"/>
          <w:color w:val="0F1115"/>
          <w:sz w:val="24"/>
          <w:szCs w:val="24"/>
          <w:lang w:eastAsia="ru-RU"/>
        </w:rPr>
        <w:t xml:space="preserve">Состав, содержание и порядок оказания Услуг, а также требования к их качеству определяются Техническим заданием (Заявкой) (Приложение № 1 к настоящему Договору), являющимся его неотъемлемой частью. Техническое задание оформляется отдельно на каждого </w:t>
      </w:r>
      <w:r>
        <w:rPr>
          <w:rFonts w:ascii="Times New Roman" w:eastAsia="Times New Roman" w:hAnsi="Times New Roman" w:cs="Times New Roman"/>
          <w:bCs/>
          <w:color w:val="0F1115"/>
          <w:sz w:val="24"/>
          <w:szCs w:val="24"/>
          <w:lang w:eastAsia="ru-RU"/>
        </w:rPr>
        <w:t>конечного пользователя</w:t>
      </w:r>
      <w:r>
        <w:rPr>
          <w:rFonts w:ascii="Times New Roman" w:eastAsia="Times New Roman" w:hAnsi="Times New Roman" w:cs="Times New Roman"/>
          <w:color w:val="0F1115"/>
          <w:sz w:val="24"/>
          <w:szCs w:val="24"/>
          <w:lang w:eastAsia="ru-RU"/>
        </w:rPr>
        <w:t>.</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1.4. Услуги оказываются в отношении неопределенного круга </w:t>
      </w:r>
      <w:r>
        <w:rPr>
          <w:rFonts w:ascii="Times New Roman" w:eastAsia="Times New Roman" w:hAnsi="Times New Roman" w:cs="Times New Roman"/>
          <w:bCs/>
          <w:color w:val="0F1115"/>
          <w:sz w:val="24"/>
          <w:szCs w:val="24"/>
          <w:lang w:eastAsia="ru-RU"/>
        </w:rPr>
        <w:t>конечных пользователей</w:t>
      </w:r>
      <w:r>
        <w:rPr>
          <w:rFonts w:ascii="Times New Roman" w:eastAsia="Times New Roman" w:hAnsi="Times New Roman" w:cs="Times New Roman"/>
          <w:color w:val="0F1115"/>
          <w:sz w:val="24"/>
          <w:szCs w:val="24"/>
          <w:lang w:eastAsia="ru-RU"/>
        </w:rPr>
        <w:t xml:space="preserve">, подключаемых к Площадке Заказчика. Учет </w:t>
      </w:r>
      <w:r>
        <w:rPr>
          <w:rFonts w:ascii="Times New Roman" w:eastAsia="Times New Roman" w:hAnsi="Times New Roman" w:cs="Times New Roman"/>
          <w:bCs/>
          <w:color w:val="0F1115"/>
          <w:sz w:val="24"/>
          <w:szCs w:val="24"/>
          <w:lang w:eastAsia="ru-RU"/>
        </w:rPr>
        <w:t>конечных пользователей</w:t>
      </w:r>
      <w:r>
        <w:rPr>
          <w:rFonts w:ascii="Times New Roman" w:eastAsia="Times New Roman" w:hAnsi="Times New Roman" w:cs="Times New Roman"/>
          <w:color w:val="0F1115"/>
          <w:sz w:val="24"/>
          <w:szCs w:val="24"/>
          <w:lang w:eastAsia="ru-RU"/>
        </w:rPr>
        <w:t xml:space="preserve"> ведется на основании подписанных Сторонами Технических заданий (Приложение № 1). Исполнитель ежеквартально предоставляет Заказчику отчет, содержащий перечень </w:t>
      </w:r>
      <w:r>
        <w:rPr>
          <w:rFonts w:ascii="Times New Roman" w:eastAsia="Times New Roman" w:hAnsi="Times New Roman" w:cs="Times New Roman"/>
          <w:bCs/>
          <w:color w:val="0F1115"/>
          <w:sz w:val="24"/>
          <w:szCs w:val="24"/>
          <w:lang w:eastAsia="ru-RU"/>
        </w:rPr>
        <w:t>конечных пользователей</w:t>
      </w:r>
      <w:r>
        <w:rPr>
          <w:rFonts w:ascii="Times New Roman" w:eastAsia="Times New Roman" w:hAnsi="Times New Roman" w:cs="Times New Roman"/>
          <w:color w:val="0F1115"/>
          <w:sz w:val="24"/>
          <w:szCs w:val="24"/>
          <w:lang w:eastAsia="ru-RU"/>
        </w:rPr>
        <w:t>, в отношении которых оказывались Услуги в отчетном периоде, с указанием периода оказания Услуг по каждому из них.</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1.5. Настоящий Договор заключается на неопределенный объем Услуг</w:t>
      </w:r>
      <w:r w:rsidR="00173AE2" w:rsidRPr="00173AE2">
        <w:t>.</w:t>
      </w:r>
      <w:r>
        <w:rPr>
          <w:rFonts w:ascii="Times New Roman" w:eastAsia="Times New Roman" w:hAnsi="Times New Roman" w:cs="Times New Roman"/>
          <w:color w:val="0F1115"/>
          <w:sz w:val="24"/>
          <w:szCs w:val="24"/>
          <w:lang w:eastAsia="ru-RU"/>
        </w:rPr>
        <w:t xml:space="preserve"> </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1.6. Исполнитель оказывает Услуги с использованием ПТС ОРИ «Ящер-750», размещаемого на инфраструктуре Заказчика (Площадке). Исполнитель не отвечает за работоспособность оборудования, каналов связи и иных элементов инфраструктуры, находящихся в зоне ответственности Заказчика.</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2. СРОК ДЕЙСТВИЯ ДОГОВОРА</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2.1. Настоящий Договор вступает в силу с даты его подпис</w:t>
      </w:r>
      <w:r w:rsidR="00E44852">
        <w:rPr>
          <w:rFonts w:ascii="Times New Roman" w:eastAsia="Times New Roman" w:hAnsi="Times New Roman" w:cs="Times New Roman"/>
          <w:color w:val="0F1115"/>
          <w:sz w:val="24"/>
          <w:szCs w:val="24"/>
          <w:lang w:eastAsia="ru-RU"/>
        </w:rPr>
        <w:t>а</w:t>
      </w:r>
      <w:r w:rsidR="00E73C75">
        <w:rPr>
          <w:rFonts w:ascii="Times New Roman" w:eastAsia="Times New Roman" w:hAnsi="Times New Roman" w:cs="Times New Roman"/>
          <w:color w:val="0F1115"/>
          <w:sz w:val="24"/>
          <w:szCs w:val="24"/>
          <w:lang w:eastAsia="ru-RU"/>
        </w:rPr>
        <w:t>ния Сторонами и действует по «30</w:t>
      </w:r>
      <w:r>
        <w:rPr>
          <w:rFonts w:ascii="Times New Roman" w:eastAsia="Times New Roman" w:hAnsi="Times New Roman" w:cs="Times New Roman"/>
          <w:bCs/>
          <w:color w:val="0F1115"/>
          <w:sz w:val="24"/>
          <w:szCs w:val="24"/>
          <w:lang w:eastAsia="ru-RU"/>
        </w:rPr>
        <w:t xml:space="preserve">» </w:t>
      </w:r>
      <w:r w:rsidR="00E73C75">
        <w:rPr>
          <w:rFonts w:ascii="Times New Roman" w:eastAsia="Times New Roman" w:hAnsi="Times New Roman" w:cs="Times New Roman"/>
          <w:bCs/>
          <w:color w:val="0F1115"/>
          <w:sz w:val="24"/>
          <w:szCs w:val="24"/>
          <w:lang w:eastAsia="ru-RU"/>
        </w:rPr>
        <w:t>июня</w:t>
      </w:r>
      <w:r>
        <w:rPr>
          <w:rFonts w:ascii="Times New Roman" w:eastAsia="Times New Roman" w:hAnsi="Times New Roman" w:cs="Times New Roman"/>
          <w:bCs/>
          <w:color w:val="0F1115"/>
          <w:sz w:val="24"/>
          <w:szCs w:val="24"/>
          <w:lang w:eastAsia="ru-RU"/>
        </w:rPr>
        <w:t xml:space="preserve"> 202</w:t>
      </w:r>
      <w:r w:rsidR="00E44852">
        <w:rPr>
          <w:rFonts w:ascii="Times New Roman" w:eastAsia="Times New Roman" w:hAnsi="Times New Roman" w:cs="Times New Roman"/>
          <w:bCs/>
          <w:color w:val="0F1115"/>
          <w:sz w:val="24"/>
          <w:szCs w:val="24"/>
          <w:lang w:eastAsia="ru-RU"/>
        </w:rPr>
        <w:t>7</w:t>
      </w:r>
      <w:r>
        <w:rPr>
          <w:rFonts w:ascii="Times New Roman" w:eastAsia="Times New Roman" w:hAnsi="Times New Roman" w:cs="Times New Roman"/>
          <w:color w:val="0F1115"/>
          <w:sz w:val="24"/>
          <w:szCs w:val="24"/>
          <w:lang w:eastAsia="ru-RU"/>
        </w:rPr>
        <w:t xml:space="preserve"> года включительно.</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2.2. Срок оказания Услуг по каждому </w:t>
      </w:r>
      <w:r>
        <w:rPr>
          <w:rFonts w:ascii="Times New Roman" w:eastAsia="Times New Roman" w:hAnsi="Times New Roman" w:cs="Times New Roman"/>
          <w:bCs/>
          <w:color w:val="0F1115"/>
          <w:sz w:val="24"/>
          <w:szCs w:val="24"/>
          <w:lang w:eastAsia="ru-RU"/>
        </w:rPr>
        <w:t>конечному пользователю</w:t>
      </w:r>
      <w:r>
        <w:rPr>
          <w:rFonts w:ascii="Times New Roman" w:eastAsia="Times New Roman" w:hAnsi="Times New Roman" w:cs="Times New Roman"/>
          <w:color w:val="0F1115"/>
          <w:sz w:val="24"/>
          <w:szCs w:val="24"/>
          <w:lang w:eastAsia="ru-RU"/>
        </w:rPr>
        <w:t xml:space="preserve"> исчисляется с даты подписания Сторонами Технического задания (Заявки) (Приложение № 1) на такого </w:t>
      </w:r>
      <w:r>
        <w:rPr>
          <w:rFonts w:ascii="Times New Roman" w:eastAsia="Times New Roman" w:hAnsi="Times New Roman" w:cs="Times New Roman"/>
          <w:bCs/>
          <w:color w:val="0F1115"/>
          <w:sz w:val="24"/>
          <w:szCs w:val="24"/>
          <w:lang w:eastAsia="ru-RU"/>
        </w:rPr>
        <w:t>пользователя</w:t>
      </w:r>
      <w:r>
        <w:rPr>
          <w:rFonts w:ascii="Times New Roman" w:eastAsia="Times New Roman" w:hAnsi="Times New Roman" w:cs="Times New Roman"/>
          <w:color w:val="0F1115"/>
          <w:sz w:val="24"/>
          <w:szCs w:val="24"/>
          <w:lang w:eastAsia="ru-RU"/>
        </w:rPr>
        <w:t xml:space="preserve"> и действует до прекращения договорных отношений между Заказчиком и </w:t>
      </w:r>
      <w:r>
        <w:rPr>
          <w:rFonts w:ascii="Times New Roman" w:eastAsia="Times New Roman" w:hAnsi="Times New Roman" w:cs="Times New Roman"/>
          <w:bCs/>
          <w:color w:val="0F1115"/>
          <w:sz w:val="24"/>
          <w:szCs w:val="24"/>
          <w:lang w:eastAsia="ru-RU"/>
        </w:rPr>
        <w:t>конечным пользователем</w:t>
      </w:r>
      <w:r>
        <w:rPr>
          <w:rFonts w:ascii="Times New Roman" w:eastAsia="Times New Roman" w:hAnsi="Times New Roman" w:cs="Times New Roman"/>
          <w:color w:val="0F1115"/>
          <w:sz w:val="24"/>
          <w:szCs w:val="24"/>
          <w:lang w:eastAsia="ru-RU"/>
        </w:rPr>
        <w:t xml:space="preserve"> либо до истечения срока действия настоящего Договора в зависимости от того, что наступит раньше.</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both"/>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 xml:space="preserve"> 3. ЦЕНА ДОГОВОРА И ПОРЯДОК РАСЧЕТОВ</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3.1. Цена настоящего Договора определяется как сумма стоимости всех оказанных в течение срока действия Договора Услуг, но не может превышать </w:t>
      </w:r>
      <w:r>
        <w:rPr>
          <w:rFonts w:ascii="Times New Roman" w:eastAsia="Times New Roman" w:hAnsi="Times New Roman" w:cs="Times New Roman"/>
          <w:bCs/>
          <w:color w:val="0F1115"/>
          <w:sz w:val="24"/>
          <w:szCs w:val="24"/>
          <w:lang w:eastAsia="ru-RU"/>
        </w:rPr>
        <w:t xml:space="preserve">цены Договора </w:t>
      </w:r>
      <w:r>
        <w:rPr>
          <w:rFonts w:ascii="Times New Roman" w:eastAsia="Times New Roman" w:hAnsi="Times New Roman" w:cs="Times New Roman"/>
          <w:color w:val="0F1115"/>
          <w:sz w:val="24"/>
          <w:szCs w:val="24"/>
          <w:lang w:eastAsia="ru-RU"/>
        </w:rPr>
        <w:t xml:space="preserve">в размере </w:t>
      </w:r>
      <w:r w:rsidR="000B2B47">
        <w:rPr>
          <w:rFonts w:ascii="Times New Roman" w:eastAsia="Times New Roman" w:hAnsi="Times New Roman" w:cs="Times New Roman"/>
          <w:color w:val="0F1115"/>
          <w:sz w:val="24"/>
          <w:szCs w:val="24"/>
          <w:lang w:eastAsia="ru-RU"/>
        </w:rPr>
        <w:t>2 500 000</w:t>
      </w:r>
      <w:r>
        <w:rPr>
          <w:rFonts w:ascii="Times New Roman" w:eastAsia="Times New Roman" w:hAnsi="Times New Roman" w:cs="Times New Roman"/>
          <w:color w:val="0F1115"/>
          <w:sz w:val="24"/>
          <w:szCs w:val="24"/>
          <w:lang w:eastAsia="ru-RU"/>
        </w:rPr>
        <w:t xml:space="preserve"> (</w:t>
      </w:r>
      <w:r w:rsidR="000B2B47">
        <w:rPr>
          <w:rFonts w:ascii="Times New Roman" w:eastAsia="Times New Roman" w:hAnsi="Times New Roman" w:cs="Times New Roman"/>
          <w:color w:val="0F1115"/>
          <w:sz w:val="24"/>
          <w:szCs w:val="24"/>
          <w:lang w:eastAsia="ru-RU"/>
        </w:rPr>
        <w:t>два миллиона пятьсот тысяч</w:t>
      </w:r>
      <w:r>
        <w:rPr>
          <w:rFonts w:ascii="Times New Roman" w:eastAsia="Times New Roman" w:hAnsi="Times New Roman" w:cs="Times New Roman"/>
          <w:color w:val="0F1115"/>
          <w:sz w:val="24"/>
          <w:szCs w:val="24"/>
          <w:lang w:eastAsia="ru-RU"/>
        </w:rPr>
        <w:t>) рублей</w:t>
      </w:r>
      <w:r w:rsidR="000B2B47">
        <w:rPr>
          <w:rFonts w:ascii="Times New Roman" w:eastAsia="Times New Roman" w:hAnsi="Times New Roman" w:cs="Times New Roman"/>
          <w:color w:val="0F1115"/>
          <w:sz w:val="24"/>
          <w:szCs w:val="24"/>
          <w:lang w:eastAsia="ru-RU"/>
        </w:rPr>
        <w:t xml:space="preserve"> 00 копеек</w:t>
      </w:r>
      <w:r>
        <w:rPr>
          <w:rFonts w:ascii="Times New Roman" w:eastAsia="Times New Roman" w:hAnsi="Times New Roman" w:cs="Times New Roman"/>
          <w:color w:val="0F1115"/>
          <w:sz w:val="24"/>
          <w:szCs w:val="24"/>
          <w:lang w:eastAsia="ru-RU"/>
        </w:rPr>
        <w:t>, в том числе НДС.</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3.2. В рамках настоящего Договора устанавливаются следующие цены за единицу Услуги:</w:t>
      </w: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15"/>
        <w:gridCol w:w="6686"/>
        <w:gridCol w:w="2376"/>
      </w:tblGrid>
      <w:tr w:rsidR="00AC0314" w:rsidTr="005C4D0C">
        <w:trPr>
          <w:trHeight w:val="577"/>
          <w:tblHeader/>
        </w:trPr>
        <w:tc>
          <w:tcPr>
            <w:tcW w:w="0" w:type="auto"/>
            <w:tcMar>
              <w:top w:w="150" w:type="dxa"/>
              <w:left w:w="0" w:type="dxa"/>
              <w:bottom w:w="150" w:type="dxa"/>
              <w:right w:w="240" w:type="dxa"/>
            </w:tcMar>
            <w:vAlign w:val="center"/>
          </w:tcPr>
          <w:p w:rsidR="00AC0314" w:rsidRDefault="0021662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0" w:type="auto"/>
            <w:tcMar>
              <w:top w:w="150" w:type="dxa"/>
              <w:left w:w="240" w:type="dxa"/>
              <w:bottom w:w="150" w:type="dxa"/>
              <w:right w:w="240" w:type="dxa"/>
            </w:tcMar>
            <w:vAlign w:val="center"/>
          </w:tcPr>
          <w:p w:rsidR="00AC0314" w:rsidRDefault="0021662C">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услуги</w:t>
            </w:r>
          </w:p>
        </w:tc>
        <w:tc>
          <w:tcPr>
            <w:tcW w:w="0" w:type="auto"/>
            <w:tcMar>
              <w:top w:w="150" w:type="dxa"/>
              <w:left w:w="240" w:type="dxa"/>
              <w:bottom w:w="150" w:type="dxa"/>
              <w:right w:w="240" w:type="dxa"/>
            </w:tcMar>
            <w:vAlign w:val="center"/>
          </w:tcPr>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Цена за единицу (руб.)</w:t>
            </w:r>
          </w:p>
        </w:tc>
      </w:tr>
      <w:tr w:rsidR="00AC0314">
        <w:trPr>
          <w:trHeight w:val="577"/>
        </w:trPr>
        <w:tc>
          <w:tcPr>
            <w:tcW w:w="0" w:type="auto"/>
            <w:tcMar>
              <w:top w:w="150" w:type="dxa"/>
              <w:left w:w="0" w:type="dxa"/>
              <w:bottom w:w="150" w:type="dxa"/>
              <w:right w:w="240" w:type="dxa"/>
            </w:tcMar>
            <w:vAlign w:val="center"/>
          </w:tcPr>
          <w:p w:rsidR="00AC0314" w:rsidRDefault="0021662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Mar>
              <w:top w:w="150" w:type="dxa"/>
              <w:left w:w="240" w:type="dxa"/>
              <w:bottom w:w="150" w:type="dxa"/>
              <w:right w:w="240" w:type="dxa"/>
            </w:tcMar>
            <w:vAlign w:val="center"/>
          </w:tcPr>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Подключение и настройка одного </w:t>
            </w:r>
            <w:r>
              <w:rPr>
                <w:rFonts w:ascii="Times New Roman" w:eastAsia="Times New Roman" w:hAnsi="Times New Roman" w:cs="Times New Roman"/>
                <w:bCs/>
                <w:sz w:val="24"/>
                <w:szCs w:val="24"/>
                <w:lang w:eastAsia="ru-RU"/>
              </w:rPr>
              <w:t>конечного пользователя, в соответствии с п.2.1. Приложения 1</w:t>
            </w:r>
          </w:p>
        </w:tc>
        <w:tc>
          <w:tcPr>
            <w:tcW w:w="0" w:type="auto"/>
            <w:tcMar>
              <w:top w:w="150" w:type="dxa"/>
              <w:left w:w="240" w:type="dxa"/>
              <w:bottom w:w="150" w:type="dxa"/>
              <w:right w:w="0" w:type="dxa"/>
            </w:tcMar>
            <w:vAlign w:val="center"/>
          </w:tcPr>
          <w:p w:rsidR="00AC0314" w:rsidRDefault="0021662C">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500 000,00</w:t>
            </w:r>
          </w:p>
        </w:tc>
      </w:tr>
      <w:tr w:rsidR="00AC0314">
        <w:trPr>
          <w:trHeight w:val="562"/>
        </w:trPr>
        <w:tc>
          <w:tcPr>
            <w:tcW w:w="0" w:type="auto"/>
            <w:tcMar>
              <w:top w:w="150" w:type="dxa"/>
              <w:left w:w="0" w:type="dxa"/>
              <w:bottom w:w="150" w:type="dxa"/>
              <w:right w:w="240" w:type="dxa"/>
            </w:tcMar>
            <w:vAlign w:val="center"/>
          </w:tcPr>
          <w:p w:rsidR="00AC0314" w:rsidRDefault="0021662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Mar>
              <w:top w:w="150" w:type="dxa"/>
              <w:left w:w="240" w:type="dxa"/>
              <w:bottom w:w="150" w:type="dxa"/>
              <w:right w:w="240" w:type="dxa"/>
            </w:tcMar>
            <w:vAlign w:val="center"/>
          </w:tcPr>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Внедрение и техническая поддержка одного </w:t>
            </w:r>
            <w:r>
              <w:rPr>
                <w:rFonts w:ascii="Times New Roman" w:eastAsia="Times New Roman" w:hAnsi="Times New Roman" w:cs="Times New Roman"/>
                <w:bCs/>
                <w:sz w:val="24"/>
                <w:szCs w:val="24"/>
                <w:lang w:eastAsia="ru-RU"/>
              </w:rPr>
              <w:t>конечного пользователя</w:t>
            </w:r>
            <w:r>
              <w:rPr>
                <w:rFonts w:ascii="Times New Roman" w:eastAsia="Times New Roman" w:hAnsi="Times New Roman" w:cs="Times New Roman"/>
                <w:sz w:val="24"/>
                <w:szCs w:val="24"/>
                <w:lang w:eastAsia="ru-RU"/>
              </w:rPr>
              <w:t xml:space="preserve"> в квартал</w:t>
            </w:r>
          </w:p>
        </w:tc>
        <w:tc>
          <w:tcPr>
            <w:tcW w:w="0" w:type="auto"/>
            <w:tcMar>
              <w:top w:w="150" w:type="dxa"/>
              <w:left w:w="240" w:type="dxa"/>
              <w:bottom w:w="150" w:type="dxa"/>
              <w:right w:w="0" w:type="dxa"/>
            </w:tcMar>
            <w:vAlign w:val="center"/>
          </w:tcPr>
          <w:p w:rsidR="00AC0314" w:rsidRDefault="0021662C">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162 000,00</w:t>
            </w:r>
          </w:p>
        </w:tc>
      </w:tr>
    </w:tbl>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3.3. Цены за единицу Услуги являются твердыми и не подлежат изменению в течение всего срока действия Договора.</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3.4. Оплата Услуг производится в следующем порядке:</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3.4.1. </w:t>
      </w:r>
      <w:r>
        <w:rPr>
          <w:rFonts w:ascii="Times New Roman" w:eastAsia="Times New Roman" w:hAnsi="Times New Roman" w:cs="Times New Roman"/>
          <w:bCs/>
          <w:color w:val="0F1115"/>
          <w:sz w:val="24"/>
          <w:szCs w:val="24"/>
          <w:lang w:eastAsia="ru-RU"/>
        </w:rPr>
        <w:t>Услуги по подключению и настройке</w:t>
      </w:r>
      <w:r>
        <w:rPr>
          <w:rFonts w:ascii="Times New Roman" w:eastAsia="Times New Roman" w:hAnsi="Times New Roman" w:cs="Times New Roman"/>
          <w:color w:val="0F1115"/>
          <w:sz w:val="24"/>
          <w:szCs w:val="24"/>
          <w:lang w:eastAsia="ru-RU"/>
        </w:rPr>
        <w:t xml:space="preserve"> одного </w:t>
      </w:r>
      <w:r>
        <w:rPr>
          <w:rFonts w:ascii="Times New Roman" w:eastAsia="Times New Roman" w:hAnsi="Times New Roman" w:cs="Times New Roman"/>
          <w:bCs/>
          <w:color w:val="0F1115"/>
          <w:sz w:val="24"/>
          <w:szCs w:val="24"/>
          <w:lang w:eastAsia="ru-RU"/>
        </w:rPr>
        <w:t>конечного пользователя</w:t>
      </w:r>
      <w:r>
        <w:rPr>
          <w:rFonts w:ascii="Times New Roman" w:eastAsia="Times New Roman" w:hAnsi="Times New Roman" w:cs="Times New Roman"/>
          <w:color w:val="0F1115"/>
          <w:sz w:val="24"/>
          <w:szCs w:val="24"/>
          <w:lang w:eastAsia="ru-RU"/>
        </w:rPr>
        <w:t xml:space="preserve"> оплачиваются Заказчиком</w:t>
      </w:r>
      <w:r>
        <w:rPr>
          <w:rFonts w:ascii="Times New Roman" w:eastAsia="Times New Roman" w:hAnsi="Times New Roman" w:cs="Times New Roman"/>
          <w:bCs/>
          <w:color w:val="0F1115"/>
          <w:sz w:val="24"/>
          <w:szCs w:val="24"/>
          <w:lang w:eastAsia="ru-RU"/>
        </w:rPr>
        <w:t xml:space="preserve"> </w:t>
      </w:r>
      <w:r>
        <w:rPr>
          <w:rFonts w:ascii="Times New Roman" w:eastAsia="Times New Roman" w:hAnsi="Times New Roman" w:cs="Times New Roman"/>
          <w:color w:val="0F1115"/>
          <w:sz w:val="24"/>
          <w:szCs w:val="24"/>
          <w:lang w:eastAsia="ru-RU"/>
        </w:rPr>
        <w:t xml:space="preserve">в течение </w:t>
      </w:r>
      <w:r w:rsidR="006A226D">
        <w:rPr>
          <w:rFonts w:ascii="Times New Roman" w:eastAsia="Times New Roman" w:hAnsi="Times New Roman" w:cs="Times New Roman"/>
          <w:color w:val="0F1115"/>
          <w:sz w:val="24"/>
          <w:szCs w:val="24"/>
          <w:lang w:eastAsia="ru-RU"/>
        </w:rPr>
        <w:t>7</w:t>
      </w:r>
      <w:r>
        <w:rPr>
          <w:rFonts w:ascii="Times New Roman" w:eastAsia="Times New Roman" w:hAnsi="Times New Roman" w:cs="Times New Roman"/>
          <w:color w:val="0F1115"/>
          <w:sz w:val="24"/>
          <w:szCs w:val="24"/>
          <w:lang w:eastAsia="ru-RU"/>
        </w:rPr>
        <w:t xml:space="preserve"> (</w:t>
      </w:r>
      <w:r w:rsidR="006A226D">
        <w:rPr>
          <w:rFonts w:ascii="Times New Roman" w:eastAsia="Times New Roman" w:hAnsi="Times New Roman" w:cs="Times New Roman"/>
          <w:color w:val="0F1115"/>
          <w:sz w:val="24"/>
          <w:szCs w:val="24"/>
          <w:lang w:eastAsia="ru-RU"/>
        </w:rPr>
        <w:t>семи</w:t>
      </w:r>
      <w:r>
        <w:rPr>
          <w:rFonts w:ascii="Times New Roman" w:eastAsia="Times New Roman" w:hAnsi="Times New Roman" w:cs="Times New Roman"/>
          <w:color w:val="0F1115"/>
          <w:sz w:val="24"/>
          <w:szCs w:val="24"/>
          <w:lang w:eastAsia="ru-RU"/>
        </w:rPr>
        <w:t xml:space="preserve">) </w:t>
      </w:r>
      <w:r w:rsidR="006A226D">
        <w:rPr>
          <w:rFonts w:ascii="Times New Roman" w:eastAsia="Times New Roman" w:hAnsi="Times New Roman" w:cs="Times New Roman"/>
          <w:color w:val="0F1115"/>
          <w:sz w:val="24"/>
          <w:szCs w:val="24"/>
          <w:lang w:eastAsia="ru-RU"/>
        </w:rPr>
        <w:t xml:space="preserve">рабочих </w:t>
      </w:r>
      <w:r>
        <w:rPr>
          <w:rFonts w:ascii="Times New Roman" w:eastAsia="Times New Roman" w:hAnsi="Times New Roman" w:cs="Times New Roman"/>
          <w:color w:val="0F1115"/>
          <w:sz w:val="24"/>
          <w:szCs w:val="24"/>
          <w:lang w:eastAsia="ru-RU"/>
        </w:rPr>
        <w:t xml:space="preserve">дней со дня подписания Сторонами акта сдачи-приемки оказанных Услуг по подключению и настройке конкретного </w:t>
      </w:r>
      <w:r>
        <w:rPr>
          <w:rFonts w:ascii="Times New Roman" w:eastAsia="Times New Roman" w:hAnsi="Times New Roman" w:cs="Times New Roman"/>
          <w:bCs/>
          <w:color w:val="0F1115"/>
          <w:sz w:val="24"/>
          <w:szCs w:val="24"/>
          <w:lang w:eastAsia="ru-RU"/>
        </w:rPr>
        <w:t>конечного пользователя в соответствии с Техническим заданием (Заявкой)</w:t>
      </w:r>
      <w:r>
        <w:rPr>
          <w:rFonts w:ascii="Times New Roman" w:eastAsia="Times New Roman" w:hAnsi="Times New Roman" w:cs="Times New Roman"/>
          <w:color w:val="0F1115"/>
          <w:sz w:val="24"/>
          <w:szCs w:val="24"/>
          <w:lang w:eastAsia="ru-RU"/>
        </w:rPr>
        <w:t>.</w:t>
      </w:r>
    </w:p>
    <w:p w:rsidR="00AC0314" w:rsidRDefault="0021662C">
      <w:pPr>
        <w:pStyle w:val="ds-markdown-paragraph"/>
        <w:shd w:val="clear" w:color="auto" w:fill="FFFFFF"/>
        <w:spacing w:before="0" w:beforeAutospacing="0" w:after="0" w:afterAutospacing="0"/>
        <w:ind w:firstLine="567"/>
        <w:jc w:val="both"/>
        <w:rPr>
          <w:color w:val="0F1115"/>
        </w:rPr>
      </w:pPr>
      <w:r>
        <w:rPr>
          <w:color w:val="0F1115"/>
        </w:rPr>
        <w:t xml:space="preserve">3.4.2. Услуги по технической поддержке одного конечного пользователя оплачиваются Заказчиком </w:t>
      </w:r>
      <w:r w:rsidRPr="005C4D0C">
        <w:rPr>
          <w:color w:val="0F1115"/>
        </w:rPr>
        <w:t xml:space="preserve">ежеквартально </w:t>
      </w:r>
      <w:r>
        <w:rPr>
          <w:color w:val="0F1115"/>
        </w:rPr>
        <w:t>по факту оказанных услуг на основании Акты сдачи-приемки оказанных Услуг. Оплата производится на основ</w:t>
      </w:r>
      <w:r w:rsidR="00565B4C">
        <w:rPr>
          <w:color w:val="0F1115"/>
        </w:rPr>
        <w:t>ании счёта Исполнителя в течение 7</w:t>
      </w:r>
      <w:r>
        <w:rPr>
          <w:color w:val="0F1115"/>
        </w:rPr>
        <w:t xml:space="preserve"> (</w:t>
      </w:r>
      <w:r w:rsidR="00565B4C">
        <w:rPr>
          <w:color w:val="0F1115"/>
        </w:rPr>
        <w:t>семи</w:t>
      </w:r>
      <w:r>
        <w:rPr>
          <w:color w:val="0F1115"/>
        </w:rPr>
        <w:t>) рабочих дней с момента получения Счета Заказчиком.</w:t>
      </w:r>
    </w:p>
    <w:p w:rsidR="00AC0314" w:rsidRDefault="0021662C">
      <w:pPr>
        <w:pStyle w:val="ds-markdown-paragraph"/>
        <w:shd w:val="clear" w:color="auto" w:fill="FFFFFF"/>
        <w:spacing w:before="0" w:beforeAutospacing="0" w:after="0" w:afterAutospacing="0"/>
        <w:ind w:firstLine="567"/>
        <w:jc w:val="both"/>
        <w:rPr>
          <w:rFonts w:eastAsiaTheme="minorHAnsi"/>
          <w:bCs/>
          <w:color w:val="0F1115"/>
          <w:lang w:eastAsia="en-US"/>
        </w:rPr>
      </w:pPr>
      <w:r>
        <w:rPr>
          <w:rFonts w:eastAsiaTheme="minorHAnsi"/>
          <w:bCs/>
          <w:color w:val="0F1115"/>
          <w:lang w:eastAsia="en-US"/>
        </w:rPr>
        <w:t>3.4.3. При подключении нового конечного пользователя в течение квартала плата за техническую поддержку за </w:t>
      </w:r>
      <w:r>
        <w:rPr>
          <w:rFonts w:eastAsiaTheme="minorHAnsi"/>
          <w:lang w:eastAsia="en-US"/>
        </w:rPr>
        <w:t>неполный квартал</w:t>
      </w:r>
      <w:r>
        <w:rPr>
          <w:rFonts w:eastAsiaTheme="minorHAnsi"/>
          <w:bCs/>
          <w:color w:val="0F1115"/>
          <w:lang w:eastAsia="en-US"/>
        </w:rPr>
        <w:t> рассчитывается пропорционально количеству календарных дней, в течение которых Услуги будут оказываться в этом квартале (</w:t>
      </w:r>
      <w:proofErr w:type="spellStart"/>
      <w:r>
        <w:rPr>
          <w:rFonts w:eastAsiaTheme="minorHAnsi"/>
          <w:lang w:eastAsia="en-US"/>
        </w:rPr>
        <w:t>проратированная</w:t>
      </w:r>
      <w:proofErr w:type="spellEnd"/>
      <w:r>
        <w:rPr>
          <w:rFonts w:eastAsiaTheme="minorHAnsi"/>
          <w:lang w:eastAsia="en-US"/>
        </w:rPr>
        <w:t xml:space="preserve"> сумма</w:t>
      </w:r>
      <w:r>
        <w:rPr>
          <w:rFonts w:eastAsiaTheme="minorHAnsi"/>
          <w:bCs/>
          <w:color w:val="0F1115"/>
          <w:lang w:eastAsia="en-US"/>
        </w:rPr>
        <w:t>), по следующей формуле:</w:t>
      </w:r>
    </w:p>
    <w:p w:rsidR="00AC0314" w:rsidRDefault="0021662C">
      <w:pPr>
        <w:pStyle w:val="ds-markdown-paragraph"/>
        <w:shd w:val="clear" w:color="auto" w:fill="FFFFFF"/>
        <w:spacing w:before="0" w:beforeAutospacing="0" w:after="0" w:afterAutospacing="0"/>
        <w:ind w:firstLine="567"/>
        <w:jc w:val="center"/>
        <w:rPr>
          <w:rFonts w:eastAsiaTheme="minorHAnsi"/>
          <w:bCs/>
          <w:color w:val="0F1115"/>
          <w:lang w:eastAsia="en-US"/>
        </w:rPr>
      </w:pPr>
      <w:r>
        <w:rPr>
          <w:rFonts w:eastAsiaTheme="minorHAnsi"/>
          <w:lang w:eastAsia="en-US"/>
        </w:rPr>
        <w:t>П = С × (Д / К)</w:t>
      </w:r>
      <w:r>
        <w:rPr>
          <w:rFonts w:eastAsiaTheme="minorHAnsi"/>
          <w:bCs/>
          <w:color w:val="0F1115"/>
          <w:lang w:eastAsia="en-US"/>
        </w:rPr>
        <w:t>, где:</w:t>
      </w:r>
    </w:p>
    <w:p w:rsidR="00AC0314" w:rsidRDefault="0021662C">
      <w:pPr>
        <w:pStyle w:val="ds-markdown-paragraph"/>
        <w:shd w:val="clear" w:color="auto" w:fill="FFFFFF"/>
        <w:spacing w:before="0" w:beforeAutospacing="0" w:after="0" w:afterAutospacing="0"/>
        <w:ind w:left="567"/>
        <w:jc w:val="both"/>
        <w:rPr>
          <w:rFonts w:eastAsiaTheme="minorHAnsi"/>
          <w:bCs/>
          <w:color w:val="0F1115"/>
          <w:lang w:eastAsia="en-US"/>
        </w:rPr>
      </w:pPr>
      <w:r>
        <w:rPr>
          <w:rFonts w:eastAsiaTheme="minorHAnsi"/>
          <w:lang w:eastAsia="en-US"/>
        </w:rPr>
        <w:t>П</w:t>
      </w:r>
      <w:r>
        <w:rPr>
          <w:rFonts w:eastAsiaTheme="minorHAnsi"/>
          <w:bCs/>
          <w:color w:val="0F1115"/>
          <w:lang w:eastAsia="en-US"/>
        </w:rPr>
        <w:t xml:space="preserve"> — </w:t>
      </w:r>
      <w:proofErr w:type="spellStart"/>
      <w:r>
        <w:rPr>
          <w:rFonts w:eastAsiaTheme="minorHAnsi"/>
          <w:bCs/>
          <w:color w:val="0F1115"/>
          <w:lang w:eastAsia="en-US"/>
        </w:rPr>
        <w:t>проратированная</w:t>
      </w:r>
      <w:proofErr w:type="spellEnd"/>
      <w:r>
        <w:rPr>
          <w:rFonts w:eastAsiaTheme="minorHAnsi"/>
          <w:bCs/>
          <w:color w:val="0F1115"/>
          <w:lang w:eastAsia="en-US"/>
        </w:rPr>
        <w:t xml:space="preserve"> сумма платы за техническую поддержку за неполный квартал;</w:t>
      </w:r>
    </w:p>
    <w:p w:rsidR="00AC0314" w:rsidRDefault="0021662C">
      <w:pPr>
        <w:pStyle w:val="ds-markdown-paragraph"/>
        <w:shd w:val="clear" w:color="auto" w:fill="FFFFFF"/>
        <w:spacing w:before="0" w:beforeAutospacing="0" w:after="0" w:afterAutospacing="0"/>
        <w:ind w:left="567"/>
        <w:jc w:val="both"/>
        <w:rPr>
          <w:rFonts w:eastAsiaTheme="minorHAnsi"/>
          <w:bCs/>
          <w:color w:val="0F1115"/>
          <w:lang w:eastAsia="en-US"/>
        </w:rPr>
      </w:pPr>
      <w:r>
        <w:rPr>
          <w:rFonts w:eastAsiaTheme="minorHAnsi"/>
          <w:lang w:eastAsia="en-US"/>
        </w:rPr>
        <w:t>С</w:t>
      </w:r>
      <w:r>
        <w:rPr>
          <w:rFonts w:eastAsiaTheme="minorHAnsi"/>
          <w:bCs/>
          <w:color w:val="0F1115"/>
          <w:lang w:eastAsia="en-US"/>
        </w:rPr>
        <w:t> — стоимость технической поддержки одного конечного пользователя за полный квартал (согласно пункту 3.2 настоящего Договора);</w:t>
      </w:r>
    </w:p>
    <w:p w:rsidR="00AC0314" w:rsidRDefault="0021662C">
      <w:pPr>
        <w:pStyle w:val="ds-markdown-paragraph"/>
        <w:shd w:val="clear" w:color="auto" w:fill="FFFFFF"/>
        <w:spacing w:before="0" w:beforeAutospacing="0" w:after="0" w:afterAutospacing="0"/>
        <w:ind w:left="567"/>
        <w:jc w:val="both"/>
        <w:rPr>
          <w:rFonts w:eastAsiaTheme="minorHAnsi"/>
          <w:bCs/>
          <w:color w:val="0F1115"/>
          <w:lang w:eastAsia="en-US"/>
        </w:rPr>
      </w:pPr>
      <w:r>
        <w:rPr>
          <w:rFonts w:eastAsiaTheme="minorHAnsi"/>
          <w:lang w:eastAsia="en-US"/>
        </w:rPr>
        <w:t>Д</w:t>
      </w:r>
      <w:r>
        <w:rPr>
          <w:rFonts w:eastAsiaTheme="minorHAnsi"/>
          <w:bCs/>
          <w:color w:val="0F1115"/>
          <w:lang w:eastAsia="en-US"/>
        </w:rPr>
        <w:t> — количество календарных дней с даты подключения конечного пользователя (даты подписания Сторонами акта сдачи-приёмки Услуг по подключению и настройке, если иное не предусмотрено Техническим заданием) по последний день текущего квартала включительно;</w:t>
      </w:r>
    </w:p>
    <w:p w:rsidR="00AC0314" w:rsidRDefault="0021662C">
      <w:pPr>
        <w:pStyle w:val="ds-markdown-paragraph"/>
        <w:shd w:val="clear" w:color="auto" w:fill="FFFFFF"/>
        <w:spacing w:before="0" w:beforeAutospacing="0" w:after="0" w:afterAutospacing="0"/>
        <w:ind w:left="567"/>
        <w:jc w:val="both"/>
        <w:rPr>
          <w:rFonts w:eastAsiaTheme="minorHAnsi"/>
          <w:bCs/>
          <w:color w:val="0F1115"/>
          <w:lang w:eastAsia="en-US"/>
        </w:rPr>
      </w:pPr>
      <w:r>
        <w:rPr>
          <w:rFonts w:eastAsiaTheme="minorHAnsi"/>
          <w:lang w:eastAsia="en-US"/>
        </w:rPr>
        <w:t>К</w:t>
      </w:r>
      <w:r>
        <w:rPr>
          <w:rFonts w:eastAsiaTheme="minorHAnsi"/>
          <w:bCs/>
          <w:color w:val="0F1115"/>
          <w:lang w:eastAsia="en-US"/>
        </w:rPr>
        <w:t> — общее количество календарных дней в текущем квартале.</w:t>
      </w:r>
    </w:p>
    <w:p w:rsidR="00AC0314" w:rsidRDefault="0021662C">
      <w:pPr>
        <w:pStyle w:val="ds-markdown-paragraph"/>
        <w:shd w:val="clear" w:color="auto" w:fill="FFFFFF"/>
        <w:spacing w:before="0" w:beforeAutospacing="0" w:after="0" w:afterAutospacing="0"/>
        <w:ind w:firstLine="567"/>
        <w:jc w:val="both"/>
        <w:rPr>
          <w:rFonts w:eastAsiaTheme="minorHAnsi"/>
          <w:bCs/>
          <w:color w:val="0F1115"/>
          <w:lang w:eastAsia="en-US"/>
        </w:rPr>
      </w:pPr>
      <w:r>
        <w:rPr>
          <w:rFonts w:eastAsiaTheme="minorHAnsi"/>
          <w:bCs/>
          <w:color w:val="0F1115"/>
          <w:lang w:eastAsia="en-US"/>
        </w:rPr>
        <w:t xml:space="preserve">Счёт подлежит оплате в течение </w:t>
      </w:r>
      <w:r w:rsidR="00565B4C">
        <w:rPr>
          <w:rFonts w:eastAsiaTheme="minorHAnsi"/>
          <w:bCs/>
          <w:color w:val="0F1115"/>
          <w:lang w:eastAsia="en-US"/>
        </w:rPr>
        <w:t>7</w:t>
      </w:r>
      <w:r>
        <w:rPr>
          <w:rFonts w:eastAsiaTheme="minorHAnsi"/>
          <w:bCs/>
          <w:color w:val="0F1115"/>
          <w:lang w:eastAsia="en-US"/>
        </w:rPr>
        <w:t xml:space="preserve"> (</w:t>
      </w:r>
      <w:r w:rsidR="00565B4C">
        <w:rPr>
          <w:rFonts w:eastAsiaTheme="minorHAnsi"/>
          <w:bCs/>
          <w:color w:val="0F1115"/>
          <w:lang w:eastAsia="en-US"/>
        </w:rPr>
        <w:t>семи</w:t>
      </w:r>
      <w:r>
        <w:rPr>
          <w:rFonts w:eastAsiaTheme="minorHAnsi"/>
          <w:bCs/>
          <w:color w:val="0F1115"/>
          <w:lang w:eastAsia="en-US"/>
        </w:rPr>
        <w:t>) рабочих дней с даты его получения Заказчиком.</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3.5. </w:t>
      </w:r>
      <w:r w:rsidR="00565B4C">
        <w:rPr>
          <w:rFonts w:ascii="Times New Roman" w:eastAsia="Times New Roman" w:hAnsi="Times New Roman" w:cs="Times New Roman"/>
          <w:color w:val="0F1115"/>
          <w:sz w:val="24"/>
          <w:szCs w:val="24"/>
          <w:lang w:eastAsia="ru-RU"/>
        </w:rPr>
        <w:t>П</w:t>
      </w:r>
      <w:r>
        <w:rPr>
          <w:rFonts w:ascii="Times New Roman" w:eastAsia="Times New Roman" w:hAnsi="Times New Roman" w:cs="Times New Roman"/>
          <w:color w:val="0F1115"/>
          <w:sz w:val="24"/>
          <w:szCs w:val="24"/>
          <w:lang w:eastAsia="ru-RU"/>
        </w:rPr>
        <w:t>о инициативе Заказчика в</w:t>
      </w:r>
      <w:r w:rsidR="00565B4C">
        <w:rPr>
          <w:rFonts w:ascii="Times New Roman" w:eastAsia="Times New Roman" w:hAnsi="Times New Roman" w:cs="Times New Roman"/>
          <w:color w:val="0F1115"/>
          <w:sz w:val="24"/>
          <w:szCs w:val="24"/>
          <w:lang w:eastAsia="ru-RU"/>
        </w:rPr>
        <w:t>озможно увеличение цены договора</w:t>
      </w:r>
      <w:r>
        <w:rPr>
          <w:rFonts w:ascii="Times New Roman" w:eastAsia="Times New Roman" w:hAnsi="Times New Roman" w:cs="Times New Roman"/>
          <w:color w:val="0F1115"/>
          <w:sz w:val="24"/>
          <w:szCs w:val="24"/>
          <w:lang w:eastAsia="ru-RU"/>
        </w:rPr>
        <w:t xml:space="preserve"> пределах 30 (Тридцати) процентов от первоначальных условий Договора при обязательном сохранении неизменной цены единицы Услуги и сроков исполнения Договора.</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4. ПРЕДОСТАВЛЕНИЕ ПРАВА ИСПОЛЬЗОВАНИЯ ПТС ОРИ «ЯЩЕР-750» (ЛИЦЕНЗИОННЫЕ УСЛОВИЯ)</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4.1. Исполнитель (лицензиар) предоставляет Заказчику (лицензиату) </w:t>
      </w:r>
      <w:r>
        <w:rPr>
          <w:rFonts w:ascii="Times New Roman" w:eastAsia="Times New Roman" w:hAnsi="Times New Roman" w:cs="Times New Roman"/>
          <w:bCs/>
          <w:color w:val="0F1115"/>
          <w:sz w:val="24"/>
          <w:szCs w:val="24"/>
          <w:lang w:eastAsia="ru-RU"/>
        </w:rPr>
        <w:t>неисключительное право</w:t>
      </w:r>
      <w:r>
        <w:rPr>
          <w:rFonts w:ascii="Times New Roman" w:eastAsia="Times New Roman" w:hAnsi="Times New Roman" w:cs="Times New Roman"/>
          <w:color w:val="0F1115"/>
          <w:sz w:val="24"/>
          <w:szCs w:val="24"/>
          <w:lang w:eastAsia="ru-RU"/>
        </w:rPr>
        <w:t xml:space="preserve"> использования </w:t>
      </w:r>
      <w:proofErr w:type="gramStart"/>
      <w:r>
        <w:rPr>
          <w:rFonts w:ascii="Times New Roman" w:eastAsia="Times New Roman" w:hAnsi="Times New Roman" w:cs="Times New Roman"/>
          <w:color w:val="0F1115"/>
          <w:sz w:val="24"/>
          <w:szCs w:val="24"/>
          <w:lang w:eastAsia="ru-RU"/>
        </w:rPr>
        <w:t>программного обеспечения</w:t>
      </w:r>
      <w:proofErr w:type="gramEnd"/>
      <w:r>
        <w:rPr>
          <w:rFonts w:ascii="Times New Roman" w:eastAsia="Times New Roman" w:hAnsi="Times New Roman" w:cs="Times New Roman"/>
          <w:color w:val="0F1115"/>
          <w:sz w:val="24"/>
          <w:szCs w:val="24"/>
          <w:lang w:eastAsia="ru-RU"/>
        </w:rPr>
        <w:t xml:space="preserve"> входящего в состав ПТС ОРИ «Ящер-750» (далее – ПО) на срок действия настоящего Договора.</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4.2. Право использования ПО предоставляется в целях оказания услуг </w:t>
      </w:r>
      <w:r>
        <w:rPr>
          <w:rFonts w:ascii="Times New Roman" w:eastAsia="Times New Roman" w:hAnsi="Times New Roman" w:cs="Times New Roman"/>
          <w:bCs/>
          <w:color w:val="0F1115"/>
          <w:sz w:val="24"/>
          <w:szCs w:val="24"/>
          <w:lang w:eastAsia="ru-RU"/>
        </w:rPr>
        <w:t>конечным пользователям (организаторам распространения информации)</w:t>
      </w:r>
      <w:r>
        <w:rPr>
          <w:rFonts w:ascii="Times New Roman" w:eastAsia="Times New Roman" w:hAnsi="Times New Roman" w:cs="Times New Roman"/>
          <w:color w:val="0F1115"/>
          <w:sz w:val="24"/>
          <w:szCs w:val="24"/>
          <w:lang w:eastAsia="ru-RU"/>
        </w:rPr>
        <w:t xml:space="preserve"> по подключению и технической </w:t>
      </w:r>
      <w:r>
        <w:rPr>
          <w:rFonts w:ascii="Times New Roman" w:eastAsia="Times New Roman" w:hAnsi="Times New Roman" w:cs="Times New Roman"/>
          <w:color w:val="0F1115"/>
          <w:sz w:val="24"/>
          <w:szCs w:val="24"/>
          <w:lang w:eastAsia="ru-RU"/>
        </w:rPr>
        <w:lastRenderedPageBreak/>
        <w:t xml:space="preserve">поддержке в рамках исполнения требований Приказа </w:t>
      </w:r>
      <w:proofErr w:type="spellStart"/>
      <w:r>
        <w:rPr>
          <w:rFonts w:ascii="Times New Roman" w:eastAsia="Times New Roman" w:hAnsi="Times New Roman" w:cs="Times New Roman"/>
          <w:color w:val="0F1115"/>
          <w:sz w:val="24"/>
          <w:szCs w:val="24"/>
          <w:lang w:eastAsia="ru-RU"/>
        </w:rPr>
        <w:t>Минцифры</w:t>
      </w:r>
      <w:proofErr w:type="spellEnd"/>
      <w:r>
        <w:rPr>
          <w:rFonts w:ascii="Times New Roman" w:eastAsia="Times New Roman" w:hAnsi="Times New Roman" w:cs="Times New Roman"/>
          <w:color w:val="0F1115"/>
          <w:sz w:val="24"/>
          <w:szCs w:val="24"/>
          <w:lang w:eastAsia="ru-RU"/>
        </w:rPr>
        <w:t xml:space="preserve"> России от 29.10.2018 № 571 (с учетом изменений, внесенных Приказом от 28.08.2023 № 750).</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4.3. Способы использования ПО, разрешенные Заказчику:</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4.3.1. </w:t>
      </w:r>
      <w:r>
        <w:rPr>
          <w:rFonts w:ascii="Times New Roman" w:eastAsia="Times New Roman" w:hAnsi="Times New Roman" w:cs="Times New Roman"/>
          <w:bCs/>
          <w:color w:val="0F1115"/>
          <w:sz w:val="24"/>
          <w:szCs w:val="24"/>
          <w:lang w:eastAsia="ru-RU"/>
        </w:rPr>
        <w:t>Размещение (установка) ПО</w:t>
      </w:r>
      <w:r>
        <w:rPr>
          <w:rFonts w:ascii="Times New Roman" w:eastAsia="Times New Roman" w:hAnsi="Times New Roman" w:cs="Times New Roman"/>
          <w:color w:val="0F1115"/>
          <w:sz w:val="24"/>
          <w:szCs w:val="24"/>
          <w:lang w:eastAsia="ru-RU"/>
        </w:rPr>
        <w:t xml:space="preserve"> на инфраструктуре Заказчика (серверное оборудование, системы хранения данных, аттестованная среда) с соблюдением требований к защите информации.</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4.3.3. </w:t>
      </w:r>
      <w:r>
        <w:rPr>
          <w:rFonts w:ascii="Times New Roman" w:eastAsia="Times New Roman" w:hAnsi="Times New Roman" w:cs="Times New Roman"/>
          <w:bCs/>
          <w:color w:val="0F1115"/>
          <w:sz w:val="24"/>
          <w:szCs w:val="24"/>
          <w:lang w:eastAsia="ru-RU"/>
        </w:rPr>
        <w:t xml:space="preserve">Использование ПО </w:t>
      </w:r>
      <w:proofErr w:type="spellStart"/>
      <w:r>
        <w:rPr>
          <w:rFonts w:ascii="Times New Roman" w:eastAsia="Times New Roman" w:hAnsi="Times New Roman" w:cs="Times New Roman"/>
          <w:bCs/>
          <w:color w:val="0F1115"/>
          <w:sz w:val="24"/>
          <w:szCs w:val="24"/>
          <w:lang w:eastAsia="ru-RU"/>
        </w:rPr>
        <w:t>по</w:t>
      </w:r>
      <w:proofErr w:type="spellEnd"/>
      <w:r>
        <w:rPr>
          <w:rFonts w:ascii="Times New Roman" w:eastAsia="Times New Roman" w:hAnsi="Times New Roman" w:cs="Times New Roman"/>
          <w:bCs/>
          <w:color w:val="0F1115"/>
          <w:sz w:val="24"/>
          <w:szCs w:val="24"/>
          <w:lang w:eastAsia="ru-RU"/>
        </w:rPr>
        <w:t xml:space="preserve"> назначению</w:t>
      </w:r>
      <w:r>
        <w:rPr>
          <w:rFonts w:ascii="Times New Roman" w:eastAsia="Times New Roman" w:hAnsi="Times New Roman" w:cs="Times New Roman"/>
          <w:color w:val="0F1115"/>
          <w:sz w:val="24"/>
          <w:szCs w:val="24"/>
          <w:lang w:eastAsia="ru-RU"/>
        </w:rPr>
        <w:t xml:space="preserve"> для:</w:t>
      </w:r>
    </w:p>
    <w:p w:rsidR="00AC0314" w:rsidRDefault="0021662C" w:rsidP="005C4D0C">
      <w:pPr>
        <w:numPr>
          <w:ilvl w:val="0"/>
          <w:numId w:val="1"/>
        </w:numPr>
        <w:shd w:val="clear" w:color="auto" w:fill="FFFFFF"/>
        <w:spacing w:after="0" w:line="240" w:lineRule="auto"/>
        <w:ind w:left="0"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приема, обработки, хранения и передачи данных от </w:t>
      </w:r>
      <w:r>
        <w:rPr>
          <w:rFonts w:ascii="Times New Roman" w:eastAsia="Times New Roman" w:hAnsi="Times New Roman" w:cs="Times New Roman"/>
          <w:bCs/>
          <w:color w:val="0F1115"/>
          <w:sz w:val="24"/>
          <w:szCs w:val="24"/>
          <w:lang w:eastAsia="ru-RU"/>
        </w:rPr>
        <w:t>конечных пользователей</w:t>
      </w:r>
      <w:r>
        <w:rPr>
          <w:rFonts w:ascii="Times New Roman" w:eastAsia="Times New Roman" w:hAnsi="Times New Roman" w:cs="Times New Roman"/>
          <w:color w:val="0F1115"/>
          <w:sz w:val="24"/>
          <w:szCs w:val="24"/>
          <w:lang w:eastAsia="ru-RU"/>
        </w:rPr>
        <w:t xml:space="preserve"> в соответствии с требованиями законодательства;</w:t>
      </w:r>
    </w:p>
    <w:p w:rsidR="00AC0314" w:rsidRDefault="0021662C" w:rsidP="005C4D0C">
      <w:pPr>
        <w:numPr>
          <w:ilvl w:val="0"/>
          <w:numId w:val="1"/>
        </w:numPr>
        <w:shd w:val="clear" w:color="auto" w:fill="FFFFFF"/>
        <w:spacing w:after="0" w:line="240" w:lineRule="auto"/>
        <w:ind w:left="0"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взаимодействия с пунктом управления уполномоченного подразделения ФСБ России.</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4.3.4. </w:t>
      </w:r>
      <w:r>
        <w:rPr>
          <w:rFonts w:ascii="Times New Roman" w:eastAsia="Times New Roman" w:hAnsi="Times New Roman" w:cs="Times New Roman"/>
          <w:bCs/>
          <w:color w:val="0F1115"/>
          <w:sz w:val="24"/>
          <w:szCs w:val="24"/>
          <w:lang w:eastAsia="ru-RU"/>
        </w:rPr>
        <w:t>Предоставление права использования ПО конечным пользователям (организаторам распространения информации)</w:t>
      </w:r>
      <w:r>
        <w:rPr>
          <w:rFonts w:ascii="Times New Roman" w:eastAsia="Times New Roman" w:hAnsi="Times New Roman" w:cs="Times New Roman"/>
          <w:color w:val="0F1115"/>
          <w:sz w:val="24"/>
          <w:szCs w:val="24"/>
          <w:lang w:eastAsia="ru-RU"/>
        </w:rPr>
        <w:t xml:space="preserve"> на условиях </w:t>
      </w:r>
      <w:r>
        <w:rPr>
          <w:rFonts w:ascii="Times New Roman" w:eastAsia="Times New Roman" w:hAnsi="Times New Roman" w:cs="Times New Roman"/>
          <w:bCs/>
          <w:color w:val="0F1115"/>
          <w:sz w:val="24"/>
          <w:szCs w:val="24"/>
          <w:lang w:eastAsia="ru-RU"/>
        </w:rPr>
        <w:t>сублицензии</w:t>
      </w:r>
      <w:r>
        <w:rPr>
          <w:rFonts w:ascii="Times New Roman" w:eastAsia="Times New Roman" w:hAnsi="Times New Roman" w:cs="Times New Roman"/>
          <w:color w:val="0F1115"/>
          <w:sz w:val="24"/>
          <w:szCs w:val="24"/>
          <w:lang w:eastAsia="ru-RU"/>
        </w:rPr>
        <w:t xml:space="preserve"> в объеме, необходимом для исполнения ими требований Приказа </w:t>
      </w:r>
      <w:proofErr w:type="spellStart"/>
      <w:r>
        <w:rPr>
          <w:rFonts w:ascii="Times New Roman" w:eastAsia="Times New Roman" w:hAnsi="Times New Roman" w:cs="Times New Roman"/>
          <w:color w:val="0F1115"/>
          <w:sz w:val="24"/>
          <w:szCs w:val="24"/>
          <w:lang w:eastAsia="ru-RU"/>
        </w:rPr>
        <w:t>Минцифры</w:t>
      </w:r>
      <w:proofErr w:type="spellEnd"/>
      <w:r>
        <w:rPr>
          <w:rFonts w:ascii="Times New Roman" w:eastAsia="Times New Roman" w:hAnsi="Times New Roman" w:cs="Times New Roman"/>
          <w:color w:val="0F1115"/>
          <w:sz w:val="24"/>
          <w:szCs w:val="24"/>
          <w:lang w:eastAsia="ru-RU"/>
        </w:rPr>
        <w:t xml:space="preserve"> № 571 и № 750.</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4.4. Территория использования ПО: </w:t>
      </w:r>
      <w:r>
        <w:rPr>
          <w:rFonts w:ascii="Times New Roman" w:eastAsia="Times New Roman" w:hAnsi="Times New Roman" w:cs="Times New Roman"/>
          <w:bCs/>
          <w:color w:val="0F1115"/>
          <w:sz w:val="24"/>
          <w:szCs w:val="24"/>
          <w:lang w:eastAsia="ru-RU"/>
        </w:rPr>
        <w:t>Краснодарский край</w:t>
      </w:r>
      <w:r>
        <w:rPr>
          <w:rFonts w:ascii="Times New Roman" w:eastAsia="Times New Roman" w:hAnsi="Times New Roman" w:cs="Times New Roman"/>
          <w:color w:val="0F1115"/>
          <w:sz w:val="24"/>
          <w:szCs w:val="24"/>
          <w:lang w:eastAsia="ru-RU"/>
        </w:rPr>
        <w:t>.</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4.5. Вознаграждение за предоставление права использования ПО </w:t>
      </w:r>
      <w:r>
        <w:rPr>
          <w:rFonts w:ascii="Times New Roman" w:eastAsia="Times New Roman" w:hAnsi="Times New Roman" w:cs="Times New Roman"/>
          <w:bCs/>
          <w:color w:val="0F1115"/>
          <w:sz w:val="24"/>
          <w:szCs w:val="24"/>
          <w:lang w:eastAsia="ru-RU"/>
        </w:rPr>
        <w:t>включено в цену единицы услуги</w:t>
      </w:r>
      <w:r>
        <w:rPr>
          <w:rFonts w:ascii="Times New Roman" w:eastAsia="Times New Roman" w:hAnsi="Times New Roman" w:cs="Times New Roman"/>
          <w:color w:val="0F1115"/>
          <w:sz w:val="24"/>
          <w:szCs w:val="24"/>
          <w:lang w:eastAsia="ru-RU"/>
        </w:rPr>
        <w:t>, указанную в статье 3 настоящего Договора, и не подлежит отдельной оплате.</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4.6. Заказчик вправе предоставлять сублицензии </w:t>
      </w:r>
      <w:r>
        <w:rPr>
          <w:rFonts w:ascii="Times New Roman" w:eastAsia="Times New Roman" w:hAnsi="Times New Roman" w:cs="Times New Roman"/>
          <w:bCs/>
          <w:color w:val="0F1115"/>
          <w:sz w:val="24"/>
          <w:szCs w:val="24"/>
          <w:lang w:eastAsia="ru-RU"/>
        </w:rPr>
        <w:t>конечным пользователям (организаторам распространения информации)</w:t>
      </w:r>
      <w:r>
        <w:rPr>
          <w:rFonts w:ascii="Times New Roman" w:eastAsia="Times New Roman" w:hAnsi="Times New Roman" w:cs="Times New Roman"/>
          <w:color w:val="0F1115"/>
          <w:sz w:val="24"/>
          <w:szCs w:val="24"/>
          <w:lang w:eastAsia="ru-RU"/>
        </w:rPr>
        <w:t>, подключаемым к Площадке Заказчика на условиях, не противоречащих настоящему Договору, включая запреты, установленные пунктом 4.7 настоящей статьи.</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4.7. Заказчику запрещается:</w:t>
      </w:r>
    </w:p>
    <w:p w:rsidR="00AC0314" w:rsidRDefault="0021662C" w:rsidP="005C4D0C">
      <w:pPr>
        <w:numPr>
          <w:ilvl w:val="0"/>
          <w:numId w:val="2"/>
        </w:numPr>
        <w:shd w:val="clear" w:color="auto" w:fill="FFFFFF"/>
        <w:spacing w:after="0" w:line="240" w:lineRule="auto"/>
        <w:ind w:left="0"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использовать </w:t>
      </w:r>
      <w:proofErr w:type="gramStart"/>
      <w:r>
        <w:rPr>
          <w:rFonts w:ascii="Times New Roman" w:eastAsia="Times New Roman" w:hAnsi="Times New Roman" w:cs="Times New Roman"/>
          <w:color w:val="0F1115"/>
          <w:sz w:val="24"/>
          <w:szCs w:val="24"/>
          <w:lang w:eastAsia="ru-RU"/>
        </w:rPr>
        <w:t>ПО способами</w:t>
      </w:r>
      <w:proofErr w:type="gramEnd"/>
      <w:r>
        <w:rPr>
          <w:rFonts w:ascii="Times New Roman" w:eastAsia="Times New Roman" w:hAnsi="Times New Roman" w:cs="Times New Roman"/>
          <w:color w:val="0F1115"/>
          <w:sz w:val="24"/>
          <w:szCs w:val="24"/>
          <w:lang w:eastAsia="ru-RU"/>
        </w:rPr>
        <w:t>, не указанными в пункте 4.3 настоящей статьи;</w:t>
      </w:r>
    </w:p>
    <w:p w:rsidR="00AC0314" w:rsidRDefault="0021662C" w:rsidP="005C4D0C">
      <w:pPr>
        <w:numPr>
          <w:ilvl w:val="0"/>
          <w:numId w:val="2"/>
        </w:numPr>
        <w:shd w:val="clear" w:color="auto" w:fill="FFFFFF"/>
        <w:spacing w:after="0" w:line="240" w:lineRule="auto"/>
        <w:ind w:left="0"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передавать права на использование ПО третьим лицам, за исключением случаев </w:t>
      </w:r>
      <w:proofErr w:type="spellStart"/>
      <w:r>
        <w:rPr>
          <w:rFonts w:ascii="Times New Roman" w:eastAsia="Times New Roman" w:hAnsi="Times New Roman" w:cs="Times New Roman"/>
          <w:color w:val="0F1115"/>
          <w:sz w:val="24"/>
          <w:szCs w:val="24"/>
          <w:lang w:eastAsia="ru-RU"/>
        </w:rPr>
        <w:t>сублицензирования</w:t>
      </w:r>
      <w:proofErr w:type="spellEnd"/>
      <w:r>
        <w:rPr>
          <w:rFonts w:ascii="Times New Roman" w:eastAsia="Times New Roman" w:hAnsi="Times New Roman" w:cs="Times New Roman"/>
          <w:color w:val="0F1115"/>
          <w:sz w:val="24"/>
          <w:szCs w:val="24"/>
          <w:lang w:eastAsia="ru-RU"/>
        </w:rPr>
        <w:t xml:space="preserve"> </w:t>
      </w:r>
      <w:r>
        <w:rPr>
          <w:rFonts w:ascii="Times New Roman" w:eastAsia="Times New Roman" w:hAnsi="Times New Roman" w:cs="Times New Roman"/>
          <w:bCs/>
          <w:color w:val="0F1115"/>
          <w:sz w:val="24"/>
          <w:szCs w:val="24"/>
          <w:lang w:eastAsia="ru-RU"/>
        </w:rPr>
        <w:t>конечным пользователям</w:t>
      </w:r>
      <w:r>
        <w:rPr>
          <w:rFonts w:ascii="Times New Roman" w:eastAsia="Times New Roman" w:hAnsi="Times New Roman" w:cs="Times New Roman"/>
          <w:color w:val="0F1115"/>
          <w:sz w:val="24"/>
          <w:szCs w:val="24"/>
          <w:lang w:eastAsia="ru-RU"/>
        </w:rPr>
        <w:t xml:space="preserve"> в порядке, предусмотренном Договором;</w:t>
      </w:r>
    </w:p>
    <w:p w:rsidR="00AC0314" w:rsidRDefault="0021662C" w:rsidP="005C4D0C">
      <w:pPr>
        <w:numPr>
          <w:ilvl w:val="0"/>
          <w:numId w:val="2"/>
        </w:numPr>
        <w:shd w:val="clear" w:color="auto" w:fill="FFFFFF"/>
        <w:spacing w:after="0" w:line="240" w:lineRule="auto"/>
        <w:ind w:left="0"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осуществлять декомпиляцию, дизассемблирование или иное обратное проектирование ПО, за исключением случаев, прямо предусмотренных законодательством Российской Федерации;</w:t>
      </w:r>
    </w:p>
    <w:p w:rsidR="00AC0314" w:rsidRDefault="0021662C" w:rsidP="005C4D0C">
      <w:pPr>
        <w:numPr>
          <w:ilvl w:val="0"/>
          <w:numId w:val="2"/>
        </w:numPr>
        <w:shd w:val="clear" w:color="auto" w:fill="FFFFFF"/>
        <w:spacing w:after="0" w:line="240" w:lineRule="auto"/>
        <w:ind w:left="0"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удалять или изменять знаки охраны авторского права, товарные знаки и иные обозначения Исполнителя, размещенные в ПО.</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4.8. При прекращении действия настоящего Договора Заказчик обязан:</w:t>
      </w:r>
    </w:p>
    <w:p w:rsidR="00AC0314" w:rsidRDefault="0021662C" w:rsidP="005C4D0C">
      <w:pPr>
        <w:numPr>
          <w:ilvl w:val="0"/>
          <w:numId w:val="3"/>
        </w:numPr>
        <w:shd w:val="clear" w:color="auto" w:fill="FFFFFF"/>
        <w:spacing w:after="0" w:line="240" w:lineRule="auto"/>
        <w:ind w:left="0"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прекратить использование ПО;</w:t>
      </w:r>
    </w:p>
    <w:p w:rsidR="00AC0314" w:rsidRDefault="0021662C" w:rsidP="005C4D0C">
      <w:pPr>
        <w:numPr>
          <w:ilvl w:val="0"/>
          <w:numId w:val="3"/>
        </w:numPr>
        <w:shd w:val="clear" w:color="auto" w:fill="FFFFFF"/>
        <w:spacing w:after="0" w:line="240" w:lineRule="auto"/>
        <w:ind w:left="0"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в течение 30 (Тридцати) календарных дней удалить все экземпляры ПО со своей инфраструктуры;</w:t>
      </w:r>
    </w:p>
    <w:p w:rsidR="00AC0314" w:rsidRDefault="0021662C" w:rsidP="005C4D0C">
      <w:pPr>
        <w:numPr>
          <w:ilvl w:val="0"/>
          <w:numId w:val="3"/>
        </w:numPr>
        <w:shd w:val="clear" w:color="auto" w:fill="FFFFFF"/>
        <w:spacing w:after="0" w:line="240" w:lineRule="auto"/>
        <w:ind w:left="0"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подтвердить удаление </w:t>
      </w:r>
      <w:proofErr w:type="gramStart"/>
      <w:r>
        <w:rPr>
          <w:rFonts w:ascii="Times New Roman" w:eastAsia="Times New Roman" w:hAnsi="Times New Roman" w:cs="Times New Roman"/>
          <w:color w:val="0F1115"/>
          <w:sz w:val="24"/>
          <w:szCs w:val="24"/>
          <w:lang w:eastAsia="ru-RU"/>
        </w:rPr>
        <w:t>ПО актом</w:t>
      </w:r>
      <w:proofErr w:type="gramEnd"/>
      <w:r>
        <w:rPr>
          <w:rFonts w:ascii="Times New Roman" w:eastAsia="Times New Roman" w:hAnsi="Times New Roman" w:cs="Times New Roman"/>
          <w:color w:val="0F1115"/>
          <w:sz w:val="24"/>
          <w:szCs w:val="24"/>
          <w:lang w:eastAsia="ru-RU"/>
        </w:rPr>
        <w:t>, подписанным Сторонами.</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4.9. Исключительные права на ПО принадлежат Исполнителю и охраняются законодательством Российской Федерации. Нарушение Заказчиком или </w:t>
      </w:r>
      <w:r>
        <w:rPr>
          <w:rFonts w:ascii="Times New Roman" w:eastAsia="Times New Roman" w:hAnsi="Times New Roman" w:cs="Times New Roman"/>
          <w:bCs/>
          <w:color w:val="0F1115"/>
          <w:sz w:val="24"/>
          <w:szCs w:val="24"/>
          <w:lang w:eastAsia="ru-RU"/>
        </w:rPr>
        <w:t>конечными пользователями</w:t>
      </w:r>
      <w:r>
        <w:rPr>
          <w:rFonts w:ascii="Times New Roman" w:eastAsia="Times New Roman" w:hAnsi="Times New Roman" w:cs="Times New Roman"/>
          <w:color w:val="0F1115"/>
          <w:sz w:val="24"/>
          <w:szCs w:val="24"/>
          <w:lang w:eastAsia="ru-RU"/>
        </w:rPr>
        <w:t xml:space="preserve"> исключительных прав Исполнителя влечет ответственность в соответствии с гражданским законодательством.</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both"/>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 xml:space="preserve"> 5. ПОРЯДОК ПОДАЧИ ЗАЯВОК И ПОДКЛЮЧЕНИЯ НОВЫХ ПОЛЬЗОВАТЕЛЕЙ</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5.1. Заказчик направляет Исполнителю заявку на подключение нового </w:t>
      </w:r>
      <w:r>
        <w:rPr>
          <w:rFonts w:ascii="Times New Roman" w:eastAsia="Times New Roman" w:hAnsi="Times New Roman" w:cs="Times New Roman"/>
          <w:bCs/>
          <w:color w:val="0F1115"/>
          <w:sz w:val="24"/>
          <w:szCs w:val="24"/>
          <w:lang w:eastAsia="ru-RU"/>
        </w:rPr>
        <w:t>конечного пользователя</w:t>
      </w:r>
      <w:r>
        <w:rPr>
          <w:rFonts w:ascii="Times New Roman" w:eastAsia="Times New Roman" w:hAnsi="Times New Roman" w:cs="Times New Roman"/>
          <w:color w:val="0F1115"/>
          <w:sz w:val="24"/>
          <w:szCs w:val="24"/>
          <w:lang w:eastAsia="ru-RU"/>
        </w:rPr>
        <w:t xml:space="preserve"> путем предоставления Технического задания (Заявки) (Приложение № 1 к настоящему Договору).</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5.2. Исполнитель рассматривает Техническое задание и </w:t>
      </w:r>
      <w:r>
        <w:rPr>
          <w:rFonts w:ascii="Times New Roman" w:eastAsia="Times New Roman" w:hAnsi="Times New Roman" w:cs="Times New Roman"/>
          <w:bCs/>
          <w:color w:val="0F1115"/>
          <w:sz w:val="24"/>
          <w:szCs w:val="24"/>
          <w:lang w:eastAsia="ru-RU"/>
        </w:rPr>
        <w:t>не вправе отказать в подключении</w:t>
      </w:r>
      <w:r>
        <w:rPr>
          <w:rFonts w:ascii="Times New Roman" w:eastAsia="Times New Roman" w:hAnsi="Times New Roman" w:cs="Times New Roman"/>
          <w:color w:val="0F1115"/>
          <w:sz w:val="24"/>
          <w:szCs w:val="24"/>
          <w:lang w:eastAsia="ru-RU"/>
        </w:rPr>
        <w:t xml:space="preserve"> при наличии одновременно следующих условий:</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5.2.1. Наличие свободных технических мощностей, </w:t>
      </w:r>
      <w:r w:rsidRPr="005C4D0C">
        <w:rPr>
          <w:rFonts w:ascii="Times New Roman" w:hAnsi="Times New Roman"/>
          <w:sz w:val="24"/>
        </w:rPr>
        <w:t>определяе</w:t>
      </w:r>
      <w:r>
        <w:rPr>
          <w:rFonts w:ascii="Times New Roman" w:hAnsi="Times New Roman"/>
          <w:sz w:val="24"/>
        </w:rPr>
        <w:t>тся</w:t>
      </w:r>
      <w:r w:rsidRPr="005C4D0C">
        <w:rPr>
          <w:rFonts w:ascii="Times New Roman" w:hAnsi="Times New Roman"/>
          <w:sz w:val="24"/>
        </w:rPr>
        <w:t xml:space="preserve"> </w:t>
      </w:r>
      <w:r>
        <w:rPr>
          <w:rFonts w:ascii="Times New Roman" w:eastAsia="Times New Roman" w:hAnsi="Times New Roman" w:cs="Times New Roman"/>
          <w:bCs/>
          <w:sz w:val="24"/>
          <w:szCs w:val="24"/>
          <w:lang w:eastAsia="ru-RU"/>
        </w:rPr>
        <w:t>Исполнителем</w:t>
      </w:r>
      <w:r w:rsidRPr="005C4D0C">
        <w:rPr>
          <w:rFonts w:ascii="Times New Roman" w:hAnsi="Times New Roman"/>
          <w:sz w:val="24"/>
        </w:rPr>
        <w:t xml:space="preserve"> на </w:t>
      </w:r>
      <w:r>
        <w:rPr>
          <w:rFonts w:ascii="Times New Roman" w:eastAsia="Times New Roman" w:hAnsi="Times New Roman" w:cs="Times New Roman"/>
          <w:bCs/>
          <w:sz w:val="24"/>
          <w:szCs w:val="24"/>
          <w:lang w:eastAsia="ru-RU"/>
        </w:rPr>
        <w:t>основании Технического задания (Заявки)</w:t>
      </w:r>
      <w:r>
        <w:rPr>
          <w:rFonts w:ascii="Times New Roman" w:eastAsia="Times New Roman" w:hAnsi="Times New Roman" w:cs="Times New Roman"/>
          <w:color w:val="0F1115"/>
          <w:sz w:val="24"/>
          <w:szCs w:val="24"/>
          <w:lang w:eastAsia="ru-RU"/>
        </w:rPr>
        <w:t xml:space="preserve">. В случае отсутствия необходимых Технических мощностей, Исполнитель направляет Заказчику информацию с техническими характеристиками необходимых к организации Технических мощностей с целью реализации Заявки </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5.2.2. Заявка соответствует требованиям Технического задания (Приложение № 1 к настоящему Договору).</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5.2.3. Отсутствуют обстоятельства непреодолимой силы, препятствующие подключению.</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5.3. Исполнитель обязан в течение 5 (Пяти) рабочих дней с даты получения Технического задания провести проверку наличия свободных технических мощностей и направить Заказчику подписанное Техническое задание.</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5.4. При подтверждении технической возможности Исполнитель обязан выполнить подключение в сроки, установленные Техническим заданием (Заявкой).</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5.5. Отказ по основаниям, не связанным с отсутствием технической возможности согласно метрикам пункта 5.2.1, не допускается.</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6. ПРАВА И ОБЯЗАННОСТИ СТОРОН</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Cs/>
          <w:color w:val="0F1115"/>
          <w:sz w:val="24"/>
          <w:szCs w:val="24"/>
          <w:lang w:eastAsia="ru-RU"/>
        </w:rPr>
        <w:t>6.1. Исполнитель обязуется:</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6.1.1. Оказывать Услуги в соответствии с условиями настоящего Договора и Техническими заданиями (Приложение № 1).</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6.1.2. Обеспечивать соответствие оказываемых Услуг требованиям качества, безопасности и иным требованиям, установленным законодательством Российской Федерации и настоящим Договором.</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6.1.3.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6.1.4. Незамедлительно уведомлять Заказчика о всех инцидентах, влияющих на работоспособность ПТС ОРИ «Ящер-750» или безопасность обрабатываемых данных, с указанием причин, последствий и предполагаемых сроков устранения.</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6.1.5. Ежеквартально, не позднее 5-го числа месяца, следующего за отчетным кварталом, предоставлять Заказчику отчет об оказанных Услугах с указанием перечня </w:t>
      </w:r>
      <w:r>
        <w:rPr>
          <w:rFonts w:ascii="Times New Roman" w:eastAsia="Times New Roman" w:hAnsi="Times New Roman" w:cs="Times New Roman"/>
          <w:bCs/>
          <w:color w:val="0F1115"/>
          <w:sz w:val="24"/>
          <w:szCs w:val="24"/>
          <w:lang w:eastAsia="ru-RU"/>
        </w:rPr>
        <w:t>конечных пользователей</w:t>
      </w:r>
      <w:r>
        <w:rPr>
          <w:rFonts w:ascii="Times New Roman" w:eastAsia="Times New Roman" w:hAnsi="Times New Roman" w:cs="Times New Roman"/>
          <w:color w:val="0F1115"/>
          <w:sz w:val="24"/>
          <w:szCs w:val="24"/>
          <w:lang w:eastAsia="ru-RU"/>
        </w:rPr>
        <w:t xml:space="preserve"> и объема оказанных Услуг по каждому из них.</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6.1.6. Обеспечивать конфиденциальность информации, полученной от Заказчика в ходе исполнения Договора.</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6.1.7. Предоставлять Заказчику по его требованию документы, относящиеся к предмету настоящего Договора.</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Cs/>
          <w:color w:val="0F1115"/>
          <w:sz w:val="24"/>
          <w:szCs w:val="24"/>
          <w:lang w:eastAsia="ru-RU"/>
        </w:rPr>
        <w:t>6.2. Заказчик обязуется:</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6.2.1. Обеспечивать своевременную приемку и оплату оказанных Услуг надлежащего качества в порядке и сроки, предусмотренные Договором.</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6.2.2. Передавать Исполнителю необходимые для оказания Услуг документы, предоставлять информацию и доступы в сроки, установленные Договором.</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6.2.3. Предоставлять Исполнителю доступ к инфраструктуре в объеме, необходимом для оказания Услуг, в течение 3 (Трех) рабочих дней с даты получения соответствующего запроса.</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6.2.4. Обеспечивать соответствие своей инфраструктуры требованиям, предъявляемым к аттестованной среде, каналам связи с использованием СКЗИ </w:t>
      </w:r>
      <w:proofErr w:type="spellStart"/>
      <w:r>
        <w:rPr>
          <w:rFonts w:ascii="Times New Roman" w:eastAsia="Times New Roman" w:hAnsi="Times New Roman" w:cs="Times New Roman"/>
          <w:color w:val="0F1115"/>
          <w:sz w:val="24"/>
          <w:szCs w:val="24"/>
          <w:lang w:eastAsia="ru-RU"/>
        </w:rPr>
        <w:t>ViPNet</w:t>
      </w:r>
      <w:proofErr w:type="spellEnd"/>
      <w:r>
        <w:rPr>
          <w:rFonts w:ascii="Times New Roman" w:eastAsia="Times New Roman" w:hAnsi="Times New Roman" w:cs="Times New Roman"/>
          <w:color w:val="0F1115"/>
          <w:sz w:val="24"/>
          <w:szCs w:val="24"/>
          <w:lang w:eastAsia="ru-RU"/>
        </w:rPr>
        <w:t xml:space="preserve"> и иным требованиям, предусмотренным Техническим заданием.</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6.2.5. Своевременно уведомлять Исполнителя о выявленных несоответствиях или недостатках в результате оказанных Услуг.</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6.2.6. При необходимости по мотивированному обращению Исполнителя выполнять увеличение производительности, емкостей хранения и модернизацию оборудования Площадки для обеспечения технических возможностей подключения </w:t>
      </w:r>
      <w:r>
        <w:rPr>
          <w:rFonts w:ascii="Times New Roman" w:eastAsia="Times New Roman" w:hAnsi="Times New Roman" w:cs="Times New Roman"/>
          <w:bCs/>
          <w:color w:val="0F1115"/>
          <w:sz w:val="24"/>
          <w:szCs w:val="24"/>
          <w:lang w:eastAsia="ru-RU"/>
        </w:rPr>
        <w:t>новых конечных пользователей</w:t>
      </w:r>
      <w:r>
        <w:rPr>
          <w:rFonts w:ascii="Times New Roman" w:eastAsia="Times New Roman" w:hAnsi="Times New Roman" w:cs="Times New Roman"/>
          <w:color w:val="0F1115"/>
          <w:sz w:val="24"/>
          <w:szCs w:val="24"/>
          <w:lang w:eastAsia="ru-RU"/>
        </w:rPr>
        <w:t>, а также хранения данных подключенных.</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6.2.7. Получить все необходимые согласия субъектов персональных данных на обработку их персональных данных в рамках ПТС ОРИ «Ящер-750».</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Cs/>
          <w:color w:val="0F1115"/>
          <w:sz w:val="24"/>
          <w:szCs w:val="24"/>
          <w:lang w:eastAsia="ru-RU"/>
        </w:rPr>
        <w:t>6.3. Исполнитель вправе:</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6.3.1. Требовать оплаты оказанных и принятых Заказчиком Услуг.</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6.3.2. Требовать от Заказчика уплаты неустойки за просрочку исполнения обязательств, предусмотренных Договором.</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6.3.3. Приостановить оказание Услуг в случае просрочки оплаты более чем на 30 (Тридцать) календарных дней, предварительно уведомив Заказчика не менее чем за 5 (Пять) рабочих дней.</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6.3.4. Запрашивать у Заказчика документы и информацию, необходимые для оказания Услуг.</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Cs/>
          <w:color w:val="0F1115"/>
          <w:sz w:val="24"/>
          <w:szCs w:val="24"/>
          <w:lang w:eastAsia="ru-RU"/>
        </w:rPr>
        <w:t>6.4. Заказчик вправе:</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6.4.1. Требовать от Исполнителя надлежащего исполнения обязательств по Договору.</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6.4.2. Проверять ход и качество выполнения Исполнителем условий настоящего Договора без вмешательства в оперативно-хозяйственную деятельность Исполнителя.</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6.4.3. Требовать от Исполнителя возмещения убытков в соответствии со статьей 7 Договора, причиненных по вине Исполнителя.</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6.4.4. Отказаться от приемки и оплаты оказанных Услуг, не соответствующих условиям Договора.</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both"/>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 xml:space="preserve"> 7. ОТВЕТСТВЕННОСТЬ СТОРОН. УРОВЕНЬ ОБСЛУЖИВАНИЯ (SLA)</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7.1.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7.2. В случае просрочки исполнения Исполнителем обязательства, предусмотренного Договором, Заказчик направляет Исполнителю требование об уплате неустойки. Пеня начисляется за каждый день просрочки исполнения обяза</w:t>
      </w:r>
      <w:r w:rsidR="007D2913">
        <w:rPr>
          <w:rFonts w:ascii="Times New Roman" w:eastAsia="Times New Roman" w:hAnsi="Times New Roman" w:cs="Times New Roman"/>
          <w:color w:val="0F1115"/>
          <w:sz w:val="24"/>
          <w:szCs w:val="24"/>
          <w:lang w:eastAsia="ru-RU"/>
        </w:rPr>
        <w:t xml:space="preserve">тельства в размере 0,1% </w:t>
      </w:r>
      <w:r w:rsidR="00817132">
        <w:rPr>
          <w:rFonts w:ascii="Times New Roman" w:eastAsia="Times New Roman" w:hAnsi="Times New Roman" w:cs="Times New Roman"/>
          <w:color w:val="0F1115"/>
          <w:sz w:val="24"/>
          <w:szCs w:val="24"/>
          <w:lang w:eastAsia="ru-RU"/>
        </w:rPr>
        <w:t>от не уплаченной в срок суммы за каждый день просрочки</w:t>
      </w:r>
      <w:r>
        <w:rPr>
          <w:rFonts w:ascii="Times New Roman" w:eastAsia="Times New Roman" w:hAnsi="Times New Roman" w:cs="Times New Roman"/>
          <w:color w:val="0F1115"/>
          <w:sz w:val="24"/>
          <w:szCs w:val="24"/>
          <w:lang w:eastAsia="ru-RU"/>
        </w:rPr>
        <w:t>.</w:t>
      </w:r>
    </w:p>
    <w:p w:rsidR="00AC0314" w:rsidRDefault="0021662C">
      <w:pPr>
        <w:pStyle w:val="ds-markdown-paragraph"/>
        <w:shd w:val="clear" w:color="auto" w:fill="FFFFFF"/>
        <w:spacing w:before="0" w:beforeAutospacing="0" w:after="0" w:afterAutospacing="0"/>
        <w:ind w:firstLine="567"/>
        <w:jc w:val="both"/>
        <w:rPr>
          <w:color w:val="0F1115"/>
        </w:rPr>
      </w:pPr>
      <w:r>
        <w:rPr>
          <w:color w:val="0F1115"/>
        </w:rPr>
        <w:t xml:space="preserve">7.3. В случае необоснованного отказа Исполнителя от подключения нового </w:t>
      </w:r>
      <w:r>
        <w:rPr>
          <w:bCs/>
          <w:color w:val="0F1115"/>
        </w:rPr>
        <w:t>конечного пользователя</w:t>
      </w:r>
      <w:r>
        <w:rPr>
          <w:color w:val="0F1115"/>
        </w:rPr>
        <w:t xml:space="preserve"> при наличии технической возможности, Исполнитель возмещает Заказчику </w:t>
      </w:r>
      <w:r>
        <w:rPr>
          <w:bCs/>
        </w:rPr>
        <w:t xml:space="preserve">реальный ущерб </w:t>
      </w:r>
      <w:r>
        <w:rPr>
          <w:color w:val="0F1115"/>
        </w:rPr>
        <w:t>(убытки, понесённые Заказчиком в связи с расторжением договора с конечным пользователем, вызванным отказом Исполнителя от подключения). Размер убытков должен быть документально подтверждён Заказчиком.</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7.4. В случае просрочки исполнения Заказчиком обязательств по оплате Исполнитель вправе потребовать уплаты неустойки в размере 0,1% от не уплаченной в срок суммы за каждый день просрочки.</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7.5. </w:t>
      </w:r>
      <w:r>
        <w:rPr>
          <w:rFonts w:ascii="Times New Roman" w:eastAsia="Times New Roman" w:hAnsi="Times New Roman" w:cs="Times New Roman"/>
          <w:bCs/>
          <w:color w:val="0F1115"/>
          <w:sz w:val="24"/>
          <w:szCs w:val="24"/>
          <w:lang w:eastAsia="ru-RU"/>
        </w:rPr>
        <w:t>Совокупная ответственность Исполнителя по настоящему Договору не может превышать сумму фактически полученного вознаграждения по соответствующему этапу оказания Услуг.</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7.6. </w:t>
      </w:r>
      <w:r>
        <w:rPr>
          <w:rFonts w:ascii="Times New Roman" w:eastAsia="Times New Roman" w:hAnsi="Times New Roman" w:cs="Times New Roman"/>
          <w:bCs/>
          <w:color w:val="0F1115"/>
          <w:sz w:val="24"/>
          <w:szCs w:val="24"/>
          <w:lang w:eastAsia="ru-RU"/>
        </w:rPr>
        <w:t>Исполнитель не несет ответственности за убытки, возникшие по вине Заказчика</w:t>
      </w:r>
      <w:r>
        <w:rPr>
          <w:rFonts w:ascii="Times New Roman" w:eastAsia="Times New Roman" w:hAnsi="Times New Roman" w:cs="Times New Roman"/>
          <w:color w:val="0F1115"/>
          <w:sz w:val="24"/>
          <w:szCs w:val="24"/>
          <w:lang w:eastAsia="ru-RU"/>
        </w:rPr>
        <w:t xml:space="preserve">, включая сбои инфраструктуры, каналов связи, действий третьих лиц, а также </w:t>
      </w:r>
      <w:r>
        <w:rPr>
          <w:rFonts w:ascii="Times New Roman" w:eastAsia="Times New Roman" w:hAnsi="Times New Roman" w:cs="Times New Roman"/>
          <w:bCs/>
          <w:color w:val="0F1115"/>
          <w:sz w:val="24"/>
          <w:szCs w:val="24"/>
          <w:lang w:eastAsia="ru-RU"/>
        </w:rPr>
        <w:t>за убытки в виде упущенной выгоды и косвенные убытки</w:t>
      </w:r>
      <w:r>
        <w:rPr>
          <w:rFonts w:ascii="Times New Roman" w:eastAsia="Times New Roman" w:hAnsi="Times New Roman" w:cs="Times New Roman"/>
          <w:color w:val="0F1115"/>
          <w:sz w:val="24"/>
          <w:szCs w:val="24"/>
          <w:lang w:eastAsia="ru-RU"/>
        </w:rPr>
        <w:t>.</w:t>
      </w:r>
    </w:p>
    <w:p w:rsidR="00AC0314" w:rsidRDefault="0021662C">
      <w:pPr>
        <w:shd w:val="clear" w:color="auto" w:fill="FFFFFF"/>
        <w:spacing w:after="0" w:line="240" w:lineRule="auto"/>
        <w:ind w:firstLine="567"/>
        <w:jc w:val="both"/>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color w:val="0F1115"/>
          <w:sz w:val="24"/>
          <w:szCs w:val="24"/>
          <w:lang w:eastAsia="ru-RU"/>
        </w:rPr>
        <w:t xml:space="preserve">7.7. </w:t>
      </w:r>
      <w:r>
        <w:rPr>
          <w:rFonts w:ascii="Times New Roman" w:eastAsia="Times New Roman" w:hAnsi="Times New Roman" w:cs="Times New Roman"/>
          <w:bCs/>
          <w:color w:val="0F1115"/>
          <w:sz w:val="24"/>
          <w:szCs w:val="24"/>
          <w:lang w:eastAsia="ru-RU"/>
        </w:rPr>
        <w:t xml:space="preserve">Уровень обслуживания (SLA), порядок подачи и обработки заявок, а также ответственность Исполнителя за нарушение показателей доступности Услуг определяются Техническим заданием </w:t>
      </w:r>
      <w:r>
        <w:rPr>
          <w:rFonts w:ascii="Times New Roman" w:eastAsia="Times New Roman" w:hAnsi="Times New Roman" w:cs="Times New Roman"/>
          <w:sz w:val="24"/>
          <w:szCs w:val="24"/>
          <w:lang w:eastAsia="ru-RU"/>
        </w:rPr>
        <w:t>(Приложение №1)</w:t>
      </w:r>
      <w:r>
        <w:rPr>
          <w:rFonts w:ascii="Times New Roman" w:eastAsia="Times New Roman" w:hAnsi="Times New Roman" w:cs="Times New Roman"/>
          <w:bCs/>
          <w:color w:val="0F1115"/>
          <w:sz w:val="24"/>
          <w:szCs w:val="24"/>
          <w:lang w:eastAsia="ru-RU"/>
        </w:rPr>
        <w:t>, являющимся неотъемлемой частью настоящего Договора.</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8. ПОРЯДОК СДАЧИ-ПРИЕМКИ УСЛУГ</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8.1. По результатам оказания услуг (этапа оказания услуг) Исполнитель представляет Заказчику универсальный передаточный документ (УПД), счет на оплату и отчет об оказанных Услугах.</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8.2. Заказчик осуществляет приемку результата исполнения Договора (этапа исполнения Договора) в течение 7 (Семи) рабочих дней с момента предоставления Исполнителем документов, подтверждающих исполнение обязательств.</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8.3. В случае установления Заказчиком соответствия результата оказанных услуг и представленных Исполнителем документов требованиям Договора, Заказчиком подписывается УПД. При выявлении несоответствий Заказчик направляет Исполнителю мотивированный отказ от приемки в письменной форме.</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8.4. В случае оказания услуг ненадлежащего качества Исполнитель обязан безвозмездно устранить недостатки либо возместить расходы Заказчика на устранение выявленных недостатков.</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8.5. При выявлении Заказчиком недостатков оказанных услуг составляется акт. Для участия в составлении акта Исполнитель обязан направить своего представителя не позднее 3 (Трех) рабочих дней со дня получения письменного извещения Заказчика.</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8.6. Заказчик вправе не отказывать в приемке результатов исполнения Договора в случае выявления несоответствия условиям Договора, если выявленное несоответствие не препятствует приемке и устранено Исполнителем.</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9. ОБСТОЯТЕЛЬСТВА НЕПРЕОДОЛИМОЙ СИЛЫ (ФОРС-МАЖОР)</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9.1.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блокады, эмбарго, пожары, землетрясения, наводнения и другие природные стихийные бедствия.</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9.2. При наступлении обстоятельств непреодолимой силы каждая Сторона должна в течение 5 (Пяти) рабочих дней известить о них в письменном виде другую Сторону с приложением подтверждающих документов.</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9.3. Если обстоятельства непреодолимой силы действуют на протяжении 2 (Двух) последовательных месяцев, Стороны вправе расторгнуть настоящий Договор и произвести взаиморасчеты по исполненным обязательствам.</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10. КОНФИДЕНЦИАЛЬНОСТЬ</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10.1. 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10.2. Стороны не вправе разглашать информацию о фактах и содержании сведений, касающихся взаимодействия конечных пользователей с уполномоченными государственными органами в соответствии с Постановлением Правительства РФ от 23.09.2020 № 1526.</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10.3. Каждая Сторона не должна публиковать, давать разрешение на публикацию или раскрывать любую конфиденциальную информацию без предварительного письменного разрешения другой Стороны.</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10.4. Обязательства по конфиденциальности остаются в силе в течение 5 (Пяти) лет после прекращения действия Договора.</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11. ОБРАБОТКА ПЕРСОНАЛЬНЫХ ДАННЫХ</w:t>
      </w: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 Общие положения</w:t>
      </w:r>
    </w:p>
    <w:p w:rsidR="00AC0314" w:rsidRDefault="00AC0314">
      <w:pPr>
        <w:spacing w:after="0" w:line="240" w:lineRule="auto"/>
        <w:jc w:val="both"/>
        <w:rPr>
          <w:rFonts w:ascii="Times New Roman" w:eastAsia="Times New Roman" w:hAnsi="Times New Roman" w:cs="Times New Roman"/>
          <w:sz w:val="24"/>
          <w:szCs w:val="24"/>
          <w:lang w:eastAsia="ru-RU"/>
        </w:rPr>
      </w:pP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Настоящий раздел определяет порядок и условия обработки персональных данных при исполнении Договора, а также разграничивает ответственность Сторон в этой области в соответствии с Федеральным законом от 27.07.2006 № 152-ФЗ «О персональных данных» (далее —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Стороны исходят из того, что ПТС ОРИ «Ящер-750» является инструментом, с помощью которого Конечный пользователь (ОРИ) исполняет публично-правовые обязанности, предусмотренные Постановлением Правительства РФ от 23.09.2020 № 1526 и Постановлением Правительства РФ от 31.07.2014 № 743.</w:t>
      </w:r>
    </w:p>
    <w:p w:rsidR="00AC0314" w:rsidRDefault="00AC0314">
      <w:pPr>
        <w:spacing w:after="0" w:line="240" w:lineRule="auto"/>
        <w:jc w:val="both"/>
        <w:rPr>
          <w:rFonts w:ascii="Times New Roman" w:eastAsia="Times New Roman" w:hAnsi="Times New Roman" w:cs="Times New Roman"/>
          <w:sz w:val="24"/>
          <w:szCs w:val="24"/>
          <w:lang w:eastAsia="ru-RU"/>
        </w:rPr>
      </w:pP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 Термины и статус Сторон</w:t>
      </w:r>
    </w:p>
    <w:p w:rsidR="00AC0314" w:rsidRDefault="00AC0314">
      <w:pPr>
        <w:spacing w:after="0" w:line="240" w:lineRule="auto"/>
        <w:jc w:val="both"/>
        <w:rPr>
          <w:rFonts w:ascii="Times New Roman" w:eastAsia="Times New Roman" w:hAnsi="Times New Roman" w:cs="Times New Roman"/>
          <w:sz w:val="24"/>
          <w:szCs w:val="24"/>
          <w:lang w:eastAsia="ru-RU"/>
        </w:rPr>
      </w:pP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целей настоящего раздела используются следующие основные понятия:</w:t>
      </w:r>
      <w:r>
        <w:rPr>
          <w:rFonts w:ascii="Times New Roman" w:eastAsia="Times New Roman" w:hAnsi="Times New Roman" w:cs="Times New Roman"/>
          <w:sz w:val="24"/>
          <w:szCs w:val="24"/>
          <w:lang w:eastAsia="ru-RU"/>
        </w:rPr>
        <w:br/>
        <w:t>1) персональные данные (</w:t>
      </w:r>
      <w:proofErr w:type="spellStart"/>
      <w:r>
        <w:rPr>
          <w:rFonts w:ascii="Times New Roman" w:eastAsia="Times New Roman" w:hAnsi="Times New Roman" w:cs="Times New Roman"/>
          <w:sz w:val="24"/>
          <w:szCs w:val="24"/>
          <w:lang w:eastAsia="ru-RU"/>
        </w:rPr>
        <w:t>ПДн</w:t>
      </w:r>
      <w:proofErr w:type="spellEnd"/>
      <w:r>
        <w:rPr>
          <w:rFonts w:ascii="Times New Roman" w:eastAsia="Times New Roman" w:hAnsi="Times New Roman" w:cs="Times New Roman"/>
          <w:sz w:val="24"/>
          <w:szCs w:val="24"/>
          <w:lang w:eastAsia="ru-RU"/>
        </w:rPr>
        <w:t>) — любая информация, относящаяся к прямо или косвенно определённому или определяемому физическому лицу (субъекту персональных данных) (пункт 1 статьи 3 152-ФЗ);</w:t>
      </w: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w:t>
      </w:r>
      <w:r>
        <w:rPr>
          <w:rFonts w:ascii="Times New Roman" w:eastAsia="Times New Roman" w:hAnsi="Times New Roman" w:cs="Times New Roman"/>
          <w:sz w:val="24"/>
          <w:szCs w:val="24"/>
          <w:lang w:eastAsia="ru-RU"/>
        </w:rPr>
        <w:lastRenderedPageBreak/>
        <w:t>состав персональных данных, подлежащих обработке, действия (операции), совершаемые с персональными данными (пункт 2 статьи 3 152-ФЗ);</w:t>
      </w:r>
      <w:r>
        <w:rPr>
          <w:rFonts w:ascii="Times New Roman" w:eastAsia="Times New Roman" w:hAnsi="Times New Roman" w:cs="Times New Roman"/>
          <w:sz w:val="24"/>
          <w:szCs w:val="24"/>
          <w:lang w:eastAsia="ru-RU"/>
        </w:rPr>
        <w:b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(пункт 3 статьи 3 152-ФЗ);</w:t>
      </w:r>
      <w:r>
        <w:rPr>
          <w:rFonts w:ascii="Times New Roman" w:eastAsia="Times New Roman" w:hAnsi="Times New Roman" w:cs="Times New Roman"/>
          <w:sz w:val="24"/>
          <w:szCs w:val="24"/>
          <w:lang w:eastAsia="ru-RU"/>
        </w:rPr>
        <w:br/>
        <w:t>4) Конечный пользователь (оператор) — юридическое или физическое лицо, являющееся оператором информационной системы, организатором распространения информации (ОРИ), заключившее с Заказчиком договор на оказание услуг в рамках СОРМ ОРИ, самостоятельно определяющее цели обработки персональных данных, их состав и совершаемые действия, а также получающее от субъектов персональных данных согласие на обработку их персональных данных;</w:t>
      </w: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ПТС ОРИ — программно-технические средства организатора распространения информации «Ящер-750», предоставляемые Исполнителем и размещаемые на Площадке Заказчика.</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11.3. Распределение статусов Сторон</w:t>
      </w:r>
    </w:p>
    <w:p w:rsidR="00AC0314" w:rsidRDefault="00AC0314">
      <w:pPr>
        <w:spacing w:after="0" w:line="240" w:lineRule="auto"/>
        <w:jc w:val="both"/>
        <w:rPr>
          <w:rFonts w:ascii="Times New Roman" w:eastAsia="Times New Roman" w:hAnsi="Times New Roman" w:cs="Times New Roman"/>
          <w:sz w:val="24"/>
          <w:szCs w:val="24"/>
          <w:lang w:eastAsia="ru-RU"/>
        </w:rPr>
      </w:pP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Стороны признают и соглашаются со следующим распределением статусов в отношении обработки персональных данных:</w:t>
      </w: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Конечный пользователь (оператор) является единственным оператором персональных данных в смысле пункта 2 статьи 3 152-ФЗ. Конечный пользователь самостоятельно определяет цели обработки персональных данных, их состав и перечень совершаемых действий, а также получает от субъектов персональных данных согласие на обработку их персональных данных (статья 9 152-ФЗ).</w:t>
      </w: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Заказчик не является оператором персональных данных. Заказчик не определяет цели обработки персональных данных, состав персональных данных, подлежащих обработке, и действия (операции), совершаемые с персональными данными. Функции Заказчика ограничиваются организацией технической транзитной передачи персональных данных от Конечного пользователя (оператора) в ПТС ОРИ «Ящер-750», предоставляемые Исполнителем.</w:t>
      </w:r>
      <w:r>
        <w:rPr>
          <w:rFonts w:ascii="Times New Roman" w:eastAsia="Times New Roman" w:hAnsi="Times New Roman" w:cs="Times New Roman"/>
          <w:sz w:val="24"/>
          <w:szCs w:val="24"/>
          <w:lang w:eastAsia="ru-RU"/>
        </w:rPr>
        <w:br/>
        <w:t>3) Исполнитель не является оператором персональных данных и не осуществляет обработку персональных данных в смысле пункта 3 статьи 3 152-ФЗ. Исполнитель является разработчиком и правообладателем программного обеспечения ПТС ОРИ «Ящер-750» и оказывает технические услуги по его предоставлению, установке, настройке и сопровождению. Исполнитель не определяет цели и состав данных и не совершает с ними действий, направленных на извлечение полезных свойств.</w:t>
      </w:r>
    </w:p>
    <w:p w:rsidR="00AC0314" w:rsidRDefault="00AC0314">
      <w:pPr>
        <w:spacing w:after="0" w:line="240" w:lineRule="auto"/>
        <w:jc w:val="both"/>
        <w:rPr>
          <w:rFonts w:ascii="Times New Roman" w:eastAsia="Times New Roman" w:hAnsi="Times New Roman" w:cs="Times New Roman"/>
          <w:sz w:val="24"/>
          <w:szCs w:val="24"/>
          <w:lang w:eastAsia="ru-RU"/>
        </w:rPr>
      </w:pP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11.4. Правовые основания обработки персональных данных</w:t>
      </w:r>
    </w:p>
    <w:p w:rsidR="00AC0314" w:rsidRDefault="00AC0314">
      <w:pPr>
        <w:spacing w:after="0" w:line="240" w:lineRule="auto"/>
        <w:jc w:val="both"/>
        <w:rPr>
          <w:rFonts w:ascii="Times New Roman" w:eastAsia="Times New Roman" w:hAnsi="Times New Roman" w:cs="Times New Roman"/>
          <w:sz w:val="24"/>
          <w:szCs w:val="24"/>
          <w:lang w:eastAsia="ru-RU"/>
        </w:rPr>
      </w:pP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Обработка персональных данных в рамках Договора осуществляется на следующих правовых основаниях:</w:t>
      </w: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согласие субъекта персональных данных на обработку его персональных данных, полученное Конечным пользователем (оператором) в соответствии со статьёй 9 152-ФЗ;</w:t>
      </w:r>
      <w:r>
        <w:rPr>
          <w:rFonts w:ascii="Times New Roman" w:eastAsia="Times New Roman" w:hAnsi="Times New Roman" w:cs="Times New Roman"/>
          <w:sz w:val="24"/>
          <w:szCs w:val="24"/>
          <w:lang w:eastAsia="ru-RU"/>
        </w:rPr>
        <w:br/>
        <w:t xml:space="preserve">2) пункт 2 части 1 статьи 6 152-ФЗ — обработка персональных данных необходима для достижения целей, предусмотренных законом, для осуществления и выполнения возложенных законодательством Российской Федерации на оператора функций, полномочий и обязанностей, в том числе во исполнение Приказа </w:t>
      </w:r>
      <w:proofErr w:type="spellStart"/>
      <w:r>
        <w:rPr>
          <w:rFonts w:ascii="Times New Roman" w:eastAsia="Times New Roman" w:hAnsi="Times New Roman" w:cs="Times New Roman"/>
          <w:sz w:val="24"/>
          <w:szCs w:val="24"/>
          <w:lang w:eastAsia="ru-RU"/>
        </w:rPr>
        <w:t>Минцифры</w:t>
      </w:r>
      <w:proofErr w:type="spellEnd"/>
      <w:r>
        <w:rPr>
          <w:rFonts w:ascii="Times New Roman" w:eastAsia="Times New Roman" w:hAnsi="Times New Roman" w:cs="Times New Roman"/>
          <w:sz w:val="24"/>
          <w:szCs w:val="24"/>
          <w:lang w:eastAsia="ru-RU"/>
        </w:rPr>
        <w:t xml:space="preserve"> России от 29.10.2018 № 571, Постановления Правительства РФ от 23.09.2020 № 1526, Постановления Правительства РФ от 31.07.2014 № 743.</w:t>
      </w:r>
    </w:p>
    <w:p w:rsidR="00AC0314" w:rsidRPr="005C4D0C" w:rsidRDefault="00AC0314">
      <w:pPr>
        <w:spacing w:after="0" w:line="240" w:lineRule="auto"/>
        <w:jc w:val="both"/>
        <w:rPr>
          <w:rFonts w:ascii="Times New Roman" w:eastAsia="Times New Roman" w:hAnsi="Times New Roman" w:cs="Times New Roman"/>
          <w:sz w:val="24"/>
          <w:szCs w:val="24"/>
          <w:lang w:eastAsia="ru-RU"/>
        </w:rPr>
      </w:pPr>
    </w:p>
    <w:p w:rsidR="00AC0314" w:rsidRDefault="002166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11.5. Порядок передачи персональных данных</w:t>
      </w:r>
    </w:p>
    <w:p w:rsidR="00AC0314" w:rsidRDefault="00AC0314">
      <w:pPr>
        <w:spacing w:after="0" w:line="240" w:lineRule="auto"/>
        <w:jc w:val="both"/>
        <w:rPr>
          <w:rFonts w:ascii="Times New Roman" w:eastAsia="Times New Roman" w:hAnsi="Times New Roman" w:cs="Times New Roman"/>
          <w:sz w:val="24"/>
          <w:szCs w:val="24"/>
          <w:lang w:eastAsia="ru-RU"/>
        </w:rPr>
      </w:pP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Конечный пользователь (оператор) осуществляет передачу персональных данных через инфраструктуру Заказчика в ПТС ОРИ «Ящер-750».</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 совершает транзитную передачу персональных данных в порядке, установленном Договором.</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рамках транзитной передачи персональных данных:</w:t>
      </w:r>
      <w:r>
        <w:rPr>
          <w:rFonts w:ascii="Times New Roman" w:eastAsia="Times New Roman" w:hAnsi="Times New Roman" w:cs="Times New Roman"/>
          <w:sz w:val="24"/>
          <w:szCs w:val="24"/>
          <w:lang w:eastAsia="ru-RU"/>
        </w:rPr>
        <w:br/>
        <w:t>1) Заказчик: приём, транзитная передача, маршрутизация персональных данных;</w:t>
      </w:r>
      <w:r>
        <w:rPr>
          <w:rFonts w:ascii="Times New Roman" w:eastAsia="Times New Roman" w:hAnsi="Times New Roman" w:cs="Times New Roman"/>
          <w:sz w:val="24"/>
          <w:szCs w:val="24"/>
          <w:lang w:eastAsia="ru-RU"/>
        </w:rPr>
        <w:br/>
        <w:t>2) Исполнитель: предоставление программного обеспечения ПТС ОРИ «Ящер-750», его установка, настройка, техническое сопровождение и обеспечение совместимости с инфраструктурой Заказчика. Указанные действия являются техническими и не образуют обработку персональных данных в смысле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Состав персональных данных, передаваемых через инфраструктуру Заказчика, определяется Конечным пользователем (оператором) в соответствии с требованиями законодательства и не может быть изменен Заказчиком или Исполнителем по собственной инициативе.</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изменения состава, перечня действий или целей обработки персональных данных Конечный пользователь (оператор) обязан уведомить об этом Заказчика. Заказчик незамедлительно уведомляет Исполнителя. Изменения считаются согласованными Сторонами с даты, указанной в уведомлении Конечного пользователя (оператора), если иное не предусмотрено законодательством.</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11.6. Обязанности Конечного пользователя (ОРИ) в соответствии с Постановлением № 1526.</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пунктом 12 Постановления Правительства РФ от 23.09.2020 № 1526 Конечный пользователь (ОРИ) обязан предоставить подразделению органа федеральной службы безопасности, уполномоченному на взаимодействие с организатором распространения информации в сети «Интернет», круглосуточный удалённый доступ к эксплуатируемой им информационной системе с использованием технических средств и программного обеспечения, необходимых для выполнения возложенных на него задач, в том числе в интересах других уполномоченных органов.</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пунктом 13 Постановления Правительства РФ от 23.09.2020 № 1526 Конечный пользователь (ОРИ) обеспечивает хранение информации, указанной в пункте 3 указанных Правил, на территории Российской Федерации и предоставление её в установленном порядке уполномоченным органам в отношении пользователей:</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зарегистрировавшихся с использованием сетевых адресов, определяемых ОРИ как используемые на территории Российской Федерации;</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авторизовавшихся с использованием сетевых адресов, определяемых ОРИ как используемые на территории Российской Федерации;</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указавших при регистрации или при использовании функций коммуникационного интернет-сервиса документ, удостоверяющий личность, выданный органом государственной власти Российской Федерации;</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использующих для доступа к коммуникационному интернет-сервису устройства и (или) программы, передающие географические данные (метаданные), указывающие на нахождение (в том числе временное) пользователя на территории Российской Федерации;</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указавших при регистрации или использовании функций коммуникационного интернет-сервиса в качестве контактной информации телефонные номера, выделенные российскими операторами связи.</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Обработка персональных данных осуществляется Конечным пользователем (ОРИ). Взаимодействие между Конечным пользователем (ОРИ) и подразделением органа федеральной службы безопасности, включая инструкцию по взаимодействию, определяется согласованным между ними Планом мероприятий внедрения программно-технических средств организатора распространения информации.</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11.7. Обязанности Заказчика</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br/>
        <w:t>Заказчик обязуется:</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обеспечить бесперебойную техническую транзитную передачу персональных данных от Конечного пользователя (оператора) в ПТС ОРИ «Ящер-750», предоставляемый Исполнителем;</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 использовать персональные данные в собственных целях и не совершать с ними действий, не предусмотренных Договором;</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 вносить изменений в состав и содержание передаваемых персональных данных;</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соблюдать конфиденциальность персональных данных в соответствии со статьёй 7 152-ФЗ;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принимать необходимые правовые, организационные и технические меры для защиты персональных данных при их транзитной передаче в соответствии со статьёй 19 152-ФЗ;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незамедлительно уведомлять Исполнителя о выявленных фактах несанкционированного доступа к персональным данным, а также об отзыве Конечным пользователем (оператором) согласия субъекта персональных данных.</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11.8. Обязанности Исполнителя</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Исполнитель обязуется:</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обеспечить функционирование ПТС ОРИ «Ящер-750» в соответствии с требованиями законодательства Российской Федерации;</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обеспечивать техническое функционирование программного обеспечения ПТС ОРИ «Ящер-750» в целях, установленных настоящим разделом, не совершая при этом действий, квалифицируемых как обработка персональных данных;</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соблюдать принципы и правила защиты информации, содержащейся в ПТС ОРИ, предусмотренные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соблюдать конфиденциальность информации, содержащейся в ПТС ОРИ, в соответствии со статьёй 7 152-ФЗ;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принимать необходимые правовые, организационные и технические меры для защиты информации, содержащейся в ПТС ОРИ, от неправомерного или случайного доступа к ней, уничтожения, изменения, блокирования, копирования, предоставления, распространения, а также от иных неправомерных действий в отношении указанной информации (статья 19 152-ФЗ).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11.9. Конфиденциальность и безопасность</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 и Исполнитель как лица, обеспечивающие транзит данных,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(статья 7 152-ФЗ).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 и Исполнитель обязаны принимать необходимые правовые, организационные и технические меры для защиты информации, содержащейся в ПТС ОРИ, при её обработке в соответствии со статьёй 19 152-ФЗ.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Обязанность соблюдать конфиденциальность и обеспечивать безопасность информации, содержащейся в ПТС ОРИ, сохраняет силу после прекращения Договора в течение неопределённого срока в отношении информации, не утратившей статус конфиденциальной.</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11.10. Разграничение ответственности</w:t>
      </w:r>
    </w:p>
    <w:p w:rsidR="00AC0314" w:rsidRDefault="00AC0314">
      <w:pPr>
        <w:spacing w:after="0" w:line="240" w:lineRule="auto"/>
        <w:ind w:firstLine="708"/>
        <w:jc w:val="both"/>
        <w:rPr>
          <w:rFonts w:ascii="Times New Roman" w:eastAsia="Times New Roman" w:hAnsi="Times New Roman" w:cs="Times New Roman"/>
          <w:sz w:val="24"/>
          <w:szCs w:val="24"/>
          <w:lang w:eastAsia="ru-RU"/>
        </w:rPr>
      </w:pP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Ответственность перед субъектом персональных данных за законность сбора, целей и самого факта обработки персональных данных несёт Конечный пользователь (оператор) (часть 5 статьи 6 152-ФЗ).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 несёт ответственность перед Конечным пользователем (оператором) за:</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техническую исправность каналов передачи и своевременность доставки персональных данных;</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 нарушение конфиденциальности персональных данных на этапе транзита (статья 7 152-ФЗ);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нарушение требований к безопасности персональных данных при их транзитной передаче (статья 19 152-ФЗ).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Исполнитель несёт ответственность перед Конечным пользователем (оператором) за:</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работоспособность и соответствие программного обеспечения ПТС ОРИ «Ящер-750» требованиям Приказов </w:t>
      </w:r>
      <w:proofErr w:type="spellStart"/>
      <w:r>
        <w:rPr>
          <w:rFonts w:ascii="Times New Roman" w:eastAsia="Times New Roman" w:hAnsi="Times New Roman" w:cs="Times New Roman"/>
          <w:sz w:val="24"/>
          <w:szCs w:val="24"/>
          <w:lang w:eastAsia="ru-RU"/>
        </w:rPr>
        <w:t>Минцифры</w:t>
      </w:r>
      <w:proofErr w:type="spellEnd"/>
      <w:r>
        <w:rPr>
          <w:rFonts w:ascii="Times New Roman" w:eastAsia="Times New Roman" w:hAnsi="Times New Roman" w:cs="Times New Roman"/>
          <w:sz w:val="24"/>
          <w:szCs w:val="24"/>
          <w:lang w:eastAsia="ru-RU"/>
        </w:rPr>
        <w:t xml:space="preserve"> России № 571 и № 750;</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нарушение конфиденциальности информации, содержащейся в ПТС ОРИ (статья 7 152-</w:t>
      </w:r>
      <w:proofErr w:type="gramStart"/>
      <w:r>
        <w:rPr>
          <w:rFonts w:ascii="Times New Roman" w:eastAsia="Times New Roman" w:hAnsi="Times New Roman" w:cs="Times New Roman"/>
          <w:sz w:val="24"/>
          <w:szCs w:val="24"/>
          <w:lang w:eastAsia="ru-RU"/>
        </w:rPr>
        <w:t>ФЗ)</w:t>
      </w:r>
      <w:proofErr w:type="spellStart"/>
      <w:r>
        <w:rPr>
          <w:rFonts w:ascii="Times New Roman" w:eastAsia="Times New Roman" w:hAnsi="Times New Roman" w:cs="Times New Roman"/>
          <w:sz w:val="24"/>
          <w:szCs w:val="24"/>
          <w:lang w:eastAsia="ru-RU"/>
        </w:rPr>
        <w:t>ние</w:t>
      </w:r>
      <w:proofErr w:type="spellEnd"/>
      <w:proofErr w:type="gramEnd"/>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нарушение требований к безопасности программного обеспечения ПТС ОРИ (статья 19 152-ФЗ);</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неисполнение или ненадлежащее исполнение технических обязательств, предусмотренных настоящим разделом.</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 и Исполнитель не несут ответственности за законность сбора и обработки персональных данных, а также за определение целей и состава передаваемых данных, поскольку данные действия относятся к исключительной компетенции Конечного пользователя (оператора).</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Настоящее разграничение ответственности не ограничивает и не исключает публично-правовую ответственность (административную, уголовную), установленную законодательством Российской Федерации за нарушение требований 152-ФЗ.</w:t>
      </w:r>
    </w:p>
    <w:p w:rsidR="00AC0314" w:rsidRDefault="00AC0314">
      <w:pPr>
        <w:spacing w:after="0" w:line="240" w:lineRule="auto"/>
        <w:ind w:firstLine="708"/>
        <w:jc w:val="both"/>
        <w:rPr>
          <w:rFonts w:ascii="Times New Roman" w:eastAsia="Times New Roman" w:hAnsi="Times New Roman" w:cs="Times New Roman"/>
          <w:sz w:val="24"/>
          <w:szCs w:val="24"/>
          <w:lang w:eastAsia="ru-RU"/>
        </w:rPr>
      </w:pP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11.11. Заключительные положения</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Стороны обязуются незамедлительно уведомлять друг друга:</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 выявленных фактах несанкционированного доступа к персональным данным и (или) их утечки;</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об изменении требований законодательства в области персональных данных, влияющих на исполнение обязательств по Договору;</w:t>
      </w:r>
    </w:p>
    <w:p w:rsidR="00AC0314" w:rsidRDefault="0021662C">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об отзыве Конечным пользователем (оператором) согласия субъекта персональных данных.</w:t>
      </w:r>
    </w:p>
    <w:p w:rsidR="00AC0314" w:rsidRDefault="0021662C" w:rsidP="005C4D0C">
      <w:pPr>
        <w:shd w:val="clear" w:color="auto" w:fill="FFFFFF"/>
        <w:spacing w:after="0" w:line="240" w:lineRule="auto"/>
        <w:jc w:val="both"/>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sz w:val="24"/>
          <w:szCs w:val="24"/>
          <w:lang w:eastAsia="ru-RU"/>
        </w:rPr>
        <w:t>Положения настоящего раздела не могут быть изменены в одностороннем порядке.</w:t>
      </w:r>
      <w:r w:rsidRPr="005C4D0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Споры, связанные с обработкой персональных данных, разрешаются в порядке, установленном разделом 13 «Порядок разрешения споров» Договора.</w:t>
      </w:r>
      <w:r w:rsidRPr="005C4D0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Настоящий раздел является неотъемлемой частью Договора.</w:t>
      </w: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12. РАСТОРЖЕНИЕ ДОГОВОРА</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Cs/>
          <w:color w:val="0F1115"/>
          <w:sz w:val="24"/>
          <w:szCs w:val="24"/>
          <w:lang w:eastAsia="ru-RU"/>
        </w:rPr>
        <w:t>12.1.</w:t>
      </w:r>
      <w:r>
        <w:rPr>
          <w:rFonts w:ascii="Times New Roman" w:eastAsia="Times New Roman" w:hAnsi="Times New Roman" w:cs="Times New Roman"/>
          <w:color w:val="0F1115"/>
          <w:sz w:val="24"/>
          <w:szCs w:val="24"/>
          <w:lang w:eastAsia="ru-RU"/>
        </w:rPr>
        <w:t> Настоящий Договор может быть расторгнут по соглашению Сторон или по решению суда в порядке, установленном действующим законодательством Российской Федерации.</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Cs/>
          <w:color w:val="0F1115"/>
          <w:sz w:val="24"/>
          <w:szCs w:val="24"/>
          <w:lang w:eastAsia="ru-RU"/>
        </w:rPr>
        <w:t>12.2.</w:t>
      </w:r>
      <w:r>
        <w:rPr>
          <w:rFonts w:ascii="Times New Roman" w:eastAsia="Times New Roman" w:hAnsi="Times New Roman" w:cs="Times New Roman"/>
          <w:color w:val="0F1115"/>
          <w:sz w:val="24"/>
          <w:szCs w:val="24"/>
          <w:lang w:eastAsia="ru-RU"/>
        </w:rPr>
        <w:t xml:space="preserve"> В случае расторжения связанного договора между Заказчиком и третьим лицом, указанным в Техническом задании (Приложение № 1 к настоящему Договору), Заказчик обязан уведомить Исполнителя в течение 3 (Трёх) рабочих дней с даты расторжения. </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Cs/>
          <w:color w:val="0F1115"/>
          <w:sz w:val="24"/>
          <w:szCs w:val="24"/>
          <w:lang w:eastAsia="ru-RU"/>
        </w:rPr>
        <w:t>12.3.</w:t>
      </w:r>
      <w:r>
        <w:rPr>
          <w:rFonts w:ascii="Times New Roman" w:eastAsia="Times New Roman" w:hAnsi="Times New Roman" w:cs="Times New Roman"/>
          <w:color w:val="0F1115"/>
          <w:sz w:val="24"/>
          <w:szCs w:val="24"/>
          <w:lang w:eastAsia="ru-RU"/>
        </w:rPr>
        <w:t> Односторонний отказ от исполнения Договора не допускается, за исключением случаев, прямо предусмотренных Гражданским кодексом Российской Федерации.</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12.4. Внесение изменений и дополнений в условия Договора осуществляется путём заключения Сторонами дополнительных соглашений, которые являются его неотъемлемой частью.</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Cs/>
          <w:color w:val="0F1115"/>
          <w:sz w:val="24"/>
          <w:szCs w:val="24"/>
          <w:lang w:eastAsia="ru-RU"/>
        </w:rPr>
        <w:t>12.5.</w:t>
      </w:r>
      <w:r>
        <w:rPr>
          <w:rFonts w:ascii="Times New Roman" w:eastAsia="Times New Roman" w:hAnsi="Times New Roman" w:cs="Times New Roman"/>
          <w:color w:val="0F1115"/>
          <w:sz w:val="24"/>
          <w:szCs w:val="24"/>
          <w:lang w:eastAsia="ru-RU"/>
        </w:rPr>
        <w:t> При исполнении Договора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 Передача прав и обязанностей по настоящему Договору правопреемнику Исполнителя осуществляется путём заключения соответствующего дополнительного соглашения к настоящему Договору.</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13. ПОРЯДОК РАЗРЕШЕНИЯ СПОРОВ</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13.1. Все споры и разногласия, которые могут возникнуть между Сторонами по вопросам, не нашедшим своего разрешения в тексте Договора, разрешаются путем переговоров.</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13.2. В случае невозможности разрешения разногласий путем переговоров они подлежат рассмотрению в </w:t>
      </w:r>
      <w:r>
        <w:rPr>
          <w:rFonts w:ascii="Times New Roman" w:eastAsia="Times New Roman" w:hAnsi="Times New Roman" w:cs="Times New Roman"/>
          <w:bCs/>
          <w:color w:val="0F1115"/>
          <w:sz w:val="24"/>
          <w:szCs w:val="24"/>
          <w:lang w:eastAsia="ru-RU"/>
        </w:rPr>
        <w:t>Арбитражном суде Краснодарского края</w:t>
      </w:r>
      <w:r>
        <w:rPr>
          <w:rFonts w:ascii="Times New Roman" w:eastAsia="Times New Roman" w:hAnsi="Times New Roman" w:cs="Times New Roman"/>
          <w:color w:val="0F1115"/>
          <w:sz w:val="24"/>
          <w:szCs w:val="24"/>
          <w:lang w:eastAsia="ru-RU"/>
        </w:rPr>
        <w:t>.</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13.3. При возникновении технических споров (о причинах сбоев, качестве оказанных услуг, соответствии Услуг требованиям Договора) Стороны вправе привлечь независимую техническую экспертизу. Эксперт должен иметь право доступа к логам, системной документации и инфраструктуре Сторон. Расходы на экспертизу несет Сторона, по инициативе которой она назначена, если иное не установлено решением суда или заключением эксперта.</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14. АНТИКОРРУПЦИОННАЯ ОГОВОРКА</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14.1.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14.2. Стороны соблюдают и обеспечивают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14.3. В случае возникновения у Стороны обоснованного предположения или реальных оснований полагать, что произошло или может произойти коррупционное правонарушение, такая Сторона обязуется уведомить об этом другую Сторону в письменной форме в течение 5 (Пяти) рабочих дней.</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14.4. После письменного уведомления Сторона, его направившая, имеет право приостановить исполнение обязательств по Договору до получения письменного подтверждения от другой Стороны, что коррупционное правонарушение не произошло или не произойдет. Указанное подтверждение должно быть предоставлено другой Стороной в течение 10 (Десяти) рабочих дней с даты получения письменного уведомления.</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14.5. В случае нарушения одной Стороной обязательств, предусмотренных настоящей статьей, и/или неполучения другой Стороной в установленный срок подтверждения, что нарушения не произошло или не произойдет, другая Сторона вправе отказаться от исполнения Договора в одностороннем порядке полностью или частично, а также вправе потребовать от нее возмещения убытков, причиненных расторжением Договора.</w:t>
      </w:r>
    </w:p>
    <w:p w:rsidR="00AC0314" w:rsidRDefault="00AC0314">
      <w:pPr>
        <w:spacing w:after="0" w:line="240" w:lineRule="auto"/>
        <w:ind w:firstLine="567"/>
        <w:jc w:val="both"/>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ind w:firstLine="567"/>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15. ЗАКЛЮЧИТЕЛЬНЫЕ ПОЛОЖЕНИЯ</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15.1. Во всем, что не предусмотрено Договором, Стороны руководствуются законодательством Российской Федерации.</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15.2. В случае изменения у какой-либо из Сторон местонахождения, названия, банковских реквизитов и прочего, она обязана в течение 10 (Десяти) рабочих дней письменно известить об этом другую Сторону.</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15.3. Внесение изменений и дополнений в условия Договора осуществляется путем заключения Сторонами дополнительных соглашений, которые являются его неотъемлемой частью.</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15.4. При исполнении Договора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 Передача прав и обязанностей по настоящему Договору правопреемнику Исполнителя осуществляется путем заключения соответствующего дополнительного соглашения к настоящему Договору.</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15.5. Настоящий Договор составлен в форме электронного документа, подписанного усиленными электронными подписями Сторон. После заключения Договора в форме </w:t>
      </w:r>
      <w:r>
        <w:rPr>
          <w:rFonts w:ascii="Times New Roman" w:eastAsia="Times New Roman" w:hAnsi="Times New Roman" w:cs="Times New Roman"/>
          <w:color w:val="0F1115"/>
          <w:sz w:val="24"/>
          <w:szCs w:val="24"/>
          <w:lang w:eastAsia="ru-RU"/>
        </w:rPr>
        <w:lastRenderedPageBreak/>
        <w:t>электронного документа Стороны вправе изготовить и подписать копии Договора в письменной форме на бумажном носителе, по одному экземпляру для каждой из Сторон.</w:t>
      </w:r>
    </w:p>
    <w:p w:rsidR="00AC0314" w:rsidRDefault="0021662C">
      <w:pPr>
        <w:shd w:val="clear" w:color="auto" w:fill="FFFFFF"/>
        <w:spacing w:after="0" w:line="240" w:lineRule="auto"/>
        <w:ind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15.6. Приложение к Договору является его неотъемлемой частью:</w:t>
      </w:r>
    </w:p>
    <w:p w:rsidR="00AC0314" w:rsidRDefault="0021662C" w:rsidP="005C4D0C">
      <w:pPr>
        <w:numPr>
          <w:ilvl w:val="0"/>
          <w:numId w:val="5"/>
        </w:numPr>
        <w:shd w:val="clear" w:color="auto" w:fill="FFFFFF"/>
        <w:spacing w:after="0" w:line="240" w:lineRule="auto"/>
        <w:ind w:left="0" w:firstLine="567"/>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Cs/>
          <w:color w:val="0F1115"/>
          <w:sz w:val="24"/>
          <w:szCs w:val="24"/>
          <w:lang w:eastAsia="ru-RU"/>
        </w:rPr>
        <w:t>Приложение № 1</w:t>
      </w:r>
      <w:r>
        <w:rPr>
          <w:rFonts w:ascii="Times New Roman" w:eastAsia="Times New Roman" w:hAnsi="Times New Roman" w:cs="Times New Roman"/>
          <w:color w:val="0F1115"/>
          <w:sz w:val="24"/>
          <w:szCs w:val="24"/>
          <w:lang w:eastAsia="ru-RU"/>
        </w:rPr>
        <w:t xml:space="preserve"> – Техническое задание (Заявка) на оказание услуг по настройке, подключению и технической поддержке ПТС ОРИ «Ящер-750» для конкретного </w:t>
      </w:r>
      <w:r>
        <w:rPr>
          <w:rFonts w:ascii="Times New Roman" w:eastAsia="Times New Roman" w:hAnsi="Times New Roman" w:cs="Times New Roman"/>
          <w:bCs/>
          <w:color w:val="0F1115"/>
          <w:sz w:val="24"/>
          <w:szCs w:val="24"/>
          <w:lang w:eastAsia="ru-RU"/>
        </w:rPr>
        <w:t>конечного пользователя (организатора распространения информации)</w:t>
      </w:r>
      <w:r>
        <w:rPr>
          <w:rFonts w:ascii="Times New Roman" w:eastAsia="Times New Roman" w:hAnsi="Times New Roman" w:cs="Times New Roman"/>
          <w:color w:val="0F1115"/>
          <w:sz w:val="24"/>
          <w:szCs w:val="24"/>
          <w:lang w:eastAsia="ru-RU"/>
        </w:rPr>
        <w:t>.</w:t>
      </w:r>
    </w:p>
    <w:p w:rsidR="00AC0314" w:rsidRDefault="00AC0314">
      <w:pPr>
        <w:spacing w:after="0" w:line="240" w:lineRule="auto"/>
        <w:rPr>
          <w:rFonts w:ascii="Times New Roman" w:eastAsia="Times New Roman" w:hAnsi="Times New Roman" w:cs="Times New Roman"/>
          <w:sz w:val="24"/>
          <w:szCs w:val="24"/>
          <w:lang w:eastAsia="ru-RU"/>
        </w:rPr>
      </w:pPr>
    </w:p>
    <w:p w:rsidR="00AC0314" w:rsidRDefault="0021662C">
      <w:pPr>
        <w:shd w:val="clear" w:color="auto" w:fill="FFFFFF"/>
        <w:spacing w:after="0" w:line="240" w:lineRule="auto"/>
        <w:jc w:val="center"/>
        <w:outlineLvl w:val="1"/>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16. АДРЕСА И БАНКОВСКИЕ РЕКВИЗИТЫ СТОРОН</w:t>
      </w:r>
    </w:p>
    <w:tbl>
      <w:tblPr>
        <w:tblW w:w="9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15"/>
        <w:gridCol w:w="4767"/>
      </w:tblGrid>
      <w:tr w:rsidR="00AC0314">
        <w:trPr>
          <w:trHeight w:val="277"/>
          <w:tblHeader/>
        </w:trPr>
        <w:tc>
          <w:tcPr>
            <w:tcW w:w="4815" w:type="dxa"/>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p>
        </w:tc>
        <w:tc>
          <w:tcPr>
            <w:tcW w:w="4767" w:type="dxa"/>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ИСПОЛНИТЕЛЬ:</w:t>
            </w:r>
          </w:p>
        </w:tc>
      </w:tr>
      <w:tr w:rsidR="006354D4" w:rsidTr="00F76EF4">
        <w:trPr>
          <w:trHeight w:val="292"/>
        </w:trPr>
        <w:tc>
          <w:tcPr>
            <w:tcW w:w="4815" w:type="dxa"/>
            <w:tcMar>
              <w:top w:w="150" w:type="dxa"/>
              <w:left w:w="0" w:type="dxa"/>
              <w:bottom w:w="150" w:type="dxa"/>
              <w:right w:w="240" w:type="dxa"/>
            </w:tcMar>
          </w:tcPr>
          <w:p w:rsidR="006354D4" w:rsidRPr="002E5484" w:rsidRDefault="006354D4" w:rsidP="006354D4">
            <w:pPr>
              <w:rPr>
                <w:rFonts w:ascii="Times New Roman" w:hAnsi="Times New Roman" w:cs="Times New Roman"/>
                <w:b/>
                <w:sz w:val="24"/>
                <w:szCs w:val="24"/>
              </w:rPr>
            </w:pPr>
            <w:r w:rsidRPr="002E5484">
              <w:rPr>
                <w:rFonts w:ascii="Times New Roman" w:hAnsi="Times New Roman" w:cs="Times New Roman"/>
                <w:b/>
                <w:sz w:val="24"/>
                <w:szCs w:val="24"/>
              </w:rPr>
              <w:t xml:space="preserve">ООО "ЦИТ" </w:t>
            </w:r>
          </w:p>
          <w:p w:rsidR="006354D4" w:rsidRPr="002E5484" w:rsidRDefault="006354D4" w:rsidP="006354D4">
            <w:pPr>
              <w:jc w:val="both"/>
              <w:rPr>
                <w:rFonts w:ascii="Times New Roman" w:hAnsi="Times New Roman" w:cs="Times New Roman"/>
                <w:sz w:val="24"/>
                <w:szCs w:val="24"/>
              </w:rPr>
            </w:pPr>
            <w:r w:rsidRPr="002E5484">
              <w:rPr>
                <w:rFonts w:ascii="Times New Roman" w:hAnsi="Times New Roman" w:cs="Times New Roman"/>
                <w:sz w:val="24"/>
                <w:szCs w:val="24"/>
              </w:rPr>
              <w:t>ИНН 2310240550</w:t>
            </w:r>
          </w:p>
          <w:p w:rsidR="006354D4" w:rsidRPr="002E5484" w:rsidRDefault="006354D4" w:rsidP="006354D4">
            <w:pPr>
              <w:jc w:val="both"/>
              <w:rPr>
                <w:rFonts w:ascii="Times New Roman" w:hAnsi="Times New Roman" w:cs="Times New Roman"/>
                <w:sz w:val="24"/>
                <w:szCs w:val="24"/>
              </w:rPr>
            </w:pPr>
            <w:r w:rsidRPr="002E5484">
              <w:rPr>
                <w:rFonts w:ascii="Times New Roman" w:hAnsi="Times New Roman" w:cs="Times New Roman"/>
                <w:sz w:val="24"/>
                <w:szCs w:val="24"/>
              </w:rPr>
              <w:t>КПП 231001001</w:t>
            </w:r>
          </w:p>
          <w:p w:rsidR="006354D4" w:rsidRPr="002E5484" w:rsidRDefault="006354D4" w:rsidP="006354D4">
            <w:pPr>
              <w:jc w:val="both"/>
              <w:rPr>
                <w:rFonts w:ascii="Times New Roman" w:hAnsi="Times New Roman" w:cs="Times New Roman"/>
                <w:sz w:val="24"/>
                <w:szCs w:val="24"/>
              </w:rPr>
            </w:pPr>
            <w:r w:rsidRPr="002E5484">
              <w:rPr>
                <w:rFonts w:ascii="Times New Roman" w:hAnsi="Times New Roman" w:cs="Times New Roman"/>
                <w:sz w:val="24"/>
                <w:szCs w:val="24"/>
              </w:rPr>
              <w:t xml:space="preserve">ОГРН 1252300024602 </w:t>
            </w:r>
          </w:p>
          <w:p w:rsidR="006354D4" w:rsidRPr="002E5484" w:rsidRDefault="006354D4" w:rsidP="006354D4">
            <w:pPr>
              <w:jc w:val="both"/>
              <w:rPr>
                <w:rFonts w:ascii="Times New Roman" w:hAnsi="Times New Roman" w:cs="Times New Roman"/>
                <w:sz w:val="24"/>
                <w:szCs w:val="24"/>
              </w:rPr>
            </w:pPr>
            <w:r w:rsidRPr="002E5484">
              <w:rPr>
                <w:rFonts w:ascii="Times New Roman" w:hAnsi="Times New Roman" w:cs="Times New Roman"/>
                <w:sz w:val="24"/>
                <w:szCs w:val="24"/>
              </w:rPr>
              <w:t xml:space="preserve">Юридический, фактический адрес: </w:t>
            </w:r>
          </w:p>
          <w:p w:rsidR="006354D4" w:rsidRPr="002E5484" w:rsidRDefault="006354D4" w:rsidP="006354D4">
            <w:pPr>
              <w:jc w:val="both"/>
              <w:rPr>
                <w:rFonts w:ascii="Times New Roman" w:hAnsi="Times New Roman" w:cs="Times New Roman"/>
                <w:sz w:val="24"/>
                <w:szCs w:val="24"/>
              </w:rPr>
            </w:pPr>
            <w:r w:rsidRPr="002E5484">
              <w:rPr>
                <w:rFonts w:ascii="Times New Roman" w:hAnsi="Times New Roman" w:cs="Times New Roman"/>
                <w:sz w:val="24"/>
                <w:szCs w:val="24"/>
              </w:rPr>
              <w:t xml:space="preserve">350002, Краснодарский край, </w:t>
            </w:r>
          </w:p>
          <w:p w:rsidR="006354D4" w:rsidRPr="002E5484" w:rsidRDefault="006354D4" w:rsidP="006354D4">
            <w:pPr>
              <w:jc w:val="both"/>
              <w:rPr>
                <w:rFonts w:ascii="Times New Roman" w:hAnsi="Times New Roman" w:cs="Times New Roman"/>
                <w:sz w:val="24"/>
                <w:szCs w:val="24"/>
              </w:rPr>
            </w:pPr>
            <w:proofErr w:type="spellStart"/>
            <w:r w:rsidRPr="002E5484">
              <w:rPr>
                <w:rFonts w:ascii="Times New Roman" w:hAnsi="Times New Roman" w:cs="Times New Roman"/>
                <w:sz w:val="24"/>
                <w:szCs w:val="24"/>
              </w:rPr>
              <w:t>г.о</w:t>
            </w:r>
            <w:proofErr w:type="spellEnd"/>
            <w:r w:rsidRPr="002E5484">
              <w:rPr>
                <w:rFonts w:ascii="Times New Roman" w:hAnsi="Times New Roman" w:cs="Times New Roman"/>
                <w:sz w:val="24"/>
                <w:szCs w:val="24"/>
              </w:rPr>
              <w:t xml:space="preserve">. город Краснодар, </w:t>
            </w:r>
          </w:p>
          <w:p w:rsidR="006354D4" w:rsidRPr="002E5484" w:rsidRDefault="006354D4" w:rsidP="006354D4">
            <w:pPr>
              <w:jc w:val="both"/>
              <w:rPr>
                <w:rFonts w:ascii="Times New Roman" w:hAnsi="Times New Roman" w:cs="Times New Roman"/>
                <w:sz w:val="24"/>
                <w:szCs w:val="24"/>
              </w:rPr>
            </w:pPr>
            <w:r w:rsidRPr="002E5484">
              <w:rPr>
                <w:rFonts w:ascii="Times New Roman" w:hAnsi="Times New Roman" w:cs="Times New Roman"/>
                <w:sz w:val="24"/>
                <w:szCs w:val="24"/>
              </w:rPr>
              <w:t xml:space="preserve">г. Краснодар, ул. Северная, 490 </w:t>
            </w:r>
          </w:p>
          <w:p w:rsidR="006354D4" w:rsidRPr="002E5484" w:rsidRDefault="006354D4" w:rsidP="006354D4">
            <w:pPr>
              <w:jc w:val="both"/>
              <w:rPr>
                <w:rFonts w:ascii="Times New Roman" w:hAnsi="Times New Roman" w:cs="Times New Roman"/>
                <w:sz w:val="24"/>
                <w:szCs w:val="24"/>
              </w:rPr>
            </w:pPr>
            <w:r w:rsidRPr="002E5484">
              <w:rPr>
                <w:rFonts w:ascii="Times New Roman" w:hAnsi="Times New Roman" w:cs="Times New Roman"/>
                <w:sz w:val="24"/>
                <w:szCs w:val="24"/>
              </w:rPr>
              <w:t xml:space="preserve">Адрес для корреспонденции: 350002, Краснодарский край, г. Краснодар, а/я 5791 </w:t>
            </w:r>
          </w:p>
          <w:p w:rsidR="006354D4" w:rsidRPr="002E5484" w:rsidRDefault="006354D4" w:rsidP="006354D4">
            <w:pPr>
              <w:jc w:val="both"/>
              <w:rPr>
                <w:rFonts w:ascii="Times New Roman" w:hAnsi="Times New Roman" w:cs="Times New Roman"/>
                <w:sz w:val="24"/>
                <w:szCs w:val="24"/>
              </w:rPr>
            </w:pPr>
            <w:r w:rsidRPr="002E5484">
              <w:rPr>
                <w:rFonts w:ascii="Times New Roman" w:hAnsi="Times New Roman" w:cs="Times New Roman"/>
                <w:sz w:val="24"/>
                <w:szCs w:val="24"/>
              </w:rPr>
              <w:t xml:space="preserve">Банк: Краснодарское отделение № 8619 ПАО Сбербанк, г. Краснодар р/счет: 40602810030000000002 </w:t>
            </w:r>
            <w:proofErr w:type="spellStart"/>
            <w:r w:rsidRPr="002E5484">
              <w:rPr>
                <w:rFonts w:ascii="Times New Roman" w:hAnsi="Times New Roman" w:cs="Times New Roman"/>
                <w:sz w:val="24"/>
                <w:szCs w:val="24"/>
              </w:rPr>
              <w:t>корр.сч</w:t>
            </w:r>
            <w:proofErr w:type="spellEnd"/>
            <w:r w:rsidRPr="002E5484">
              <w:rPr>
                <w:rFonts w:ascii="Times New Roman" w:hAnsi="Times New Roman" w:cs="Times New Roman"/>
                <w:sz w:val="24"/>
                <w:szCs w:val="24"/>
              </w:rPr>
              <w:t xml:space="preserve">: 30101810100000000602 БИК 040349602 </w:t>
            </w:r>
          </w:p>
        </w:tc>
        <w:tc>
          <w:tcPr>
            <w:tcW w:w="4767" w:type="dxa"/>
            <w:tcMar>
              <w:top w:w="150" w:type="dxa"/>
              <w:left w:w="240" w:type="dxa"/>
              <w:bottom w:w="150" w:type="dxa"/>
              <w:right w:w="0" w:type="dxa"/>
            </w:tcMar>
            <w:vAlign w:val="center"/>
          </w:tcPr>
          <w:p w:rsidR="006354D4" w:rsidRDefault="006354D4" w:rsidP="006354D4">
            <w:pPr>
              <w:spacing w:after="0" w:line="240" w:lineRule="auto"/>
              <w:rPr>
                <w:rFonts w:ascii="Times New Roman" w:eastAsia="Times New Roman" w:hAnsi="Times New Roman" w:cs="Times New Roman"/>
                <w:sz w:val="24"/>
                <w:szCs w:val="24"/>
                <w:lang w:eastAsia="ru-RU"/>
              </w:rPr>
            </w:pPr>
          </w:p>
        </w:tc>
      </w:tr>
      <w:tr w:rsidR="006354D4" w:rsidTr="00F76EF4">
        <w:trPr>
          <w:trHeight w:val="292"/>
        </w:trPr>
        <w:tc>
          <w:tcPr>
            <w:tcW w:w="4815" w:type="dxa"/>
            <w:tcMar>
              <w:top w:w="150" w:type="dxa"/>
              <w:left w:w="0" w:type="dxa"/>
              <w:bottom w:w="150" w:type="dxa"/>
              <w:right w:w="240" w:type="dxa"/>
            </w:tcMar>
          </w:tcPr>
          <w:p w:rsidR="006354D4" w:rsidRPr="002E5484" w:rsidRDefault="006354D4" w:rsidP="006354D4">
            <w:pPr>
              <w:jc w:val="both"/>
              <w:rPr>
                <w:rFonts w:ascii="Times New Roman" w:eastAsia="Calibri" w:hAnsi="Times New Roman" w:cs="Times New Roman"/>
                <w:b/>
                <w:sz w:val="24"/>
                <w:szCs w:val="24"/>
              </w:rPr>
            </w:pPr>
            <w:r w:rsidRPr="002E5484">
              <w:rPr>
                <w:rFonts w:ascii="Times New Roman" w:hAnsi="Times New Roman" w:cs="Times New Roman"/>
                <w:sz w:val="24"/>
                <w:szCs w:val="24"/>
              </w:rPr>
              <w:t xml:space="preserve">Генеральный директор </w:t>
            </w:r>
          </w:p>
          <w:p w:rsidR="006354D4" w:rsidRPr="002E5484" w:rsidRDefault="006354D4" w:rsidP="006354D4">
            <w:pPr>
              <w:jc w:val="both"/>
              <w:rPr>
                <w:rFonts w:ascii="Times New Roman" w:eastAsia="Calibri" w:hAnsi="Times New Roman" w:cs="Times New Roman"/>
                <w:bCs/>
                <w:sz w:val="24"/>
                <w:szCs w:val="24"/>
              </w:rPr>
            </w:pPr>
            <w:r w:rsidRPr="00F6038E">
              <w:rPr>
                <w:rFonts w:ascii="Times New Roman" w:eastAsia="Calibri" w:hAnsi="Times New Roman" w:cs="Times New Roman"/>
                <w:sz w:val="24"/>
                <w:szCs w:val="24"/>
              </w:rPr>
              <w:t>____________________ О</w:t>
            </w:r>
            <w:r w:rsidRPr="002E5484">
              <w:rPr>
                <w:rFonts w:ascii="Times New Roman" w:eastAsia="Calibri" w:hAnsi="Times New Roman" w:cs="Times New Roman"/>
                <w:b/>
                <w:sz w:val="24"/>
                <w:szCs w:val="24"/>
              </w:rPr>
              <w:t>.</w:t>
            </w:r>
            <w:r w:rsidRPr="002E5484">
              <w:rPr>
                <w:rFonts w:ascii="Times New Roman" w:hAnsi="Times New Roman" w:cs="Times New Roman"/>
                <w:sz w:val="24"/>
                <w:szCs w:val="24"/>
              </w:rPr>
              <w:t xml:space="preserve">В. </w:t>
            </w:r>
            <w:proofErr w:type="spellStart"/>
            <w:r w:rsidRPr="002E5484">
              <w:rPr>
                <w:rFonts w:ascii="Times New Roman" w:hAnsi="Times New Roman" w:cs="Times New Roman"/>
                <w:sz w:val="24"/>
                <w:szCs w:val="24"/>
              </w:rPr>
              <w:t>Аргудяев</w:t>
            </w:r>
            <w:proofErr w:type="spellEnd"/>
          </w:p>
          <w:p w:rsidR="006354D4" w:rsidRPr="002E5484" w:rsidRDefault="006354D4" w:rsidP="006354D4">
            <w:pPr>
              <w:rPr>
                <w:rStyle w:val="19"/>
                <w:b/>
                <w:bCs/>
                <w:color w:val="000000"/>
                <w:sz w:val="24"/>
                <w:szCs w:val="24"/>
              </w:rPr>
            </w:pPr>
            <w:r w:rsidRPr="002E5484">
              <w:rPr>
                <w:rFonts w:ascii="Times New Roman" w:eastAsia="Calibri" w:hAnsi="Times New Roman" w:cs="Times New Roman"/>
                <w:bCs/>
                <w:color w:val="000000"/>
                <w:sz w:val="24"/>
                <w:szCs w:val="24"/>
              </w:rPr>
              <w:t>М.П.</w:t>
            </w:r>
          </w:p>
        </w:tc>
        <w:tc>
          <w:tcPr>
            <w:tcW w:w="4767" w:type="dxa"/>
            <w:tcMar>
              <w:top w:w="150" w:type="dxa"/>
              <w:left w:w="240" w:type="dxa"/>
              <w:bottom w:w="150" w:type="dxa"/>
              <w:right w:w="0" w:type="dxa"/>
            </w:tcMar>
            <w:vAlign w:val="center"/>
          </w:tcPr>
          <w:p w:rsidR="006354D4" w:rsidRDefault="006354D4" w:rsidP="006354D4">
            <w:pPr>
              <w:spacing w:after="0" w:line="240" w:lineRule="auto"/>
              <w:rPr>
                <w:rFonts w:ascii="Times New Roman" w:eastAsia="Times New Roman" w:hAnsi="Times New Roman" w:cs="Times New Roman"/>
                <w:sz w:val="24"/>
                <w:szCs w:val="24"/>
                <w:lang w:eastAsia="ru-RU"/>
              </w:rPr>
            </w:pPr>
          </w:p>
        </w:tc>
      </w:tr>
    </w:tbl>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AC0314" w:rsidRDefault="00AC0314" w:rsidP="005C4D0C">
      <w:pPr>
        <w:spacing w:after="0" w:line="240" w:lineRule="auto"/>
        <w:rPr>
          <w:rFonts w:ascii="Times New Roman" w:hAnsi="Times New Roman"/>
          <w:color w:val="0F1115"/>
          <w:sz w:val="24"/>
        </w:rPr>
      </w:pPr>
    </w:p>
    <w:p w:rsidR="00594713" w:rsidRDefault="00594713">
      <w:pPr>
        <w:shd w:val="clear" w:color="auto" w:fill="FFFFFF"/>
        <w:spacing w:after="0" w:line="240" w:lineRule="auto"/>
        <w:jc w:val="right"/>
        <w:outlineLvl w:val="0"/>
        <w:rPr>
          <w:rFonts w:ascii="Times New Roman" w:hAnsi="Times New Roman"/>
          <w:color w:val="0F1115"/>
          <w:sz w:val="24"/>
        </w:rPr>
      </w:pPr>
    </w:p>
    <w:p w:rsidR="00AC0314" w:rsidRPr="005C4D0C" w:rsidRDefault="00594713">
      <w:pPr>
        <w:shd w:val="clear" w:color="auto" w:fill="FFFFFF"/>
        <w:spacing w:after="0" w:line="240" w:lineRule="auto"/>
        <w:jc w:val="right"/>
        <w:outlineLvl w:val="0"/>
        <w:rPr>
          <w:rFonts w:ascii="Times New Roman" w:hAnsi="Times New Roman"/>
          <w:color w:val="0F1115"/>
          <w:sz w:val="24"/>
        </w:rPr>
      </w:pPr>
      <w:r>
        <w:rPr>
          <w:rFonts w:ascii="Times New Roman" w:hAnsi="Times New Roman"/>
          <w:color w:val="0F1115"/>
          <w:sz w:val="24"/>
        </w:rPr>
        <w:lastRenderedPageBreak/>
        <w:t>П</w:t>
      </w:r>
      <w:r w:rsidR="0021662C" w:rsidRPr="005C4D0C">
        <w:rPr>
          <w:rFonts w:ascii="Times New Roman" w:hAnsi="Times New Roman"/>
          <w:color w:val="0F1115"/>
          <w:sz w:val="24"/>
        </w:rPr>
        <w:t>РИЛОЖЕНИЕ № 1</w:t>
      </w:r>
    </w:p>
    <w:p w:rsidR="00AC0314" w:rsidRPr="005C4D0C" w:rsidRDefault="0021662C">
      <w:pPr>
        <w:shd w:val="clear" w:color="auto" w:fill="FFFFFF"/>
        <w:spacing w:after="0" w:line="240" w:lineRule="auto"/>
        <w:jc w:val="right"/>
        <w:outlineLvl w:val="0"/>
        <w:rPr>
          <w:rFonts w:ascii="Times New Roman" w:hAnsi="Times New Roman"/>
          <w:color w:val="0F1115"/>
          <w:sz w:val="24"/>
        </w:rPr>
      </w:pPr>
      <w:r w:rsidRPr="005C4D0C">
        <w:rPr>
          <w:rFonts w:ascii="Times New Roman" w:hAnsi="Times New Roman"/>
          <w:color w:val="0F1115"/>
          <w:sz w:val="24"/>
        </w:rPr>
        <w:t>к Договору №____</w:t>
      </w:r>
    </w:p>
    <w:p w:rsidR="00AC0314" w:rsidRPr="005C4D0C" w:rsidRDefault="0021662C">
      <w:pPr>
        <w:shd w:val="clear" w:color="auto" w:fill="FFFFFF"/>
        <w:spacing w:after="0" w:line="240" w:lineRule="auto"/>
        <w:jc w:val="right"/>
        <w:outlineLvl w:val="0"/>
        <w:rPr>
          <w:rFonts w:ascii="Times New Roman" w:hAnsi="Times New Roman"/>
          <w:color w:val="0F1115"/>
          <w:sz w:val="24"/>
        </w:rPr>
      </w:pPr>
      <w:r w:rsidRPr="005C4D0C">
        <w:rPr>
          <w:rFonts w:ascii="Times New Roman" w:hAnsi="Times New Roman"/>
          <w:color w:val="0F1115"/>
          <w:sz w:val="24"/>
        </w:rPr>
        <w:t xml:space="preserve">на оказание услуг по настройке, </w:t>
      </w:r>
    </w:p>
    <w:p w:rsidR="00AC0314" w:rsidRPr="005C4D0C" w:rsidRDefault="0021662C">
      <w:pPr>
        <w:shd w:val="clear" w:color="auto" w:fill="FFFFFF"/>
        <w:spacing w:after="0" w:line="240" w:lineRule="auto"/>
        <w:jc w:val="right"/>
        <w:outlineLvl w:val="0"/>
        <w:rPr>
          <w:rFonts w:ascii="Times New Roman" w:hAnsi="Times New Roman"/>
          <w:color w:val="0F1115"/>
          <w:sz w:val="24"/>
        </w:rPr>
      </w:pPr>
      <w:r w:rsidRPr="005C4D0C">
        <w:rPr>
          <w:rFonts w:ascii="Times New Roman" w:hAnsi="Times New Roman"/>
          <w:color w:val="0F1115"/>
          <w:sz w:val="24"/>
        </w:rPr>
        <w:t xml:space="preserve">подключению и технической </w:t>
      </w:r>
    </w:p>
    <w:p w:rsidR="00AC0314" w:rsidRPr="005C4D0C" w:rsidRDefault="0021662C">
      <w:pPr>
        <w:shd w:val="clear" w:color="auto" w:fill="FFFFFF"/>
        <w:spacing w:after="0" w:line="240" w:lineRule="auto"/>
        <w:jc w:val="right"/>
        <w:outlineLvl w:val="0"/>
        <w:rPr>
          <w:rFonts w:ascii="Times New Roman" w:hAnsi="Times New Roman"/>
          <w:color w:val="0F1115"/>
          <w:sz w:val="24"/>
        </w:rPr>
      </w:pPr>
      <w:r w:rsidRPr="005C4D0C">
        <w:rPr>
          <w:rFonts w:ascii="Times New Roman" w:hAnsi="Times New Roman"/>
          <w:color w:val="0F1115"/>
          <w:sz w:val="24"/>
        </w:rPr>
        <w:t>поддержке ПТС ОРИ</w:t>
      </w:r>
    </w:p>
    <w:p w:rsidR="00AC0314" w:rsidRDefault="00AC0314">
      <w:pPr>
        <w:shd w:val="clear" w:color="auto" w:fill="FFFFFF"/>
        <w:spacing w:after="0" w:line="240" w:lineRule="auto"/>
        <w:outlineLvl w:val="1"/>
        <w:rPr>
          <w:rFonts w:ascii="Times New Roman" w:eastAsia="Times New Roman" w:hAnsi="Times New Roman" w:cs="Times New Roman"/>
          <w:bCs/>
          <w:color w:val="0F1115"/>
          <w:sz w:val="24"/>
          <w:szCs w:val="24"/>
          <w:lang w:eastAsia="ru-RU"/>
        </w:rPr>
      </w:pPr>
    </w:p>
    <w:p w:rsidR="00AC0314" w:rsidRDefault="00AC0314">
      <w:pPr>
        <w:shd w:val="clear" w:color="auto" w:fill="FFFFFF"/>
        <w:spacing w:after="0" w:line="240" w:lineRule="auto"/>
        <w:outlineLvl w:val="1"/>
        <w:rPr>
          <w:rFonts w:ascii="Times New Roman" w:eastAsia="Times New Roman" w:hAnsi="Times New Roman" w:cs="Times New Roman"/>
          <w:bCs/>
          <w:color w:val="0F1115"/>
          <w:sz w:val="24"/>
          <w:szCs w:val="24"/>
          <w:lang w:eastAsia="ru-RU"/>
        </w:rPr>
      </w:pPr>
    </w:p>
    <w:p w:rsidR="00AC0314" w:rsidRDefault="0021662C">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г. Краснодар                                                                                                        от «_</w:t>
      </w:r>
      <w:r>
        <w:rPr>
          <w:rFonts w:ascii="Times New Roman" w:eastAsia="Times New Roman" w:hAnsi="Times New Roman" w:cs="Times New Roman"/>
          <w:bCs/>
          <w:color w:val="0F1115"/>
          <w:sz w:val="24"/>
          <w:szCs w:val="24"/>
          <w:lang w:eastAsia="ru-RU"/>
        </w:rPr>
        <w:t>» _________ 202</w:t>
      </w:r>
      <w:r>
        <w:rPr>
          <w:rFonts w:ascii="Times New Roman" w:eastAsia="Times New Roman" w:hAnsi="Times New Roman" w:cs="Times New Roman"/>
          <w:color w:val="0F1115"/>
          <w:sz w:val="24"/>
          <w:szCs w:val="24"/>
          <w:lang w:eastAsia="ru-RU"/>
        </w:rPr>
        <w:t xml:space="preserve"> г.</w:t>
      </w:r>
    </w:p>
    <w:p w:rsidR="00AC0314" w:rsidRDefault="00AC0314">
      <w:pPr>
        <w:shd w:val="clear" w:color="auto" w:fill="FFFFFF"/>
        <w:spacing w:after="0" w:line="240" w:lineRule="auto"/>
        <w:outlineLvl w:val="1"/>
        <w:rPr>
          <w:rFonts w:ascii="Times New Roman" w:eastAsia="Times New Roman" w:hAnsi="Times New Roman" w:cs="Times New Roman"/>
          <w:bCs/>
          <w:color w:val="0F1115"/>
          <w:sz w:val="24"/>
          <w:szCs w:val="24"/>
          <w:lang w:eastAsia="ru-RU"/>
        </w:rPr>
      </w:pPr>
    </w:p>
    <w:p w:rsidR="00AC0314" w:rsidRPr="005C4D0C" w:rsidRDefault="0021662C">
      <w:pPr>
        <w:shd w:val="clear" w:color="auto" w:fill="FFFFFF"/>
        <w:spacing w:after="0" w:line="240" w:lineRule="auto"/>
        <w:jc w:val="center"/>
        <w:outlineLvl w:val="1"/>
        <w:rPr>
          <w:rFonts w:ascii="Times New Roman" w:hAnsi="Times New Roman"/>
          <w:color w:val="0F1115"/>
          <w:sz w:val="24"/>
        </w:rPr>
      </w:pPr>
      <w:r w:rsidRPr="005C4D0C">
        <w:rPr>
          <w:rFonts w:ascii="Times New Roman" w:hAnsi="Times New Roman"/>
          <w:color w:val="0F1115"/>
          <w:sz w:val="24"/>
        </w:rPr>
        <w:t>ТЕХНИЧЕСКОЕ ЗАДАНИЕ (ЗАЯВКА) №____________</w:t>
      </w:r>
    </w:p>
    <w:p w:rsidR="00AC0314" w:rsidRPr="005C4D0C" w:rsidRDefault="0021662C">
      <w:pPr>
        <w:shd w:val="clear" w:color="auto" w:fill="FFFFFF"/>
        <w:spacing w:after="0" w:line="240" w:lineRule="auto"/>
        <w:jc w:val="center"/>
        <w:rPr>
          <w:rFonts w:ascii="Times New Roman" w:hAnsi="Times New Roman"/>
          <w:color w:val="0F1115"/>
          <w:sz w:val="24"/>
        </w:rPr>
      </w:pPr>
      <w:r w:rsidRPr="005C4D0C">
        <w:rPr>
          <w:rFonts w:ascii="Times New Roman" w:hAnsi="Times New Roman"/>
          <w:color w:val="0F1115"/>
          <w:sz w:val="24"/>
        </w:rPr>
        <w:t xml:space="preserve">на оказание услуг по настройке, подключению и технической поддержке ПТС ОРИ «Ящер-750» для конкретного конечного пользователя (организатора распространения информации) </w:t>
      </w:r>
    </w:p>
    <w:p w:rsidR="00AC0314" w:rsidRDefault="00AC0314">
      <w:pPr>
        <w:shd w:val="clear" w:color="auto" w:fill="FFFFFF"/>
        <w:spacing w:after="0" w:line="240" w:lineRule="auto"/>
        <w:jc w:val="both"/>
        <w:rPr>
          <w:rFonts w:ascii="Times New Roman" w:eastAsia="Times New Roman" w:hAnsi="Times New Roman" w:cs="Times New Roman"/>
          <w:bCs/>
          <w:color w:val="0F1115"/>
          <w:sz w:val="24"/>
          <w:szCs w:val="24"/>
          <w:lang w:eastAsia="ru-RU"/>
        </w:rPr>
      </w:pPr>
    </w:p>
    <w:p w:rsidR="00AC0314" w:rsidRDefault="0021662C" w:rsidP="005C4D0C">
      <w:pPr>
        <w:pStyle w:val="aff4"/>
        <w:numPr>
          <w:ilvl w:val="1"/>
          <w:numId w:val="4"/>
        </w:numPr>
        <w:shd w:val="clear" w:color="auto" w:fill="FFFFFF"/>
        <w:ind w:left="0" w:firstLine="545"/>
        <w:rPr>
          <w:rFonts w:cs="Times New Roman"/>
          <w:bCs/>
          <w:color w:val="0F1115"/>
          <w:szCs w:val="24"/>
        </w:rPr>
      </w:pPr>
      <w:r>
        <w:rPr>
          <w:rFonts w:cs="Times New Roman"/>
          <w:bCs/>
          <w:color w:val="0F1115"/>
          <w:szCs w:val="24"/>
        </w:rPr>
        <w:t>СВЕДЕНИЯ О КОНЕЧНОМ ПОЛЬЗОВАТЕЛЕ (ОРГАНИЗАТОРЕ РАСПРОСТРАНЕНИЯ ИНФОРМАЦИИ)</w:t>
      </w:r>
    </w:p>
    <w:p w:rsidR="00AC0314" w:rsidRDefault="0021662C" w:rsidP="005C4D0C">
      <w:pPr>
        <w:pStyle w:val="aff4"/>
        <w:numPr>
          <w:ilvl w:val="1"/>
          <w:numId w:val="11"/>
        </w:numPr>
        <w:ind w:left="0" w:firstLine="545"/>
        <w:rPr>
          <w:rFonts w:cs="Times New Roman"/>
          <w:szCs w:val="24"/>
        </w:rPr>
      </w:pPr>
      <w:r>
        <w:rPr>
          <w:rFonts w:cs="Times New Roman"/>
          <w:szCs w:val="24"/>
        </w:rPr>
        <w:t xml:space="preserve"> Общие сведения:</w:t>
      </w:r>
    </w:p>
    <w:tbl>
      <w:tblPr>
        <w:tblStyle w:val="aff6"/>
        <w:tblW w:w="9923" w:type="dxa"/>
        <w:tblInd w:w="137" w:type="dxa"/>
        <w:tblLook w:val="04A0" w:firstRow="1" w:lastRow="0" w:firstColumn="1" w:lastColumn="0" w:noHBand="0" w:noVBand="1"/>
      </w:tblPr>
      <w:tblGrid>
        <w:gridCol w:w="3311"/>
        <w:gridCol w:w="3290"/>
        <w:gridCol w:w="349"/>
        <w:gridCol w:w="2751"/>
        <w:gridCol w:w="222"/>
      </w:tblGrid>
      <w:tr w:rsidR="00AC0314" w:rsidTr="005C4D0C">
        <w:tc>
          <w:tcPr>
            <w:tcW w:w="4679" w:type="dxa"/>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Наименование организации</w:t>
            </w:r>
          </w:p>
        </w:tc>
        <w:tc>
          <w:tcPr>
            <w:tcW w:w="5244" w:type="dxa"/>
            <w:gridSpan w:val="2"/>
          </w:tcPr>
          <w:p w:rsidR="00AC0314" w:rsidRDefault="00AC0314">
            <w:pPr>
              <w:rPr>
                <w:rFonts w:ascii="Times New Roman" w:hAnsi="Times New Roman" w:cs="Times New Roman"/>
                <w:sz w:val="24"/>
                <w:szCs w:val="24"/>
              </w:rPr>
            </w:pPr>
          </w:p>
        </w:tc>
        <w:tc>
          <w:tcPr>
            <w:tcW w:w="0" w:type="auto"/>
            <w:gridSpan w:val="2"/>
            <w:shd w:val="clear" w:color="auto" w:fill="D9D9D9" w:themeFill="background1" w:themeFillShade="D9"/>
          </w:tcPr>
          <w:p w:rsidR="00AC0314" w:rsidRDefault="00AC0314">
            <w:pPr>
              <w:rPr>
                <w:rFonts w:ascii="Times New Roman" w:eastAsia="Times New Roman" w:hAnsi="Times New Roman" w:cs="Times New Roman"/>
                <w:sz w:val="24"/>
                <w:szCs w:val="24"/>
                <w:lang w:eastAsia="ru-RU"/>
              </w:rPr>
            </w:pPr>
          </w:p>
        </w:tc>
      </w:tr>
      <w:tr w:rsidR="00AC0314" w:rsidTr="005C4D0C">
        <w:tc>
          <w:tcPr>
            <w:tcW w:w="4679" w:type="dxa"/>
            <w:shd w:val="clear" w:color="auto" w:fill="F2F2F2" w:themeFill="background1" w:themeFillShade="F2"/>
          </w:tcPr>
          <w:p w:rsidR="00AC0314" w:rsidRDefault="0021662C">
            <w:pPr>
              <w:rPr>
                <w:rFonts w:ascii="Times New Roman" w:hAnsi="Times New Roman" w:cs="Times New Roman"/>
                <w:sz w:val="24"/>
                <w:szCs w:val="24"/>
              </w:rPr>
            </w:pPr>
            <w:proofErr w:type="spellStart"/>
            <w:r>
              <w:rPr>
                <w:rFonts w:ascii="Times New Roman" w:hAnsi="Times New Roman" w:cs="Times New Roman"/>
                <w:sz w:val="24"/>
                <w:szCs w:val="24"/>
                <w:lang w:val="en-US"/>
              </w:rPr>
              <w:t>Url</w:t>
            </w:r>
            <w:proofErr w:type="spellEnd"/>
            <w:r>
              <w:rPr>
                <w:rFonts w:ascii="Times New Roman" w:hAnsi="Times New Roman" w:cs="Times New Roman"/>
                <w:sz w:val="24"/>
                <w:szCs w:val="24"/>
              </w:rPr>
              <w:t xml:space="preserve"> (адресная строка) ресурсов сервисов, доступных из Интернет</w:t>
            </w:r>
          </w:p>
        </w:tc>
        <w:tc>
          <w:tcPr>
            <w:tcW w:w="5244" w:type="dxa"/>
            <w:gridSpan w:val="2"/>
          </w:tcPr>
          <w:p w:rsidR="00AC0314" w:rsidRPr="005C4D0C" w:rsidRDefault="00AC0314">
            <w:pPr>
              <w:rPr>
                <w:rFonts w:ascii="Times New Roman" w:hAnsi="Times New Roman"/>
                <w:sz w:val="24"/>
              </w:rPr>
            </w:pPr>
          </w:p>
        </w:tc>
        <w:tc>
          <w:tcPr>
            <w:tcW w:w="0" w:type="auto"/>
            <w:gridSpan w:val="2"/>
          </w:tcPr>
          <w:p w:rsidR="00AC0314" w:rsidRDefault="00AC0314">
            <w:pPr>
              <w:rPr>
                <w:rFonts w:ascii="Times New Roman" w:eastAsia="Times New Roman" w:hAnsi="Times New Roman" w:cs="Times New Roman"/>
                <w:sz w:val="24"/>
                <w:szCs w:val="24"/>
                <w:lang w:eastAsia="ru-RU"/>
              </w:rPr>
            </w:pPr>
          </w:p>
        </w:tc>
      </w:tr>
      <w:tr w:rsidR="00AC0314" w:rsidTr="005C4D0C">
        <w:tc>
          <w:tcPr>
            <w:tcW w:w="0" w:type="auto"/>
          </w:tcPr>
          <w:p w:rsidR="00AC0314" w:rsidRDefault="00AC0314">
            <w:pPr>
              <w:rPr>
                <w:rFonts w:ascii="Times New Roman" w:eastAsia="Times New Roman" w:hAnsi="Times New Roman" w:cs="Times New Roman"/>
                <w:sz w:val="24"/>
                <w:szCs w:val="24"/>
                <w:lang w:eastAsia="ru-RU"/>
              </w:rPr>
            </w:pPr>
          </w:p>
        </w:tc>
        <w:tc>
          <w:tcPr>
            <w:tcW w:w="4679" w:type="dxa"/>
            <w:shd w:val="clear" w:color="auto" w:fill="F2F2F2" w:themeFill="background1" w:themeFillShade="F2"/>
          </w:tcPr>
          <w:p w:rsidR="00AC0314" w:rsidRPr="005C4D0C" w:rsidRDefault="0021662C">
            <w:pPr>
              <w:rPr>
                <w:rFonts w:ascii="Times New Roman" w:hAnsi="Times New Roman"/>
                <w:sz w:val="24"/>
              </w:rPr>
            </w:pPr>
            <w:r w:rsidRPr="005C4D0C">
              <w:rPr>
                <w:rFonts w:ascii="Times New Roman" w:hAnsi="Times New Roman"/>
                <w:sz w:val="24"/>
              </w:rPr>
              <w:t>Юридический адрес</w:t>
            </w:r>
          </w:p>
        </w:tc>
        <w:tc>
          <w:tcPr>
            <w:tcW w:w="5244" w:type="dxa"/>
            <w:gridSpan w:val="3"/>
          </w:tcPr>
          <w:p w:rsidR="00AC0314" w:rsidRDefault="00AC0314">
            <w:pPr>
              <w:rPr>
                <w:rFonts w:ascii="Times New Roman" w:hAnsi="Times New Roman" w:cs="Times New Roman"/>
                <w:sz w:val="24"/>
                <w:szCs w:val="24"/>
              </w:rPr>
            </w:pPr>
          </w:p>
        </w:tc>
      </w:tr>
      <w:tr w:rsidR="00AC0314" w:rsidTr="005C4D0C">
        <w:tc>
          <w:tcPr>
            <w:tcW w:w="4679" w:type="dxa"/>
            <w:gridSpan w:val="2"/>
            <w:tcBorders>
              <w:bottom w:val="single" w:sz="4" w:space="0" w:color="auto"/>
            </w:tcBorders>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ФИО контактного лица</w:t>
            </w:r>
          </w:p>
        </w:tc>
        <w:tc>
          <w:tcPr>
            <w:tcW w:w="5244" w:type="dxa"/>
            <w:gridSpan w:val="2"/>
            <w:tcBorders>
              <w:bottom w:val="single" w:sz="4" w:space="0" w:color="auto"/>
            </w:tcBorders>
          </w:tcPr>
          <w:p w:rsidR="00AC0314" w:rsidRPr="005C4D0C" w:rsidRDefault="00AC0314">
            <w:pPr>
              <w:rPr>
                <w:rFonts w:ascii="Times New Roman" w:hAnsi="Times New Roman"/>
                <w:sz w:val="24"/>
              </w:rPr>
            </w:pPr>
          </w:p>
        </w:tc>
        <w:tc>
          <w:tcPr>
            <w:tcW w:w="0" w:type="auto"/>
          </w:tcPr>
          <w:p w:rsidR="00AC0314" w:rsidRDefault="00AC0314">
            <w:pPr>
              <w:rPr>
                <w:rFonts w:ascii="Times New Roman" w:eastAsia="Times New Roman" w:hAnsi="Times New Roman" w:cs="Times New Roman"/>
                <w:sz w:val="24"/>
                <w:szCs w:val="24"/>
                <w:lang w:eastAsia="ru-RU"/>
              </w:rPr>
            </w:pPr>
          </w:p>
        </w:tc>
      </w:tr>
      <w:tr w:rsidR="00AC0314" w:rsidTr="005C4D0C">
        <w:tc>
          <w:tcPr>
            <w:tcW w:w="4679" w:type="dxa"/>
            <w:gridSpan w:val="2"/>
            <w:tcBorders>
              <w:bottom w:val="none" w:sz="4" w:space="0" w:color="000000"/>
            </w:tcBorders>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Телефон</w:t>
            </w:r>
          </w:p>
        </w:tc>
        <w:tc>
          <w:tcPr>
            <w:tcW w:w="5244" w:type="dxa"/>
            <w:gridSpan w:val="2"/>
            <w:tcBorders>
              <w:bottom w:val="none" w:sz="4" w:space="0" w:color="000000"/>
            </w:tcBorders>
          </w:tcPr>
          <w:p w:rsidR="00AC0314" w:rsidRPr="005C4D0C" w:rsidRDefault="00AC0314">
            <w:pPr>
              <w:rPr>
                <w:rFonts w:ascii="Times New Roman" w:hAnsi="Times New Roman"/>
                <w:sz w:val="24"/>
                <w:lang w:val="en-US"/>
              </w:rPr>
            </w:pPr>
          </w:p>
        </w:tc>
        <w:tc>
          <w:tcPr>
            <w:tcW w:w="0" w:type="auto"/>
          </w:tcPr>
          <w:p w:rsidR="00AC0314" w:rsidRDefault="00AC0314">
            <w:pPr>
              <w:rPr>
                <w:rFonts w:ascii="Times New Roman" w:eastAsia="Times New Roman" w:hAnsi="Times New Roman" w:cs="Times New Roman"/>
                <w:sz w:val="24"/>
                <w:szCs w:val="24"/>
                <w:lang w:eastAsia="ru-RU"/>
              </w:rPr>
            </w:pPr>
          </w:p>
        </w:tc>
      </w:tr>
      <w:tr w:rsidR="00AC0314" w:rsidTr="005C4D0C">
        <w:tc>
          <w:tcPr>
            <w:tcW w:w="4679" w:type="dxa"/>
            <w:gridSpan w:val="2"/>
            <w:tcBorders>
              <w:top w:val="none" w:sz="4" w:space="0" w:color="000000"/>
              <w:bottom w:val="single" w:sz="4" w:space="0" w:color="auto"/>
            </w:tcBorders>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Добавочный номер</w:t>
            </w:r>
          </w:p>
        </w:tc>
        <w:tc>
          <w:tcPr>
            <w:tcW w:w="5244" w:type="dxa"/>
            <w:gridSpan w:val="2"/>
            <w:tcBorders>
              <w:top w:val="none" w:sz="4" w:space="0" w:color="000000"/>
              <w:bottom w:val="single" w:sz="4" w:space="0" w:color="auto"/>
            </w:tcBorders>
          </w:tcPr>
          <w:p w:rsidR="00AC0314" w:rsidRPr="005C4D0C" w:rsidRDefault="00AC0314">
            <w:pPr>
              <w:rPr>
                <w:rFonts w:ascii="Times New Roman" w:hAnsi="Times New Roman"/>
                <w:sz w:val="24"/>
              </w:rPr>
            </w:pPr>
          </w:p>
        </w:tc>
        <w:tc>
          <w:tcPr>
            <w:tcW w:w="0" w:type="auto"/>
          </w:tcPr>
          <w:p w:rsidR="00AC0314" w:rsidRDefault="00AC0314">
            <w:pPr>
              <w:rPr>
                <w:rFonts w:ascii="Times New Roman" w:eastAsia="Times New Roman" w:hAnsi="Times New Roman" w:cs="Times New Roman"/>
                <w:sz w:val="24"/>
                <w:szCs w:val="24"/>
                <w:lang w:eastAsia="ru-RU"/>
              </w:rPr>
            </w:pPr>
          </w:p>
        </w:tc>
      </w:tr>
      <w:tr w:rsidR="00AC0314" w:rsidTr="005C4D0C">
        <w:tc>
          <w:tcPr>
            <w:tcW w:w="4679" w:type="dxa"/>
            <w:gridSpan w:val="2"/>
            <w:tcBorders>
              <w:top w:val="single" w:sz="4" w:space="0" w:color="auto"/>
            </w:tcBorders>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lang w:val="en-US"/>
              </w:rPr>
              <w:t>E-mail</w:t>
            </w:r>
          </w:p>
        </w:tc>
        <w:tc>
          <w:tcPr>
            <w:tcW w:w="5244" w:type="dxa"/>
            <w:gridSpan w:val="2"/>
            <w:tcBorders>
              <w:top w:val="single" w:sz="4" w:space="0" w:color="auto"/>
            </w:tcBorders>
          </w:tcPr>
          <w:p w:rsidR="00AC0314" w:rsidRPr="005C4D0C" w:rsidRDefault="00AC0314">
            <w:pPr>
              <w:rPr>
                <w:rFonts w:ascii="Times New Roman" w:hAnsi="Times New Roman"/>
                <w:sz w:val="24"/>
                <w:lang w:val="en-US"/>
              </w:rPr>
            </w:pPr>
          </w:p>
        </w:tc>
        <w:tc>
          <w:tcPr>
            <w:tcW w:w="0" w:type="auto"/>
          </w:tcPr>
          <w:p w:rsidR="00AC0314" w:rsidRDefault="00AC0314">
            <w:pPr>
              <w:rPr>
                <w:rFonts w:ascii="Times New Roman" w:eastAsia="Times New Roman" w:hAnsi="Times New Roman" w:cs="Times New Roman"/>
                <w:sz w:val="24"/>
                <w:szCs w:val="24"/>
                <w:lang w:eastAsia="ru-RU"/>
              </w:rPr>
            </w:pPr>
          </w:p>
        </w:tc>
      </w:tr>
      <w:tr w:rsidR="00AC0314" w:rsidTr="005C4D0C">
        <w:trPr>
          <w:trHeight w:val="312"/>
        </w:trPr>
        <w:tc>
          <w:tcPr>
            <w:tcW w:w="4679" w:type="dxa"/>
            <w:gridSpan w:val="2"/>
            <w:tcBorders>
              <w:top w:val="single" w:sz="4" w:space="0" w:color="auto"/>
            </w:tcBorders>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Наличие мобильного приложения</w:t>
            </w:r>
          </w:p>
        </w:tc>
        <w:tc>
          <w:tcPr>
            <w:tcW w:w="5244" w:type="dxa"/>
            <w:gridSpan w:val="2"/>
            <w:tcBorders>
              <w:top w:val="single" w:sz="4" w:space="0" w:color="auto"/>
            </w:tcBorders>
          </w:tcPr>
          <w:p w:rsidR="00AC0314" w:rsidRPr="005C4D0C" w:rsidRDefault="0021662C">
            <w:pPr>
              <w:rPr>
                <w:rFonts w:ascii="Times New Roman" w:hAnsi="Times New Roman"/>
                <w:sz w:val="24"/>
              </w:rPr>
            </w:pPr>
            <w:r>
              <w:rPr>
                <w:rFonts w:ascii="Times New Roman" w:hAnsi="Times New Roman" w:cs="Times New Roman"/>
                <w:sz w:val="24"/>
                <w:szCs w:val="24"/>
              </w:rPr>
              <w:t xml:space="preserve">Да </w:t>
            </w:r>
            <w:r>
              <w:rPr>
                <w:rFonts w:ascii="Times New Roman" w:hAnsi="Times New Roman" w:cs="Times New Roman"/>
                <w:sz w:val="24"/>
                <w:szCs w:val="24"/>
                <w:lang w:val="en-US"/>
              </w:rPr>
              <w:t>/</w:t>
            </w:r>
            <w:r>
              <w:rPr>
                <w:rFonts w:ascii="Times New Roman" w:hAnsi="Times New Roman" w:cs="Times New Roman"/>
                <w:sz w:val="24"/>
                <w:szCs w:val="24"/>
              </w:rPr>
              <w:t xml:space="preserve"> Нет</w:t>
            </w:r>
          </w:p>
        </w:tc>
        <w:tc>
          <w:tcPr>
            <w:tcW w:w="0" w:type="auto"/>
          </w:tcPr>
          <w:p w:rsidR="00AC0314" w:rsidRDefault="00AC0314">
            <w:pPr>
              <w:rPr>
                <w:rFonts w:ascii="Times New Roman" w:eastAsia="Times New Roman" w:hAnsi="Times New Roman" w:cs="Times New Roman"/>
                <w:sz w:val="24"/>
                <w:szCs w:val="24"/>
                <w:lang w:eastAsia="ru-RU"/>
              </w:rPr>
            </w:pPr>
          </w:p>
        </w:tc>
      </w:tr>
      <w:tr w:rsidR="00AC0314">
        <w:tc>
          <w:tcPr>
            <w:tcW w:w="4679" w:type="dxa"/>
            <w:gridSpan w:val="2"/>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Структура и состав (ключевые компоненты)</w:t>
            </w:r>
          </w:p>
        </w:tc>
        <w:tc>
          <w:tcPr>
            <w:tcW w:w="5244" w:type="dxa"/>
            <w:gridSpan w:val="3"/>
          </w:tcPr>
          <w:p w:rsidR="00AC0314" w:rsidRDefault="00AC0314">
            <w:pPr>
              <w:rPr>
                <w:rFonts w:ascii="Times New Roman" w:hAnsi="Times New Roman" w:cs="Times New Roman"/>
                <w:sz w:val="24"/>
                <w:szCs w:val="24"/>
              </w:rPr>
            </w:pPr>
          </w:p>
        </w:tc>
      </w:tr>
      <w:tr w:rsidR="00AC0314">
        <w:tc>
          <w:tcPr>
            <w:tcW w:w="4679" w:type="dxa"/>
            <w:gridSpan w:val="2"/>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Количество обслуживаемых регионов (перечислить)</w:t>
            </w:r>
          </w:p>
        </w:tc>
        <w:tc>
          <w:tcPr>
            <w:tcW w:w="5244" w:type="dxa"/>
            <w:gridSpan w:val="3"/>
          </w:tcPr>
          <w:p w:rsidR="00AC0314" w:rsidRDefault="00AC0314">
            <w:pPr>
              <w:rPr>
                <w:rFonts w:ascii="Times New Roman" w:hAnsi="Times New Roman" w:cs="Times New Roman"/>
                <w:sz w:val="24"/>
                <w:szCs w:val="24"/>
              </w:rPr>
            </w:pPr>
          </w:p>
        </w:tc>
      </w:tr>
      <w:tr w:rsidR="00AC0314">
        <w:tc>
          <w:tcPr>
            <w:tcW w:w="4679" w:type="dxa"/>
            <w:gridSpan w:val="2"/>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Услуги голосовой связи</w:t>
            </w:r>
          </w:p>
        </w:tc>
        <w:tc>
          <w:tcPr>
            <w:tcW w:w="5244" w:type="dxa"/>
            <w:gridSpan w:val="3"/>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Да </w:t>
            </w:r>
            <w:r>
              <w:rPr>
                <w:rFonts w:ascii="Times New Roman" w:hAnsi="Times New Roman" w:cs="Times New Roman"/>
                <w:sz w:val="24"/>
                <w:szCs w:val="24"/>
                <w:lang w:val="en-US"/>
              </w:rPr>
              <w:t>/</w:t>
            </w:r>
            <w:r>
              <w:rPr>
                <w:rFonts w:ascii="Times New Roman" w:hAnsi="Times New Roman" w:cs="Times New Roman"/>
                <w:sz w:val="24"/>
                <w:szCs w:val="24"/>
              </w:rPr>
              <w:t xml:space="preserve"> Нет</w:t>
            </w:r>
          </w:p>
        </w:tc>
      </w:tr>
      <w:tr w:rsidR="00AC0314">
        <w:tc>
          <w:tcPr>
            <w:tcW w:w="4679" w:type="dxa"/>
            <w:gridSpan w:val="2"/>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Услуги видеосвязи</w:t>
            </w:r>
          </w:p>
        </w:tc>
        <w:tc>
          <w:tcPr>
            <w:tcW w:w="5244" w:type="dxa"/>
            <w:gridSpan w:val="3"/>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Да </w:t>
            </w:r>
            <w:r>
              <w:rPr>
                <w:rFonts w:ascii="Times New Roman" w:hAnsi="Times New Roman" w:cs="Times New Roman"/>
                <w:sz w:val="24"/>
                <w:szCs w:val="24"/>
                <w:lang w:val="en-US"/>
              </w:rPr>
              <w:t>/</w:t>
            </w:r>
            <w:r>
              <w:rPr>
                <w:rFonts w:ascii="Times New Roman" w:hAnsi="Times New Roman" w:cs="Times New Roman"/>
                <w:sz w:val="24"/>
                <w:szCs w:val="24"/>
              </w:rPr>
              <w:t xml:space="preserve"> Нет</w:t>
            </w:r>
          </w:p>
        </w:tc>
      </w:tr>
      <w:tr w:rsidR="00AC0314">
        <w:tc>
          <w:tcPr>
            <w:tcW w:w="4679" w:type="dxa"/>
            <w:gridSpan w:val="2"/>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Используется внешняя </w:t>
            </w:r>
            <w:proofErr w:type="spellStart"/>
            <w:r>
              <w:rPr>
                <w:rFonts w:ascii="Times New Roman" w:hAnsi="Times New Roman" w:cs="Times New Roman"/>
                <w:sz w:val="24"/>
                <w:szCs w:val="24"/>
                <w:lang w:val="en-US"/>
              </w:rPr>
              <w:t>DDoS</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услуга</w:t>
            </w:r>
          </w:p>
        </w:tc>
        <w:tc>
          <w:tcPr>
            <w:tcW w:w="5244" w:type="dxa"/>
            <w:gridSpan w:val="3"/>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Да </w:t>
            </w:r>
            <w:r>
              <w:rPr>
                <w:rFonts w:ascii="Times New Roman" w:hAnsi="Times New Roman" w:cs="Times New Roman"/>
                <w:sz w:val="24"/>
                <w:szCs w:val="24"/>
                <w:lang w:val="en-US"/>
              </w:rPr>
              <w:t>/</w:t>
            </w:r>
            <w:r>
              <w:rPr>
                <w:rFonts w:ascii="Times New Roman" w:hAnsi="Times New Roman" w:cs="Times New Roman"/>
                <w:sz w:val="24"/>
                <w:szCs w:val="24"/>
              </w:rPr>
              <w:t xml:space="preserve"> Нет</w:t>
            </w:r>
          </w:p>
        </w:tc>
      </w:tr>
    </w:tbl>
    <w:p w:rsidR="00AC0314" w:rsidRDefault="0021662C" w:rsidP="005C4D0C">
      <w:pPr>
        <w:pStyle w:val="aff4"/>
        <w:numPr>
          <w:ilvl w:val="1"/>
          <w:numId w:val="11"/>
        </w:numPr>
        <w:ind w:left="0" w:firstLine="567"/>
        <w:rPr>
          <w:rFonts w:cs="Times New Roman"/>
          <w:szCs w:val="24"/>
        </w:rPr>
      </w:pPr>
      <w:r>
        <w:rPr>
          <w:rFonts w:cs="Times New Roman"/>
          <w:szCs w:val="24"/>
        </w:rPr>
        <w:t xml:space="preserve">Информация о пользователях  </w:t>
      </w:r>
    </w:p>
    <w:p w:rsidR="00AC0314" w:rsidRDefault="0021662C" w:rsidP="005C4D0C">
      <w:pPr>
        <w:pStyle w:val="aff4"/>
        <w:numPr>
          <w:ilvl w:val="2"/>
          <w:numId w:val="11"/>
        </w:numPr>
        <w:ind w:left="0" w:firstLine="567"/>
        <w:rPr>
          <w:rFonts w:cs="Times New Roman"/>
          <w:szCs w:val="24"/>
        </w:rPr>
      </w:pPr>
      <w:r>
        <w:rPr>
          <w:rFonts w:cs="Times New Roman"/>
          <w:szCs w:val="24"/>
        </w:rPr>
        <w:t>Количество зарегистрированных пользователей:</w:t>
      </w:r>
    </w:p>
    <w:tbl>
      <w:tblPr>
        <w:tblStyle w:val="aff6"/>
        <w:tblW w:w="9776" w:type="dxa"/>
        <w:tblInd w:w="137" w:type="dxa"/>
        <w:tblLook w:val="04A0" w:firstRow="1" w:lastRow="0" w:firstColumn="1" w:lastColumn="0" w:noHBand="0" w:noVBand="1"/>
      </w:tblPr>
      <w:tblGrid>
        <w:gridCol w:w="4864"/>
        <w:gridCol w:w="4468"/>
        <w:gridCol w:w="222"/>
        <w:gridCol w:w="222"/>
      </w:tblGrid>
      <w:tr w:rsidR="00AC0314" w:rsidTr="005C4D0C">
        <w:tc>
          <w:tcPr>
            <w:tcW w:w="5104"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Настоящее время</w:t>
            </w:r>
          </w:p>
        </w:tc>
        <w:tc>
          <w:tcPr>
            <w:tcW w:w="4672" w:type="dxa"/>
          </w:tcPr>
          <w:p w:rsidR="00AC0314" w:rsidRDefault="0021662C" w:rsidP="005C4D0C">
            <w:pPr>
              <w:jc w:val="center"/>
              <w:rPr>
                <w:rFonts w:ascii="Times New Roman" w:hAnsi="Times New Roman" w:cs="Times New Roman"/>
                <w:sz w:val="24"/>
                <w:szCs w:val="24"/>
              </w:rPr>
            </w:pPr>
            <w:r>
              <w:rPr>
                <w:rFonts w:ascii="Times New Roman" w:hAnsi="Times New Roman" w:cs="Times New Roman"/>
                <w:sz w:val="24"/>
                <w:szCs w:val="24"/>
              </w:rPr>
              <w:t>В перспективе 1-2 года</w:t>
            </w:r>
          </w:p>
        </w:tc>
        <w:tc>
          <w:tcPr>
            <w:tcW w:w="0" w:type="auto"/>
          </w:tcPr>
          <w:p w:rsidR="00AC0314" w:rsidRDefault="00AC0314">
            <w:pPr>
              <w:rPr>
                <w:rFonts w:ascii="Times New Roman" w:eastAsia="Times New Roman" w:hAnsi="Times New Roman" w:cs="Times New Roman"/>
                <w:sz w:val="24"/>
                <w:szCs w:val="24"/>
                <w:lang w:eastAsia="ru-RU"/>
              </w:rPr>
            </w:pPr>
          </w:p>
        </w:tc>
        <w:tc>
          <w:tcPr>
            <w:tcW w:w="0" w:type="auto"/>
          </w:tcPr>
          <w:p w:rsidR="00AC0314" w:rsidRDefault="00AC0314">
            <w:pPr>
              <w:rPr>
                <w:rFonts w:ascii="Times New Roman" w:eastAsia="Times New Roman" w:hAnsi="Times New Roman" w:cs="Times New Roman"/>
                <w:sz w:val="24"/>
                <w:szCs w:val="24"/>
                <w:lang w:eastAsia="ru-RU"/>
              </w:rPr>
            </w:pPr>
          </w:p>
        </w:tc>
      </w:tr>
      <w:tr w:rsidR="00AC0314" w:rsidTr="005C4D0C">
        <w:tc>
          <w:tcPr>
            <w:tcW w:w="5104" w:type="dxa"/>
          </w:tcPr>
          <w:p w:rsidR="00AC0314" w:rsidRDefault="00AC0314" w:rsidP="005C4D0C">
            <w:pPr>
              <w:jc w:val="center"/>
              <w:rPr>
                <w:rFonts w:ascii="Times New Roman" w:hAnsi="Times New Roman" w:cs="Times New Roman"/>
                <w:sz w:val="24"/>
                <w:szCs w:val="24"/>
              </w:rPr>
            </w:pPr>
          </w:p>
        </w:tc>
        <w:tc>
          <w:tcPr>
            <w:tcW w:w="4672" w:type="dxa"/>
            <w:gridSpan w:val="2"/>
          </w:tcPr>
          <w:p w:rsidR="00AC0314" w:rsidRDefault="00AC0314">
            <w:pPr>
              <w:rPr>
                <w:rFonts w:ascii="Times New Roman" w:hAnsi="Times New Roman" w:cs="Times New Roman"/>
                <w:sz w:val="24"/>
                <w:szCs w:val="24"/>
              </w:rPr>
            </w:pPr>
          </w:p>
        </w:tc>
        <w:tc>
          <w:tcPr>
            <w:tcW w:w="0" w:type="auto"/>
          </w:tcPr>
          <w:p w:rsidR="00AC0314" w:rsidRDefault="00AC0314">
            <w:pPr>
              <w:rPr>
                <w:rFonts w:ascii="Times New Roman" w:eastAsia="Times New Roman" w:hAnsi="Times New Roman" w:cs="Times New Roman"/>
                <w:sz w:val="24"/>
                <w:szCs w:val="24"/>
                <w:lang w:eastAsia="ru-RU"/>
              </w:rPr>
            </w:pPr>
          </w:p>
        </w:tc>
      </w:tr>
    </w:tbl>
    <w:p w:rsidR="00AC0314" w:rsidRDefault="0021662C" w:rsidP="005C4D0C">
      <w:pPr>
        <w:pStyle w:val="aff4"/>
        <w:numPr>
          <w:ilvl w:val="2"/>
          <w:numId w:val="11"/>
        </w:numPr>
        <w:ind w:left="0" w:firstLine="556"/>
        <w:rPr>
          <w:rFonts w:cs="Times New Roman"/>
          <w:szCs w:val="24"/>
        </w:rPr>
      </w:pPr>
      <w:r>
        <w:rPr>
          <w:rFonts w:cs="Times New Roman"/>
          <w:szCs w:val="24"/>
        </w:rPr>
        <w:t>Среднесуточный объем данных, регистрируемый в ваших сервисах (указать единицу измерения):</w:t>
      </w:r>
    </w:p>
    <w:tbl>
      <w:tblPr>
        <w:tblStyle w:val="aff6"/>
        <w:tblW w:w="9776" w:type="dxa"/>
        <w:tblInd w:w="137" w:type="dxa"/>
        <w:tblLook w:val="04A0" w:firstRow="1" w:lastRow="0" w:firstColumn="1" w:lastColumn="0" w:noHBand="0" w:noVBand="1"/>
      </w:tblPr>
      <w:tblGrid>
        <w:gridCol w:w="4254"/>
        <w:gridCol w:w="2835"/>
        <w:gridCol w:w="2687"/>
      </w:tblGrid>
      <w:tr w:rsidR="00AC0314">
        <w:tc>
          <w:tcPr>
            <w:tcW w:w="4254" w:type="dxa"/>
            <w:shd w:val="clear" w:color="auto" w:fill="F2F2F2" w:themeFill="background1" w:themeFillShade="F2"/>
          </w:tcPr>
          <w:p w:rsidR="00AC0314" w:rsidRDefault="00AC0314">
            <w:pPr>
              <w:rPr>
                <w:rFonts w:ascii="Times New Roman" w:hAnsi="Times New Roman" w:cs="Times New Roman"/>
                <w:sz w:val="24"/>
                <w:szCs w:val="24"/>
              </w:rPr>
            </w:pPr>
          </w:p>
        </w:tc>
        <w:tc>
          <w:tcPr>
            <w:tcW w:w="2835"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 xml:space="preserve">Объем в наст. время, </w:t>
            </w:r>
          </w:p>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в Гигабайтах</w:t>
            </w:r>
          </w:p>
        </w:tc>
        <w:tc>
          <w:tcPr>
            <w:tcW w:w="2687"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Объем в перспективе 1-2 года, в Гигабайтах</w:t>
            </w:r>
          </w:p>
        </w:tc>
      </w:tr>
      <w:tr w:rsidR="00AC0314">
        <w:tc>
          <w:tcPr>
            <w:tcW w:w="4254"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Статистика (т.е. авторизации, действия пользователей, платежные операции, операции с профилями пользователей)</w:t>
            </w:r>
          </w:p>
        </w:tc>
        <w:tc>
          <w:tcPr>
            <w:tcW w:w="2835" w:type="dxa"/>
          </w:tcPr>
          <w:p w:rsidR="00AC0314" w:rsidRDefault="00AC0314">
            <w:pPr>
              <w:rPr>
                <w:rFonts w:ascii="Times New Roman" w:hAnsi="Times New Roman" w:cs="Times New Roman"/>
                <w:sz w:val="24"/>
                <w:szCs w:val="24"/>
              </w:rPr>
            </w:pPr>
          </w:p>
        </w:tc>
        <w:tc>
          <w:tcPr>
            <w:tcW w:w="2687" w:type="dxa"/>
          </w:tcPr>
          <w:p w:rsidR="00AC0314" w:rsidRDefault="00AC0314">
            <w:pPr>
              <w:rPr>
                <w:rFonts w:ascii="Times New Roman" w:hAnsi="Times New Roman" w:cs="Times New Roman"/>
                <w:sz w:val="24"/>
                <w:szCs w:val="24"/>
              </w:rPr>
            </w:pPr>
          </w:p>
        </w:tc>
      </w:tr>
      <w:tr w:rsidR="00AC0314">
        <w:tc>
          <w:tcPr>
            <w:tcW w:w="4254"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Контент (т.е. файлы, изображения, аудио и видео потоки, загруженные пользователями в сервисы) </w:t>
            </w:r>
          </w:p>
        </w:tc>
        <w:tc>
          <w:tcPr>
            <w:tcW w:w="2835" w:type="dxa"/>
          </w:tcPr>
          <w:p w:rsidR="00AC0314" w:rsidRDefault="00AC0314">
            <w:pPr>
              <w:rPr>
                <w:rFonts w:ascii="Times New Roman" w:hAnsi="Times New Roman" w:cs="Times New Roman"/>
                <w:sz w:val="24"/>
                <w:szCs w:val="24"/>
              </w:rPr>
            </w:pPr>
          </w:p>
        </w:tc>
        <w:tc>
          <w:tcPr>
            <w:tcW w:w="2687" w:type="dxa"/>
          </w:tcPr>
          <w:p w:rsidR="00AC0314" w:rsidRDefault="00AC0314">
            <w:pPr>
              <w:rPr>
                <w:rFonts w:ascii="Times New Roman" w:hAnsi="Times New Roman" w:cs="Times New Roman"/>
                <w:sz w:val="24"/>
                <w:szCs w:val="24"/>
              </w:rPr>
            </w:pPr>
          </w:p>
        </w:tc>
      </w:tr>
    </w:tbl>
    <w:p w:rsidR="00AC0314" w:rsidRDefault="0021662C" w:rsidP="005C4D0C">
      <w:pPr>
        <w:pStyle w:val="aff4"/>
        <w:numPr>
          <w:ilvl w:val="2"/>
          <w:numId w:val="11"/>
        </w:numPr>
        <w:ind w:left="0" w:firstLine="414"/>
        <w:rPr>
          <w:rFonts w:cs="Times New Roman"/>
          <w:szCs w:val="24"/>
        </w:rPr>
      </w:pPr>
      <w:r>
        <w:rPr>
          <w:rFonts w:cs="Times New Roman"/>
          <w:szCs w:val="24"/>
        </w:rPr>
        <w:t>Количество авторизаций (входов пользователей) пользователей в сервисы, в сутки</w:t>
      </w:r>
    </w:p>
    <w:tbl>
      <w:tblPr>
        <w:tblStyle w:val="aff6"/>
        <w:tblW w:w="9782" w:type="dxa"/>
        <w:tblInd w:w="137" w:type="dxa"/>
        <w:tblLook w:val="04A0" w:firstRow="1" w:lastRow="0" w:firstColumn="1" w:lastColumn="0" w:noHBand="0" w:noVBand="1"/>
      </w:tblPr>
      <w:tblGrid>
        <w:gridCol w:w="4704"/>
        <w:gridCol w:w="2385"/>
        <w:gridCol w:w="2693"/>
      </w:tblGrid>
      <w:tr w:rsidR="00AC0314">
        <w:tc>
          <w:tcPr>
            <w:tcW w:w="4704" w:type="dxa"/>
            <w:shd w:val="clear" w:color="auto" w:fill="F2F2F2" w:themeFill="background1" w:themeFillShade="F2"/>
          </w:tcPr>
          <w:p w:rsidR="00AC0314" w:rsidRDefault="00AC0314">
            <w:pPr>
              <w:rPr>
                <w:rFonts w:ascii="Times New Roman" w:hAnsi="Times New Roman" w:cs="Times New Roman"/>
                <w:sz w:val="24"/>
                <w:szCs w:val="24"/>
              </w:rPr>
            </w:pPr>
            <w:bookmarkStart w:id="0" w:name="_Hlk228961413"/>
          </w:p>
        </w:tc>
        <w:tc>
          <w:tcPr>
            <w:tcW w:w="2385"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Максимальное</w:t>
            </w:r>
          </w:p>
        </w:tc>
        <w:tc>
          <w:tcPr>
            <w:tcW w:w="2693"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Среднее</w:t>
            </w:r>
          </w:p>
        </w:tc>
      </w:tr>
      <w:tr w:rsidR="00AC0314">
        <w:tc>
          <w:tcPr>
            <w:tcW w:w="4704"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По всем пользователям</w:t>
            </w:r>
          </w:p>
        </w:tc>
        <w:tc>
          <w:tcPr>
            <w:tcW w:w="2385" w:type="dxa"/>
          </w:tcPr>
          <w:p w:rsidR="00AC0314" w:rsidRDefault="00AC0314">
            <w:pPr>
              <w:rPr>
                <w:rFonts w:ascii="Times New Roman" w:hAnsi="Times New Roman" w:cs="Times New Roman"/>
                <w:sz w:val="24"/>
                <w:szCs w:val="24"/>
              </w:rPr>
            </w:pPr>
          </w:p>
        </w:tc>
        <w:tc>
          <w:tcPr>
            <w:tcW w:w="2693" w:type="dxa"/>
          </w:tcPr>
          <w:p w:rsidR="00AC0314" w:rsidRDefault="00AC0314">
            <w:pPr>
              <w:rPr>
                <w:rFonts w:ascii="Times New Roman" w:hAnsi="Times New Roman" w:cs="Times New Roman"/>
                <w:sz w:val="24"/>
                <w:szCs w:val="24"/>
              </w:rPr>
            </w:pPr>
          </w:p>
        </w:tc>
      </w:tr>
      <w:tr w:rsidR="00AC0314">
        <w:tc>
          <w:tcPr>
            <w:tcW w:w="9782" w:type="dxa"/>
            <w:gridSpan w:val="3"/>
          </w:tcPr>
          <w:p w:rsidR="00AC0314" w:rsidRDefault="0021662C">
            <w:pPr>
              <w:rPr>
                <w:rFonts w:ascii="Times New Roman" w:hAnsi="Times New Roman" w:cs="Times New Roman"/>
                <w:sz w:val="24"/>
                <w:szCs w:val="24"/>
              </w:rPr>
            </w:pPr>
            <w:r>
              <w:rPr>
                <w:rFonts w:ascii="Times New Roman" w:hAnsi="Times New Roman" w:cs="Times New Roman"/>
                <w:sz w:val="24"/>
                <w:szCs w:val="24"/>
              </w:rPr>
              <w:t>По сервисам:</w:t>
            </w:r>
          </w:p>
        </w:tc>
      </w:tr>
      <w:tr w:rsidR="00AC0314">
        <w:tc>
          <w:tcPr>
            <w:tcW w:w="4704"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Чаты</w:t>
            </w:r>
            <w:bookmarkEnd w:id="0"/>
          </w:p>
        </w:tc>
        <w:tc>
          <w:tcPr>
            <w:tcW w:w="2385" w:type="dxa"/>
          </w:tcPr>
          <w:p w:rsidR="00AC0314" w:rsidRDefault="00AC0314">
            <w:pPr>
              <w:rPr>
                <w:rFonts w:ascii="Times New Roman" w:hAnsi="Times New Roman" w:cs="Times New Roman"/>
                <w:sz w:val="24"/>
                <w:szCs w:val="24"/>
              </w:rPr>
            </w:pPr>
          </w:p>
        </w:tc>
        <w:tc>
          <w:tcPr>
            <w:tcW w:w="2693" w:type="dxa"/>
          </w:tcPr>
          <w:p w:rsidR="00AC0314" w:rsidRDefault="00AC0314">
            <w:pPr>
              <w:rPr>
                <w:rFonts w:ascii="Times New Roman" w:hAnsi="Times New Roman" w:cs="Times New Roman"/>
                <w:sz w:val="24"/>
                <w:szCs w:val="24"/>
              </w:rPr>
            </w:pPr>
          </w:p>
        </w:tc>
      </w:tr>
    </w:tbl>
    <w:p w:rsidR="00AC0314" w:rsidRDefault="0021662C" w:rsidP="005C4D0C">
      <w:pPr>
        <w:pStyle w:val="aff4"/>
        <w:numPr>
          <w:ilvl w:val="2"/>
          <w:numId w:val="11"/>
        </w:numPr>
        <w:ind w:left="0" w:firstLine="556"/>
        <w:rPr>
          <w:rFonts w:cs="Times New Roman"/>
          <w:szCs w:val="24"/>
        </w:rPr>
      </w:pPr>
      <w:r>
        <w:rPr>
          <w:rFonts w:cs="Times New Roman"/>
          <w:szCs w:val="24"/>
        </w:rPr>
        <w:t>Количество регистрируемых операций о действиях пользователей в сутки</w:t>
      </w:r>
    </w:p>
    <w:tbl>
      <w:tblPr>
        <w:tblStyle w:val="aff6"/>
        <w:tblW w:w="9782" w:type="dxa"/>
        <w:tblInd w:w="137" w:type="dxa"/>
        <w:tblLook w:val="04A0" w:firstRow="1" w:lastRow="0" w:firstColumn="1" w:lastColumn="0" w:noHBand="0" w:noVBand="1"/>
      </w:tblPr>
      <w:tblGrid>
        <w:gridCol w:w="4704"/>
        <w:gridCol w:w="2385"/>
        <w:gridCol w:w="2693"/>
      </w:tblGrid>
      <w:tr w:rsidR="00AC0314">
        <w:tc>
          <w:tcPr>
            <w:tcW w:w="4704" w:type="dxa"/>
            <w:shd w:val="clear" w:color="auto" w:fill="F2F2F2" w:themeFill="background1" w:themeFillShade="F2"/>
          </w:tcPr>
          <w:p w:rsidR="00AC0314" w:rsidRDefault="00AC0314">
            <w:pPr>
              <w:rPr>
                <w:rFonts w:ascii="Times New Roman" w:hAnsi="Times New Roman" w:cs="Times New Roman"/>
                <w:sz w:val="24"/>
                <w:szCs w:val="24"/>
              </w:rPr>
            </w:pPr>
          </w:p>
        </w:tc>
        <w:tc>
          <w:tcPr>
            <w:tcW w:w="2385"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Максимальное</w:t>
            </w:r>
          </w:p>
        </w:tc>
        <w:tc>
          <w:tcPr>
            <w:tcW w:w="2693"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Среднее</w:t>
            </w:r>
          </w:p>
        </w:tc>
      </w:tr>
      <w:tr w:rsidR="00AC0314">
        <w:tc>
          <w:tcPr>
            <w:tcW w:w="4704"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lastRenderedPageBreak/>
              <w:t>По всем пользователям</w:t>
            </w:r>
          </w:p>
        </w:tc>
        <w:tc>
          <w:tcPr>
            <w:tcW w:w="2385" w:type="dxa"/>
          </w:tcPr>
          <w:p w:rsidR="00AC0314" w:rsidRDefault="00AC0314">
            <w:pPr>
              <w:rPr>
                <w:rFonts w:ascii="Times New Roman" w:hAnsi="Times New Roman" w:cs="Times New Roman"/>
                <w:sz w:val="24"/>
                <w:szCs w:val="24"/>
              </w:rPr>
            </w:pPr>
          </w:p>
        </w:tc>
        <w:tc>
          <w:tcPr>
            <w:tcW w:w="2693" w:type="dxa"/>
          </w:tcPr>
          <w:p w:rsidR="00AC0314" w:rsidRDefault="00AC0314">
            <w:pPr>
              <w:rPr>
                <w:rFonts w:ascii="Times New Roman" w:hAnsi="Times New Roman" w:cs="Times New Roman"/>
                <w:sz w:val="24"/>
                <w:szCs w:val="24"/>
              </w:rPr>
            </w:pPr>
          </w:p>
        </w:tc>
      </w:tr>
      <w:tr w:rsidR="00AC0314">
        <w:tc>
          <w:tcPr>
            <w:tcW w:w="4704"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В том числе чаты и переписка (количество сообщений пользователей в сутки), заполненных форм обратной связи, обращений в техподдержку и т.д. </w:t>
            </w:r>
          </w:p>
        </w:tc>
        <w:tc>
          <w:tcPr>
            <w:tcW w:w="2385" w:type="dxa"/>
          </w:tcPr>
          <w:p w:rsidR="00AC0314" w:rsidRDefault="00AC0314">
            <w:pPr>
              <w:rPr>
                <w:rFonts w:ascii="Times New Roman" w:hAnsi="Times New Roman" w:cs="Times New Roman"/>
                <w:sz w:val="24"/>
                <w:szCs w:val="24"/>
              </w:rPr>
            </w:pPr>
          </w:p>
        </w:tc>
        <w:tc>
          <w:tcPr>
            <w:tcW w:w="2693" w:type="dxa"/>
          </w:tcPr>
          <w:p w:rsidR="00AC0314" w:rsidRDefault="00AC0314">
            <w:pPr>
              <w:rPr>
                <w:rFonts w:ascii="Times New Roman" w:hAnsi="Times New Roman" w:cs="Times New Roman"/>
                <w:sz w:val="24"/>
                <w:szCs w:val="24"/>
              </w:rPr>
            </w:pPr>
          </w:p>
        </w:tc>
      </w:tr>
    </w:tbl>
    <w:p w:rsidR="00AC0314" w:rsidRDefault="0021662C" w:rsidP="005C4D0C">
      <w:pPr>
        <w:pStyle w:val="aff4"/>
        <w:numPr>
          <w:ilvl w:val="2"/>
          <w:numId w:val="11"/>
        </w:numPr>
        <w:ind w:left="0" w:firstLine="556"/>
        <w:rPr>
          <w:rFonts w:cs="Times New Roman"/>
          <w:szCs w:val="24"/>
        </w:rPr>
      </w:pPr>
      <w:r>
        <w:rPr>
          <w:rFonts w:cs="Times New Roman"/>
          <w:szCs w:val="24"/>
        </w:rPr>
        <w:t>Среднее количество создаваемых учетных записей пользователей в сутки.</w:t>
      </w:r>
    </w:p>
    <w:tbl>
      <w:tblPr>
        <w:tblStyle w:val="aff6"/>
        <w:tblW w:w="9782" w:type="dxa"/>
        <w:tblInd w:w="137" w:type="dxa"/>
        <w:tblLook w:val="04A0" w:firstRow="1" w:lastRow="0" w:firstColumn="1" w:lastColumn="0" w:noHBand="0" w:noVBand="1"/>
      </w:tblPr>
      <w:tblGrid>
        <w:gridCol w:w="4704"/>
        <w:gridCol w:w="2385"/>
        <w:gridCol w:w="2693"/>
      </w:tblGrid>
      <w:tr w:rsidR="00AC0314">
        <w:tc>
          <w:tcPr>
            <w:tcW w:w="4704" w:type="dxa"/>
            <w:shd w:val="clear" w:color="auto" w:fill="F2F2F2" w:themeFill="background1" w:themeFillShade="F2"/>
          </w:tcPr>
          <w:p w:rsidR="00AC0314" w:rsidRDefault="00AC0314">
            <w:pPr>
              <w:rPr>
                <w:rFonts w:ascii="Times New Roman" w:hAnsi="Times New Roman" w:cs="Times New Roman"/>
                <w:sz w:val="24"/>
                <w:szCs w:val="24"/>
              </w:rPr>
            </w:pPr>
          </w:p>
        </w:tc>
        <w:tc>
          <w:tcPr>
            <w:tcW w:w="2385"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Максимальное</w:t>
            </w:r>
          </w:p>
        </w:tc>
        <w:tc>
          <w:tcPr>
            <w:tcW w:w="2693"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Среднее</w:t>
            </w:r>
          </w:p>
        </w:tc>
      </w:tr>
      <w:tr w:rsidR="00AC0314">
        <w:tc>
          <w:tcPr>
            <w:tcW w:w="4704"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По всем сервисам</w:t>
            </w:r>
          </w:p>
        </w:tc>
        <w:tc>
          <w:tcPr>
            <w:tcW w:w="2385" w:type="dxa"/>
          </w:tcPr>
          <w:p w:rsidR="00AC0314" w:rsidRDefault="00AC0314">
            <w:pPr>
              <w:rPr>
                <w:rFonts w:ascii="Times New Roman" w:hAnsi="Times New Roman" w:cs="Times New Roman"/>
                <w:sz w:val="24"/>
                <w:szCs w:val="24"/>
              </w:rPr>
            </w:pPr>
          </w:p>
        </w:tc>
        <w:tc>
          <w:tcPr>
            <w:tcW w:w="2693" w:type="dxa"/>
          </w:tcPr>
          <w:p w:rsidR="00AC0314" w:rsidRDefault="00AC0314">
            <w:pPr>
              <w:rPr>
                <w:rFonts w:ascii="Times New Roman" w:hAnsi="Times New Roman" w:cs="Times New Roman"/>
                <w:sz w:val="24"/>
                <w:szCs w:val="24"/>
              </w:rPr>
            </w:pPr>
          </w:p>
        </w:tc>
      </w:tr>
    </w:tbl>
    <w:p w:rsidR="00AC0314" w:rsidRDefault="0021662C" w:rsidP="005C4D0C">
      <w:pPr>
        <w:pStyle w:val="aff4"/>
        <w:numPr>
          <w:ilvl w:val="1"/>
          <w:numId w:val="11"/>
        </w:numPr>
        <w:ind w:left="0" w:firstLine="556"/>
        <w:rPr>
          <w:rFonts w:cs="Times New Roman"/>
          <w:szCs w:val="24"/>
        </w:rPr>
      </w:pPr>
      <w:r>
        <w:rPr>
          <w:rFonts w:cs="Times New Roman"/>
          <w:szCs w:val="24"/>
        </w:rPr>
        <w:t>Техническая архитектура</w:t>
      </w:r>
    </w:p>
    <w:p w:rsidR="00AC0314" w:rsidRDefault="0021662C" w:rsidP="005C4D0C">
      <w:pPr>
        <w:pStyle w:val="aff4"/>
        <w:numPr>
          <w:ilvl w:val="2"/>
          <w:numId w:val="11"/>
        </w:numPr>
        <w:ind w:left="0" w:firstLine="556"/>
        <w:rPr>
          <w:rFonts w:cs="Times New Roman"/>
          <w:szCs w:val="24"/>
        </w:rPr>
      </w:pPr>
      <w:r>
        <w:rPr>
          <w:rFonts w:cs="Times New Roman"/>
          <w:szCs w:val="24"/>
        </w:rPr>
        <w:t>Местоположения оборудования информационной системы</w:t>
      </w:r>
    </w:p>
    <w:tbl>
      <w:tblPr>
        <w:tblStyle w:val="aff6"/>
        <w:tblW w:w="9782" w:type="dxa"/>
        <w:tblInd w:w="137" w:type="dxa"/>
        <w:tblLook w:val="04A0" w:firstRow="1" w:lastRow="0" w:firstColumn="1" w:lastColumn="0" w:noHBand="0" w:noVBand="1"/>
      </w:tblPr>
      <w:tblGrid>
        <w:gridCol w:w="4537"/>
        <w:gridCol w:w="5245"/>
      </w:tblGrid>
      <w:tr w:rsidR="00AC0314">
        <w:tc>
          <w:tcPr>
            <w:tcW w:w="4537"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Адрес расположения 1</w:t>
            </w:r>
          </w:p>
        </w:tc>
        <w:tc>
          <w:tcPr>
            <w:tcW w:w="5245" w:type="dxa"/>
          </w:tcPr>
          <w:p w:rsidR="00AC0314" w:rsidRDefault="00AC0314">
            <w:pPr>
              <w:rPr>
                <w:rFonts w:ascii="Times New Roman" w:hAnsi="Times New Roman" w:cs="Times New Roman"/>
                <w:sz w:val="24"/>
                <w:szCs w:val="24"/>
              </w:rPr>
            </w:pPr>
          </w:p>
        </w:tc>
      </w:tr>
      <w:tr w:rsidR="00AC0314">
        <w:tc>
          <w:tcPr>
            <w:tcW w:w="4537"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Другие адреса расположения </w:t>
            </w:r>
          </w:p>
        </w:tc>
        <w:tc>
          <w:tcPr>
            <w:tcW w:w="5245" w:type="dxa"/>
          </w:tcPr>
          <w:p w:rsidR="00AC0314" w:rsidRDefault="00AC0314">
            <w:pPr>
              <w:rPr>
                <w:rFonts w:ascii="Times New Roman" w:hAnsi="Times New Roman" w:cs="Times New Roman"/>
                <w:sz w:val="24"/>
                <w:szCs w:val="24"/>
              </w:rPr>
            </w:pPr>
          </w:p>
        </w:tc>
      </w:tr>
    </w:tbl>
    <w:p w:rsidR="00AC0314" w:rsidRDefault="0021662C" w:rsidP="005C4D0C">
      <w:pPr>
        <w:pStyle w:val="aff4"/>
        <w:numPr>
          <w:ilvl w:val="2"/>
          <w:numId w:val="11"/>
        </w:numPr>
        <w:rPr>
          <w:rFonts w:cs="Times New Roman"/>
          <w:szCs w:val="24"/>
        </w:rPr>
      </w:pPr>
      <w:proofErr w:type="gramStart"/>
      <w:r>
        <w:rPr>
          <w:rFonts w:cs="Times New Roman"/>
          <w:szCs w:val="24"/>
        </w:rPr>
        <w:t>Виды информации</w:t>
      </w:r>
      <w:proofErr w:type="gramEnd"/>
      <w:r>
        <w:rPr>
          <w:rFonts w:cs="Times New Roman"/>
          <w:szCs w:val="24"/>
        </w:rPr>
        <w:t xml:space="preserve"> которую пользователи могут передавать в ваши сервисы (возможно указать несколько вариантов):</w:t>
      </w:r>
    </w:p>
    <w:tbl>
      <w:tblPr>
        <w:tblStyle w:val="aff6"/>
        <w:tblW w:w="9776" w:type="dxa"/>
        <w:tblInd w:w="137" w:type="dxa"/>
        <w:tblLook w:val="04A0" w:firstRow="1" w:lastRow="0" w:firstColumn="1" w:lastColumn="0" w:noHBand="0" w:noVBand="1"/>
      </w:tblPr>
      <w:tblGrid>
        <w:gridCol w:w="2836"/>
        <w:gridCol w:w="5528"/>
        <w:gridCol w:w="1412"/>
      </w:tblGrid>
      <w:tr w:rsidR="00AC0314">
        <w:tc>
          <w:tcPr>
            <w:tcW w:w="8364" w:type="dxa"/>
            <w:gridSpan w:val="2"/>
          </w:tcPr>
          <w:p w:rsidR="00AC0314" w:rsidRDefault="0021662C">
            <w:pPr>
              <w:rPr>
                <w:rFonts w:ascii="Times New Roman" w:hAnsi="Times New Roman" w:cs="Times New Roman"/>
                <w:sz w:val="24"/>
                <w:szCs w:val="24"/>
              </w:rPr>
            </w:pPr>
            <w:r>
              <w:rPr>
                <w:rFonts w:ascii="Times New Roman" w:hAnsi="Times New Roman" w:cs="Times New Roman"/>
                <w:sz w:val="24"/>
                <w:szCs w:val="24"/>
              </w:rPr>
              <w:t>Текстовые комментарии</w:t>
            </w:r>
          </w:p>
        </w:tc>
        <w:tc>
          <w:tcPr>
            <w:tcW w:w="1412"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Да </w:t>
            </w:r>
            <w:r>
              <w:rPr>
                <w:rFonts w:ascii="Times New Roman" w:hAnsi="Times New Roman" w:cs="Times New Roman"/>
                <w:sz w:val="24"/>
                <w:szCs w:val="24"/>
                <w:lang w:val="en-US"/>
              </w:rPr>
              <w:t>/</w:t>
            </w:r>
            <w:r>
              <w:rPr>
                <w:rFonts w:ascii="Times New Roman" w:hAnsi="Times New Roman" w:cs="Times New Roman"/>
                <w:sz w:val="24"/>
                <w:szCs w:val="24"/>
              </w:rPr>
              <w:t xml:space="preserve"> Нет</w:t>
            </w:r>
          </w:p>
        </w:tc>
      </w:tr>
      <w:tr w:rsidR="00AC0314">
        <w:tc>
          <w:tcPr>
            <w:tcW w:w="8364" w:type="dxa"/>
            <w:gridSpan w:val="2"/>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Картинки, фотографии, </w:t>
            </w:r>
            <w:r>
              <w:rPr>
                <w:rFonts w:ascii="Times New Roman" w:hAnsi="Times New Roman" w:cs="Times New Roman"/>
                <w:sz w:val="24"/>
                <w:szCs w:val="24"/>
                <w:lang w:val="en-US"/>
              </w:rPr>
              <w:t>GIF</w:t>
            </w:r>
            <w:r>
              <w:rPr>
                <w:rFonts w:ascii="Times New Roman" w:hAnsi="Times New Roman" w:cs="Times New Roman"/>
                <w:sz w:val="24"/>
                <w:szCs w:val="24"/>
              </w:rPr>
              <w:t xml:space="preserve"> </w:t>
            </w:r>
          </w:p>
        </w:tc>
        <w:tc>
          <w:tcPr>
            <w:tcW w:w="1412"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Да </w:t>
            </w:r>
            <w:r>
              <w:rPr>
                <w:rFonts w:ascii="Times New Roman" w:hAnsi="Times New Roman" w:cs="Times New Roman"/>
                <w:sz w:val="24"/>
                <w:szCs w:val="24"/>
                <w:lang w:val="en-US"/>
              </w:rPr>
              <w:t>/</w:t>
            </w:r>
            <w:r>
              <w:rPr>
                <w:rFonts w:ascii="Times New Roman" w:hAnsi="Times New Roman" w:cs="Times New Roman"/>
                <w:sz w:val="24"/>
                <w:szCs w:val="24"/>
              </w:rPr>
              <w:t xml:space="preserve"> Нет</w:t>
            </w:r>
          </w:p>
        </w:tc>
      </w:tr>
      <w:tr w:rsidR="00AC0314">
        <w:tc>
          <w:tcPr>
            <w:tcW w:w="8364" w:type="dxa"/>
            <w:gridSpan w:val="2"/>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Аудиофайлы </w:t>
            </w:r>
          </w:p>
        </w:tc>
        <w:tc>
          <w:tcPr>
            <w:tcW w:w="1412"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Да </w:t>
            </w:r>
            <w:r>
              <w:rPr>
                <w:rFonts w:ascii="Times New Roman" w:hAnsi="Times New Roman" w:cs="Times New Roman"/>
                <w:sz w:val="24"/>
                <w:szCs w:val="24"/>
                <w:lang w:val="en-US"/>
              </w:rPr>
              <w:t>/</w:t>
            </w:r>
            <w:r>
              <w:rPr>
                <w:rFonts w:ascii="Times New Roman" w:hAnsi="Times New Roman" w:cs="Times New Roman"/>
                <w:sz w:val="24"/>
                <w:szCs w:val="24"/>
              </w:rPr>
              <w:t xml:space="preserve"> Нет</w:t>
            </w:r>
          </w:p>
        </w:tc>
      </w:tr>
      <w:tr w:rsidR="00AC0314">
        <w:tc>
          <w:tcPr>
            <w:tcW w:w="8364" w:type="dxa"/>
            <w:gridSpan w:val="2"/>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Видеофайлы </w:t>
            </w:r>
          </w:p>
        </w:tc>
        <w:tc>
          <w:tcPr>
            <w:tcW w:w="1412"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Да </w:t>
            </w:r>
            <w:r>
              <w:rPr>
                <w:rFonts w:ascii="Times New Roman" w:hAnsi="Times New Roman" w:cs="Times New Roman"/>
                <w:sz w:val="24"/>
                <w:szCs w:val="24"/>
                <w:lang w:val="en-US"/>
              </w:rPr>
              <w:t>/</w:t>
            </w:r>
            <w:r>
              <w:rPr>
                <w:rFonts w:ascii="Times New Roman" w:hAnsi="Times New Roman" w:cs="Times New Roman"/>
                <w:sz w:val="24"/>
                <w:szCs w:val="24"/>
              </w:rPr>
              <w:t xml:space="preserve"> Нет</w:t>
            </w:r>
          </w:p>
        </w:tc>
      </w:tr>
      <w:tr w:rsidR="00AC0314">
        <w:tc>
          <w:tcPr>
            <w:tcW w:w="8364" w:type="dxa"/>
            <w:gridSpan w:val="2"/>
          </w:tcPr>
          <w:p w:rsidR="00AC0314" w:rsidRDefault="0021662C">
            <w:pPr>
              <w:rPr>
                <w:rFonts w:ascii="Times New Roman" w:hAnsi="Times New Roman" w:cs="Times New Roman"/>
                <w:sz w:val="24"/>
                <w:szCs w:val="24"/>
              </w:rPr>
            </w:pPr>
            <w:r>
              <w:rPr>
                <w:rFonts w:ascii="Times New Roman" w:hAnsi="Times New Roman" w:cs="Times New Roman"/>
                <w:sz w:val="24"/>
                <w:szCs w:val="24"/>
              </w:rPr>
              <w:t>Документы (</w:t>
            </w:r>
            <w:r>
              <w:rPr>
                <w:rFonts w:ascii="Times New Roman" w:hAnsi="Times New Roman" w:cs="Times New Roman"/>
                <w:sz w:val="24"/>
                <w:szCs w:val="24"/>
                <w:lang w:val="en-US"/>
              </w:rPr>
              <w:t>Microsoft</w:t>
            </w:r>
            <w:r>
              <w:rPr>
                <w:rFonts w:ascii="Times New Roman" w:hAnsi="Times New Roman" w:cs="Times New Roman"/>
                <w:sz w:val="24"/>
                <w:szCs w:val="24"/>
              </w:rPr>
              <w:t xml:space="preserve"> </w:t>
            </w:r>
            <w:r>
              <w:rPr>
                <w:rFonts w:ascii="Times New Roman" w:hAnsi="Times New Roman" w:cs="Times New Roman"/>
                <w:sz w:val="24"/>
                <w:szCs w:val="24"/>
                <w:lang w:val="en-US"/>
              </w:rPr>
              <w:t>Office</w:t>
            </w:r>
            <w:r>
              <w:rPr>
                <w:rFonts w:ascii="Times New Roman" w:hAnsi="Times New Roman" w:cs="Times New Roman"/>
                <w:sz w:val="24"/>
                <w:szCs w:val="24"/>
              </w:rPr>
              <w:t xml:space="preserve">, </w:t>
            </w:r>
            <w:r>
              <w:rPr>
                <w:rFonts w:ascii="Times New Roman" w:hAnsi="Times New Roman" w:cs="Times New Roman"/>
                <w:sz w:val="24"/>
                <w:szCs w:val="24"/>
                <w:lang w:val="en-US"/>
              </w:rPr>
              <w:t>PDF</w:t>
            </w:r>
            <w:r>
              <w:rPr>
                <w:rFonts w:ascii="Times New Roman" w:hAnsi="Times New Roman" w:cs="Times New Roman"/>
                <w:sz w:val="24"/>
                <w:szCs w:val="24"/>
              </w:rPr>
              <w:t>, архивные файлы и т.д.)</w:t>
            </w:r>
          </w:p>
        </w:tc>
        <w:tc>
          <w:tcPr>
            <w:tcW w:w="1412"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Да </w:t>
            </w:r>
            <w:r>
              <w:rPr>
                <w:rFonts w:ascii="Times New Roman" w:hAnsi="Times New Roman" w:cs="Times New Roman"/>
                <w:sz w:val="24"/>
                <w:szCs w:val="24"/>
                <w:lang w:val="en-US"/>
              </w:rPr>
              <w:t>/</w:t>
            </w:r>
            <w:r>
              <w:rPr>
                <w:rFonts w:ascii="Times New Roman" w:hAnsi="Times New Roman" w:cs="Times New Roman"/>
                <w:sz w:val="24"/>
                <w:szCs w:val="24"/>
              </w:rPr>
              <w:t xml:space="preserve"> Нет</w:t>
            </w:r>
          </w:p>
        </w:tc>
      </w:tr>
      <w:tr w:rsidR="00AC0314">
        <w:tc>
          <w:tcPr>
            <w:tcW w:w="2836"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Другое (указать)</w:t>
            </w:r>
          </w:p>
        </w:tc>
        <w:tc>
          <w:tcPr>
            <w:tcW w:w="6940" w:type="dxa"/>
            <w:gridSpan w:val="2"/>
          </w:tcPr>
          <w:p w:rsidR="00AC0314" w:rsidRDefault="00AC0314">
            <w:pPr>
              <w:rPr>
                <w:rFonts w:ascii="Times New Roman" w:hAnsi="Times New Roman" w:cs="Times New Roman"/>
                <w:sz w:val="24"/>
                <w:szCs w:val="24"/>
                <w:lang w:val="en-US"/>
              </w:rPr>
            </w:pPr>
          </w:p>
        </w:tc>
      </w:tr>
    </w:tbl>
    <w:p w:rsidR="00AC0314" w:rsidRDefault="0021662C" w:rsidP="005C4D0C">
      <w:pPr>
        <w:pStyle w:val="aff4"/>
        <w:numPr>
          <w:ilvl w:val="2"/>
          <w:numId w:val="11"/>
        </w:numPr>
        <w:rPr>
          <w:rFonts w:cs="Times New Roman"/>
          <w:szCs w:val="24"/>
        </w:rPr>
      </w:pPr>
      <w:r>
        <w:rPr>
          <w:rFonts w:cs="Times New Roman"/>
          <w:szCs w:val="24"/>
        </w:rPr>
        <w:t xml:space="preserve">Регистрация (авторизация) в системе по идентификаторам (возможно указать несколько вариантов): </w:t>
      </w:r>
    </w:p>
    <w:tbl>
      <w:tblPr>
        <w:tblStyle w:val="aff6"/>
        <w:tblW w:w="9776" w:type="dxa"/>
        <w:tblInd w:w="137" w:type="dxa"/>
        <w:tblLook w:val="04A0" w:firstRow="1" w:lastRow="0" w:firstColumn="1" w:lastColumn="0" w:noHBand="0" w:noVBand="1"/>
      </w:tblPr>
      <w:tblGrid>
        <w:gridCol w:w="4395"/>
        <w:gridCol w:w="2543"/>
        <w:gridCol w:w="2838"/>
      </w:tblGrid>
      <w:tr w:rsidR="00AC0314">
        <w:tc>
          <w:tcPr>
            <w:tcW w:w="4395"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br w:type="page" w:clear="all"/>
              <w:t>Критерий</w:t>
            </w:r>
          </w:p>
        </w:tc>
        <w:tc>
          <w:tcPr>
            <w:tcW w:w="2543"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Регистрация</w:t>
            </w:r>
          </w:p>
        </w:tc>
        <w:tc>
          <w:tcPr>
            <w:tcW w:w="2838"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Авторизация</w:t>
            </w:r>
          </w:p>
        </w:tc>
      </w:tr>
      <w:tr w:rsidR="00AC0314">
        <w:tc>
          <w:tcPr>
            <w:tcW w:w="4395"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По телефонному номеру</w:t>
            </w:r>
          </w:p>
        </w:tc>
        <w:tc>
          <w:tcPr>
            <w:tcW w:w="2543" w:type="dxa"/>
          </w:tcPr>
          <w:p w:rsidR="00AC0314" w:rsidRDefault="00AC0314">
            <w:pPr>
              <w:rPr>
                <w:rFonts w:ascii="Times New Roman" w:hAnsi="Times New Roman" w:cs="Times New Roman"/>
                <w:sz w:val="24"/>
                <w:szCs w:val="24"/>
              </w:rPr>
            </w:pPr>
          </w:p>
        </w:tc>
        <w:tc>
          <w:tcPr>
            <w:tcW w:w="2838" w:type="dxa"/>
          </w:tcPr>
          <w:p w:rsidR="00AC0314" w:rsidRDefault="00AC0314">
            <w:pPr>
              <w:rPr>
                <w:rFonts w:ascii="Times New Roman" w:hAnsi="Times New Roman" w:cs="Times New Roman"/>
                <w:sz w:val="24"/>
                <w:szCs w:val="24"/>
              </w:rPr>
            </w:pPr>
          </w:p>
        </w:tc>
      </w:tr>
      <w:tr w:rsidR="00AC0314">
        <w:tc>
          <w:tcPr>
            <w:tcW w:w="4395" w:type="dxa"/>
          </w:tcPr>
          <w:p w:rsidR="00AC0314" w:rsidRDefault="0021662C">
            <w:pPr>
              <w:rPr>
                <w:rFonts w:ascii="Times New Roman" w:hAnsi="Times New Roman" w:cs="Times New Roman"/>
                <w:sz w:val="24"/>
                <w:szCs w:val="24"/>
                <w:lang w:val="en-US"/>
              </w:rPr>
            </w:pPr>
            <w:r>
              <w:rPr>
                <w:rFonts w:ascii="Times New Roman" w:hAnsi="Times New Roman" w:cs="Times New Roman"/>
                <w:sz w:val="24"/>
                <w:szCs w:val="24"/>
              </w:rPr>
              <w:t xml:space="preserve">По </w:t>
            </w:r>
            <w:r>
              <w:rPr>
                <w:rFonts w:ascii="Times New Roman" w:hAnsi="Times New Roman" w:cs="Times New Roman"/>
                <w:sz w:val="24"/>
                <w:szCs w:val="24"/>
                <w:lang w:val="en-US"/>
              </w:rPr>
              <w:t>E-mail</w:t>
            </w:r>
          </w:p>
        </w:tc>
        <w:tc>
          <w:tcPr>
            <w:tcW w:w="2543" w:type="dxa"/>
          </w:tcPr>
          <w:p w:rsidR="00AC0314" w:rsidRDefault="00AC0314">
            <w:pPr>
              <w:rPr>
                <w:rFonts w:ascii="Times New Roman" w:hAnsi="Times New Roman" w:cs="Times New Roman"/>
                <w:sz w:val="24"/>
                <w:szCs w:val="24"/>
              </w:rPr>
            </w:pPr>
          </w:p>
        </w:tc>
        <w:tc>
          <w:tcPr>
            <w:tcW w:w="2838" w:type="dxa"/>
          </w:tcPr>
          <w:p w:rsidR="00AC0314" w:rsidRDefault="00AC0314">
            <w:pPr>
              <w:rPr>
                <w:rFonts w:ascii="Times New Roman" w:hAnsi="Times New Roman" w:cs="Times New Roman"/>
                <w:sz w:val="24"/>
                <w:szCs w:val="24"/>
              </w:rPr>
            </w:pPr>
          </w:p>
        </w:tc>
      </w:tr>
      <w:tr w:rsidR="00AC0314">
        <w:tc>
          <w:tcPr>
            <w:tcW w:w="4395"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По логину</w:t>
            </w:r>
          </w:p>
        </w:tc>
        <w:tc>
          <w:tcPr>
            <w:tcW w:w="2543" w:type="dxa"/>
          </w:tcPr>
          <w:p w:rsidR="00AC0314" w:rsidRDefault="00AC0314">
            <w:pPr>
              <w:rPr>
                <w:rFonts w:ascii="Times New Roman" w:hAnsi="Times New Roman" w:cs="Times New Roman"/>
                <w:sz w:val="24"/>
                <w:szCs w:val="24"/>
              </w:rPr>
            </w:pPr>
          </w:p>
        </w:tc>
        <w:tc>
          <w:tcPr>
            <w:tcW w:w="2838" w:type="dxa"/>
          </w:tcPr>
          <w:p w:rsidR="00AC0314" w:rsidRDefault="00AC0314">
            <w:pPr>
              <w:rPr>
                <w:rFonts w:ascii="Times New Roman" w:hAnsi="Times New Roman" w:cs="Times New Roman"/>
                <w:sz w:val="24"/>
                <w:szCs w:val="24"/>
              </w:rPr>
            </w:pPr>
          </w:p>
        </w:tc>
      </w:tr>
      <w:tr w:rsidR="00AC0314">
        <w:tc>
          <w:tcPr>
            <w:tcW w:w="4395"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По аккаунту (указать ресурсы)</w:t>
            </w:r>
          </w:p>
        </w:tc>
        <w:tc>
          <w:tcPr>
            <w:tcW w:w="2543" w:type="dxa"/>
          </w:tcPr>
          <w:p w:rsidR="00AC0314" w:rsidRDefault="00AC0314">
            <w:pPr>
              <w:rPr>
                <w:rFonts w:ascii="Times New Roman" w:hAnsi="Times New Roman" w:cs="Times New Roman"/>
                <w:sz w:val="24"/>
                <w:szCs w:val="24"/>
                <w:lang w:val="en-US"/>
              </w:rPr>
            </w:pPr>
          </w:p>
        </w:tc>
        <w:tc>
          <w:tcPr>
            <w:tcW w:w="2838" w:type="dxa"/>
          </w:tcPr>
          <w:p w:rsidR="00AC0314" w:rsidRDefault="00AC0314">
            <w:pPr>
              <w:rPr>
                <w:rFonts w:ascii="Times New Roman" w:hAnsi="Times New Roman" w:cs="Times New Roman"/>
                <w:sz w:val="24"/>
                <w:szCs w:val="24"/>
                <w:lang w:val="en-US"/>
              </w:rPr>
            </w:pPr>
          </w:p>
        </w:tc>
      </w:tr>
      <w:tr w:rsidR="00AC0314">
        <w:tc>
          <w:tcPr>
            <w:tcW w:w="4395" w:type="dxa"/>
          </w:tcPr>
          <w:p w:rsidR="00AC0314" w:rsidRDefault="0021662C">
            <w:pPr>
              <w:rPr>
                <w:rFonts w:ascii="Times New Roman" w:hAnsi="Times New Roman" w:cs="Times New Roman"/>
                <w:sz w:val="24"/>
                <w:szCs w:val="24"/>
              </w:rPr>
            </w:pPr>
            <w:r>
              <w:rPr>
                <w:rFonts w:ascii="Times New Roman" w:hAnsi="Times New Roman" w:cs="Times New Roman"/>
                <w:sz w:val="24"/>
                <w:szCs w:val="24"/>
                <w:lang w:val="en-US"/>
              </w:rPr>
              <w:t>SMS-</w:t>
            </w:r>
            <w:r>
              <w:rPr>
                <w:rFonts w:ascii="Times New Roman" w:hAnsi="Times New Roman" w:cs="Times New Roman"/>
                <w:sz w:val="24"/>
                <w:szCs w:val="24"/>
              </w:rPr>
              <w:t>подтверждение пользователя</w:t>
            </w:r>
          </w:p>
        </w:tc>
        <w:tc>
          <w:tcPr>
            <w:tcW w:w="2543" w:type="dxa"/>
          </w:tcPr>
          <w:p w:rsidR="00AC0314" w:rsidRDefault="00AC0314">
            <w:pPr>
              <w:rPr>
                <w:rFonts w:ascii="Times New Roman" w:hAnsi="Times New Roman" w:cs="Times New Roman"/>
                <w:sz w:val="24"/>
                <w:szCs w:val="24"/>
                <w:lang w:val="en-US"/>
              </w:rPr>
            </w:pPr>
          </w:p>
        </w:tc>
        <w:tc>
          <w:tcPr>
            <w:tcW w:w="2838" w:type="dxa"/>
          </w:tcPr>
          <w:p w:rsidR="00AC0314" w:rsidRDefault="00AC0314">
            <w:pPr>
              <w:rPr>
                <w:rFonts w:ascii="Times New Roman" w:hAnsi="Times New Roman" w:cs="Times New Roman"/>
                <w:sz w:val="24"/>
                <w:szCs w:val="24"/>
                <w:lang w:val="en-US"/>
              </w:rPr>
            </w:pPr>
          </w:p>
        </w:tc>
      </w:tr>
      <w:tr w:rsidR="00AC0314">
        <w:tc>
          <w:tcPr>
            <w:tcW w:w="4395" w:type="dxa"/>
          </w:tcPr>
          <w:p w:rsidR="00AC0314" w:rsidRDefault="0021662C">
            <w:pPr>
              <w:rPr>
                <w:rFonts w:ascii="Times New Roman" w:hAnsi="Times New Roman" w:cs="Times New Roman"/>
                <w:sz w:val="24"/>
                <w:szCs w:val="24"/>
                <w:lang w:val="en-US"/>
              </w:rPr>
            </w:pPr>
            <w:r>
              <w:rPr>
                <w:rFonts w:ascii="Times New Roman" w:hAnsi="Times New Roman" w:cs="Times New Roman"/>
                <w:sz w:val="24"/>
                <w:szCs w:val="24"/>
              </w:rPr>
              <w:t>По Яндекс.</w:t>
            </w:r>
            <w:r>
              <w:rPr>
                <w:rFonts w:ascii="Times New Roman" w:hAnsi="Times New Roman" w:cs="Times New Roman"/>
                <w:sz w:val="24"/>
                <w:szCs w:val="24"/>
                <w:lang w:val="en-US"/>
              </w:rPr>
              <w:t>ID</w:t>
            </w:r>
          </w:p>
        </w:tc>
        <w:tc>
          <w:tcPr>
            <w:tcW w:w="2543" w:type="dxa"/>
          </w:tcPr>
          <w:p w:rsidR="00AC0314" w:rsidRDefault="00AC0314">
            <w:pPr>
              <w:rPr>
                <w:rFonts w:ascii="Times New Roman" w:hAnsi="Times New Roman" w:cs="Times New Roman"/>
                <w:sz w:val="24"/>
                <w:szCs w:val="24"/>
                <w:lang w:val="en-US"/>
              </w:rPr>
            </w:pPr>
          </w:p>
        </w:tc>
        <w:tc>
          <w:tcPr>
            <w:tcW w:w="2838" w:type="dxa"/>
          </w:tcPr>
          <w:p w:rsidR="00AC0314" w:rsidRDefault="00AC0314">
            <w:pPr>
              <w:rPr>
                <w:rFonts w:ascii="Times New Roman" w:hAnsi="Times New Roman" w:cs="Times New Roman"/>
                <w:sz w:val="24"/>
                <w:szCs w:val="24"/>
                <w:lang w:val="en-US"/>
              </w:rPr>
            </w:pPr>
          </w:p>
        </w:tc>
      </w:tr>
      <w:tr w:rsidR="00AC0314">
        <w:tc>
          <w:tcPr>
            <w:tcW w:w="4395" w:type="dxa"/>
          </w:tcPr>
          <w:p w:rsidR="00AC0314" w:rsidRDefault="0021662C">
            <w:pPr>
              <w:rPr>
                <w:rFonts w:ascii="Times New Roman" w:hAnsi="Times New Roman" w:cs="Times New Roman"/>
                <w:sz w:val="24"/>
                <w:szCs w:val="24"/>
                <w:lang w:val="en-US"/>
              </w:rPr>
            </w:pPr>
            <w:r>
              <w:rPr>
                <w:rFonts w:ascii="Times New Roman" w:hAnsi="Times New Roman" w:cs="Times New Roman"/>
                <w:sz w:val="24"/>
                <w:szCs w:val="24"/>
              </w:rPr>
              <w:t xml:space="preserve">По </w:t>
            </w:r>
            <w:proofErr w:type="spellStart"/>
            <w:r>
              <w:rPr>
                <w:rFonts w:ascii="Times New Roman" w:hAnsi="Times New Roman" w:cs="Times New Roman"/>
                <w:sz w:val="24"/>
                <w:szCs w:val="24"/>
              </w:rPr>
              <w:t>Майл.ру</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ID</w:t>
            </w:r>
          </w:p>
        </w:tc>
        <w:tc>
          <w:tcPr>
            <w:tcW w:w="2543" w:type="dxa"/>
          </w:tcPr>
          <w:p w:rsidR="00AC0314" w:rsidRDefault="00AC0314">
            <w:pPr>
              <w:rPr>
                <w:rFonts w:ascii="Times New Roman" w:hAnsi="Times New Roman" w:cs="Times New Roman"/>
                <w:sz w:val="24"/>
                <w:szCs w:val="24"/>
                <w:lang w:val="en-US"/>
              </w:rPr>
            </w:pPr>
          </w:p>
        </w:tc>
        <w:tc>
          <w:tcPr>
            <w:tcW w:w="2838" w:type="dxa"/>
          </w:tcPr>
          <w:p w:rsidR="00AC0314" w:rsidRDefault="00AC0314">
            <w:pPr>
              <w:rPr>
                <w:rFonts w:ascii="Times New Roman" w:hAnsi="Times New Roman" w:cs="Times New Roman"/>
                <w:sz w:val="24"/>
                <w:szCs w:val="24"/>
                <w:lang w:val="en-US"/>
              </w:rPr>
            </w:pPr>
          </w:p>
        </w:tc>
      </w:tr>
      <w:tr w:rsidR="00AC0314">
        <w:tc>
          <w:tcPr>
            <w:tcW w:w="4395" w:type="dxa"/>
          </w:tcPr>
          <w:p w:rsidR="00AC0314" w:rsidRDefault="0021662C">
            <w:pPr>
              <w:rPr>
                <w:rFonts w:ascii="Times New Roman" w:hAnsi="Times New Roman" w:cs="Times New Roman"/>
                <w:sz w:val="24"/>
                <w:szCs w:val="24"/>
                <w:lang w:val="en-US"/>
              </w:rPr>
            </w:pPr>
            <w:r>
              <w:rPr>
                <w:rFonts w:ascii="Times New Roman" w:hAnsi="Times New Roman" w:cs="Times New Roman"/>
                <w:sz w:val="24"/>
                <w:szCs w:val="24"/>
              </w:rPr>
              <w:t>Иной способ (указать)</w:t>
            </w:r>
          </w:p>
        </w:tc>
        <w:tc>
          <w:tcPr>
            <w:tcW w:w="2543" w:type="dxa"/>
          </w:tcPr>
          <w:p w:rsidR="00AC0314" w:rsidRDefault="00AC0314">
            <w:pPr>
              <w:rPr>
                <w:rFonts w:ascii="Times New Roman" w:hAnsi="Times New Roman" w:cs="Times New Roman"/>
                <w:sz w:val="24"/>
                <w:szCs w:val="24"/>
                <w:lang w:val="en-US"/>
              </w:rPr>
            </w:pPr>
          </w:p>
        </w:tc>
        <w:tc>
          <w:tcPr>
            <w:tcW w:w="2838" w:type="dxa"/>
          </w:tcPr>
          <w:p w:rsidR="00AC0314" w:rsidRDefault="00AC0314">
            <w:pPr>
              <w:rPr>
                <w:rFonts w:ascii="Times New Roman" w:hAnsi="Times New Roman" w:cs="Times New Roman"/>
                <w:sz w:val="24"/>
                <w:szCs w:val="24"/>
                <w:lang w:val="en-US"/>
              </w:rPr>
            </w:pPr>
          </w:p>
        </w:tc>
      </w:tr>
    </w:tbl>
    <w:p w:rsidR="00AC0314" w:rsidRDefault="0021662C" w:rsidP="005C4D0C">
      <w:pPr>
        <w:pStyle w:val="aff4"/>
        <w:numPr>
          <w:ilvl w:val="2"/>
          <w:numId w:val="11"/>
        </w:numPr>
        <w:rPr>
          <w:rFonts w:cs="Times New Roman"/>
          <w:szCs w:val="24"/>
        </w:rPr>
      </w:pPr>
      <w:r>
        <w:rPr>
          <w:rFonts w:cs="Times New Roman"/>
          <w:szCs w:val="24"/>
        </w:rPr>
        <w:t>Регистрируемые виды местоположения системой (возможно указать несколько вариантов):</w:t>
      </w:r>
    </w:p>
    <w:tbl>
      <w:tblPr>
        <w:tblStyle w:val="aff6"/>
        <w:tblW w:w="9776" w:type="dxa"/>
        <w:tblInd w:w="137" w:type="dxa"/>
        <w:tblLook w:val="04A0" w:firstRow="1" w:lastRow="0" w:firstColumn="1" w:lastColumn="0" w:noHBand="0" w:noVBand="1"/>
      </w:tblPr>
      <w:tblGrid>
        <w:gridCol w:w="3828"/>
        <w:gridCol w:w="5948"/>
      </w:tblGrid>
      <w:tr w:rsidR="00AC0314">
        <w:tc>
          <w:tcPr>
            <w:tcW w:w="3828"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По диапазону </w:t>
            </w:r>
            <w:r>
              <w:rPr>
                <w:rFonts w:ascii="Times New Roman" w:hAnsi="Times New Roman" w:cs="Times New Roman"/>
                <w:sz w:val="24"/>
                <w:szCs w:val="24"/>
                <w:lang w:val="en-US"/>
              </w:rPr>
              <w:t>IP-</w:t>
            </w:r>
            <w:r>
              <w:rPr>
                <w:rFonts w:ascii="Times New Roman" w:hAnsi="Times New Roman" w:cs="Times New Roman"/>
                <w:sz w:val="24"/>
                <w:szCs w:val="24"/>
              </w:rPr>
              <w:t>адресов</w:t>
            </w:r>
          </w:p>
        </w:tc>
        <w:tc>
          <w:tcPr>
            <w:tcW w:w="5948" w:type="dxa"/>
          </w:tcPr>
          <w:p w:rsidR="00AC0314" w:rsidRDefault="00AC0314">
            <w:pPr>
              <w:rPr>
                <w:rFonts w:ascii="Times New Roman" w:hAnsi="Times New Roman" w:cs="Times New Roman"/>
                <w:sz w:val="24"/>
                <w:szCs w:val="24"/>
              </w:rPr>
            </w:pPr>
          </w:p>
        </w:tc>
      </w:tr>
      <w:tr w:rsidR="00AC0314">
        <w:tc>
          <w:tcPr>
            <w:tcW w:w="3828"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По </w:t>
            </w:r>
            <w:r>
              <w:rPr>
                <w:rFonts w:ascii="Times New Roman" w:hAnsi="Times New Roman" w:cs="Times New Roman"/>
                <w:sz w:val="24"/>
                <w:szCs w:val="24"/>
                <w:lang w:val="en-US"/>
              </w:rPr>
              <w:t>GPS-</w:t>
            </w:r>
            <w:r>
              <w:rPr>
                <w:rFonts w:ascii="Times New Roman" w:hAnsi="Times New Roman" w:cs="Times New Roman"/>
                <w:sz w:val="24"/>
                <w:szCs w:val="24"/>
              </w:rPr>
              <w:t>координатам</w:t>
            </w:r>
          </w:p>
        </w:tc>
        <w:tc>
          <w:tcPr>
            <w:tcW w:w="5948" w:type="dxa"/>
          </w:tcPr>
          <w:p w:rsidR="00AC0314" w:rsidRDefault="00AC0314">
            <w:pPr>
              <w:rPr>
                <w:rFonts w:ascii="Times New Roman" w:hAnsi="Times New Roman" w:cs="Times New Roman"/>
                <w:sz w:val="24"/>
                <w:szCs w:val="24"/>
              </w:rPr>
            </w:pPr>
          </w:p>
        </w:tc>
      </w:tr>
      <w:tr w:rsidR="00AC0314">
        <w:tc>
          <w:tcPr>
            <w:tcW w:w="3828"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По базовой станции оператора мобильной связи</w:t>
            </w:r>
          </w:p>
        </w:tc>
        <w:tc>
          <w:tcPr>
            <w:tcW w:w="5948" w:type="dxa"/>
          </w:tcPr>
          <w:p w:rsidR="00AC0314" w:rsidRDefault="00AC0314">
            <w:pPr>
              <w:rPr>
                <w:rFonts w:ascii="Times New Roman" w:hAnsi="Times New Roman" w:cs="Times New Roman"/>
                <w:sz w:val="24"/>
                <w:szCs w:val="24"/>
              </w:rPr>
            </w:pPr>
          </w:p>
        </w:tc>
      </w:tr>
      <w:tr w:rsidR="00AC0314">
        <w:tc>
          <w:tcPr>
            <w:tcW w:w="3828"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По текстовой строке, принимаемой ИС</w:t>
            </w:r>
          </w:p>
        </w:tc>
        <w:tc>
          <w:tcPr>
            <w:tcW w:w="5948" w:type="dxa"/>
          </w:tcPr>
          <w:p w:rsidR="00AC0314" w:rsidRDefault="00AC0314">
            <w:pPr>
              <w:rPr>
                <w:rFonts w:ascii="Times New Roman" w:hAnsi="Times New Roman" w:cs="Times New Roman"/>
                <w:sz w:val="24"/>
                <w:szCs w:val="24"/>
              </w:rPr>
            </w:pPr>
          </w:p>
        </w:tc>
      </w:tr>
    </w:tbl>
    <w:p w:rsidR="00AC0314" w:rsidRDefault="0021662C" w:rsidP="005C4D0C">
      <w:pPr>
        <w:pStyle w:val="aff4"/>
        <w:numPr>
          <w:ilvl w:val="2"/>
          <w:numId w:val="11"/>
        </w:numPr>
        <w:rPr>
          <w:rFonts w:cs="Times New Roman"/>
          <w:szCs w:val="24"/>
        </w:rPr>
      </w:pPr>
      <w:r>
        <w:rPr>
          <w:rFonts w:cs="Times New Roman"/>
          <w:szCs w:val="24"/>
        </w:rPr>
        <w:t xml:space="preserve">Идентификаторы пользователя, предаваемые в систему при его действиях (указать для каждого сервиса): </w:t>
      </w:r>
    </w:p>
    <w:tbl>
      <w:tblPr>
        <w:tblStyle w:val="aff6"/>
        <w:tblW w:w="9776" w:type="dxa"/>
        <w:tblInd w:w="137" w:type="dxa"/>
        <w:tblLook w:val="04A0" w:firstRow="1" w:lastRow="0" w:firstColumn="1" w:lastColumn="0" w:noHBand="0" w:noVBand="1"/>
      </w:tblPr>
      <w:tblGrid>
        <w:gridCol w:w="3120"/>
        <w:gridCol w:w="6656"/>
      </w:tblGrid>
      <w:tr w:rsidR="00AC0314">
        <w:tc>
          <w:tcPr>
            <w:tcW w:w="3120"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Наименование поля</w:t>
            </w:r>
          </w:p>
        </w:tc>
        <w:tc>
          <w:tcPr>
            <w:tcW w:w="6656" w:type="dxa"/>
            <w:shd w:val="clear" w:color="auto" w:fill="F2F2F2" w:themeFill="background1" w:themeFillShade="F2"/>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Передается или нет</w:t>
            </w:r>
          </w:p>
        </w:tc>
      </w:tr>
      <w:tr w:rsidR="00AC0314">
        <w:tc>
          <w:tcPr>
            <w:tcW w:w="9776" w:type="dxa"/>
            <w:gridSpan w:val="2"/>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При регистрации пользователя, смене регистрационных данных и удалении аккаунта</w:t>
            </w:r>
          </w:p>
        </w:tc>
      </w:tr>
      <w:tr w:rsidR="00AC0314">
        <w:tc>
          <w:tcPr>
            <w:tcW w:w="3120"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Имя</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Фамилия</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lang w:val="en-US"/>
              </w:rPr>
            </w:pPr>
            <w:r>
              <w:rPr>
                <w:rFonts w:ascii="Times New Roman" w:hAnsi="Times New Roman" w:cs="Times New Roman"/>
                <w:sz w:val="24"/>
                <w:szCs w:val="24"/>
                <w:lang w:val="en-US"/>
              </w:rPr>
              <w:t>Email</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lang w:val="en-US"/>
              </w:rPr>
            </w:pPr>
            <w:r>
              <w:rPr>
                <w:rFonts w:ascii="Times New Roman" w:hAnsi="Times New Roman" w:cs="Times New Roman"/>
                <w:sz w:val="24"/>
                <w:szCs w:val="24"/>
                <w:lang w:val="en-US"/>
              </w:rPr>
              <w:t>IP</w:t>
            </w:r>
            <w:r>
              <w:rPr>
                <w:rFonts w:ascii="Times New Roman" w:hAnsi="Times New Roman" w:cs="Times New Roman"/>
                <w:sz w:val="24"/>
                <w:szCs w:val="24"/>
              </w:rPr>
              <w:t xml:space="preserve"> пользователя</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lang w:val="en-US"/>
              </w:rPr>
            </w:pPr>
            <w:r>
              <w:rPr>
                <w:rFonts w:ascii="Times New Roman" w:hAnsi="Times New Roman" w:cs="Times New Roman"/>
                <w:sz w:val="24"/>
                <w:szCs w:val="24"/>
              </w:rPr>
              <w:t>Местоположение</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9776" w:type="dxa"/>
            <w:gridSpan w:val="2"/>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При авторизации пользователя </w:t>
            </w:r>
          </w:p>
        </w:tc>
      </w:tr>
      <w:tr w:rsidR="00AC0314">
        <w:tc>
          <w:tcPr>
            <w:tcW w:w="3120" w:type="dxa"/>
          </w:tcPr>
          <w:p w:rsidR="00AC0314" w:rsidRDefault="0021662C">
            <w:pPr>
              <w:rPr>
                <w:rFonts w:ascii="Times New Roman" w:hAnsi="Times New Roman" w:cs="Times New Roman"/>
                <w:sz w:val="24"/>
                <w:szCs w:val="24"/>
                <w:lang w:val="en-US"/>
              </w:rPr>
            </w:pPr>
            <w:r>
              <w:rPr>
                <w:rFonts w:ascii="Times New Roman" w:hAnsi="Times New Roman" w:cs="Times New Roman"/>
                <w:sz w:val="24"/>
                <w:szCs w:val="24"/>
                <w:lang w:val="en-US"/>
              </w:rPr>
              <w:t>Id</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Имя</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lastRenderedPageBreak/>
              <w:t>Фамилия</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lang w:val="en-US"/>
              </w:rPr>
            </w:pPr>
            <w:r>
              <w:rPr>
                <w:rFonts w:ascii="Times New Roman" w:hAnsi="Times New Roman" w:cs="Times New Roman"/>
                <w:sz w:val="24"/>
                <w:szCs w:val="24"/>
                <w:lang w:val="en-US"/>
              </w:rPr>
              <w:t>Email</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rPr>
            </w:pPr>
            <w:r>
              <w:rPr>
                <w:rFonts w:ascii="Times New Roman" w:hAnsi="Times New Roman" w:cs="Times New Roman"/>
                <w:sz w:val="24"/>
                <w:szCs w:val="24"/>
                <w:lang w:val="en-US"/>
              </w:rPr>
              <w:t>IP</w:t>
            </w:r>
            <w:r>
              <w:rPr>
                <w:rFonts w:ascii="Times New Roman" w:hAnsi="Times New Roman" w:cs="Times New Roman"/>
                <w:sz w:val="24"/>
                <w:szCs w:val="24"/>
              </w:rPr>
              <w:t xml:space="preserve"> пользователя</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lang w:val="en-US"/>
              </w:rPr>
            </w:pPr>
            <w:r>
              <w:rPr>
                <w:rFonts w:ascii="Times New Roman" w:hAnsi="Times New Roman" w:cs="Times New Roman"/>
                <w:sz w:val="24"/>
                <w:szCs w:val="24"/>
              </w:rPr>
              <w:t>Местоположение</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9776" w:type="dxa"/>
            <w:gridSpan w:val="2"/>
            <w:shd w:val="clear" w:color="auto" w:fill="F2F2F2" w:themeFill="background1" w:themeFillShade="F2"/>
          </w:tcPr>
          <w:p w:rsidR="00AC0314" w:rsidRDefault="0021662C">
            <w:pPr>
              <w:rPr>
                <w:rFonts w:ascii="Times New Roman" w:hAnsi="Times New Roman" w:cs="Times New Roman"/>
                <w:sz w:val="24"/>
                <w:szCs w:val="24"/>
              </w:rPr>
            </w:pPr>
            <w:r>
              <w:rPr>
                <w:rFonts w:ascii="Times New Roman" w:hAnsi="Times New Roman" w:cs="Times New Roman"/>
                <w:sz w:val="24"/>
                <w:szCs w:val="24"/>
              </w:rPr>
              <w:t>При передаче, приеме и публикации информации</w:t>
            </w:r>
          </w:p>
        </w:tc>
      </w:tr>
      <w:tr w:rsidR="00AC0314">
        <w:tc>
          <w:tcPr>
            <w:tcW w:w="3120" w:type="dxa"/>
          </w:tcPr>
          <w:p w:rsidR="00AC0314" w:rsidRDefault="0021662C">
            <w:pPr>
              <w:rPr>
                <w:rFonts w:ascii="Times New Roman" w:hAnsi="Times New Roman" w:cs="Times New Roman"/>
                <w:sz w:val="24"/>
                <w:szCs w:val="24"/>
              </w:rPr>
            </w:pPr>
            <w:r>
              <w:rPr>
                <w:rFonts w:ascii="Times New Roman" w:hAnsi="Times New Roman" w:cs="Times New Roman"/>
                <w:sz w:val="24"/>
                <w:szCs w:val="24"/>
                <w:lang w:val="en-US"/>
              </w:rPr>
              <w:t xml:space="preserve">Id </w:t>
            </w:r>
            <w:r>
              <w:rPr>
                <w:rFonts w:ascii="Times New Roman" w:hAnsi="Times New Roman" w:cs="Times New Roman"/>
                <w:sz w:val="24"/>
                <w:szCs w:val="24"/>
              </w:rPr>
              <w:t>отправителя</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rPr>
            </w:pPr>
            <w:r>
              <w:rPr>
                <w:rFonts w:ascii="Times New Roman" w:hAnsi="Times New Roman" w:cs="Times New Roman"/>
                <w:sz w:val="24"/>
                <w:szCs w:val="24"/>
                <w:lang w:val="en-US"/>
              </w:rPr>
              <w:t xml:space="preserve">Id </w:t>
            </w:r>
            <w:r>
              <w:rPr>
                <w:rFonts w:ascii="Times New Roman" w:hAnsi="Times New Roman" w:cs="Times New Roman"/>
                <w:sz w:val="24"/>
                <w:szCs w:val="24"/>
              </w:rPr>
              <w:t>получателя</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rPr>
            </w:pPr>
            <w:r>
              <w:rPr>
                <w:rFonts w:ascii="Times New Roman" w:hAnsi="Times New Roman" w:cs="Times New Roman"/>
                <w:sz w:val="24"/>
                <w:szCs w:val="24"/>
                <w:lang w:val="en-US"/>
              </w:rPr>
              <w:t>IP</w:t>
            </w:r>
            <w:r>
              <w:rPr>
                <w:rFonts w:ascii="Times New Roman" w:hAnsi="Times New Roman" w:cs="Times New Roman"/>
                <w:sz w:val="24"/>
                <w:szCs w:val="24"/>
              </w:rPr>
              <w:t xml:space="preserve"> пользователя</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r w:rsidR="00AC0314">
        <w:tc>
          <w:tcPr>
            <w:tcW w:w="3120" w:type="dxa"/>
          </w:tcPr>
          <w:p w:rsidR="00AC0314" w:rsidRDefault="0021662C">
            <w:pPr>
              <w:rPr>
                <w:rFonts w:ascii="Times New Roman" w:hAnsi="Times New Roman" w:cs="Times New Roman"/>
                <w:sz w:val="24"/>
                <w:szCs w:val="24"/>
              </w:rPr>
            </w:pPr>
            <w:r>
              <w:rPr>
                <w:rFonts w:ascii="Times New Roman" w:hAnsi="Times New Roman" w:cs="Times New Roman"/>
                <w:sz w:val="24"/>
                <w:szCs w:val="24"/>
              </w:rPr>
              <w:t>Местоположение</w:t>
            </w:r>
          </w:p>
        </w:tc>
        <w:tc>
          <w:tcPr>
            <w:tcW w:w="6656" w:type="dxa"/>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Да</w:t>
            </w:r>
            <w:r>
              <w:rPr>
                <w:rFonts w:ascii="Times New Roman" w:hAnsi="Times New Roman" w:cs="Times New Roman"/>
                <w:sz w:val="24"/>
                <w:szCs w:val="24"/>
                <w:lang w:val="en-US"/>
              </w:rPr>
              <w:t>/</w:t>
            </w:r>
            <w:r>
              <w:rPr>
                <w:rFonts w:ascii="Times New Roman" w:hAnsi="Times New Roman" w:cs="Times New Roman"/>
                <w:sz w:val="24"/>
                <w:szCs w:val="24"/>
              </w:rPr>
              <w:t>Нет</w:t>
            </w:r>
          </w:p>
        </w:tc>
      </w:tr>
    </w:tbl>
    <w:p w:rsidR="00AC0314" w:rsidRDefault="0021662C" w:rsidP="005C4D0C">
      <w:pPr>
        <w:pStyle w:val="aff4"/>
        <w:numPr>
          <w:ilvl w:val="2"/>
          <w:numId w:val="11"/>
        </w:numPr>
        <w:ind w:left="0" w:firstLine="567"/>
        <w:rPr>
          <w:rFonts w:cs="Times New Roman"/>
          <w:szCs w:val="24"/>
        </w:rPr>
      </w:pPr>
      <w:r>
        <w:rPr>
          <w:rFonts w:cs="Times New Roman"/>
          <w:szCs w:val="24"/>
        </w:rPr>
        <w:t>Иные имеющиеся сведения в произвольной форме.</w:t>
      </w:r>
    </w:p>
    <w:p w:rsidR="00AC0314" w:rsidRDefault="0021662C" w:rsidP="005C4D0C">
      <w:pPr>
        <w:pStyle w:val="aff4"/>
        <w:numPr>
          <w:ilvl w:val="1"/>
          <w:numId w:val="11"/>
        </w:numPr>
        <w:shd w:val="clear" w:color="auto" w:fill="FFFFFF"/>
        <w:ind w:left="0" w:firstLine="567"/>
        <w:rPr>
          <w:rFonts w:cs="Times New Roman"/>
          <w:color w:val="0F1115"/>
          <w:szCs w:val="24"/>
          <w:shd w:val="clear" w:color="auto" w:fill="FFFFFF"/>
        </w:rPr>
      </w:pPr>
      <w:r>
        <w:rPr>
          <w:rFonts w:cs="Times New Roman"/>
          <w:color w:val="0F1115"/>
          <w:szCs w:val="24"/>
          <w:shd w:val="clear" w:color="auto" w:fill="FFFFFF"/>
        </w:rPr>
        <w:t xml:space="preserve">Заказчик гарантирует достоверность сведений о конечном пользователе (ОРИ), и несет ответственность за их полноту и корректность. В случае предоставления недостоверных сведений, повлекших необходимость переработки документов, настройки, Исполнитель вправе требовать возмещения фактически понесенных затрат. </w:t>
      </w:r>
    </w:p>
    <w:p w:rsidR="00AC0314" w:rsidRDefault="0021662C">
      <w:pPr>
        <w:pStyle w:val="aff4"/>
        <w:shd w:val="clear" w:color="auto" w:fill="FFFFFF"/>
        <w:ind w:left="0" w:firstLine="567"/>
        <w:rPr>
          <w:rFonts w:cs="Times New Roman"/>
          <w:szCs w:val="24"/>
        </w:rPr>
      </w:pPr>
      <w:r>
        <w:rPr>
          <w:rFonts w:cs="Times New Roman"/>
          <w:szCs w:val="24"/>
        </w:rPr>
        <w:t>Сроки выполнения работ, установленные в Разделе 2, продлеваются на период задержки. Указанная задержка не является просрочкой со стороны Исполнителя.</w:t>
      </w:r>
    </w:p>
    <w:p w:rsidR="00AC0314" w:rsidRDefault="00AC0314">
      <w:pPr>
        <w:pStyle w:val="aff4"/>
        <w:shd w:val="clear" w:color="auto" w:fill="FFFFFF"/>
        <w:ind w:left="0" w:firstLine="567"/>
        <w:rPr>
          <w:rFonts w:cs="Times New Roman"/>
          <w:color w:val="0F1115"/>
          <w:szCs w:val="24"/>
          <w:shd w:val="clear" w:color="auto" w:fill="FFFFFF"/>
        </w:rPr>
      </w:pPr>
    </w:p>
    <w:p w:rsidR="00AC0314" w:rsidRDefault="0021662C" w:rsidP="005C4D0C">
      <w:pPr>
        <w:pStyle w:val="aff4"/>
        <w:numPr>
          <w:ilvl w:val="0"/>
          <w:numId w:val="12"/>
        </w:numPr>
        <w:shd w:val="clear" w:color="auto" w:fill="FFFFFF"/>
        <w:ind w:left="0" w:firstLine="567"/>
        <w:outlineLvl w:val="1"/>
        <w:rPr>
          <w:color w:val="0F1115"/>
        </w:rPr>
      </w:pPr>
      <w:r>
        <w:rPr>
          <w:color w:val="0F1115"/>
        </w:rPr>
        <w:t>СОСТАВ УСЛУГ</w:t>
      </w:r>
    </w:p>
    <w:p w:rsidR="00AC0314" w:rsidRDefault="0021662C" w:rsidP="005C4D0C">
      <w:pPr>
        <w:pStyle w:val="aff4"/>
        <w:numPr>
          <w:ilvl w:val="1"/>
          <w:numId w:val="12"/>
        </w:numPr>
        <w:shd w:val="clear" w:color="auto" w:fill="FFFFFF"/>
        <w:ind w:left="0" w:firstLine="567"/>
        <w:outlineLvl w:val="2"/>
        <w:rPr>
          <w:color w:val="0F1115"/>
        </w:rPr>
      </w:pPr>
      <w:r>
        <w:rPr>
          <w:color w:val="0F1115"/>
        </w:rPr>
        <w:t>Услуги по подключению и настройке (оказываются однократно)</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9"/>
        <w:gridCol w:w="6849"/>
        <w:gridCol w:w="2600"/>
      </w:tblGrid>
      <w:tr w:rsidR="00AC0314">
        <w:trPr>
          <w:trHeight w:val="553"/>
          <w:tblHeader/>
        </w:trPr>
        <w:tc>
          <w:tcPr>
            <w:tcW w:w="0" w:type="auto"/>
            <w:shd w:val="clear" w:color="auto" w:fill="D9D9D9" w:themeFill="background1" w:themeFillShade="D9"/>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0" w:type="auto"/>
            <w:shd w:val="clear" w:color="auto" w:fill="D9D9D9" w:themeFill="background1" w:themeFillShade="D9"/>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услуги</w:t>
            </w:r>
          </w:p>
        </w:tc>
        <w:tc>
          <w:tcPr>
            <w:tcW w:w="2600" w:type="dxa"/>
            <w:shd w:val="clear" w:color="auto" w:fill="D9D9D9" w:themeFill="background1" w:themeFillShade="D9"/>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Срок выполнения</w:t>
            </w:r>
          </w:p>
        </w:tc>
      </w:tr>
      <w:tr w:rsidR="00AC0314">
        <w:trPr>
          <w:trHeight w:val="1092"/>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Mar>
              <w:top w:w="150" w:type="dxa"/>
              <w:left w:w="240" w:type="dxa"/>
              <w:bottom w:w="150" w:type="dxa"/>
              <w:right w:w="240" w:type="dxa"/>
            </w:tcMar>
            <w:vAlign w:val="center"/>
          </w:tcPr>
          <w:p w:rsidR="00AC0314" w:rsidRPr="005C4D0C" w:rsidRDefault="0021662C">
            <w:pPr>
              <w:spacing w:after="0" w:line="240" w:lineRule="auto"/>
              <w:rPr>
                <w:rFonts w:ascii="Times New Roman" w:hAnsi="Times New Roman"/>
                <w:i/>
                <w:sz w:val="24"/>
              </w:rPr>
            </w:pPr>
            <w:r w:rsidRPr="005C4D0C">
              <w:rPr>
                <w:rFonts w:ascii="Times New Roman" w:hAnsi="Times New Roman"/>
                <w:i/>
                <w:sz w:val="24"/>
              </w:rPr>
              <w:t>Анализ источников информации конечного пользователя (список Интернет-сервисов, мобильных приложений, схема функционирования</w:t>
            </w:r>
            <w:r>
              <w:rPr>
                <w:rFonts w:ascii="Times New Roman" w:eastAsia="Times New Roman" w:hAnsi="Times New Roman" w:cs="Times New Roman"/>
                <w:i/>
                <w:sz w:val="24"/>
                <w:szCs w:val="24"/>
                <w:lang w:eastAsia="ru-RU"/>
              </w:rPr>
              <w:t>), полученных от Заказчика</w:t>
            </w:r>
          </w:p>
        </w:tc>
        <w:tc>
          <w:tcPr>
            <w:tcW w:w="2600" w:type="dxa"/>
            <w:tcMar>
              <w:top w:w="150" w:type="dxa"/>
              <w:left w:w="240" w:type="dxa"/>
              <w:bottom w:w="150" w:type="dxa"/>
              <w:right w:w="240" w:type="dxa"/>
            </w:tcMar>
            <w:vAlign w:val="center"/>
          </w:tcPr>
          <w:p w:rsidR="00AC0314" w:rsidRDefault="00AC0314">
            <w:pPr>
              <w:spacing w:after="0" w:line="240" w:lineRule="auto"/>
              <w:rPr>
                <w:rFonts w:ascii="Times New Roman" w:eastAsia="Times New Roman" w:hAnsi="Times New Roman" w:cs="Times New Roman"/>
                <w:sz w:val="24"/>
                <w:szCs w:val="24"/>
                <w:lang w:eastAsia="ru-RU"/>
              </w:rPr>
            </w:pPr>
          </w:p>
        </w:tc>
      </w:tr>
      <w:tr w:rsidR="00AC0314">
        <w:trPr>
          <w:trHeight w:val="553"/>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Mar>
              <w:top w:w="150" w:type="dxa"/>
              <w:left w:w="240" w:type="dxa"/>
              <w:bottom w:w="150" w:type="dxa"/>
              <w:right w:w="240" w:type="dxa"/>
            </w:tcMar>
            <w:vAlign w:val="center"/>
          </w:tcPr>
          <w:p w:rsidR="00AC0314" w:rsidRPr="005C4D0C" w:rsidRDefault="0021662C">
            <w:pPr>
              <w:spacing w:after="0" w:line="240" w:lineRule="auto"/>
              <w:rPr>
                <w:rFonts w:ascii="Times New Roman" w:hAnsi="Times New Roman"/>
                <w:i/>
                <w:sz w:val="24"/>
              </w:rPr>
            </w:pPr>
            <w:r>
              <w:rPr>
                <w:rFonts w:ascii="Times New Roman" w:eastAsia="Times New Roman" w:hAnsi="Times New Roman" w:cs="Times New Roman"/>
                <w:i/>
                <w:sz w:val="24"/>
                <w:szCs w:val="24"/>
                <w:lang w:eastAsia="ru-RU"/>
              </w:rPr>
              <w:t>Формирование Технического задания для конечного пользователя с заполнением форматов</w:t>
            </w:r>
            <w:r w:rsidRPr="005C4D0C">
              <w:rPr>
                <w:rFonts w:ascii="Times New Roman" w:hAnsi="Times New Roman"/>
                <w:i/>
                <w:sz w:val="24"/>
              </w:rPr>
              <w:t xml:space="preserve"> данных </w:t>
            </w:r>
            <w:r>
              <w:rPr>
                <w:rFonts w:ascii="Times New Roman" w:eastAsia="Times New Roman" w:hAnsi="Times New Roman" w:cs="Times New Roman"/>
                <w:i/>
                <w:sz w:val="24"/>
                <w:szCs w:val="24"/>
                <w:lang w:eastAsia="ru-RU"/>
              </w:rPr>
              <w:t xml:space="preserve">для передачи </w:t>
            </w:r>
            <w:r w:rsidRPr="005C4D0C">
              <w:rPr>
                <w:rFonts w:ascii="Times New Roman" w:hAnsi="Times New Roman"/>
                <w:i/>
                <w:sz w:val="24"/>
              </w:rPr>
              <w:t>на ПТС ОРИ «Ящер-750»</w:t>
            </w:r>
          </w:p>
        </w:tc>
        <w:tc>
          <w:tcPr>
            <w:tcW w:w="2600" w:type="dxa"/>
            <w:tcMar>
              <w:top w:w="150" w:type="dxa"/>
              <w:left w:w="240" w:type="dxa"/>
              <w:bottom w:w="150" w:type="dxa"/>
              <w:right w:w="240" w:type="dxa"/>
            </w:tcMar>
            <w:vAlign w:val="center"/>
          </w:tcPr>
          <w:p w:rsidR="00AC0314" w:rsidRDefault="00AC0314">
            <w:pPr>
              <w:spacing w:after="0" w:line="240" w:lineRule="auto"/>
              <w:rPr>
                <w:rFonts w:ascii="Times New Roman" w:eastAsia="Times New Roman" w:hAnsi="Times New Roman" w:cs="Times New Roman"/>
                <w:sz w:val="24"/>
                <w:szCs w:val="24"/>
                <w:lang w:eastAsia="ru-RU"/>
              </w:rPr>
            </w:pPr>
          </w:p>
        </w:tc>
      </w:tr>
      <w:tr w:rsidR="00AC0314" w:rsidTr="005C4D0C">
        <w:trPr>
          <w:trHeight w:val="1377"/>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Mar>
              <w:top w:w="150" w:type="dxa"/>
              <w:left w:w="240" w:type="dxa"/>
              <w:bottom w:w="150" w:type="dxa"/>
              <w:right w:w="240" w:type="dxa"/>
            </w:tcMar>
            <w:vAlign w:val="center"/>
          </w:tcPr>
          <w:p w:rsidR="00AC0314" w:rsidRDefault="00AC0314">
            <w:pPr>
              <w:spacing w:after="0" w:line="240" w:lineRule="auto"/>
              <w:rPr>
                <w:rFonts w:ascii="Times New Roman" w:eastAsia="Times New Roman" w:hAnsi="Times New Roman" w:cs="Times New Roman"/>
                <w:i/>
                <w:sz w:val="24"/>
                <w:szCs w:val="24"/>
                <w:lang w:eastAsia="ru-RU"/>
              </w:rPr>
            </w:pPr>
          </w:p>
          <w:p w:rsidR="00AC0314" w:rsidRPr="005C4D0C" w:rsidRDefault="0021662C">
            <w:pPr>
              <w:spacing w:after="0" w:line="240" w:lineRule="auto"/>
              <w:rPr>
                <w:rFonts w:ascii="Times New Roman" w:hAnsi="Times New Roman"/>
                <w:i/>
                <w:sz w:val="24"/>
              </w:rPr>
            </w:pPr>
            <w:r>
              <w:rPr>
                <w:rFonts w:ascii="Times New Roman" w:eastAsia="Times New Roman" w:hAnsi="Times New Roman" w:cs="Times New Roman"/>
                <w:i/>
                <w:sz w:val="24"/>
                <w:szCs w:val="24"/>
                <w:lang w:eastAsia="ru-RU"/>
              </w:rPr>
              <w:t xml:space="preserve">Настройка  приема данных на ПТС ОРИ «Ящер-750» от конечного пользователя, обработки, записи в базы данных, формирование точки подключения Пункта управления (набора </w:t>
            </w:r>
            <w:r>
              <w:rPr>
                <w:rFonts w:ascii="Times New Roman" w:eastAsia="Times New Roman" w:hAnsi="Times New Roman" w:cs="Times New Roman"/>
                <w:i/>
                <w:sz w:val="24"/>
                <w:szCs w:val="24"/>
                <w:lang w:val="en-US" w:eastAsia="ru-RU"/>
              </w:rPr>
              <w:t>TCP</w:t>
            </w:r>
            <w:r>
              <w:rPr>
                <w:rFonts w:ascii="Times New Roman" w:eastAsia="Times New Roman" w:hAnsi="Times New Roman" w:cs="Times New Roman"/>
                <w:i/>
                <w:sz w:val="24"/>
                <w:szCs w:val="24"/>
                <w:lang w:eastAsia="ru-RU"/>
              </w:rPr>
              <w:t>-портов каналов взаимодействия ПУ и ПТС ОРИ по протоколу в соответствии с Приказом №571)</w:t>
            </w:r>
          </w:p>
        </w:tc>
        <w:tc>
          <w:tcPr>
            <w:tcW w:w="2600" w:type="dxa"/>
            <w:tcMar>
              <w:top w:w="150" w:type="dxa"/>
              <w:left w:w="240" w:type="dxa"/>
              <w:bottom w:w="150" w:type="dxa"/>
              <w:right w:w="240" w:type="dxa"/>
            </w:tcMar>
            <w:vAlign w:val="center"/>
          </w:tcPr>
          <w:p w:rsidR="00AC0314" w:rsidRDefault="00AC0314">
            <w:pPr>
              <w:spacing w:after="0" w:line="240" w:lineRule="auto"/>
              <w:rPr>
                <w:rFonts w:ascii="Times New Roman" w:eastAsia="Times New Roman" w:hAnsi="Times New Roman" w:cs="Times New Roman"/>
                <w:sz w:val="24"/>
                <w:szCs w:val="24"/>
                <w:lang w:eastAsia="ru-RU"/>
              </w:rPr>
            </w:pPr>
          </w:p>
        </w:tc>
      </w:tr>
      <w:tr w:rsidR="00AC0314">
        <w:trPr>
          <w:trHeight w:val="553"/>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tcMar>
              <w:top w:w="150" w:type="dxa"/>
              <w:left w:w="240" w:type="dxa"/>
              <w:bottom w:w="150" w:type="dxa"/>
              <w:right w:w="240" w:type="dxa"/>
            </w:tcMar>
            <w:vAlign w:val="center"/>
          </w:tcPr>
          <w:p w:rsidR="00AC0314" w:rsidRPr="005C4D0C" w:rsidRDefault="0021662C">
            <w:pPr>
              <w:spacing w:after="0" w:line="240" w:lineRule="auto"/>
              <w:rPr>
                <w:rFonts w:ascii="Times New Roman" w:hAnsi="Times New Roman"/>
                <w:i/>
                <w:sz w:val="24"/>
              </w:rPr>
            </w:pPr>
            <w:r>
              <w:rPr>
                <w:rFonts w:ascii="Times New Roman" w:eastAsia="Times New Roman" w:hAnsi="Times New Roman" w:cs="Times New Roman"/>
                <w:i/>
                <w:sz w:val="24"/>
                <w:szCs w:val="24"/>
                <w:lang w:eastAsia="ru-RU"/>
              </w:rPr>
              <w:t>Передача конечному пользователю реквизитов подключения в</w:t>
            </w:r>
            <w:r w:rsidRPr="005C4D0C">
              <w:rPr>
                <w:rFonts w:ascii="Times New Roman" w:hAnsi="Times New Roman"/>
                <w:i/>
                <w:sz w:val="24"/>
              </w:rPr>
              <w:t xml:space="preserve"> ПТС ОРИ «Ящер-750»</w:t>
            </w:r>
            <w:r>
              <w:rPr>
                <w:rFonts w:ascii="Times New Roman" w:eastAsia="Times New Roman" w:hAnsi="Times New Roman" w:cs="Times New Roman"/>
                <w:i/>
                <w:sz w:val="24"/>
                <w:szCs w:val="24"/>
                <w:lang w:eastAsia="ru-RU"/>
              </w:rPr>
              <w:t xml:space="preserve"> для начала передачи выгрузок данных</w:t>
            </w:r>
          </w:p>
        </w:tc>
        <w:tc>
          <w:tcPr>
            <w:tcW w:w="2600" w:type="dxa"/>
            <w:tcMar>
              <w:top w:w="150" w:type="dxa"/>
              <w:left w:w="240" w:type="dxa"/>
              <w:bottom w:w="150" w:type="dxa"/>
              <w:right w:w="240" w:type="dxa"/>
            </w:tcMar>
            <w:vAlign w:val="center"/>
          </w:tcPr>
          <w:p w:rsidR="00AC0314" w:rsidRDefault="00AC0314">
            <w:pPr>
              <w:spacing w:after="0" w:line="240" w:lineRule="auto"/>
              <w:rPr>
                <w:rFonts w:ascii="Times New Roman" w:eastAsia="Times New Roman" w:hAnsi="Times New Roman" w:cs="Times New Roman"/>
                <w:sz w:val="24"/>
                <w:szCs w:val="24"/>
                <w:lang w:eastAsia="ru-RU"/>
              </w:rPr>
            </w:pPr>
          </w:p>
        </w:tc>
      </w:tr>
    </w:tbl>
    <w:p w:rsidR="00AC0314" w:rsidRDefault="0021662C">
      <w:pPr>
        <w:shd w:val="clear" w:color="auto" w:fill="FFFFFF"/>
        <w:spacing w:after="0" w:line="240" w:lineRule="auto"/>
        <w:outlineLvl w:val="2"/>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2.2. Услуги по внедрению (оказываются однократно)</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9"/>
        <w:gridCol w:w="6849"/>
        <w:gridCol w:w="2600"/>
      </w:tblGrid>
      <w:tr w:rsidR="00AC0314">
        <w:trPr>
          <w:trHeight w:val="553"/>
          <w:tblHeader/>
        </w:trPr>
        <w:tc>
          <w:tcPr>
            <w:tcW w:w="0" w:type="auto"/>
            <w:shd w:val="clear" w:color="auto" w:fill="D9D9D9" w:themeFill="background1" w:themeFillShade="D9"/>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0" w:type="auto"/>
            <w:shd w:val="clear" w:color="auto" w:fill="D9D9D9" w:themeFill="background1" w:themeFillShade="D9"/>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услуги</w:t>
            </w:r>
          </w:p>
        </w:tc>
        <w:tc>
          <w:tcPr>
            <w:tcW w:w="2600" w:type="dxa"/>
            <w:shd w:val="clear" w:color="auto" w:fill="D9D9D9" w:themeFill="background1" w:themeFillShade="D9"/>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Срок выполнения</w:t>
            </w:r>
          </w:p>
        </w:tc>
      </w:tr>
      <w:tr w:rsidR="00AC0314">
        <w:trPr>
          <w:trHeight w:val="829"/>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Проверка полноты заполняемой информации во входных форматах данных ПТС ОРИ «Ящер-750» в соответствии с Техническим заданием, направленным конечному пользователю, формирование протокола внутренних испытаний ПТС ОРИ и передача конечному пользователю</w:t>
            </w:r>
          </w:p>
        </w:tc>
        <w:tc>
          <w:tcPr>
            <w:tcW w:w="2600" w:type="dxa"/>
            <w:tcMar>
              <w:top w:w="150" w:type="dxa"/>
              <w:left w:w="240" w:type="dxa"/>
              <w:bottom w:w="150" w:type="dxa"/>
              <w:right w:w="240" w:type="dxa"/>
            </w:tcMar>
            <w:vAlign w:val="center"/>
          </w:tcPr>
          <w:p w:rsidR="00AC0314" w:rsidRDefault="00AC0314">
            <w:pPr>
              <w:spacing w:after="0" w:line="240" w:lineRule="auto"/>
              <w:rPr>
                <w:rFonts w:ascii="Times New Roman" w:eastAsia="Times New Roman" w:hAnsi="Times New Roman" w:cs="Times New Roman"/>
                <w:sz w:val="24"/>
                <w:szCs w:val="24"/>
                <w:lang w:eastAsia="ru-RU"/>
              </w:rPr>
            </w:pPr>
          </w:p>
        </w:tc>
      </w:tr>
      <w:tr w:rsidR="00AC0314">
        <w:trPr>
          <w:trHeight w:val="14"/>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Установка </w:t>
            </w:r>
            <w:r>
              <w:rPr>
                <w:rFonts w:ascii="Times New Roman" w:eastAsia="Times New Roman" w:hAnsi="Times New Roman" w:cs="Times New Roman"/>
                <w:i/>
                <w:sz w:val="24"/>
                <w:szCs w:val="24"/>
                <w:lang w:val="en-US" w:eastAsia="ru-RU"/>
              </w:rPr>
              <w:t>SSL</w:t>
            </w:r>
            <w:r>
              <w:rPr>
                <w:rFonts w:ascii="Times New Roman" w:eastAsia="Times New Roman" w:hAnsi="Times New Roman" w:cs="Times New Roman"/>
                <w:i/>
                <w:sz w:val="24"/>
                <w:szCs w:val="24"/>
                <w:lang w:eastAsia="ru-RU"/>
              </w:rPr>
              <w:t>-сертификатов подключения к Пункту управления, полученными конечным пользователем от подразделения территориального органа безопасности</w:t>
            </w:r>
          </w:p>
        </w:tc>
        <w:tc>
          <w:tcPr>
            <w:tcW w:w="2600" w:type="dxa"/>
            <w:tcMar>
              <w:top w:w="150" w:type="dxa"/>
              <w:left w:w="240" w:type="dxa"/>
              <w:bottom w:w="150" w:type="dxa"/>
              <w:right w:w="240" w:type="dxa"/>
            </w:tcMar>
            <w:vAlign w:val="center"/>
          </w:tcPr>
          <w:p w:rsidR="00AC0314" w:rsidRDefault="00AC0314">
            <w:pPr>
              <w:spacing w:after="0" w:line="240" w:lineRule="auto"/>
              <w:rPr>
                <w:rFonts w:ascii="Times New Roman" w:eastAsia="Times New Roman" w:hAnsi="Times New Roman" w:cs="Times New Roman"/>
                <w:sz w:val="24"/>
                <w:szCs w:val="24"/>
                <w:lang w:eastAsia="ru-RU"/>
              </w:rPr>
            </w:pPr>
          </w:p>
        </w:tc>
      </w:tr>
      <w:tr w:rsidR="00AC0314">
        <w:trPr>
          <w:trHeight w:val="553"/>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Проверка подключения Пункта управления к организованной для конечного пользователя точке подключения ПТС ОРИ «Ящер-750» </w:t>
            </w:r>
          </w:p>
        </w:tc>
        <w:tc>
          <w:tcPr>
            <w:tcW w:w="2600" w:type="dxa"/>
            <w:tcMar>
              <w:top w:w="150" w:type="dxa"/>
              <w:left w:w="240" w:type="dxa"/>
              <w:bottom w:w="150" w:type="dxa"/>
              <w:right w:w="240" w:type="dxa"/>
            </w:tcMar>
            <w:vAlign w:val="center"/>
          </w:tcPr>
          <w:p w:rsidR="00AC0314" w:rsidRDefault="00AC0314">
            <w:pPr>
              <w:spacing w:after="0" w:line="240" w:lineRule="auto"/>
              <w:rPr>
                <w:rFonts w:ascii="Times New Roman" w:eastAsia="Times New Roman" w:hAnsi="Times New Roman" w:cs="Times New Roman"/>
                <w:sz w:val="24"/>
                <w:szCs w:val="24"/>
                <w:lang w:eastAsia="ru-RU"/>
              </w:rPr>
            </w:pPr>
          </w:p>
        </w:tc>
      </w:tr>
    </w:tbl>
    <w:p w:rsidR="00AC0314" w:rsidRDefault="00AC0314">
      <w:pPr>
        <w:shd w:val="clear" w:color="auto" w:fill="FFFFFF"/>
        <w:spacing w:after="0" w:line="240" w:lineRule="auto"/>
        <w:outlineLvl w:val="2"/>
        <w:rPr>
          <w:rFonts w:ascii="Times New Roman" w:eastAsia="Times New Roman" w:hAnsi="Times New Roman" w:cs="Times New Roman"/>
          <w:bCs/>
          <w:color w:val="0F1115"/>
          <w:sz w:val="24"/>
          <w:szCs w:val="24"/>
          <w:lang w:eastAsia="ru-RU"/>
        </w:rPr>
      </w:pPr>
    </w:p>
    <w:p w:rsidR="00AC0314" w:rsidRDefault="0021662C" w:rsidP="005C4D0C">
      <w:pPr>
        <w:shd w:val="clear" w:color="auto" w:fill="FFFFFF"/>
        <w:spacing w:after="0" w:line="240" w:lineRule="auto"/>
        <w:outlineLvl w:val="2"/>
        <w:rPr>
          <w:rFonts w:ascii="Times New Roman" w:eastAsia="Times New Roman" w:hAnsi="Times New Roman" w:cs="Times New Roman"/>
          <w:bCs/>
          <w:color w:val="0F1115"/>
          <w:sz w:val="24"/>
          <w:szCs w:val="24"/>
          <w:lang w:eastAsia="ru-RU"/>
        </w:rPr>
      </w:pPr>
      <w:r>
        <w:rPr>
          <w:rFonts w:ascii="Times New Roman" w:eastAsia="Times New Roman" w:hAnsi="Times New Roman" w:cs="Times New Roman"/>
          <w:bCs/>
          <w:color w:val="0F1115"/>
          <w:sz w:val="24"/>
          <w:szCs w:val="24"/>
          <w:lang w:eastAsia="ru-RU"/>
        </w:rPr>
        <w:t>2.3. Услуги по технической поддержке (оказываются на постоянной основе после подключения и внедрения).</w:t>
      </w:r>
    </w:p>
    <w:tbl>
      <w:tblPr>
        <w:tblW w:w="0" w:type="auto"/>
        <w:tblCellMar>
          <w:top w:w="15" w:type="dxa"/>
          <w:left w:w="15" w:type="dxa"/>
          <w:bottom w:w="15" w:type="dxa"/>
          <w:right w:w="15" w:type="dxa"/>
        </w:tblCellMar>
        <w:tblLook w:val="04A0" w:firstRow="1" w:lastRow="0" w:firstColumn="1" w:lastColumn="0" w:noHBand="0" w:noVBand="1"/>
      </w:tblPr>
      <w:tblGrid>
        <w:gridCol w:w="259"/>
        <w:gridCol w:w="7040"/>
        <w:gridCol w:w="2607"/>
      </w:tblGrid>
      <w:tr w:rsidR="00AC0314">
        <w:tc>
          <w:tcPr>
            <w:tcW w:w="0" w:type="auto"/>
            <w:tcBorders>
              <w:top w:val="single" w:sz="6" w:space="0" w:color="auto"/>
              <w:left w:val="single" w:sz="6" w:space="0" w:color="auto"/>
              <w:bottom w:val="single" w:sz="6" w:space="0" w:color="auto"/>
              <w:right w:val="single" w:sz="6" w:space="0" w:color="auto"/>
            </w:tcBorders>
            <w:shd w:val="clear" w:color="auto" w:fill="D8D8D8"/>
            <w:vAlign w:val="center"/>
          </w:tcPr>
          <w:p w:rsidR="00AC0314" w:rsidRDefault="0021662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D8D8D8"/>
            <w:vAlign w:val="center"/>
          </w:tcPr>
          <w:p w:rsidR="00AC0314" w:rsidRDefault="0021662C">
            <w:pPr>
              <w:spacing w:after="0" w:line="240" w:lineRule="auto"/>
              <w:rPr>
                <w:rFonts w:ascii="Times New Roman" w:hAnsi="Times New Roman" w:cs="Times New Roman"/>
                <w:sz w:val="24"/>
                <w:szCs w:val="24"/>
              </w:rPr>
            </w:pPr>
            <w:r>
              <w:rPr>
                <w:rFonts w:ascii="Times New Roman" w:hAnsi="Times New Roman" w:cs="Times New Roman"/>
                <w:sz w:val="24"/>
                <w:szCs w:val="24"/>
              </w:rPr>
              <w:t>Наименование услуги</w:t>
            </w:r>
          </w:p>
        </w:tc>
        <w:tc>
          <w:tcPr>
            <w:tcW w:w="0" w:type="auto"/>
            <w:tcBorders>
              <w:top w:val="single" w:sz="6" w:space="0" w:color="auto"/>
              <w:left w:val="single" w:sz="6" w:space="0" w:color="auto"/>
              <w:bottom w:val="single" w:sz="6" w:space="0" w:color="auto"/>
              <w:right w:val="single" w:sz="6" w:space="0" w:color="auto"/>
            </w:tcBorders>
            <w:shd w:val="clear" w:color="auto" w:fill="D8D8D8"/>
            <w:vAlign w:val="center"/>
          </w:tcPr>
          <w:p w:rsidR="00AC0314" w:rsidRDefault="0021662C">
            <w:pPr>
              <w:spacing w:after="0" w:line="240" w:lineRule="auto"/>
              <w:rPr>
                <w:rFonts w:ascii="Times New Roman" w:hAnsi="Times New Roman" w:cs="Times New Roman"/>
                <w:sz w:val="24"/>
                <w:szCs w:val="24"/>
              </w:rPr>
            </w:pPr>
            <w:r>
              <w:rPr>
                <w:rFonts w:ascii="Times New Roman" w:hAnsi="Times New Roman" w:cs="Times New Roman"/>
                <w:sz w:val="24"/>
                <w:szCs w:val="24"/>
              </w:rPr>
              <w:t>Периодичность</w:t>
            </w:r>
          </w:p>
        </w:tc>
      </w:tr>
      <w:tr w:rsidR="00AC0314" w:rsidTr="005C4D0C">
        <w:tc>
          <w:tcPr>
            <w:tcW w:w="0" w:type="auto"/>
            <w:tcBorders>
              <w:top w:val="none" w:sz="4" w:space="0" w:color="000000"/>
              <w:left w:val="single" w:sz="6" w:space="0" w:color="auto"/>
              <w:bottom w:val="single" w:sz="6" w:space="0" w:color="auto"/>
              <w:right w:val="single" w:sz="6" w:space="0" w:color="auto"/>
            </w:tcBorders>
            <w:vAlign w:val="center"/>
          </w:tcPr>
          <w:p w:rsidR="00AC0314" w:rsidRDefault="0021662C">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4580" w:type="dxa"/>
            <w:tcBorders>
              <w:top w:val="none" w:sz="4" w:space="0" w:color="000000"/>
              <w:left w:val="single" w:sz="6" w:space="0" w:color="auto"/>
              <w:bottom w:val="single" w:sz="6" w:space="0" w:color="auto"/>
              <w:right w:val="single" w:sz="6" w:space="0" w:color="auto"/>
            </w:tcBorders>
            <w:vAlign w:val="center"/>
          </w:tcPr>
          <w:p w:rsidR="00AC0314" w:rsidRPr="005C4D0C" w:rsidRDefault="0021662C">
            <w:pPr>
              <w:spacing w:after="0" w:line="240" w:lineRule="auto"/>
              <w:rPr>
                <w:rFonts w:ascii="Times New Roman" w:hAnsi="Times New Roman"/>
                <w:i/>
                <w:sz w:val="24"/>
              </w:rPr>
            </w:pPr>
            <w:r>
              <w:rPr>
                <w:rFonts w:ascii="Times New Roman" w:hAnsi="Times New Roman" w:cs="Times New Roman"/>
                <w:i/>
                <w:sz w:val="24"/>
                <w:szCs w:val="24"/>
              </w:rPr>
              <w:t>Контроль состояния программного обеспечения ПТС ОРИ выделенного для конечного пользователя и процессов обработки данных</w:t>
            </w:r>
          </w:p>
        </w:tc>
        <w:tc>
          <w:tcPr>
            <w:tcW w:w="4125" w:type="dxa"/>
            <w:tcBorders>
              <w:top w:val="none" w:sz="4" w:space="0" w:color="000000"/>
              <w:left w:val="single" w:sz="6" w:space="0" w:color="auto"/>
              <w:bottom w:val="single" w:sz="6" w:space="0" w:color="auto"/>
              <w:right w:val="single" w:sz="6" w:space="0" w:color="auto"/>
            </w:tcBorders>
            <w:vAlign w:val="center"/>
          </w:tcPr>
          <w:p w:rsidR="00AC0314" w:rsidRPr="005C4D0C" w:rsidRDefault="00AC0314">
            <w:pPr>
              <w:spacing w:after="0" w:line="240" w:lineRule="auto"/>
              <w:rPr>
                <w:rFonts w:ascii="Times New Roman" w:hAnsi="Times New Roman"/>
                <w:i/>
                <w:sz w:val="24"/>
              </w:rPr>
            </w:pPr>
          </w:p>
        </w:tc>
      </w:tr>
      <w:tr w:rsidR="00AC0314" w:rsidTr="005C4D0C">
        <w:tc>
          <w:tcPr>
            <w:tcW w:w="0" w:type="auto"/>
            <w:tcBorders>
              <w:top w:val="none" w:sz="4" w:space="0" w:color="000000"/>
              <w:left w:val="single" w:sz="6" w:space="0" w:color="auto"/>
              <w:bottom w:val="single" w:sz="6" w:space="0" w:color="auto"/>
              <w:right w:val="single" w:sz="6" w:space="0" w:color="auto"/>
            </w:tcBorders>
            <w:vAlign w:val="center"/>
          </w:tcPr>
          <w:p w:rsidR="00AC0314" w:rsidRDefault="0021662C">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4580" w:type="dxa"/>
            <w:tcBorders>
              <w:top w:val="none" w:sz="4" w:space="0" w:color="000000"/>
              <w:left w:val="single" w:sz="6" w:space="0" w:color="auto"/>
              <w:bottom w:val="single" w:sz="6" w:space="0" w:color="auto"/>
              <w:right w:val="single" w:sz="6" w:space="0" w:color="auto"/>
            </w:tcBorders>
            <w:vAlign w:val="center"/>
          </w:tcPr>
          <w:p w:rsidR="00AC0314" w:rsidRPr="005C4D0C" w:rsidRDefault="0021662C">
            <w:pPr>
              <w:spacing w:after="0" w:line="240" w:lineRule="auto"/>
              <w:rPr>
                <w:rFonts w:ascii="Times New Roman" w:hAnsi="Times New Roman"/>
                <w:i/>
                <w:sz w:val="24"/>
              </w:rPr>
            </w:pPr>
            <w:r>
              <w:rPr>
                <w:rFonts w:ascii="Times New Roman" w:hAnsi="Times New Roman" w:cs="Times New Roman"/>
                <w:i/>
                <w:sz w:val="24"/>
                <w:szCs w:val="24"/>
              </w:rPr>
              <w:t>Обеспечение работоспособности составных частей программного обеспечения ПТС ОРИ выделенного для конечного пользователя</w:t>
            </w:r>
          </w:p>
        </w:tc>
        <w:tc>
          <w:tcPr>
            <w:tcW w:w="4125" w:type="dxa"/>
            <w:tcBorders>
              <w:top w:val="none" w:sz="4" w:space="0" w:color="000000"/>
              <w:left w:val="single" w:sz="6" w:space="0" w:color="auto"/>
              <w:bottom w:val="single" w:sz="6" w:space="0" w:color="auto"/>
              <w:right w:val="single" w:sz="6" w:space="0" w:color="auto"/>
            </w:tcBorders>
            <w:vAlign w:val="center"/>
          </w:tcPr>
          <w:p w:rsidR="00AC0314" w:rsidRPr="005C4D0C" w:rsidRDefault="00AC0314">
            <w:pPr>
              <w:spacing w:after="0" w:line="240" w:lineRule="auto"/>
              <w:rPr>
                <w:rFonts w:ascii="Times New Roman" w:hAnsi="Times New Roman"/>
                <w:i/>
                <w:sz w:val="24"/>
              </w:rPr>
            </w:pPr>
          </w:p>
        </w:tc>
      </w:tr>
      <w:tr w:rsidR="00AC0314" w:rsidTr="005C4D0C">
        <w:tc>
          <w:tcPr>
            <w:tcW w:w="0" w:type="auto"/>
            <w:tcBorders>
              <w:top w:val="none" w:sz="4" w:space="0" w:color="000000"/>
              <w:left w:val="single" w:sz="6" w:space="0" w:color="auto"/>
              <w:bottom w:val="single" w:sz="6" w:space="0" w:color="auto"/>
              <w:right w:val="single" w:sz="6" w:space="0" w:color="auto"/>
            </w:tcBorders>
            <w:vAlign w:val="center"/>
          </w:tcPr>
          <w:p w:rsidR="00AC0314" w:rsidRDefault="0021662C">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4580" w:type="dxa"/>
            <w:tcBorders>
              <w:top w:val="none" w:sz="4" w:space="0" w:color="000000"/>
              <w:left w:val="single" w:sz="6" w:space="0" w:color="auto"/>
              <w:bottom w:val="single" w:sz="6" w:space="0" w:color="auto"/>
              <w:right w:val="single" w:sz="6" w:space="0" w:color="auto"/>
            </w:tcBorders>
            <w:vAlign w:val="center"/>
          </w:tcPr>
          <w:p w:rsidR="00AC0314" w:rsidRPr="005C4D0C" w:rsidRDefault="0021662C">
            <w:pPr>
              <w:spacing w:after="0" w:line="240" w:lineRule="auto"/>
              <w:rPr>
                <w:rFonts w:ascii="Times New Roman" w:hAnsi="Times New Roman"/>
                <w:i/>
                <w:sz w:val="24"/>
              </w:rPr>
            </w:pPr>
            <w:r>
              <w:rPr>
                <w:rFonts w:ascii="Times New Roman" w:hAnsi="Times New Roman" w:cs="Times New Roman"/>
                <w:i/>
                <w:sz w:val="24"/>
                <w:szCs w:val="24"/>
              </w:rPr>
              <w:t>Обеспечение работоспособности средств приема, обработки и загрузки обновлений информации, поступающей на ПТС ОРИ  от конечного пользователя</w:t>
            </w:r>
          </w:p>
        </w:tc>
        <w:tc>
          <w:tcPr>
            <w:tcW w:w="4125" w:type="dxa"/>
            <w:tcBorders>
              <w:top w:val="none" w:sz="4" w:space="0" w:color="000000"/>
              <w:left w:val="single" w:sz="6" w:space="0" w:color="auto"/>
              <w:bottom w:val="single" w:sz="6" w:space="0" w:color="auto"/>
              <w:right w:val="single" w:sz="6" w:space="0" w:color="auto"/>
            </w:tcBorders>
            <w:vAlign w:val="center"/>
          </w:tcPr>
          <w:p w:rsidR="00AC0314" w:rsidRPr="005C4D0C" w:rsidRDefault="00AC0314">
            <w:pPr>
              <w:spacing w:after="0" w:line="240" w:lineRule="auto"/>
              <w:rPr>
                <w:rFonts w:ascii="Times New Roman" w:hAnsi="Times New Roman"/>
                <w:sz w:val="24"/>
              </w:rPr>
            </w:pPr>
          </w:p>
        </w:tc>
      </w:tr>
    </w:tbl>
    <w:p w:rsidR="00AC0314" w:rsidRPr="005C4D0C" w:rsidRDefault="00AC0314" w:rsidP="005C4D0C">
      <w:pPr>
        <w:shd w:val="clear" w:color="auto" w:fill="FFFFFF"/>
        <w:spacing w:after="0" w:line="240" w:lineRule="auto"/>
        <w:outlineLvl w:val="2"/>
        <w:rPr>
          <w:color w:val="0F1115"/>
        </w:rPr>
      </w:pPr>
    </w:p>
    <w:p w:rsidR="00AC0314" w:rsidRDefault="0021662C" w:rsidP="005C4D0C">
      <w:pPr>
        <w:pStyle w:val="aff4"/>
        <w:numPr>
          <w:ilvl w:val="0"/>
          <w:numId w:val="12"/>
        </w:numPr>
        <w:ind w:left="0" w:firstLine="491"/>
        <w:rPr>
          <w:rFonts w:cs="Times New Roman"/>
          <w:szCs w:val="24"/>
        </w:rPr>
      </w:pPr>
      <w:r>
        <w:rPr>
          <w:rFonts w:cs="Times New Roman"/>
          <w:szCs w:val="24"/>
        </w:rPr>
        <w:t xml:space="preserve">ТЕХНИЧЕСКОЕ РЕШЕНИЕ ПО ПОДКЛЮЧЕНИЮ ЗАКАЗЧИКА К КОМПЛЕКСУ ПТС ОРИ </w:t>
      </w:r>
    </w:p>
    <w:p w:rsidR="00AC0314" w:rsidRDefault="0021662C" w:rsidP="005C4D0C">
      <w:pPr>
        <w:pStyle w:val="aff4"/>
        <w:numPr>
          <w:ilvl w:val="1"/>
          <w:numId w:val="12"/>
        </w:numPr>
        <w:ind w:left="0" w:firstLine="491"/>
        <w:rPr>
          <w:rFonts w:cs="Times New Roman"/>
          <w:szCs w:val="24"/>
        </w:rPr>
      </w:pPr>
      <w:r>
        <w:rPr>
          <w:rFonts w:cs="Times New Roman"/>
          <w:szCs w:val="24"/>
        </w:rPr>
        <w:t xml:space="preserve">Конечный пользователь подключается к установленным на технологической Площадке Заказчика программно-техническим средствам организатора распространения информации «Ящер-750», реализующими требования Приказа </w:t>
      </w:r>
      <w:proofErr w:type="spellStart"/>
      <w:r>
        <w:rPr>
          <w:rFonts w:cs="Times New Roman"/>
          <w:szCs w:val="24"/>
        </w:rPr>
        <w:t>Минцифры</w:t>
      </w:r>
      <w:proofErr w:type="spellEnd"/>
      <w:r>
        <w:rPr>
          <w:rFonts w:cs="Times New Roman"/>
          <w:szCs w:val="24"/>
        </w:rPr>
        <w:t xml:space="preserve"> № </w:t>
      </w:r>
      <w:proofErr w:type="gramStart"/>
      <w:r>
        <w:rPr>
          <w:rFonts w:cs="Times New Roman"/>
          <w:szCs w:val="24"/>
        </w:rPr>
        <w:t>571  от</w:t>
      </w:r>
      <w:proofErr w:type="gramEnd"/>
      <w:r>
        <w:rPr>
          <w:rFonts w:cs="Times New Roman"/>
          <w:szCs w:val="24"/>
        </w:rPr>
        <w:t xml:space="preserve"> 29.10.2018 и Приказа №750 от 28.08.2023.</w:t>
      </w:r>
    </w:p>
    <w:p w:rsidR="00AC0314" w:rsidRDefault="0021662C" w:rsidP="005C4D0C">
      <w:pPr>
        <w:pStyle w:val="aff4"/>
        <w:numPr>
          <w:ilvl w:val="1"/>
          <w:numId w:val="12"/>
        </w:numPr>
        <w:ind w:left="0" w:firstLine="491"/>
        <w:rPr>
          <w:rFonts w:cs="Times New Roman"/>
          <w:szCs w:val="24"/>
        </w:rPr>
      </w:pPr>
      <w:r>
        <w:rPr>
          <w:rFonts w:cs="Times New Roman"/>
          <w:szCs w:val="24"/>
        </w:rPr>
        <w:t>Схема организации подключения Конечного пользователя.</w:t>
      </w:r>
    </w:p>
    <w:p w:rsidR="00AC0314" w:rsidRDefault="0021662C">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g">
            <w:drawing>
              <wp:inline distT="0" distB="0" distL="0" distR="0">
                <wp:extent cx="6390640" cy="1903730"/>
                <wp:effectExtent l="0" t="0" r="0" b="127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
                        <a:stretch/>
                      </pic:blipFill>
                      <pic:spPr bwMode="auto">
                        <a:xfrm>
                          <a:off x="0" y="0"/>
                          <a:ext cx="6390640" cy="190372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503.20pt;height:149.90pt;mso-wrap-distance-left:0.00pt;mso-wrap-distance-top:0.00pt;mso-wrap-distance-right:0.00pt;mso-wrap-distance-bottom:0.00pt;" stroked="false">
                <v:path textboxrect="0,0,0,0"/>
                <v:imagedata r:id="rId12" o:title=""/>
              </v:shape>
            </w:pict>
          </mc:Fallback>
        </mc:AlternateContent>
      </w:r>
    </w:p>
    <w:p w:rsidR="00AC0314" w:rsidRDefault="0021662C" w:rsidP="005C4D0C">
      <w:pPr>
        <w:pStyle w:val="aff4"/>
        <w:numPr>
          <w:ilvl w:val="1"/>
          <w:numId w:val="12"/>
        </w:numPr>
        <w:ind w:left="0" w:firstLine="480"/>
        <w:rPr>
          <w:rFonts w:cs="Times New Roman"/>
          <w:szCs w:val="24"/>
        </w:rPr>
      </w:pPr>
      <w:r>
        <w:rPr>
          <w:rFonts w:cs="Times New Roman"/>
          <w:szCs w:val="24"/>
        </w:rPr>
        <w:t>Заказчик обеспечивает:</w:t>
      </w:r>
    </w:p>
    <w:p w:rsidR="00AC0314" w:rsidRDefault="0021662C" w:rsidP="005C4D0C">
      <w:pPr>
        <w:pStyle w:val="aff4"/>
        <w:numPr>
          <w:ilvl w:val="2"/>
          <w:numId w:val="12"/>
        </w:numPr>
        <w:ind w:left="0" w:firstLine="480"/>
        <w:rPr>
          <w:rFonts w:cs="Times New Roman"/>
          <w:szCs w:val="24"/>
        </w:rPr>
      </w:pPr>
      <w:r>
        <w:rPr>
          <w:rFonts w:cs="Times New Roman"/>
          <w:szCs w:val="24"/>
        </w:rPr>
        <w:t>Предоставление Конечному пользователю подключение к ПТС ОРИ «Ящер-750» с организацией выделенного хранения и обработки передаваемой Конечным пользователем информации;</w:t>
      </w:r>
    </w:p>
    <w:p w:rsidR="00AC0314" w:rsidRDefault="0021662C" w:rsidP="005C4D0C">
      <w:pPr>
        <w:pStyle w:val="aff4"/>
        <w:numPr>
          <w:ilvl w:val="2"/>
          <w:numId w:val="12"/>
        </w:numPr>
        <w:ind w:left="0" w:firstLine="480"/>
        <w:rPr>
          <w:rFonts w:cs="Times New Roman"/>
          <w:szCs w:val="24"/>
        </w:rPr>
      </w:pPr>
      <w:r>
        <w:rPr>
          <w:rFonts w:cs="Times New Roman"/>
          <w:szCs w:val="24"/>
        </w:rPr>
        <w:t>Канал подключения к ПУ;</w:t>
      </w:r>
    </w:p>
    <w:p w:rsidR="00AC0314" w:rsidRDefault="0021662C" w:rsidP="005C4D0C">
      <w:pPr>
        <w:pStyle w:val="aff4"/>
        <w:numPr>
          <w:ilvl w:val="2"/>
          <w:numId w:val="12"/>
        </w:numPr>
        <w:ind w:left="0" w:firstLine="480"/>
        <w:rPr>
          <w:rFonts w:cs="Times New Roman"/>
          <w:szCs w:val="24"/>
        </w:rPr>
      </w:pPr>
      <w:r>
        <w:rPr>
          <w:rFonts w:cs="Times New Roman"/>
          <w:szCs w:val="24"/>
        </w:rPr>
        <w:t xml:space="preserve">Организацию шифрованного подключения Конечного пользователя к </w:t>
      </w:r>
      <w:r>
        <w:rPr>
          <w:rFonts w:cs="Times New Roman"/>
          <w:szCs w:val="24"/>
          <w:lang w:val="en-US"/>
        </w:rPr>
        <w:t>FTPS</w:t>
      </w:r>
      <w:r>
        <w:rPr>
          <w:rFonts w:cs="Times New Roman"/>
          <w:szCs w:val="24"/>
        </w:rPr>
        <w:t xml:space="preserve"> комплекса для приема от него обновлений информации;</w:t>
      </w:r>
    </w:p>
    <w:p w:rsidR="00AC0314" w:rsidRDefault="0021662C" w:rsidP="005C4D0C">
      <w:pPr>
        <w:pStyle w:val="aff4"/>
        <w:numPr>
          <w:ilvl w:val="2"/>
          <w:numId w:val="12"/>
        </w:numPr>
        <w:ind w:left="0" w:firstLine="480"/>
        <w:rPr>
          <w:rFonts w:cs="Times New Roman"/>
          <w:szCs w:val="24"/>
        </w:rPr>
      </w:pPr>
      <w:r>
        <w:rPr>
          <w:rFonts w:cs="Times New Roman"/>
          <w:szCs w:val="24"/>
        </w:rPr>
        <w:t>Формирование для Конечного пользователя сопоставления входных данных на комплекс и данных Конечного пользователя для выгрузки из каждого сервиса.</w:t>
      </w:r>
    </w:p>
    <w:p w:rsidR="00AC0314" w:rsidRDefault="0021662C" w:rsidP="005C4D0C">
      <w:pPr>
        <w:pStyle w:val="aff4"/>
        <w:numPr>
          <w:ilvl w:val="1"/>
          <w:numId w:val="12"/>
        </w:numPr>
        <w:ind w:left="0" w:firstLine="480"/>
        <w:rPr>
          <w:rFonts w:cs="Times New Roman"/>
          <w:szCs w:val="24"/>
        </w:rPr>
      </w:pPr>
      <w:r>
        <w:rPr>
          <w:rFonts w:cs="Times New Roman"/>
          <w:szCs w:val="24"/>
        </w:rPr>
        <w:t>Заказчик со своей стороны:</w:t>
      </w:r>
    </w:p>
    <w:p w:rsidR="00AC0314" w:rsidRDefault="0021662C" w:rsidP="005C4D0C">
      <w:pPr>
        <w:pStyle w:val="aff4"/>
        <w:numPr>
          <w:ilvl w:val="2"/>
          <w:numId w:val="12"/>
        </w:numPr>
        <w:ind w:left="0" w:firstLine="480"/>
        <w:rPr>
          <w:rFonts w:cs="Times New Roman"/>
          <w:szCs w:val="24"/>
        </w:rPr>
      </w:pPr>
      <w:r>
        <w:rPr>
          <w:rFonts w:cs="Times New Roman"/>
          <w:szCs w:val="24"/>
        </w:rPr>
        <w:lastRenderedPageBreak/>
        <w:t>Обеспечивает доведение до конечного пользователя требований и регламентов, включая обязанностей, предусмотренных п. 3.5. настоящего Технического задания, необходимых для его подключения к ПТС ОРИ «Ящер-750» в рамках исполнения настоящего Договора, в том числе передачу конечному пользователю Интерфейсного соглашения (Раздел 5 настоящего Технического задания).</w:t>
      </w:r>
    </w:p>
    <w:p w:rsidR="00AC0314" w:rsidRDefault="0021662C" w:rsidP="005C4D0C">
      <w:pPr>
        <w:pStyle w:val="aff4"/>
        <w:numPr>
          <w:ilvl w:val="2"/>
          <w:numId w:val="12"/>
        </w:numPr>
        <w:ind w:left="0" w:firstLine="480"/>
        <w:rPr>
          <w:rFonts w:cs="Times New Roman"/>
          <w:szCs w:val="24"/>
        </w:rPr>
      </w:pPr>
      <w:r>
        <w:rPr>
          <w:rFonts w:cs="Times New Roman"/>
          <w:color w:val="0F1115"/>
          <w:szCs w:val="24"/>
          <w:shd w:val="clear" w:color="auto" w:fill="FFFFFF"/>
        </w:rPr>
        <w:t>Обеспечивает канал связи между ПТС ОРИ на площадке Заказчика и пунктом управления.</w:t>
      </w:r>
    </w:p>
    <w:p w:rsidR="00AC0314" w:rsidRDefault="0021662C" w:rsidP="005C4D0C">
      <w:pPr>
        <w:pStyle w:val="aff4"/>
        <w:numPr>
          <w:ilvl w:val="2"/>
          <w:numId w:val="12"/>
        </w:numPr>
        <w:ind w:left="0" w:firstLine="480"/>
        <w:rPr>
          <w:rFonts w:cs="Times New Roman"/>
          <w:szCs w:val="24"/>
        </w:rPr>
      </w:pPr>
      <w:r>
        <w:rPr>
          <w:rFonts w:cs="Times New Roman"/>
          <w:color w:val="0F1115"/>
          <w:szCs w:val="24"/>
          <w:shd w:val="clear" w:color="auto" w:fill="FFFFFF"/>
        </w:rPr>
        <w:t>Обеспечить подключение источника данных конечного пользователя к ПТС ОРИ с целью организации технической возможности передачи конечным пользователем информации на ПТС ОРИ.</w:t>
      </w:r>
    </w:p>
    <w:p w:rsidR="00AC0314" w:rsidRDefault="0021662C" w:rsidP="005C4D0C">
      <w:pPr>
        <w:pStyle w:val="aff4"/>
        <w:numPr>
          <w:ilvl w:val="1"/>
          <w:numId w:val="12"/>
        </w:numPr>
        <w:ind w:left="0" w:firstLine="480"/>
        <w:rPr>
          <w:rFonts w:cs="Times New Roman"/>
          <w:szCs w:val="24"/>
        </w:rPr>
      </w:pPr>
      <w:r>
        <w:rPr>
          <w:rFonts w:cs="Times New Roman"/>
          <w:szCs w:val="24"/>
        </w:rPr>
        <w:t>Конечный пользователь самостоятельно обеспечивает:</w:t>
      </w:r>
    </w:p>
    <w:p w:rsidR="00AC0314" w:rsidRDefault="0021662C" w:rsidP="005C4D0C">
      <w:pPr>
        <w:pStyle w:val="aff4"/>
        <w:numPr>
          <w:ilvl w:val="2"/>
          <w:numId w:val="12"/>
        </w:numPr>
        <w:ind w:left="0" w:firstLine="480"/>
        <w:rPr>
          <w:rFonts w:cs="Times New Roman"/>
          <w:szCs w:val="24"/>
        </w:rPr>
      </w:pPr>
      <w:r>
        <w:rPr>
          <w:rFonts w:cs="Times New Roman"/>
          <w:color w:val="0F1115"/>
          <w:szCs w:val="24"/>
          <w:shd w:val="clear" w:color="auto" w:fill="FFFFFF"/>
        </w:rPr>
        <w:t>Реализацию выгрузки информации из каждого информационного сервиса согласно </w:t>
      </w:r>
      <w:r>
        <w:rPr>
          <w:rStyle w:val="ae"/>
          <w:rFonts w:cs="Times New Roman"/>
          <w:b w:val="0"/>
          <w:color w:val="0F1115"/>
          <w:szCs w:val="24"/>
          <w:shd w:val="clear" w:color="auto" w:fill="FFFFFF"/>
        </w:rPr>
        <w:t>Интерфейсному соглашению (раздел 5 настоящего Технического задания)</w:t>
      </w:r>
      <w:r>
        <w:rPr>
          <w:rFonts w:cs="Times New Roman"/>
          <w:szCs w:val="24"/>
        </w:rPr>
        <w:t>;</w:t>
      </w:r>
    </w:p>
    <w:p w:rsidR="00AC0314" w:rsidRDefault="0021662C" w:rsidP="005C4D0C">
      <w:pPr>
        <w:pStyle w:val="aff4"/>
        <w:numPr>
          <w:ilvl w:val="2"/>
          <w:numId w:val="12"/>
        </w:numPr>
        <w:ind w:left="0" w:firstLine="480"/>
        <w:rPr>
          <w:rFonts w:cs="Times New Roman"/>
          <w:szCs w:val="24"/>
        </w:rPr>
      </w:pPr>
      <w:r>
        <w:rPr>
          <w:rFonts w:cs="Times New Roman"/>
          <w:szCs w:val="24"/>
        </w:rPr>
        <w:t xml:space="preserve">Организацию автоматической выгрузки обновлений информации на </w:t>
      </w:r>
      <w:r>
        <w:rPr>
          <w:rFonts w:cs="Times New Roman"/>
          <w:szCs w:val="24"/>
          <w:lang w:val="en-US"/>
        </w:rPr>
        <w:t>FTPS</w:t>
      </w:r>
      <w:r>
        <w:rPr>
          <w:rFonts w:cs="Times New Roman"/>
          <w:szCs w:val="24"/>
        </w:rPr>
        <w:t xml:space="preserve"> комплекса;</w:t>
      </w:r>
    </w:p>
    <w:p w:rsidR="00AC0314" w:rsidRDefault="0021662C" w:rsidP="005C4D0C">
      <w:pPr>
        <w:pStyle w:val="aff4"/>
        <w:numPr>
          <w:ilvl w:val="2"/>
          <w:numId w:val="12"/>
        </w:numPr>
        <w:ind w:left="0" w:firstLine="480"/>
        <w:rPr>
          <w:rFonts w:cs="Times New Roman"/>
          <w:szCs w:val="24"/>
        </w:rPr>
      </w:pPr>
      <w:r>
        <w:rPr>
          <w:rFonts w:cs="Times New Roman"/>
          <w:szCs w:val="24"/>
        </w:rPr>
        <w:t xml:space="preserve">Организацию выгрузки архивной информации на </w:t>
      </w:r>
      <w:r>
        <w:rPr>
          <w:rFonts w:cs="Times New Roman"/>
          <w:szCs w:val="24"/>
          <w:lang w:val="en-US"/>
        </w:rPr>
        <w:t>FTPS</w:t>
      </w:r>
      <w:r>
        <w:rPr>
          <w:rFonts w:cs="Times New Roman"/>
          <w:szCs w:val="24"/>
        </w:rPr>
        <w:t xml:space="preserve"> для первичной инициализации баз данных комплекса;</w:t>
      </w:r>
    </w:p>
    <w:p w:rsidR="00AC0314" w:rsidRDefault="00AC0314">
      <w:pPr>
        <w:pStyle w:val="aff4"/>
        <w:ind w:left="0" w:firstLine="480"/>
        <w:rPr>
          <w:rFonts w:cs="Times New Roman"/>
          <w:szCs w:val="24"/>
        </w:rPr>
      </w:pPr>
    </w:p>
    <w:p w:rsidR="00AC0314" w:rsidRPr="005C4D0C" w:rsidRDefault="0021662C" w:rsidP="005C4D0C">
      <w:pPr>
        <w:shd w:val="clear" w:color="auto" w:fill="FFFFFF"/>
        <w:spacing w:after="0" w:line="240" w:lineRule="auto"/>
        <w:outlineLvl w:val="1"/>
        <w:rPr>
          <w:color w:val="0F1115"/>
        </w:rPr>
      </w:pPr>
      <w:r>
        <w:rPr>
          <w:rFonts w:ascii="Times New Roman" w:eastAsia="Times New Roman" w:hAnsi="Times New Roman" w:cs="Times New Roman"/>
          <w:bCs/>
          <w:color w:val="0F1115"/>
          <w:sz w:val="24"/>
          <w:szCs w:val="24"/>
          <w:lang w:eastAsia="ru-RU"/>
        </w:rPr>
        <w:t xml:space="preserve">4. </w:t>
      </w:r>
      <w:r w:rsidRPr="005C4D0C">
        <w:rPr>
          <w:rFonts w:ascii="Times New Roman" w:hAnsi="Times New Roman"/>
          <w:color w:val="0F1115"/>
          <w:sz w:val="24"/>
        </w:rPr>
        <w:t>УРОВЕНЬ ОБСЛУЖИВАНИЯ (SLA)</w:t>
      </w:r>
    </w:p>
    <w:p w:rsidR="00AC0314" w:rsidRPr="005C4D0C" w:rsidRDefault="0021662C" w:rsidP="005C4D0C">
      <w:pPr>
        <w:shd w:val="clear" w:color="auto" w:fill="FFFFFF"/>
        <w:spacing w:after="0" w:line="240" w:lineRule="auto"/>
        <w:outlineLvl w:val="2"/>
        <w:rPr>
          <w:b/>
          <w:color w:val="0F1115"/>
          <w:sz w:val="24"/>
        </w:rPr>
      </w:pPr>
      <w:r>
        <w:rPr>
          <w:rFonts w:ascii="Times New Roman" w:eastAsia="Times New Roman" w:hAnsi="Times New Roman" w:cs="Times New Roman"/>
          <w:bCs/>
          <w:color w:val="0F1115"/>
          <w:sz w:val="24"/>
          <w:szCs w:val="24"/>
          <w:lang w:eastAsia="ru-RU"/>
        </w:rPr>
        <w:t xml:space="preserve">4.1. </w:t>
      </w:r>
      <w:r w:rsidRPr="005C4D0C">
        <w:rPr>
          <w:rFonts w:ascii="Times New Roman" w:hAnsi="Times New Roman"/>
          <w:color w:val="0F1115"/>
          <w:sz w:val="24"/>
        </w:rPr>
        <w:t>Термины и определения</w:t>
      </w:r>
    </w:p>
    <w:p w:rsidR="00AC0314" w:rsidRDefault="0021662C" w:rsidP="005C4D0C">
      <w:pPr>
        <w:shd w:val="clear" w:color="auto" w:fill="FFFFFF"/>
        <w:spacing w:after="0" w:line="240" w:lineRule="auto"/>
        <w:rPr>
          <w:color w:val="0F1115"/>
        </w:rPr>
      </w:pPr>
      <w:r w:rsidRPr="005C4D0C">
        <w:rPr>
          <w:rFonts w:ascii="Times New Roman" w:hAnsi="Times New Roman"/>
          <w:color w:val="0F1115"/>
          <w:sz w:val="24"/>
        </w:rPr>
        <w:t>В целях настоящего раздела используются следующие термины и определения:</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7938"/>
      </w:tblGrid>
      <w:tr w:rsidR="00AC0314">
        <w:trPr>
          <w:tblHeader/>
        </w:trPr>
        <w:tc>
          <w:tcPr>
            <w:tcW w:w="0" w:type="auto"/>
            <w:shd w:val="clear" w:color="auto" w:fill="F2F2F2" w:themeFill="background1" w:themeFillShade="F2"/>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Термин</w:t>
            </w:r>
          </w:p>
        </w:tc>
        <w:tc>
          <w:tcPr>
            <w:tcW w:w="7938" w:type="dxa"/>
            <w:shd w:val="clear" w:color="auto" w:fill="F2F2F2" w:themeFill="background1" w:themeFillShade="F2"/>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t>Техническая поддержка</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Обслуживание программного комплекса Исполнителя, развернутого на предоставленной Заказчиком виртуальной среде., используемого при оказании Услуг, направленное на обеспечение его стабильной работы. Не включает в себя внесение изменений/модификаций функционального программного обеспечения</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t xml:space="preserve">Центр поддержки (система </w:t>
            </w:r>
            <w:proofErr w:type="spellStart"/>
            <w:r w:rsidRPr="005C4D0C">
              <w:t>тикетов</w:t>
            </w:r>
            <w:proofErr w:type="spellEnd"/>
            <w:r w:rsidRPr="005C4D0C">
              <w:t>)</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Система учета заявок Заказчика. Используется для коммуникации Заказчика с Исполнителем, в том числе для получения запросов на изменение перечня, условий оказания или объема Услуг и сообщений об инцидентах</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t>Инцидент</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Событие или процесс, отличные от штатной работы программно-аппаратного комплекса, реально или потенциально влияющие на стабильность работы и возможность использования Услуг Заказчиком</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t>Обращение</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Обращение Заказчика к Исполнителю через поддерживаемые каналы коммуникации: электронная почта, телефонный звонок</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t>Заявка</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Обращение Заказчика в Центр поддержки, которому автоматически присваивается уникальный номер</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t>Отчетный период</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Срок продолжительностью 1 (один) месяц</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t>Плановые работы</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Профилактические работы, проводимые </w:t>
            </w:r>
            <w:r>
              <w:rPr>
                <w:rFonts w:ascii="Times New Roman" w:eastAsia="Times New Roman" w:hAnsi="Times New Roman" w:cs="Times New Roman"/>
                <w:bCs/>
                <w:sz w:val="24"/>
                <w:szCs w:val="24"/>
                <w:lang w:eastAsia="ru-RU"/>
              </w:rPr>
              <w:t>Исполнителем</w:t>
            </w:r>
            <w:r>
              <w:rPr>
                <w:rFonts w:ascii="Times New Roman" w:eastAsia="Times New Roman" w:hAnsi="Times New Roman" w:cs="Times New Roman"/>
                <w:sz w:val="24"/>
                <w:szCs w:val="24"/>
                <w:lang w:eastAsia="ru-RU"/>
              </w:rPr>
              <w:t> на программном обеспечении ПТС ОРИ «Ящер-750», либо </w:t>
            </w:r>
            <w:r>
              <w:rPr>
                <w:rFonts w:ascii="Times New Roman" w:eastAsia="Times New Roman" w:hAnsi="Times New Roman" w:cs="Times New Roman"/>
                <w:bCs/>
                <w:sz w:val="24"/>
                <w:szCs w:val="24"/>
                <w:lang w:eastAsia="ru-RU"/>
              </w:rPr>
              <w:t>Заказчиком</w:t>
            </w:r>
            <w:r>
              <w:rPr>
                <w:rFonts w:ascii="Times New Roman" w:eastAsia="Times New Roman" w:hAnsi="Times New Roman" w:cs="Times New Roman"/>
                <w:sz w:val="24"/>
                <w:szCs w:val="24"/>
                <w:lang w:eastAsia="ru-RU"/>
              </w:rPr>
              <w:t xml:space="preserve"> на своей инфраструктуре (вычислительные мощности, каналы связи, электропитание, системы охлаждения). Сторона, проводящая работы, </w:t>
            </w:r>
            <w:r>
              <w:rPr>
                <w:rFonts w:ascii="Times New Roman" w:eastAsia="Times New Roman" w:hAnsi="Times New Roman" w:cs="Times New Roman"/>
                <w:sz w:val="24"/>
                <w:szCs w:val="24"/>
                <w:lang w:eastAsia="ru-RU"/>
              </w:rPr>
              <w:lastRenderedPageBreak/>
              <w:t>обязана уведомить другую Сторону в порядке, предусмотренном п. 4.8 и п. 4.9 настоящего раздела</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lastRenderedPageBreak/>
              <w:t>Срочные работы</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Внеплановые работы, проводимые </w:t>
            </w:r>
            <w:r>
              <w:rPr>
                <w:rFonts w:ascii="Times New Roman" w:eastAsia="Times New Roman" w:hAnsi="Times New Roman" w:cs="Times New Roman"/>
                <w:bCs/>
                <w:sz w:val="24"/>
                <w:szCs w:val="24"/>
                <w:lang w:eastAsia="ru-RU"/>
              </w:rPr>
              <w:t>Исполнителем</w:t>
            </w:r>
            <w:r>
              <w:rPr>
                <w:rFonts w:ascii="Times New Roman" w:eastAsia="Times New Roman" w:hAnsi="Times New Roman" w:cs="Times New Roman"/>
                <w:sz w:val="24"/>
                <w:szCs w:val="24"/>
                <w:lang w:eastAsia="ru-RU"/>
              </w:rPr>
              <w:t> на программном обеспечении ПТС ОРИ «Ящер-750» для оперативного устранения неисправностей, либо </w:t>
            </w:r>
            <w:r>
              <w:rPr>
                <w:rFonts w:ascii="Times New Roman" w:eastAsia="Times New Roman" w:hAnsi="Times New Roman" w:cs="Times New Roman"/>
                <w:bCs/>
                <w:sz w:val="24"/>
                <w:szCs w:val="24"/>
                <w:lang w:eastAsia="ru-RU"/>
              </w:rPr>
              <w:t>Заказчиком</w:t>
            </w:r>
            <w:r>
              <w:rPr>
                <w:rFonts w:ascii="Times New Roman" w:eastAsia="Times New Roman" w:hAnsi="Times New Roman" w:cs="Times New Roman"/>
                <w:sz w:val="24"/>
                <w:szCs w:val="24"/>
                <w:lang w:eastAsia="ru-RU"/>
              </w:rPr>
              <w:t> на своей инфраструктуре для предотвращения аварийных ситуаций</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t>Рабочие часы Исполнителя</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Пн</w:t>
            </w:r>
            <w:proofErr w:type="spellEnd"/>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Чт</w:t>
            </w:r>
            <w:proofErr w:type="spellEnd"/>
            <w:r>
              <w:rPr>
                <w:rFonts w:ascii="Times New Roman" w:eastAsia="Times New Roman" w:hAnsi="Times New Roman" w:cs="Times New Roman"/>
                <w:sz w:val="24"/>
                <w:szCs w:val="24"/>
                <w:lang w:eastAsia="ru-RU"/>
              </w:rPr>
              <w:t xml:space="preserve">: с 9:00 до 18:00, </w:t>
            </w:r>
            <w:proofErr w:type="spellStart"/>
            <w:r>
              <w:rPr>
                <w:rFonts w:ascii="Times New Roman" w:eastAsia="Times New Roman" w:hAnsi="Times New Roman" w:cs="Times New Roman"/>
                <w:sz w:val="24"/>
                <w:szCs w:val="24"/>
                <w:lang w:eastAsia="ru-RU"/>
              </w:rPr>
              <w:t>Пт</w:t>
            </w:r>
            <w:proofErr w:type="spellEnd"/>
            <w:r>
              <w:rPr>
                <w:rFonts w:ascii="Times New Roman" w:eastAsia="Times New Roman" w:hAnsi="Times New Roman" w:cs="Times New Roman"/>
                <w:sz w:val="24"/>
                <w:szCs w:val="24"/>
                <w:lang w:eastAsia="ru-RU"/>
              </w:rPr>
              <w:t>: с 9:00 до 17:00, перерыв с 13:00 до 13:48 (по московскому времени). В случае изменения режима работы Исполнителя информация публикуется на Сайте Исполнителя (</w:t>
            </w:r>
            <w:r>
              <w:rPr>
                <w:rFonts w:ascii="Times New Roman" w:eastAsia="Times New Roman" w:hAnsi="Times New Roman" w:cs="Times New Roman"/>
                <w:sz w:val="24"/>
                <w:szCs w:val="24"/>
                <w:lang w:val="en-US" w:eastAsia="ru-RU"/>
              </w:rPr>
              <w:t>www</w:t>
            </w:r>
            <w:r w:rsidRPr="005C4D0C">
              <w:rPr>
                <w:rFonts w:ascii="Times New Roman" w:eastAsia="Times New Roman" w:hAnsi="Times New Roman" w:cs="Times New Roman"/>
                <w:sz w:val="24"/>
                <w:szCs w:val="24"/>
                <w:lang w:eastAsia="ru-RU"/>
              </w:rPr>
              <w:t>.</w:t>
            </w:r>
            <w:proofErr w:type="spellStart"/>
            <w:r w:rsidRPr="005C4D0C">
              <w:rPr>
                <w:rFonts w:ascii="Times New Roman" w:eastAsia="Times New Roman" w:hAnsi="Times New Roman" w:cs="Times New Roman"/>
                <w:sz w:val="24"/>
                <w:szCs w:val="24"/>
                <w:lang w:val="en-US" w:eastAsia="ru-RU"/>
              </w:rPr>
              <w:t>ntc</w:t>
            </w:r>
            <w:proofErr w:type="spellEnd"/>
            <w:r w:rsidRPr="005C4D0C">
              <w:rPr>
                <w:rFonts w:ascii="Times New Roman" w:eastAsia="Times New Roman" w:hAnsi="Times New Roman" w:cs="Times New Roman"/>
                <w:sz w:val="24"/>
                <w:szCs w:val="24"/>
                <w:lang w:eastAsia="ru-RU"/>
              </w:rPr>
              <w:t>-</w:t>
            </w:r>
            <w:proofErr w:type="spellStart"/>
            <w:r w:rsidRPr="005C4D0C">
              <w:rPr>
                <w:rFonts w:ascii="Times New Roman" w:eastAsia="Times New Roman" w:hAnsi="Times New Roman" w:cs="Times New Roman"/>
                <w:sz w:val="24"/>
                <w:szCs w:val="24"/>
                <w:lang w:val="en-US" w:eastAsia="ru-RU"/>
              </w:rPr>
              <w:t>vimana</w:t>
            </w:r>
            <w:proofErr w:type="spellEnd"/>
            <w:r w:rsidRPr="005C4D0C">
              <w:rPr>
                <w:rFonts w:ascii="Times New Roman" w:eastAsia="Times New Roman" w:hAnsi="Times New Roman" w:cs="Times New Roman"/>
                <w:sz w:val="24"/>
                <w:szCs w:val="24"/>
                <w:lang w:eastAsia="ru-RU"/>
              </w:rPr>
              <w:t>.</w:t>
            </w:r>
            <w:proofErr w:type="spellStart"/>
            <w:r w:rsidRPr="005C4D0C">
              <w:rPr>
                <w:rFonts w:ascii="Times New Roman" w:eastAsia="Times New Roman" w:hAnsi="Times New Roman" w:cs="Times New Roman"/>
                <w:sz w:val="24"/>
                <w:szCs w:val="24"/>
                <w:lang w:val="en-US" w:eastAsia="ru-RU"/>
              </w:rPr>
              <w:t>ru</w:t>
            </w:r>
            <w:proofErr w:type="spellEnd"/>
            <w:r>
              <w:rPr>
                <w:rFonts w:ascii="Times New Roman" w:eastAsia="Times New Roman" w:hAnsi="Times New Roman" w:cs="Times New Roman"/>
                <w:sz w:val="24"/>
                <w:szCs w:val="24"/>
                <w:lang w:eastAsia="ru-RU"/>
              </w:rPr>
              <w:t>)</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t>Время реакции</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Период времени с момента получения Заявки до подтверждения старта работ над ней через поддерживаемые каналы коммуникации</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t>Программно-аппаратный комплекс</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Набор технических и программных средств, предназначенных для оказания Исполнителем Услуг</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sidRPr="005C4D0C">
              <w:t>Соглашение</w:t>
            </w:r>
          </w:p>
        </w:tc>
        <w:tc>
          <w:tcPr>
            <w:tcW w:w="7938"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Настоящий Раздел 4 Технического задания (Заявки), определяющий уровень обслуживания</w:t>
            </w:r>
          </w:p>
        </w:tc>
      </w:tr>
    </w:tbl>
    <w:p w:rsidR="00AC0314" w:rsidRDefault="00AC0314">
      <w:pPr>
        <w:spacing w:after="0" w:line="240" w:lineRule="auto"/>
        <w:rPr>
          <w:rFonts w:ascii="Times New Roman" w:eastAsia="Times New Roman" w:hAnsi="Times New Roman" w:cs="Times New Roman"/>
          <w:sz w:val="24"/>
          <w:szCs w:val="24"/>
          <w:lang w:eastAsia="ru-RU"/>
        </w:rPr>
      </w:pPr>
    </w:p>
    <w:p w:rsidR="00AC0314" w:rsidRPr="005C4D0C" w:rsidRDefault="0021662C" w:rsidP="005C4D0C">
      <w:pPr>
        <w:shd w:val="clear" w:color="auto" w:fill="FFFFFF"/>
        <w:spacing w:after="0" w:line="240" w:lineRule="auto"/>
        <w:outlineLvl w:val="2"/>
        <w:rPr>
          <w:b/>
          <w:color w:val="0F1115"/>
          <w:sz w:val="24"/>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.2. Показатели доступности</w:t>
      </w:r>
    </w:p>
    <w:p w:rsidR="00AC0314" w:rsidRDefault="0021662C" w:rsidP="005C4D0C">
      <w:pPr>
        <w:shd w:val="clear" w:color="auto" w:fill="FFFFFF"/>
        <w:spacing w:after="0" w:line="240" w:lineRule="auto"/>
        <w:rPr>
          <w:color w:val="0F1115"/>
        </w:rPr>
      </w:pPr>
      <w:r w:rsidRPr="005C4D0C">
        <w:rPr>
          <w:rFonts w:ascii="Times New Roman" w:hAnsi="Times New Roman"/>
          <w:color w:val="0F1115"/>
          <w:sz w:val="24"/>
        </w:rPr>
        <w:t>Исполнитель</w:t>
      </w:r>
      <w:r>
        <w:rPr>
          <w:rFonts w:ascii="Times New Roman" w:eastAsia="Times New Roman" w:hAnsi="Times New Roman" w:cs="Times New Roman"/>
          <w:color w:val="0F1115"/>
          <w:sz w:val="24"/>
          <w:szCs w:val="24"/>
          <w:lang w:eastAsia="ru-RU"/>
        </w:rPr>
        <w:t> </w:t>
      </w:r>
      <w:r w:rsidRPr="005C4D0C">
        <w:rPr>
          <w:rFonts w:ascii="Times New Roman" w:hAnsi="Times New Roman"/>
          <w:color w:val="0F1115"/>
          <w:sz w:val="24"/>
        </w:rPr>
        <w:t xml:space="preserve">гарантирует следующие показатели доступности </w:t>
      </w:r>
      <w:r>
        <w:rPr>
          <w:rFonts w:ascii="Times New Roman" w:eastAsia="Times New Roman" w:hAnsi="Times New Roman" w:cs="Times New Roman"/>
          <w:color w:val="0F1115"/>
          <w:sz w:val="24"/>
          <w:szCs w:val="24"/>
          <w:lang w:eastAsia="ru-RU"/>
        </w:rPr>
        <w:t xml:space="preserve">программного обеспечения ПТС ОРИ «Ящер-750» </w:t>
      </w:r>
      <w:r w:rsidRPr="005C4D0C">
        <w:rPr>
          <w:rFonts w:ascii="Times New Roman" w:hAnsi="Times New Roman"/>
          <w:color w:val="0F1115"/>
          <w:sz w:val="24"/>
        </w:rPr>
        <w:t>в отчетный период (календарный месяц):</w:t>
      </w:r>
    </w:p>
    <w:tbl>
      <w:tblPr>
        <w:tblW w:w="10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80"/>
        <w:gridCol w:w="1780"/>
      </w:tblGrid>
      <w:tr w:rsidR="00AC0314">
        <w:trPr>
          <w:tblHeader/>
        </w:trPr>
        <w:tc>
          <w:tcPr>
            <w:tcW w:w="0" w:type="auto"/>
            <w:shd w:val="clear" w:color="auto" w:fill="F2F2F2" w:themeFill="background1" w:themeFillShade="F2"/>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Категория</w:t>
            </w:r>
          </w:p>
        </w:tc>
        <w:tc>
          <w:tcPr>
            <w:tcW w:w="1780" w:type="dxa"/>
            <w:shd w:val="clear" w:color="auto" w:fill="F2F2F2" w:themeFill="background1" w:themeFillShade="F2"/>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Показатель доступности</w:t>
            </w:r>
          </w:p>
        </w:tc>
      </w:tr>
      <w:tr w:rsidR="00AC0314" w:rsidTr="005C4D0C">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Доступность программного обеспечения ПТС ОРИ «Ящер-750» (прием, обработка, хранение данных)</w:t>
            </w:r>
          </w:p>
        </w:tc>
        <w:tc>
          <w:tcPr>
            <w:tcW w:w="1780" w:type="dxa"/>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99,95%</w:t>
            </w:r>
          </w:p>
        </w:tc>
      </w:tr>
    </w:tbl>
    <w:p w:rsidR="00AC0314" w:rsidRDefault="0021662C">
      <w:pPr>
        <w:shd w:val="clear" w:color="auto" w:fill="FFFFFF"/>
        <w:spacing w:after="0" w:line="240" w:lineRule="auto"/>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Cs/>
          <w:color w:val="0F1115"/>
          <w:sz w:val="24"/>
          <w:szCs w:val="24"/>
          <w:lang w:eastAsia="ru-RU"/>
        </w:rPr>
        <w:t>Примечание:</w:t>
      </w:r>
      <w:r>
        <w:rPr>
          <w:rFonts w:ascii="Times New Roman" w:eastAsia="Times New Roman" w:hAnsi="Times New Roman" w:cs="Times New Roman"/>
          <w:color w:val="0F1115"/>
          <w:sz w:val="24"/>
          <w:szCs w:val="24"/>
          <w:lang w:eastAsia="ru-RU"/>
        </w:rPr>
        <w:t> Указанные показатели доступности применяются к программному обеспечению Исполнителя и </w:t>
      </w:r>
      <w:r>
        <w:rPr>
          <w:rFonts w:ascii="Times New Roman" w:eastAsia="Times New Roman" w:hAnsi="Times New Roman" w:cs="Times New Roman"/>
          <w:bCs/>
          <w:color w:val="0F1115"/>
          <w:sz w:val="24"/>
          <w:szCs w:val="24"/>
          <w:lang w:eastAsia="ru-RU"/>
        </w:rPr>
        <w:t>не распространяются</w:t>
      </w:r>
      <w:r>
        <w:rPr>
          <w:rFonts w:ascii="Times New Roman" w:eastAsia="Times New Roman" w:hAnsi="Times New Roman" w:cs="Times New Roman"/>
          <w:color w:val="0F1115"/>
          <w:sz w:val="24"/>
          <w:szCs w:val="24"/>
          <w:lang w:eastAsia="ru-RU"/>
        </w:rPr>
        <w:t> на инфраструктуру Заказчика (вычислительные мощности, каналы связи, системы электропитания, охлаждения и т.д.), ответственность за которую несет Заказчик в соответствии с п. 3.4 настоящего Технического задания.</w:t>
      </w:r>
    </w:p>
    <w:p w:rsidR="00AC0314" w:rsidRDefault="00AC0314">
      <w:pPr>
        <w:spacing w:after="0" w:line="240" w:lineRule="auto"/>
        <w:rPr>
          <w:rFonts w:ascii="Times New Roman" w:eastAsia="Times New Roman" w:hAnsi="Times New Roman" w:cs="Times New Roman"/>
          <w:sz w:val="24"/>
          <w:szCs w:val="24"/>
          <w:lang w:eastAsia="ru-RU"/>
        </w:rPr>
      </w:pPr>
    </w:p>
    <w:p w:rsidR="00AC0314" w:rsidRPr="005C4D0C" w:rsidRDefault="0021662C" w:rsidP="005C4D0C">
      <w:pPr>
        <w:shd w:val="clear" w:color="auto" w:fill="FFFFFF"/>
        <w:spacing w:after="0" w:line="240" w:lineRule="auto"/>
        <w:outlineLvl w:val="2"/>
        <w:rPr>
          <w:b/>
          <w:color w:val="0F1115"/>
          <w:sz w:val="24"/>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.3. Типы и приоритеты Заявок</w:t>
      </w:r>
    </w:p>
    <w:p w:rsidR="00AC0314" w:rsidRPr="005C4D0C" w:rsidRDefault="0021662C" w:rsidP="005C4D0C">
      <w:pPr>
        <w:shd w:val="clear" w:color="auto" w:fill="FFFFFF"/>
        <w:spacing w:after="0" w:line="240" w:lineRule="auto"/>
        <w:rPr>
          <w:rFonts w:ascii="Times New Roman" w:hAnsi="Times New Roman"/>
          <w:i/>
          <w:color w:val="0F1115"/>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.3.1. Описание типов Заявок</w:t>
      </w:r>
    </w:p>
    <w:tbl>
      <w:tblPr>
        <w:tblW w:w="10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97"/>
        <w:gridCol w:w="7922"/>
      </w:tblGrid>
      <w:tr w:rsidR="00AC0314">
        <w:trPr>
          <w:trHeight w:val="377"/>
          <w:tblHeader/>
        </w:trPr>
        <w:tc>
          <w:tcPr>
            <w:tcW w:w="0" w:type="auto"/>
            <w:shd w:val="clear" w:color="auto" w:fill="F2F2F2" w:themeFill="background1" w:themeFillShade="F2"/>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Тип Заявки</w:t>
            </w:r>
          </w:p>
        </w:tc>
        <w:tc>
          <w:tcPr>
            <w:tcW w:w="0" w:type="auto"/>
            <w:shd w:val="clear" w:color="auto" w:fill="F2F2F2" w:themeFill="background1" w:themeFillShade="F2"/>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Описание</w:t>
            </w:r>
          </w:p>
        </w:tc>
      </w:tr>
      <w:tr w:rsidR="00AC0314" w:rsidTr="005C4D0C">
        <w:trPr>
          <w:trHeight w:val="289"/>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устранение Инцидента</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Инцидент в работе ПО ПТС ОРИ «Ящер-750»:</w:t>
            </w:r>
            <w:r>
              <w:rPr>
                <w:rFonts w:ascii="Times New Roman" w:eastAsia="Times New Roman" w:hAnsi="Times New Roman" w:cs="Times New Roman"/>
                <w:sz w:val="24"/>
                <w:szCs w:val="24"/>
                <w:lang w:eastAsia="ru-RU"/>
              </w:rPr>
              <w:t> полная остановка сервиса Примеры: недоступность модулей ПО; сбой базы данных ПО; ошибки при приеме/обработке данных.</w:t>
            </w:r>
          </w:p>
          <w:p w:rsidR="00AC0314" w:rsidRDefault="00AC0314">
            <w:pPr>
              <w:spacing w:after="0" w:line="240" w:lineRule="auto"/>
              <w:rPr>
                <w:rFonts w:ascii="Times New Roman" w:eastAsia="Times New Roman" w:hAnsi="Times New Roman" w:cs="Times New Roman"/>
                <w:sz w:val="24"/>
                <w:szCs w:val="24"/>
                <w:lang w:eastAsia="ru-RU"/>
              </w:rPr>
            </w:pPr>
          </w:p>
        </w:tc>
      </w:tr>
      <w:tr w:rsidR="00AC0314" w:rsidTr="005C4D0C">
        <w:trPr>
          <w:trHeight w:val="1561"/>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Заявка на обслуживание</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Существенное ухудшение работы ПО.</w:t>
            </w:r>
            <w:r>
              <w:rPr>
                <w:rFonts w:ascii="Times New Roman" w:eastAsia="Times New Roman" w:hAnsi="Times New Roman" w:cs="Times New Roman"/>
                <w:sz w:val="24"/>
                <w:szCs w:val="24"/>
                <w:lang w:eastAsia="ru-RU"/>
              </w:rPr>
              <w:t xml:space="preserve"> Примеры: замедление обработки данных (&gt; 5 с); ошибки в </w:t>
            </w:r>
            <w:proofErr w:type="spellStart"/>
            <w:r>
              <w:rPr>
                <w:rFonts w:ascii="Times New Roman" w:eastAsia="Times New Roman" w:hAnsi="Times New Roman" w:cs="Times New Roman"/>
                <w:sz w:val="24"/>
                <w:szCs w:val="24"/>
                <w:lang w:eastAsia="ru-RU"/>
              </w:rPr>
              <w:t>логировании</w:t>
            </w:r>
            <w:proofErr w:type="spellEnd"/>
            <w:r>
              <w:rPr>
                <w:rFonts w:ascii="Times New Roman" w:eastAsia="Times New Roman" w:hAnsi="Times New Roman" w:cs="Times New Roman"/>
                <w:sz w:val="24"/>
                <w:szCs w:val="24"/>
                <w:lang w:eastAsia="ru-RU"/>
              </w:rPr>
              <w:t xml:space="preserve"> безопасности ПО; истечение сертификата SSL, используемого ПО.</w:t>
            </w:r>
          </w:p>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Примечание: проблемы с производительностью инфраструктуры Заказчика (замедление серверов, перегрузка СХД) обрабатываются Заказчиком самостоятельно.</w:t>
            </w:r>
          </w:p>
        </w:tc>
      </w:tr>
      <w:tr w:rsidR="00AC0314" w:rsidTr="005C4D0C">
        <w:trPr>
          <w:trHeight w:val="1575"/>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изменение</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приводящая к изменению состава и/или объема Услуг, либо к изменению настроек ПО ПТС ОРИ «Ящер-750». Примеры: настройка новых форматов данных, изменение регламентов выгрузки, обновление справочников, изменение логики обработки данных, настройка новых точек подключения ПУ.</w:t>
            </w:r>
          </w:p>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 xml:space="preserve">Примечание: изменения инфраструктуры Заказчика (увеличение дискового пространства, настройка </w:t>
            </w:r>
            <w:proofErr w:type="spellStart"/>
            <w:r>
              <w:rPr>
                <w:rFonts w:ascii="Times New Roman" w:eastAsia="Times New Roman" w:hAnsi="Times New Roman" w:cs="Times New Roman"/>
                <w:i/>
                <w:iCs/>
                <w:sz w:val="24"/>
                <w:szCs w:val="24"/>
                <w:lang w:eastAsia="ru-RU"/>
              </w:rPr>
              <w:t>firewall</w:t>
            </w:r>
            <w:proofErr w:type="spellEnd"/>
            <w:r>
              <w:rPr>
                <w:rFonts w:ascii="Times New Roman" w:eastAsia="Times New Roman" w:hAnsi="Times New Roman" w:cs="Times New Roman"/>
                <w:i/>
                <w:iCs/>
                <w:sz w:val="24"/>
                <w:szCs w:val="24"/>
                <w:lang w:eastAsia="ru-RU"/>
              </w:rPr>
              <w:t>, модернизация серверов и СХД) осуществляются Заказчиком самостоятельно.</w:t>
            </w:r>
          </w:p>
        </w:tc>
      </w:tr>
      <w:tr w:rsidR="00AC0314" w:rsidTr="005C4D0C">
        <w:trPr>
          <w:trHeight w:val="335"/>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предоставление информации</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Консультационные запросы по работе ПО. Предоставление технической информации об Услугах, включая отчеты по объему трафика, журналы доступа, версии ПО и т.д.</w:t>
            </w:r>
          </w:p>
        </w:tc>
      </w:tr>
    </w:tbl>
    <w:p w:rsidR="00AC0314" w:rsidRPr="005C4D0C" w:rsidRDefault="0021662C" w:rsidP="005C4D0C">
      <w:pPr>
        <w:shd w:val="clear" w:color="auto" w:fill="FFFFFF"/>
        <w:spacing w:after="0" w:line="240" w:lineRule="auto"/>
        <w:rPr>
          <w:rFonts w:ascii="Times New Roman" w:hAnsi="Times New Roman"/>
          <w:i/>
          <w:color w:val="0F1115"/>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.3.2. Приоритеты Заявок</w:t>
      </w:r>
    </w:p>
    <w:tbl>
      <w:tblPr>
        <w:tblW w:w="10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13"/>
        <w:gridCol w:w="8657"/>
      </w:tblGrid>
      <w:tr w:rsidR="00AC0314">
        <w:trPr>
          <w:trHeight w:val="539"/>
          <w:tblHeader/>
        </w:trPr>
        <w:tc>
          <w:tcPr>
            <w:tcW w:w="0" w:type="auto"/>
            <w:shd w:val="clear" w:color="auto" w:fill="F2F2F2" w:themeFill="background1" w:themeFillShade="F2"/>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Приоритет Заявки</w:t>
            </w:r>
          </w:p>
        </w:tc>
        <w:tc>
          <w:tcPr>
            <w:tcW w:w="0" w:type="auto"/>
            <w:shd w:val="clear" w:color="auto" w:fill="F2F2F2" w:themeFill="background1" w:themeFillShade="F2"/>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Описание</w:t>
            </w:r>
          </w:p>
        </w:tc>
      </w:tr>
      <w:tr w:rsidR="00AC0314" w:rsidTr="005C4D0C">
        <w:trPr>
          <w:trHeight w:val="825"/>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Срочный</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устранение неисправности, повлекшей за собой частичную или полную недоступность Услуг, или существенное ограничение доступного функционала, или явное замедление доступа к Услугам</w:t>
            </w:r>
          </w:p>
        </w:tc>
      </w:tr>
      <w:tr w:rsidR="00AC0314" w:rsidTr="005C4D0C">
        <w:trPr>
          <w:trHeight w:val="555"/>
        </w:trPr>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Обычный</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устранение неисправности, которая не оказывает существенного влияния на использование Услуг Заказчиком (требуется выполнить стандартную процедуру)</w:t>
            </w:r>
          </w:p>
        </w:tc>
      </w:tr>
    </w:tbl>
    <w:p w:rsidR="00AC0314" w:rsidRPr="005C4D0C" w:rsidRDefault="0021662C" w:rsidP="005C4D0C">
      <w:pPr>
        <w:shd w:val="clear" w:color="auto" w:fill="FFFFFF"/>
        <w:spacing w:after="0" w:line="240" w:lineRule="auto"/>
        <w:outlineLvl w:val="2"/>
        <w:rPr>
          <w:b/>
          <w:color w:val="0F1115"/>
          <w:sz w:val="24"/>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.4. Сроки обработки Заявок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77"/>
        <w:gridCol w:w="1587"/>
        <w:gridCol w:w="1677"/>
        <w:gridCol w:w="1728"/>
        <w:gridCol w:w="1843"/>
      </w:tblGrid>
      <w:tr w:rsidR="00AC0314">
        <w:trPr>
          <w:tblHeader/>
        </w:trPr>
        <w:tc>
          <w:tcPr>
            <w:tcW w:w="0" w:type="auto"/>
            <w:shd w:val="clear" w:color="auto" w:fill="F2F2F2" w:themeFill="background1" w:themeFillShade="F2"/>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Тип Заявки</w:t>
            </w:r>
          </w:p>
        </w:tc>
        <w:tc>
          <w:tcPr>
            <w:tcW w:w="0" w:type="auto"/>
            <w:shd w:val="clear" w:color="auto" w:fill="F2F2F2" w:themeFill="background1" w:themeFillShade="F2"/>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Приоритет</w:t>
            </w:r>
          </w:p>
        </w:tc>
        <w:tc>
          <w:tcPr>
            <w:tcW w:w="0" w:type="auto"/>
            <w:shd w:val="clear" w:color="auto" w:fill="F2F2F2" w:themeFill="background1" w:themeFillShade="F2"/>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Время реакции</w:t>
            </w:r>
          </w:p>
        </w:tc>
        <w:tc>
          <w:tcPr>
            <w:tcW w:w="0" w:type="auto"/>
            <w:shd w:val="clear" w:color="auto" w:fill="F2F2F2" w:themeFill="background1" w:themeFillShade="F2"/>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Время решения</w:t>
            </w:r>
          </w:p>
        </w:tc>
        <w:tc>
          <w:tcPr>
            <w:tcW w:w="0" w:type="auto"/>
            <w:shd w:val="clear" w:color="auto" w:fill="F2F2F2" w:themeFill="background1" w:themeFillShade="F2"/>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Часы обработки</w:t>
            </w:r>
          </w:p>
        </w:tc>
      </w:tr>
      <w:tr w:rsidR="00AC0314">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устранение Инцидента</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Срочный</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30 мин</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2 ч.</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рабочие часы</w:t>
            </w:r>
          </w:p>
        </w:tc>
      </w:tr>
      <w:tr w:rsidR="00AC0314">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устранение Инцидента</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Обычный</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60 мин</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4 ч.</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рабочие часы</w:t>
            </w:r>
          </w:p>
        </w:tc>
      </w:tr>
      <w:tr w:rsidR="00AC0314">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обслуживание</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120 мин</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ч.</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рабочие часы</w:t>
            </w:r>
          </w:p>
        </w:tc>
      </w:tr>
      <w:tr w:rsidR="00AC0314">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предоставление информации</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120 мин</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 ч.</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рабочие часы</w:t>
            </w:r>
          </w:p>
        </w:tc>
      </w:tr>
      <w:tr w:rsidR="00AC0314">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изменение</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120 мин</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ч.</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рабочие часы</w:t>
            </w:r>
          </w:p>
        </w:tc>
      </w:tr>
    </w:tbl>
    <w:p w:rsidR="00AC0314" w:rsidRDefault="0021662C">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Cs/>
          <w:color w:val="0F1115"/>
          <w:sz w:val="24"/>
          <w:szCs w:val="24"/>
          <w:lang w:eastAsia="ru-RU"/>
        </w:rPr>
        <w:lastRenderedPageBreak/>
        <w:t>Примечание:</w:t>
      </w:r>
      <w:r>
        <w:rPr>
          <w:rFonts w:ascii="Times New Roman" w:eastAsia="Times New Roman" w:hAnsi="Times New Roman" w:cs="Times New Roman"/>
          <w:color w:val="0F1115"/>
          <w:sz w:val="24"/>
          <w:szCs w:val="24"/>
          <w:lang w:eastAsia="ru-RU"/>
        </w:rPr>
        <w:t> Указанные сроки применяются к заявкам, связанным с работой и настройкой ПО ПТС ОРИ «Ящер-750» в зоне ответственности Исполнителя. Заявки, связанные с инфраструктурой Заказчика, обрабатываются Заказчиком самостоятельно в соответствии с его внутренними регламентами.</w:t>
      </w:r>
    </w:p>
    <w:p w:rsidR="00AC0314" w:rsidRPr="005C4D0C" w:rsidRDefault="0021662C" w:rsidP="005C4D0C">
      <w:pPr>
        <w:shd w:val="clear" w:color="auto" w:fill="FFFFFF"/>
        <w:spacing w:after="0" w:line="240" w:lineRule="auto"/>
        <w:jc w:val="both"/>
        <w:outlineLvl w:val="2"/>
        <w:rPr>
          <w:b/>
          <w:color w:val="0F1115"/>
          <w:sz w:val="24"/>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.5. Каналы подачи Заявок</w:t>
      </w:r>
    </w:p>
    <w:p w:rsidR="00AC0314" w:rsidRDefault="0021662C" w:rsidP="005C4D0C">
      <w:pPr>
        <w:shd w:val="clear" w:color="auto" w:fill="FFFFFF"/>
        <w:spacing w:after="0" w:line="240" w:lineRule="auto"/>
        <w:jc w:val="both"/>
        <w:rPr>
          <w:color w:val="0F1115"/>
        </w:rPr>
      </w:pPr>
      <w:r w:rsidRPr="005C4D0C">
        <w:rPr>
          <w:rFonts w:ascii="Times New Roman" w:hAnsi="Times New Roman"/>
          <w:color w:val="0F1115"/>
          <w:sz w:val="24"/>
        </w:rPr>
        <w:t>Заявки подаются по:</w:t>
      </w:r>
    </w:p>
    <w:p w:rsidR="00AC0314" w:rsidRDefault="0021662C" w:rsidP="005C4D0C">
      <w:pPr>
        <w:numPr>
          <w:ilvl w:val="0"/>
          <w:numId w:val="14"/>
        </w:numPr>
        <w:shd w:val="clear" w:color="auto" w:fill="FFFFFF"/>
        <w:spacing w:after="0" w:line="240" w:lineRule="auto"/>
        <w:ind w:left="0"/>
        <w:jc w:val="both"/>
        <w:rPr>
          <w:color w:val="0F1115"/>
        </w:rPr>
      </w:pPr>
      <w:r w:rsidRPr="005C4D0C">
        <w:t>Телефон:</w:t>
      </w:r>
      <w:r>
        <w:rPr>
          <w:rFonts w:ascii="Times New Roman" w:eastAsia="Times New Roman" w:hAnsi="Times New Roman" w:cs="Times New Roman"/>
          <w:color w:val="0F1115"/>
          <w:sz w:val="24"/>
          <w:szCs w:val="24"/>
          <w:lang w:eastAsia="ru-RU"/>
        </w:rPr>
        <w:t xml:space="preserve"> </w:t>
      </w:r>
      <w:r w:rsidRPr="005C4D0C">
        <w:rPr>
          <w:rFonts w:ascii="Times New Roman" w:hAnsi="Times New Roman"/>
          <w:color w:val="0F1115"/>
          <w:sz w:val="24"/>
          <w:highlight w:val="yellow"/>
        </w:rPr>
        <w:t>_____________</w:t>
      </w:r>
      <w:r w:rsidRPr="005C4D0C">
        <w:rPr>
          <w:rFonts w:ascii="Times New Roman" w:hAnsi="Times New Roman"/>
          <w:color w:val="0F1115"/>
          <w:sz w:val="24"/>
        </w:rPr>
        <w:t xml:space="preserve"> (бесплатный многоканальный)</w:t>
      </w:r>
    </w:p>
    <w:p w:rsidR="00AC0314" w:rsidRPr="005C4D0C" w:rsidRDefault="0021662C" w:rsidP="005C4D0C">
      <w:pPr>
        <w:numPr>
          <w:ilvl w:val="0"/>
          <w:numId w:val="14"/>
        </w:numPr>
        <w:shd w:val="clear" w:color="auto" w:fill="FFFFFF"/>
        <w:spacing w:after="0" w:line="240" w:lineRule="auto"/>
        <w:ind w:left="0"/>
        <w:jc w:val="both"/>
        <w:rPr>
          <w:color w:val="0F1115"/>
          <w:highlight w:val="yellow"/>
        </w:rPr>
      </w:pPr>
      <w:r w:rsidRPr="005C4D0C">
        <w:t>Электронная почта:</w:t>
      </w:r>
      <w:r>
        <w:rPr>
          <w:rFonts w:ascii="Times New Roman" w:eastAsia="Times New Roman" w:hAnsi="Times New Roman" w:cs="Times New Roman"/>
          <w:color w:val="0F1115"/>
          <w:sz w:val="24"/>
          <w:szCs w:val="24"/>
          <w:lang w:eastAsia="ru-RU"/>
        </w:rPr>
        <w:t xml:space="preserve"> </w:t>
      </w:r>
      <w:r w:rsidRPr="005C4D0C">
        <w:rPr>
          <w:rFonts w:ascii="Times New Roman" w:hAnsi="Times New Roman"/>
          <w:color w:val="0F1115"/>
          <w:sz w:val="24"/>
          <w:highlight w:val="yellow"/>
        </w:rPr>
        <w:t>_________________</w:t>
      </w:r>
    </w:p>
    <w:p w:rsidR="00AC0314" w:rsidRPr="005C4D0C" w:rsidRDefault="0021662C" w:rsidP="005C4D0C">
      <w:pPr>
        <w:shd w:val="clear" w:color="auto" w:fill="FFFFFF"/>
        <w:spacing w:after="0" w:line="240" w:lineRule="auto"/>
        <w:jc w:val="both"/>
        <w:outlineLvl w:val="2"/>
        <w:rPr>
          <w:b/>
          <w:color w:val="0F1115"/>
          <w:sz w:val="24"/>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.6. Порядок подачи Заявок</w:t>
      </w:r>
    </w:p>
    <w:p w:rsidR="00AC0314" w:rsidRDefault="0021662C" w:rsidP="005C4D0C">
      <w:pPr>
        <w:shd w:val="clear" w:color="auto" w:fill="FFFFFF"/>
        <w:spacing w:after="0" w:line="240" w:lineRule="auto"/>
        <w:jc w:val="both"/>
        <w:rPr>
          <w:color w:val="0F1115"/>
        </w:rPr>
      </w:pPr>
      <w:r w:rsidRPr="005C4D0C">
        <w:rPr>
          <w:rFonts w:ascii="Times New Roman" w:hAnsi="Times New Roman"/>
          <w:color w:val="0F1115"/>
          <w:sz w:val="24"/>
        </w:rPr>
        <w:t>В Заявке Заказчик указывает следующие данные:</w:t>
      </w:r>
    </w:p>
    <w:p w:rsidR="00AC0314" w:rsidRDefault="0021662C" w:rsidP="005C4D0C">
      <w:pPr>
        <w:numPr>
          <w:ilvl w:val="0"/>
          <w:numId w:val="15"/>
        </w:numPr>
        <w:shd w:val="clear" w:color="auto" w:fill="FFFFFF"/>
        <w:spacing w:after="0" w:line="240" w:lineRule="auto"/>
        <w:ind w:left="0"/>
        <w:jc w:val="both"/>
        <w:rPr>
          <w:color w:val="0F1115"/>
        </w:rPr>
      </w:pPr>
      <w:r w:rsidRPr="005C4D0C">
        <w:rPr>
          <w:rFonts w:ascii="Times New Roman" w:hAnsi="Times New Roman"/>
          <w:color w:val="0F1115"/>
          <w:sz w:val="24"/>
        </w:rPr>
        <w:t>Наименование организации (Конечного пользователя)</w:t>
      </w:r>
    </w:p>
    <w:p w:rsidR="00AC0314" w:rsidRDefault="0021662C" w:rsidP="005C4D0C">
      <w:pPr>
        <w:numPr>
          <w:ilvl w:val="0"/>
          <w:numId w:val="15"/>
        </w:numPr>
        <w:shd w:val="clear" w:color="auto" w:fill="FFFFFF"/>
        <w:spacing w:after="0" w:line="240" w:lineRule="auto"/>
        <w:ind w:left="0"/>
        <w:jc w:val="both"/>
        <w:rPr>
          <w:color w:val="0F1115"/>
        </w:rPr>
      </w:pPr>
      <w:r w:rsidRPr="005C4D0C">
        <w:rPr>
          <w:rFonts w:ascii="Times New Roman" w:hAnsi="Times New Roman"/>
          <w:color w:val="0F1115"/>
          <w:sz w:val="24"/>
        </w:rPr>
        <w:t>Реквизиты Технического задания (№ и дата заключения)</w:t>
      </w:r>
    </w:p>
    <w:p w:rsidR="00AC0314" w:rsidRDefault="0021662C" w:rsidP="005C4D0C">
      <w:pPr>
        <w:numPr>
          <w:ilvl w:val="0"/>
          <w:numId w:val="15"/>
        </w:numPr>
        <w:shd w:val="clear" w:color="auto" w:fill="FFFFFF"/>
        <w:spacing w:after="0" w:line="240" w:lineRule="auto"/>
        <w:ind w:left="0"/>
        <w:jc w:val="both"/>
        <w:rPr>
          <w:color w:val="0F1115"/>
        </w:rPr>
      </w:pPr>
      <w:r w:rsidRPr="005C4D0C">
        <w:rPr>
          <w:rFonts w:ascii="Times New Roman" w:hAnsi="Times New Roman"/>
          <w:color w:val="0F1115"/>
          <w:sz w:val="24"/>
        </w:rPr>
        <w:t>ИНН организации</w:t>
      </w:r>
    </w:p>
    <w:p w:rsidR="00AC0314" w:rsidRDefault="0021662C" w:rsidP="005C4D0C">
      <w:pPr>
        <w:numPr>
          <w:ilvl w:val="0"/>
          <w:numId w:val="15"/>
        </w:numPr>
        <w:shd w:val="clear" w:color="auto" w:fill="FFFFFF"/>
        <w:spacing w:after="0" w:line="240" w:lineRule="auto"/>
        <w:ind w:left="0"/>
        <w:jc w:val="both"/>
        <w:rPr>
          <w:color w:val="0F1115"/>
        </w:rPr>
      </w:pPr>
      <w:r w:rsidRPr="005C4D0C">
        <w:rPr>
          <w:rFonts w:ascii="Times New Roman" w:hAnsi="Times New Roman"/>
          <w:color w:val="0F1115"/>
          <w:sz w:val="24"/>
        </w:rPr>
        <w:t>Ф.И.О., должность ответственного лица и номер телефона (с кодом населенного пункта)</w:t>
      </w:r>
    </w:p>
    <w:p w:rsidR="00AC0314" w:rsidRDefault="0021662C" w:rsidP="005C4D0C">
      <w:pPr>
        <w:numPr>
          <w:ilvl w:val="0"/>
          <w:numId w:val="15"/>
        </w:numPr>
        <w:shd w:val="clear" w:color="auto" w:fill="FFFFFF"/>
        <w:spacing w:after="0" w:line="240" w:lineRule="auto"/>
        <w:ind w:left="0"/>
        <w:jc w:val="both"/>
        <w:rPr>
          <w:color w:val="0F1115"/>
        </w:rPr>
      </w:pPr>
      <w:r w:rsidRPr="005C4D0C">
        <w:rPr>
          <w:rFonts w:ascii="Times New Roman" w:hAnsi="Times New Roman"/>
          <w:color w:val="0F1115"/>
          <w:sz w:val="24"/>
        </w:rPr>
        <w:t>Описание проблемы с указанием названия домена, зарегистрированного в системе</w:t>
      </w:r>
    </w:p>
    <w:p w:rsidR="00AC0314" w:rsidRDefault="0021662C" w:rsidP="005C4D0C">
      <w:pPr>
        <w:numPr>
          <w:ilvl w:val="0"/>
          <w:numId w:val="15"/>
        </w:numPr>
        <w:shd w:val="clear" w:color="auto" w:fill="FFFFFF"/>
        <w:spacing w:after="0" w:line="240" w:lineRule="auto"/>
        <w:ind w:left="0"/>
        <w:jc w:val="both"/>
        <w:rPr>
          <w:color w:val="0F1115"/>
        </w:rPr>
      </w:pPr>
      <w:r w:rsidRPr="005C4D0C">
        <w:rPr>
          <w:rFonts w:ascii="Times New Roman" w:hAnsi="Times New Roman"/>
          <w:color w:val="0F1115"/>
          <w:sz w:val="24"/>
        </w:rPr>
        <w:t>Используемое клиентское программное обеспечение и его версии</w:t>
      </w:r>
    </w:p>
    <w:p w:rsidR="00AC0314" w:rsidRDefault="0021662C" w:rsidP="005C4D0C">
      <w:pPr>
        <w:numPr>
          <w:ilvl w:val="0"/>
          <w:numId w:val="15"/>
        </w:numPr>
        <w:shd w:val="clear" w:color="auto" w:fill="FFFFFF"/>
        <w:spacing w:after="0" w:line="240" w:lineRule="auto"/>
        <w:ind w:left="0"/>
        <w:jc w:val="both"/>
        <w:rPr>
          <w:color w:val="0F1115"/>
        </w:rPr>
      </w:pPr>
      <w:r w:rsidRPr="005C4D0C">
        <w:rPr>
          <w:rFonts w:ascii="Times New Roman" w:hAnsi="Times New Roman"/>
          <w:color w:val="0F1115"/>
          <w:sz w:val="24"/>
        </w:rPr>
        <w:t>Скриншот экрана «с ошибкой»</w:t>
      </w:r>
    </w:p>
    <w:p w:rsidR="00AC0314" w:rsidRPr="005C4D0C" w:rsidRDefault="0021662C" w:rsidP="005C4D0C">
      <w:pPr>
        <w:shd w:val="clear" w:color="auto" w:fill="FFFFFF"/>
        <w:spacing w:after="0" w:line="240" w:lineRule="auto"/>
        <w:jc w:val="both"/>
        <w:outlineLvl w:val="2"/>
        <w:rPr>
          <w:b/>
          <w:color w:val="0F1115"/>
          <w:sz w:val="24"/>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.7. Исключения из гарантий доступности</w:t>
      </w:r>
    </w:p>
    <w:p w:rsidR="00AC0314" w:rsidRDefault="0021662C" w:rsidP="005C4D0C">
      <w:pPr>
        <w:shd w:val="clear" w:color="auto" w:fill="FFFFFF"/>
        <w:spacing w:after="0" w:line="240" w:lineRule="auto"/>
        <w:jc w:val="both"/>
        <w:rPr>
          <w:color w:val="0F1115"/>
        </w:rPr>
      </w:pPr>
      <w:r w:rsidRPr="005C4D0C">
        <w:rPr>
          <w:rFonts w:ascii="Times New Roman" w:hAnsi="Times New Roman"/>
          <w:color w:val="0F1115"/>
          <w:sz w:val="24"/>
        </w:rPr>
        <w:t>Исполнитель освобождается от ответственности за недоступность Услуг, а также перерывы в предоставлении доступа к Услугам не включаются во время недоступности Услуг, если они стали следствием:</w:t>
      </w:r>
    </w:p>
    <w:p w:rsidR="00AC0314" w:rsidRDefault="0021662C" w:rsidP="005C4D0C">
      <w:pPr>
        <w:numPr>
          <w:ilvl w:val="0"/>
          <w:numId w:val="16"/>
        </w:numPr>
        <w:shd w:val="clear" w:color="auto" w:fill="FFFFFF"/>
        <w:spacing w:after="0" w:line="240" w:lineRule="auto"/>
        <w:ind w:left="0"/>
        <w:jc w:val="both"/>
        <w:rPr>
          <w:color w:val="0F1115"/>
        </w:rPr>
      </w:pPr>
      <w:r w:rsidRPr="005C4D0C">
        <w:rPr>
          <w:rFonts w:ascii="Times New Roman" w:hAnsi="Times New Roman"/>
          <w:color w:val="0F1115"/>
          <w:sz w:val="24"/>
        </w:rPr>
        <w:t>сбоев оборудования Заказчика;</w:t>
      </w:r>
    </w:p>
    <w:p w:rsidR="00AC0314" w:rsidRDefault="0021662C" w:rsidP="005C4D0C">
      <w:pPr>
        <w:numPr>
          <w:ilvl w:val="0"/>
          <w:numId w:val="16"/>
        </w:numPr>
        <w:shd w:val="clear" w:color="auto" w:fill="FFFFFF"/>
        <w:spacing w:after="0" w:line="240" w:lineRule="auto"/>
        <w:ind w:left="0"/>
        <w:jc w:val="both"/>
        <w:rPr>
          <w:color w:val="0F1115"/>
        </w:rPr>
      </w:pPr>
      <w:r w:rsidRPr="005C4D0C">
        <w:rPr>
          <w:rFonts w:ascii="Times New Roman" w:hAnsi="Times New Roman"/>
          <w:color w:val="0F1115"/>
          <w:sz w:val="24"/>
        </w:rPr>
        <w:t>перебоев каналов связи, находящихся в зоне ответственности Заказчика;</w:t>
      </w:r>
    </w:p>
    <w:p w:rsidR="00AC0314" w:rsidRDefault="0021662C" w:rsidP="005C4D0C">
      <w:pPr>
        <w:numPr>
          <w:ilvl w:val="0"/>
          <w:numId w:val="16"/>
        </w:numPr>
        <w:shd w:val="clear" w:color="auto" w:fill="FFFFFF"/>
        <w:spacing w:after="0" w:line="240" w:lineRule="auto"/>
        <w:ind w:left="0"/>
        <w:jc w:val="both"/>
        <w:rPr>
          <w:color w:val="0F1115"/>
        </w:rPr>
      </w:pPr>
      <w:r w:rsidRPr="005C4D0C">
        <w:rPr>
          <w:rFonts w:ascii="Times New Roman" w:hAnsi="Times New Roman"/>
          <w:color w:val="0F1115"/>
          <w:sz w:val="24"/>
        </w:rPr>
        <w:t>действий конечных пользователей;</w:t>
      </w:r>
    </w:p>
    <w:p w:rsidR="00AC0314" w:rsidRDefault="0021662C" w:rsidP="005C4D0C">
      <w:pPr>
        <w:numPr>
          <w:ilvl w:val="0"/>
          <w:numId w:val="16"/>
        </w:numPr>
        <w:shd w:val="clear" w:color="auto" w:fill="FFFFFF"/>
        <w:spacing w:after="0" w:line="240" w:lineRule="auto"/>
        <w:ind w:left="0"/>
        <w:jc w:val="both"/>
        <w:rPr>
          <w:color w:val="0F1115"/>
        </w:rPr>
      </w:pPr>
      <w:r w:rsidRPr="005C4D0C">
        <w:rPr>
          <w:rFonts w:ascii="Times New Roman" w:hAnsi="Times New Roman"/>
          <w:color w:val="0F1115"/>
          <w:sz w:val="24"/>
        </w:rPr>
        <w:t>изменения Заказчиком настроек, которые прямо или косвенно влияют на доступ к Услугам и/или аппаратное обеспечение, находящееся в зоне ответственности Исполнителя, производимые без согласования с Исполнителем;</w:t>
      </w:r>
    </w:p>
    <w:p w:rsidR="00AC0314" w:rsidRDefault="0021662C" w:rsidP="005C4D0C">
      <w:pPr>
        <w:numPr>
          <w:ilvl w:val="0"/>
          <w:numId w:val="16"/>
        </w:numPr>
        <w:shd w:val="clear" w:color="auto" w:fill="FFFFFF"/>
        <w:spacing w:after="0" w:line="240" w:lineRule="auto"/>
        <w:ind w:left="0"/>
        <w:jc w:val="both"/>
        <w:rPr>
          <w:color w:val="0F1115"/>
        </w:rPr>
      </w:pPr>
      <w:r w:rsidRPr="005C4D0C">
        <w:rPr>
          <w:rFonts w:ascii="Times New Roman" w:hAnsi="Times New Roman"/>
          <w:color w:val="0F1115"/>
          <w:sz w:val="24"/>
        </w:rPr>
        <w:t>объективных технических или технологических причин (в том числе дефектов оборудования или программного обеспечения, перебоев в электропитании и т.д.), возникших не по вине Исполнителя, а также если неполадки стали следствием действия или бездействия третьих лиц, которые находятся вне сферы контроля Исполнителя;</w:t>
      </w:r>
    </w:p>
    <w:p w:rsidR="00AC0314" w:rsidRDefault="0021662C" w:rsidP="005C4D0C">
      <w:pPr>
        <w:numPr>
          <w:ilvl w:val="0"/>
          <w:numId w:val="16"/>
        </w:numPr>
        <w:shd w:val="clear" w:color="auto" w:fill="FFFFFF"/>
        <w:spacing w:after="0" w:line="240" w:lineRule="auto"/>
        <w:ind w:left="0"/>
        <w:jc w:val="both"/>
        <w:rPr>
          <w:color w:val="0F1115"/>
        </w:rPr>
      </w:pPr>
      <w:r w:rsidRPr="005C4D0C">
        <w:rPr>
          <w:rFonts w:ascii="Times New Roman" w:hAnsi="Times New Roman"/>
          <w:color w:val="0F1115"/>
          <w:sz w:val="24"/>
        </w:rPr>
        <w:t>неработоспособности или несовместимости используемого Заказчиком программного обеспечения;</w:t>
      </w:r>
    </w:p>
    <w:p w:rsidR="00AC0314" w:rsidRDefault="0021662C" w:rsidP="005C4D0C">
      <w:pPr>
        <w:numPr>
          <w:ilvl w:val="0"/>
          <w:numId w:val="16"/>
        </w:numPr>
        <w:shd w:val="clear" w:color="auto" w:fill="FFFFFF"/>
        <w:spacing w:after="0" w:line="240" w:lineRule="auto"/>
        <w:ind w:left="0"/>
        <w:jc w:val="both"/>
        <w:rPr>
          <w:color w:val="0F1115"/>
        </w:rPr>
      </w:pPr>
      <w:r w:rsidRPr="005C4D0C">
        <w:rPr>
          <w:rFonts w:ascii="Times New Roman" w:hAnsi="Times New Roman"/>
          <w:color w:val="0F1115"/>
          <w:sz w:val="24"/>
        </w:rPr>
        <w:t>нарушения Заказчиком условий Договора в части обеспечения условий, необходимых для доступа к Услугам и/или технической поддержке, включая условия оплаты;</w:t>
      </w:r>
    </w:p>
    <w:p w:rsidR="00AC0314" w:rsidRDefault="0021662C" w:rsidP="005C4D0C">
      <w:pPr>
        <w:numPr>
          <w:ilvl w:val="0"/>
          <w:numId w:val="16"/>
        </w:numPr>
        <w:shd w:val="clear" w:color="auto" w:fill="FFFFFF"/>
        <w:spacing w:after="0" w:line="240" w:lineRule="auto"/>
        <w:ind w:left="0"/>
        <w:jc w:val="both"/>
        <w:rPr>
          <w:color w:val="0F1115"/>
        </w:rPr>
      </w:pPr>
      <w:r w:rsidRPr="005C4D0C">
        <w:rPr>
          <w:rFonts w:ascii="Times New Roman" w:hAnsi="Times New Roman"/>
          <w:color w:val="0F1115"/>
          <w:sz w:val="24"/>
        </w:rPr>
        <w:t>превышения возможностей ресурсов, предоставленных Заказчиком в рамках исполнения Договора;</w:t>
      </w:r>
    </w:p>
    <w:p w:rsidR="00AC0314" w:rsidRDefault="0021662C" w:rsidP="005C4D0C">
      <w:pPr>
        <w:numPr>
          <w:ilvl w:val="0"/>
          <w:numId w:val="16"/>
        </w:numPr>
        <w:shd w:val="clear" w:color="auto" w:fill="FFFFFF"/>
        <w:spacing w:after="0" w:line="240" w:lineRule="auto"/>
        <w:ind w:left="0"/>
        <w:jc w:val="both"/>
        <w:rPr>
          <w:color w:val="0F1115"/>
        </w:rPr>
      </w:pPr>
      <w:r w:rsidRPr="005C4D0C">
        <w:rPr>
          <w:rFonts w:ascii="Times New Roman" w:hAnsi="Times New Roman"/>
          <w:color w:val="0F1115"/>
          <w:sz w:val="24"/>
        </w:rPr>
        <w:t>плановых работ на инфраструктуре Заказчика, о которых</w:t>
      </w:r>
      <w:r>
        <w:rPr>
          <w:rFonts w:ascii="Times New Roman" w:eastAsia="Times New Roman" w:hAnsi="Times New Roman" w:cs="Times New Roman"/>
          <w:color w:val="0F1115"/>
          <w:sz w:val="24"/>
          <w:szCs w:val="24"/>
          <w:lang w:eastAsia="ru-RU"/>
        </w:rPr>
        <w:t> </w:t>
      </w:r>
      <w:r>
        <w:rPr>
          <w:rFonts w:ascii="Times New Roman" w:eastAsia="Times New Roman" w:hAnsi="Times New Roman" w:cs="Times New Roman"/>
          <w:bCs/>
          <w:color w:val="0F1115"/>
          <w:sz w:val="24"/>
          <w:szCs w:val="24"/>
          <w:lang w:eastAsia="ru-RU"/>
        </w:rPr>
        <w:t>Исполнитель</w:t>
      </w:r>
      <w:r w:rsidRPr="005C4D0C">
        <w:rPr>
          <w:rFonts w:ascii="Times New Roman" w:hAnsi="Times New Roman"/>
          <w:color w:val="0F1115"/>
          <w:sz w:val="24"/>
        </w:rPr>
        <w:t xml:space="preserve"> был уведомлен </w:t>
      </w:r>
      <w:r>
        <w:rPr>
          <w:rFonts w:ascii="Times New Roman" w:eastAsia="Times New Roman" w:hAnsi="Times New Roman" w:cs="Times New Roman"/>
          <w:bCs/>
          <w:color w:val="0F1115"/>
          <w:sz w:val="24"/>
          <w:szCs w:val="24"/>
          <w:lang w:eastAsia="ru-RU"/>
        </w:rPr>
        <w:t>Заказчиком</w:t>
      </w:r>
      <w:r>
        <w:rPr>
          <w:rFonts w:ascii="Times New Roman" w:eastAsia="Times New Roman" w:hAnsi="Times New Roman" w:cs="Times New Roman"/>
          <w:color w:val="0F1115"/>
          <w:sz w:val="24"/>
          <w:szCs w:val="24"/>
          <w:lang w:eastAsia="ru-RU"/>
        </w:rPr>
        <w:t> </w:t>
      </w:r>
      <w:r w:rsidRPr="005C4D0C">
        <w:rPr>
          <w:rFonts w:ascii="Times New Roman" w:hAnsi="Times New Roman"/>
          <w:color w:val="0F1115"/>
          <w:sz w:val="24"/>
        </w:rPr>
        <w:t>не менее чем за 24 часа</w:t>
      </w:r>
      <w:r>
        <w:rPr>
          <w:rFonts w:ascii="Times New Roman" w:eastAsia="Times New Roman" w:hAnsi="Times New Roman" w:cs="Times New Roman"/>
          <w:color w:val="0F1115"/>
          <w:sz w:val="24"/>
          <w:szCs w:val="24"/>
          <w:lang w:eastAsia="ru-RU"/>
        </w:rPr>
        <w:t xml:space="preserve"> до их начала</w:t>
      </w:r>
      <w:r w:rsidRPr="005C4D0C">
        <w:rPr>
          <w:rFonts w:ascii="Times New Roman" w:hAnsi="Times New Roman"/>
          <w:color w:val="0F1115"/>
          <w:sz w:val="24"/>
        </w:rPr>
        <w:t>;</w:t>
      </w:r>
    </w:p>
    <w:p w:rsidR="00AC0314" w:rsidRDefault="0021662C" w:rsidP="005C4D0C">
      <w:pPr>
        <w:numPr>
          <w:ilvl w:val="0"/>
          <w:numId w:val="16"/>
        </w:numPr>
        <w:shd w:val="clear" w:color="auto" w:fill="FFFFFF"/>
        <w:spacing w:after="0" w:line="240" w:lineRule="auto"/>
        <w:ind w:left="0"/>
        <w:jc w:val="both"/>
        <w:rPr>
          <w:color w:val="0F1115"/>
        </w:rPr>
      </w:pPr>
      <w:r w:rsidRPr="005C4D0C">
        <w:rPr>
          <w:rFonts w:ascii="Times New Roman" w:hAnsi="Times New Roman"/>
          <w:color w:val="0F1115"/>
          <w:sz w:val="24"/>
        </w:rPr>
        <w:t>обстоятельств непреодолимой силы, определенных условиями Договора.</w:t>
      </w:r>
    </w:p>
    <w:p w:rsidR="00AC0314" w:rsidRPr="005C4D0C" w:rsidRDefault="0021662C" w:rsidP="005C4D0C">
      <w:pPr>
        <w:shd w:val="clear" w:color="auto" w:fill="FFFFFF"/>
        <w:spacing w:after="0" w:line="240" w:lineRule="auto"/>
        <w:jc w:val="both"/>
        <w:outlineLvl w:val="2"/>
        <w:rPr>
          <w:b/>
          <w:color w:val="0F1115"/>
          <w:sz w:val="24"/>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.8. Прерывание доступа к Услугам при проведении работ</w:t>
      </w:r>
    </w:p>
    <w:p w:rsidR="00AC0314" w:rsidRDefault="0021662C" w:rsidP="005C4D0C">
      <w:pPr>
        <w:shd w:val="clear" w:color="auto" w:fill="FFFFFF"/>
        <w:spacing w:after="0" w:line="240" w:lineRule="auto"/>
        <w:jc w:val="both"/>
        <w:rPr>
          <w:color w:val="0F1115"/>
        </w:rPr>
      </w:pPr>
      <w:r w:rsidRPr="005C4D0C">
        <w:rPr>
          <w:rFonts w:ascii="Times New Roman" w:hAnsi="Times New Roman"/>
          <w:color w:val="0F1115"/>
          <w:sz w:val="24"/>
        </w:rPr>
        <w:t>В случае проведения Плановых и Срочных работ</w:t>
      </w:r>
      <w:r>
        <w:rPr>
          <w:rFonts w:ascii="Times New Roman" w:eastAsia="Times New Roman" w:hAnsi="Times New Roman" w:cs="Times New Roman"/>
          <w:color w:val="0F1115"/>
          <w:sz w:val="24"/>
          <w:szCs w:val="24"/>
          <w:lang w:eastAsia="ru-RU"/>
        </w:rPr>
        <w:t> </w:t>
      </w:r>
      <w:r>
        <w:rPr>
          <w:rFonts w:ascii="Times New Roman" w:eastAsia="Times New Roman" w:hAnsi="Times New Roman" w:cs="Times New Roman"/>
          <w:bCs/>
          <w:color w:val="0F1115"/>
          <w:sz w:val="24"/>
          <w:szCs w:val="24"/>
          <w:lang w:eastAsia="ru-RU"/>
        </w:rPr>
        <w:t>на программном обеспечении ПТС ОРИ «Ящер-750»</w:t>
      </w:r>
      <w:r>
        <w:rPr>
          <w:rFonts w:ascii="Times New Roman" w:eastAsia="Times New Roman" w:hAnsi="Times New Roman" w:cs="Times New Roman"/>
          <w:color w:val="0F1115"/>
          <w:sz w:val="24"/>
          <w:szCs w:val="24"/>
          <w:lang w:eastAsia="ru-RU"/>
        </w:rPr>
        <w:t> </w:t>
      </w:r>
      <w:r w:rsidRPr="005C4D0C">
        <w:rPr>
          <w:rFonts w:ascii="Times New Roman" w:hAnsi="Times New Roman"/>
          <w:color w:val="0F1115"/>
          <w:sz w:val="24"/>
        </w:rPr>
        <w:t>Исполнитель имеет право на прерывание доступа к Услугам при условии предварительного уведомления Заказчика. Стороны соглашаются с тем, что данные перерывы не квалифицируются в качестве отсутствия доступа к Услугам в штатном режиме.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4"/>
        <w:gridCol w:w="2151"/>
        <w:gridCol w:w="4246"/>
        <w:gridCol w:w="2931"/>
      </w:tblGrid>
      <w:tr w:rsidR="00AC0314">
        <w:trPr>
          <w:tblHeader/>
        </w:trPr>
        <w:tc>
          <w:tcPr>
            <w:tcW w:w="0" w:type="auto"/>
            <w:shd w:val="clear" w:color="auto" w:fill="F2F2F2" w:themeFill="background1" w:themeFillShade="F2"/>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0" w:type="auto"/>
            <w:shd w:val="clear" w:color="auto" w:fill="F2F2F2" w:themeFill="background1" w:themeFillShade="F2"/>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работ</w:t>
            </w:r>
          </w:p>
        </w:tc>
        <w:tc>
          <w:tcPr>
            <w:tcW w:w="0" w:type="auto"/>
            <w:shd w:val="clear" w:color="auto" w:fill="F2F2F2" w:themeFill="background1" w:themeFillShade="F2"/>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Продолжительность и интервалы между перерывами</w:t>
            </w:r>
          </w:p>
        </w:tc>
        <w:tc>
          <w:tcPr>
            <w:tcW w:w="0" w:type="auto"/>
            <w:shd w:val="clear" w:color="auto" w:fill="F2F2F2" w:themeFill="background1" w:themeFillShade="F2"/>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Уведомление Заказчика</w:t>
            </w:r>
          </w:p>
        </w:tc>
      </w:tr>
      <w:tr w:rsidR="00AC0314">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Плановые регламентные работы на ПО</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Суммарная продолжительность перерывов — не более 48 (сорока восьми) часов в год, но не более 6 </w:t>
            </w:r>
            <w:r>
              <w:rPr>
                <w:rFonts w:ascii="Times New Roman" w:eastAsia="Times New Roman" w:hAnsi="Times New Roman" w:cs="Times New Roman"/>
                <w:sz w:val="24"/>
                <w:szCs w:val="24"/>
                <w:lang w:eastAsia="ru-RU"/>
              </w:rPr>
              <w:lastRenderedPageBreak/>
              <w:t>часов в месяц. В случае необходимости использования дополнительного времени на выполнение работ, Заказчику направляется соответствующее уведомление</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Не менее чем за 24 (двадцать четыре) часа до начала перерыва путем </w:t>
            </w:r>
            <w:r>
              <w:rPr>
                <w:rFonts w:ascii="Times New Roman" w:eastAsia="Times New Roman" w:hAnsi="Times New Roman" w:cs="Times New Roman"/>
                <w:sz w:val="24"/>
                <w:szCs w:val="24"/>
                <w:lang w:eastAsia="ru-RU"/>
              </w:rPr>
              <w:lastRenderedPageBreak/>
              <w:t>направления сообщений на контактный адрес электронной почты Заказчика</w:t>
            </w:r>
          </w:p>
        </w:tc>
      </w:tr>
      <w:tr w:rsidR="00AC0314">
        <w:tc>
          <w:tcPr>
            <w:tcW w:w="0" w:type="auto"/>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Срочные работы на ПО</w:t>
            </w:r>
          </w:p>
        </w:tc>
        <w:tc>
          <w:tcPr>
            <w:tcW w:w="0" w:type="auto"/>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Время перерыва равно фактическому времени, необходимому для устранения / предотвращения аварийных ситуаций и/или неисправностей</w:t>
            </w:r>
          </w:p>
        </w:tc>
        <w:tc>
          <w:tcPr>
            <w:tcW w:w="0" w:type="auto"/>
            <w:tcMar>
              <w:top w:w="150" w:type="dxa"/>
              <w:left w:w="240" w:type="dxa"/>
              <w:bottom w:w="150" w:type="dxa"/>
              <w:right w:w="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Непосредственно перед началом перерыва путем направления сообщений на контактный адрес электронной почты Заказчика</w:t>
            </w:r>
          </w:p>
        </w:tc>
      </w:tr>
    </w:tbl>
    <w:p w:rsidR="00AC0314" w:rsidRPr="005C4D0C" w:rsidRDefault="0021662C" w:rsidP="005C4D0C">
      <w:pPr>
        <w:shd w:val="clear" w:color="auto" w:fill="FFFFFF"/>
        <w:spacing w:after="0" w:line="240" w:lineRule="auto"/>
        <w:jc w:val="both"/>
        <w:outlineLvl w:val="2"/>
        <w:rPr>
          <w:b/>
          <w:color w:val="0F1115"/>
          <w:sz w:val="24"/>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.9. Права и обязанности Сторон по уровню обслуживания</w:t>
      </w:r>
    </w:p>
    <w:p w:rsidR="00AC0314" w:rsidRPr="005C4D0C" w:rsidRDefault="0021662C" w:rsidP="005C4D0C">
      <w:pPr>
        <w:shd w:val="clear" w:color="auto" w:fill="FFFFFF"/>
        <w:spacing w:after="0" w:line="240" w:lineRule="auto"/>
        <w:jc w:val="both"/>
        <w:rPr>
          <w:rFonts w:ascii="Times New Roman" w:hAnsi="Times New Roman"/>
          <w:i/>
          <w:color w:val="0F1115"/>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.9.1. Исполнитель обязуется:</w:t>
      </w:r>
    </w:p>
    <w:p w:rsidR="00AC0314" w:rsidRDefault="0021662C" w:rsidP="005C4D0C">
      <w:pPr>
        <w:numPr>
          <w:ilvl w:val="0"/>
          <w:numId w:val="17"/>
        </w:numPr>
        <w:shd w:val="clear" w:color="auto" w:fill="FFFFFF"/>
        <w:spacing w:after="0" w:line="240" w:lineRule="auto"/>
        <w:ind w:left="0"/>
        <w:jc w:val="both"/>
        <w:rPr>
          <w:color w:val="0F1115"/>
        </w:rPr>
      </w:pPr>
      <w:r w:rsidRPr="005C4D0C">
        <w:rPr>
          <w:rFonts w:ascii="Times New Roman" w:hAnsi="Times New Roman"/>
          <w:color w:val="0F1115"/>
          <w:sz w:val="24"/>
        </w:rPr>
        <w:t xml:space="preserve">Обеспечивать показатели доступности, указанные в пункте </w:t>
      </w:r>
      <w:r>
        <w:rPr>
          <w:rFonts w:ascii="Times New Roman" w:eastAsia="Times New Roman" w:hAnsi="Times New Roman" w:cs="Times New Roman"/>
          <w:color w:val="0F1115"/>
          <w:sz w:val="24"/>
          <w:szCs w:val="24"/>
          <w:lang w:eastAsia="ru-RU"/>
        </w:rPr>
        <w:t>4</w:t>
      </w:r>
      <w:r w:rsidRPr="005C4D0C">
        <w:rPr>
          <w:rFonts w:ascii="Times New Roman" w:hAnsi="Times New Roman"/>
          <w:color w:val="0F1115"/>
          <w:sz w:val="24"/>
        </w:rPr>
        <w:t>.2 настоящего раздела.</w:t>
      </w:r>
    </w:p>
    <w:p w:rsidR="00AC0314" w:rsidRDefault="0021662C" w:rsidP="005C4D0C">
      <w:pPr>
        <w:numPr>
          <w:ilvl w:val="0"/>
          <w:numId w:val="17"/>
        </w:numPr>
        <w:shd w:val="clear" w:color="auto" w:fill="FFFFFF"/>
        <w:spacing w:after="0" w:line="240" w:lineRule="auto"/>
        <w:ind w:left="0"/>
        <w:jc w:val="both"/>
        <w:rPr>
          <w:color w:val="0F1115"/>
        </w:rPr>
      </w:pPr>
      <w:r w:rsidRPr="005C4D0C">
        <w:rPr>
          <w:rFonts w:ascii="Times New Roman" w:hAnsi="Times New Roman"/>
          <w:color w:val="0F1115"/>
          <w:sz w:val="24"/>
        </w:rPr>
        <w:t xml:space="preserve">Обрабатывать Заявки Заказчика в сроки, указанные в пункте </w:t>
      </w:r>
      <w:r>
        <w:rPr>
          <w:rFonts w:ascii="Times New Roman" w:eastAsia="Times New Roman" w:hAnsi="Times New Roman" w:cs="Times New Roman"/>
          <w:color w:val="0F1115"/>
          <w:sz w:val="24"/>
          <w:szCs w:val="24"/>
          <w:lang w:eastAsia="ru-RU"/>
        </w:rPr>
        <w:t>4</w:t>
      </w:r>
      <w:r w:rsidRPr="005C4D0C">
        <w:rPr>
          <w:rFonts w:ascii="Times New Roman" w:hAnsi="Times New Roman"/>
          <w:color w:val="0F1115"/>
          <w:sz w:val="24"/>
        </w:rPr>
        <w:t>.4 настоящего раздела.</w:t>
      </w:r>
    </w:p>
    <w:p w:rsidR="00AC0314" w:rsidRDefault="0021662C" w:rsidP="005C4D0C">
      <w:pPr>
        <w:numPr>
          <w:ilvl w:val="0"/>
          <w:numId w:val="17"/>
        </w:numPr>
        <w:shd w:val="clear" w:color="auto" w:fill="FFFFFF"/>
        <w:spacing w:after="0" w:line="240" w:lineRule="auto"/>
        <w:ind w:left="0"/>
        <w:jc w:val="both"/>
        <w:rPr>
          <w:color w:val="0F1115"/>
        </w:rPr>
      </w:pPr>
      <w:r w:rsidRPr="005C4D0C">
        <w:rPr>
          <w:rFonts w:ascii="Times New Roman" w:hAnsi="Times New Roman"/>
          <w:color w:val="0F1115"/>
          <w:sz w:val="24"/>
        </w:rPr>
        <w:t>Подтверждать получение Заявки в течение времени реакции, указанного для соответствующего типа Заявки.</w:t>
      </w:r>
    </w:p>
    <w:p w:rsidR="00AC0314" w:rsidRDefault="0021662C" w:rsidP="005C4D0C">
      <w:pPr>
        <w:numPr>
          <w:ilvl w:val="0"/>
          <w:numId w:val="17"/>
        </w:numPr>
        <w:shd w:val="clear" w:color="auto" w:fill="FFFFFF"/>
        <w:spacing w:after="0" w:line="240" w:lineRule="auto"/>
        <w:ind w:left="0"/>
        <w:jc w:val="both"/>
        <w:rPr>
          <w:color w:val="0F1115"/>
        </w:rPr>
      </w:pPr>
      <w:r w:rsidRPr="005C4D0C">
        <w:rPr>
          <w:rFonts w:ascii="Times New Roman" w:hAnsi="Times New Roman"/>
          <w:color w:val="0F1115"/>
          <w:sz w:val="24"/>
        </w:rPr>
        <w:t xml:space="preserve">Уведомлять Заказчика о проведении Плановых работ </w:t>
      </w:r>
      <w:r>
        <w:rPr>
          <w:rFonts w:ascii="Times New Roman" w:eastAsia="Times New Roman" w:hAnsi="Times New Roman" w:cs="Times New Roman"/>
          <w:color w:val="0F1115"/>
          <w:sz w:val="24"/>
          <w:szCs w:val="24"/>
          <w:lang w:eastAsia="ru-RU"/>
        </w:rPr>
        <w:t xml:space="preserve">на ПО </w:t>
      </w:r>
      <w:r w:rsidRPr="005C4D0C">
        <w:rPr>
          <w:rFonts w:ascii="Times New Roman" w:hAnsi="Times New Roman"/>
          <w:color w:val="0F1115"/>
          <w:sz w:val="24"/>
        </w:rPr>
        <w:t>не менее чем за 24 часа до их начала.</w:t>
      </w:r>
    </w:p>
    <w:p w:rsidR="00AC0314" w:rsidRDefault="0021662C" w:rsidP="005C4D0C">
      <w:pPr>
        <w:numPr>
          <w:ilvl w:val="0"/>
          <w:numId w:val="17"/>
        </w:numPr>
        <w:shd w:val="clear" w:color="auto" w:fill="FFFFFF"/>
        <w:spacing w:after="0" w:line="240" w:lineRule="auto"/>
        <w:ind w:left="0"/>
        <w:jc w:val="both"/>
        <w:rPr>
          <w:color w:val="0F1115"/>
        </w:rPr>
      </w:pPr>
      <w:r w:rsidRPr="005C4D0C">
        <w:rPr>
          <w:rFonts w:ascii="Times New Roman" w:hAnsi="Times New Roman"/>
          <w:color w:val="0F1115"/>
          <w:sz w:val="24"/>
        </w:rPr>
        <w:t xml:space="preserve">Уведомлять Заказчика о проведении Срочных работ </w:t>
      </w:r>
      <w:r>
        <w:rPr>
          <w:rFonts w:ascii="Times New Roman" w:eastAsia="Times New Roman" w:hAnsi="Times New Roman" w:cs="Times New Roman"/>
          <w:color w:val="0F1115"/>
          <w:sz w:val="24"/>
          <w:szCs w:val="24"/>
          <w:lang w:eastAsia="ru-RU"/>
        </w:rPr>
        <w:t xml:space="preserve">на ПО </w:t>
      </w:r>
      <w:r w:rsidRPr="005C4D0C">
        <w:rPr>
          <w:rFonts w:ascii="Times New Roman" w:hAnsi="Times New Roman"/>
          <w:color w:val="0F1115"/>
          <w:sz w:val="24"/>
        </w:rPr>
        <w:t>непосредственно перед их началом.</w:t>
      </w:r>
    </w:p>
    <w:p w:rsidR="00AC0314" w:rsidRDefault="0021662C" w:rsidP="005C4D0C">
      <w:pPr>
        <w:numPr>
          <w:ilvl w:val="0"/>
          <w:numId w:val="17"/>
        </w:numPr>
        <w:shd w:val="clear" w:color="auto" w:fill="FFFFFF"/>
        <w:spacing w:after="0" w:line="240" w:lineRule="auto"/>
        <w:ind w:left="0"/>
        <w:jc w:val="both"/>
        <w:rPr>
          <w:color w:val="0F1115"/>
        </w:rPr>
      </w:pPr>
      <w:r w:rsidRPr="005C4D0C">
        <w:rPr>
          <w:rFonts w:ascii="Times New Roman" w:hAnsi="Times New Roman"/>
          <w:color w:val="0F1115"/>
          <w:sz w:val="24"/>
        </w:rPr>
        <w:t>Не производить изменения настроек</w:t>
      </w:r>
      <w:r>
        <w:rPr>
          <w:rFonts w:ascii="Times New Roman" w:eastAsia="Times New Roman" w:hAnsi="Times New Roman" w:cs="Times New Roman"/>
          <w:color w:val="0F1115"/>
          <w:sz w:val="24"/>
          <w:szCs w:val="24"/>
          <w:lang w:eastAsia="ru-RU"/>
        </w:rPr>
        <w:t xml:space="preserve"> ПО</w:t>
      </w:r>
      <w:r w:rsidRPr="005C4D0C">
        <w:rPr>
          <w:rFonts w:ascii="Times New Roman" w:hAnsi="Times New Roman"/>
          <w:color w:val="0F1115"/>
          <w:sz w:val="24"/>
        </w:rPr>
        <w:t xml:space="preserve">, влияющих на доступ к Услугам, без предварительного согласования с </w:t>
      </w:r>
      <w:r>
        <w:rPr>
          <w:rFonts w:ascii="Times New Roman" w:eastAsia="Times New Roman" w:hAnsi="Times New Roman" w:cs="Times New Roman"/>
          <w:color w:val="0F1115"/>
          <w:sz w:val="24"/>
          <w:szCs w:val="24"/>
          <w:lang w:eastAsia="ru-RU"/>
        </w:rPr>
        <w:t>Заказчиком</w:t>
      </w:r>
      <w:r w:rsidRPr="005C4D0C">
        <w:rPr>
          <w:rFonts w:ascii="Times New Roman" w:hAnsi="Times New Roman"/>
          <w:color w:val="0F1115"/>
          <w:sz w:val="24"/>
        </w:rPr>
        <w:t>.</w:t>
      </w:r>
    </w:p>
    <w:p w:rsidR="00AC0314" w:rsidRPr="005C4D0C" w:rsidRDefault="0021662C" w:rsidP="005C4D0C">
      <w:pPr>
        <w:shd w:val="clear" w:color="auto" w:fill="FFFFFF"/>
        <w:spacing w:after="0" w:line="240" w:lineRule="auto"/>
        <w:jc w:val="both"/>
        <w:rPr>
          <w:rFonts w:ascii="Times New Roman" w:hAnsi="Times New Roman"/>
          <w:i/>
          <w:color w:val="0F1115"/>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.9.2. Заказчик обязуется:</w:t>
      </w:r>
    </w:p>
    <w:p w:rsidR="00AC0314" w:rsidRDefault="0021662C" w:rsidP="005C4D0C">
      <w:pPr>
        <w:numPr>
          <w:ilvl w:val="0"/>
          <w:numId w:val="18"/>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Обеспечивать доступность своей инфраструктуры (вычислительные мощности, каналы связи, электропитание, системы охлаждения) в соответствии с параметрами, необходимыми для функционирования ПТС ОРИ «Ящер-750».</w:t>
      </w:r>
    </w:p>
    <w:p w:rsidR="00AC0314" w:rsidRDefault="0021662C" w:rsidP="005C4D0C">
      <w:pPr>
        <w:numPr>
          <w:ilvl w:val="0"/>
          <w:numId w:val="18"/>
        </w:numPr>
        <w:shd w:val="clear" w:color="auto" w:fill="FFFFFF"/>
        <w:spacing w:after="0" w:line="240" w:lineRule="auto"/>
        <w:ind w:left="0"/>
        <w:jc w:val="both"/>
        <w:rPr>
          <w:color w:val="0F1115"/>
        </w:rPr>
      </w:pPr>
      <w:r w:rsidRPr="005C4D0C">
        <w:rPr>
          <w:rFonts w:ascii="Times New Roman" w:hAnsi="Times New Roman"/>
          <w:color w:val="0F1115"/>
          <w:sz w:val="24"/>
        </w:rPr>
        <w:t>Своевременно информировать Исполнителя об известных Заказчику факторах, которые могут повлиять на доступность Услуг.</w:t>
      </w:r>
    </w:p>
    <w:p w:rsidR="00AC0314" w:rsidRDefault="0021662C" w:rsidP="005C4D0C">
      <w:pPr>
        <w:numPr>
          <w:ilvl w:val="0"/>
          <w:numId w:val="18"/>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Уведомлять Исполнителя о проведении Плановых работ на своей инфраструктуре не менее чем за 24 часа до их начала.</w:t>
      </w:r>
    </w:p>
    <w:p w:rsidR="00AC0314" w:rsidRDefault="0021662C" w:rsidP="005C4D0C">
      <w:pPr>
        <w:numPr>
          <w:ilvl w:val="0"/>
          <w:numId w:val="18"/>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Уведомлять Исполнителя о проведении Срочных работ на своей инфраструктуре непосредственно перед их началом.</w:t>
      </w:r>
    </w:p>
    <w:p w:rsidR="00AC0314" w:rsidRPr="005C4D0C" w:rsidRDefault="0021662C" w:rsidP="005C4D0C">
      <w:pPr>
        <w:shd w:val="clear" w:color="auto" w:fill="FFFFFF"/>
        <w:spacing w:after="0" w:line="240" w:lineRule="auto"/>
        <w:jc w:val="both"/>
        <w:rPr>
          <w:rFonts w:ascii="Times New Roman" w:hAnsi="Times New Roman"/>
          <w:i/>
          <w:color w:val="0F1115"/>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.9.3. Исполнитель вправе:</w:t>
      </w:r>
    </w:p>
    <w:p w:rsidR="00AC0314" w:rsidRDefault="0021662C" w:rsidP="005C4D0C">
      <w:pPr>
        <w:numPr>
          <w:ilvl w:val="0"/>
          <w:numId w:val="18"/>
        </w:numPr>
        <w:shd w:val="clear" w:color="auto" w:fill="FFFFFF"/>
        <w:spacing w:after="0" w:line="240" w:lineRule="auto"/>
        <w:ind w:left="0"/>
        <w:jc w:val="both"/>
        <w:rPr>
          <w:color w:val="0F1115"/>
        </w:rPr>
      </w:pPr>
      <w:r>
        <w:rPr>
          <w:color w:val="0F1115"/>
        </w:rPr>
        <w:t>Проводить Плановые и Срочные работы на ПО с прерыванием доступа к Услугам в порядке, предусмотренном пунктом 4.8</w:t>
      </w:r>
      <w:r>
        <w:rPr>
          <w:rFonts w:ascii="Times New Roman" w:eastAsia="Times New Roman" w:hAnsi="Times New Roman" w:cs="Times New Roman"/>
          <w:color w:val="0F1115"/>
          <w:sz w:val="24"/>
          <w:szCs w:val="24"/>
          <w:lang w:eastAsia="ru-RU"/>
        </w:rPr>
        <w:t> настоящего раздела.</w:t>
      </w:r>
    </w:p>
    <w:p w:rsidR="00AC0314" w:rsidRDefault="0021662C" w:rsidP="005C4D0C">
      <w:pPr>
        <w:numPr>
          <w:ilvl w:val="0"/>
          <w:numId w:val="18"/>
        </w:numPr>
        <w:shd w:val="clear" w:color="auto" w:fill="FFFFFF"/>
        <w:spacing w:after="0" w:line="240" w:lineRule="auto"/>
        <w:ind w:left="0"/>
        <w:jc w:val="both"/>
        <w:rPr>
          <w:color w:val="0F1115"/>
        </w:rPr>
      </w:pPr>
      <w:r>
        <w:rPr>
          <w:rFonts w:ascii="Times New Roman" w:eastAsia="Times New Roman" w:hAnsi="Times New Roman" w:cs="Times New Roman"/>
          <w:color w:val="0F1115"/>
          <w:sz w:val="24"/>
          <w:szCs w:val="24"/>
          <w:lang w:eastAsia="ru-RU"/>
        </w:rPr>
        <w:t>Требовать от Заказчика соблюдения условий Договора и настоящего Технического задания</w:t>
      </w:r>
      <w:r w:rsidRPr="005C4D0C">
        <w:rPr>
          <w:rFonts w:ascii="Times New Roman" w:hAnsi="Times New Roman"/>
          <w:color w:val="0F1115"/>
          <w:sz w:val="24"/>
        </w:rPr>
        <w:t>.</w:t>
      </w:r>
    </w:p>
    <w:p w:rsidR="00AC0314" w:rsidRPr="005C4D0C" w:rsidRDefault="0021662C" w:rsidP="005C4D0C">
      <w:pPr>
        <w:shd w:val="clear" w:color="auto" w:fill="FFFFFF"/>
        <w:spacing w:after="0" w:line="240" w:lineRule="auto"/>
        <w:jc w:val="both"/>
        <w:rPr>
          <w:rFonts w:ascii="Times New Roman" w:hAnsi="Times New Roman"/>
          <w:i/>
          <w:color w:val="0F1115"/>
        </w:rPr>
      </w:pPr>
      <w:r>
        <w:rPr>
          <w:rFonts w:ascii="Times New Roman" w:eastAsia="Times New Roman" w:hAnsi="Times New Roman" w:cs="Times New Roman"/>
          <w:bCs/>
          <w:color w:val="0F1115"/>
          <w:sz w:val="24"/>
          <w:szCs w:val="24"/>
          <w:lang w:eastAsia="ru-RU"/>
        </w:rPr>
        <w:t>4</w:t>
      </w:r>
      <w:r w:rsidRPr="005C4D0C">
        <w:rPr>
          <w:rFonts w:ascii="Times New Roman" w:hAnsi="Times New Roman"/>
          <w:color w:val="0F1115"/>
          <w:sz w:val="24"/>
        </w:rPr>
        <w:t>.9.4. Заказчик вправе:</w:t>
      </w:r>
    </w:p>
    <w:p w:rsidR="00AC0314" w:rsidRDefault="0021662C" w:rsidP="005C4D0C">
      <w:pPr>
        <w:numPr>
          <w:ilvl w:val="0"/>
          <w:numId w:val="19"/>
        </w:numPr>
        <w:shd w:val="clear" w:color="auto" w:fill="FFFFFF"/>
        <w:spacing w:after="0" w:line="240" w:lineRule="auto"/>
        <w:ind w:left="0"/>
        <w:jc w:val="both"/>
        <w:rPr>
          <w:color w:val="0F1115"/>
        </w:rPr>
      </w:pPr>
      <w:r w:rsidRPr="005C4D0C">
        <w:rPr>
          <w:rFonts w:ascii="Times New Roman" w:hAnsi="Times New Roman"/>
          <w:color w:val="0F1115"/>
          <w:sz w:val="24"/>
        </w:rPr>
        <w:t>Получать информацию о ходе обработки Заявок.</w:t>
      </w:r>
    </w:p>
    <w:p w:rsidR="00AC0314" w:rsidRDefault="0021662C" w:rsidP="005C4D0C">
      <w:pPr>
        <w:numPr>
          <w:ilvl w:val="0"/>
          <w:numId w:val="19"/>
        </w:numPr>
        <w:shd w:val="clear" w:color="auto" w:fill="FFFFFF"/>
        <w:spacing w:after="0" w:line="240" w:lineRule="auto"/>
        <w:ind w:left="0"/>
        <w:jc w:val="both"/>
        <w:rPr>
          <w:color w:val="0F1115"/>
        </w:rPr>
      </w:pPr>
      <w:r w:rsidRPr="005C4D0C">
        <w:rPr>
          <w:rFonts w:ascii="Times New Roman" w:hAnsi="Times New Roman"/>
          <w:color w:val="0F1115"/>
          <w:sz w:val="24"/>
        </w:rPr>
        <w:t>Получать уведомления о проведении Плановых и Срочных работ</w:t>
      </w:r>
      <w:r>
        <w:rPr>
          <w:rFonts w:ascii="Times New Roman" w:eastAsia="Times New Roman" w:hAnsi="Times New Roman" w:cs="Times New Roman"/>
          <w:color w:val="0F1115"/>
          <w:sz w:val="24"/>
          <w:szCs w:val="24"/>
          <w:lang w:eastAsia="ru-RU"/>
        </w:rPr>
        <w:t xml:space="preserve"> на ПО</w:t>
      </w:r>
      <w:r w:rsidRPr="005C4D0C">
        <w:rPr>
          <w:rFonts w:ascii="Times New Roman" w:hAnsi="Times New Roman"/>
          <w:color w:val="0F1115"/>
          <w:sz w:val="24"/>
        </w:rPr>
        <w:t>.</w:t>
      </w:r>
    </w:p>
    <w:p w:rsidR="00AC0314" w:rsidRDefault="00AC0314">
      <w:pPr>
        <w:spacing w:after="0" w:line="240" w:lineRule="auto"/>
        <w:ind w:firstLine="567"/>
        <w:jc w:val="both"/>
        <w:rPr>
          <w:rFonts w:ascii="Times New Roman" w:hAnsi="Times New Roman" w:cs="Times New Roman"/>
          <w:sz w:val="24"/>
          <w:szCs w:val="24"/>
        </w:rPr>
      </w:pPr>
    </w:p>
    <w:p w:rsidR="00AC0314" w:rsidRDefault="0021662C" w:rsidP="005C4D0C">
      <w:pPr>
        <w:pStyle w:val="aff4"/>
        <w:numPr>
          <w:ilvl w:val="0"/>
          <w:numId w:val="13"/>
        </w:numPr>
        <w:rPr>
          <w:rFonts w:cs="Times New Roman"/>
          <w:szCs w:val="24"/>
        </w:rPr>
      </w:pPr>
      <w:r>
        <w:rPr>
          <w:rFonts w:cs="Times New Roman"/>
          <w:szCs w:val="24"/>
        </w:rPr>
        <w:t xml:space="preserve">ИНТЕРФЕЙСНОЕ СОГЛАШЕНИЕ ПО ПЕРЕДАЧЕ ОБНОВЛЕНИЙ </w:t>
      </w:r>
      <w:proofErr w:type="gramStart"/>
      <w:r>
        <w:rPr>
          <w:rFonts w:cs="Times New Roman"/>
          <w:szCs w:val="24"/>
        </w:rPr>
        <w:t>ИНФОРМАЦИИ  НА</w:t>
      </w:r>
      <w:proofErr w:type="gramEnd"/>
      <w:r>
        <w:rPr>
          <w:rFonts w:cs="Times New Roman"/>
          <w:szCs w:val="24"/>
        </w:rPr>
        <w:t xml:space="preserve"> ПТС ОРИ  «Ящер-750» </w:t>
      </w:r>
    </w:p>
    <w:p w:rsidR="00AC0314" w:rsidRDefault="0021662C">
      <w:pPr>
        <w:spacing w:after="0" w:line="240" w:lineRule="auto"/>
        <w:ind w:firstLine="567"/>
        <w:jc w:val="both"/>
        <w:rPr>
          <w:rFonts w:ascii="Times New Roman" w:hAnsi="Times New Roman" w:cs="Times New Roman"/>
          <w:sz w:val="24"/>
          <w:szCs w:val="24"/>
        </w:rPr>
      </w:pPr>
      <w:r>
        <w:rPr>
          <w:rStyle w:val="fontstyle01"/>
          <w:rFonts w:ascii="Times New Roman" w:hAnsi="Times New Roman" w:cs="Times New Roman"/>
          <w:b w:val="0"/>
        </w:rPr>
        <w:t xml:space="preserve">Настоящий раздел описывает порядок взаимодействия информационной системы ОРИ с ПТС ОРИ  «Ящер-750» при реализации Приказа Министерства цифрового развития, связи и массовых коммуникаций РФ от 28 августа 2023 г.№750 «О внесении изменений в Требования к оборудованию и программно-техническим средствам, используемым организатором распространения информации в сети «Интернет» в эксплуатируемых им информационных </w:t>
      </w:r>
      <w:r>
        <w:rPr>
          <w:rStyle w:val="fontstyle01"/>
          <w:rFonts w:ascii="Times New Roman" w:hAnsi="Times New Roman" w:cs="Times New Roman"/>
          <w:b w:val="0"/>
        </w:rPr>
        <w:lastRenderedPageBreak/>
        <w:t xml:space="preserve">системах, для проведения уполномоченными государственными органами, осуществляющими оперативно-розыскную деятельность или обеспечение безопасности Российской Федерации, мероприятий в целях реализации возложенных на них задач, утвержденные приказом Министерства цифрового развития, связи и массовых коммуникаций Российской Федерации от 29.10.2018 №571». </w:t>
      </w:r>
    </w:p>
    <w:p w:rsidR="00AC0314" w:rsidRDefault="00AC0314">
      <w:pPr>
        <w:spacing w:after="0" w:line="240" w:lineRule="auto"/>
        <w:jc w:val="both"/>
        <w:rPr>
          <w:rFonts w:ascii="Times New Roman" w:hAnsi="Times New Roman" w:cs="Times New Roman"/>
          <w:sz w:val="24"/>
          <w:szCs w:val="24"/>
        </w:rPr>
      </w:pPr>
    </w:p>
    <w:p w:rsidR="00AC0314" w:rsidRDefault="0021662C" w:rsidP="005C4D0C">
      <w:pPr>
        <w:pStyle w:val="aff7"/>
        <w:numPr>
          <w:ilvl w:val="0"/>
          <w:numId w:val="6"/>
        </w:numPr>
        <w:jc w:val="both"/>
        <w:rPr>
          <w:rStyle w:val="fontstyle21"/>
          <w:rFonts w:ascii="Times New Roman" w:eastAsiaTheme="minorHAnsi" w:hAnsi="Times New Roman" w:cs="Times New Roman"/>
          <w:spacing w:val="0"/>
          <w14:ligatures w14:val="none"/>
        </w:rPr>
      </w:pPr>
      <w:r>
        <w:rPr>
          <w:rStyle w:val="fontstyle21"/>
          <w:rFonts w:ascii="Times New Roman" w:hAnsi="Times New Roman" w:cs="Times New Roman"/>
        </w:rPr>
        <w:t>Виды передаваемых данных на комплекс</w:t>
      </w:r>
    </w:p>
    <w:p w:rsidR="00AC0314" w:rsidRDefault="00AC0314">
      <w:pPr>
        <w:spacing w:after="0" w:line="240" w:lineRule="auto"/>
        <w:ind w:firstLine="360"/>
        <w:jc w:val="both"/>
        <w:rPr>
          <w:rStyle w:val="fontstyle01"/>
          <w:rFonts w:ascii="Times New Roman" w:hAnsi="Times New Roman" w:cs="Times New Roman"/>
          <w:b w:val="0"/>
        </w:rPr>
      </w:pPr>
    </w:p>
    <w:p w:rsidR="00AC0314" w:rsidRDefault="0021662C">
      <w:pPr>
        <w:spacing w:after="0" w:line="240" w:lineRule="auto"/>
        <w:ind w:firstLine="360"/>
        <w:jc w:val="both"/>
        <w:rPr>
          <w:rStyle w:val="fontstyle01"/>
          <w:rFonts w:ascii="Times New Roman" w:hAnsi="Times New Roman" w:cs="Times New Roman"/>
          <w:b w:val="0"/>
        </w:rPr>
      </w:pPr>
      <w:r>
        <w:rPr>
          <w:rStyle w:val="fontstyle01"/>
          <w:rFonts w:ascii="Times New Roman" w:hAnsi="Times New Roman" w:cs="Times New Roman"/>
          <w:b w:val="0"/>
        </w:rPr>
        <w:t>На ПТС ОРИ передаются следующие виды данных:</w:t>
      </w:r>
    </w:p>
    <w:p w:rsidR="00AC0314" w:rsidRDefault="0021662C" w:rsidP="005C4D0C">
      <w:pPr>
        <w:pStyle w:val="aff4"/>
        <w:numPr>
          <w:ilvl w:val="0"/>
          <w:numId w:val="9"/>
        </w:numPr>
        <w:rPr>
          <w:rStyle w:val="fontstyle01"/>
          <w:rFonts w:ascii="Times New Roman" w:eastAsiaTheme="minorHAnsi" w:hAnsi="Times New Roman" w:cs="Times New Roman"/>
          <w:b w:val="0"/>
          <w:lang w:eastAsia="en-US"/>
        </w:rPr>
      </w:pPr>
      <w:r>
        <w:rPr>
          <w:rStyle w:val="fontstyle01"/>
          <w:rFonts w:ascii="Times New Roman" w:hAnsi="Times New Roman" w:cs="Times New Roman"/>
          <w:b w:val="0"/>
        </w:rPr>
        <w:t>Справочная информация</w:t>
      </w:r>
    </w:p>
    <w:p w:rsidR="00AC0314" w:rsidRDefault="0021662C" w:rsidP="005C4D0C">
      <w:pPr>
        <w:pStyle w:val="aff4"/>
        <w:numPr>
          <w:ilvl w:val="0"/>
          <w:numId w:val="9"/>
        </w:numPr>
        <w:rPr>
          <w:rStyle w:val="fontstyle01"/>
          <w:rFonts w:ascii="Times New Roman" w:eastAsiaTheme="minorHAnsi" w:hAnsi="Times New Roman" w:cs="Times New Roman"/>
          <w:b w:val="0"/>
          <w:lang w:eastAsia="en-US"/>
        </w:rPr>
      </w:pPr>
      <w:r>
        <w:rPr>
          <w:rStyle w:val="fontstyle01"/>
          <w:rFonts w:ascii="Times New Roman" w:hAnsi="Times New Roman" w:cs="Times New Roman"/>
          <w:b w:val="0"/>
        </w:rPr>
        <w:t>Регистрационная информация о пользователях и ее изменения (</w:t>
      </w:r>
      <w:r>
        <w:rPr>
          <w:rStyle w:val="fontstyle01"/>
          <w:rFonts w:ascii="Times New Roman" w:hAnsi="Times New Roman" w:cs="Times New Roman"/>
          <w:b w:val="0"/>
          <w:lang w:val="en-US"/>
        </w:rPr>
        <w:t>users</w:t>
      </w:r>
      <w:r>
        <w:rPr>
          <w:rStyle w:val="fontstyle01"/>
          <w:rFonts w:ascii="Times New Roman" w:hAnsi="Times New Roman" w:cs="Times New Roman"/>
          <w:b w:val="0"/>
        </w:rPr>
        <w:t>);</w:t>
      </w:r>
    </w:p>
    <w:p w:rsidR="00AC0314" w:rsidRDefault="0021662C" w:rsidP="005C4D0C">
      <w:pPr>
        <w:pStyle w:val="aff4"/>
        <w:numPr>
          <w:ilvl w:val="0"/>
          <w:numId w:val="9"/>
        </w:numPr>
        <w:rPr>
          <w:rStyle w:val="fontstyle01"/>
          <w:rFonts w:ascii="Times New Roman" w:eastAsiaTheme="minorHAnsi" w:hAnsi="Times New Roman" w:cs="Times New Roman"/>
          <w:b w:val="0"/>
          <w:lang w:eastAsia="en-US"/>
        </w:rPr>
      </w:pPr>
      <w:r>
        <w:rPr>
          <w:rStyle w:val="fontstyle01"/>
          <w:rFonts w:ascii="Times New Roman" w:hAnsi="Times New Roman" w:cs="Times New Roman"/>
          <w:b w:val="0"/>
        </w:rPr>
        <w:t>Статистическая информация:</w:t>
      </w:r>
    </w:p>
    <w:p w:rsidR="00AC0314" w:rsidRDefault="0021662C" w:rsidP="005C4D0C">
      <w:pPr>
        <w:pStyle w:val="aff4"/>
        <w:numPr>
          <w:ilvl w:val="1"/>
          <w:numId w:val="9"/>
        </w:numPr>
        <w:rPr>
          <w:rStyle w:val="fontstyle01"/>
          <w:rFonts w:ascii="Times New Roman" w:eastAsiaTheme="minorHAnsi" w:hAnsi="Times New Roman" w:cs="Times New Roman"/>
          <w:b w:val="0"/>
          <w:lang w:eastAsia="en-US"/>
        </w:rPr>
      </w:pPr>
      <w:r>
        <w:rPr>
          <w:rStyle w:val="fontstyle01"/>
          <w:rFonts w:ascii="Times New Roman" w:hAnsi="Times New Roman" w:cs="Times New Roman"/>
          <w:b w:val="0"/>
        </w:rPr>
        <w:t>События регистрации пользователей, прекращения регистрации, авторизаций, выхода из сервисов (</w:t>
      </w:r>
      <w:r>
        <w:rPr>
          <w:rStyle w:val="fontstyle01"/>
          <w:rFonts w:ascii="Times New Roman" w:hAnsi="Times New Roman" w:cs="Times New Roman"/>
          <w:b w:val="0"/>
          <w:lang w:val="en-US"/>
        </w:rPr>
        <w:t>AAA</w:t>
      </w:r>
      <w:r>
        <w:rPr>
          <w:rStyle w:val="fontstyle01"/>
          <w:rFonts w:ascii="Times New Roman" w:hAnsi="Times New Roman" w:cs="Times New Roman"/>
          <w:b w:val="0"/>
        </w:rPr>
        <w:t>);</w:t>
      </w:r>
    </w:p>
    <w:p w:rsidR="00AC0314" w:rsidRDefault="0021662C" w:rsidP="005C4D0C">
      <w:pPr>
        <w:pStyle w:val="aff4"/>
        <w:numPr>
          <w:ilvl w:val="1"/>
          <w:numId w:val="9"/>
        </w:numPr>
        <w:rPr>
          <w:rStyle w:val="fontstyle01"/>
          <w:rFonts w:ascii="Times New Roman" w:eastAsiaTheme="minorHAnsi" w:hAnsi="Times New Roman" w:cs="Times New Roman"/>
          <w:b w:val="0"/>
          <w:lang w:eastAsia="en-US"/>
        </w:rPr>
      </w:pPr>
      <w:r>
        <w:rPr>
          <w:rStyle w:val="fontstyle01"/>
          <w:rFonts w:ascii="Times New Roman" w:hAnsi="Times New Roman" w:cs="Times New Roman"/>
          <w:b w:val="0"/>
        </w:rPr>
        <w:t>События добавления/исключения связанных пользователей (</w:t>
      </w:r>
      <w:r>
        <w:rPr>
          <w:rStyle w:val="fontstyle01"/>
          <w:rFonts w:ascii="Times New Roman" w:hAnsi="Times New Roman" w:cs="Times New Roman"/>
          <w:b w:val="0"/>
          <w:lang w:val="en-US"/>
        </w:rPr>
        <w:t>Links</w:t>
      </w:r>
      <w:r>
        <w:rPr>
          <w:rStyle w:val="fontstyle01"/>
          <w:rFonts w:ascii="Times New Roman" w:hAnsi="Times New Roman" w:cs="Times New Roman"/>
          <w:b w:val="0"/>
        </w:rPr>
        <w:t>);</w:t>
      </w:r>
    </w:p>
    <w:p w:rsidR="00AC0314" w:rsidRDefault="0021662C" w:rsidP="005C4D0C">
      <w:pPr>
        <w:pStyle w:val="aff4"/>
        <w:numPr>
          <w:ilvl w:val="1"/>
          <w:numId w:val="9"/>
        </w:numPr>
        <w:rPr>
          <w:rStyle w:val="fontstyle01"/>
          <w:rFonts w:ascii="Times New Roman" w:eastAsiaTheme="minorHAnsi" w:hAnsi="Times New Roman" w:cs="Times New Roman"/>
          <w:b w:val="0"/>
          <w:lang w:eastAsia="en-US"/>
        </w:rPr>
      </w:pPr>
      <w:proofErr w:type="gramStart"/>
      <w:r>
        <w:rPr>
          <w:rStyle w:val="fontstyle01"/>
          <w:rFonts w:ascii="Times New Roman" w:hAnsi="Times New Roman" w:cs="Times New Roman"/>
          <w:b w:val="0"/>
        </w:rPr>
        <w:t>События</w:t>
      </w:r>
      <w:proofErr w:type="gramEnd"/>
      <w:r>
        <w:rPr>
          <w:rStyle w:val="fontstyle01"/>
          <w:rFonts w:ascii="Times New Roman" w:hAnsi="Times New Roman" w:cs="Times New Roman"/>
          <w:b w:val="0"/>
        </w:rPr>
        <w:t xml:space="preserve"> регистрируемые при любых действиях пользователя в информационной системе (</w:t>
      </w:r>
      <w:r>
        <w:rPr>
          <w:rStyle w:val="fontstyle01"/>
          <w:rFonts w:ascii="Times New Roman" w:hAnsi="Times New Roman" w:cs="Times New Roman"/>
          <w:b w:val="0"/>
          <w:lang w:val="en-US"/>
        </w:rPr>
        <w:t>Data</w:t>
      </w:r>
      <w:r>
        <w:rPr>
          <w:rStyle w:val="fontstyle01"/>
          <w:rFonts w:ascii="Times New Roman" w:hAnsi="Times New Roman" w:cs="Times New Roman"/>
          <w:b w:val="0"/>
        </w:rPr>
        <w:t>);</w:t>
      </w:r>
    </w:p>
    <w:p w:rsidR="00AC0314" w:rsidRDefault="0021662C" w:rsidP="005C4D0C">
      <w:pPr>
        <w:pStyle w:val="aff4"/>
        <w:numPr>
          <w:ilvl w:val="0"/>
          <w:numId w:val="9"/>
        </w:numPr>
        <w:rPr>
          <w:rStyle w:val="fontstyle01"/>
          <w:rFonts w:ascii="Times New Roman" w:eastAsiaTheme="minorHAnsi" w:hAnsi="Times New Roman" w:cs="Times New Roman"/>
          <w:b w:val="0"/>
          <w:lang w:eastAsia="en-US"/>
        </w:rPr>
      </w:pPr>
      <w:r>
        <w:rPr>
          <w:rStyle w:val="fontstyle01"/>
          <w:rFonts w:ascii="Times New Roman" w:hAnsi="Times New Roman" w:cs="Times New Roman"/>
          <w:b w:val="0"/>
        </w:rPr>
        <w:t>Содержимое сообщений пользователей (контент).</w:t>
      </w:r>
    </w:p>
    <w:p w:rsidR="00AC0314" w:rsidRDefault="00AC0314">
      <w:pPr>
        <w:spacing w:after="0" w:line="240" w:lineRule="auto"/>
        <w:ind w:firstLine="360"/>
        <w:jc w:val="both"/>
        <w:rPr>
          <w:rStyle w:val="fontstyle01"/>
          <w:rFonts w:ascii="Times New Roman" w:hAnsi="Times New Roman" w:cs="Times New Roman"/>
          <w:b w:val="0"/>
        </w:rPr>
      </w:pPr>
    </w:p>
    <w:p w:rsidR="00AC0314" w:rsidRDefault="0021662C">
      <w:pPr>
        <w:spacing w:after="0" w:line="240" w:lineRule="auto"/>
        <w:ind w:firstLine="360"/>
        <w:jc w:val="both"/>
        <w:rPr>
          <w:rStyle w:val="fontstyle01"/>
          <w:rFonts w:ascii="Times New Roman" w:hAnsi="Times New Roman" w:cs="Times New Roman"/>
          <w:b w:val="0"/>
        </w:rPr>
      </w:pPr>
      <w:r>
        <w:rPr>
          <w:rStyle w:val="fontstyle01"/>
          <w:rFonts w:ascii="Times New Roman" w:hAnsi="Times New Roman" w:cs="Times New Roman"/>
          <w:b w:val="0"/>
        </w:rPr>
        <w:t>Справочная информация включает:</w:t>
      </w:r>
    </w:p>
    <w:p w:rsidR="00AC0314" w:rsidRDefault="0021662C" w:rsidP="005C4D0C">
      <w:pPr>
        <w:pStyle w:val="aff4"/>
        <w:numPr>
          <w:ilvl w:val="0"/>
          <w:numId w:val="10"/>
        </w:numPr>
        <w:rPr>
          <w:rStyle w:val="fontstyle01"/>
          <w:rFonts w:ascii="Times New Roman" w:eastAsiaTheme="minorHAnsi" w:hAnsi="Times New Roman" w:cs="Times New Roman"/>
          <w:b w:val="0"/>
          <w:lang w:eastAsia="en-US"/>
        </w:rPr>
      </w:pPr>
      <w:r>
        <w:rPr>
          <w:rStyle w:val="fontstyle01"/>
          <w:rFonts w:ascii="Times New Roman" w:hAnsi="Times New Roman" w:cs="Times New Roman"/>
          <w:b w:val="0"/>
        </w:rPr>
        <w:t>Справочник филиалов ОРИ (при отсутствии – передается единственная запись)</w:t>
      </w:r>
    </w:p>
    <w:p w:rsidR="00AC0314" w:rsidRDefault="0021662C" w:rsidP="005C4D0C">
      <w:pPr>
        <w:pStyle w:val="aff4"/>
        <w:numPr>
          <w:ilvl w:val="0"/>
          <w:numId w:val="10"/>
        </w:numPr>
        <w:rPr>
          <w:rStyle w:val="fontstyle01"/>
          <w:rFonts w:ascii="Times New Roman" w:eastAsiaTheme="minorHAnsi" w:hAnsi="Times New Roman" w:cs="Times New Roman"/>
          <w:b w:val="0"/>
          <w:lang w:eastAsia="en-US"/>
        </w:rPr>
      </w:pPr>
      <w:r>
        <w:rPr>
          <w:rStyle w:val="fontstyle01"/>
          <w:rFonts w:ascii="Times New Roman" w:hAnsi="Times New Roman" w:cs="Times New Roman"/>
          <w:b w:val="0"/>
        </w:rPr>
        <w:t>Справочник видов информационных сервисов, предоставляемых ОРИ;</w:t>
      </w:r>
    </w:p>
    <w:p w:rsidR="00AC0314" w:rsidRDefault="0021662C" w:rsidP="005C4D0C">
      <w:pPr>
        <w:pStyle w:val="aff4"/>
        <w:numPr>
          <w:ilvl w:val="0"/>
          <w:numId w:val="10"/>
        </w:numPr>
        <w:rPr>
          <w:rStyle w:val="fontstyle01"/>
          <w:rFonts w:ascii="Times New Roman" w:eastAsiaTheme="minorHAnsi" w:hAnsi="Times New Roman" w:cs="Times New Roman"/>
          <w:b w:val="0"/>
          <w:lang w:eastAsia="en-US"/>
        </w:rPr>
      </w:pPr>
      <w:r>
        <w:rPr>
          <w:rStyle w:val="fontstyle01"/>
          <w:rFonts w:ascii="Times New Roman" w:hAnsi="Times New Roman" w:cs="Times New Roman"/>
          <w:b w:val="0"/>
        </w:rPr>
        <w:t>Справочник видов событий, регистрируемых в информационной системе ОРИ;</w:t>
      </w:r>
    </w:p>
    <w:p w:rsidR="00AC0314" w:rsidRDefault="0021662C" w:rsidP="005C4D0C">
      <w:pPr>
        <w:pStyle w:val="aff4"/>
        <w:numPr>
          <w:ilvl w:val="0"/>
          <w:numId w:val="10"/>
        </w:numPr>
        <w:rPr>
          <w:rStyle w:val="fontstyle01"/>
          <w:rFonts w:ascii="Times New Roman" w:eastAsiaTheme="minorHAnsi" w:hAnsi="Times New Roman" w:cs="Times New Roman"/>
          <w:b w:val="0"/>
          <w:lang w:eastAsia="en-US"/>
        </w:rPr>
      </w:pPr>
      <w:r>
        <w:rPr>
          <w:rStyle w:val="fontstyle01"/>
          <w:rFonts w:ascii="Times New Roman" w:hAnsi="Times New Roman" w:cs="Times New Roman"/>
          <w:b w:val="0"/>
        </w:rPr>
        <w:t>Справочник типов информационных ресурсов, создаваемых пользователями в информационной системе ОРИ;</w:t>
      </w:r>
    </w:p>
    <w:p w:rsidR="00AC0314" w:rsidRDefault="0021662C" w:rsidP="005C4D0C">
      <w:pPr>
        <w:pStyle w:val="aff4"/>
        <w:numPr>
          <w:ilvl w:val="0"/>
          <w:numId w:val="10"/>
        </w:numPr>
        <w:rPr>
          <w:rStyle w:val="fontstyle01"/>
          <w:rFonts w:ascii="Times New Roman" w:eastAsiaTheme="minorHAnsi" w:hAnsi="Times New Roman" w:cs="Times New Roman"/>
          <w:b w:val="0"/>
          <w:lang w:eastAsia="en-US"/>
        </w:rPr>
      </w:pPr>
      <w:r>
        <w:rPr>
          <w:rStyle w:val="fontstyle01"/>
          <w:rFonts w:ascii="Times New Roman" w:hAnsi="Times New Roman" w:cs="Times New Roman"/>
          <w:b w:val="0"/>
        </w:rPr>
        <w:t>Справочник обслуживаемых типов пользователей;</w:t>
      </w:r>
    </w:p>
    <w:p w:rsidR="00AC0314" w:rsidRDefault="0021662C" w:rsidP="005C4D0C">
      <w:pPr>
        <w:pStyle w:val="aff4"/>
        <w:numPr>
          <w:ilvl w:val="0"/>
          <w:numId w:val="10"/>
        </w:numPr>
        <w:rPr>
          <w:rStyle w:val="fontstyle01"/>
          <w:rFonts w:ascii="Times New Roman" w:hAnsi="Times New Roman" w:cs="Times New Roman"/>
          <w:b w:val="0"/>
        </w:rPr>
      </w:pPr>
      <w:r>
        <w:rPr>
          <w:rStyle w:val="fontstyle01"/>
          <w:rFonts w:ascii="Times New Roman" w:hAnsi="Times New Roman" w:cs="Times New Roman"/>
          <w:b w:val="0"/>
        </w:rPr>
        <w:t>Справочник видов платежных сервисов.</w:t>
      </w:r>
    </w:p>
    <w:p w:rsidR="00AC0314" w:rsidRDefault="00AC0314">
      <w:pPr>
        <w:spacing w:after="0" w:line="240" w:lineRule="auto"/>
        <w:jc w:val="both"/>
        <w:rPr>
          <w:rStyle w:val="fontstyle01"/>
          <w:rFonts w:ascii="Times New Roman" w:hAnsi="Times New Roman" w:cs="Times New Roman"/>
          <w:b w:val="0"/>
        </w:rPr>
      </w:pPr>
    </w:p>
    <w:p w:rsidR="00AC0314" w:rsidRDefault="0021662C" w:rsidP="005C4D0C">
      <w:pPr>
        <w:pStyle w:val="aff7"/>
        <w:numPr>
          <w:ilvl w:val="0"/>
          <w:numId w:val="6"/>
        </w:numPr>
        <w:jc w:val="both"/>
        <w:rPr>
          <w:rStyle w:val="fontstyle21"/>
          <w:rFonts w:ascii="Times New Roman" w:eastAsiaTheme="minorHAnsi" w:hAnsi="Times New Roman" w:cs="Times New Roman"/>
          <w:spacing w:val="0"/>
          <w14:ligatures w14:val="none"/>
        </w:rPr>
      </w:pPr>
      <w:r>
        <w:rPr>
          <w:rStyle w:val="fontstyle21"/>
          <w:rFonts w:ascii="Times New Roman" w:hAnsi="Times New Roman" w:cs="Times New Roman"/>
        </w:rPr>
        <w:t>Регламент и способы передачи данных на комплекс</w:t>
      </w:r>
    </w:p>
    <w:p w:rsidR="00AC0314" w:rsidRDefault="0021662C" w:rsidP="005C4D0C">
      <w:pPr>
        <w:pStyle w:val="2"/>
        <w:keepNext/>
        <w:keepLines/>
        <w:numPr>
          <w:ilvl w:val="1"/>
          <w:numId w:val="6"/>
        </w:numPr>
        <w:spacing w:before="0" w:beforeAutospacing="0" w:after="0" w:afterAutospacing="0"/>
        <w:jc w:val="both"/>
        <w:rPr>
          <w:b w:val="0"/>
          <w:sz w:val="24"/>
          <w:szCs w:val="24"/>
        </w:rPr>
      </w:pPr>
      <w:r>
        <w:rPr>
          <w:b w:val="0"/>
          <w:sz w:val="24"/>
          <w:szCs w:val="24"/>
        </w:rPr>
        <w:t>Регламент передачи данных</w:t>
      </w:r>
    </w:p>
    <w:p w:rsidR="00AC0314" w:rsidRDefault="00AC0314">
      <w:pPr>
        <w:spacing w:after="0" w:line="240" w:lineRule="auto"/>
        <w:rPr>
          <w:rFonts w:ascii="Times New Roman" w:hAnsi="Times New Roman" w:cs="Times New Roman"/>
          <w:sz w:val="24"/>
          <w:szCs w:val="24"/>
        </w:rPr>
      </w:pPr>
    </w:p>
    <w:p w:rsidR="00AC0314" w:rsidRDefault="0021662C">
      <w:pPr>
        <w:spacing w:after="0" w:line="240" w:lineRule="auto"/>
        <w:rPr>
          <w:rFonts w:ascii="Times New Roman" w:hAnsi="Times New Roman" w:cs="Times New Roman"/>
          <w:sz w:val="24"/>
          <w:szCs w:val="24"/>
        </w:rPr>
      </w:pPr>
      <w:r>
        <w:rPr>
          <w:rFonts w:ascii="Times New Roman" w:hAnsi="Times New Roman" w:cs="Times New Roman"/>
          <w:sz w:val="24"/>
          <w:szCs w:val="24"/>
        </w:rPr>
        <w:t>Периодичность передачи видов информации на комплекс в соответствии с Таблицей.</w:t>
      </w:r>
    </w:p>
    <w:tbl>
      <w:tblPr>
        <w:tblStyle w:val="aff6"/>
        <w:tblW w:w="0" w:type="auto"/>
        <w:tblLook w:val="04A0" w:firstRow="1" w:lastRow="0" w:firstColumn="1" w:lastColumn="0" w:noHBand="0" w:noVBand="1"/>
      </w:tblPr>
      <w:tblGrid>
        <w:gridCol w:w="453"/>
        <w:gridCol w:w="1805"/>
        <w:gridCol w:w="3550"/>
        <w:gridCol w:w="3538"/>
      </w:tblGrid>
      <w:tr w:rsidR="00AC0314">
        <w:tc>
          <w:tcPr>
            <w:tcW w:w="453"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1804"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Периодичность</w:t>
            </w:r>
          </w:p>
        </w:tc>
        <w:tc>
          <w:tcPr>
            <w:tcW w:w="3550"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Вид данных</w:t>
            </w:r>
          </w:p>
        </w:tc>
        <w:tc>
          <w:tcPr>
            <w:tcW w:w="353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Пояснение</w:t>
            </w:r>
          </w:p>
        </w:tc>
      </w:tr>
      <w:tr w:rsidR="00AC0314">
        <w:tc>
          <w:tcPr>
            <w:tcW w:w="453"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1</w:t>
            </w:r>
          </w:p>
        </w:tc>
        <w:tc>
          <w:tcPr>
            <w:tcW w:w="1804" w:type="dxa"/>
            <w:tcBorders>
              <w:top w:val="single" w:sz="4" w:space="0" w:color="auto"/>
              <w:left w:val="single" w:sz="4" w:space="0" w:color="auto"/>
              <w:bottom w:val="single" w:sz="4" w:space="0" w:color="auto"/>
              <w:right w:val="single" w:sz="4" w:space="0" w:color="auto"/>
            </w:tcBorders>
            <w:vAlign w:val="center"/>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Одноразово</w:t>
            </w:r>
          </w:p>
        </w:tc>
        <w:tc>
          <w:tcPr>
            <w:tcW w:w="3550"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Регистрационная информация о пользователях</w:t>
            </w:r>
          </w:p>
        </w:tc>
        <w:tc>
          <w:tcPr>
            <w:tcW w:w="353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Полная выгрузка информации с информационной системы ОРИ на комплекс</w:t>
            </w:r>
          </w:p>
        </w:tc>
      </w:tr>
      <w:tr w:rsidR="00AC0314">
        <w:tc>
          <w:tcPr>
            <w:tcW w:w="453"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2</w:t>
            </w:r>
          </w:p>
        </w:tc>
        <w:tc>
          <w:tcPr>
            <w:tcW w:w="1804" w:type="dxa"/>
            <w:tcBorders>
              <w:top w:val="single" w:sz="4" w:space="0" w:color="auto"/>
              <w:left w:val="single" w:sz="4" w:space="0" w:color="auto"/>
              <w:bottom w:val="single" w:sz="4" w:space="0" w:color="auto"/>
              <w:right w:val="single" w:sz="4" w:space="0" w:color="auto"/>
            </w:tcBorders>
            <w:vAlign w:val="center"/>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Одноразово</w:t>
            </w:r>
          </w:p>
        </w:tc>
        <w:tc>
          <w:tcPr>
            <w:tcW w:w="3550"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Справочная информация: </w:t>
            </w:r>
          </w:p>
        </w:tc>
        <w:tc>
          <w:tcPr>
            <w:tcW w:w="353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Полная выгрузка текущих данных</w:t>
            </w:r>
          </w:p>
        </w:tc>
      </w:tr>
      <w:tr w:rsidR="00AC0314">
        <w:tc>
          <w:tcPr>
            <w:tcW w:w="453"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3</w:t>
            </w:r>
          </w:p>
        </w:tc>
        <w:tc>
          <w:tcPr>
            <w:tcW w:w="1804" w:type="dxa"/>
            <w:tcBorders>
              <w:top w:val="single" w:sz="4" w:space="0" w:color="auto"/>
              <w:left w:val="single" w:sz="4" w:space="0" w:color="auto"/>
              <w:bottom w:val="single" w:sz="4" w:space="0" w:color="auto"/>
              <w:right w:val="single" w:sz="4" w:space="0" w:color="auto"/>
            </w:tcBorders>
            <w:vAlign w:val="center"/>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По мере регистрации изменений</w:t>
            </w:r>
          </w:p>
        </w:tc>
        <w:tc>
          <w:tcPr>
            <w:tcW w:w="3550"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Регистрационная информация о пользователях</w:t>
            </w:r>
          </w:p>
        </w:tc>
        <w:tc>
          <w:tcPr>
            <w:tcW w:w="353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Автоматическая передача изменений в информации в текущем режиме времени</w:t>
            </w:r>
          </w:p>
        </w:tc>
      </w:tr>
      <w:tr w:rsidR="00AC0314">
        <w:tc>
          <w:tcPr>
            <w:tcW w:w="453"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4</w:t>
            </w:r>
          </w:p>
        </w:tc>
        <w:tc>
          <w:tcPr>
            <w:tcW w:w="1804" w:type="dxa"/>
            <w:tcBorders>
              <w:top w:val="single" w:sz="4" w:space="0" w:color="auto"/>
              <w:left w:val="single" w:sz="4" w:space="0" w:color="auto"/>
              <w:bottom w:val="single" w:sz="4" w:space="0" w:color="auto"/>
              <w:right w:val="single" w:sz="4" w:space="0" w:color="auto"/>
            </w:tcBorders>
            <w:vAlign w:val="center"/>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По мере регистрации изменений</w:t>
            </w:r>
          </w:p>
        </w:tc>
        <w:tc>
          <w:tcPr>
            <w:tcW w:w="3550"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 xml:space="preserve">Справочная информация: </w:t>
            </w:r>
          </w:p>
        </w:tc>
        <w:tc>
          <w:tcPr>
            <w:tcW w:w="353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Автоматическая полная выгрузка текущих данных</w:t>
            </w:r>
          </w:p>
        </w:tc>
      </w:tr>
      <w:tr w:rsidR="00AC0314">
        <w:tc>
          <w:tcPr>
            <w:tcW w:w="453"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5</w:t>
            </w:r>
          </w:p>
        </w:tc>
        <w:tc>
          <w:tcPr>
            <w:tcW w:w="1804" w:type="dxa"/>
            <w:vMerge w:val="restart"/>
            <w:tcBorders>
              <w:top w:val="single" w:sz="4" w:space="0" w:color="auto"/>
              <w:left w:val="single" w:sz="4" w:space="0" w:color="auto"/>
              <w:bottom w:val="single" w:sz="4" w:space="0" w:color="auto"/>
              <w:right w:val="single" w:sz="4" w:space="0" w:color="auto"/>
            </w:tcBorders>
            <w:vAlign w:val="center"/>
          </w:tcPr>
          <w:p w:rsidR="00AC0314" w:rsidRDefault="0021662C">
            <w:pPr>
              <w:jc w:val="center"/>
              <w:rPr>
                <w:rFonts w:ascii="Times New Roman" w:hAnsi="Times New Roman" w:cs="Times New Roman"/>
                <w:sz w:val="24"/>
                <w:szCs w:val="24"/>
              </w:rPr>
            </w:pPr>
            <w:r>
              <w:rPr>
                <w:rFonts w:ascii="Times New Roman" w:hAnsi="Times New Roman" w:cs="Times New Roman"/>
                <w:sz w:val="24"/>
                <w:szCs w:val="24"/>
              </w:rPr>
              <w:t>По мере регистрации</w:t>
            </w:r>
          </w:p>
          <w:p w:rsidR="00AC0314" w:rsidRDefault="00AC0314">
            <w:pPr>
              <w:jc w:val="center"/>
              <w:rPr>
                <w:rFonts w:ascii="Times New Roman" w:hAnsi="Times New Roman" w:cs="Times New Roman"/>
                <w:sz w:val="24"/>
                <w:szCs w:val="24"/>
              </w:rPr>
            </w:pPr>
          </w:p>
        </w:tc>
        <w:tc>
          <w:tcPr>
            <w:tcW w:w="3550"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Style w:val="fontstyle01"/>
                <w:rFonts w:ascii="Times New Roman" w:hAnsi="Times New Roman" w:cs="Times New Roman"/>
                <w:b w:val="0"/>
              </w:rPr>
              <w:t>События регистрации пользователей, прекращения регистрации, авторизаций, выхода из сервисов (</w:t>
            </w:r>
            <w:r>
              <w:rPr>
                <w:rStyle w:val="fontstyle01"/>
                <w:rFonts w:ascii="Times New Roman" w:hAnsi="Times New Roman" w:cs="Times New Roman"/>
                <w:b w:val="0"/>
                <w:lang w:val="en-US"/>
              </w:rPr>
              <w:t>AAA</w:t>
            </w:r>
            <w:r>
              <w:rPr>
                <w:rStyle w:val="fontstyle01"/>
                <w:rFonts w:ascii="Times New Roman" w:hAnsi="Times New Roman" w:cs="Times New Roman"/>
                <w:b w:val="0"/>
              </w:rPr>
              <w:t>)</w:t>
            </w:r>
          </w:p>
        </w:tc>
        <w:tc>
          <w:tcPr>
            <w:tcW w:w="353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Автоматическая передача изменений в информации в текущем режиме времени</w:t>
            </w:r>
          </w:p>
        </w:tc>
      </w:tr>
      <w:tr w:rsidR="00AC0314">
        <w:tc>
          <w:tcPr>
            <w:tcW w:w="453"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tcPr>
          <w:p w:rsidR="00AC0314" w:rsidRDefault="00AC0314">
            <w:pPr>
              <w:rPr>
                <w:rFonts w:ascii="Times New Roman" w:hAnsi="Times New Roman" w:cs="Times New Roman"/>
                <w:sz w:val="24"/>
                <w:szCs w:val="24"/>
              </w:rPr>
            </w:pPr>
          </w:p>
        </w:tc>
        <w:tc>
          <w:tcPr>
            <w:tcW w:w="3550"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Style w:val="fontstyle01"/>
                <w:rFonts w:ascii="Times New Roman" w:hAnsi="Times New Roman" w:cs="Times New Roman"/>
                <w:b w:val="0"/>
              </w:rPr>
              <w:t>События добавления/исключения связанных пользователей (</w:t>
            </w:r>
            <w:r>
              <w:rPr>
                <w:rStyle w:val="fontstyle01"/>
                <w:rFonts w:ascii="Times New Roman" w:hAnsi="Times New Roman" w:cs="Times New Roman"/>
                <w:b w:val="0"/>
                <w:lang w:val="en-US"/>
              </w:rPr>
              <w:t>Links</w:t>
            </w:r>
            <w:r>
              <w:rPr>
                <w:rStyle w:val="fontstyle01"/>
                <w:rFonts w:ascii="Times New Roman" w:hAnsi="Times New Roman" w:cs="Times New Roman"/>
                <w:b w:val="0"/>
              </w:rPr>
              <w:t>)</w:t>
            </w:r>
          </w:p>
        </w:tc>
        <w:tc>
          <w:tcPr>
            <w:tcW w:w="353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Автоматическая передача изменений в информации в текущем режиме времени</w:t>
            </w:r>
          </w:p>
        </w:tc>
      </w:tr>
      <w:tr w:rsidR="00AC0314">
        <w:tc>
          <w:tcPr>
            <w:tcW w:w="453"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lastRenderedPageBreak/>
              <w:t>7</w:t>
            </w:r>
          </w:p>
        </w:tc>
        <w:tc>
          <w:tcPr>
            <w:tcW w:w="0" w:type="auto"/>
            <w:vMerge/>
            <w:tcBorders>
              <w:top w:val="single" w:sz="4" w:space="0" w:color="auto"/>
              <w:left w:val="single" w:sz="4" w:space="0" w:color="auto"/>
              <w:bottom w:val="single" w:sz="4" w:space="0" w:color="auto"/>
              <w:right w:val="single" w:sz="4" w:space="0" w:color="auto"/>
            </w:tcBorders>
            <w:vAlign w:val="center"/>
          </w:tcPr>
          <w:p w:rsidR="00AC0314" w:rsidRDefault="00AC0314">
            <w:pPr>
              <w:rPr>
                <w:rFonts w:ascii="Times New Roman" w:hAnsi="Times New Roman" w:cs="Times New Roman"/>
                <w:sz w:val="24"/>
                <w:szCs w:val="24"/>
              </w:rPr>
            </w:pPr>
          </w:p>
        </w:tc>
        <w:tc>
          <w:tcPr>
            <w:tcW w:w="3550"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Style w:val="fontstyle01"/>
                <w:rFonts w:ascii="Times New Roman" w:hAnsi="Times New Roman" w:cs="Times New Roman"/>
                <w:b w:val="0"/>
              </w:rPr>
              <w:t>События регистрируемые при любых действиях пользователя в информационной системе (</w:t>
            </w:r>
            <w:r>
              <w:rPr>
                <w:rStyle w:val="fontstyle01"/>
                <w:rFonts w:ascii="Times New Roman" w:hAnsi="Times New Roman" w:cs="Times New Roman"/>
                <w:b w:val="0"/>
                <w:lang w:val="en-US"/>
              </w:rPr>
              <w:t>Data</w:t>
            </w:r>
            <w:r>
              <w:rPr>
                <w:rStyle w:val="fontstyle01"/>
                <w:rFonts w:ascii="Times New Roman" w:hAnsi="Times New Roman" w:cs="Times New Roman"/>
                <w:b w:val="0"/>
              </w:rPr>
              <w:t>)</w:t>
            </w:r>
          </w:p>
        </w:tc>
        <w:tc>
          <w:tcPr>
            <w:tcW w:w="353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Автоматическая передача изменений в информации в текущем режиме времени</w:t>
            </w:r>
          </w:p>
          <w:p w:rsidR="00AC0314" w:rsidRDefault="00AC0314">
            <w:pPr>
              <w:rPr>
                <w:rFonts w:ascii="Times New Roman" w:hAnsi="Times New Roman" w:cs="Times New Roman"/>
                <w:sz w:val="24"/>
                <w:szCs w:val="24"/>
              </w:rPr>
            </w:pPr>
          </w:p>
          <w:p w:rsidR="00AC0314" w:rsidRDefault="0021662C">
            <w:pPr>
              <w:rPr>
                <w:rFonts w:ascii="Times New Roman" w:hAnsi="Times New Roman" w:cs="Times New Roman"/>
                <w:sz w:val="24"/>
                <w:szCs w:val="24"/>
              </w:rPr>
            </w:pPr>
            <w:r>
              <w:rPr>
                <w:rFonts w:ascii="Times New Roman" w:hAnsi="Times New Roman" w:cs="Times New Roman"/>
                <w:sz w:val="24"/>
                <w:szCs w:val="24"/>
              </w:rPr>
              <w:t>Бинарное содержимое сообщений передается только для этого типа данных</w:t>
            </w:r>
          </w:p>
        </w:tc>
      </w:tr>
      <w:tr w:rsidR="00AC0314">
        <w:trPr>
          <w:trHeight w:val="2760"/>
        </w:trPr>
        <w:tc>
          <w:tcPr>
            <w:tcW w:w="453" w:type="dxa"/>
            <w:tcBorders>
              <w:top w:val="single" w:sz="4" w:space="0" w:color="auto"/>
              <w:left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9</w:t>
            </w:r>
          </w:p>
        </w:tc>
        <w:tc>
          <w:tcPr>
            <w:tcW w:w="0" w:type="auto"/>
            <w:vMerge/>
            <w:tcBorders>
              <w:top w:val="single" w:sz="4" w:space="0" w:color="auto"/>
              <w:left w:val="single" w:sz="4" w:space="0" w:color="auto"/>
              <w:bottom w:val="single" w:sz="4" w:space="0" w:color="auto"/>
              <w:right w:val="single" w:sz="4" w:space="0" w:color="auto"/>
            </w:tcBorders>
            <w:vAlign w:val="center"/>
          </w:tcPr>
          <w:p w:rsidR="00AC0314" w:rsidRDefault="00AC0314">
            <w:pPr>
              <w:rPr>
                <w:rFonts w:ascii="Times New Roman" w:hAnsi="Times New Roman" w:cs="Times New Roman"/>
                <w:sz w:val="24"/>
                <w:szCs w:val="24"/>
              </w:rPr>
            </w:pPr>
          </w:p>
        </w:tc>
        <w:tc>
          <w:tcPr>
            <w:tcW w:w="3550" w:type="dxa"/>
            <w:tcBorders>
              <w:top w:val="single" w:sz="4" w:space="0" w:color="auto"/>
              <w:left w:val="single" w:sz="4" w:space="0" w:color="auto"/>
              <w:right w:val="single" w:sz="4" w:space="0" w:color="auto"/>
            </w:tcBorders>
          </w:tcPr>
          <w:p w:rsidR="00AC0314" w:rsidRDefault="0021662C">
            <w:pPr>
              <w:rPr>
                <w:rFonts w:ascii="Times New Roman" w:hAnsi="Times New Roman" w:cs="Times New Roman"/>
                <w:sz w:val="24"/>
                <w:szCs w:val="24"/>
              </w:rPr>
            </w:pPr>
            <w:r>
              <w:rPr>
                <w:rStyle w:val="fontstyle01"/>
                <w:rFonts w:ascii="Times New Roman" w:hAnsi="Times New Roman" w:cs="Times New Roman"/>
                <w:b w:val="0"/>
              </w:rPr>
              <w:t>Содержимое сообщений пользователей (контент)</w:t>
            </w:r>
          </w:p>
        </w:tc>
        <w:tc>
          <w:tcPr>
            <w:tcW w:w="3538" w:type="dxa"/>
            <w:tcBorders>
              <w:top w:val="single" w:sz="4" w:space="0" w:color="auto"/>
              <w:left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Автоматическая передача изменений в информации в текущем режиме времени</w:t>
            </w:r>
          </w:p>
          <w:p w:rsidR="00AC0314" w:rsidRDefault="00AC0314">
            <w:pPr>
              <w:rPr>
                <w:rFonts w:ascii="Times New Roman" w:hAnsi="Times New Roman" w:cs="Times New Roman"/>
                <w:sz w:val="24"/>
                <w:szCs w:val="24"/>
              </w:rPr>
            </w:pPr>
          </w:p>
          <w:p w:rsidR="00AC0314" w:rsidRDefault="0021662C">
            <w:pPr>
              <w:rPr>
                <w:rFonts w:ascii="Times New Roman" w:hAnsi="Times New Roman" w:cs="Times New Roman"/>
                <w:sz w:val="24"/>
                <w:szCs w:val="24"/>
              </w:rPr>
            </w:pPr>
            <w:r>
              <w:rPr>
                <w:rFonts w:ascii="Times New Roman" w:hAnsi="Times New Roman" w:cs="Times New Roman"/>
                <w:sz w:val="24"/>
                <w:szCs w:val="24"/>
              </w:rPr>
              <w:t>Передача бинарного содержимого сообщения выполняется до передачи соответствующей статистической информации о действиях пользователей</w:t>
            </w:r>
          </w:p>
        </w:tc>
      </w:tr>
    </w:tbl>
    <w:p w:rsidR="00AC0314" w:rsidRDefault="00AC0314">
      <w:pPr>
        <w:spacing w:after="0" w:line="240" w:lineRule="auto"/>
        <w:rPr>
          <w:rFonts w:ascii="Times New Roman" w:hAnsi="Times New Roman" w:cs="Times New Roman"/>
          <w:sz w:val="24"/>
          <w:szCs w:val="24"/>
        </w:rPr>
      </w:pPr>
    </w:p>
    <w:p w:rsidR="00AC0314" w:rsidRDefault="002166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Текстовые данные передаются в кодировке </w:t>
      </w:r>
      <w:r>
        <w:rPr>
          <w:rFonts w:ascii="Times New Roman" w:hAnsi="Times New Roman" w:cs="Times New Roman"/>
          <w:sz w:val="24"/>
          <w:szCs w:val="24"/>
          <w:lang w:val="en-US"/>
        </w:rPr>
        <w:t>UTF</w:t>
      </w:r>
      <w:r>
        <w:rPr>
          <w:rFonts w:ascii="Times New Roman" w:hAnsi="Times New Roman" w:cs="Times New Roman"/>
          <w:sz w:val="24"/>
          <w:szCs w:val="24"/>
        </w:rPr>
        <w:t>-8.</w:t>
      </w:r>
    </w:p>
    <w:p w:rsidR="00AC0314" w:rsidRDefault="002166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Передача статистической информации на комплекс выполняется файлами, при этом:</w:t>
      </w:r>
    </w:p>
    <w:p w:rsidR="00AC0314" w:rsidRDefault="0021662C" w:rsidP="005C4D0C">
      <w:pPr>
        <w:pStyle w:val="aff4"/>
        <w:numPr>
          <w:ilvl w:val="0"/>
          <w:numId w:val="7"/>
        </w:numPr>
        <w:ind w:left="0" w:firstLine="567"/>
        <w:rPr>
          <w:rFonts w:cs="Times New Roman"/>
          <w:szCs w:val="24"/>
        </w:rPr>
      </w:pPr>
      <w:r>
        <w:rPr>
          <w:rFonts w:cs="Times New Roman"/>
          <w:szCs w:val="24"/>
        </w:rPr>
        <w:t>файл передается при превышении порогового размера по объему, типовой размер 3-15Мбайт (размер определяет Заказчик);</w:t>
      </w:r>
    </w:p>
    <w:p w:rsidR="00AC0314" w:rsidRDefault="0021662C" w:rsidP="005C4D0C">
      <w:pPr>
        <w:pStyle w:val="aff4"/>
        <w:numPr>
          <w:ilvl w:val="0"/>
          <w:numId w:val="7"/>
        </w:numPr>
        <w:ind w:left="0" w:firstLine="567"/>
        <w:rPr>
          <w:rFonts w:cs="Times New Roman"/>
          <w:szCs w:val="24"/>
        </w:rPr>
      </w:pPr>
      <w:r>
        <w:rPr>
          <w:rFonts w:cs="Times New Roman"/>
          <w:szCs w:val="24"/>
        </w:rPr>
        <w:t>файл передается при истечении времени с начала формирования файла, типовое время 3-5 минут (размер определяет Заказчик).</w:t>
      </w:r>
    </w:p>
    <w:p w:rsidR="00AC0314" w:rsidRDefault="00AC0314">
      <w:pPr>
        <w:spacing w:after="0" w:line="240" w:lineRule="auto"/>
        <w:ind w:firstLine="567"/>
        <w:jc w:val="both"/>
        <w:rPr>
          <w:rFonts w:ascii="Times New Roman" w:hAnsi="Times New Roman" w:cs="Times New Roman"/>
          <w:sz w:val="24"/>
          <w:szCs w:val="24"/>
        </w:rPr>
      </w:pPr>
    </w:p>
    <w:p w:rsidR="00AC0314" w:rsidRDefault="0021662C" w:rsidP="005C4D0C">
      <w:pPr>
        <w:pStyle w:val="2"/>
        <w:keepNext/>
        <w:keepLines/>
        <w:numPr>
          <w:ilvl w:val="1"/>
          <w:numId w:val="6"/>
        </w:numPr>
        <w:spacing w:before="0" w:beforeAutospacing="0" w:after="0" w:afterAutospacing="0"/>
        <w:ind w:left="0" w:firstLine="567"/>
        <w:jc w:val="both"/>
        <w:rPr>
          <w:b w:val="0"/>
          <w:sz w:val="24"/>
          <w:szCs w:val="24"/>
        </w:rPr>
      </w:pPr>
      <w:r>
        <w:rPr>
          <w:b w:val="0"/>
          <w:sz w:val="24"/>
          <w:szCs w:val="24"/>
        </w:rPr>
        <w:t>Регламент передачи данных выгружаемых из сервисов в составе ИС ОРИ</w:t>
      </w:r>
    </w:p>
    <w:p w:rsidR="00AC0314" w:rsidRDefault="00AC0314">
      <w:pPr>
        <w:spacing w:after="0" w:line="240" w:lineRule="auto"/>
        <w:ind w:firstLine="567"/>
        <w:jc w:val="both"/>
        <w:rPr>
          <w:rFonts w:ascii="Times New Roman" w:hAnsi="Times New Roman" w:cs="Times New Roman"/>
          <w:sz w:val="24"/>
          <w:szCs w:val="24"/>
        </w:rPr>
      </w:pPr>
    </w:p>
    <w:p w:rsidR="00AC0314" w:rsidRDefault="002166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Данные передаются через протокол </w:t>
      </w:r>
      <w:r>
        <w:rPr>
          <w:rFonts w:ascii="Times New Roman" w:hAnsi="Times New Roman" w:cs="Times New Roman"/>
          <w:sz w:val="24"/>
          <w:szCs w:val="24"/>
          <w:lang w:val="en-US"/>
        </w:rPr>
        <w:t>FTPS</w:t>
      </w:r>
      <w:r>
        <w:rPr>
          <w:rFonts w:ascii="Times New Roman" w:hAnsi="Times New Roman" w:cs="Times New Roman"/>
          <w:sz w:val="24"/>
          <w:szCs w:val="24"/>
        </w:rPr>
        <w:t>.</w:t>
      </w:r>
    </w:p>
    <w:p w:rsidR="00AC0314" w:rsidRDefault="002166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Регламент передачи по </w:t>
      </w:r>
      <w:r>
        <w:rPr>
          <w:rFonts w:ascii="Times New Roman" w:hAnsi="Times New Roman" w:cs="Times New Roman"/>
          <w:sz w:val="24"/>
          <w:szCs w:val="24"/>
          <w:lang w:val="en-US"/>
        </w:rPr>
        <w:t>FTPS</w:t>
      </w:r>
      <w:r>
        <w:rPr>
          <w:rFonts w:ascii="Times New Roman" w:hAnsi="Times New Roman" w:cs="Times New Roman"/>
          <w:sz w:val="24"/>
          <w:szCs w:val="24"/>
        </w:rPr>
        <w:t xml:space="preserve"> (на стороне ПТС ОРИ поднят соответствующий сервер):</w:t>
      </w:r>
    </w:p>
    <w:p w:rsidR="00AC0314" w:rsidRDefault="0021662C" w:rsidP="005C4D0C">
      <w:pPr>
        <w:pStyle w:val="aff4"/>
        <w:numPr>
          <w:ilvl w:val="0"/>
          <w:numId w:val="7"/>
        </w:numPr>
        <w:ind w:left="0" w:firstLine="567"/>
        <w:rPr>
          <w:rFonts w:cs="Times New Roman"/>
          <w:szCs w:val="24"/>
        </w:rPr>
      </w:pPr>
      <w:r>
        <w:rPr>
          <w:rFonts w:cs="Times New Roman"/>
          <w:szCs w:val="24"/>
        </w:rPr>
        <w:t>файлы выкладываются в соответствующие типам данных каталоги</w:t>
      </w:r>
    </w:p>
    <w:p w:rsidR="00AC0314" w:rsidRDefault="0021662C" w:rsidP="005C4D0C">
      <w:pPr>
        <w:pStyle w:val="aff4"/>
        <w:numPr>
          <w:ilvl w:val="0"/>
          <w:numId w:val="7"/>
        </w:numPr>
        <w:ind w:left="0" w:firstLine="567"/>
        <w:rPr>
          <w:rFonts w:cs="Times New Roman"/>
          <w:szCs w:val="24"/>
        </w:rPr>
      </w:pPr>
      <w:r>
        <w:rPr>
          <w:rFonts w:cs="Times New Roman"/>
          <w:szCs w:val="24"/>
        </w:rPr>
        <w:t>файлы со статистикой передаются с расширением ".</w:t>
      </w:r>
      <w:r>
        <w:rPr>
          <w:rFonts w:cs="Times New Roman"/>
          <w:szCs w:val="24"/>
          <w:lang w:val="en-US"/>
        </w:rPr>
        <w:t>csv</w:t>
      </w:r>
      <w:r>
        <w:rPr>
          <w:rFonts w:cs="Times New Roman"/>
          <w:szCs w:val="24"/>
        </w:rPr>
        <w:t>", файлы с бинарным содержимым сообщений передаются с расширением ".</w:t>
      </w:r>
      <w:proofErr w:type="spellStart"/>
      <w:r>
        <w:rPr>
          <w:rFonts w:cs="Times New Roman"/>
          <w:szCs w:val="24"/>
          <w:lang w:val="en-US"/>
        </w:rPr>
        <w:t>dat</w:t>
      </w:r>
      <w:proofErr w:type="spellEnd"/>
      <w:r>
        <w:rPr>
          <w:rFonts w:cs="Times New Roman"/>
          <w:szCs w:val="24"/>
        </w:rPr>
        <w:t>"</w:t>
      </w:r>
    </w:p>
    <w:p w:rsidR="00AC0314" w:rsidRDefault="0021662C" w:rsidP="005C4D0C">
      <w:pPr>
        <w:pStyle w:val="aff4"/>
        <w:numPr>
          <w:ilvl w:val="0"/>
          <w:numId w:val="7"/>
        </w:numPr>
        <w:ind w:left="0" w:firstLine="567"/>
        <w:rPr>
          <w:rFonts w:cs="Times New Roman"/>
          <w:szCs w:val="24"/>
        </w:rPr>
      </w:pPr>
      <w:r>
        <w:rPr>
          <w:rFonts w:cs="Times New Roman"/>
          <w:szCs w:val="24"/>
        </w:rPr>
        <w:t>допускается предварительное архивирование статистических файлов ".</w:t>
      </w:r>
      <w:proofErr w:type="spellStart"/>
      <w:r>
        <w:rPr>
          <w:rFonts w:cs="Times New Roman"/>
          <w:szCs w:val="24"/>
          <w:lang w:val="en-US"/>
        </w:rPr>
        <w:t>gz</w:t>
      </w:r>
      <w:proofErr w:type="spellEnd"/>
      <w:r>
        <w:rPr>
          <w:rFonts w:cs="Times New Roman"/>
          <w:szCs w:val="24"/>
        </w:rPr>
        <w:t>"</w:t>
      </w:r>
    </w:p>
    <w:p w:rsidR="00AC0314" w:rsidRDefault="0021662C" w:rsidP="005C4D0C">
      <w:pPr>
        <w:pStyle w:val="aff4"/>
        <w:numPr>
          <w:ilvl w:val="0"/>
          <w:numId w:val="7"/>
        </w:numPr>
        <w:ind w:left="0" w:firstLine="567"/>
        <w:rPr>
          <w:rFonts w:cs="Times New Roman"/>
          <w:szCs w:val="24"/>
        </w:rPr>
      </w:pPr>
      <w:r>
        <w:rPr>
          <w:rFonts w:cs="Times New Roman"/>
          <w:szCs w:val="24"/>
        </w:rPr>
        <w:t xml:space="preserve">для исключения обработки </w:t>
      </w:r>
      <w:proofErr w:type="spellStart"/>
      <w:r>
        <w:rPr>
          <w:rFonts w:cs="Times New Roman"/>
          <w:szCs w:val="24"/>
        </w:rPr>
        <w:t>недозагруженных</w:t>
      </w:r>
      <w:proofErr w:type="spellEnd"/>
      <w:r>
        <w:rPr>
          <w:rFonts w:cs="Times New Roman"/>
          <w:szCs w:val="24"/>
        </w:rPr>
        <w:t xml:space="preserve"> файлов необходимо выкладывать файлы с добавлением к имени ".</w:t>
      </w:r>
      <w:proofErr w:type="spellStart"/>
      <w:r>
        <w:rPr>
          <w:rFonts w:cs="Times New Roman"/>
          <w:szCs w:val="24"/>
          <w:lang w:val="en-US"/>
        </w:rPr>
        <w:t>tmp</w:t>
      </w:r>
      <w:proofErr w:type="spellEnd"/>
      <w:r>
        <w:rPr>
          <w:rFonts w:cs="Times New Roman"/>
          <w:szCs w:val="24"/>
        </w:rPr>
        <w:t>" и дальнейшим переименованием.</w:t>
      </w:r>
    </w:p>
    <w:p w:rsidR="00AC0314" w:rsidRDefault="002166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Статистические данные выгружаются в формате </w:t>
      </w:r>
      <w:r>
        <w:rPr>
          <w:rFonts w:ascii="Times New Roman" w:hAnsi="Times New Roman" w:cs="Times New Roman"/>
          <w:sz w:val="24"/>
          <w:szCs w:val="24"/>
          <w:lang w:val="en-US"/>
        </w:rPr>
        <w:t>CSV</w:t>
      </w:r>
      <w:r>
        <w:rPr>
          <w:rFonts w:ascii="Times New Roman" w:hAnsi="Times New Roman" w:cs="Times New Roman"/>
          <w:sz w:val="24"/>
          <w:szCs w:val="24"/>
        </w:rPr>
        <w:t>, правила экранирования содержимого полей CSV описаны: https://ru.wikipedia.org/wiki/CSV.</w:t>
      </w:r>
    </w:p>
    <w:p w:rsidR="00AC0314" w:rsidRDefault="00AC0314">
      <w:pPr>
        <w:spacing w:after="0" w:line="240" w:lineRule="auto"/>
        <w:ind w:firstLine="567"/>
        <w:jc w:val="both"/>
        <w:rPr>
          <w:rFonts w:ascii="Times New Roman" w:hAnsi="Times New Roman" w:cs="Times New Roman"/>
          <w:sz w:val="24"/>
          <w:szCs w:val="24"/>
        </w:rPr>
      </w:pPr>
    </w:p>
    <w:p w:rsidR="00AC0314" w:rsidRDefault="0021662C" w:rsidP="005C4D0C">
      <w:pPr>
        <w:pStyle w:val="2"/>
        <w:keepNext/>
        <w:keepLines/>
        <w:numPr>
          <w:ilvl w:val="1"/>
          <w:numId w:val="6"/>
        </w:numPr>
        <w:spacing w:before="0" w:beforeAutospacing="0" w:after="0" w:afterAutospacing="0"/>
        <w:ind w:left="0" w:firstLine="567"/>
        <w:jc w:val="both"/>
        <w:rPr>
          <w:b w:val="0"/>
          <w:sz w:val="24"/>
          <w:szCs w:val="24"/>
        </w:rPr>
      </w:pPr>
      <w:r>
        <w:rPr>
          <w:b w:val="0"/>
          <w:sz w:val="24"/>
          <w:szCs w:val="24"/>
        </w:rPr>
        <w:t>Регламент передачи информации о пользователях</w:t>
      </w:r>
    </w:p>
    <w:p w:rsidR="00AC0314" w:rsidRDefault="00AC0314">
      <w:pPr>
        <w:spacing w:after="0" w:line="240" w:lineRule="auto"/>
        <w:ind w:firstLine="567"/>
        <w:jc w:val="both"/>
        <w:rPr>
          <w:rFonts w:ascii="Times New Roman" w:hAnsi="Times New Roman" w:cs="Times New Roman"/>
          <w:sz w:val="24"/>
          <w:szCs w:val="24"/>
        </w:rPr>
      </w:pPr>
    </w:p>
    <w:p w:rsidR="00AC0314" w:rsidRDefault="0021662C">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Выделяются три вида событий: регистрация/изменение/удаление профиля, каждая передаваемая на ПТС ОРИ запись должна содержать всю доступную информацию по профилю на момент совершения пользователем действия.</w:t>
      </w:r>
    </w:p>
    <w:p w:rsidR="00AC0314" w:rsidRDefault="00AC0314">
      <w:pPr>
        <w:spacing w:after="0" w:line="240" w:lineRule="auto"/>
        <w:ind w:firstLine="567"/>
        <w:jc w:val="both"/>
        <w:rPr>
          <w:rFonts w:ascii="Times New Roman" w:hAnsi="Times New Roman" w:cs="Times New Roman"/>
          <w:color w:val="000000"/>
          <w:sz w:val="24"/>
          <w:szCs w:val="24"/>
        </w:rPr>
      </w:pPr>
    </w:p>
    <w:p w:rsidR="00AC0314" w:rsidRDefault="0021662C">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Обязательные для заполнения:</w:t>
      </w:r>
    </w:p>
    <w:p w:rsidR="00AC0314" w:rsidRDefault="0021662C" w:rsidP="005C4D0C">
      <w:pPr>
        <w:pStyle w:val="aff4"/>
        <w:numPr>
          <w:ilvl w:val="0"/>
          <w:numId w:val="8"/>
        </w:numPr>
        <w:ind w:left="0" w:firstLine="567"/>
        <w:rPr>
          <w:rFonts w:cs="Times New Roman"/>
          <w:szCs w:val="24"/>
        </w:rPr>
      </w:pPr>
      <w:r>
        <w:rPr>
          <w:rFonts w:cs="Times New Roman"/>
          <w:szCs w:val="24"/>
        </w:rPr>
        <w:t>для регистрации профиля - дата регистрации;</w:t>
      </w:r>
    </w:p>
    <w:p w:rsidR="00AC0314" w:rsidRDefault="0021662C" w:rsidP="005C4D0C">
      <w:pPr>
        <w:pStyle w:val="aff4"/>
        <w:numPr>
          <w:ilvl w:val="0"/>
          <w:numId w:val="8"/>
        </w:numPr>
        <w:ind w:left="0" w:firstLine="567"/>
        <w:rPr>
          <w:rFonts w:cs="Times New Roman"/>
          <w:szCs w:val="24"/>
        </w:rPr>
      </w:pPr>
      <w:r>
        <w:rPr>
          <w:rFonts w:cs="Times New Roman"/>
          <w:szCs w:val="24"/>
        </w:rPr>
        <w:t>для изменения профиля - дата регистрации и дата изменения;</w:t>
      </w:r>
    </w:p>
    <w:p w:rsidR="00AC0314" w:rsidRDefault="0021662C" w:rsidP="005C4D0C">
      <w:pPr>
        <w:pStyle w:val="aff4"/>
        <w:numPr>
          <w:ilvl w:val="0"/>
          <w:numId w:val="8"/>
        </w:numPr>
        <w:ind w:left="0" w:firstLine="567"/>
        <w:rPr>
          <w:rFonts w:cs="Times New Roman"/>
          <w:szCs w:val="24"/>
        </w:rPr>
      </w:pPr>
      <w:r>
        <w:rPr>
          <w:rFonts w:cs="Times New Roman"/>
          <w:szCs w:val="24"/>
        </w:rPr>
        <w:t>для удаления профиля - дата регистрации и дата удаления.</w:t>
      </w:r>
    </w:p>
    <w:p w:rsidR="00AC0314" w:rsidRDefault="00AC0314">
      <w:pPr>
        <w:spacing w:after="0" w:line="240" w:lineRule="auto"/>
        <w:ind w:firstLine="567"/>
        <w:jc w:val="both"/>
        <w:rPr>
          <w:rFonts w:ascii="Times New Roman" w:hAnsi="Times New Roman" w:cs="Times New Roman"/>
          <w:sz w:val="24"/>
          <w:szCs w:val="24"/>
        </w:rPr>
      </w:pPr>
    </w:p>
    <w:p w:rsidR="00AC0314" w:rsidRDefault="0021662C" w:rsidP="005C4D0C">
      <w:pPr>
        <w:pStyle w:val="2"/>
        <w:keepNext/>
        <w:keepLines/>
        <w:numPr>
          <w:ilvl w:val="1"/>
          <w:numId w:val="6"/>
        </w:numPr>
        <w:spacing w:before="0" w:beforeAutospacing="0" w:after="0" w:afterAutospacing="0"/>
        <w:rPr>
          <w:b w:val="0"/>
          <w:sz w:val="24"/>
          <w:szCs w:val="24"/>
        </w:rPr>
      </w:pPr>
      <w:r>
        <w:rPr>
          <w:b w:val="0"/>
          <w:sz w:val="24"/>
          <w:szCs w:val="24"/>
        </w:rPr>
        <w:t>Типы полей</w:t>
      </w:r>
    </w:p>
    <w:tbl>
      <w:tblPr>
        <w:tblStyle w:val="aff6"/>
        <w:tblW w:w="0" w:type="auto"/>
        <w:tblLook w:val="04A0" w:firstRow="1" w:lastRow="0" w:firstColumn="1" w:lastColumn="0" w:noHBand="0" w:noVBand="1"/>
      </w:tblPr>
      <w:tblGrid>
        <w:gridCol w:w="562"/>
        <w:gridCol w:w="2977"/>
        <w:gridCol w:w="5806"/>
      </w:tblGrid>
      <w:tr w:rsidR="00AC0314">
        <w:tc>
          <w:tcPr>
            <w:tcW w:w="562"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Обозначение типа</w:t>
            </w:r>
          </w:p>
        </w:tc>
        <w:tc>
          <w:tcPr>
            <w:tcW w:w="5806"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Передаваемое содержимое</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2977"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lang w:val="en-US"/>
              </w:rPr>
              <w:t>from..to</w:t>
            </w:r>
            <w:proofErr w:type="spellEnd"/>
            <w:r>
              <w:rPr>
                <w:rFonts w:ascii="Times New Roman" w:hAnsi="Times New Roman" w:cs="Times New Roman"/>
                <w:color w:val="000000"/>
                <w:sz w:val="24"/>
                <w:szCs w:val="24"/>
              </w:rPr>
              <w:t>)</w:t>
            </w:r>
          </w:p>
        </w:tc>
        <w:tc>
          <w:tcPr>
            <w:tcW w:w="58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целочисленное значение</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в диапазоне</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w:t>
            </w:r>
          </w:p>
        </w:tc>
        <w:tc>
          <w:tcPr>
            <w:tcW w:w="2977"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w:t>
            </w:r>
            <w:proofErr w:type="spellStart"/>
            <w:r>
              <w:rPr>
                <w:rFonts w:ascii="Times New Roman" w:hAnsi="Times New Roman" w:cs="Times New Roman"/>
                <w:color w:val="000000"/>
                <w:sz w:val="24"/>
                <w:szCs w:val="24"/>
                <w:lang w:val="en-US"/>
              </w:rPr>
              <w:t>from..to</w:t>
            </w:r>
            <w:proofErr w:type="spellEnd"/>
            <w:r>
              <w:rPr>
                <w:rFonts w:ascii="Times New Roman" w:hAnsi="Times New Roman" w:cs="Times New Roman"/>
                <w:color w:val="000000"/>
                <w:sz w:val="24"/>
                <w:szCs w:val="24"/>
              </w:rPr>
              <w:t>)</w:t>
            </w:r>
          </w:p>
        </w:tc>
        <w:tc>
          <w:tcPr>
            <w:tcW w:w="58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строка в кодировке UTF-8 в диапазоне</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2977"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datetime</w:t>
            </w:r>
            <w:proofErr w:type="spellEnd"/>
            <w:r>
              <w:rPr>
                <w:rFonts w:ascii="Times New Roman" w:hAnsi="Times New Roman" w:cs="Times New Roman"/>
                <w:color w:val="000000"/>
                <w:sz w:val="24"/>
                <w:szCs w:val="24"/>
              </w:rPr>
              <w:t xml:space="preserve"> </w:t>
            </w:r>
          </w:p>
        </w:tc>
        <w:tc>
          <w:tcPr>
            <w:tcW w:w="58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дата и время в формате «2000-01-01</w:t>
            </w:r>
            <w:r>
              <w:rPr>
                <w:rFonts w:ascii="Times New Roman" w:hAnsi="Times New Roman" w:cs="Times New Roman"/>
                <w:color w:val="000000"/>
                <w:sz w:val="24"/>
                <w:szCs w:val="24"/>
                <w:lang w:val="en-US"/>
              </w:rPr>
              <w:t>T</w:t>
            </w:r>
            <w:r>
              <w:rPr>
                <w:rFonts w:ascii="Times New Roman" w:hAnsi="Times New Roman" w:cs="Times New Roman"/>
                <w:color w:val="000000"/>
                <w:sz w:val="24"/>
                <w:szCs w:val="24"/>
              </w:rPr>
              <w:t xml:space="preserve">00:00:00» в часовом поясе </w:t>
            </w:r>
            <w:r>
              <w:rPr>
                <w:rFonts w:ascii="Times New Roman" w:hAnsi="Times New Roman" w:cs="Times New Roman"/>
                <w:color w:val="000000"/>
                <w:sz w:val="24"/>
                <w:szCs w:val="24"/>
                <w:lang w:val="en-US"/>
              </w:rPr>
              <w:t>UTC</w:t>
            </w:r>
            <w:r>
              <w:rPr>
                <w:rFonts w:ascii="Times New Roman" w:hAnsi="Times New Roman" w:cs="Times New Roman"/>
                <w:color w:val="000000"/>
                <w:sz w:val="24"/>
                <w:szCs w:val="24"/>
              </w:rPr>
              <w:t>.</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2977"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date</w:t>
            </w:r>
            <w:proofErr w:type="spellEnd"/>
          </w:p>
        </w:tc>
        <w:tc>
          <w:tcPr>
            <w:tcW w:w="58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дата в формате «2000-01-01».</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2977"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float</w:t>
            </w:r>
            <w:proofErr w:type="spellEnd"/>
            <w:r>
              <w:rPr>
                <w:rFonts w:ascii="Times New Roman" w:hAnsi="Times New Roman" w:cs="Times New Roman"/>
                <w:color w:val="000000"/>
                <w:sz w:val="24"/>
                <w:szCs w:val="24"/>
              </w:rPr>
              <w:t xml:space="preserve"> </w:t>
            </w:r>
          </w:p>
        </w:tc>
        <w:tc>
          <w:tcPr>
            <w:tcW w:w="58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число с плавающей точкой в виде десятичной дроби, пример "72.4563"</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2977"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proofErr w:type="spellStart"/>
            <w:r>
              <w:rPr>
                <w:rFonts w:ascii="Times New Roman" w:hAnsi="Times New Roman" w:cs="Times New Roman"/>
                <w:color w:val="000000"/>
                <w:sz w:val="24"/>
                <w:szCs w:val="24"/>
              </w:rPr>
              <w:t>list</w:t>
            </w:r>
            <w:proofErr w:type="spellEnd"/>
            <w:r>
              <w:rPr>
                <w:rFonts w:ascii="Times New Roman" w:hAnsi="Times New Roman" w:cs="Times New Roman"/>
                <w:color w:val="000000"/>
                <w:sz w:val="24"/>
                <w:szCs w:val="24"/>
              </w:rPr>
              <w:t>(</w:t>
            </w:r>
            <w:r>
              <w:rPr>
                <w:rFonts w:ascii="Times New Roman" w:hAnsi="Times New Roman" w:cs="Times New Roman"/>
                <w:color w:val="000000"/>
                <w:sz w:val="24"/>
                <w:szCs w:val="24"/>
                <w:lang w:val="en-US"/>
              </w:rPr>
              <w:t>D, T</w:t>
            </w:r>
            <w:r>
              <w:rPr>
                <w:rFonts w:ascii="Times New Roman" w:hAnsi="Times New Roman" w:cs="Times New Roman"/>
                <w:color w:val="000000"/>
                <w:sz w:val="24"/>
                <w:szCs w:val="24"/>
              </w:rPr>
              <w:t xml:space="preserve">) </w:t>
            </w:r>
          </w:p>
        </w:tc>
        <w:tc>
          <w:tcPr>
            <w:tcW w:w="58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Список значений типа Т, объединенных разделителем D</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2977"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compound(D, [T1,T2,…,TN])</w:t>
            </w:r>
          </w:p>
        </w:tc>
        <w:tc>
          <w:tcPr>
            <w:tcW w:w="5806"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Составное значение, состоящее из данных типов T1,T2,…,TN, объединенных разделителем D.</w:t>
            </w:r>
          </w:p>
        </w:tc>
      </w:tr>
    </w:tbl>
    <w:p w:rsidR="00AC0314" w:rsidRDefault="00AC0314">
      <w:pPr>
        <w:spacing w:after="0" w:line="240" w:lineRule="auto"/>
        <w:ind w:firstLine="360"/>
        <w:rPr>
          <w:rFonts w:ascii="Times New Roman" w:hAnsi="Times New Roman" w:cs="Times New Roman"/>
          <w:sz w:val="24"/>
          <w:szCs w:val="24"/>
        </w:rPr>
      </w:pPr>
    </w:p>
    <w:p w:rsidR="00AC0314" w:rsidRDefault="0021662C">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Правила экранирования элементов типа </w:t>
      </w:r>
      <w:proofErr w:type="spellStart"/>
      <w:proofErr w:type="gramStart"/>
      <w:r>
        <w:rPr>
          <w:rFonts w:ascii="Times New Roman" w:hAnsi="Times New Roman" w:cs="Times New Roman"/>
          <w:sz w:val="24"/>
          <w:szCs w:val="24"/>
        </w:rPr>
        <w:t>list</w:t>
      </w:r>
      <w:proofErr w:type="spellEnd"/>
      <w:r>
        <w:rPr>
          <w:rFonts w:ascii="Times New Roman" w:hAnsi="Times New Roman" w:cs="Times New Roman"/>
          <w:sz w:val="24"/>
          <w:szCs w:val="24"/>
        </w:rPr>
        <w:t>(</w:t>
      </w:r>
      <w:proofErr w:type="gramEnd"/>
      <w:r>
        <w:rPr>
          <w:rFonts w:ascii="Times New Roman" w:hAnsi="Times New Roman" w:cs="Times New Roman"/>
          <w:sz w:val="24"/>
          <w:szCs w:val="24"/>
          <w:lang w:val="en-US"/>
        </w:rPr>
        <w:t>D</w:t>
      </w:r>
      <w:r>
        <w:rPr>
          <w:rFonts w:ascii="Times New Roman" w:hAnsi="Times New Roman" w:cs="Times New Roman"/>
          <w:sz w:val="24"/>
          <w:szCs w:val="24"/>
        </w:rPr>
        <w:t>, T):</w:t>
      </w:r>
    </w:p>
    <w:p w:rsidR="00AC0314" w:rsidRDefault="0021662C">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В каждом элементе типа экранируется символы "\" и "D" символом "\"</w:t>
      </w:r>
    </w:p>
    <w:p w:rsidR="00AC0314" w:rsidRDefault="00AC0314">
      <w:pPr>
        <w:spacing w:after="0" w:line="240" w:lineRule="auto"/>
        <w:ind w:firstLine="360"/>
        <w:rPr>
          <w:rFonts w:ascii="Times New Roman" w:hAnsi="Times New Roman" w:cs="Times New Roman"/>
          <w:sz w:val="24"/>
          <w:szCs w:val="24"/>
        </w:rPr>
      </w:pPr>
    </w:p>
    <w:p w:rsidR="00AC0314" w:rsidRDefault="0021662C">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Правила экранирования элементов типа </w:t>
      </w:r>
      <w:proofErr w:type="spellStart"/>
      <w:proofErr w:type="gramStart"/>
      <w:r>
        <w:rPr>
          <w:rFonts w:ascii="Times New Roman" w:hAnsi="Times New Roman" w:cs="Times New Roman"/>
          <w:sz w:val="24"/>
          <w:szCs w:val="24"/>
        </w:rPr>
        <w:t>compound</w:t>
      </w:r>
      <w:proofErr w:type="spellEnd"/>
      <w:r>
        <w:rPr>
          <w:rFonts w:ascii="Times New Roman" w:hAnsi="Times New Roman" w:cs="Times New Roman"/>
          <w:sz w:val="24"/>
          <w:szCs w:val="24"/>
        </w:rPr>
        <w:t>(</w:t>
      </w:r>
      <w:proofErr w:type="gramEnd"/>
      <w:r>
        <w:rPr>
          <w:rFonts w:ascii="Times New Roman" w:hAnsi="Times New Roman" w:cs="Times New Roman"/>
          <w:sz w:val="24"/>
          <w:szCs w:val="24"/>
        </w:rPr>
        <w:t>D, [T1,T2,…,TN]):</w:t>
      </w:r>
    </w:p>
    <w:p w:rsidR="00AC0314" w:rsidRDefault="0021662C">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В каждом элементе типа экранируется символы "\" и "D" символом "\"</w:t>
      </w:r>
    </w:p>
    <w:p w:rsidR="00AC0314" w:rsidRDefault="00AC0314">
      <w:pPr>
        <w:spacing w:after="0" w:line="240" w:lineRule="auto"/>
        <w:rPr>
          <w:rFonts w:ascii="Times New Roman" w:hAnsi="Times New Roman" w:cs="Times New Roman"/>
          <w:sz w:val="24"/>
          <w:szCs w:val="24"/>
        </w:rPr>
      </w:pPr>
    </w:p>
    <w:p w:rsidR="00AC0314" w:rsidRDefault="0021662C" w:rsidP="005C4D0C">
      <w:pPr>
        <w:pStyle w:val="aff7"/>
        <w:numPr>
          <w:ilvl w:val="0"/>
          <w:numId w:val="6"/>
        </w:numPr>
        <w:rPr>
          <w:rFonts w:ascii="Times New Roman" w:hAnsi="Times New Roman" w:cs="Times New Roman"/>
          <w:sz w:val="24"/>
          <w:szCs w:val="24"/>
        </w:rPr>
      </w:pPr>
      <w:r>
        <w:rPr>
          <w:rStyle w:val="fontstyle21"/>
          <w:rFonts w:ascii="Times New Roman" w:hAnsi="Times New Roman" w:cs="Times New Roman"/>
        </w:rPr>
        <w:t>Форматы передаваемых статистических записей</w:t>
      </w:r>
    </w:p>
    <w:p w:rsidR="00AC0314" w:rsidRDefault="0021662C">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Форматы включают максимально возможный набор полей для передачи. Фактический набор полей согласуется Сторонами в соглашении, на основе таблиц настоящего раздела.</w:t>
      </w:r>
    </w:p>
    <w:p w:rsidR="00AC0314" w:rsidRDefault="00AC0314">
      <w:pPr>
        <w:spacing w:after="0" w:line="240" w:lineRule="auto"/>
        <w:ind w:firstLine="360"/>
        <w:rPr>
          <w:rFonts w:ascii="Times New Roman" w:hAnsi="Times New Roman" w:cs="Times New Roman"/>
          <w:sz w:val="24"/>
          <w:szCs w:val="24"/>
        </w:rPr>
      </w:pPr>
    </w:p>
    <w:p w:rsidR="00AC0314" w:rsidRDefault="0021662C" w:rsidP="005C4D0C">
      <w:pPr>
        <w:pStyle w:val="2"/>
        <w:keepNext/>
        <w:keepLines/>
        <w:numPr>
          <w:ilvl w:val="1"/>
          <w:numId w:val="6"/>
        </w:numPr>
        <w:spacing w:before="0" w:beforeAutospacing="0" w:after="0" w:afterAutospacing="0"/>
        <w:rPr>
          <w:b w:val="0"/>
          <w:sz w:val="24"/>
          <w:szCs w:val="24"/>
        </w:rPr>
      </w:pPr>
      <w:r>
        <w:rPr>
          <w:b w:val="0"/>
          <w:sz w:val="24"/>
          <w:szCs w:val="24"/>
        </w:rPr>
        <w:t>Состав полей типа «</w:t>
      </w:r>
      <w:r>
        <w:rPr>
          <w:b w:val="0"/>
          <w:sz w:val="24"/>
          <w:szCs w:val="24"/>
          <w:lang w:val="en-US"/>
        </w:rPr>
        <w:t>Data</w:t>
      </w:r>
      <w:r>
        <w:rPr>
          <w:b w:val="0"/>
          <w:sz w:val="24"/>
          <w:szCs w:val="24"/>
        </w:rPr>
        <w:t>»</w:t>
      </w:r>
    </w:p>
    <w:tbl>
      <w:tblPr>
        <w:tblStyle w:val="aff6"/>
        <w:tblW w:w="0" w:type="auto"/>
        <w:tblLook w:val="04A0" w:firstRow="1" w:lastRow="0" w:firstColumn="1" w:lastColumn="0" w:noHBand="0" w:noVBand="1"/>
      </w:tblPr>
      <w:tblGrid>
        <w:gridCol w:w="876"/>
        <w:gridCol w:w="5389"/>
        <w:gridCol w:w="3080"/>
      </w:tblGrid>
      <w:tr w:rsidR="00AC0314">
        <w:tc>
          <w:tcPr>
            <w:tcW w:w="876"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5389"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Наименование поля</w:t>
            </w:r>
          </w:p>
        </w:tc>
        <w:tc>
          <w:tcPr>
            <w:tcW w:w="3080"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Тип данных</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Филиал ОРИ (по справочнику)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Время события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proofErr w:type="spellStart"/>
            <w:r>
              <w:rPr>
                <w:rFonts w:ascii="Times New Roman" w:hAnsi="Times New Roman" w:cs="Times New Roman"/>
                <w:color w:val="000000"/>
                <w:sz w:val="24"/>
                <w:szCs w:val="24"/>
                <w:lang w:val="en-US"/>
              </w:rPr>
              <w:t>datetime</w:t>
            </w:r>
            <w:proofErr w:type="spellEnd"/>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сервиса (по справочнику)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Пользователь (имя/тип по справочнику)</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compound</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1..128</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lang w:val="en-US"/>
              </w:rPr>
              <w:t>(</w:t>
            </w:r>
            <w:r>
              <w:rPr>
                <w:rFonts w:ascii="Times New Roman" w:hAnsi="Times New Roman" w:cs="Times New Roman"/>
                <w:color w:val="000000"/>
                <w:sz w:val="24"/>
                <w:szCs w:val="24"/>
              </w:rPr>
              <w:t>0..65535</w:t>
            </w:r>
            <w:r>
              <w:rPr>
                <w:rFonts w:ascii="Times New Roman" w:hAnsi="Times New Roman" w:cs="Times New Roman"/>
                <w:color w:val="000000"/>
                <w:sz w:val="24"/>
                <w:szCs w:val="24"/>
                <w:lang w:val="en-US"/>
              </w:rPr>
              <w:t>)])</w:t>
            </w:r>
          </w:p>
        </w:tc>
      </w:tr>
      <w:tr w:rsidR="00AC0314" w:rsidRPr="00721BC5">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Список </w:t>
            </w:r>
            <w:proofErr w:type="spellStart"/>
            <w:r>
              <w:rPr>
                <w:rFonts w:ascii="Times New Roman" w:hAnsi="Times New Roman" w:cs="Times New Roman"/>
                <w:color w:val="000000"/>
                <w:sz w:val="24"/>
                <w:szCs w:val="24"/>
              </w:rPr>
              <w:t>ip</w:t>
            </w:r>
            <w:proofErr w:type="spellEnd"/>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port</w:t>
            </w:r>
            <w:proofErr w:type="spellEnd"/>
            <w:r>
              <w:rPr>
                <w:rFonts w:ascii="Times New Roman" w:hAnsi="Times New Roman" w:cs="Times New Roman"/>
                <w:color w:val="000000"/>
                <w:sz w:val="24"/>
                <w:szCs w:val="24"/>
              </w:rPr>
              <w:t xml:space="preserve"> пользователя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list(";", compound("/", [utf8_string,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(0..65535)]))</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6</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Список номеров телефонов в формате Е.164</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w:t>
            </w:r>
            <w:r>
              <w:rPr>
                <w:rFonts w:ascii="Times New Roman" w:hAnsi="Times New Roman" w:cs="Times New Roman"/>
                <w:color w:val="000000"/>
                <w:sz w:val="24"/>
                <w:szCs w:val="24"/>
                <w:lang w:val="en-US"/>
              </w:rPr>
              <w:t>64))</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7</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Список </w:t>
            </w:r>
            <w:proofErr w:type="spellStart"/>
            <w:r>
              <w:rPr>
                <w:rFonts w:ascii="Times New Roman" w:hAnsi="Times New Roman" w:cs="Times New Roman"/>
                <w:color w:val="000000"/>
                <w:sz w:val="24"/>
                <w:szCs w:val="24"/>
              </w:rPr>
              <w:t>email</w:t>
            </w:r>
            <w:proofErr w:type="spellEnd"/>
            <w:r>
              <w:rPr>
                <w:rFonts w:ascii="Times New Roman" w:hAnsi="Times New Roman" w:cs="Times New Roman"/>
                <w:color w:val="000000"/>
                <w:sz w:val="24"/>
                <w:szCs w:val="24"/>
              </w:rPr>
              <w:t xml:space="preserve">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w:t>
            </w:r>
            <w:r>
              <w:rPr>
                <w:rFonts w:ascii="Times New Roman" w:hAnsi="Times New Roman" w:cs="Times New Roman"/>
                <w:color w:val="000000"/>
                <w:sz w:val="24"/>
                <w:szCs w:val="24"/>
                <w:lang w:val="en-US"/>
              </w:rPr>
              <w:t>256))</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lang w:val="en-US"/>
              </w:rPr>
              <w:t>8</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Список программ клиента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w:t>
            </w:r>
            <w:r>
              <w:rPr>
                <w:rFonts w:ascii="Times New Roman" w:hAnsi="Times New Roman" w:cs="Times New Roman"/>
                <w:color w:val="000000"/>
                <w:sz w:val="24"/>
                <w:szCs w:val="24"/>
                <w:lang w:val="en-US"/>
              </w:rPr>
              <w:t>1024))</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lang w:val="en-US"/>
              </w:rPr>
              <w:t>9</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Список прочей информации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w:t>
            </w:r>
            <w:r>
              <w:rPr>
                <w:rFonts w:ascii="Times New Roman" w:hAnsi="Times New Roman" w:cs="Times New Roman"/>
                <w:color w:val="000000"/>
                <w:sz w:val="24"/>
                <w:szCs w:val="24"/>
                <w:lang w:val="en-US"/>
              </w:rPr>
              <w:t>1024))</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lang w:val="en-US"/>
              </w:rPr>
              <w:t>10</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типа события (по справочнику)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rsidRPr="00721BC5">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lang w:val="en-US"/>
              </w:rPr>
              <w:t>11</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Список пользователей-контактов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list(";" ,compound("/", [utf8_string(1..128),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(0..65535)]))</w:t>
            </w:r>
          </w:p>
        </w:tc>
      </w:tr>
      <w:tr w:rsidR="00AC0314" w:rsidRPr="00721BC5">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12</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MCC- MNC оператора при фиксации местоположения</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compound("-", [utf8_string(1..4), utf8_string(1..3)]))</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13</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LAC- CELL базовой станции оператора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compound("-",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14</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Наименования оператора при фиксации местоположения</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1..64</w:t>
            </w:r>
            <w:r>
              <w:rPr>
                <w:rFonts w:ascii="Times New Roman" w:hAnsi="Times New Roman" w:cs="Times New Roman"/>
                <w:color w:val="000000"/>
                <w:sz w:val="24"/>
                <w:szCs w:val="24"/>
                <w:lang w:val="en-US"/>
              </w:rPr>
              <w:t>)</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Геокоординаты</w:t>
            </w:r>
            <w:proofErr w:type="spellEnd"/>
            <w:r>
              <w:rPr>
                <w:rFonts w:ascii="Times New Roman" w:hAnsi="Times New Roman" w:cs="Times New Roman"/>
                <w:color w:val="000000"/>
                <w:sz w:val="24"/>
                <w:szCs w:val="24"/>
              </w:rPr>
              <w:t xml:space="preserve"> пользователя (широта/долгота)</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compound("</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 [</w:t>
            </w:r>
            <w:proofErr w:type="spellStart"/>
            <w:r>
              <w:rPr>
                <w:rFonts w:ascii="Times New Roman" w:hAnsi="Times New Roman" w:cs="Times New Roman"/>
                <w:color w:val="000000"/>
                <w:sz w:val="24"/>
                <w:szCs w:val="24"/>
              </w:rPr>
              <w:t>float</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float</w:t>
            </w:r>
            <w:proofErr w:type="spellEnd"/>
            <w:r>
              <w:rPr>
                <w:rFonts w:ascii="Times New Roman" w:hAnsi="Times New Roman" w:cs="Times New Roman"/>
                <w:color w:val="000000"/>
                <w:sz w:val="24"/>
                <w:szCs w:val="24"/>
                <w:lang w:val="en-US"/>
              </w:rPr>
              <w:t>]))</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Описание местоположения в свободной форме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utf8_string(1..4096)</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Ресурс (наименование/тип по справочнику)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compound</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1..4096</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lang w:val="en-US"/>
              </w:rPr>
              <w:t>(</w:t>
            </w:r>
            <w:r>
              <w:rPr>
                <w:rFonts w:ascii="Times New Roman" w:hAnsi="Times New Roman" w:cs="Times New Roman"/>
                <w:color w:val="000000"/>
                <w:sz w:val="24"/>
                <w:szCs w:val="24"/>
              </w:rPr>
              <w:t>0..65535</w:t>
            </w:r>
            <w:r>
              <w:rPr>
                <w:rFonts w:ascii="Times New Roman" w:hAnsi="Times New Roman" w:cs="Times New Roman"/>
                <w:color w:val="000000"/>
                <w:sz w:val="24"/>
                <w:szCs w:val="24"/>
                <w:lang w:val="en-US"/>
              </w:rPr>
              <w:t>)])</w:t>
            </w:r>
          </w:p>
        </w:tc>
      </w:tr>
      <w:tr w:rsidR="00AC0314" w:rsidRPr="00721BC5">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lang w:val="en-US"/>
              </w:rPr>
              <w:lastRenderedPageBreak/>
              <w:t>18</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Метаданные файлов, передаваемых в связанном контенте (имя/размер/опционально </w:t>
            </w:r>
            <w:r>
              <w:rPr>
                <w:rFonts w:ascii="Times New Roman" w:hAnsi="Times New Roman" w:cs="Times New Roman"/>
                <w:color w:val="000000"/>
                <w:sz w:val="24"/>
                <w:szCs w:val="24"/>
                <w:lang w:val="en-US"/>
              </w:rPr>
              <w:t>mime</w:t>
            </w:r>
            <w:r>
              <w:rPr>
                <w:rFonts w:ascii="Times New Roman" w:hAnsi="Times New Roman" w:cs="Times New Roman"/>
                <w:color w:val="000000"/>
                <w:sz w:val="24"/>
                <w:szCs w:val="24"/>
              </w:rPr>
              <w:t>)</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list(";" ,compound("/", [utf8_string(1..256),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 utf8_string(1..256)]))</w:t>
            </w:r>
          </w:p>
        </w:tc>
      </w:tr>
      <w:tr w:rsidR="00AC0314" w:rsidRPr="00721BC5">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lang w:val="en-US"/>
              </w:rPr>
            </w:pPr>
            <w:r>
              <w:rPr>
                <w:rFonts w:ascii="Times New Roman" w:hAnsi="Times New Roman" w:cs="Times New Roman"/>
                <w:color w:val="000000"/>
                <w:sz w:val="24"/>
                <w:szCs w:val="24"/>
              </w:rPr>
              <w:t>19</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Метаданные потоков, передаваемых в связанном контенте (</w:t>
            </w:r>
            <w:r>
              <w:rPr>
                <w:rFonts w:ascii="Times New Roman" w:hAnsi="Times New Roman" w:cs="Times New Roman"/>
                <w:color w:val="000000"/>
                <w:sz w:val="24"/>
                <w:szCs w:val="24"/>
                <w:lang w:val="en-US"/>
              </w:rPr>
              <w:t>timestamp</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duration</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start</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stop</w:t>
            </w:r>
            <w:r>
              <w:rPr>
                <w:rFonts w:ascii="Times New Roman" w:hAnsi="Times New Roman" w:cs="Times New Roman"/>
                <w:color w:val="000000"/>
                <w:sz w:val="24"/>
                <w:szCs w:val="24"/>
              </w:rPr>
              <w:t>)</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compound("/",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lang w:val="en-US"/>
              </w:rPr>
            </w:pPr>
            <w:r>
              <w:rPr>
                <w:rFonts w:ascii="Times New Roman" w:hAnsi="Times New Roman" w:cs="Times New Roman"/>
                <w:color w:val="000000"/>
                <w:sz w:val="24"/>
                <w:szCs w:val="24"/>
              </w:rPr>
              <w:t>20</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Владелец ресурс (имя/тип по справочнику)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compound</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1..128</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lang w:val="en-US"/>
              </w:rPr>
              <w:t>(</w:t>
            </w:r>
            <w:r>
              <w:rPr>
                <w:rFonts w:ascii="Times New Roman" w:hAnsi="Times New Roman" w:cs="Times New Roman"/>
                <w:color w:val="000000"/>
                <w:sz w:val="24"/>
                <w:szCs w:val="24"/>
              </w:rPr>
              <w:t>0..65535</w:t>
            </w:r>
            <w:r>
              <w:rPr>
                <w:rFonts w:ascii="Times New Roman" w:hAnsi="Times New Roman" w:cs="Times New Roman"/>
                <w:color w:val="000000"/>
                <w:sz w:val="24"/>
                <w:szCs w:val="24"/>
                <w:lang w:val="en-US"/>
              </w:rPr>
              <w:t>)])</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Текстовое содержимое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w:t>
            </w:r>
          </w:p>
        </w:tc>
      </w:tr>
      <w:tr w:rsidR="00AC0314" w:rsidRPr="00721BC5">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Платёжная информация (ид. платежа/ид. платежного сервиса по справочнику/прочая информация по платежу)</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compound("/", [utf8_string(1..128),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(0..65535), utf8_string(1..4096)])</w:t>
            </w:r>
          </w:p>
        </w:tc>
      </w:tr>
      <w:tr w:rsidR="00AC0314">
        <w:tc>
          <w:tcPr>
            <w:tcW w:w="87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lang w:val="en-US"/>
              </w:rPr>
            </w:pPr>
            <w:r>
              <w:rPr>
                <w:rFonts w:ascii="Times New Roman" w:hAnsi="Times New Roman" w:cs="Times New Roman"/>
                <w:color w:val="000000"/>
                <w:sz w:val="24"/>
                <w:szCs w:val="24"/>
              </w:rPr>
              <w:t>23</w:t>
            </w:r>
          </w:p>
        </w:tc>
        <w:tc>
          <w:tcPr>
            <w:tcW w:w="5389"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rPr>
              <w:t xml:space="preserve">Идентификатор контента </w:t>
            </w:r>
          </w:p>
        </w:tc>
        <w:tc>
          <w:tcPr>
            <w:tcW w:w="3080"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w:t>
            </w:r>
          </w:p>
        </w:tc>
      </w:tr>
    </w:tbl>
    <w:p w:rsidR="00AC0314" w:rsidRDefault="00AC0314">
      <w:pPr>
        <w:spacing w:after="0" w:line="240" w:lineRule="auto"/>
        <w:rPr>
          <w:rFonts w:ascii="Times New Roman" w:hAnsi="Times New Roman" w:cs="Times New Roman"/>
          <w:sz w:val="24"/>
          <w:szCs w:val="24"/>
        </w:rPr>
      </w:pPr>
    </w:p>
    <w:p w:rsidR="00AC0314" w:rsidRDefault="0021662C" w:rsidP="005C4D0C">
      <w:pPr>
        <w:pStyle w:val="2"/>
        <w:keepNext/>
        <w:keepLines/>
        <w:numPr>
          <w:ilvl w:val="1"/>
          <w:numId w:val="6"/>
        </w:numPr>
        <w:spacing w:before="0" w:beforeAutospacing="0" w:after="0" w:afterAutospacing="0"/>
        <w:rPr>
          <w:b w:val="0"/>
          <w:sz w:val="24"/>
          <w:szCs w:val="24"/>
        </w:rPr>
      </w:pPr>
      <w:r>
        <w:rPr>
          <w:b w:val="0"/>
          <w:sz w:val="24"/>
          <w:szCs w:val="24"/>
        </w:rPr>
        <w:t>Состав полей типа «</w:t>
      </w:r>
      <w:r>
        <w:rPr>
          <w:b w:val="0"/>
          <w:sz w:val="24"/>
          <w:szCs w:val="24"/>
          <w:lang w:val="en-US"/>
        </w:rPr>
        <w:t>AAA</w:t>
      </w:r>
      <w:r>
        <w:rPr>
          <w:b w:val="0"/>
          <w:sz w:val="24"/>
          <w:szCs w:val="24"/>
        </w:rPr>
        <w:t>»</w:t>
      </w:r>
    </w:p>
    <w:tbl>
      <w:tblPr>
        <w:tblStyle w:val="aff6"/>
        <w:tblW w:w="0" w:type="auto"/>
        <w:tblLook w:val="04A0" w:firstRow="1" w:lastRow="0" w:firstColumn="1" w:lastColumn="0" w:noHBand="0" w:noVBand="1"/>
      </w:tblPr>
      <w:tblGrid>
        <w:gridCol w:w="656"/>
        <w:gridCol w:w="5583"/>
        <w:gridCol w:w="3106"/>
      </w:tblGrid>
      <w:tr w:rsidR="00AC0314">
        <w:tc>
          <w:tcPr>
            <w:tcW w:w="656"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5583"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Наименование поля</w:t>
            </w:r>
          </w:p>
        </w:tc>
        <w:tc>
          <w:tcPr>
            <w:tcW w:w="3106"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Тип данных</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Филиал ОРИ (по справочнику) </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Время события </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proofErr w:type="spellStart"/>
            <w:r>
              <w:rPr>
                <w:rFonts w:ascii="Times New Roman" w:hAnsi="Times New Roman" w:cs="Times New Roman"/>
                <w:color w:val="000000"/>
                <w:sz w:val="24"/>
                <w:szCs w:val="24"/>
                <w:lang w:val="en-US"/>
              </w:rPr>
              <w:t>datetime</w:t>
            </w:r>
            <w:proofErr w:type="spellEnd"/>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сервиса (по справочнику) </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Пользователь (имя/тип по справочнику)</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compound</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1..128</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lang w:val="en-US"/>
              </w:rPr>
              <w:t>(</w:t>
            </w:r>
            <w:r>
              <w:rPr>
                <w:rFonts w:ascii="Times New Roman" w:hAnsi="Times New Roman" w:cs="Times New Roman"/>
                <w:color w:val="000000"/>
                <w:sz w:val="24"/>
                <w:szCs w:val="24"/>
              </w:rPr>
              <w:t>0..65535</w:t>
            </w:r>
            <w:r>
              <w:rPr>
                <w:rFonts w:ascii="Times New Roman" w:hAnsi="Times New Roman" w:cs="Times New Roman"/>
                <w:color w:val="000000"/>
                <w:sz w:val="24"/>
                <w:szCs w:val="24"/>
                <w:lang w:val="en-US"/>
              </w:rPr>
              <w:t>)])</w:t>
            </w:r>
          </w:p>
        </w:tc>
      </w:tr>
      <w:tr w:rsidR="00AC0314" w:rsidRPr="00721BC5">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Список </w:t>
            </w:r>
            <w:proofErr w:type="spellStart"/>
            <w:r>
              <w:rPr>
                <w:rFonts w:ascii="Times New Roman" w:hAnsi="Times New Roman" w:cs="Times New Roman"/>
                <w:color w:val="000000"/>
                <w:sz w:val="24"/>
                <w:szCs w:val="24"/>
              </w:rPr>
              <w:t>ip</w:t>
            </w:r>
            <w:proofErr w:type="spellEnd"/>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port</w:t>
            </w:r>
            <w:proofErr w:type="spellEnd"/>
            <w:r>
              <w:rPr>
                <w:rFonts w:ascii="Times New Roman" w:hAnsi="Times New Roman" w:cs="Times New Roman"/>
                <w:color w:val="000000"/>
                <w:sz w:val="24"/>
                <w:szCs w:val="24"/>
              </w:rPr>
              <w:t xml:space="preserve"> пользователя </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list(";", compound("/", [utf8_string,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(0..65535)]))</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lang w:val="en-US"/>
              </w:rPr>
              <w:t>6</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Список номеров телефонов в формате Е.164</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w:t>
            </w:r>
            <w:r>
              <w:rPr>
                <w:rFonts w:ascii="Times New Roman" w:hAnsi="Times New Roman" w:cs="Times New Roman"/>
                <w:color w:val="000000"/>
                <w:sz w:val="24"/>
                <w:szCs w:val="24"/>
                <w:lang w:val="en-US"/>
              </w:rPr>
              <w:t>64))</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lang w:val="en-US"/>
              </w:rPr>
              <w:t>7</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Список </w:t>
            </w:r>
            <w:proofErr w:type="spellStart"/>
            <w:r>
              <w:rPr>
                <w:rFonts w:ascii="Times New Roman" w:hAnsi="Times New Roman" w:cs="Times New Roman"/>
                <w:color w:val="000000"/>
                <w:sz w:val="24"/>
                <w:szCs w:val="24"/>
              </w:rPr>
              <w:t>email</w:t>
            </w:r>
            <w:proofErr w:type="spellEnd"/>
            <w:r>
              <w:rPr>
                <w:rFonts w:ascii="Times New Roman" w:hAnsi="Times New Roman" w:cs="Times New Roman"/>
                <w:color w:val="000000"/>
                <w:sz w:val="24"/>
                <w:szCs w:val="24"/>
              </w:rPr>
              <w:t xml:space="preserve"> </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w:t>
            </w:r>
            <w:r>
              <w:rPr>
                <w:rFonts w:ascii="Times New Roman" w:hAnsi="Times New Roman" w:cs="Times New Roman"/>
                <w:color w:val="000000"/>
                <w:sz w:val="24"/>
                <w:szCs w:val="24"/>
                <w:lang w:val="en-US"/>
              </w:rPr>
              <w:t>256))</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lang w:val="en-US"/>
              </w:rPr>
              <w:t>8</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Список программ клиента </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w:t>
            </w:r>
            <w:r>
              <w:rPr>
                <w:rFonts w:ascii="Times New Roman" w:hAnsi="Times New Roman" w:cs="Times New Roman"/>
                <w:color w:val="000000"/>
                <w:sz w:val="24"/>
                <w:szCs w:val="24"/>
                <w:lang w:val="en-US"/>
              </w:rPr>
              <w:t>1024))</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lang w:val="en-US"/>
              </w:rPr>
              <w:t>9</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Список прочей информации </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w:t>
            </w:r>
            <w:r>
              <w:rPr>
                <w:rFonts w:ascii="Times New Roman" w:hAnsi="Times New Roman" w:cs="Times New Roman"/>
                <w:color w:val="000000"/>
                <w:sz w:val="24"/>
                <w:szCs w:val="24"/>
                <w:lang w:val="en-US"/>
              </w:rPr>
              <w:t>1024))</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lang w:val="en-US"/>
              </w:rPr>
              <w:t>10</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типа события (по справочнику) </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rsidRPr="00721BC5">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MCC- MNC оператора при фиксации местоположения</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compound("-", [utf8_string(1..4), utf8_string(1..3)]))</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LAC- CELL базовой станции оператора </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compound("-",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int</w:t>
            </w:r>
            <w:proofErr w:type="spellEnd"/>
            <w:r>
              <w:rPr>
                <w:rFonts w:ascii="Times New Roman" w:hAnsi="Times New Roman" w:cs="Times New Roman"/>
                <w:color w:val="000000"/>
                <w:sz w:val="24"/>
                <w:szCs w:val="24"/>
                <w:lang w:val="en-US"/>
              </w:rPr>
              <w:t>]))</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Наименования оператора при фиксации местоположения</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1..64</w:t>
            </w:r>
            <w:r>
              <w:rPr>
                <w:rFonts w:ascii="Times New Roman" w:hAnsi="Times New Roman" w:cs="Times New Roman"/>
                <w:color w:val="000000"/>
                <w:sz w:val="24"/>
                <w:szCs w:val="24"/>
                <w:lang w:val="en-US"/>
              </w:rPr>
              <w:t>)</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Геокоординаты</w:t>
            </w:r>
            <w:proofErr w:type="spellEnd"/>
            <w:r>
              <w:rPr>
                <w:rFonts w:ascii="Times New Roman" w:hAnsi="Times New Roman" w:cs="Times New Roman"/>
                <w:color w:val="000000"/>
                <w:sz w:val="24"/>
                <w:szCs w:val="24"/>
              </w:rPr>
              <w:t xml:space="preserve"> пользователя (широта/долгота)</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compound("</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 [</w:t>
            </w:r>
            <w:proofErr w:type="spellStart"/>
            <w:r>
              <w:rPr>
                <w:rFonts w:ascii="Times New Roman" w:hAnsi="Times New Roman" w:cs="Times New Roman"/>
                <w:color w:val="000000"/>
                <w:sz w:val="24"/>
                <w:szCs w:val="24"/>
              </w:rPr>
              <w:t>float</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float</w:t>
            </w:r>
            <w:proofErr w:type="spellEnd"/>
            <w:r>
              <w:rPr>
                <w:rFonts w:ascii="Times New Roman" w:hAnsi="Times New Roman" w:cs="Times New Roman"/>
                <w:color w:val="000000"/>
                <w:sz w:val="24"/>
                <w:szCs w:val="24"/>
                <w:lang w:val="en-US"/>
              </w:rPr>
              <w:t>]))</w:t>
            </w:r>
          </w:p>
        </w:tc>
      </w:tr>
      <w:tr w:rsidR="00AC0314">
        <w:tc>
          <w:tcPr>
            <w:tcW w:w="656"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5583"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Описание местоположения в свободной форме </w:t>
            </w:r>
          </w:p>
        </w:tc>
        <w:tc>
          <w:tcPr>
            <w:tcW w:w="3106"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utf8_string(1..4096)</w:t>
            </w:r>
          </w:p>
        </w:tc>
      </w:tr>
    </w:tbl>
    <w:p w:rsidR="00AC0314" w:rsidRDefault="00AC0314">
      <w:pPr>
        <w:spacing w:after="0" w:line="240" w:lineRule="auto"/>
        <w:rPr>
          <w:rFonts w:ascii="Times New Roman" w:hAnsi="Times New Roman" w:cs="Times New Roman"/>
          <w:sz w:val="24"/>
          <w:szCs w:val="24"/>
        </w:rPr>
      </w:pPr>
    </w:p>
    <w:p w:rsidR="00AC0314" w:rsidRDefault="0021662C" w:rsidP="005C4D0C">
      <w:pPr>
        <w:pStyle w:val="2"/>
        <w:keepNext/>
        <w:keepLines/>
        <w:numPr>
          <w:ilvl w:val="1"/>
          <w:numId w:val="6"/>
        </w:numPr>
        <w:spacing w:before="0" w:beforeAutospacing="0" w:after="0" w:afterAutospacing="0"/>
        <w:rPr>
          <w:b w:val="0"/>
          <w:sz w:val="24"/>
          <w:szCs w:val="24"/>
        </w:rPr>
      </w:pPr>
      <w:r>
        <w:rPr>
          <w:b w:val="0"/>
          <w:sz w:val="24"/>
          <w:szCs w:val="24"/>
        </w:rPr>
        <w:t>Состав полей типа «</w:t>
      </w:r>
      <w:r>
        <w:rPr>
          <w:b w:val="0"/>
          <w:sz w:val="24"/>
          <w:szCs w:val="24"/>
          <w:lang w:val="en-US"/>
        </w:rPr>
        <w:t>Links</w:t>
      </w:r>
      <w:r>
        <w:rPr>
          <w:b w:val="0"/>
          <w:sz w:val="24"/>
          <w:szCs w:val="24"/>
        </w:rPr>
        <w:t>»</w:t>
      </w:r>
    </w:p>
    <w:tbl>
      <w:tblPr>
        <w:tblStyle w:val="aff6"/>
        <w:tblW w:w="0" w:type="auto"/>
        <w:tblLook w:val="04A0" w:firstRow="1" w:lastRow="0" w:firstColumn="1" w:lastColumn="0" w:noHBand="0" w:noVBand="1"/>
      </w:tblPr>
      <w:tblGrid>
        <w:gridCol w:w="562"/>
        <w:gridCol w:w="5668"/>
        <w:gridCol w:w="3115"/>
      </w:tblGrid>
      <w:tr w:rsidR="00AC0314">
        <w:tc>
          <w:tcPr>
            <w:tcW w:w="562"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566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Наименование поля</w:t>
            </w:r>
          </w:p>
        </w:tc>
        <w:tc>
          <w:tcPr>
            <w:tcW w:w="3115"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Тип данных</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Филиал ОРИ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Время события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proofErr w:type="spellStart"/>
            <w:r>
              <w:rPr>
                <w:rFonts w:ascii="Times New Roman" w:hAnsi="Times New Roman" w:cs="Times New Roman"/>
                <w:color w:val="000000"/>
                <w:sz w:val="24"/>
                <w:szCs w:val="24"/>
                <w:lang w:val="en-US"/>
              </w:rPr>
              <w:t>datetime</w:t>
            </w:r>
            <w:proofErr w:type="spellEnd"/>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сервиса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Пользователь (имя/тип по справочнику)</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compound</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1..128</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lang w:val="en-US"/>
              </w:rPr>
              <w:t>(</w:t>
            </w:r>
            <w:r>
              <w:rPr>
                <w:rFonts w:ascii="Times New Roman" w:hAnsi="Times New Roman" w:cs="Times New Roman"/>
                <w:color w:val="000000"/>
                <w:sz w:val="24"/>
                <w:szCs w:val="24"/>
              </w:rPr>
              <w:t>0..65535</w:t>
            </w:r>
            <w:r>
              <w:rPr>
                <w:rFonts w:ascii="Times New Roman" w:hAnsi="Times New Roman" w:cs="Times New Roman"/>
                <w:color w:val="000000"/>
                <w:sz w:val="24"/>
                <w:szCs w:val="24"/>
                <w:lang w:val="en-US"/>
              </w:rPr>
              <w:t>)])</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типа события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Связанный пользователь (имя/тип по справочнику)</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compound</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1..128</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lang w:val="en-US"/>
              </w:rPr>
              <w:t>(</w:t>
            </w:r>
            <w:r>
              <w:rPr>
                <w:rFonts w:ascii="Times New Roman" w:hAnsi="Times New Roman" w:cs="Times New Roman"/>
                <w:color w:val="000000"/>
                <w:sz w:val="24"/>
                <w:szCs w:val="24"/>
              </w:rPr>
              <w:t>0..65535</w:t>
            </w:r>
            <w:r>
              <w:rPr>
                <w:rFonts w:ascii="Times New Roman" w:hAnsi="Times New Roman" w:cs="Times New Roman"/>
                <w:color w:val="000000"/>
                <w:sz w:val="24"/>
                <w:szCs w:val="24"/>
                <w:lang w:val="en-US"/>
              </w:rPr>
              <w:t>)])</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7</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Связанный ресурс (наименование/тип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compound</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1..4096</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lang w:val="en-US"/>
              </w:rPr>
              <w:t>(</w:t>
            </w:r>
            <w:r>
              <w:rPr>
                <w:rFonts w:ascii="Times New Roman" w:hAnsi="Times New Roman" w:cs="Times New Roman"/>
                <w:color w:val="000000"/>
                <w:sz w:val="24"/>
                <w:szCs w:val="24"/>
              </w:rPr>
              <w:t>0..65535</w:t>
            </w:r>
            <w:r>
              <w:rPr>
                <w:rFonts w:ascii="Times New Roman" w:hAnsi="Times New Roman" w:cs="Times New Roman"/>
                <w:color w:val="000000"/>
                <w:sz w:val="24"/>
                <w:szCs w:val="24"/>
                <w:lang w:val="en-US"/>
              </w:rPr>
              <w:t>)])</w:t>
            </w:r>
          </w:p>
        </w:tc>
      </w:tr>
    </w:tbl>
    <w:p w:rsidR="00AC0314" w:rsidRDefault="0021662C" w:rsidP="005C4D0C">
      <w:pPr>
        <w:pStyle w:val="2"/>
        <w:keepNext/>
        <w:keepLines/>
        <w:numPr>
          <w:ilvl w:val="1"/>
          <w:numId w:val="6"/>
        </w:numPr>
        <w:spacing w:before="0" w:beforeAutospacing="0" w:after="0" w:afterAutospacing="0"/>
        <w:rPr>
          <w:b w:val="0"/>
          <w:sz w:val="24"/>
          <w:szCs w:val="24"/>
        </w:rPr>
      </w:pPr>
      <w:r>
        <w:rPr>
          <w:b w:val="0"/>
          <w:sz w:val="24"/>
          <w:szCs w:val="24"/>
        </w:rPr>
        <w:t>Состав полей типа «</w:t>
      </w:r>
      <w:r>
        <w:rPr>
          <w:b w:val="0"/>
          <w:sz w:val="24"/>
          <w:szCs w:val="24"/>
          <w:lang w:val="en-US"/>
        </w:rPr>
        <w:t>Users</w:t>
      </w:r>
      <w:r>
        <w:rPr>
          <w:b w:val="0"/>
          <w:sz w:val="24"/>
          <w:szCs w:val="24"/>
        </w:rPr>
        <w:t>»</w:t>
      </w:r>
    </w:p>
    <w:tbl>
      <w:tblPr>
        <w:tblStyle w:val="aff6"/>
        <w:tblW w:w="0" w:type="auto"/>
        <w:tblLook w:val="04A0" w:firstRow="1" w:lastRow="0" w:firstColumn="1" w:lastColumn="0" w:noHBand="0" w:noVBand="1"/>
      </w:tblPr>
      <w:tblGrid>
        <w:gridCol w:w="562"/>
        <w:gridCol w:w="5668"/>
        <w:gridCol w:w="3115"/>
      </w:tblGrid>
      <w:tr w:rsidR="00AC0314">
        <w:tc>
          <w:tcPr>
            <w:tcW w:w="562"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566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Наименование поля</w:t>
            </w:r>
          </w:p>
        </w:tc>
        <w:tc>
          <w:tcPr>
            <w:tcW w:w="3115"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Тип данных</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Филиал ОРИ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сервиса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Пользователь (имя/тип по справочнику)</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compound</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1..128</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lang w:val="en-US"/>
              </w:rPr>
              <w:t>(</w:t>
            </w:r>
            <w:r>
              <w:rPr>
                <w:rFonts w:ascii="Times New Roman" w:hAnsi="Times New Roman" w:cs="Times New Roman"/>
                <w:color w:val="000000"/>
                <w:sz w:val="24"/>
                <w:szCs w:val="24"/>
              </w:rPr>
              <w:t>0..65535</w:t>
            </w:r>
            <w:r>
              <w:rPr>
                <w:rFonts w:ascii="Times New Roman" w:hAnsi="Times New Roman" w:cs="Times New Roman"/>
                <w:color w:val="000000"/>
                <w:sz w:val="24"/>
                <w:szCs w:val="24"/>
                <w:lang w:val="en-US"/>
              </w:rPr>
              <w:t>)])</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Время регистрации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proofErr w:type="spellStart"/>
            <w:r>
              <w:rPr>
                <w:rFonts w:ascii="Times New Roman" w:hAnsi="Times New Roman" w:cs="Times New Roman"/>
                <w:color w:val="000000"/>
                <w:sz w:val="24"/>
                <w:szCs w:val="24"/>
                <w:lang w:val="en-US"/>
              </w:rPr>
              <w:t>datetime</w:t>
            </w:r>
            <w:proofErr w:type="spellEnd"/>
            <w:r>
              <w:rPr>
                <w:rFonts w:ascii="Times New Roman" w:hAnsi="Times New Roman" w:cs="Times New Roman"/>
                <w:color w:val="000000"/>
                <w:sz w:val="24"/>
                <w:szCs w:val="24"/>
                <w:lang w:val="en-US"/>
              </w:rPr>
              <w:t xml:space="preserve"> </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Время обновления информации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lang w:val="en-US"/>
              </w:rPr>
              <w:t>datetime</w:t>
            </w:r>
            <w:proofErr w:type="spellEnd"/>
            <w:r>
              <w:rPr>
                <w:rFonts w:ascii="Times New Roman" w:hAnsi="Times New Roman" w:cs="Times New Roman"/>
                <w:color w:val="000000"/>
                <w:sz w:val="24"/>
                <w:szCs w:val="24"/>
                <w:lang w:val="en-US"/>
              </w:rPr>
              <w:t xml:space="preserve"> </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Время </w:t>
            </w:r>
            <w:proofErr w:type="spellStart"/>
            <w:r>
              <w:rPr>
                <w:rFonts w:ascii="Times New Roman" w:hAnsi="Times New Roman" w:cs="Times New Roman"/>
                <w:color w:val="000000"/>
                <w:sz w:val="24"/>
                <w:szCs w:val="24"/>
              </w:rPr>
              <w:t>дерегистрации</w:t>
            </w:r>
            <w:proofErr w:type="spellEnd"/>
            <w:r>
              <w:rPr>
                <w:rFonts w:ascii="Times New Roman" w:hAnsi="Times New Roman" w:cs="Times New Roman"/>
                <w:color w:val="000000"/>
                <w:sz w:val="24"/>
                <w:szCs w:val="24"/>
              </w:rPr>
              <w:t xml:space="preserve">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lang w:val="en-US"/>
              </w:rPr>
              <w:t>datetime</w:t>
            </w:r>
            <w:proofErr w:type="spellEnd"/>
            <w:r>
              <w:rPr>
                <w:rFonts w:ascii="Times New Roman" w:hAnsi="Times New Roman" w:cs="Times New Roman"/>
                <w:color w:val="000000"/>
                <w:sz w:val="24"/>
                <w:szCs w:val="24"/>
                <w:lang w:val="en-US"/>
              </w:rPr>
              <w:t xml:space="preserve"> </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Nickname</w:t>
            </w:r>
            <w:proofErr w:type="spellEnd"/>
            <w:r>
              <w:rPr>
                <w:rFonts w:ascii="Times New Roman" w:hAnsi="Times New Roman" w:cs="Times New Roman"/>
                <w:color w:val="000000"/>
                <w:sz w:val="24"/>
                <w:szCs w:val="24"/>
              </w:rPr>
              <w:t xml:space="preserve"> пользователя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 1..1024</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Дата рождения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date</w:t>
            </w:r>
          </w:p>
        </w:tc>
      </w:tr>
      <w:tr w:rsidR="00AC0314" w:rsidRPr="00721BC5">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Адрес (страна/область/город/улица/дом/квартира)</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compound("/", [utf8_string(1..128), utf8_string(1..128), utf8_string(1..128), utf8_string(1..128), utf8_string(1..128), utf8_string(1..128)])</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Адрес: неструктурированный</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 1..1024</w:t>
            </w:r>
          </w:p>
        </w:tc>
      </w:tr>
      <w:tr w:rsidR="00AC0314" w:rsidRPr="00721BC5">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ФИО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compound("/", [utf8_string(1..128), utf8_string(1..128), utf8_string(1..128)])</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Неструктурированные данные ФИО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 1..1024</w:t>
            </w:r>
          </w:p>
        </w:tc>
      </w:tr>
      <w:tr w:rsidR="00AC0314" w:rsidRPr="00721BC5">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Паспорт (серия/номер)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compound("/", [utf8_string(1..16), utf8_string(1..16)])</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Неструктурированная информация о паспорте</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 1..1024</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Языки, которыми владеет пользователь</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1..64</w:t>
            </w:r>
            <w:r>
              <w:rPr>
                <w:rFonts w:ascii="Times New Roman" w:hAnsi="Times New Roman" w:cs="Times New Roman"/>
                <w:color w:val="000000"/>
                <w:sz w:val="24"/>
                <w:szCs w:val="24"/>
                <w:lang w:val="en-US"/>
              </w:rPr>
              <w:t>))</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Список идентификаторов родственников</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1..128</w:t>
            </w:r>
            <w:r>
              <w:rPr>
                <w:rFonts w:ascii="Times New Roman" w:hAnsi="Times New Roman" w:cs="Times New Roman"/>
                <w:color w:val="000000"/>
                <w:sz w:val="24"/>
                <w:szCs w:val="24"/>
                <w:lang w:val="en-US"/>
              </w:rPr>
              <w:t>))</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Список номеров телефонов в формате </w:t>
            </w:r>
            <w:r>
              <w:rPr>
                <w:rFonts w:ascii="Times New Roman" w:hAnsi="Times New Roman" w:cs="Times New Roman"/>
                <w:color w:val="000000"/>
                <w:sz w:val="24"/>
                <w:szCs w:val="24"/>
                <w:lang w:val="en-US"/>
              </w:rPr>
              <w:t>E</w:t>
            </w:r>
            <w:r>
              <w:rPr>
                <w:rFonts w:ascii="Times New Roman" w:hAnsi="Times New Roman" w:cs="Times New Roman"/>
                <w:color w:val="000000"/>
                <w:sz w:val="24"/>
                <w:szCs w:val="24"/>
              </w:rPr>
              <w:t>.164</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1..64</w:t>
            </w:r>
            <w:r>
              <w:rPr>
                <w:rFonts w:ascii="Times New Roman" w:hAnsi="Times New Roman" w:cs="Times New Roman"/>
                <w:color w:val="000000"/>
                <w:sz w:val="24"/>
                <w:szCs w:val="24"/>
                <w:lang w:val="en-US"/>
              </w:rPr>
              <w:t>))</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Список </w:t>
            </w:r>
            <w:proofErr w:type="spellStart"/>
            <w:r>
              <w:rPr>
                <w:rFonts w:ascii="Times New Roman" w:hAnsi="Times New Roman" w:cs="Times New Roman"/>
                <w:color w:val="000000"/>
                <w:sz w:val="24"/>
                <w:szCs w:val="24"/>
              </w:rPr>
              <w:t>email</w:t>
            </w:r>
            <w:proofErr w:type="spellEnd"/>
            <w:r>
              <w:rPr>
                <w:rFonts w:ascii="Times New Roman" w:hAnsi="Times New Roman" w:cs="Times New Roman"/>
                <w:color w:val="000000"/>
                <w:sz w:val="24"/>
                <w:szCs w:val="24"/>
              </w:rPr>
              <w:t xml:space="preserve">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list(";", </w:t>
            </w:r>
            <w:r>
              <w:rPr>
                <w:rFonts w:ascii="Times New Roman" w:hAnsi="Times New Roman" w:cs="Times New Roman"/>
                <w:color w:val="000000"/>
                <w:sz w:val="24"/>
                <w:szCs w:val="24"/>
              </w:rPr>
              <w:t>utf8_string</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1..256</w:t>
            </w:r>
            <w:r>
              <w:rPr>
                <w:rFonts w:ascii="Times New Roman" w:hAnsi="Times New Roman" w:cs="Times New Roman"/>
                <w:color w:val="000000"/>
                <w:sz w:val="24"/>
                <w:szCs w:val="24"/>
                <w:lang w:val="en-US"/>
              </w:rPr>
              <w:t>))</w:t>
            </w:r>
          </w:p>
        </w:tc>
      </w:tr>
      <w:tr w:rsidR="00AC0314" w:rsidRPr="00721BC5">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Список ид. в сторонних сервисах (ид/наименование сервиса)</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list(";", compound("/", [utf8_string(1..256), utf8_string(1..128)]))</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Время заключения договора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proofErr w:type="spellStart"/>
            <w:r>
              <w:rPr>
                <w:rFonts w:ascii="Times New Roman" w:hAnsi="Times New Roman" w:cs="Times New Roman"/>
                <w:color w:val="000000"/>
                <w:sz w:val="24"/>
                <w:szCs w:val="24"/>
                <w:lang w:val="en-US"/>
              </w:rPr>
              <w:t>datetime</w:t>
            </w:r>
            <w:proofErr w:type="spellEnd"/>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Номер договора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utf8_string(1..64)</w:t>
            </w:r>
          </w:p>
        </w:tc>
      </w:tr>
      <w:tr w:rsidR="00AC0314" w:rsidRPr="00721BC5">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Прочая информация (наименование/значение)</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list(";", compound("/", [utf8_string(1..1024), utf8_string(1..4096)]))</w:t>
            </w:r>
          </w:p>
        </w:tc>
      </w:tr>
    </w:tbl>
    <w:p w:rsidR="00AC0314" w:rsidRDefault="00AC0314">
      <w:pPr>
        <w:pStyle w:val="aff4"/>
        <w:rPr>
          <w:rStyle w:val="fontstyle21"/>
          <w:rFonts w:ascii="Times New Roman" w:hAnsi="Times New Roman" w:cs="Times New Roman"/>
          <w:lang w:val="en-US"/>
        </w:rPr>
      </w:pPr>
    </w:p>
    <w:p w:rsidR="00AC0314" w:rsidRDefault="0021662C">
      <w:pPr>
        <w:pStyle w:val="aff4"/>
        <w:rPr>
          <w:rStyle w:val="fontstyle21"/>
          <w:rFonts w:ascii="Times New Roman" w:hAnsi="Times New Roman" w:cs="Times New Roman"/>
        </w:rPr>
      </w:pPr>
      <w:r>
        <w:rPr>
          <w:rStyle w:val="fontstyle21"/>
          <w:rFonts w:ascii="Times New Roman" w:hAnsi="Times New Roman" w:cs="Times New Roman"/>
        </w:rPr>
        <w:t>Для полей «адрес», «ФИО» и «паспорт» заполняется только либо структурированное, либо неструктурированное значение.</w:t>
      </w:r>
    </w:p>
    <w:p w:rsidR="00AC0314" w:rsidRDefault="0021662C" w:rsidP="005C4D0C">
      <w:pPr>
        <w:pStyle w:val="2"/>
        <w:keepNext/>
        <w:keepLines/>
        <w:numPr>
          <w:ilvl w:val="1"/>
          <w:numId w:val="6"/>
        </w:numPr>
        <w:spacing w:before="0" w:beforeAutospacing="0" w:after="0" w:afterAutospacing="0"/>
        <w:rPr>
          <w:b w:val="0"/>
          <w:sz w:val="24"/>
          <w:szCs w:val="24"/>
        </w:rPr>
      </w:pPr>
      <w:r>
        <w:rPr>
          <w:b w:val="0"/>
          <w:sz w:val="24"/>
          <w:szCs w:val="24"/>
        </w:rPr>
        <w:t xml:space="preserve">Состав полей справочника </w:t>
      </w:r>
      <w:r>
        <w:rPr>
          <w:rStyle w:val="fontstyle01"/>
          <w:rFonts w:ascii="Times New Roman" w:hAnsi="Times New Roman"/>
        </w:rPr>
        <w:t>филиалов ОРИ</w:t>
      </w:r>
    </w:p>
    <w:tbl>
      <w:tblPr>
        <w:tblStyle w:val="aff6"/>
        <w:tblW w:w="0" w:type="auto"/>
        <w:tblLook w:val="04A0" w:firstRow="1" w:lastRow="0" w:firstColumn="1" w:lastColumn="0" w:noHBand="0" w:noVBand="1"/>
      </w:tblPr>
      <w:tblGrid>
        <w:gridCol w:w="562"/>
        <w:gridCol w:w="5668"/>
        <w:gridCol w:w="3115"/>
      </w:tblGrid>
      <w:tr w:rsidR="00AC0314">
        <w:tc>
          <w:tcPr>
            <w:tcW w:w="562"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566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Наименование поля</w:t>
            </w:r>
          </w:p>
        </w:tc>
        <w:tc>
          <w:tcPr>
            <w:tcW w:w="3115"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Тип данных</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Филиал ОРИ</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О</w:t>
            </w:r>
            <w:r>
              <w:rPr>
                <w:rFonts w:ascii="Times New Roman" w:hAnsi="Times New Roman" w:cs="Times New Roman"/>
                <w:sz w:val="24"/>
                <w:szCs w:val="24"/>
              </w:rPr>
              <w:t>писание</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utf8_string(1..2</w:t>
            </w:r>
            <w:r>
              <w:rPr>
                <w:rFonts w:ascii="Times New Roman" w:hAnsi="Times New Roman" w:cs="Times New Roman"/>
                <w:sz w:val="24"/>
                <w:szCs w:val="24"/>
              </w:rPr>
              <w:t>56</w:t>
            </w:r>
            <w:r>
              <w:rPr>
                <w:rFonts w:ascii="Times New Roman" w:hAnsi="Times New Roman" w:cs="Times New Roman"/>
                <w:color w:val="000000"/>
                <w:sz w:val="24"/>
                <w:szCs w:val="24"/>
              </w:rPr>
              <w:t>)</w:t>
            </w:r>
          </w:p>
        </w:tc>
      </w:tr>
    </w:tbl>
    <w:p w:rsidR="00AC0314" w:rsidRDefault="00AC0314">
      <w:pPr>
        <w:spacing w:after="0" w:line="240" w:lineRule="auto"/>
        <w:rPr>
          <w:rFonts w:ascii="Times New Roman" w:hAnsi="Times New Roman" w:cs="Times New Roman"/>
          <w:sz w:val="24"/>
          <w:szCs w:val="24"/>
          <w:lang w:val="en-US"/>
        </w:rPr>
      </w:pPr>
    </w:p>
    <w:p w:rsidR="00AC0314" w:rsidRDefault="0021662C" w:rsidP="005C4D0C">
      <w:pPr>
        <w:pStyle w:val="2"/>
        <w:keepNext/>
        <w:keepLines/>
        <w:numPr>
          <w:ilvl w:val="1"/>
          <w:numId w:val="6"/>
        </w:numPr>
        <w:spacing w:before="0" w:beforeAutospacing="0" w:after="0" w:afterAutospacing="0"/>
        <w:rPr>
          <w:b w:val="0"/>
          <w:sz w:val="24"/>
          <w:szCs w:val="24"/>
        </w:rPr>
      </w:pPr>
      <w:r>
        <w:rPr>
          <w:b w:val="0"/>
          <w:sz w:val="24"/>
          <w:szCs w:val="24"/>
        </w:rPr>
        <w:lastRenderedPageBreak/>
        <w:t>Состав полей справочника видов информационных сервисов, предоставляемых ОРИ</w:t>
      </w:r>
    </w:p>
    <w:tbl>
      <w:tblPr>
        <w:tblStyle w:val="aff6"/>
        <w:tblW w:w="0" w:type="auto"/>
        <w:tblLook w:val="04A0" w:firstRow="1" w:lastRow="0" w:firstColumn="1" w:lastColumn="0" w:noHBand="0" w:noVBand="1"/>
      </w:tblPr>
      <w:tblGrid>
        <w:gridCol w:w="562"/>
        <w:gridCol w:w="5668"/>
        <w:gridCol w:w="3115"/>
      </w:tblGrid>
      <w:tr w:rsidR="00AC0314">
        <w:tc>
          <w:tcPr>
            <w:tcW w:w="562"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566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Наименование поля</w:t>
            </w:r>
          </w:p>
        </w:tc>
        <w:tc>
          <w:tcPr>
            <w:tcW w:w="3115"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Тип данных</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Филиал ОРИ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сервиса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О</w:t>
            </w:r>
            <w:r>
              <w:rPr>
                <w:rFonts w:ascii="Times New Roman" w:hAnsi="Times New Roman" w:cs="Times New Roman"/>
                <w:sz w:val="24"/>
                <w:szCs w:val="24"/>
              </w:rPr>
              <w:t>писание</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utf8_string(1..2</w:t>
            </w:r>
            <w:r>
              <w:rPr>
                <w:rFonts w:ascii="Times New Roman" w:hAnsi="Times New Roman" w:cs="Times New Roman"/>
                <w:sz w:val="24"/>
                <w:szCs w:val="24"/>
              </w:rPr>
              <w:t>56</w:t>
            </w:r>
            <w:r>
              <w:rPr>
                <w:rFonts w:ascii="Times New Roman" w:hAnsi="Times New Roman" w:cs="Times New Roman"/>
                <w:color w:val="000000"/>
                <w:sz w:val="24"/>
                <w:szCs w:val="24"/>
              </w:rPr>
              <w:t>)</w:t>
            </w:r>
          </w:p>
        </w:tc>
      </w:tr>
    </w:tbl>
    <w:p w:rsidR="00AC0314" w:rsidRDefault="00AC0314">
      <w:pPr>
        <w:spacing w:after="0" w:line="240" w:lineRule="auto"/>
        <w:rPr>
          <w:rFonts w:ascii="Times New Roman" w:hAnsi="Times New Roman" w:cs="Times New Roman"/>
          <w:sz w:val="24"/>
          <w:szCs w:val="24"/>
        </w:rPr>
      </w:pPr>
    </w:p>
    <w:p w:rsidR="00AC0314" w:rsidRDefault="0021662C" w:rsidP="005C4D0C">
      <w:pPr>
        <w:pStyle w:val="2"/>
        <w:keepNext/>
        <w:keepLines/>
        <w:numPr>
          <w:ilvl w:val="1"/>
          <w:numId w:val="6"/>
        </w:numPr>
        <w:spacing w:before="0" w:beforeAutospacing="0" w:after="0" w:afterAutospacing="0"/>
        <w:rPr>
          <w:b w:val="0"/>
          <w:sz w:val="24"/>
          <w:szCs w:val="24"/>
        </w:rPr>
      </w:pPr>
      <w:r>
        <w:rPr>
          <w:b w:val="0"/>
          <w:sz w:val="24"/>
          <w:szCs w:val="24"/>
        </w:rPr>
        <w:t>Состав полей справочника видов событий, регистрируемых в информационной системе ОРИ</w:t>
      </w:r>
    </w:p>
    <w:tbl>
      <w:tblPr>
        <w:tblStyle w:val="aff6"/>
        <w:tblW w:w="0" w:type="auto"/>
        <w:tblLook w:val="04A0" w:firstRow="1" w:lastRow="0" w:firstColumn="1" w:lastColumn="0" w:noHBand="0" w:noVBand="1"/>
      </w:tblPr>
      <w:tblGrid>
        <w:gridCol w:w="562"/>
        <w:gridCol w:w="5668"/>
        <w:gridCol w:w="3115"/>
      </w:tblGrid>
      <w:tr w:rsidR="00AC0314">
        <w:tc>
          <w:tcPr>
            <w:tcW w:w="562"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566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Наименование поля</w:t>
            </w:r>
          </w:p>
        </w:tc>
        <w:tc>
          <w:tcPr>
            <w:tcW w:w="3115"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Тип данных</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Филиал ОРИ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сервиса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типа события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О</w:t>
            </w:r>
            <w:r>
              <w:rPr>
                <w:rFonts w:ascii="Times New Roman" w:hAnsi="Times New Roman" w:cs="Times New Roman"/>
                <w:sz w:val="24"/>
                <w:szCs w:val="24"/>
              </w:rPr>
              <w:t>писание</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utf8_string(1..2</w:t>
            </w:r>
            <w:r>
              <w:rPr>
                <w:rFonts w:ascii="Times New Roman" w:hAnsi="Times New Roman" w:cs="Times New Roman"/>
                <w:sz w:val="24"/>
                <w:szCs w:val="24"/>
              </w:rPr>
              <w:t>56</w:t>
            </w:r>
            <w:r>
              <w:rPr>
                <w:rFonts w:ascii="Times New Roman" w:hAnsi="Times New Roman" w:cs="Times New Roman"/>
                <w:color w:val="000000"/>
                <w:sz w:val="24"/>
                <w:szCs w:val="24"/>
              </w:rPr>
              <w:t>)</w:t>
            </w:r>
          </w:p>
        </w:tc>
      </w:tr>
    </w:tbl>
    <w:p w:rsidR="00AC0314" w:rsidRDefault="00AC0314">
      <w:pPr>
        <w:spacing w:after="0" w:line="240" w:lineRule="auto"/>
        <w:rPr>
          <w:rFonts w:ascii="Times New Roman" w:hAnsi="Times New Roman" w:cs="Times New Roman"/>
          <w:sz w:val="24"/>
          <w:szCs w:val="24"/>
        </w:rPr>
      </w:pPr>
    </w:p>
    <w:p w:rsidR="00AC0314" w:rsidRDefault="0021662C" w:rsidP="005C4D0C">
      <w:pPr>
        <w:pStyle w:val="2"/>
        <w:keepNext/>
        <w:keepLines/>
        <w:numPr>
          <w:ilvl w:val="1"/>
          <w:numId w:val="6"/>
        </w:numPr>
        <w:spacing w:before="0" w:beforeAutospacing="0" w:after="0" w:afterAutospacing="0"/>
        <w:rPr>
          <w:b w:val="0"/>
          <w:sz w:val="24"/>
          <w:szCs w:val="24"/>
        </w:rPr>
      </w:pPr>
      <w:r>
        <w:rPr>
          <w:b w:val="0"/>
          <w:sz w:val="24"/>
          <w:szCs w:val="24"/>
        </w:rPr>
        <w:t>Состав полей справочника типов информационных ресурсов, создаваемых пользователями в информационной системе ОРИ</w:t>
      </w:r>
    </w:p>
    <w:tbl>
      <w:tblPr>
        <w:tblStyle w:val="aff6"/>
        <w:tblW w:w="0" w:type="auto"/>
        <w:tblLook w:val="04A0" w:firstRow="1" w:lastRow="0" w:firstColumn="1" w:lastColumn="0" w:noHBand="0" w:noVBand="1"/>
      </w:tblPr>
      <w:tblGrid>
        <w:gridCol w:w="562"/>
        <w:gridCol w:w="5668"/>
        <w:gridCol w:w="3115"/>
      </w:tblGrid>
      <w:tr w:rsidR="00AC0314">
        <w:tc>
          <w:tcPr>
            <w:tcW w:w="562"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566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Наименование поля</w:t>
            </w:r>
          </w:p>
        </w:tc>
        <w:tc>
          <w:tcPr>
            <w:tcW w:w="3115"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Тип данных</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Филиал ОРИ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сервиса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типа ресурса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О</w:t>
            </w:r>
            <w:r>
              <w:rPr>
                <w:rFonts w:ascii="Times New Roman" w:hAnsi="Times New Roman" w:cs="Times New Roman"/>
                <w:sz w:val="24"/>
                <w:szCs w:val="24"/>
              </w:rPr>
              <w:t>писание</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utf8_string(1..2</w:t>
            </w:r>
            <w:r>
              <w:rPr>
                <w:rFonts w:ascii="Times New Roman" w:hAnsi="Times New Roman" w:cs="Times New Roman"/>
                <w:sz w:val="24"/>
                <w:szCs w:val="24"/>
              </w:rPr>
              <w:t>56</w:t>
            </w:r>
            <w:r>
              <w:rPr>
                <w:rFonts w:ascii="Times New Roman" w:hAnsi="Times New Roman" w:cs="Times New Roman"/>
                <w:color w:val="000000"/>
                <w:sz w:val="24"/>
                <w:szCs w:val="24"/>
              </w:rPr>
              <w:t>)</w:t>
            </w:r>
          </w:p>
        </w:tc>
      </w:tr>
    </w:tbl>
    <w:p w:rsidR="00AC0314" w:rsidRDefault="00AC0314">
      <w:pPr>
        <w:spacing w:after="0" w:line="240" w:lineRule="auto"/>
        <w:rPr>
          <w:rFonts w:ascii="Times New Roman" w:hAnsi="Times New Roman" w:cs="Times New Roman"/>
          <w:sz w:val="24"/>
          <w:szCs w:val="24"/>
        </w:rPr>
      </w:pPr>
    </w:p>
    <w:p w:rsidR="00AC0314" w:rsidRDefault="0021662C" w:rsidP="005C4D0C">
      <w:pPr>
        <w:pStyle w:val="2"/>
        <w:keepNext/>
        <w:keepLines/>
        <w:numPr>
          <w:ilvl w:val="1"/>
          <w:numId w:val="6"/>
        </w:numPr>
        <w:spacing w:before="0" w:beforeAutospacing="0" w:after="0" w:afterAutospacing="0"/>
        <w:rPr>
          <w:b w:val="0"/>
          <w:sz w:val="24"/>
          <w:szCs w:val="24"/>
        </w:rPr>
      </w:pPr>
      <w:r>
        <w:rPr>
          <w:b w:val="0"/>
          <w:sz w:val="24"/>
          <w:szCs w:val="24"/>
        </w:rPr>
        <w:t>Состав полей справочника обслуживаемых типов пользователей</w:t>
      </w:r>
    </w:p>
    <w:tbl>
      <w:tblPr>
        <w:tblStyle w:val="aff6"/>
        <w:tblW w:w="0" w:type="auto"/>
        <w:tblLook w:val="04A0" w:firstRow="1" w:lastRow="0" w:firstColumn="1" w:lastColumn="0" w:noHBand="0" w:noVBand="1"/>
      </w:tblPr>
      <w:tblGrid>
        <w:gridCol w:w="562"/>
        <w:gridCol w:w="5668"/>
        <w:gridCol w:w="3115"/>
      </w:tblGrid>
      <w:tr w:rsidR="00AC0314">
        <w:tc>
          <w:tcPr>
            <w:tcW w:w="562"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566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Наименование поля</w:t>
            </w:r>
          </w:p>
        </w:tc>
        <w:tc>
          <w:tcPr>
            <w:tcW w:w="3115"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Тип данных</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Филиал ОРИ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сервиса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типа пользователя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О</w:t>
            </w:r>
            <w:r>
              <w:rPr>
                <w:rFonts w:ascii="Times New Roman" w:hAnsi="Times New Roman" w:cs="Times New Roman"/>
                <w:sz w:val="24"/>
                <w:szCs w:val="24"/>
              </w:rPr>
              <w:t>писание</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utf8_string(1..2</w:t>
            </w:r>
            <w:r>
              <w:rPr>
                <w:rFonts w:ascii="Times New Roman" w:hAnsi="Times New Roman" w:cs="Times New Roman"/>
                <w:sz w:val="24"/>
                <w:szCs w:val="24"/>
              </w:rPr>
              <w:t>56</w:t>
            </w:r>
            <w:r>
              <w:rPr>
                <w:rFonts w:ascii="Times New Roman" w:hAnsi="Times New Roman" w:cs="Times New Roman"/>
                <w:color w:val="000000"/>
                <w:sz w:val="24"/>
                <w:szCs w:val="24"/>
              </w:rPr>
              <w:t>)</w:t>
            </w:r>
          </w:p>
        </w:tc>
      </w:tr>
    </w:tbl>
    <w:p w:rsidR="00AC0314" w:rsidRDefault="00AC0314">
      <w:pPr>
        <w:spacing w:after="0" w:line="240" w:lineRule="auto"/>
        <w:rPr>
          <w:rFonts w:ascii="Times New Roman" w:hAnsi="Times New Roman" w:cs="Times New Roman"/>
          <w:sz w:val="24"/>
          <w:szCs w:val="24"/>
        </w:rPr>
      </w:pPr>
    </w:p>
    <w:p w:rsidR="00AC0314" w:rsidRDefault="0021662C" w:rsidP="005C4D0C">
      <w:pPr>
        <w:pStyle w:val="2"/>
        <w:keepNext/>
        <w:keepLines/>
        <w:numPr>
          <w:ilvl w:val="1"/>
          <w:numId w:val="6"/>
        </w:numPr>
        <w:spacing w:before="0" w:beforeAutospacing="0" w:after="0" w:afterAutospacing="0"/>
        <w:rPr>
          <w:b w:val="0"/>
          <w:sz w:val="24"/>
          <w:szCs w:val="24"/>
        </w:rPr>
      </w:pPr>
      <w:r>
        <w:rPr>
          <w:b w:val="0"/>
          <w:sz w:val="24"/>
          <w:szCs w:val="24"/>
        </w:rPr>
        <w:t xml:space="preserve"> Состав полей справочника видов платежных сервисов</w:t>
      </w:r>
    </w:p>
    <w:tbl>
      <w:tblPr>
        <w:tblStyle w:val="aff6"/>
        <w:tblW w:w="0" w:type="auto"/>
        <w:tblLook w:val="04A0" w:firstRow="1" w:lastRow="0" w:firstColumn="1" w:lastColumn="0" w:noHBand="0" w:noVBand="1"/>
      </w:tblPr>
      <w:tblGrid>
        <w:gridCol w:w="562"/>
        <w:gridCol w:w="5668"/>
        <w:gridCol w:w="3115"/>
      </w:tblGrid>
      <w:tr w:rsidR="00AC0314">
        <w:tc>
          <w:tcPr>
            <w:tcW w:w="562"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w:t>
            </w:r>
          </w:p>
        </w:tc>
        <w:tc>
          <w:tcPr>
            <w:tcW w:w="5668"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Наименование поля</w:t>
            </w:r>
          </w:p>
        </w:tc>
        <w:tc>
          <w:tcPr>
            <w:tcW w:w="3115" w:type="dxa"/>
            <w:tcBorders>
              <w:top w:val="single" w:sz="4" w:space="0" w:color="auto"/>
              <w:left w:val="single" w:sz="4" w:space="0" w:color="auto"/>
              <w:bottom w:val="single" w:sz="4" w:space="0" w:color="auto"/>
              <w:right w:val="single" w:sz="4" w:space="0" w:color="auto"/>
            </w:tcBorders>
          </w:tcPr>
          <w:p w:rsidR="00AC0314" w:rsidRDefault="0021662C">
            <w:pPr>
              <w:rPr>
                <w:rFonts w:ascii="Times New Roman" w:hAnsi="Times New Roman" w:cs="Times New Roman"/>
                <w:sz w:val="24"/>
                <w:szCs w:val="24"/>
              </w:rPr>
            </w:pPr>
            <w:r>
              <w:rPr>
                <w:rFonts w:ascii="Times New Roman" w:hAnsi="Times New Roman" w:cs="Times New Roman"/>
                <w:sz w:val="24"/>
                <w:szCs w:val="24"/>
              </w:rPr>
              <w:t>Тип данных</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Филиал ОРИ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сервиса (по справочнику)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Ид. типа платежного сервиса </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int</w:t>
            </w:r>
            <w:proofErr w:type="spellEnd"/>
            <w:r>
              <w:rPr>
                <w:rFonts w:ascii="Times New Roman" w:hAnsi="Times New Roman" w:cs="Times New Roman"/>
                <w:color w:val="000000"/>
                <w:sz w:val="24"/>
                <w:szCs w:val="24"/>
              </w:rPr>
              <w:t>(0..65535)</w:t>
            </w:r>
          </w:p>
        </w:tc>
      </w:tr>
      <w:tr w:rsidR="00AC0314">
        <w:tc>
          <w:tcPr>
            <w:tcW w:w="562" w:type="dxa"/>
            <w:tcBorders>
              <w:top w:val="single" w:sz="4" w:space="0" w:color="auto"/>
              <w:left w:val="single" w:sz="4" w:space="0" w:color="auto"/>
              <w:bottom w:val="single" w:sz="4" w:space="0" w:color="auto"/>
              <w:right w:val="single" w:sz="4" w:space="0" w:color="auto"/>
            </w:tcBorders>
            <w:vAlign w:val="center"/>
          </w:tcPr>
          <w:p w:rsidR="00AC0314" w:rsidRDefault="0021662C">
            <w:pPr>
              <w:jc w:val="right"/>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5668"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О</w:t>
            </w:r>
            <w:r>
              <w:rPr>
                <w:rFonts w:ascii="Times New Roman" w:hAnsi="Times New Roman" w:cs="Times New Roman"/>
                <w:sz w:val="24"/>
                <w:szCs w:val="24"/>
              </w:rPr>
              <w:t>писание</w:t>
            </w:r>
          </w:p>
        </w:tc>
        <w:tc>
          <w:tcPr>
            <w:tcW w:w="3115" w:type="dxa"/>
            <w:tcBorders>
              <w:top w:val="single" w:sz="4" w:space="0" w:color="auto"/>
              <w:left w:val="single" w:sz="4" w:space="0" w:color="auto"/>
              <w:bottom w:val="single" w:sz="4" w:space="0" w:color="auto"/>
              <w:right w:val="single" w:sz="4" w:space="0" w:color="auto"/>
            </w:tcBorders>
            <w:vAlign w:val="center"/>
          </w:tcPr>
          <w:p w:rsidR="00AC0314" w:rsidRDefault="0021662C">
            <w:pPr>
              <w:rPr>
                <w:rFonts w:ascii="Times New Roman" w:hAnsi="Times New Roman" w:cs="Times New Roman"/>
                <w:color w:val="000000"/>
                <w:sz w:val="24"/>
                <w:szCs w:val="24"/>
              </w:rPr>
            </w:pPr>
            <w:r>
              <w:rPr>
                <w:rFonts w:ascii="Times New Roman" w:hAnsi="Times New Roman" w:cs="Times New Roman"/>
                <w:color w:val="000000"/>
                <w:sz w:val="24"/>
                <w:szCs w:val="24"/>
              </w:rPr>
              <w:t>utf8_string(1..2</w:t>
            </w:r>
            <w:r>
              <w:rPr>
                <w:rFonts w:ascii="Times New Roman" w:hAnsi="Times New Roman" w:cs="Times New Roman"/>
                <w:sz w:val="24"/>
                <w:szCs w:val="24"/>
              </w:rPr>
              <w:t>56</w:t>
            </w:r>
            <w:r>
              <w:rPr>
                <w:rFonts w:ascii="Times New Roman" w:hAnsi="Times New Roman" w:cs="Times New Roman"/>
                <w:color w:val="000000"/>
                <w:sz w:val="24"/>
                <w:szCs w:val="24"/>
              </w:rPr>
              <w:t>)</w:t>
            </w:r>
          </w:p>
        </w:tc>
      </w:tr>
    </w:tbl>
    <w:p w:rsidR="00AC0314" w:rsidRDefault="00AC0314">
      <w:pPr>
        <w:spacing w:after="0" w:line="240" w:lineRule="auto"/>
        <w:rPr>
          <w:rFonts w:ascii="Times New Roman" w:hAnsi="Times New Roman" w:cs="Times New Roman"/>
          <w:sz w:val="24"/>
          <w:szCs w:val="24"/>
        </w:rPr>
      </w:pPr>
    </w:p>
    <w:p w:rsidR="00AC0314" w:rsidRDefault="00AC0314">
      <w:pPr>
        <w:spacing w:after="0" w:line="240" w:lineRule="auto"/>
        <w:rPr>
          <w:rFonts w:ascii="Times New Roman" w:hAnsi="Times New Roman" w:cs="Times New Roman"/>
          <w:sz w:val="24"/>
          <w:szCs w:val="24"/>
        </w:rPr>
      </w:pPr>
    </w:p>
    <w:p w:rsidR="00AC0314" w:rsidRDefault="002166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3.11 Передача содержимого графических, файловых, мультимедийных сообщений пользователей</w:t>
      </w:r>
    </w:p>
    <w:p w:rsidR="00AC0314" w:rsidRDefault="00AC0314">
      <w:pPr>
        <w:spacing w:after="0" w:line="240" w:lineRule="auto"/>
        <w:jc w:val="both"/>
        <w:rPr>
          <w:rFonts w:ascii="Times New Roman" w:hAnsi="Times New Roman" w:cs="Times New Roman"/>
          <w:sz w:val="24"/>
          <w:szCs w:val="24"/>
        </w:rPr>
      </w:pPr>
    </w:p>
    <w:p w:rsidR="00AC0314" w:rsidRDefault="002166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Файлы с контентом (содержимым графических, файловых, мультимедийных сообщений пользователей) передаются в папку "</w:t>
      </w:r>
      <w:proofErr w:type="spellStart"/>
      <w:r>
        <w:rPr>
          <w:rFonts w:ascii="Times New Roman" w:hAnsi="Times New Roman" w:cs="Times New Roman"/>
          <w:sz w:val="24"/>
          <w:szCs w:val="24"/>
        </w:rPr>
        <w:t>content</w:t>
      </w:r>
      <w:proofErr w:type="spellEnd"/>
      <w:r>
        <w:rPr>
          <w:rFonts w:ascii="Times New Roman" w:hAnsi="Times New Roman" w:cs="Times New Roman"/>
          <w:sz w:val="24"/>
          <w:szCs w:val="24"/>
        </w:rPr>
        <w:t>" в виде файлов.</w:t>
      </w:r>
    </w:p>
    <w:p w:rsidR="00AC0314" w:rsidRDefault="002166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Целевое расширение файла ".</w:t>
      </w:r>
      <w:proofErr w:type="spellStart"/>
      <w:r>
        <w:rPr>
          <w:rFonts w:ascii="Times New Roman" w:hAnsi="Times New Roman" w:cs="Times New Roman"/>
          <w:sz w:val="24"/>
          <w:szCs w:val="24"/>
        </w:rPr>
        <w:t>dat</w:t>
      </w:r>
      <w:proofErr w:type="spellEnd"/>
      <w:r>
        <w:rPr>
          <w:rFonts w:ascii="Times New Roman" w:hAnsi="Times New Roman" w:cs="Times New Roman"/>
          <w:sz w:val="24"/>
          <w:szCs w:val="24"/>
        </w:rPr>
        <w:t>".</w:t>
      </w:r>
    </w:p>
    <w:p w:rsidR="00AC0314" w:rsidRDefault="002166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Передача должна идти изначально в файл </w:t>
      </w:r>
      <w:proofErr w:type="gramStart"/>
      <w:r>
        <w:rPr>
          <w:rFonts w:ascii="Times New Roman" w:hAnsi="Times New Roman" w:cs="Times New Roman"/>
          <w:sz w:val="24"/>
          <w:szCs w:val="24"/>
        </w:rPr>
        <w:t>".</w:t>
      </w:r>
      <w:proofErr w:type="spellStart"/>
      <w:r>
        <w:rPr>
          <w:rFonts w:ascii="Times New Roman" w:hAnsi="Times New Roman" w:cs="Times New Roman"/>
          <w:sz w:val="24"/>
          <w:szCs w:val="24"/>
        </w:rPr>
        <w:t>dat.tmp</w:t>
      </w:r>
      <w:proofErr w:type="spellEnd"/>
      <w:proofErr w:type="gramEnd"/>
      <w:r>
        <w:rPr>
          <w:rFonts w:ascii="Times New Roman" w:hAnsi="Times New Roman" w:cs="Times New Roman"/>
          <w:sz w:val="24"/>
          <w:szCs w:val="24"/>
        </w:rPr>
        <w:t>",  после передачи делается переименование в ".</w:t>
      </w:r>
      <w:proofErr w:type="spellStart"/>
      <w:r>
        <w:rPr>
          <w:rFonts w:ascii="Times New Roman" w:hAnsi="Times New Roman" w:cs="Times New Roman"/>
          <w:sz w:val="24"/>
          <w:szCs w:val="24"/>
        </w:rPr>
        <w:t>dat</w:t>
      </w:r>
      <w:proofErr w:type="spellEnd"/>
      <w:r>
        <w:rPr>
          <w:rFonts w:ascii="Times New Roman" w:hAnsi="Times New Roman" w:cs="Times New Roman"/>
          <w:sz w:val="24"/>
          <w:szCs w:val="24"/>
        </w:rPr>
        <w:t>". Это позволяет избежать преждевременной обработки файла.</w:t>
      </w:r>
    </w:p>
    <w:p w:rsidR="00AC0314" w:rsidRDefault="002166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Имя передаваемого файла должно быть связано со соответствующей строчкой в файле с действиями пользователей (папка "</w:t>
      </w:r>
      <w:proofErr w:type="spellStart"/>
      <w:r>
        <w:rPr>
          <w:rFonts w:ascii="Times New Roman" w:hAnsi="Times New Roman" w:cs="Times New Roman"/>
          <w:sz w:val="24"/>
          <w:szCs w:val="24"/>
        </w:rPr>
        <w:t>connection</w:t>
      </w:r>
      <w:proofErr w:type="spellEnd"/>
      <w:r>
        <w:rPr>
          <w:rFonts w:ascii="Times New Roman" w:hAnsi="Times New Roman" w:cs="Times New Roman"/>
          <w:sz w:val="24"/>
          <w:szCs w:val="24"/>
        </w:rPr>
        <w:t>"): при передаче файла "произвольный_уникальный_ид.dat", в соответствующей строке с соответствующим действием пользователя в поле 23 (</w:t>
      </w:r>
      <w:proofErr w:type="spellStart"/>
      <w:r>
        <w:rPr>
          <w:rFonts w:ascii="Times New Roman" w:hAnsi="Times New Roman" w:cs="Times New Roman"/>
          <w:sz w:val="24"/>
          <w:szCs w:val="24"/>
        </w:rPr>
        <w:t>ContentId</w:t>
      </w:r>
      <w:proofErr w:type="spellEnd"/>
      <w:r>
        <w:rPr>
          <w:rFonts w:ascii="Times New Roman" w:hAnsi="Times New Roman" w:cs="Times New Roman"/>
          <w:sz w:val="24"/>
          <w:szCs w:val="24"/>
        </w:rPr>
        <w:t>) должно быть значение "</w:t>
      </w:r>
      <w:proofErr w:type="spellStart"/>
      <w:r>
        <w:rPr>
          <w:rFonts w:ascii="Times New Roman" w:hAnsi="Times New Roman" w:cs="Times New Roman"/>
          <w:sz w:val="24"/>
          <w:szCs w:val="24"/>
        </w:rPr>
        <w:t>произвольный_уникальный_ид</w:t>
      </w:r>
      <w:proofErr w:type="spellEnd"/>
      <w:r>
        <w:rPr>
          <w:rFonts w:ascii="Times New Roman" w:hAnsi="Times New Roman" w:cs="Times New Roman"/>
          <w:sz w:val="24"/>
          <w:szCs w:val="24"/>
        </w:rPr>
        <w:t>".</w:t>
      </w:r>
    </w:p>
    <w:p w:rsidR="00AC0314" w:rsidRDefault="002166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В этой строке с действием пользователя (</w:t>
      </w:r>
      <w:proofErr w:type="spellStart"/>
      <w:r>
        <w:rPr>
          <w:rFonts w:ascii="Times New Roman" w:hAnsi="Times New Roman" w:cs="Times New Roman"/>
          <w:sz w:val="24"/>
          <w:szCs w:val="24"/>
        </w:rPr>
        <w:t>connection</w:t>
      </w:r>
      <w:proofErr w:type="spellEnd"/>
      <w:r>
        <w:rPr>
          <w:rFonts w:ascii="Times New Roman" w:hAnsi="Times New Roman" w:cs="Times New Roman"/>
          <w:sz w:val="24"/>
          <w:szCs w:val="24"/>
        </w:rPr>
        <w:t>) в поле 18 передается информация о файле: его исходное имя (</w:t>
      </w:r>
      <w:proofErr w:type="gramStart"/>
      <w:r>
        <w:rPr>
          <w:rFonts w:ascii="Times New Roman" w:hAnsi="Times New Roman" w:cs="Times New Roman"/>
          <w:sz w:val="24"/>
          <w:szCs w:val="24"/>
        </w:rPr>
        <w:t>например</w:t>
      </w:r>
      <w:proofErr w:type="gramEnd"/>
      <w:r>
        <w:rPr>
          <w:rFonts w:ascii="Times New Roman" w:hAnsi="Times New Roman" w:cs="Times New Roman"/>
          <w:sz w:val="24"/>
          <w:szCs w:val="24"/>
        </w:rPr>
        <w:t xml:space="preserve"> "звонок.mp3"), его размер в байтах и опционально MIME тип файла. Для примера с "звонок.mp3": "звонок.mp3/4323/</w:t>
      </w:r>
      <w:proofErr w:type="spellStart"/>
      <w:r>
        <w:rPr>
          <w:rFonts w:ascii="Times New Roman" w:hAnsi="Times New Roman" w:cs="Times New Roman"/>
          <w:sz w:val="24"/>
          <w:szCs w:val="24"/>
        </w:rPr>
        <w:t>audio</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mpeg</w:t>
      </w:r>
      <w:proofErr w:type="spellEnd"/>
      <w:r>
        <w:rPr>
          <w:rFonts w:ascii="Times New Roman" w:hAnsi="Times New Roman" w:cs="Times New Roman"/>
          <w:sz w:val="24"/>
          <w:szCs w:val="24"/>
        </w:rPr>
        <w:t>".</w:t>
      </w:r>
    </w:p>
    <w:p w:rsidR="00AC0314" w:rsidRDefault="002166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6. В случае, когда к одной строчке привязано несколько файлов, то в файл "произвольный_уникальный_ид.dat" последовательно записываются все файлы, а в поле 18 - список с описанием по каждому файлу в порядке записи в ".</w:t>
      </w:r>
      <w:proofErr w:type="spellStart"/>
      <w:r>
        <w:rPr>
          <w:rFonts w:ascii="Times New Roman" w:hAnsi="Times New Roman" w:cs="Times New Roman"/>
          <w:sz w:val="24"/>
          <w:szCs w:val="24"/>
        </w:rPr>
        <w:t>dat</w:t>
      </w:r>
      <w:proofErr w:type="spellEnd"/>
      <w:r>
        <w:rPr>
          <w:rFonts w:ascii="Times New Roman" w:hAnsi="Times New Roman" w:cs="Times New Roman"/>
          <w:sz w:val="24"/>
          <w:szCs w:val="24"/>
        </w:rPr>
        <w:t>" файл.</w:t>
      </w:r>
    </w:p>
    <w:p w:rsidR="00AC0314" w:rsidRDefault="002166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 Время между появлением ".</w:t>
      </w:r>
      <w:proofErr w:type="spellStart"/>
      <w:r>
        <w:rPr>
          <w:rFonts w:ascii="Times New Roman" w:hAnsi="Times New Roman" w:cs="Times New Roman"/>
          <w:sz w:val="24"/>
          <w:szCs w:val="24"/>
        </w:rPr>
        <w:t>dat</w:t>
      </w:r>
      <w:proofErr w:type="spellEnd"/>
      <w:r>
        <w:rPr>
          <w:rFonts w:ascii="Times New Roman" w:hAnsi="Times New Roman" w:cs="Times New Roman"/>
          <w:sz w:val="24"/>
          <w:szCs w:val="24"/>
        </w:rPr>
        <w:t>" файла (папка "</w:t>
      </w:r>
      <w:proofErr w:type="spellStart"/>
      <w:r>
        <w:rPr>
          <w:rFonts w:ascii="Times New Roman" w:hAnsi="Times New Roman" w:cs="Times New Roman"/>
          <w:sz w:val="24"/>
          <w:szCs w:val="24"/>
        </w:rPr>
        <w:t>content</w:t>
      </w:r>
      <w:proofErr w:type="spellEnd"/>
      <w:r>
        <w:rPr>
          <w:rFonts w:ascii="Times New Roman" w:hAnsi="Times New Roman" w:cs="Times New Roman"/>
          <w:sz w:val="24"/>
          <w:szCs w:val="24"/>
        </w:rPr>
        <w:t>") и ".</w:t>
      </w:r>
      <w:proofErr w:type="spellStart"/>
      <w:r>
        <w:rPr>
          <w:rFonts w:ascii="Times New Roman" w:hAnsi="Times New Roman" w:cs="Times New Roman"/>
          <w:sz w:val="24"/>
          <w:szCs w:val="24"/>
        </w:rPr>
        <w:t>csv</w:t>
      </w:r>
      <w:proofErr w:type="spellEnd"/>
      <w:r>
        <w:rPr>
          <w:rFonts w:ascii="Times New Roman" w:hAnsi="Times New Roman" w:cs="Times New Roman"/>
          <w:sz w:val="24"/>
          <w:szCs w:val="24"/>
        </w:rPr>
        <w:t>" файла (папка "</w:t>
      </w:r>
      <w:proofErr w:type="spellStart"/>
      <w:r>
        <w:rPr>
          <w:rFonts w:ascii="Times New Roman" w:hAnsi="Times New Roman" w:cs="Times New Roman"/>
          <w:sz w:val="24"/>
          <w:szCs w:val="24"/>
        </w:rPr>
        <w:t>connection</w:t>
      </w:r>
      <w:proofErr w:type="spellEnd"/>
      <w:r>
        <w:rPr>
          <w:rFonts w:ascii="Times New Roman" w:hAnsi="Times New Roman" w:cs="Times New Roman"/>
          <w:sz w:val="24"/>
          <w:szCs w:val="24"/>
        </w:rPr>
        <w:t>") не должно превышать трех минут.</w:t>
      </w:r>
    </w:p>
    <w:p w:rsidR="00AC0314" w:rsidRDefault="0021662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ПОДПИСИ СТОРОН:</w:t>
      </w:r>
    </w:p>
    <w:tbl>
      <w:tblPr>
        <w:tblW w:w="9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15"/>
        <w:gridCol w:w="4767"/>
      </w:tblGrid>
      <w:tr w:rsidR="00AC0314">
        <w:trPr>
          <w:trHeight w:val="277"/>
          <w:tblHeader/>
        </w:trPr>
        <w:tc>
          <w:tcPr>
            <w:tcW w:w="4815" w:type="dxa"/>
            <w:tcMar>
              <w:top w:w="150" w:type="dxa"/>
              <w:left w:w="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p>
        </w:tc>
        <w:tc>
          <w:tcPr>
            <w:tcW w:w="4767" w:type="dxa"/>
            <w:tcMar>
              <w:top w:w="150" w:type="dxa"/>
              <w:left w:w="240" w:type="dxa"/>
              <w:bottom w:w="150" w:type="dxa"/>
              <w:right w:w="240" w:type="dxa"/>
            </w:tcMar>
            <w:vAlign w:val="center"/>
          </w:tcPr>
          <w:p w:rsidR="00AC0314" w:rsidRDefault="002166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ИСПОЛНИТЕЛЬ:</w:t>
            </w:r>
          </w:p>
        </w:tc>
      </w:tr>
      <w:tr w:rsidR="00C04E18" w:rsidTr="00536773">
        <w:trPr>
          <w:trHeight w:val="292"/>
        </w:trPr>
        <w:tc>
          <w:tcPr>
            <w:tcW w:w="4815" w:type="dxa"/>
            <w:tcMar>
              <w:top w:w="150" w:type="dxa"/>
              <w:left w:w="0" w:type="dxa"/>
              <w:bottom w:w="150" w:type="dxa"/>
              <w:right w:w="240" w:type="dxa"/>
            </w:tcMar>
          </w:tcPr>
          <w:p w:rsidR="00C04E18" w:rsidRPr="002E5484" w:rsidRDefault="00C04E18" w:rsidP="00C04E18">
            <w:pPr>
              <w:rPr>
                <w:rFonts w:ascii="Times New Roman" w:hAnsi="Times New Roman" w:cs="Times New Roman"/>
                <w:b/>
                <w:sz w:val="24"/>
                <w:szCs w:val="24"/>
              </w:rPr>
            </w:pPr>
            <w:r w:rsidRPr="002E5484">
              <w:rPr>
                <w:rFonts w:ascii="Times New Roman" w:hAnsi="Times New Roman" w:cs="Times New Roman"/>
                <w:b/>
                <w:sz w:val="24"/>
                <w:szCs w:val="24"/>
              </w:rPr>
              <w:t xml:space="preserve">ООО "ЦИТ" </w:t>
            </w:r>
          </w:p>
          <w:p w:rsidR="00C04E18" w:rsidRPr="002E5484" w:rsidRDefault="00C04E18" w:rsidP="00C04E18">
            <w:pPr>
              <w:jc w:val="both"/>
              <w:rPr>
                <w:rFonts w:ascii="Times New Roman" w:hAnsi="Times New Roman" w:cs="Times New Roman"/>
                <w:sz w:val="24"/>
                <w:szCs w:val="24"/>
              </w:rPr>
            </w:pPr>
            <w:bookmarkStart w:id="1" w:name="_GoBack"/>
            <w:bookmarkEnd w:id="1"/>
            <w:r w:rsidRPr="002E5484">
              <w:rPr>
                <w:rFonts w:ascii="Times New Roman" w:hAnsi="Times New Roman" w:cs="Times New Roman"/>
                <w:sz w:val="24"/>
                <w:szCs w:val="24"/>
              </w:rPr>
              <w:t xml:space="preserve"> </w:t>
            </w:r>
          </w:p>
        </w:tc>
        <w:tc>
          <w:tcPr>
            <w:tcW w:w="4767" w:type="dxa"/>
            <w:tcMar>
              <w:top w:w="150" w:type="dxa"/>
              <w:left w:w="240" w:type="dxa"/>
              <w:bottom w:w="150" w:type="dxa"/>
              <w:right w:w="0" w:type="dxa"/>
            </w:tcMar>
            <w:vAlign w:val="center"/>
          </w:tcPr>
          <w:p w:rsidR="00C04E18" w:rsidRDefault="00C04E18" w:rsidP="00C04E18">
            <w:pPr>
              <w:spacing w:after="0" w:line="240" w:lineRule="auto"/>
              <w:rPr>
                <w:rFonts w:ascii="Times New Roman" w:eastAsia="Times New Roman" w:hAnsi="Times New Roman" w:cs="Times New Roman"/>
                <w:sz w:val="24"/>
                <w:szCs w:val="24"/>
                <w:lang w:eastAsia="ru-RU"/>
              </w:rPr>
            </w:pPr>
          </w:p>
        </w:tc>
      </w:tr>
      <w:tr w:rsidR="00C04E18" w:rsidTr="00536773">
        <w:trPr>
          <w:trHeight w:val="292"/>
        </w:trPr>
        <w:tc>
          <w:tcPr>
            <w:tcW w:w="4815" w:type="dxa"/>
            <w:tcMar>
              <w:top w:w="150" w:type="dxa"/>
              <w:left w:w="0" w:type="dxa"/>
              <w:bottom w:w="150" w:type="dxa"/>
              <w:right w:w="240" w:type="dxa"/>
            </w:tcMar>
          </w:tcPr>
          <w:p w:rsidR="00C04E18" w:rsidRPr="002E5484" w:rsidRDefault="00C04E18" w:rsidP="00C04E18">
            <w:pPr>
              <w:jc w:val="both"/>
              <w:rPr>
                <w:rFonts w:ascii="Times New Roman" w:eastAsia="Calibri" w:hAnsi="Times New Roman" w:cs="Times New Roman"/>
                <w:b/>
                <w:sz w:val="24"/>
                <w:szCs w:val="24"/>
              </w:rPr>
            </w:pPr>
            <w:r w:rsidRPr="002E5484">
              <w:rPr>
                <w:rFonts w:ascii="Times New Roman" w:hAnsi="Times New Roman" w:cs="Times New Roman"/>
                <w:sz w:val="24"/>
                <w:szCs w:val="24"/>
              </w:rPr>
              <w:t xml:space="preserve">Генеральный директор </w:t>
            </w:r>
          </w:p>
          <w:p w:rsidR="00C04E18" w:rsidRPr="002E5484" w:rsidRDefault="00C04E18" w:rsidP="00C04E18">
            <w:pPr>
              <w:jc w:val="both"/>
              <w:rPr>
                <w:rFonts w:ascii="Times New Roman" w:eastAsia="Calibri" w:hAnsi="Times New Roman" w:cs="Times New Roman"/>
                <w:bCs/>
                <w:sz w:val="24"/>
                <w:szCs w:val="24"/>
              </w:rPr>
            </w:pPr>
            <w:r w:rsidRPr="00F6038E">
              <w:rPr>
                <w:rFonts w:ascii="Times New Roman" w:eastAsia="Calibri" w:hAnsi="Times New Roman" w:cs="Times New Roman"/>
                <w:sz w:val="24"/>
                <w:szCs w:val="24"/>
              </w:rPr>
              <w:t>____________________ О</w:t>
            </w:r>
            <w:r w:rsidRPr="002E5484">
              <w:rPr>
                <w:rFonts w:ascii="Times New Roman" w:eastAsia="Calibri" w:hAnsi="Times New Roman" w:cs="Times New Roman"/>
                <w:b/>
                <w:sz w:val="24"/>
                <w:szCs w:val="24"/>
              </w:rPr>
              <w:t>.</w:t>
            </w:r>
            <w:r w:rsidRPr="002E5484">
              <w:rPr>
                <w:rFonts w:ascii="Times New Roman" w:hAnsi="Times New Roman" w:cs="Times New Roman"/>
                <w:sz w:val="24"/>
                <w:szCs w:val="24"/>
              </w:rPr>
              <w:t xml:space="preserve">В. </w:t>
            </w:r>
            <w:proofErr w:type="spellStart"/>
            <w:r w:rsidRPr="002E5484">
              <w:rPr>
                <w:rFonts w:ascii="Times New Roman" w:hAnsi="Times New Roman" w:cs="Times New Roman"/>
                <w:sz w:val="24"/>
                <w:szCs w:val="24"/>
              </w:rPr>
              <w:t>Аргудяев</w:t>
            </w:r>
            <w:proofErr w:type="spellEnd"/>
          </w:p>
          <w:p w:rsidR="00C04E18" w:rsidRPr="002E5484" w:rsidRDefault="00C04E18" w:rsidP="00C04E18">
            <w:pPr>
              <w:rPr>
                <w:rStyle w:val="19"/>
                <w:b/>
                <w:bCs/>
                <w:color w:val="000000"/>
                <w:sz w:val="24"/>
                <w:szCs w:val="24"/>
              </w:rPr>
            </w:pPr>
            <w:r w:rsidRPr="002E5484">
              <w:rPr>
                <w:rFonts w:ascii="Times New Roman" w:eastAsia="Calibri" w:hAnsi="Times New Roman" w:cs="Times New Roman"/>
                <w:bCs/>
                <w:color w:val="000000"/>
                <w:sz w:val="24"/>
                <w:szCs w:val="24"/>
              </w:rPr>
              <w:t>М.П.</w:t>
            </w:r>
          </w:p>
        </w:tc>
        <w:tc>
          <w:tcPr>
            <w:tcW w:w="4767" w:type="dxa"/>
            <w:tcMar>
              <w:top w:w="150" w:type="dxa"/>
              <w:left w:w="240" w:type="dxa"/>
              <w:bottom w:w="150" w:type="dxa"/>
              <w:right w:w="0" w:type="dxa"/>
            </w:tcMar>
            <w:vAlign w:val="center"/>
          </w:tcPr>
          <w:p w:rsidR="00C04E18" w:rsidRDefault="00C04E18" w:rsidP="00C04E18">
            <w:pPr>
              <w:spacing w:after="0" w:line="240" w:lineRule="auto"/>
              <w:rPr>
                <w:rFonts w:ascii="Times New Roman" w:eastAsia="Times New Roman" w:hAnsi="Times New Roman" w:cs="Times New Roman"/>
                <w:sz w:val="24"/>
                <w:szCs w:val="24"/>
                <w:lang w:eastAsia="ru-RU"/>
              </w:rPr>
            </w:pPr>
          </w:p>
        </w:tc>
      </w:tr>
    </w:tbl>
    <w:p w:rsidR="00AC0314" w:rsidRDefault="00AC0314">
      <w:pPr>
        <w:spacing w:after="0" w:line="240" w:lineRule="auto"/>
        <w:jc w:val="both"/>
        <w:rPr>
          <w:rFonts w:ascii="Times New Roman" w:hAnsi="Times New Roman" w:cs="Times New Roman"/>
          <w:sz w:val="24"/>
          <w:szCs w:val="24"/>
        </w:rPr>
      </w:pPr>
    </w:p>
    <w:sectPr w:rsidR="00AC0314">
      <w:headerReference w:type="default" r:id="rId13"/>
      <w:footerReference w:type="default" r:id="rId14"/>
      <w:pgSz w:w="11906" w:h="16838"/>
      <w:pgMar w:top="1134" w:right="85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314" w:rsidRDefault="0021662C">
      <w:pPr>
        <w:spacing w:after="0" w:line="240" w:lineRule="auto"/>
      </w:pPr>
      <w:r>
        <w:separator/>
      </w:r>
    </w:p>
  </w:endnote>
  <w:endnote w:type="continuationSeparator" w:id="0">
    <w:p w:rsidR="00AC0314" w:rsidRDefault="0021662C">
      <w:pPr>
        <w:spacing w:after="0" w:line="240" w:lineRule="auto"/>
      </w:pPr>
      <w:r>
        <w:continuationSeparator/>
      </w:r>
    </w:p>
  </w:endnote>
  <w:endnote w:type="continuationNotice" w:id="1">
    <w:p w:rsidR="00AC0314" w:rsidRDefault="00AC03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beration Sans">
    <w:charset w:val="00"/>
    <w:family w:val="auto"/>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BoldMT">
    <w:charset w:val="00"/>
    <w:family w:val="auto"/>
    <w:pitch w:val="default"/>
  </w:font>
  <w:font w:name="TimesNewRomanPSM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314" w:rsidRDefault="00AC0314">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314" w:rsidRDefault="0021662C">
      <w:pPr>
        <w:spacing w:after="0" w:line="240" w:lineRule="auto"/>
      </w:pPr>
      <w:r>
        <w:separator/>
      </w:r>
    </w:p>
  </w:footnote>
  <w:footnote w:type="continuationSeparator" w:id="0">
    <w:p w:rsidR="00AC0314" w:rsidRDefault="0021662C">
      <w:pPr>
        <w:spacing w:after="0" w:line="240" w:lineRule="auto"/>
      </w:pPr>
      <w:r>
        <w:continuationSeparator/>
      </w:r>
    </w:p>
  </w:footnote>
  <w:footnote w:type="continuationNotice" w:id="1">
    <w:p w:rsidR="00AC0314" w:rsidRDefault="00AC03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314" w:rsidRDefault="00AC0314">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2373F"/>
    <w:multiLevelType w:val="hybridMultilevel"/>
    <w:tmpl w:val="4E688286"/>
    <w:lvl w:ilvl="0" w:tplc="E59C576C">
      <w:start w:val="1"/>
      <w:numFmt w:val="bullet"/>
      <w:lvlText w:val=""/>
      <w:lvlJc w:val="left"/>
      <w:pPr>
        <w:tabs>
          <w:tab w:val="num" w:pos="720"/>
        </w:tabs>
        <w:ind w:left="720" w:hanging="360"/>
      </w:pPr>
      <w:rPr>
        <w:rFonts w:ascii="Symbol" w:hAnsi="Symbol" w:hint="default"/>
        <w:sz w:val="20"/>
      </w:rPr>
    </w:lvl>
    <w:lvl w:ilvl="1" w:tplc="4E9E7136">
      <w:start w:val="1"/>
      <w:numFmt w:val="bullet"/>
      <w:lvlText w:val="o"/>
      <w:lvlJc w:val="left"/>
      <w:pPr>
        <w:tabs>
          <w:tab w:val="num" w:pos="1440"/>
        </w:tabs>
        <w:ind w:left="1440" w:hanging="360"/>
      </w:pPr>
      <w:rPr>
        <w:rFonts w:ascii="Courier New" w:hAnsi="Courier New" w:hint="default"/>
        <w:sz w:val="20"/>
      </w:rPr>
    </w:lvl>
    <w:lvl w:ilvl="2" w:tplc="B1E66A34">
      <w:start w:val="1"/>
      <w:numFmt w:val="bullet"/>
      <w:lvlText w:val=""/>
      <w:lvlJc w:val="left"/>
      <w:pPr>
        <w:tabs>
          <w:tab w:val="num" w:pos="2160"/>
        </w:tabs>
        <w:ind w:left="2160" w:hanging="360"/>
      </w:pPr>
      <w:rPr>
        <w:rFonts w:ascii="Wingdings" w:hAnsi="Wingdings" w:hint="default"/>
        <w:sz w:val="20"/>
      </w:rPr>
    </w:lvl>
    <w:lvl w:ilvl="3" w:tplc="BA5CEFF8">
      <w:start w:val="1"/>
      <w:numFmt w:val="bullet"/>
      <w:lvlText w:val=""/>
      <w:lvlJc w:val="left"/>
      <w:pPr>
        <w:tabs>
          <w:tab w:val="num" w:pos="2880"/>
        </w:tabs>
        <w:ind w:left="2880" w:hanging="360"/>
      </w:pPr>
      <w:rPr>
        <w:rFonts w:ascii="Wingdings" w:hAnsi="Wingdings" w:hint="default"/>
        <w:sz w:val="20"/>
      </w:rPr>
    </w:lvl>
    <w:lvl w:ilvl="4" w:tplc="884C7602">
      <w:start w:val="1"/>
      <w:numFmt w:val="bullet"/>
      <w:lvlText w:val=""/>
      <w:lvlJc w:val="left"/>
      <w:pPr>
        <w:tabs>
          <w:tab w:val="num" w:pos="3600"/>
        </w:tabs>
        <w:ind w:left="3600" w:hanging="360"/>
      </w:pPr>
      <w:rPr>
        <w:rFonts w:ascii="Wingdings" w:hAnsi="Wingdings" w:hint="default"/>
        <w:sz w:val="20"/>
      </w:rPr>
    </w:lvl>
    <w:lvl w:ilvl="5" w:tplc="BF2EE362">
      <w:start w:val="1"/>
      <w:numFmt w:val="bullet"/>
      <w:lvlText w:val=""/>
      <w:lvlJc w:val="left"/>
      <w:pPr>
        <w:tabs>
          <w:tab w:val="num" w:pos="4320"/>
        </w:tabs>
        <w:ind w:left="4320" w:hanging="360"/>
      </w:pPr>
      <w:rPr>
        <w:rFonts w:ascii="Wingdings" w:hAnsi="Wingdings" w:hint="default"/>
        <w:sz w:val="20"/>
      </w:rPr>
    </w:lvl>
    <w:lvl w:ilvl="6" w:tplc="B1AA3932">
      <w:start w:val="1"/>
      <w:numFmt w:val="bullet"/>
      <w:lvlText w:val=""/>
      <w:lvlJc w:val="left"/>
      <w:pPr>
        <w:tabs>
          <w:tab w:val="num" w:pos="5040"/>
        </w:tabs>
        <w:ind w:left="5040" w:hanging="360"/>
      </w:pPr>
      <w:rPr>
        <w:rFonts w:ascii="Wingdings" w:hAnsi="Wingdings" w:hint="default"/>
        <w:sz w:val="20"/>
      </w:rPr>
    </w:lvl>
    <w:lvl w:ilvl="7" w:tplc="8A5C9518">
      <w:start w:val="1"/>
      <w:numFmt w:val="bullet"/>
      <w:lvlText w:val=""/>
      <w:lvlJc w:val="left"/>
      <w:pPr>
        <w:tabs>
          <w:tab w:val="num" w:pos="5760"/>
        </w:tabs>
        <w:ind w:left="5760" w:hanging="360"/>
      </w:pPr>
      <w:rPr>
        <w:rFonts w:ascii="Wingdings" w:hAnsi="Wingdings" w:hint="default"/>
        <w:sz w:val="20"/>
      </w:rPr>
    </w:lvl>
    <w:lvl w:ilvl="8" w:tplc="2EDE6DCC">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4390A"/>
    <w:multiLevelType w:val="hybridMultilevel"/>
    <w:tmpl w:val="E6EC8A6A"/>
    <w:lvl w:ilvl="0" w:tplc="73B2026C">
      <w:start w:val="1"/>
      <w:numFmt w:val="bullet"/>
      <w:lvlText w:val=""/>
      <w:lvlJc w:val="left"/>
      <w:pPr>
        <w:tabs>
          <w:tab w:val="num" w:pos="720"/>
        </w:tabs>
        <w:ind w:left="720" w:hanging="360"/>
      </w:pPr>
      <w:rPr>
        <w:rFonts w:ascii="Symbol" w:hAnsi="Symbol" w:hint="default"/>
        <w:sz w:val="20"/>
      </w:rPr>
    </w:lvl>
    <w:lvl w:ilvl="1" w:tplc="341A3364">
      <w:start w:val="1"/>
      <w:numFmt w:val="bullet"/>
      <w:lvlText w:val="o"/>
      <w:lvlJc w:val="left"/>
      <w:pPr>
        <w:tabs>
          <w:tab w:val="num" w:pos="1440"/>
        </w:tabs>
        <w:ind w:left="1440" w:hanging="360"/>
      </w:pPr>
      <w:rPr>
        <w:rFonts w:ascii="Courier New" w:hAnsi="Courier New" w:hint="default"/>
        <w:sz w:val="20"/>
      </w:rPr>
    </w:lvl>
    <w:lvl w:ilvl="2" w:tplc="063A1CDE">
      <w:start w:val="1"/>
      <w:numFmt w:val="bullet"/>
      <w:lvlText w:val=""/>
      <w:lvlJc w:val="left"/>
      <w:pPr>
        <w:tabs>
          <w:tab w:val="num" w:pos="2160"/>
        </w:tabs>
        <w:ind w:left="2160" w:hanging="360"/>
      </w:pPr>
      <w:rPr>
        <w:rFonts w:ascii="Wingdings" w:hAnsi="Wingdings" w:hint="default"/>
        <w:sz w:val="20"/>
      </w:rPr>
    </w:lvl>
    <w:lvl w:ilvl="3" w:tplc="B77ED1A6">
      <w:start w:val="1"/>
      <w:numFmt w:val="bullet"/>
      <w:lvlText w:val=""/>
      <w:lvlJc w:val="left"/>
      <w:pPr>
        <w:tabs>
          <w:tab w:val="num" w:pos="2880"/>
        </w:tabs>
        <w:ind w:left="2880" w:hanging="360"/>
      </w:pPr>
      <w:rPr>
        <w:rFonts w:ascii="Wingdings" w:hAnsi="Wingdings" w:hint="default"/>
        <w:sz w:val="20"/>
      </w:rPr>
    </w:lvl>
    <w:lvl w:ilvl="4" w:tplc="5394D78C">
      <w:start w:val="1"/>
      <w:numFmt w:val="bullet"/>
      <w:lvlText w:val=""/>
      <w:lvlJc w:val="left"/>
      <w:pPr>
        <w:tabs>
          <w:tab w:val="num" w:pos="3600"/>
        </w:tabs>
        <w:ind w:left="3600" w:hanging="360"/>
      </w:pPr>
      <w:rPr>
        <w:rFonts w:ascii="Wingdings" w:hAnsi="Wingdings" w:hint="default"/>
        <w:sz w:val="20"/>
      </w:rPr>
    </w:lvl>
    <w:lvl w:ilvl="5" w:tplc="A042B2B4">
      <w:start w:val="1"/>
      <w:numFmt w:val="bullet"/>
      <w:lvlText w:val=""/>
      <w:lvlJc w:val="left"/>
      <w:pPr>
        <w:tabs>
          <w:tab w:val="num" w:pos="4320"/>
        </w:tabs>
        <w:ind w:left="4320" w:hanging="360"/>
      </w:pPr>
      <w:rPr>
        <w:rFonts w:ascii="Wingdings" w:hAnsi="Wingdings" w:hint="default"/>
        <w:sz w:val="20"/>
      </w:rPr>
    </w:lvl>
    <w:lvl w:ilvl="6" w:tplc="4F48E0EE">
      <w:start w:val="1"/>
      <w:numFmt w:val="bullet"/>
      <w:lvlText w:val=""/>
      <w:lvlJc w:val="left"/>
      <w:pPr>
        <w:tabs>
          <w:tab w:val="num" w:pos="5040"/>
        </w:tabs>
        <w:ind w:left="5040" w:hanging="360"/>
      </w:pPr>
      <w:rPr>
        <w:rFonts w:ascii="Wingdings" w:hAnsi="Wingdings" w:hint="default"/>
        <w:sz w:val="20"/>
      </w:rPr>
    </w:lvl>
    <w:lvl w:ilvl="7" w:tplc="AA5AB346">
      <w:start w:val="1"/>
      <w:numFmt w:val="bullet"/>
      <w:lvlText w:val=""/>
      <w:lvlJc w:val="left"/>
      <w:pPr>
        <w:tabs>
          <w:tab w:val="num" w:pos="5760"/>
        </w:tabs>
        <w:ind w:left="5760" w:hanging="360"/>
      </w:pPr>
      <w:rPr>
        <w:rFonts w:ascii="Wingdings" w:hAnsi="Wingdings" w:hint="default"/>
        <w:sz w:val="20"/>
      </w:rPr>
    </w:lvl>
    <w:lvl w:ilvl="8" w:tplc="FE04A06A">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576D72"/>
    <w:multiLevelType w:val="hybridMultilevel"/>
    <w:tmpl w:val="D736E4B4"/>
    <w:lvl w:ilvl="0" w:tplc="93546040">
      <w:start w:val="5"/>
      <w:numFmt w:val="decimal"/>
      <w:lvlText w:val="%1."/>
      <w:lvlJc w:val="left"/>
      <w:pPr>
        <w:tabs>
          <w:tab w:val="num" w:pos="720"/>
        </w:tabs>
        <w:ind w:left="720" w:hanging="360"/>
      </w:pPr>
      <w:rPr>
        <w:rFonts w:hint="default"/>
      </w:rPr>
    </w:lvl>
    <w:lvl w:ilvl="1" w:tplc="D840CE66">
      <w:start w:val="1"/>
      <w:numFmt w:val="decimal"/>
      <w:lvlText w:val="%2."/>
      <w:lvlJc w:val="left"/>
      <w:pPr>
        <w:tabs>
          <w:tab w:val="num" w:pos="1440"/>
        </w:tabs>
        <w:ind w:left="1440" w:hanging="360"/>
      </w:pPr>
      <w:rPr>
        <w:rFonts w:hint="default"/>
      </w:rPr>
    </w:lvl>
    <w:lvl w:ilvl="2" w:tplc="C5829C88">
      <w:start w:val="1"/>
      <w:numFmt w:val="decimal"/>
      <w:lvlText w:val="%3."/>
      <w:lvlJc w:val="left"/>
      <w:pPr>
        <w:tabs>
          <w:tab w:val="num" w:pos="2160"/>
        </w:tabs>
        <w:ind w:left="2160" w:hanging="360"/>
      </w:pPr>
      <w:rPr>
        <w:rFonts w:hint="default"/>
      </w:rPr>
    </w:lvl>
    <w:lvl w:ilvl="3" w:tplc="93ACB766">
      <w:start w:val="1"/>
      <w:numFmt w:val="decimal"/>
      <w:lvlText w:val="%4."/>
      <w:lvlJc w:val="left"/>
      <w:pPr>
        <w:tabs>
          <w:tab w:val="num" w:pos="2880"/>
        </w:tabs>
        <w:ind w:left="2880" w:hanging="360"/>
      </w:pPr>
      <w:rPr>
        <w:rFonts w:hint="default"/>
      </w:rPr>
    </w:lvl>
    <w:lvl w:ilvl="4" w:tplc="49E6699A">
      <w:start w:val="1"/>
      <w:numFmt w:val="decimal"/>
      <w:lvlText w:val="%5."/>
      <w:lvlJc w:val="left"/>
      <w:pPr>
        <w:tabs>
          <w:tab w:val="num" w:pos="3600"/>
        </w:tabs>
        <w:ind w:left="3600" w:hanging="360"/>
      </w:pPr>
      <w:rPr>
        <w:rFonts w:hint="default"/>
      </w:rPr>
    </w:lvl>
    <w:lvl w:ilvl="5" w:tplc="A058BC0E">
      <w:start w:val="1"/>
      <w:numFmt w:val="decimal"/>
      <w:lvlText w:val="%6."/>
      <w:lvlJc w:val="left"/>
      <w:pPr>
        <w:tabs>
          <w:tab w:val="num" w:pos="4320"/>
        </w:tabs>
        <w:ind w:left="4320" w:hanging="360"/>
      </w:pPr>
      <w:rPr>
        <w:rFonts w:hint="default"/>
      </w:rPr>
    </w:lvl>
    <w:lvl w:ilvl="6" w:tplc="174E9360">
      <w:start w:val="1"/>
      <w:numFmt w:val="decimal"/>
      <w:lvlText w:val="%7."/>
      <w:lvlJc w:val="left"/>
      <w:pPr>
        <w:tabs>
          <w:tab w:val="num" w:pos="5040"/>
        </w:tabs>
        <w:ind w:left="5040" w:hanging="360"/>
      </w:pPr>
      <w:rPr>
        <w:rFonts w:hint="default"/>
      </w:rPr>
    </w:lvl>
    <w:lvl w:ilvl="7" w:tplc="43A44542">
      <w:start w:val="1"/>
      <w:numFmt w:val="decimal"/>
      <w:lvlText w:val="%8."/>
      <w:lvlJc w:val="left"/>
      <w:pPr>
        <w:tabs>
          <w:tab w:val="num" w:pos="5760"/>
        </w:tabs>
        <w:ind w:left="5760" w:hanging="360"/>
      </w:pPr>
      <w:rPr>
        <w:rFonts w:hint="default"/>
      </w:rPr>
    </w:lvl>
    <w:lvl w:ilvl="8" w:tplc="605C13A0">
      <w:start w:val="1"/>
      <w:numFmt w:val="decimal"/>
      <w:lvlText w:val="%9."/>
      <w:lvlJc w:val="left"/>
      <w:pPr>
        <w:tabs>
          <w:tab w:val="num" w:pos="6480"/>
        </w:tabs>
        <w:ind w:left="6480" w:hanging="360"/>
      </w:pPr>
      <w:rPr>
        <w:rFonts w:hint="default"/>
      </w:rPr>
    </w:lvl>
  </w:abstractNum>
  <w:abstractNum w:abstractNumId="3" w15:restartNumberingAfterBreak="0">
    <w:nsid w:val="1CC3170B"/>
    <w:multiLevelType w:val="hybridMultilevel"/>
    <w:tmpl w:val="513A89BC"/>
    <w:lvl w:ilvl="0" w:tplc="57CED460">
      <w:start w:val="1"/>
      <w:numFmt w:val="bullet"/>
      <w:lvlText w:val=""/>
      <w:lvlJc w:val="left"/>
      <w:pPr>
        <w:ind w:left="720" w:hanging="360"/>
      </w:pPr>
      <w:rPr>
        <w:rFonts w:ascii="Symbol" w:hAnsi="Symbol" w:hint="default"/>
      </w:rPr>
    </w:lvl>
    <w:lvl w:ilvl="1" w:tplc="EBB288B6">
      <w:start w:val="1"/>
      <w:numFmt w:val="bullet"/>
      <w:lvlText w:val="o"/>
      <w:lvlJc w:val="left"/>
      <w:pPr>
        <w:ind w:left="1440" w:hanging="360"/>
      </w:pPr>
      <w:rPr>
        <w:rFonts w:ascii="Courier New" w:hAnsi="Courier New" w:cs="Courier New" w:hint="default"/>
      </w:rPr>
    </w:lvl>
    <w:lvl w:ilvl="2" w:tplc="3B86F41C">
      <w:start w:val="1"/>
      <w:numFmt w:val="bullet"/>
      <w:lvlText w:val=""/>
      <w:lvlJc w:val="left"/>
      <w:pPr>
        <w:ind w:left="2160" w:hanging="360"/>
      </w:pPr>
      <w:rPr>
        <w:rFonts w:ascii="Wingdings" w:hAnsi="Wingdings" w:hint="default"/>
      </w:rPr>
    </w:lvl>
    <w:lvl w:ilvl="3" w:tplc="703C1A38">
      <w:start w:val="1"/>
      <w:numFmt w:val="bullet"/>
      <w:lvlText w:val=""/>
      <w:lvlJc w:val="left"/>
      <w:pPr>
        <w:ind w:left="2880" w:hanging="360"/>
      </w:pPr>
      <w:rPr>
        <w:rFonts w:ascii="Symbol" w:hAnsi="Symbol" w:hint="default"/>
      </w:rPr>
    </w:lvl>
    <w:lvl w:ilvl="4" w:tplc="5B8A5238">
      <w:start w:val="1"/>
      <w:numFmt w:val="bullet"/>
      <w:lvlText w:val="o"/>
      <w:lvlJc w:val="left"/>
      <w:pPr>
        <w:ind w:left="3600" w:hanging="360"/>
      </w:pPr>
      <w:rPr>
        <w:rFonts w:ascii="Courier New" w:hAnsi="Courier New" w:cs="Courier New" w:hint="default"/>
      </w:rPr>
    </w:lvl>
    <w:lvl w:ilvl="5" w:tplc="812C1002">
      <w:start w:val="1"/>
      <w:numFmt w:val="bullet"/>
      <w:lvlText w:val=""/>
      <w:lvlJc w:val="left"/>
      <w:pPr>
        <w:ind w:left="4320" w:hanging="360"/>
      </w:pPr>
      <w:rPr>
        <w:rFonts w:ascii="Wingdings" w:hAnsi="Wingdings" w:hint="default"/>
      </w:rPr>
    </w:lvl>
    <w:lvl w:ilvl="6" w:tplc="77DCBF1E">
      <w:start w:val="1"/>
      <w:numFmt w:val="bullet"/>
      <w:lvlText w:val=""/>
      <w:lvlJc w:val="left"/>
      <w:pPr>
        <w:ind w:left="5040" w:hanging="360"/>
      </w:pPr>
      <w:rPr>
        <w:rFonts w:ascii="Symbol" w:hAnsi="Symbol" w:hint="default"/>
      </w:rPr>
    </w:lvl>
    <w:lvl w:ilvl="7" w:tplc="57EC8B64">
      <w:start w:val="1"/>
      <w:numFmt w:val="bullet"/>
      <w:lvlText w:val="o"/>
      <w:lvlJc w:val="left"/>
      <w:pPr>
        <w:ind w:left="5760" w:hanging="360"/>
      </w:pPr>
      <w:rPr>
        <w:rFonts w:ascii="Courier New" w:hAnsi="Courier New" w:cs="Courier New" w:hint="default"/>
      </w:rPr>
    </w:lvl>
    <w:lvl w:ilvl="8" w:tplc="DC8C6BB2">
      <w:start w:val="1"/>
      <w:numFmt w:val="bullet"/>
      <w:lvlText w:val=""/>
      <w:lvlJc w:val="left"/>
      <w:pPr>
        <w:ind w:left="6480" w:hanging="360"/>
      </w:pPr>
      <w:rPr>
        <w:rFonts w:ascii="Wingdings" w:hAnsi="Wingdings" w:hint="default"/>
      </w:rPr>
    </w:lvl>
  </w:abstractNum>
  <w:abstractNum w:abstractNumId="4" w15:restartNumberingAfterBreak="0">
    <w:nsid w:val="1EC46D75"/>
    <w:multiLevelType w:val="hybridMultilevel"/>
    <w:tmpl w:val="FBB86612"/>
    <w:lvl w:ilvl="0" w:tplc="2C0A00E6">
      <w:start w:val="1"/>
      <w:numFmt w:val="bullet"/>
      <w:lvlText w:val=""/>
      <w:lvlJc w:val="left"/>
      <w:pPr>
        <w:tabs>
          <w:tab w:val="num" w:pos="720"/>
        </w:tabs>
        <w:ind w:left="720" w:hanging="360"/>
      </w:pPr>
      <w:rPr>
        <w:rFonts w:ascii="Symbol" w:hAnsi="Symbol" w:hint="default"/>
        <w:sz w:val="20"/>
      </w:rPr>
    </w:lvl>
    <w:lvl w:ilvl="1" w:tplc="CCA46E40">
      <w:start w:val="1"/>
      <w:numFmt w:val="bullet"/>
      <w:lvlText w:val="o"/>
      <w:lvlJc w:val="left"/>
      <w:pPr>
        <w:tabs>
          <w:tab w:val="num" w:pos="1440"/>
        </w:tabs>
        <w:ind w:left="1440" w:hanging="360"/>
      </w:pPr>
      <w:rPr>
        <w:rFonts w:ascii="Courier New" w:hAnsi="Courier New" w:hint="default"/>
        <w:sz w:val="20"/>
      </w:rPr>
    </w:lvl>
    <w:lvl w:ilvl="2" w:tplc="FC5CF514">
      <w:start w:val="1"/>
      <w:numFmt w:val="bullet"/>
      <w:lvlText w:val=""/>
      <w:lvlJc w:val="left"/>
      <w:pPr>
        <w:tabs>
          <w:tab w:val="num" w:pos="2160"/>
        </w:tabs>
        <w:ind w:left="2160" w:hanging="360"/>
      </w:pPr>
      <w:rPr>
        <w:rFonts w:ascii="Wingdings" w:hAnsi="Wingdings" w:hint="default"/>
        <w:sz w:val="20"/>
      </w:rPr>
    </w:lvl>
    <w:lvl w:ilvl="3" w:tplc="BE926060">
      <w:start w:val="1"/>
      <w:numFmt w:val="bullet"/>
      <w:lvlText w:val=""/>
      <w:lvlJc w:val="left"/>
      <w:pPr>
        <w:tabs>
          <w:tab w:val="num" w:pos="2880"/>
        </w:tabs>
        <w:ind w:left="2880" w:hanging="360"/>
      </w:pPr>
      <w:rPr>
        <w:rFonts w:ascii="Wingdings" w:hAnsi="Wingdings" w:hint="default"/>
        <w:sz w:val="20"/>
      </w:rPr>
    </w:lvl>
    <w:lvl w:ilvl="4" w:tplc="BA0C0642">
      <w:start w:val="1"/>
      <w:numFmt w:val="bullet"/>
      <w:lvlText w:val=""/>
      <w:lvlJc w:val="left"/>
      <w:pPr>
        <w:tabs>
          <w:tab w:val="num" w:pos="3600"/>
        </w:tabs>
        <w:ind w:left="3600" w:hanging="360"/>
      </w:pPr>
      <w:rPr>
        <w:rFonts w:ascii="Wingdings" w:hAnsi="Wingdings" w:hint="default"/>
        <w:sz w:val="20"/>
      </w:rPr>
    </w:lvl>
    <w:lvl w:ilvl="5" w:tplc="50BEEADC">
      <w:start w:val="1"/>
      <w:numFmt w:val="bullet"/>
      <w:lvlText w:val=""/>
      <w:lvlJc w:val="left"/>
      <w:pPr>
        <w:tabs>
          <w:tab w:val="num" w:pos="4320"/>
        </w:tabs>
        <w:ind w:left="4320" w:hanging="360"/>
      </w:pPr>
      <w:rPr>
        <w:rFonts w:ascii="Wingdings" w:hAnsi="Wingdings" w:hint="default"/>
        <w:sz w:val="20"/>
      </w:rPr>
    </w:lvl>
    <w:lvl w:ilvl="6" w:tplc="865631EC">
      <w:start w:val="1"/>
      <w:numFmt w:val="bullet"/>
      <w:lvlText w:val=""/>
      <w:lvlJc w:val="left"/>
      <w:pPr>
        <w:tabs>
          <w:tab w:val="num" w:pos="5040"/>
        </w:tabs>
        <w:ind w:left="5040" w:hanging="360"/>
      </w:pPr>
      <w:rPr>
        <w:rFonts w:ascii="Wingdings" w:hAnsi="Wingdings" w:hint="default"/>
        <w:sz w:val="20"/>
      </w:rPr>
    </w:lvl>
    <w:lvl w:ilvl="7" w:tplc="81007B84">
      <w:start w:val="1"/>
      <w:numFmt w:val="bullet"/>
      <w:lvlText w:val=""/>
      <w:lvlJc w:val="left"/>
      <w:pPr>
        <w:tabs>
          <w:tab w:val="num" w:pos="5760"/>
        </w:tabs>
        <w:ind w:left="5760" w:hanging="360"/>
      </w:pPr>
      <w:rPr>
        <w:rFonts w:ascii="Wingdings" w:hAnsi="Wingdings" w:hint="default"/>
        <w:sz w:val="20"/>
      </w:rPr>
    </w:lvl>
    <w:lvl w:ilvl="8" w:tplc="1D8A8C4E">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BD3CB9"/>
    <w:multiLevelType w:val="hybridMultilevel"/>
    <w:tmpl w:val="86583D50"/>
    <w:lvl w:ilvl="0" w:tplc="94D8C68A">
      <w:start w:val="1"/>
      <w:numFmt w:val="decimal"/>
      <w:lvlText w:val="%1."/>
      <w:lvlJc w:val="left"/>
      <w:pPr>
        <w:tabs>
          <w:tab w:val="num" w:pos="720"/>
        </w:tabs>
        <w:ind w:left="720" w:hanging="360"/>
      </w:pPr>
    </w:lvl>
    <w:lvl w:ilvl="1" w:tplc="0F1282B4">
      <w:start w:val="1"/>
      <w:numFmt w:val="decimal"/>
      <w:lvlText w:val="%2."/>
      <w:lvlJc w:val="left"/>
      <w:pPr>
        <w:tabs>
          <w:tab w:val="num" w:pos="1440"/>
        </w:tabs>
        <w:ind w:left="1440" w:hanging="360"/>
      </w:pPr>
    </w:lvl>
    <w:lvl w:ilvl="2" w:tplc="AF305616">
      <w:start w:val="1"/>
      <w:numFmt w:val="decimal"/>
      <w:lvlText w:val="%3."/>
      <w:lvlJc w:val="left"/>
      <w:pPr>
        <w:tabs>
          <w:tab w:val="num" w:pos="2160"/>
        </w:tabs>
        <w:ind w:left="2160" w:hanging="360"/>
      </w:pPr>
    </w:lvl>
    <w:lvl w:ilvl="3" w:tplc="1C180A8E">
      <w:start w:val="1"/>
      <w:numFmt w:val="decimal"/>
      <w:lvlText w:val="%4."/>
      <w:lvlJc w:val="left"/>
      <w:pPr>
        <w:tabs>
          <w:tab w:val="num" w:pos="2880"/>
        </w:tabs>
        <w:ind w:left="2880" w:hanging="360"/>
      </w:pPr>
    </w:lvl>
    <w:lvl w:ilvl="4" w:tplc="67A6A508">
      <w:start w:val="1"/>
      <w:numFmt w:val="decimal"/>
      <w:lvlText w:val="%5."/>
      <w:lvlJc w:val="left"/>
      <w:pPr>
        <w:tabs>
          <w:tab w:val="num" w:pos="3600"/>
        </w:tabs>
        <w:ind w:left="3600" w:hanging="360"/>
      </w:pPr>
    </w:lvl>
    <w:lvl w:ilvl="5" w:tplc="C6D435EC">
      <w:start w:val="1"/>
      <w:numFmt w:val="decimal"/>
      <w:lvlText w:val="%6."/>
      <w:lvlJc w:val="left"/>
      <w:pPr>
        <w:tabs>
          <w:tab w:val="num" w:pos="4320"/>
        </w:tabs>
        <w:ind w:left="4320" w:hanging="360"/>
      </w:pPr>
    </w:lvl>
    <w:lvl w:ilvl="6" w:tplc="21449DFE">
      <w:start w:val="1"/>
      <w:numFmt w:val="decimal"/>
      <w:lvlText w:val="%7."/>
      <w:lvlJc w:val="left"/>
      <w:pPr>
        <w:tabs>
          <w:tab w:val="num" w:pos="5040"/>
        </w:tabs>
        <w:ind w:left="5040" w:hanging="360"/>
      </w:pPr>
    </w:lvl>
    <w:lvl w:ilvl="7" w:tplc="A6F478D2">
      <w:start w:val="1"/>
      <w:numFmt w:val="decimal"/>
      <w:lvlText w:val="%8."/>
      <w:lvlJc w:val="left"/>
      <w:pPr>
        <w:tabs>
          <w:tab w:val="num" w:pos="5760"/>
        </w:tabs>
        <w:ind w:left="5760" w:hanging="360"/>
      </w:pPr>
    </w:lvl>
    <w:lvl w:ilvl="8" w:tplc="8F94843C">
      <w:start w:val="1"/>
      <w:numFmt w:val="decimal"/>
      <w:lvlText w:val="%9."/>
      <w:lvlJc w:val="left"/>
      <w:pPr>
        <w:tabs>
          <w:tab w:val="num" w:pos="6480"/>
        </w:tabs>
        <w:ind w:left="6480" w:hanging="360"/>
      </w:pPr>
    </w:lvl>
  </w:abstractNum>
  <w:abstractNum w:abstractNumId="6" w15:restartNumberingAfterBreak="0">
    <w:nsid w:val="2A441E04"/>
    <w:multiLevelType w:val="multilevel"/>
    <w:tmpl w:val="5154680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7904FDA"/>
    <w:multiLevelType w:val="hybridMultilevel"/>
    <w:tmpl w:val="47260F74"/>
    <w:lvl w:ilvl="0" w:tplc="3CC6F970">
      <w:start w:val="1"/>
      <w:numFmt w:val="decimal"/>
      <w:lvlText w:val="%1."/>
      <w:lvlJc w:val="left"/>
      <w:pPr>
        <w:tabs>
          <w:tab w:val="num" w:pos="720"/>
        </w:tabs>
        <w:ind w:left="720" w:hanging="360"/>
      </w:pPr>
    </w:lvl>
    <w:lvl w:ilvl="1" w:tplc="02304630">
      <w:start w:val="1"/>
      <w:numFmt w:val="decimal"/>
      <w:lvlText w:val="%2."/>
      <w:lvlJc w:val="left"/>
      <w:pPr>
        <w:tabs>
          <w:tab w:val="num" w:pos="1440"/>
        </w:tabs>
        <w:ind w:left="1440" w:hanging="360"/>
      </w:pPr>
    </w:lvl>
    <w:lvl w:ilvl="2" w:tplc="016C0DA4">
      <w:start w:val="1"/>
      <w:numFmt w:val="decimal"/>
      <w:lvlText w:val="%3."/>
      <w:lvlJc w:val="left"/>
      <w:pPr>
        <w:tabs>
          <w:tab w:val="num" w:pos="2160"/>
        </w:tabs>
        <w:ind w:left="2160" w:hanging="360"/>
      </w:pPr>
    </w:lvl>
    <w:lvl w:ilvl="3" w:tplc="B64E82A4">
      <w:start w:val="1"/>
      <w:numFmt w:val="decimal"/>
      <w:lvlText w:val="%4."/>
      <w:lvlJc w:val="left"/>
      <w:pPr>
        <w:tabs>
          <w:tab w:val="num" w:pos="2880"/>
        </w:tabs>
        <w:ind w:left="2880" w:hanging="360"/>
      </w:pPr>
    </w:lvl>
    <w:lvl w:ilvl="4" w:tplc="472018DA">
      <w:start w:val="1"/>
      <w:numFmt w:val="decimal"/>
      <w:lvlText w:val="%5."/>
      <w:lvlJc w:val="left"/>
      <w:pPr>
        <w:tabs>
          <w:tab w:val="num" w:pos="3600"/>
        </w:tabs>
        <w:ind w:left="3600" w:hanging="360"/>
      </w:pPr>
    </w:lvl>
    <w:lvl w:ilvl="5" w:tplc="A37C34CE">
      <w:start w:val="1"/>
      <w:numFmt w:val="decimal"/>
      <w:lvlText w:val="%6."/>
      <w:lvlJc w:val="left"/>
      <w:pPr>
        <w:tabs>
          <w:tab w:val="num" w:pos="4320"/>
        </w:tabs>
        <w:ind w:left="4320" w:hanging="360"/>
      </w:pPr>
    </w:lvl>
    <w:lvl w:ilvl="6" w:tplc="0E10F7A4">
      <w:start w:val="1"/>
      <w:numFmt w:val="decimal"/>
      <w:lvlText w:val="%7."/>
      <w:lvlJc w:val="left"/>
      <w:pPr>
        <w:tabs>
          <w:tab w:val="num" w:pos="5040"/>
        </w:tabs>
        <w:ind w:left="5040" w:hanging="360"/>
      </w:pPr>
    </w:lvl>
    <w:lvl w:ilvl="7" w:tplc="E0F6B8CA">
      <w:start w:val="1"/>
      <w:numFmt w:val="decimal"/>
      <w:lvlText w:val="%8."/>
      <w:lvlJc w:val="left"/>
      <w:pPr>
        <w:tabs>
          <w:tab w:val="num" w:pos="5760"/>
        </w:tabs>
        <w:ind w:left="5760" w:hanging="360"/>
      </w:pPr>
    </w:lvl>
    <w:lvl w:ilvl="8" w:tplc="CDFE3A2E">
      <w:start w:val="1"/>
      <w:numFmt w:val="decimal"/>
      <w:lvlText w:val="%9."/>
      <w:lvlJc w:val="left"/>
      <w:pPr>
        <w:tabs>
          <w:tab w:val="num" w:pos="6480"/>
        </w:tabs>
        <w:ind w:left="6480" w:hanging="360"/>
      </w:pPr>
    </w:lvl>
  </w:abstractNum>
  <w:abstractNum w:abstractNumId="8" w15:restartNumberingAfterBreak="0">
    <w:nsid w:val="3C304FA7"/>
    <w:multiLevelType w:val="hybridMultilevel"/>
    <w:tmpl w:val="1B4ECC1A"/>
    <w:lvl w:ilvl="0" w:tplc="8BA49DBA">
      <w:start w:val="1"/>
      <w:numFmt w:val="bullet"/>
      <w:lvlText w:val=""/>
      <w:lvlJc w:val="left"/>
      <w:pPr>
        <w:ind w:left="720" w:hanging="360"/>
      </w:pPr>
      <w:rPr>
        <w:rFonts w:ascii="Symbol" w:hAnsi="Symbol" w:hint="default"/>
      </w:rPr>
    </w:lvl>
    <w:lvl w:ilvl="1" w:tplc="7B943FF6">
      <w:start w:val="1"/>
      <w:numFmt w:val="bullet"/>
      <w:lvlText w:val="o"/>
      <w:lvlJc w:val="left"/>
      <w:pPr>
        <w:ind w:left="1440" w:hanging="360"/>
      </w:pPr>
      <w:rPr>
        <w:rFonts w:ascii="Courier New" w:hAnsi="Courier New" w:cs="Courier New" w:hint="default"/>
      </w:rPr>
    </w:lvl>
    <w:lvl w:ilvl="2" w:tplc="3E5CAFC2">
      <w:start w:val="1"/>
      <w:numFmt w:val="bullet"/>
      <w:lvlText w:val=""/>
      <w:lvlJc w:val="left"/>
      <w:pPr>
        <w:ind w:left="2160" w:hanging="360"/>
      </w:pPr>
      <w:rPr>
        <w:rFonts w:ascii="Wingdings" w:hAnsi="Wingdings" w:hint="default"/>
      </w:rPr>
    </w:lvl>
    <w:lvl w:ilvl="3" w:tplc="5C5EF0A0">
      <w:start w:val="1"/>
      <w:numFmt w:val="bullet"/>
      <w:lvlText w:val=""/>
      <w:lvlJc w:val="left"/>
      <w:pPr>
        <w:ind w:left="2880" w:hanging="360"/>
      </w:pPr>
      <w:rPr>
        <w:rFonts w:ascii="Symbol" w:hAnsi="Symbol" w:hint="default"/>
      </w:rPr>
    </w:lvl>
    <w:lvl w:ilvl="4" w:tplc="E1A05A24">
      <w:start w:val="1"/>
      <w:numFmt w:val="bullet"/>
      <w:lvlText w:val="o"/>
      <w:lvlJc w:val="left"/>
      <w:pPr>
        <w:ind w:left="3600" w:hanging="360"/>
      </w:pPr>
      <w:rPr>
        <w:rFonts w:ascii="Courier New" w:hAnsi="Courier New" w:cs="Courier New" w:hint="default"/>
      </w:rPr>
    </w:lvl>
    <w:lvl w:ilvl="5" w:tplc="7D583CB0">
      <w:start w:val="1"/>
      <w:numFmt w:val="bullet"/>
      <w:lvlText w:val=""/>
      <w:lvlJc w:val="left"/>
      <w:pPr>
        <w:ind w:left="4320" w:hanging="360"/>
      </w:pPr>
      <w:rPr>
        <w:rFonts w:ascii="Wingdings" w:hAnsi="Wingdings" w:hint="default"/>
      </w:rPr>
    </w:lvl>
    <w:lvl w:ilvl="6" w:tplc="A5FE725C">
      <w:start w:val="1"/>
      <w:numFmt w:val="bullet"/>
      <w:lvlText w:val=""/>
      <w:lvlJc w:val="left"/>
      <w:pPr>
        <w:ind w:left="5040" w:hanging="360"/>
      </w:pPr>
      <w:rPr>
        <w:rFonts w:ascii="Symbol" w:hAnsi="Symbol" w:hint="default"/>
      </w:rPr>
    </w:lvl>
    <w:lvl w:ilvl="7" w:tplc="A91870AA">
      <w:start w:val="1"/>
      <w:numFmt w:val="bullet"/>
      <w:lvlText w:val="o"/>
      <w:lvlJc w:val="left"/>
      <w:pPr>
        <w:ind w:left="5760" w:hanging="360"/>
      </w:pPr>
      <w:rPr>
        <w:rFonts w:ascii="Courier New" w:hAnsi="Courier New" w:cs="Courier New" w:hint="default"/>
      </w:rPr>
    </w:lvl>
    <w:lvl w:ilvl="8" w:tplc="9EC8CFE4">
      <w:start w:val="1"/>
      <w:numFmt w:val="bullet"/>
      <w:lvlText w:val=""/>
      <w:lvlJc w:val="left"/>
      <w:pPr>
        <w:ind w:left="6480" w:hanging="360"/>
      </w:pPr>
      <w:rPr>
        <w:rFonts w:ascii="Wingdings" w:hAnsi="Wingdings" w:hint="default"/>
      </w:rPr>
    </w:lvl>
  </w:abstractNum>
  <w:abstractNum w:abstractNumId="9" w15:restartNumberingAfterBreak="0">
    <w:nsid w:val="417565FA"/>
    <w:multiLevelType w:val="hybridMultilevel"/>
    <w:tmpl w:val="F12CD0EA"/>
    <w:lvl w:ilvl="0" w:tplc="3AE2756A">
      <w:start w:val="1"/>
      <w:numFmt w:val="decimal"/>
      <w:lvlText w:val="%1."/>
      <w:lvlJc w:val="left"/>
      <w:pPr>
        <w:tabs>
          <w:tab w:val="num" w:pos="720"/>
        </w:tabs>
        <w:ind w:left="720" w:hanging="360"/>
      </w:pPr>
    </w:lvl>
    <w:lvl w:ilvl="1" w:tplc="F16C5D6C">
      <w:start w:val="1"/>
      <w:numFmt w:val="decimal"/>
      <w:lvlText w:val="%2."/>
      <w:lvlJc w:val="left"/>
      <w:pPr>
        <w:tabs>
          <w:tab w:val="num" w:pos="1440"/>
        </w:tabs>
        <w:ind w:left="1440" w:hanging="360"/>
      </w:pPr>
    </w:lvl>
    <w:lvl w:ilvl="2" w:tplc="6924E27A">
      <w:start w:val="1"/>
      <w:numFmt w:val="decimal"/>
      <w:lvlText w:val="%3."/>
      <w:lvlJc w:val="left"/>
      <w:pPr>
        <w:tabs>
          <w:tab w:val="num" w:pos="2160"/>
        </w:tabs>
        <w:ind w:left="2160" w:hanging="360"/>
      </w:pPr>
    </w:lvl>
    <w:lvl w:ilvl="3" w:tplc="208E4858">
      <w:start w:val="1"/>
      <w:numFmt w:val="decimal"/>
      <w:lvlText w:val="%4."/>
      <w:lvlJc w:val="left"/>
      <w:pPr>
        <w:tabs>
          <w:tab w:val="num" w:pos="2880"/>
        </w:tabs>
        <w:ind w:left="2880" w:hanging="360"/>
      </w:pPr>
    </w:lvl>
    <w:lvl w:ilvl="4" w:tplc="AF725F36">
      <w:start w:val="1"/>
      <w:numFmt w:val="decimal"/>
      <w:lvlText w:val="%5."/>
      <w:lvlJc w:val="left"/>
      <w:pPr>
        <w:tabs>
          <w:tab w:val="num" w:pos="3600"/>
        </w:tabs>
        <w:ind w:left="3600" w:hanging="360"/>
      </w:pPr>
    </w:lvl>
    <w:lvl w:ilvl="5" w:tplc="01E0591E">
      <w:start w:val="1"/>
      <w:numFmt w:val="decimal"/>
      <w:lvlText w:val="%6."/>
      <w:lvlJc w:val="left"/>
      <w:pPr>
        <w:tabs>
          <w:tab w:val="num" w:pos="4320"/>
        </w:tabs>
        <w:ind w:left="4320" w:hanging="360"/>
      </w:pPr>
    </w:lvl>
    <w:lvl w:ilvl="6" w:tplc="3758B468">
      <w:start w:val="1"/>
      <w:numFmt w:val="decimal"/>
      <w:lvlText w:val="%7."/>
      <w:lvlJc w:val="left"/>
      <w:pPr>
        <w:tabs>
          <w:tab w:val="num" w:pos="5040"/>
        </w:tabs>
        <w:ind w:left="5040" w:hanging="360"/>
      </w:pPr>
    </w:lvl>
    <w:lvl w:ilvl="7" w:tplc="7B28336A">
      <w:start w:val="1"/>
      <w:numFmt w:val="decimal"/>
      <w:lvlText w:val="%8."/>
      <w:lvlJc w:val="left"/>
      <w:pPr>
        <w:tabs>
          <w:tab w:val="num" w:pos="5760"/>
        </w:tabs>
        <w:ind w:left="5760" w:hanging="360"/>
      </w:pPr>
    </w:lvl>
    <w:lvl w:ilvl="8" w:tplc="C914828A">
      <w:start w:val="1"/>
      <w:numFmt w:val="decimal"/>
      <w:lvlText w:val="%9."/>
      <w:lvlJc w:val="left"/>
      <w:pPr>
        <w:tabs>
          <w:tab w:val="num" w:pos="6480"/>
        </w:tabs>
        <w:ind w:left="6480" w:hanging="360"/>
      </w:pPr>
    </w:lvl>
  </w:abstractNum>
  <w:abstractNum w:abstractNumId="10" w15:restartNumberingAfterBreak="0">
    <w:nsid w:val="46836340"/>
    <w:multiLevelType w:val="hybridMultilevel"/>
    <w:tmpl w:val="A51CB028"/>
    <w:lvl w:ilvl="0" w:tplc="9B4A075C">
      <w:start w:val="1"/>
      <w:numFmt w:val="decimal"/>
      <w:lvlText w:val="%1."/>
      <w:lvlJc w:val="left"/>
      <w:pPr>
        <w:tabs>
          <w:tab w:val="num" w:pos="720"/>
        </w:tabs>
        <w:ind w:left="720" w:hanging="360"/>
      </w:pPr>
    </w:lvl>
    <w:lvl w:ilvl="1" w:tplc="BCCECC7E">
      <w:start w:val="1"/>
      <w:numFmt w:val="decimal"/>
      <w:lvlText w:val="%2."/>
      <w:lvlJc w:val="left"/>
      <w:pPr>
        <w:tabs>
          <w:tab w:val="num" w:pos="1440"/>
        </w:tabs>
        <w:ind w:left="1440" w:hanging="360"/>
      </w:pPr>
    </w:lvl>
    <w:lvl w:ilvl="2" w:tplc="988E1AFC">
      <w:start w:val="1"/>
      <w:numFmt w:val="decimal"/>
      <w:lvlText w:val="%3."/>
      <w:lvlJc w:val="left"/>
      <w:pPr>
        <w:tabs>
          <w:tab w:val="num" w:pos="2160"/>
        </w:tabs>
        <w:ind w:left="2160" w:hanging="360"/>
      </w:pPr>
    </w:lvl>
    <w:lvl w:ilvl="3" w:tplc="A99685EA">
      <w:start w:val="1"/>
      <w:numFmt w:val="decimal"/>
      <w:lvlText w:val="%4."/>
      <w:lvlJc w:val="left"/>
      <w:pPr>
        <w:tabs>
          <w:tab w:val="num" w:pos="2880"/>
        </w:tabs>
        <w:ind w:left="2880" w:hanging="360"/>
      </w:pPr>
    </w:lvl>
    <w:lvl w:ilvl="4" w:tplc="0CBCECC6">
      <w:start w:val="1"/>
      <w:numFmt w:val="decimal"/>
      <w:lvlText w:val="%5."/>
      <w:lvlJc w:val="left"/>
      <w:pPr>
        <w:tabs>
          <w:tab w:val="num" w:pos="3600"/>
        </w:tabs>
        <w:ind w:left="3600" w:hanging="360"/>
      </w:pPr>
    </w:lvl>
    <w:lvl w:ilvl="5" w:tplc="2714AEBE">
      <w:start w:val="1"/>
      <w:numFmt w:val="decimal"/>
      <w:lvlText w:val="%6."/>
      <w:lvlJc w:val="left"/>
      <w:pPr>
        <w:tabs>
          <w:tab w:val="num" w:pos="4320"/>
        </w:tabs>
        <w:ind w:left="4320" w:hanging="360"/>
      </w:pPr>
    </w:lvl>
    <w:lvl w:ilvl="6" w:tplc="36DC1F94">
      <w:start w:val="1"/>
      <w:numFmt w:val="decimal"/>
      <w:lvlText w:val="%7."/>
      <w:lvlJc w:val="left"/>
      <w:pPr>
        <w:tabs>
          <w:tab w:val="num" w:pos="5040"/>
        </w:tabs>
        <w:ind w:left="5040" w:hanging="360"/>
      </w:pPr>
    </w:lvl>
    <w:lvl w:ilvl="7" w:tplc="CCDA6F7A">
      <w:start w:val="1"/>
      <w:numFmt w:val="decimal"/>
      <w:lvlText w:val="%8."/>
      <w:lvlJc w:val="left"/>
      <w:pPr>
        <w:tabs>
          <w:tab w:val="num" w:pos="5760"/>
        </w:tabs>
        <w:ind w:left="5760" w:hanging="360"/>
      </w:pPr>
    </w:lvl>
    <w:lvl w:ilvl="8" w:tplc="281E4F7E">
      <w:start w:val="1"/>
      <w:numFmt w:val="decimal"/>
      <w:lvlText w:val="%9."/>
      <w:lvlJc w:val="left"/>
      <w:pPr>
        <w:tabs>
          <w:tab w:val="num" w:pos="6480"/>
        </w:tabs>
        <w:ind w:left="6480" w:hanging="360"/>
      </w:pPr>
    </w:lvl>
  </w:abstractNum>
  <w:abstractNum w:abstractNumId="11" w15:restartNumberingAfterBreak="0">
    <w:nsid w:val="4CFB032D"/>
    <w:multiLevelType w:val="hybridMultilevel"/>
    <w:tmpl w:val="26E81518"/>
    <w:lvl w:ilvl="0" w:tplc="A400155A">
      <w:start w:val="1"/>
      <w:numFmt w:val="decimal"/>
      <w:lvlText w:val="%1)"/>
      <w:lvlJc w:val="left"/>
      <w:pPr>
        <w:ind w:left="360" w:hanging="360"/>
      </w:pPr>
      <w:rPr>
        <w:rFonts w:hint="default"/>
      </w:rPr>
    </w:lvl>
    <w:lvl w:ilvl="1" w:tplc="66C4050E">
      <w:start w:val="1"/>
      <w:numFmt w:val="lowerLetter"/>
      <w:lvlText w:val="%2."/>
      <w:lvlJc w:val="left"/>
      <w:pPr>
        <w:ind w:left="1080" w:hanging="360"/>
      </w:pPr>
    </w:lvl>
    <w:lvl w:ilvl="2" w:tplc="55AE478C">
      <w:start w:val="1"/>
      <w:numFmt w:val="lowerRoman"/>
      <w:lvlText w:val="%3."/>
      <w:lvlJc w:val="right"/>
      <w:pPr>
        <w:ind w:left="1800" w:hanging="180"/>
      </w:pPr>
    </w:lvl>
    <w:lvl w:ilvl="3" w:tplc="3A80C308">
      <w:start w:val="1"/>
      <w:numFmt w:val="decimal"/>
      <w:lvlText w:val="%4."/>
      <w:lvlJc w:val="left"/>
      <w:pPr>
        <w:ind w:left="2520" w:hanging="360"/>
      </w:pPr>
    </w:lvl>
    <w:lvl w:ilvl="4" w:tplc="AD66A416">
      <w:start w:val="1"/>
      <w:numFmt w:val="lowerLetter"/>
      <w:lvlText w:val="%5."/>
      <w:lvlJc w:val="left"/>
      <w:pPr>
        <w:ind w:left="3240" w:hanging="360"/>
      </w:pPr>
    </w:lvl>
    <w:lvl w:ilvl="5" w:tplc="80FA8D94">
      <w:start w:val="1"/>
      <w:numFmt w:val="lowerRoman"/>
      <w:lvlText w:val="%6."/>
      <w:lvlJc w:val="right"/>
      <w:pPr>
        <w:ind w:left="3960" w:hanging="180"/>
      </w:pPr>
    </w:lvl>
    <w:lvl w:ilvl="6" w:tplc="D438F31A">
      <w:start w:val="1"/>
      <w:numFmt w:val="decimal"/>
      <w:lvlText w:val="%7."/>
      <w:lvlJc w:val="left"/>
      <w:pPr>
        <w:ind w:left="4680" w:hanging="360"/>
      </w:pPr>
    </w:lvl>
    <w:lvl w:ilvl="7" w:tplc="CE72ABA0">
      <w:start w:val="1"/>
      <w:numFmt w:val="lowerLetter"/>
      <w:lvlText w:val="%8."/>
      <w:lvlJc w:val="left"/>
      <w:pPr>
        <w:ind w:left="5400" w:hanging="360"/>
      </w:pPr>
    </w:lvl>
    <w:lvl w:ilvl="8" w:tplc="950EB4FC">
      <w:start w:val="1"/>
      <w:numFmt w:val="lowerRoman"/>
      <w:lvlText w:val="%9."/>
      <w:lvlJc w:val="right"/>
      <w:pPr>
        <w:ind w:left="6120" w:hanging="180"/>
      </w:pPr>
    </w:lvl>
  </w:abstractNum>
  <w:abstractNum w:abstractNumId="12" w15:restartNumberingAfterBreak="0">
    <w:nsid w:val="5368018D"/>
    <w:multiLevelType w:val="hybridMultilevel"/>
    <w:tmpl w:val="72E0941C"/>
    <w:lvl w:ilvl="0" w:tplc="73200BB2">
      <w:start w:val="1"/>
      <w:numFmt w:val="decimal"/>
      <w:lvlText w:val="%1."/>
      <w:lvlJc w:val="left"/>
      <w:pPr>
        <w:tabs>
          <w:tab w:val="num" w:pos="720"/>
        </w:tabs>
        <w:ind w:left="720" w:hanging="360"/>
      </w:pPr>
    </w:lvl>
    <w:lvl w:ilvl="1" w:tplc="E5F8D71C">
      <w:start w:val="1"/>
      <w:numFmt w:val="decimal"/>
      <w:lvlText w:val="%2."/>
      <w:lvlJc w:val="left"/>
      <w:pPr>
        <w:tabs>
          <w:tab w:val="num" w:pos="1440"/>
        </w:tabs>
        <w:ind w:left="1440" w:hanging="360"/>
      </w:pPr>
    </w:lvl>
    <w:lvl w:ilvl="2" w:tplc="DFAE9742">
      <w:start w:val="1"/>
      <w:numFmt w:val="decimal"/>
      <w:lvlText w:val="%3."/>
      <w:lvlJc w:val="left"/>
      <w:pPr>
        <w:tabs>
          <w:tab w:val="num" w:pos="2160"/>
        </w:tabs>
        <w:ind w:left="2160" w:hanging="360"/>
      </w:pPr>
    </w:lvl>
    <w:lvl w:ilvl="3" w:tplc="5CFEEFEE">
      <w:start w:val="1"/>
      <w:numFmt w:val="decimal"/>
      <w:lvlText w:val="%4."/>
      <w:lvlJc w:val="left"/>
      <w:pPr>
        <w:tabs>
          <w:tab w:val="num" w:pos="2880"/>
        </w:tabs>
        <w:ind w:left="2880" w:hanging="360"/>
      </w:pPr>
    </w:lvl>
    <w:lvl w:ilvl="4" w:tplc="14903010">
      <w:start w:val="1"/>
      <w:numFmt w:val="decimal"/>
      <w:lvlText w:val="%5."/>
      <w:lvlJc w:val="left"/>
      <w:pPr>
        <w:tabs>
          <w:tab w:val="num" w:pos="3600"/>
        </w:tabs>
        <w:ind w:left="3600" w:hanging="360"/>
      </w:pPr>
    </w:lvl>
    <w:lvl w:ilvl="5" w:tplc="6402FEA8">
      <w:start w:val="1"/>
      <w:numFmt w:val="decimal"/>
      <w:lvlText w:val="%6."/>
      <w:lvlJc w:val="left"/>
      <w:pPr>
        <w:tabs>
          <w:tab w:val="num" w:pos="4320"/>
        </w:tabs>
        <w:ind w:left="4320" w:hanging="360"/>
      </w:pPr>
    </w:lvl>
    <w:lvl w:ilvl="6" w:tplc="30D01982">
      <w:start w:val="1"/>
      <w:numFmt w:val="decimal"/>
      <w:lvlText w:val="%7."/>
      <w:lvlJc w:val="left"/>
      <w:pPr>
        <w:tabs>
          <w:tab w:val="num" w:pos="5040"/>
        </w:tabs>
        <w:ind w:left="5040" w:hanging="360"/>
      </w:pPr>
    </w:lvl>
    <w:lvl w:ilvl="7" w:tplc="00C24C12">
      <w:start w:val="1"/>
      <w:numFmt w:val="decimal"/>
      <w:lvlText w:val="%8."/>
      <w:lvlJc w:val="left"/>
      <w:pPr>
        <w:tabs>
          <w:tab w:val="num" w:pos="5760"/>
        </w:tabs>
        <w:ind w:left="5760" w:hanging="360"/>
      </w:pPr>
    </w:lvl>
    <w:lvl w:ilvl="8" w:tplc="A66AB9B2">
      <w:start w:val="1"/>
      <w:numFmt w:val="decimal"/>
      <w:lvlText w:val="%9."/>
      <w:lvlJc w:val="left"/>
      <w:pPr>
        <w:tabs>
          <w:tab w:val="num" w:pos="6480"/>
        </w:tabs>
        <w:ind w:left="6480" w:hanging="360"/>
      </w:pPr>
    </w:lvl>
  </w:abstractNum>
  <w:abstractNum w:abstractNumId="13" w15:restartNumberingAfterBreak="0">
    <w:nsid w:val="5413215A"/>
    <w:multiLevelType w:val="multilevel"/>
    <w:tmpl w:val="69E846A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48E1FDA"/>
    <w:multiLevelType w:val="hybridMultilevel"/>
    <w:tmpl w:val="357C3622"/>
    <w:lvl w:ilvl="0" w:tplc="0DDABFB4">
      <w:start w:val="1"/>
      <w:numFmt w:val="bullet"/>
      <w:lvlText w:val=""/>
      <w:lvlJc w:val="left"/>
      <w:pPr>
        <w:tabs>
          <w:tab w:val="num" w:pos="720"/>
        </w:tabs>
        <w:ind w:left="720" w:hanging="360"/>
      </w:pPr>
      <w:rPr>
        <w:rFonts w:ascii="Symbol" w:hAnsi="Symbol" w:hint="default"/>
        <w:sz w:val="20"/>
      </w:rPr>
    </w:lvl>
    <w:lvl w:ilvl="1" w:tplc="FD3A1E84">
      <w:start w:val="1"/>
      <w:numFmt w:val="decimal"/>
      <w:lvlText w:val="%2."/>
      <w:lvlJc w:val="left"/>
      <w:pPr>
        <w:ind w:left="1440" w:hanging="360"/>
      </w:pPr>
      <w:rPr>
        <w:rFonts w:hint="default"/>
      </w:rPr>
    </w:lvl>
    <w:lvl w:ilvl="2" w:tplc="FB406A7A">
      <w:start w:val="1"/>
      <w:numFmt w:val="bullet"/>
      <w:lvlText w:val=""/>
      <w:lvlJc w:val="left"/>
      <w:pPr>
        <w:tabs>
          <w:tab w:val="num" w:pos="2160"/>
        </w:tabs>
        <w:ind w:left="2160" w:hanging="360"/>
      </w:pPr>
      <w:rPr>
        <w:rFonts w:ascii="Wingdings" w:hAnsi="Wingdings" w:hint="default"/>
        <w:sz w:val="20"/>
      </w:rPr>
    </w:lvl>
    <w:lvl w:ilvl="3" w:tplc="590EF9B0">
      <w:start w:val="1"/>
      <w:numFmt w:val="bullet"/>
      <w:lvlText w:val=""/>
      <w:lvlJc w:val="left"/>
      <w:pPr>
        <w:tabs>
          <w:tab w:val="num" w:pos="2880"/>
        </w:tabs>
        <w:ind w:left="2880" w:hanging="360"/>
      </w:pPr>
      <w:rPr>
        <w:rFonts w:ascii="Wingdings" w:hAnsi="Wingdings" w:hint="default"/>
        <w:sz w:val="20"/>
      </w:rPr>
    </w:lvl>
    <w:lvl w:ilvl="4" w:tplc="6CAA2550">
      <w:start w:val="1"/>
      <w:numFmt w:val="bullet"/>
      <w:lvlText w:val=""/>
      <w:lvlJc w:val="left"/>
      <w:pPr>
        <w:tabs>
          <w:tab w:val="num" w:pos="3600"/>
        </w:tabs>
        <w:ind w:left="3600" w:hanging="360"/>
      </w:pPr>
      <w:rPr>
        <w:rFonts w:ascii="Wingdings" w:hAnsi="Wingdings" w:hint="default"/>
        <w:sz w:val="20"/>
      </w:rPr>
    </w:lvl>
    <w:lvl w:ilvl="5" w:tplc="F36C0184">
      <w:start w:val="1"/>
      <w:numFmt w:val="bullet"/>
      <w:lvlText w:val=""/>
      <w:lvlJc w:val="left"/>
      <w:pPr>
        <w:tabs>
          <w:tab w:val="num" w:pos="4320"/>
        </w:tabs>
        <w:ind w:left="4320" w:hanging="360"/>
      </w:pPr>
      <w:rPr>
        <w:rFonts w:ascii="Wingdings" w:hAnsi="Wingdings" w:hint="default"/>
        <w:sz w:val="20"/>
      </w:rPr>
    </w:lvl>
    <w:lvl w:ilvl="6" w:tplc="75D83AAA">
      <w:start w:val="1"/>
      <w:numFmt w:val="bullet"/>
      <w:lvlText w:val=""/>
      <w:lvlJc w:val="left"/>
      <w:pPr>
        <w:tabs>
          <w:tab w:val="num" w:pos="5040"/>
        </w:tabs>
        <w:ind w:left="5040" w:hanging="360"/>
      </w:pPr>
      <w:rPr>
        <w:rFonts w:ascii="Wingdings" w:hAnsi="Wingdings" w:hint="default"/>
        <w:sz w:val="20"/>
      </w:rPr>
    </w:lvl>
    <w:lvl w:ilvl="7" w:tplc="0256EAD8">
      <w:start w:val="1"/>
      <w:numFmt w:val="bullet"/>
      <w:lvlText w:val=""/>
      <w:lvlJc w:val="left"/>
      <w:pPr>
        <w:tabs>
          <w:tab w:val="num" w:pos="5760"/>
        </w:tabs>
        <w:ind w:left="5760" w:hanging="360"/>
      </w:pPr>
      <w:rPr>
        <w:rFonts w:ascii="Wingdings" w:hAnsi="Wingdings" w:hint="default"/>
        <w:sz w:val="20"/>
      </w:rPr>
    </w:lvl>
    <w:lvl w:ilvl="8" w:tplc="0F00C4B2">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6628B8"/>
    <w:multiLevelType w:val="hybridMultilevel"/>
    <w:tmpl w:val="CA70DB00"/>
    <w:lvl w:ilvl="0" w:tplc="293E94D4">
      <w:start w:val="1"/>
      <w:numFmt w:val="bullet"/>
      <w:lvlText w:val=""/>
      <w:lvlJc w:val="left"/>
      <w:pPr>
        <w:tabs>
          <w:tab w:val="num" w:pos="720"/>
        </w:tabs>
        <w:ind w:left="720" w:hanging="360"/>
      </w:pPr>
      <w:rPr>
        <w:rFonts w:ascii="Symbol" w:hAnsi="Symbol" w:hint="default"/>
        <w:sz w:val="20"/>
      </w:rPr>
    </w:lvl>
    <w:lvl w:ilvl="1" w:tplc="281C0650">
      <w:start w:val="4"/>
      <w:numFmt w:val="decimal"/>
      <w:lvlText w:val="%2."/>
      <w:lvlJc w:val="left"/>
      <w:pPr>
        <w:ind w:left="1440" w:hanging="360"/>
      </w:pPr>
      <w:rPr>
        <w:rFonts w:hint="default"/>
      </w:rPr>
    </w:lvl>
    <w:lvl w:ilvl="2" w:tplc="8E8038C0">
      <w:start w:val="1"/>
      <w:numFmt w:val="bullet"/>
      <w:lvlText w:val=""/>
      <w:lvlJc w:val="left"/>
      <w:pPr>
        <w:tabs>
          <w:tab w:val="num" w:pos="2160"/>
        </w:tabs>
        <w:ind w:left="2160" w:hanging="360"/>
      </w:pPr>
      <w:rPr>
        <w:rFonts w:ascii="Wingdings" w:hAnsi="Wingdings" w:hint="default"/>
        <w:sz w:val="20"/>
      </w:rPr>
    </w:lvl>
    <w:lvl w:ilvl="3" w:tplc="AB382844">
      <w:start w:val="1"/>
      <w:numFmt w:val="bullet"/>
      <w:lvlText w:val=""/>
      <w:lvlJc w:val="left"/>
      <w:pPr>
        <w:tabs>
          <w:tab w:val="num" w:pos="2880"/>
        </w:tabs>
        <w:ind w:left="2880" w:hanging="360"/>
      </w:pPr>
      <w:rPr>
        <w:rFonts w:ascii="Wingdings" w:hAnsi="Wingdings" w:hint="default"/>
        <w:sz w:val="20"/>
      </w:rPr>
    </w:lvl>
    <w:lvl w:ilvl="4" w:tplc="1A185592">
      <w:start w:val="1"/>
      <w:numFmt w:val="bullet"/>
      <w:lvlText w:val=""/>
      <w:lvlJc w:val="left"/>
      <w:pPr>
        <w:tabs>
          <w:tab w:val="num" w:pos="3600"/>
        </w:tabs>
        <w:ind w:left="3600" w:hanging="360"/>
      </w:pPr>
      <w:rPr>
        <w:rFonts w:ascii="Wingdings" w:hAnsi="Wingdings" w:hint="default"/>
        <w:sz w:val="20"/>
      </w:rPr>
    </w:lvl>
    <w:lvl w:ilvl="5" w:tplc="174ABE80">
      <w:start w:val="1"/>
      <w:numFmt w:val="bullet"/>
      <w:lvlText w:val=""/>
      <w:lvlJc w:val="left"/>
      <w:pPr>
        <w:tabs>
          <w:tab w:val="num" w:pos="4320"/>
        </w:tabs>
        <w:ind w:left="4320" w:hanging="360"/>
      </w:pPr>
      <w:rPr>
        <w:rFonts w:ascii="Wingdings" w:hAnsi="Wingdings" w:hint="default"/>
        <w:sz w:val="20"/>
      </w:rPr>
    </w:lvl>
    <w:lvl w:ilvl="6" w:tplc="CF521E92">
      <w:start w:val="1"/>
      <w:numFmt w:val="bullet"/>
      <w:lvlText w:val=""/>
      <w:lvlJc w:val="left"/>
      <w:pPr>
        <w:tabs>
          <w:tab w:val="num" w:pos="5040"/>
        </w:tabs>
        <w:ind w:left="5040" w:hanging="360"/>
      </w:pPr>
      <w:rPr>
        <w:rFonts w:ascii="Wingdings" w:hAnsi="Wingdings" w:hint="default"/>
        <w:sz w:val="20"/>
      </w:rPr>
    </w:lvl>
    <w:lvl w:ilvl="7" w:tplc="095663B8">
      <w:start w:val="1"/>
      <w:numFmt w:val="bullet"/>
      <w:lvlText w:val=""/>
      <w:lvlJc w:val="left"/>
      <w:pPr>
        <w:tabs>
          <w:tab w:val="num" w:pos="5760"/>
        </w:tabs>
        <w:ind w:left="5760" w:hanging="360"/>
      </w:pPr>
      <w:rPr>
        <w:rFonts w:ascii="Wingdings" w:hAnsi="Wingdings" w:hint="default"/>
        <w:sz w:val="20"/>
      </w:rPr>
    </w:lvl>
    <w:lvl w:ilvl="8" w:tplc="E37A51C4">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1F7C72"/>
    <w:multiLevelType w:val="hybridMultilevel"/>
    <w:tmpl w:val="F16C4BF8"/>
    <w:lvl w:ilvl="0" w:tplc="CAFE3134">
      <w:start w:val="1"/>
      <w:numFmt w:val="bullet"/>
      <w:lvlText w:val=""/>
      <w:lvlJc w:val="left"/>
      <w:pPr>
        <w:tabs>
          <w:tab w:val="num" w:pos="720"/>
        </w:tabs>
        <w:ind w:left="720" w:hanging="360"/>
      </w:pPr>
      <w:rPr>
        <w:rFonts w:ascii="Symbol" w:hAnsi="Symbol" w:hint="default"/>
        <w:sz w:val="20"/>
      </w:rPr>
    </w:lvl>
    <w:lvl w:ilvl="1" w:tplc="FC68AD2A">
      <w:start w:val="1"/>
      <w:numFmt w:val="bullet"/>
      <w:lvlText w:val="o"/>
      <w:lvlJc w:val="left"/>
      <w:pPr>
        <w:tabs>
          <w:tab w:val="num" w:pos="1440"/>
        </w:tabs>
        <w:ind w:left="1440" w:hanging="360"/>
      </w:pPr>
      <w:rPr>
        <w:rFonts w:ascii="Courier New" w:hAnsi="Courier New" w:hint="default"/>
        <w:sz w:val="20"/>
      </w:rPr>
    </w:lvl>
    <w:lvl w:ilvl="2" w:tplc="BE900B66">
      <w:start w:val="1"/>
      <w:numFmt w:val="bullet"/>
      <w:lvlText w:val=""/>
      <w:lvlJc w:val="left"/>
      <w:pPr>
        <w:tabs>
          <w:tab w:val="num" w:pos="2160"/>
        </w:tabs>
        <w:ind w:left="2160" w:hanging="360"/>
      </w:pPr>
      <w:rPr>
        <w:rFonts w:ascii="Wingdings" w:hAnsi="Wingdings" w:hint="default"/>
        <w:sz w:val="20"/>
      </w:rPr>
    </w:lvl>
    <w:lvl w:ilvl="3" w:tplc="8B328DC6">
      <w:start w:val="1"/>
      <w:numFmt w:val="bullet"/>
      <w:lvlText w:val=""/>
      <w:lvlJc w:val="left"/>
      <w:pPr>
        <w:tabs>
          <w:tab w:val="num" w:pos="2880"/>
        </w:tabs>
        <w:ind w:left="2880" w:hanging="360"/>
      </w:pPr>
      <w:rPr>
        <w:rFonts w:ascii="Wingdings" w:hAnsi="Wingdings" w:hint="default"/>
        <w:sz w:val="20"/>
      </w:rPr>
    </w:lvl>
    <w:lvl w:ilvl="4" w:tplc="728843C4">
      <w:start w:val="1"/>
      <w:numFmt w:val="bullet"/>
      <w:lvlText w:val=""/>
      <w:lvlJc w:val="left"/>
      <w:pPr>
        <w:tabs>
          <w:tab w:val="num" w:pos="3600"/>
        </w:tabs>
        <w:ind w:left="3600" w:hanging="360"/>
      </w:pPr>
      <w:rPr>
        <w:rFonts w:ascii="Wingdings" w:hAnsi="Wingdings" w:hint="default"/>
        <w:sz w:val="20"/>
      </w:rPr>
    </w:lvl>
    <w:lvl w:ilvl="5" w:tplc="37169AF4">
      <w:start w:val="1"/>
      <w:numFmt w:val="bullet"/>
      <w:lvlText w:val=""/>
      <w:lvlJc w:val="left"/>
      <w:pPr>
        <w:tabs>
          <w:tab w:val="num" w:pos="4320"/>
        </w:tabs>
        <w:ind w:left="4320" w:hanging="360"/>
      </w:pPr>
      <w:rPr>
        <w:rFonts w:ascii="Wingdings" w:hAnsi="Wingdings" w:hint="default"/>
        <w:sz w:val="20"/>
      </w:rPr>
    </w:lvl>
    <w:lvl w:ilvl="6" w:tplc="290C1DBA">
      <w:start w:val="1"/>
      <w:numFmt w:val="bullet"/>
      <w:lvlText w:val=""/>
      <w:lvlJc w:val="left"/>
      <w:pPr>
        <w:tabs>
          <w:tab w:val="num" w:pos="5040"/>
        </w:tabs>
        <w:ind w:left="5040" w:hanging="360"/>
      </w:pPr>
      <w:rPr>
        <w:rFonts w:ascii="Wingdings" w:hAnsi="Wingdings" w:hint="default"/>
        <w:sz w:val="20"/>
      </w:rPr>
    </w:lvl>
    <w:lvl w:ilvl="7" w:tplc="D516695C">
      <w:start w:val="1"/>
      <w:numFmt w:val="bullet"/>
      <w:lvlText w:val=""/>
      <w:lvlJc w:val="left"/>
      <w:pPr>
        <w:tabs>
          <w:tab w:val="num" w:pos="5760"/>
        </w:tabs>
        <w:ind w:left="5760" w:hanging="360"/>
      </w:pPr>
      <w:rPr>
        <w:rFonts w:ascii="Wingdings" w:hAnsi="Wingdings" w:hint="default"/>
        <w:sz w:val="20"/>
      </w:rPr>
    </w:lvl>
    <w:lvl w:ilvl="8" w:tplc="871A8B6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551926"/>
    <w:multiLevelType w:val="multilevel"/>
    <w:tmpl w:val="F76A4774"/>
    <w:lvl w:ilvl="0">
      <w:start w:val="2"/>
      <w:numFmt w:val="decimal"/>
      <w:lvlText w:val="%1."/>
      <w:lvlJc w:val="left"/>
      <w:pPr>
        <w:ind w:left="1212"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7D9E716B"/>
    <w:multiLevelType w:val="multilevel"/>
    <w:tmpl w:val="824AB57C"/>
    <w:lvl w:ilvl="0">
      <w:start w:val="1"/>
      <w:numFmt w:val="decimal"/>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5"/>
  </w:num>
  <w:num w:numId="3">
    <w:abstractNumId w:val="0"/>
  </w:num>
  <w:num w:numId="4">
    <w:abstractNumId w:val="14"/>
  </w:num>
  <w:num w:numId="5">
    <w:abstractNumId w:val="4"/>
  </w:num>
  <w:num w:numId="6">
    <w:abstractNumId w:val="18"/>
  </w:num>
  <w:num w:numId="7">
    <w:abstractNumId w:val="8"/>
  </w:num>
  <w:num w:numId="8">
    <w:abstractNumId w:val="3"/>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7"/>
  </w:num>
  <w:num w:numId="13">
    <w:abstractNumId w:val="2"/>
  </w:num>
  <w:num w:numId="14">
    <w:abstractNumId w:val="1"/>
  </w:num>
  <w:num w:numId="15">
    <w:abstractNumId w:val="7"/>
  </w:num>
  <w:num w:numId="16">
    <w:abstractNumId w:val="5"/>
  </w:num>
  <w:num w:numId="17">
    <w:abstractNumId w:val="10"/>
  </w:num>
  <w:num w:numId="18">
    <w:abstractNumId w:val="9"/>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314"/>
    <w:rsid w:val="000B2B47"/>
    <w:rsid w:val="00173AE2"/>
    <w:rsid w:val="001A7C61"/>
    <w:rsid w:val="0021662C"/>
    <w:rsid w:val="00266FD4"/>
    <w:rsid w:val="0040161B"/>
    <w:rsid w:val="00565B4C"/>
    <w:rsid w:val="00594713"/>
    <w:rsid w:val="005C4D0C"/>
    <w:rsid w:val="006354D4"/>
    <w:rsid w:val="006A226D"/>
    <w:rsid w:val="00721BC5"/>
    <w:rsid w:val="007D2913"/>
    <w:rsid w:val="00817132"/>
    <w:rsid w:val="00977377"/>
    <w:rsid w:val="00AC0314"/>
    <w:rsid w:val="00C04E18"/>
    <w:rsid w:val="00CF0959"/>
    <w:rsid w:val="00E44852"/>
    <w:rsid w:val="00E73C75"/>
    <w:rsid w:val="00FC34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D0C8"/>
  <w15:docId w15:val="{6E6B3C24-D1CE-48FF-92D0-889E7598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semiHidden/>
    <w:unhideWhenUsed/>
    <w:qFormat/>
    <w:pPr>
      <w:keepNext/>
      <w:keepLines/>
      <w:spacing w:before="40" w:after="0" w:line="240" w:lineRule="auto"/>
      <w:ind w:left="864" w:hanging="864"/>
      <w:jc w:val="both"/>
      <w:outlineLvl w:val="3"/>
    </w:pPr>
    <w:rPr>
      <w:rFonts w:asciiTheme="majorHAnsi" w:eastAsiaTheme="majorEastAsia" w:hAnsiTheme="majorHAnsi" w:cstheme="majorBidi"/>
      <w:i/>
      <w:iCs/>
      <w:color w:val="2E74B5" w:themeColor="accent1" w:themeShade="BF"/>
      <w:sz w:val="24"/>
      <w:szCs w:val="20"/>
      <w:lang w:eastAsia="ru-RU"/>
    </w:rPr>
  </w:style>
  <w:style w:type="paragraph" w:styleId="5">
    <w:name w:val="heading 5"/>
    <w:basedOn w:val="a"/>
    <w:next w:val="a"/>
    <w:link w:val="50"/>
    <w:semiHidden/>
    <w:unhideWhenUsed/>
    <w:qFormat/>
    <w:pPr>
      <w:keepNext/>
      <w:keepLines/>
      <w:tabs>
        <w:tab w:val="num" w:pos="360"/>
      </w:tabs>
      <w:spacing w:before="40" w:after="0" w:line="240" w:lineRule="auto"/>
      <w:jc w:val="both"/>
      <w:outlineLvl w:val="4"/>
    </w:pPr>
    <w:rPr>
      <w:rFonts w:asciiTheme="majorHAnsi" w:eastAsiaTheme="majorEastAsia" w:hAnsiTheme="majorHAnsi" w:cstheme="majorBidi"/>
      <w:color w:val="2E74B5" w:themeColor="accent1" w:themeShade="BF"/>
      <w:sz w:val="24"/>
      <w:szCs w:val="20"/>
      <w:lang w:eastAsia="ru-RU"/>
    </w:rPr>
  </w:style>
  <w:style w:type="paragraph" w:styleId="6">
    <w:name w:val="heading 6"/>
    <w:basedOn w:val="a"/>
    <w:next w:val="a"/>
    <w:link w:val="60"/>
    <w:semiHidden/>
    <w:unhideWhenUsed/>
    <w:qFormat/>
    <w:pPr>
      <w:keepNext/>
      <w:keepLines/>
      <w:tabs>
        <w:tab w:val="num" w:pos="360"/>
      </w:tabs>
      <w:spacing w:before="40" w:after="0" w:line="240" w:lineRule="auto"/>
      <w:jc w:val="both"/>
      <w:outlineLvl w:val="5"/>
    </w:pPr>
    <w:rPr>
      <w:rFonts w:asciiTheme="majorHAnsi" w:eastAsiaTheme="majorEastAsia" w:hAnsiTheme="majorHAnsi" w:cstheme="majorBidi"/>
      <w:color w:val="1F4D78" w:themeColor="accent1" w:themeShade="7F"/>
      <w:sz w:val="24"/>
      <w:szCs w:val="20"/>
      <w:lang w:eastAsia="ru-RU"/>
    </w:rPr>
  </w:style>
  <w:style w:type="paragraph" w:styleId="7">
    <w:name w:val="heading 7"/>
    <w:basedOn w:val="a"/>
    <w:next w:val="a"/>
    <w:link w:val="70"/>
    <w:semiHidden/>
    <w:unhideWhenUsed/>
    <w:qFormat/>
    <w:pPr>
      <w:keepNext/>
      <w:keepLines/>
      <w:tabs>
        <w:tab w:val="num" w:pos="360"/>
      </w:tabs>
      <w:spacing w:before="40" w:after="0" w:line="240" w:lineRule="auto"/>
      <w:jc w:val="both"/>
      <w:outlineLvl w:val="6"/>
    </w:pPr>
    <w:rPr>
      <w:rFonts w:asciiTheme="majorHAnsi" w:eastAsiaTheme="majorEastAsia" w:hAnsiTheme="majorHAnsi" w:cstheme="majorBidi"/>
      <w:i/>
      <w:iCs/>
      <w:color w:val="1F4D78" w:themeColor="accent1" w:themeShade="7F"/>
      <w:sz w:val="24"/>
      <w:szCs w:val="20"/>
      <w:lang w:eastAsia="ru-RU"/>
    </w:rPr>
  </w:style>
  <w:style w:type="paragraph" w:styleId="8">
    <w:name w:val="heading 8"/>
    <w:basedOn w:val="a"/>
    <w:next w:val="a"/>
    <w:link w:val="80"/>
    <w:semiHidden/>
    <w:unhideWhenUsed/>
    <w:qFormat/>
    <w:pPr>
      <w:keepNext/>
      <w:keepLines/>
      <w:tabs>
        <w:tab w:val="num" w:pos="360"/>
      </w:tabs>
      <w:spacing w:before="40" w:after="0" w:line="240" w:lineRule="auto"/>
      <w:jc w:val="both"/>
      <w:outlineLvl w:val="7"/>
    </w:pPr>
    <w:rPr>
      <w:rFonts w:asciiTheme="majorHAnsi" w:eastAsiaTheme="majorEastAsia" w:hAnsiTheme="majorHAnsi" w:cstheme="majorBidi"/>
      <w:color w:val="272727" w:themeColor="text1" w:themeTint="D8"/>
      <w:sz w:val="21"/>
      <w:szCs w:val="21"/>
      <w:lang w:eastAsia="ru-RU"/>
    </w:rPr>
  </w:style>
  <w:style w:type="paragraph" w:styleId="9">
    <w:name w:val="heading 9"/>
    <w:basedOn w:val="a"/>
    <w:next w:val="a"/>
    <w:link w:val="90"/>
    <w:semiHidden/>
    <w:unhideWhenUsed/>
    <w:qFormat/>
    <w:pPr>
      <w:keepNext/>
      <w:keepLines/>
      <w:tabs>
        <w:tab w:val="num" w:pos="360"/>
      </w:tabs>
      <w:spacing w:before="40" w:after="0" w:line="240" w:lineRule="auto"/>
      <w:jc w:val="both"/>
      <w:outlineLvl w:val="8"/>
    </w:pPr>
    <w:rPr>
      <w:rFonts w:asciiTheme="majorHAnsi" w:eastAsiaTheme="majorEastAsia" w:hAnsiTheme="majorHAnsi" w:cstheme="majorBidi"/>
      <w:i/>
      <w:iCs/>
      <w:color w:val="272727" w:themeColor="text1" w:themeTint="D8"/>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after="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5B9BD5" w:themeColor="accent1"/>
      <w:sz w:val="18"/>
      <w:szCs w:val="18"/>
    </w:rPr>
  </w:style>
  <w:style w:type="character" w:customStyle="1" w:styleId="a8">
    <w:name w:val="Название объекта Знак"/>
    <w:basedOn w:val="a0"/>
    <w:link w:val="a7"/>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9">
    <w:name w:val="footnote text"/>
    <w:basedOn w:val="a"/>
    <w:link w:val="aa"/>
    <w:uiPriority w:val="99"/>
    <w:semiHidden/>
    <w:unhideWhenUsed/>
    <w:pPr>
      <w:spacing w:after="40" w:line="240" w:lineRule="auto"/>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c">
    <w:name w:val="TOC Heading"/>
    <w:uiPriority w:val="39"/>
    <w:unhideWhenUsed/>
  </w:style>
  <w:style w:type="paragraph" w:styleId="ad">
    <w:name w:val="table of figures"/>
    <w:basedOn w:val="a"/>
    <w:next w:val="a"/>
    <w:uiPriority w:val="99"/>
    <w:unhideWhenUsed/>
    <w:pPr>
      <w:spacing w:after="0"/>
    </w:pPr>
  </w:style>
  <w:style w:type="character" w:customStyle="1" w:styleId="10">
    <w:name w:val="Заголовок 1 Знак"/>
    <w:basedOn w:val="a0"/>
    <w:link w:val="1"/>
    <w:rPr>
      <w:rFonts w:ascii="Times New Roman" w:eastAsia="Times New Roman" w:hAnsi="Times New Roman" w:cs="Times New Roman"/>
      <w:b/>
      <w:bCs/>
      <w:sz w:val="48"/>
      <w:szCs w:val="48"/>
      <w:lang w:eastAsia="ru-RU"/>
    </w:rPr>
  </w:style>
  <w:style w:type="character" w:customStyle="1" w:styleId="20">
    <w:name w:val="Заголовок 2 Знак"/>
    <w:basedOn w:val="a0"/>
    <w:link w:val="2"/>
    <w:uiPriority w:val="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Pr>
      <w:rFonts w:ascii="Times New Roman" w:eastAsia="Times New Roman" w:hAnsi="Times New Roman" w:cs="Times New Roman"/>
      <w:b/>
      <w:bCs/>
      <w:sz w:val="27"/>
      <w:szCs w:val="27"/>
      <w:lang w:eastAsia="ru-RU"/>
    </w:rPr>
  </w:style>
  <w:style w:type="paragraph" w:customStyle="1" w:styleId="ds-markdown-paragraph">
    <w:name w:val="ds-markdown-paragraph"/>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Pr>
      <w:b/>
      <w:bCs/>
    </w:rPr>
  </w:style>
  <w:style w:type="character" w:styleId="af">
    <w:name w:val="Emphasis"/>
    <w:basedOn w:val="a0"/>
    <w:uiPriority w:val="20"/>
    <w:qFormat/>
    <w:rPr>
      <w:i/>
      <w:iCs/>
    </w:rPr>
  </w:style>
  <w:style w:type="character" w:customStyle="1" w:styleId="docdata">
    <w:name w:val="docdata"/>
    <w:basedOn w:val="a0"/>
  </w:style>
  <w:style w:type="character" w:customStyle="1" w:styleId="40">
    <w:name w:val="Заголовок 4 Знак"/>
    <w:basedOn w:val="a0"/>
    <w:link w:val="4"/>
    <w:semiHidden/>
    <w:rPr>
      <w:rFonts w:asciiTheme="majorHAnsi" w:eastAsiaTheme="majorEastAsia" w:hAnsiTheme="majorHAnsi" w:cstheme="majorBidi"/>
      <w:i/>
      <w:iCs/>
      <w:color w:val="2E74B5" w:themeColor="accent1" w:themeShade="BF"/>
      <w:sz w:val="24"/>
      <w:szCs w:val="20"/>
      <w:lang w:eastAsia="ru-RU"/>
    </w:rPr>
  </w:style>
  <w:style w:type="character" w:customStyle="1" w:styleId="50">
    <w:name w:val="Заголовок 5 Знак"/>
    <w:basedOn w:val="a0"/>
    <w:link w:val="5"/>
    <w:semiHidden/>
    <w:rPr>
      <w:rFonts w:asciiTheme="majorHAnsi" w:eastAsiaTheme="majorEastAsia" w:hAnsiTheme="majorHAnsi" w:cstheme="majorBidi"/>
      <w:color w:val="2E74B5" w:themeColor="accent1" w:themeShade="BF"/>
      <w:sz w:val="24"/>
      <w:szCs w:val="20"/>
      <w:lang w:eastAsia="ru-RU"/>
    </w:rPr>
  </w:style>
  <w:style w:type="character" w:customStyle="1" w:styleId="60">
    <w:name w:val="Заголовок 6 Знак"/>
    <w:basedOn w:val="a0"/>
    <w:link w:val="6"/>
    <w:semiHidden/>
    <w:rPr>
      <w:rFonts w:asciiTheme="majorHAnsi" w:eastAsiaTheme="majorEastAsia" w:hAnsiTheme="majorHAnsi" w:cstheme="majorBidi"/>
      <w:color w:val="1F4D78" w:themeColor="accent1" w:themeShade="7F"/>
      <w:sz w:val="24"/>
      <w:szCs w:val="20"/>
      <w:lang w:eastAsia="ru-RU"/>
    </w:rPr>
  </w:style>
  <w:style w:type="character" w:customStyle="1" w:styleId="70">
    <w:name w:val="Заголовок 7 Знак"/>
    <w:basedOn w:val="a0"/>
    <w:link w:val="7"/>
    <w:semiHidden/>
    <w:rPr>
      <w:rFonts w:asciiTheme="majorHAnsi" w:eastAsiaTheme="majorEastAsia" w:hAnsiTheme="majorHAnsi" w:cstheme="majorBidi"/>
      <w:i/>
      <w:iCs/>
      <w:color w:val="1F4D78" w:themeColor="accent1" w:themeShade="7F"/>
      <w:sz w:val="24"/>
      <w:szCs w:val="20"/>
      <w:lang w:eastAsia="ru-RU"/>
    </w:rPr>
  </w:style>
  <w:style w:type="character" w:customStyle="1" w:styleId="80">
    <w:name w:val="Заголовок 8 Знак"/>
    <w:basedOn w:val="a0"/>
    <w:link w:val="8"/>
    <w:semiHidden/>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semiHidden/>
    <w:rPr>
      <w:rFonts w:asciiTheme="majorHAnsi" w:eastAsiaTheme="majorEastAsia" w:hAnsiTheme="majorHAnsi" w:cstheme="majorBidi"/>
      <w:i/>
      <w:iCs/>
      <w:color w:val="272727" w:themeColor="text1" w:themeTint="D8"/>
      <w:sz w:val="21"/>
      <w:szCs w:val="21"/>
      <w:lang w:eastAsia="ru-RU"/>
    </w:rPr>
  </w:style>
  <w:style w:type="character" w:customStyle="1" w:styleId="af0">
    <w:name w:val="Основной текст с отступом Знак"/>
    <w:basedOn w:val="a0"/>
    <w:link w:val="af1"/>
    <w:uiPriority w:val="99"/>
    <w:unhideWhenUsed/>
    <w:rPr>
      <w:rFonts w:cs="Times New Roman"/>
      <w:sz w:val="20"/>
    </w:rPr>
  </w:style>
  <w:style w:type="character" w:styleId="af2">
    <w:name w:val="annotation reference"/>
    <w:basedOn w:val="a0"/>
    <w:uiPriority w:val="99"/>
    <w:rPr>
      <w:rFonts w:cs="Times New Roman"/>
      <w:sz w:val="16"/>
    </w:rPr>
  </w:style>
  <w:style w:type="character" w:customStyle="1" w:styleId="af3">
    <w:name w:val="Текст примечания Знак"/>
    <w:basedOn w:val="a0"/>
    <w:link w:val="af4"/>
    <w:uiPriority w:val="99"/>
    <w:unhideWhenUsed/>
    <w:rPr>
      <w:rFonts w:eastAsia="Times New Roman"/>
      <w:sz w:val="20"/>
      <w:szCs w:val="20"/>
    </w:rPr>
  </w:style>
  <w:style w:type="character" w:customStyle="1" w:styleId="af5">
    <w:name w:val="Верхний колонтитул Знак"/>
    <w:basedOn w:val="a0"/>
    <w:link w:val="af6"/>
    <w:uiPriority w:val="99"/>
    <w:unhideWhenUsed/>
    <w:rPr>
      <w:rFonts w:eastAsia="Times New Roman"/>
      <w:sz w:val="24"/>
      <w:szCs w:val="20"/>
    </w:rPr>
  </w:style>
  <w:style w:type="character" w:customStyle="1" w:styleId="af7">
    <w:name w:val="Тема примечания Знак"/>
    <w:basedOn w:val="af3"/>
    <w:link w:val="af8"/>
    <w:uiPriority w:val="99"/>
    <w:unhideWhenUsed/>
    <w:rPr>
      <w:rFonts w:eastAsia="Times New Roman"/>
      <w:b/>
      <w:bCs/>
      <w:sz w:val="20"/>
      <w:szCs w:val="20"/>
    </w:rPr>
  </w:style>
  <w:style w:type="character" w:styleId="af9">
    <w:name w:val="Hyperlink"/>
    <w:basedOn w:val="a0"/>
    <w:uiPriority w:val="99"/>
    <w:rPr>
      <w:rFonts w:cs="Times New Roman"/>
      <w:color w:val="0563C1" w:themeColor="hyperlink"/>
      <w:u w:val="single"/>
    </w:rPr>
  </w:style>
  <w:style w:type="character" w:customStyle="1" w:styleId="afa">
    <w:name w:val="Текст выноски Знак"/>
    <w:basedOn w:val="a0"/>
    <w:link w:val="afb"/>
    <w:uiPriority w:val="99"/>
    <w:unhideWhenUsed/>
    <w:rPr>
      <w:rFonts w:ascii="Segoe UI" w:eastAsia="Times New Roman" w:hAnsi="Segoe UI" w:cs="Segoe UI"/>
      <w:sz w:val="18"/>
      <w:szCs w:val="18"/>
    </w:rPr>
  </w:style>
  <w:style w:type="character" w:styleId="afc">
    <w:name w:val="FollowedHyperlink"/>
    <w:basedOn w:val="a0"/>
    <w:uiPriority w:val="99"/>
    <w:rPr>
      <w:rFonts w:cs="Times New Roman"/>
      <w:color w:val="954F72" w:themeColor="followedHyperlink"/>
      <w:u w:val="single"/>
    </w:rPr>
  </w:style>
  <w:style w:type="character" w:customStyle="1" w:styleId="afd">
    <w:name w:val="Нижний колонтитул Знак"/>
    <w:basedOn w:val="a0"/>
    <w:link w:val="afe"/>
    <w:uiPriority w:val="99"/>
    <w:unhideWhenUsed/>
    <w:rPr>
      <w:rFonts w:eastAsia="Times New Roman"/>
      <w:sz w:val="24"/>
      <w:szCs w:val="20"/>
    </w:rPr>
  </w:style>
  <w:style w:type="paragraph" w:styleId="af6">
    <w:name w:val="header"/>
    <w:basedOn w:val="a"/>
    <w:link w:val="af5"/>
    <w:uiPriority w:val="99"/>
    <w:pPr>
      <w:tabs>
        <w:tab w:val="center" w:pos="4677"/>
        <w:tab w:val="right" w:pos="9355"/>
      </w:tabs>
      <w:spacing w:after="0" w:line="240" w:lineRule="auto"/>
      <w:jc w:val="both"/>
    </w:pPr>
    <w:rPr>
      <w:rFonts w:eastAsia="Times New Roman"/>
      <w:sz w:val="24"/>
      <w:szCs w:val="20"/>
    </w:rPr>
  </w:style>
  <w:style w:type="character" w:customStyle="1" w:styleId="13">
    <w:name w:val="Верхний колонтитул Знак1"/>
    <w:basedOn w:val="a0"/>
    <w:uiPriority w:val="99"/>
    <w:semiHidden/>
  </w:style>
  <w:style w:type="character" w:customStyle="1" w:styleId="110">
    <w:name w:val="Верхний колонтитул Знак11"/>
    <w:basedOn w:val="a0"/>
    <w:uiPriority w:val="99"/>
    <w:semiHidden/>
    <w:rPr>
      <w:rFonts w:cs="Times New Roman"/>
      <w:sz w:val="20"/>
      <w:szCs w:val="20"/>
    </w:rPr>
  </w:style>
  <w:style w:type="paragraph" w:customStyle="1" w:styleId="consplusnormal">
    <w:name w:val="consplusnormal"/>
    <w:basedOn w:val="a"/>
    <w:pPr>
      <w:spacing w:before="187" w:after="187" w:line="240" w:lineRule="auto"/>
      <w:ind w:left="187" w:right="187"/>
      <w:jc w:val="both"/>
    </w:pPr>
    <w:rPr>
      <w:rFonts w:ascii="Times New Roman" w:eastAsia="Times New Roman" w:hAnsi="Times New Roman" w:cs="Courier New"/>
      <w:sz w:val="24"/>
      <w:szCs w:val="24"/>
      <w:lang w:eastAsia="ru-RU"/>
    </w:rPr>
  </w:style>
  <w:style w:type="paragraph" w:styleId="aff">
    <w:name w:val="Revision"/>
    <w:hidden/>
    <w:uiPriority w:val="99"/>
    <w:semiHidden/>
    <w:pPr>
      <w:spacing w:after="0" w:line="240" w:lineRule="auto"/>
    </w:pPr>
    <w:rPr>
      <w:rFonts w:ascii="Times New Roman" w:eastAsia="Times New Roman" w:hAnsi="Times New Roman" w:cs="Times New Roman"/>
      <w:sz w:val="24"/>
      <w:szCs w:val="20"/>
      <w:lang w:eastAsia="ru-RU"/>
    </w:rPr>
  </w:style>
  <w:style w:type="paragraph" w:styleId="aff0">
    <w:name w:val="Normal (Web)"/>
    <w:basedOn w:val="a"/>
    <w:uiPriority w:val="99"/>
    <w:unhideWhenUsed/>
    <w:pPr>
      <w:spacing w:before="100" w:beforeAutospacing="1" w:after="100" w:afterAutospacing="1" w:line="240" w:lineRule="auto"/>
      <w:jc w:val="both"/>
    </w:pPr>
    <w:rPr>
      <w:rFonts w:ascii="Times New Roman" w:eastAsia="Times New Roman" w:hAnsi="Times New Roman" w:cs="Courier New"/>
      <w:sz w:val="24"/>
      <w:szCs w:val="24"/>
      <w:lang w:eastAsia="ru-RU"/>
    </w:rPr>
  </w:style>
  <w:style w:type="paragraph" w:customStyle="1" w:styleId="ConsNormal">
    <w:name w:val="ConsNormal"/>
    <w:pPr>
      <w:spacing w:after="0" w:line="240" w:lineRule="auto"/>
      <w:jc w:val="both"/>
    </w:pPr>
    <w:rPr>
      <w:rFonts w:ascii="Courier New" w:eastAsia="Times New Roman" w:hAnsi="Courier New" w:cs="Courier New"/>
      <w:sz w:val="20"/>
      <w:szCs w:val="20"/>
      <w:lang w:eastAsia="ru-RU"/>
    </w:rPr>
  </w:style>
  <w:style w:type="paragraph" w:customStyle="1" w:styleId="ConsDTNormal">
    <w:name w:val="ConsDTNormal"/>
    <w:uiPriority w:val="99"/>
    <w:pPr>
      <w:spacing w:after="0" w:line="240" w:lineRule="auto"/>
      <w:jc w:val="both"/>
    </w:pPr>
    <w:rPr>
      <w:rFonts w:ascii="Times New Roman" w:eastAsia="Times New Roman" w:hAnsi="Times New Roman" w:cs="Times New Roman"/>
      <w:sz w:val="24"/>
      <w:szCs w:val="24"/>
      <w:lang w:eastAsia="ru-RU"/>
    </w:rPr>
  </w:style>
  <w:style w:type="paragraph" w:styleId="afe">
    <w:name w:val="footer"/>
    <w:basedOn w:val="a"/>
    <w:link w:val="afd"/>
    <w:uiPriority w:val="99"/>
    <w:pPr>
      <w:tabs>
        <w:tab w:val="center" w:pos="4677"/>
        <w:tab w:val="right" w:pos="9355"/>
      </w:tabs>
      <w:spacing w:after="0" w:line="240" w:lineRule="auto"/>
      <w:jc w:val="both"/>
    </w:pPr>
    <w:rPr>
      <w:rFonts w:eastAsia="Times New Roman"/>
      <w:sz w:val="24"/>
      <w:szCs w:val="20"/>
    </w:rPr>
  </w:style>
  <w:style w:type="character" w:customStyle="1" w:styleId="14">
    <w:name w:val="Нижний колонтитул Знак1"/>
    <w:basedOn w:val="a0"/>
    <w:uiPriority w:val="99"/>
    <w:semiHidden/>
  </w:style>
  <w:style w:type="character" w:customStyle="1" w:styleId="111">
    <w:name w:val="Нижний колонтитул Знак11"/>
    <w:basedOn w:val="a0"/>
    <w:uiPriority w:val="99"/>
    <w:semiHidden/>
    <w:rPr>
      <w:rFonts w:cs="Times New Roman"/>
      <w:sz w:val="20"/>
      <w:szCs w:val="20"/>
    </w:rPr>
  </w:style>
  <w:style w:type="paragraph" w:styleId="af1">
    <w:name w:val="Body Text Indent"/>
    <w:basedOn w:val="a"/>
    <w:link w:val="af0"/>
    <w:uiPriority w:val="99"/>
    <w:unhideWhenUsed/>
    <w:pPr>
      <w:spacing w:after="120" w:line="240" w:lineRule="auto"/>
      <w:ind w:left="283"/>
      <w:jc w:val="both"/>
    </w:pPr>
    <w:rPr>
      <w:rFonts w:cs="Times New Roman"/>
      <w:sz w:val="20"/>
    </w:rPr>
  </w:style>
  <w:style w:type="character" w:customStyle="1" w:styleId="15">
    <w:name w:val="Основной текст с отступом Знак1"/>
    <w:basedOn w:val="a0"/>
    <w:uiPriority w:val="99"/>
    <w:semiHidden/>
  </w:style>
  <w:style w:type="character" w:customStyle="1" w:styleId="112">
    <w:name w:val="Основной текст с отступом Знак11"/>
    <w:basedOn w:val="a0"/>
    <w:uiPriority w:val="99"/>
    <w:semiHidden/>
    <w:rPr>
      <w:rFonts w:cs="Times New Roman"/>
      <w:sz w:val="20"/>
      <w:szCs w:val="20"/>
    </w:rPr>
  </w:style>
  <w:style w:type="paragraph" w:styleId="afb">
    <w:name w:val="Balloon Text"/>
    <w:basedOn w:val="a"/>
    <w:link w:val="afa"/>
    <w:uiPriority w:val="99"/>
    <w:pPr>
      <w:spacing w:after="0" w:line="240" w:lineRule="auto"/>
      <w:jc w:val="both"/>
    </w:pPr>
    <w:rPr>
      <w:rFonts w:ascii="Segoe UI" w:eastAsia="Times New Roman" w:hAnsi="Segoe UI" w:cs="Segoe UI"/>
      <w:sz w:val="18"/>
      <w:szCs w:val="18"/>
    </w:rPr>
  </w:style>
  <w:style w:type="character" w:customStyle="1" w:styleId="16">
    <w:name w:val="Текст выноски Знак1"/>
    <w:basedOn w:val="a0"/>
    <w:uiPriority w:val="99"/>
    <w:semiHidden/>
    <w:rPr>
      <w:rFonts w:ascii="Segoe UI" w:hAnsi="Segoe UI" w:cs="Segoe UI"/>
      <w:sz w:val="18"/>
      <w:szCs w:val="18"/>
    </w:rPr>
  </w:style>
  <w:style w:type="character" w:customStyle="1" w:styleId="113">
    <w:name w:val="Текст выноски Знак11"/>
    <w:basedOn w:val="a0"/>
    <w:uiPriority w:val="99"/>
    <w:semiHidden/>
    <w:rPr>
      <w:rFonts w:ascii="Segoe UI" w:hAnsi="Segoe UI" w:cs="Segoe UI"/>
      <w:sz w:val="18"/>
      <w:szCs w:val="18"/>
    </w:rPr>
  </w:style>
  <w:style w:type="paragraph" w:customStyle="1" w:styleId="210">
    <w:name w:val="Основной текст 21"/>
    <w:basedOn w:val="a"/>
    <w:pPr>
      <w:widowControl w:val="0"/>
      <w:spacing w:after="0" w:line="240" w:lineRule="auto"/>
      <w:jc w:val="both"/>
    </w:pPr>
    <w:rPr>
      <w:rFonts w:ascii="Times New Roman" w:eastAsia="Times New Roman" w:hAnsi="Times New Roman" w:cs="Courier New"/>
      <w:sz w:val="24"/>
      <w:szCs w:val="20"/>
      <w:lang w:eastAsia="ru-RU"/>
    </w:rPr>
  </w:style>
  <w:style w:type="paragraph" w:styleId="af4">
    <w:name w:val="annotation text"/>
    <w:basedOn w:val="a"/>
    <w:link w:val="af3"/>
    <w:uiPriority w:val="99"/>
    <w:pPr>
      <w:spacing w:after="0" w:line="240" w:lineRule="auto"/>
      <w:jc w:val="both"/>
    </w:pPr>
    <w:rPr>
      <w:rFonts w:eastAsia="Times New Roman"/>
      <w:sz w:val="20"/>
      <w:szCs w:val="20"/>
    </w:rPr>
  </w:style>
  <w:style w:type="character" w:customStyle="1" w:styleId="17">
    <w:name w:val="Текст примечания Знак1"/>
    <w:basedOn w:val="a0"/>
    <w:uiPriority w:val="99"/>
    <w:semiHidden/>
    <w:rPr>
      <w:sz w:val="20"/>
      <w:szCs w:val="20"/>
    </w:rPr>
  </w:style>
  <w:style w:type="character" w:customStyle="1" w:styleId="114">
    <w:name w:val="Текст примечания Знак11"/>
    <w:basedOn w:val="a0"/>
    <w:uiPriority w:val="99"/>
    <w:semiHidden/>
    <w:rPr>
      <w:rFonts w:cs="Times New Roman"/>
      <w:sz w:val="20"/>
      <w:szCs w:val="20"/>
    </w:rPr>
  </w:style>
  <w:style w:type="paragraph" w:styleId="af8">
    <w:name w:val="annotation subject"/>
    <w:basedOn w:val="af4"/>
    <w:next w:val="af4"/>
    <w:link w:val="af7"/>
    <w:uiPriority w:val="99"/>
    <w:rPr>
      <w:b/>
      <w:bCs/>
    </w:rPr>
  </w:style>
  <w:style w:type="character" w:customStyle="1" w:styleId="18">
    <w:name w:val="Тема примечания Знак1"/>
    <w:basedOn w:val="17"/>
    <w:uiPriority w:val="99"/>
    <w:semiHidden/>
    <w:rPr>
      <w:b/>
      <w:bCs/>
      <w:sz w:val="20"/>
      <w:szCs w:val="20"/>
    </w:rPr>
  </w:style>
  <w:style w:type="character" w:customStyle="1" w:styleId="115">
    <w:name w:val="Тема примечания Знак11"/>
    <w:basedOn w:val="af3"/>
    <w:uiPriority w:val="99"/>
    <w:semiHidden/>
    <w:rPr>
      <w:rFonts w:eastAsia="Times New Roman"/>
      <w:b/>
      <w:bCs/>
      <w:sz w:val="20"/>
      <w:szCs w:val="20"/>
    </w:rPr>
  </w:style>
  <w:style w:type="paragraph" w:styleId="aff1">
    <w:name w:val="endnote text"/>
    <w:basedOn w:val="a"/>
    <w:link w:val="aff2"/>
    <w:uiPriority w:val="99"/>
    <w:unhideWhenUsed/>
    <w:pPr>
      <w:spacing w:after="0" w:line="240" w:lineRule="auto"/>
      <w:jc w:val="both"/>
    </w:pPr>
    <w:rPr>
      <w:sz w:val="20"/>
      <w:szCs w:val="20"/>
    </w:rPr>
  </w:style>
  <w:style w:type="character" w:customStyle="1" w:styleId="aff2">
    <w:name w:val="Текст концевой сноски Знак"/>
    <w:basedOn w:val="a0"/>
    <w:link w:val="aff1"/>
    <w:uiPriority w:val="99"/>
    <w:rPr>
      <w:sz w:val="20"/>
      <w:szCs w:val="20"/>
    </w:rPr>
  </w:style>
  <w:style w:type="character" w:styleId="aff3">
    <w:name w:val="endnote reference"/>
    <w:basedOn w:val="a0"/>
    <w:uiPriority w:val="99"/>
    <w:unhideWhenUsed/>
    <w:rPr>
      <w:vertAlign w:val="superscript"/>
    </w:rPr>
  </w:style>
  <w:style w:type="paragraph" w:styleId="aff4">
    <w:name w:val="List Paragraph"/>
    <w:basedOn w:val="a"/>
    <w:uiPriority w:val="34"/>
    <w:qFormat/>
    <w:pPr>
      <w:spacing w:after="0" w:line="240" w:lineRule="auto"/>
      <w:ind w:left="720"/>
      <w:contextualSpacing/>
      <w:jc w:val="both"/>
    </w:pPr>
    <w:rPr>
      <w:rFonts w:ascii="Times New Roman" w:eastAsia="Times New Roman" w:hAnsi="Times New Roman" w:cs="Courier New"/>
      <w:sz w:val="24"/>
      <w:szCs w:val="20"/>
      <w:lang w:eastAsia="ru-RU"/>
    </w:rPr>
  </w:style>
  <w:style w:type="paragraph" w:styleId="aff5">
    <w:name w:val="No Spacing"/>
    <w:uiPriority w:val="1"/>
    <w:qFormat/>
    <w:pPr>
      <w:spacing w:after="0" w:line="240" w:lineRule="auto"/>
    </w:pPr>
  </w:style>
  <w:style w:type="table" w:styleId="aff6">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Default">
    <w:name w:val="Default"/>
    <w:pPr>
      <w:spacing w:after="0" w:line="240" w:lineRule="auto"/>
    </w:pPr>
    <w:rPr>
      <w:rFonts w:ascii="Times New Roman" w:eastAsia="SimSun" w:hAnsi="Times New Roman" w:cs="Times New Roman"/>
      <w:color w:val="000000"/>
      <w:sz w:val="24"/>
      <w:szCs w:val="24"/>
      <w:lang w:eastAsia="ru-RU"/>
    </w:rPr>
  </w:style>
  <w:style w:type="character" w:customStyle="1" w:styleId="fontstyle01">
    <w:name w:val="fontstyle01"/>
    <w:basedOn w:val="a0"/>
    <w:rPr>
      <w:rFonts w:ascii="TimesNewRomanPS-BoldMT" w:hAnsi="TimesNewRomanPS-BoldMT" w:hint="default"/>
      <w:b/>
      <w:bCs/>
      <w:i w:val="0"/>
      <w:iCs w:val="0"/>
      <w:color w:val="000000"/>
      <w:sz w:val="24"/>
      <w:szCs w:val="24"/>
    </w:rPr>
  </w:style>
  <w:style w:type="character" w:customStyle="1" w:styleId="fontstyle21">
    <w:name w:val="fontstyle21"/>
    <w:basedOn w:val="a0"/>
    <w:rPr>
      <w:rFonts w:ascii="TimesNewRomanPSMT" w:hAnsi="TimesNewRomanPSMT" w:hint="default"/>
      <w:b w:val="0"/>
      <w:bCs w:val="0"/>
      <w:i w:val="0"/>
      <w:iCs w:val="0"/>
      <w:color w:val="000000"/>
      <w:sz w:val="24"/>
      <w:szCs w:val="24"/>
    </w:rPr>
  </w:style>
  <w:style w:type="paragraph" w:styleId="aff7">
    <w:name w:val="Title"/>
    <w:basedOn w:val="a"/>
    <w:next w:val="a"/>
    <w:link w:val="aff8"/>
    <w:uiPriority w:val="10"/>
    <w:qFormat/>
    <w:pPr>
      <w:spacing w:after="0" w:line="240" w:lineRule="auto"/>
      <w:contextualSpacing/>
    </w:pPr>
    <w:rPr>
      <w:rFonts w:asciiTheme="majorHAnsi" w:eastAsiaTheme="majorEastAsia" w:hAnsiTheme="majorHAnsi" w:cstheme="majorBidi"/>
      <w:spacing w:val="-10"/>
      <w:sz w:val="56"/>
      <w:szCs w:val="56"/>
      <w14:ligatures w14:val="standardContextual"/>
    </w:rPr>
  </w:style>
  <w:style w:type="character" w:customStyle="1" w:styleId="aff8">
    <w:name w:val="Заголовок Знак"/>
    <w:basedOn w:val="a0"/>
    <w:link w:val="aff7"/>
    <w:uiPriority w:val="10"/>
    <w:rPr>
      <w:rFonts w:asciiTheme="majorHAnsi" w:eastAsiaTheme="majorEastAsia" w:hAnsiTheme="majorHAnsi" w:cstheme="majorBidi"/>
      <w:spacing w:val="-10"/>
      <w:sz w:val="56"/>
      <w:szCs w:val="56"/>
      <w14:ligatures w14:val="standardContextual"/>
    </w:rPr>
  </w:style>
  <w:style w:type="character" w:customStyle="1" w:styleId="19">
    <w:name w:val="Основной текст Знак1"/>
    <w:uiPriority w:val="99"/>
    <w:locked/>
    <w:rsid w:val="006354D4"/>
    <w:rPr>
      <w:rFonts w:ascii="Times New Roman" w:hAnsi="Times New Roman" w:cs="Times New Roman"/>
      <w:sz w:val="25"/>
      <w:szCs w:val="25"/>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BA7B2-EF2F-4B3E-8C1E-E7B44394E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28</Pages>
  <Words>10194</Words>
  <Characters>58108</Characters>
  <Application>Microsoft Office Word</Application>
  <DocSecurity>0</DocSecurity>
  <Lines>484</Lines>
  <Paragraphs>136</Paragraphs>
  <ScaleCrop>false</ScaleCrop>
  <Company/>
  <LinksUpToDate>false</LinksUpToDate>
  <CharactersWithSpaces>68166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Денис Баширов</cp:lastModifiedBy>
  <cp:revision>23</cp:revision>
  <dcterms:created xsi:type="dcterms:W3CDTF">2026-09-29T08:20:00Z</dcterms:created>
  <dcterms:modified xsi:type="dcterms:W3CDTF">2026-10-01T09:12:00Z</dcterms:modified>
</cp:coreProperties>
</file>