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CE1E65" w:rsidRDefault="00EA777D" w:rsidP="00CE1E65">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w:t>
      </w:r>
      <w:r w:rsidR="00CC74D5" w:rsidRPr="00716F8D">
        <w:rPr>
          <w:rFonts w:ascii="Times New Roman" w:hAnsi="Times New Roman" w:cs="Times New Roman"/>
          <w:sz w:val="24"/>
          <w:szCs w:val="24"/>
        </w:rPr>
        <w:t xml:space="preserve">                       </w:t>
      </w:r>
      <w:r w:rsidR="00CE1E65" w:rsidRPr="00BA0210">
        <w:rPr>
          <w:rFonts w:ascii="Times New Roman" w:hAnsi="Times New Roman" w:cs="Times New Roman"/>
          <w:sz w:val="24"/>
          <w:szCs w:val="24"/>
        </w:rPr>
        <w:t>Заместитель директора</w:t>
      </w:r>
      <w:r w:rsidR="00CE1E65">
        <w:rPr>
          <w:rFonts w:ascii="Times New Roman" w:hAnsi="Times New Roman" w:cs="Times New Roman"/>
          <w:sz w:val="24"/>
          <w:szCs w:val="24"/>
        </w:rPr>
        <w:t xml:space="preserve"> </w:t>
      </w:r>
      <w:r w:rsidR="00CE1E65" w:rsidRPr="00BA0210">
        <w:rPr>
          <w:rFonts w:ascii="Times New Roman" w:hAnsi="Times New Roman" w:cs="Times New Roman"/>
          <w:sz w:val="24"/>
          <w:szCs w:val="24"/>
        </w:rPr>
        <w:t>-</w:t>
      </w:r>
      <w:r w:rsidR="00CE1E65">
        <w:rPr>
          <w:rFonts w:ascii="Times New Roman" w:hAnsi="Times New Roman" w:cs="Times New Roman"/>
          <w:sz w:val="24"/>
          <w:szCs w:val="24"/>
        </w:rPr>
        <w:t xml:space="preserve"> </w:t>
      </w:r>
      <w:r w:rsidR="00CE1E65" w:rsidRPr="00BA0210">
        <w:rPr>
          <w:rFonts w:ascii="Times New Roman" w:hAnsi="Times New Roman" w:cs="Times New Roman"/>
          <w:sz w:val="24"/>
          <w:szCs w:val="24"/>
        </w:rPr>
        <w:t>начальник  ООС</w:t>
      </w:r>
    </w:p>
    <w:p w:rsidR="00CE1E65" w:rsidRPr="00716F8D" w:rsidRDefault="00CE1E65" w:rsidP="00CE1E65">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ООО «</w:t>
      </w:r>
      <w:r>
        <w:rPr>
          <w:rFonts w:ascii="Times New Roman" w:hAnsi="Times New Roman" w:cs="Times New Roman"/>
          <w:sz w:val="24"/>
          <w:szCs w:val="24"/>
        </w:rPr>
        <w:t>Севастопольэнерго»</w:t>
      </w:r>
    </w:p>
    <w:p w:rsidR="00CE1E65" w:rsidRPr="00716F8D" w:rsidRDefault="00CE1E65" w:rsidP="00CE1E65">
      <w:pPr>
        <w:spacing w:before="120" w:after="120"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_________________ </w:t>
      </w:r>
      <w:r>
        <w:rPr>
          <w:rFonts w:ascii="Times New Roman" w:hAnsi="Times New Roman" w:cs="Times New Roman"/>
          <w:sz w:val="24"/>
          <w:szCs w:val="24"/>
        </w:rPr>
        <w:t>И</w:t>
      </w:r>
      <w:r w:rsidRPr="00716F8D">
        <w:rPr>
          <w:rFonts w:ascii="Times New Roman" w:hAnsi="Times New Roman" w:cs="Times New Roman"/>
          <w:sz w:val="24"/>
          <w:szCs w:val="24"/>
        </w:rPr>
        <w:t>.</w:t>
      </w:r>
      <w:r>
        <w:rPr>
          <w:rFonts w:ascii="Times New Roman" w:hAnsi="Times New Roman" w:cs="Times New Roman"/>
          <w:sz w:val="24"/>
          <w:szCs w:val="24"/>
        </w:rPr>
        <w:t>С</w:t>
      </w:r>
      <w:r w:rsidRPr="00716F8D">
        <w:rPr>
          <w:rFonts w:ascii="Times New Roman" w:hAnsi="Times New Roman" w:cs="Times New Roman"/>
          <w:sz w:val="24"/>
          <w:szCs w:val="24"/>
        </w:rPr>
        <w:t>.</w:t>
      </w:r>
      <w:r>
        <w:rPr>
          <w:rFonts w:ascii="Times New Roman" w:hAnsi="Times New Roman" w:cs="Times New Roman"/>
          <w:sz w:val="24"/>
          <w:szCs w:val="24"/>
        </w:rPr>
        <w:t>Алиев</w:t>
      </w:r>
    </w:p>
    <w:p w:rsidR="00CE1E65" w:rsidRPr="00716F8D" w:rsidRDefault="00CE1E65" w:rsidP="00CE1E65">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315185">
        <w:rPr>
          <w:rFonts w:ascii="Times New Roman" w:hAnsi="Times New Roman"/>
          <w:b w:val="0"/>
          <w:sz w:val="24"/>
          <w:szCs w:val="24"/>
        </w:rPr>
        <w:t>21</w:t>
      </w:r>
      <w:r w:rsidRPr="00716F8D">
        <w:rPr>
          <w:rFonts w:ascii="Times New Roman" w:hAnsi="Times New Roman"/>
          <w:b w:val="0"/>
          <w:sz w:val="24"/>
          <w:szCs w:val="24"/>
        </w:rPr>
        <w:t>»</w:t>
      </w:r>
      <w:r w:rsidR="00EC3412">
        <w:rPr>
          <w:rFonts w:ascii="Times New Roman" w:hAnsi="Times New Roman"/>
          <w:b w:val="0"/>
          <w:sz w:val="24"/>
          <w:szCs w:val="24"/>
        </w:rPr>
        <w:t xml:space="preserve"> сентября</w:t>
      </w:r>
      <w:r w:rsidRPr="00716F8D">
        <w:rPr>
          <w:rFonts w:ascii="Times New Roman" w:hAnsi="Times New Roman"/>
          <w:b w:val="0"/>
          <w:sz w:val="24"/>
          <w:szCs w:val="24"/>
        </w:rPr>
        <w:t xml:space="preserve"> 202</w:t>
      </w:r>
      <w:r>
        <w:rPr>
          <w:rFonts w:ascii="Times New Roman" w:hAnsi="Times New Roman"/>
          <w:b w:val="0"/>
          <w:sz w:val="24"/>
          <w:szCs w:val="24"/>
        </w:rPr>
        <w:t>6</w:t>
      </w:r>
      <w:r w:rsidRPr="00716F8D">
        <w:rPr>
          <w:rFonts w:ascii="Times New Roman" w:hAnsi="Times New Roman"/>
          <w:b w:val="0"/>
          <w:sz w:val="24"/>
          <w:szCs w:val="24"/>
        </w:rPr>
        <w:t xml:space="preserve"> г.</w:t>
      </w:r>
    </w:p>
    <w:p w:rsidR="00CE1E65" w:rsidRDefault="00CE1E65" w:rsidP="00CE1E65">
      <w:pPr>
        <w:spacing w:after="0" w:line="240" w:lineRule="auto"/>
        <w:jc w:val="center"/>
        <w:rPr>
          <w:rFonts w:ascii="Times New Roman" w:hAnsi="Times New Roman" w:cs="Times New Roman"/>
          <w:sz w:val="24"/>
          <w:szCs w:val="24"/>
        </w:rPr>
      </w:pPr>
    </w:p>
    <w:p w:rsidR="00EA777D" w:rsidRDefault="00EA777D" w:rsidP="00CE1E65">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ТЕХНИЧЕСКОЕ ЗАДАНИЕ</w:t>
      </w:r>
    </w:p>
    <w:p w:rsidR="00CE1E65" w:rsidRPr="00716F8D" w:rsidRDefault="00CE1E65" w:rsidP="00CE1E65">
      <w:pPr>
        <w:spacing w:after="0" w:line="240" w:lineRule="auto"/>
        <w:jc w:val="center"/>
        <w:rPr>
          <w:rFonts w:ascii="Times New Roman" w:hAnsi="Times New Roman" w:cs="Times New Roman"/>
          <w:sz w:val="24"/>
          <w:szCs w:val="24"/>
        </w:rPr>
      </w:pPr>
    </w:p>
    <w:p w:rsidR="00EA777D" w:rsidRPr="00716F8D" w:rsidRDefault="00B50EEB"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A31A6E" w:rsidRPr="00A31A6E">
        <w:rPr>
          <w:rFonts w:ascii="Times New Roman" w:hAnsi="Times New Roman" w:cs="Times New Roman"/>
          <w:sz w:val="24"/>
          <w:szCs w:val="24"/>
          <w:shd w:val="clear" w:color="auto" w:fill="FFFFFF"/>
        </w:rPr>
        <w:t>Строительство КТП-10/0,4кВ, ЛЭП-10кВ от ПС "Терновка", ЛЭП-0,4кВ, ТЗ 1986-26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2"/>
        <w:gridCol w:w="5931"/>
      </w:tblGrid>
      <w:tr w:rsidR="00EA777D" w:rsidRPr="00E848B2" w:rsidTr="008B58F2">
        <w:trPr>
          <w:tblHeader/>
        </w:trPr>
        <w:tc>
          <w:tcPr>
            <w:tcW w:w="4072" w:type="dxa"/>
            <w:shd w:val="clear" w:color="auto" w:fill="auto"/>
            <w:noWrap/>
            <w:vAlign w:val="center"/>
          </w:tcPr>
          <w:p w:rsidR="00EA777D" w:rsidRPr="00E848B2" w:rsidRDefault="00EA777D" w:rsidP="00716F8D">
            <w:pPr>
              <w:spacing w:after="0" w:line="240" w:lineRule="auto"/>
              <w:jc w:val="center"/>
              <w:rPr>
                <w:rFonts w:ascii="Times New Roman" w:hAnsi="Times New Roman" w:cs="Times New Roman"/>
                <w:sz w:val="24"/>
                <w:szCs w:val="24"/>
              </w:rPr>
            </w:pPr>
            <w:r w:rsidRPr="00E848B2">
              <w:rPr>
                <w:rFonts w:ascii="Times New Roman" w:hAnsi="Times New Roman" w:cs="Times New Roman"/>
                <w:sz w:val="24"/>
                <w:szCs w:val="24"/>
                <w:lang w:eastAsia="ru-RU"/>
              </w:rPr>
              <w:br w:type="page"/>
            </w:r>
            <w:r w:rsidRPr="00E848B2">
              <w:rPr>
                <w:rFonts w:ascii="Times New Roman" w:hAnsi="Times New Roman" w:cs="Times New Roman"/>
                <w:sz w:val="24"/>
                <w:szCs w:val="24"/>
              </w:rPr>
              <w:t>Перечень основных</w:t>
            </w:r>
            <w:r w:rsidRPr="00E848B2">
              <w:rPr>
                <w:rFonts w:ascii="Times New Roman" w:hAnsi="Times New Roman" w:cs="Times New Roman"/>
                <w:sz w:val="24"/>
                <w:szCs w:val="24"/>
              </w:rPr>
              <w:br/>
              <w:t>данных и требований</w:t>
            </w:r>
          </w:p>
        </w:tc>
        <w:tc>
          <w:tcPr>
            <w:tcW w:w="5931" w:type="dxa"/>
            <w:shd w:val="clear" w:color="auto" w:fill="auto"/>
            <w:noWrap/>
            <w:vAlign w:val="center"/>
          </w:tcPr>
          <w:p w:rsidR="00EA777D" w:rsidRPr="00E848B2" w:rsidRDefault="00EA777D" w:rsidP="00716F8D">
            <w:pPr>
              <w:spacing w:after="0" w:line="240" w:lineRule="auto"/>
              <w:jc w:val="center"/>
              <w:rPr>
                <w:rFonts w:ascii="Times New Roman" w:hAnsi="Times New Roman" w:cs="Times New Roman"/>
                <w:sz w:val="24"/>
                <w:szCs w:val="24"/>
              </w:rPr>
            </w:pPr>
            <w:r w:rsidRPr="00E848B2">
              <w:rPr>
                <w:rFonts w:ascii="Times New Roman" w:hAnsi="Times New Roman" w:cs="Times New Roman"/>
                <w:sz w:val="24"/>
                <w:szCs w:val="24"/>
              </w:rPr>
              <w:t>Содержание основных</w:t>
            </w:r>
            <w:r w:rsidRPr="00E848B2">
              <w:rPr>
                <w:rFonts w:ascii="Times New Roman" w:hAnsi="Times New Roman" w:cs="Times New Roman"/>
                <w:sz w:val="24"/>
                <w:szCs w:val="24"/>
              </w:rPr>
              <w:br/>
              <w:t>данных и требований</w:t>
            </w:r>
          </w:p>
        </w:tc>
      </w:tr>
      <w:tr w:rsidR="00EA777D" w:rsidRPr="00E848B2" w:rsidTr="00456D6D">
        <w:trPr>
          <w:trHeight w:val="785"/>
        </w:trPr>
        <w:tc>
          <w:tcPr>
            <w:tcW w:w="4072" w:type="dxa"/>
            <w:shd w:val="clear" w:color="auto" w:fill="auto"/>
            <w:noWrap/>
          </w:tcPr>
          <w:p w:rsidR="00EA777D" w:rsidRPr="00E848B2" w:rsidRDefault="00EA777D" w:rsidP="00716F8D">
            <w:pPr>
              <w:pStyle w:val="1"/>
              <w:spacing w:line="240" w:lineRule="auto"/>
              <w:rPr>
                <w:sz w:val="24"/>
                <w:szCs w:val="24"/>
              </w:rPr>
            </w:pPr>
            <w:r w:rsidRPr="00E848B2">
              <w:rPr>
                <w:sz w:val="24"/>
                <w:szCs w:val="24"/>
              </w:rPr>
              <w:t>Основание для проектирования и строительства</w:t>
            </w:r>
          </w:p>
        </w:tc>
        <w:tc>
          <w:tcPr>
            <w:tcW w:w="5931" w:type="dxa"/>
            <w:shd w:val="clear" w:color="auto" w:fill="auto"/>
            <w:noWrap/>
          </w:tcPr>
          <w:p w:rsidR="00EA777D" w:rsidRPr="00A31A6E" w:rsidRDefault="00EC3412" w:rsidP="00A31A6E">
            <w:pPr>
              <w:pStyle w:val="a3"/>
              <w:spacing w:line="240" w:lineRule="auto"/>
              <w:rPr>
                <w:spacing w:val="-2"/>
                <w:sz w:val="24"/>
                <w:szCs w:val="24"/>
              </w:rPr>
            </w:pPr>
            <w:r w:rsidRPr="00A31A6E">
              <w:rPr>
                <w:spacing w:val="-2"/>
                <w:sz w:val="24"/>
                <w:szCs w:val="24"/>
              </w:rPr>
              <w:t>Д</w:t>
            </w:r>
            <w:r w:rsidR="00B50EEB" w:rsidRPr="00A31A6E">
              <w:rPr>
                <w:spacing w:val="-2"/>
                <w:sz w:val="24"/>
                <w:szCs w:val="24"/>
              </w:rPr>
              <w:t>оговора технологического присоединения: от</w:t>
            </w:r>
            <w:r w:rsidR="00A75BC2" w:rsidRPr="00A31A6E">
              <w:rPr>
                <w:spacing w:val="-2"/>
                <w:sz w:val="24"/>
                <w:szCs w:val="24"/>
              </w:rPr>
              <w:t xml:space="preserve"> </w:t>
            </w:r>
            <w:r w:rsidR="00A31A6E" w:rsidRPr="00A31A6E">
              <w:rPr>
                <w:spacing w:val="-2"/>
                <w:sz w:val="24"/>
                <w:szCs w:val="24"/>
              </w:rPr>
              <w:t>02.09</w:t>
            </w:r>
            <w:r w:rsidR="00B50EEB" w:rsidRPr="00A31A6E">
              <w:rPr>
                <w:spacing w:val="-2"/>
                <w:sz w:val="24"/>
                <w:szCs w:val="24"/>
              </w:rPr>
              <w:t>.202</w:t>
            </w:r>
            <w:r w:rsidR="00BC0B8A" w:rsidRPr="00A31A6E">
              <w:rPr>
                <w:spacing w:val="-2"/>
                <w:sz w:val="24"/>
                <w:szCs w:val="24"/>
              </w:rPr>
              <w:t>6</w:t>
            </w:r>
            <w:r w:rsidR="00B50EEB" w:rsidRPr="00A31A6E">
              <w:rPr>
                <w:spacing w:val="-2"/>
                <w:sz w:val="24"/>
                <w:szCs w:val="24"/>
              </w:rPr>
              <w:t>г.  №</w:t>
            </w:r>
            <w:r w:rsidR="006202F2" w:rsidRPr="00A31A6E">
              <w:rPr>
                <w:spacing w:val="-2"/>
                <w:sz w:val="24"/>
                <w:szCs w:val="24"/>
              </w:rPr>
              <w:t xml:space="preserve"> </w:t>
            </w:r>
            <w:r w:rsidR="00B50EEB" w:rsidRPr="00A31A6E">
              <w:rPr>
                <w:spacing w:val="-2"/>
                <w:sz w:val="24"/>
                <w:szCs w:val="24"/>
              </w:rPr>
              <w:t>2502</w:t>
            </w:r>
            <w:r w:rsidR="00E266F4" w:rsidRPr="00A31A6E">
              <w:rPr>
                <w:spacing w:val="-2"/>
                <w:sz w:val="24"/>
                <w:szCs w:val="24"/>
              </w:rPr>
              <w:t>6</w:t>
            </w:r>
            <w:r w:rsidR="00B50EEB" w:rsidRPr="00A31A6E">
              <w:rPr>
                <w:spacing w:val="-2"/>
                <w:sz w:val="24"/>
                <w:szCs w:val="24"/>
              </w:rPr>
              <w:t>-</w:t>
            </w:r>
            <w:r w:rsidR="00A31A6E" w:rsidRPr="00A31A6E">
              <w:rPr>
                <w:spacing w:val="-2"/>
                <w:sz w:val="24"/>
                <w:szCs w:val="24"/>
              </w:rPr>
              <w:t>1986</w:t>
            </w:r>
            <w:r w:rsidR="00B50EEB" w:rsidRPr="00A31A6E">
              <w:rPr>
                <w:spacing w:val="-2"/>
                <w:sz w:val="24"/>
                <w:szCs w:val="24"/>
              </w:rPr>
              <w:t xml:space="preserve"> межд</w:t>
            </w:r>
            <w:proofErr w:type="gramStart"/>
            <w:r w:rsidR="00B50EEB" w:rsidRPr="00A31A6E">
              <w:rPr>
                <w:spacing w:val="-2"/>
                <w:sz w:val="24"/>
                <w:szCs w:val="24"/>
              </w:rPr>
              <w:t>у</w:t>
            </w:r>
            <w:r w:rsidR="008E5104" w:rsidRPr="00A31A6E">
              <w:rPr>
                <w:spacing w:val="-2"/>
                <w:sz w:val="24"/>
                <w:szCs w:val="24"/>
              </w:rPr>
              <w:t xml:space="preserve"> ООО</w:t>
            </w:r>
            <w:proofErr w:type="gramEnd"/>
            <w:r w:rsidR="008E5104" w:rsidRPr="00A31A6E">
              <w:rPr>
                <w:spacing w:val="-2"/>
                <w:sz w:val="24"/>
                <w:szCs w:val="24"/>
              </w:rPr>
              <w:t xml:space="preserve">   «СЕВАСТОПОЛЬЭНЕРГО» и</w:t>
            </w:r>
            <w:r w:rsidR="00B50EEB" w:rsidRPr="00A31A6E">
              <w:rPr>
                <w:spacing w:val="-2"/>
                <w:sz w:val="24"/>
                <w:szCs w:val="24"/>
              </w:rPr>
              <w:t xml:space="preserve"> </w:t>
            </w:r>
            <w:r w:rsidR="00A31A6E" w:rsidRPr="00A31A6E">
              <w:rPr>
                <w:spacing w:val="-2"/>
                <w:sz w:val="24"/>
                <w:szCs w:val="24"/>
              </w:rPr>
              <w:t>ТОВАРИЩЕСТВО СОБСТВЕННИКОВ НЕДВИЖИМОСТИ "МИРАС"</w:t>
            </w:r>
          </w:p>
        </w:tc>
      </w:tr>
      <w:tr w:rsidR="00EA777D" w:rsidRPr="00E848B2" w:rsidTr="008B58F2">
        <w:trPr>
          <w:trHeight w:val="514"/>
        </w:trPr>
        <w:tc>
          <w:tcPr>
            <w:tcW w:w="4072" w:type="dxa"/>
            <w:shd w:val="clear" w:color="auto" w:fill="auto"/>
            <w:noWrap/>
          </w:tcPr>
          <w:p w:rsidR="00EA777D" w:rsidRPr="00E848B2" w:rsidRDefault="00EA777D" w:rsidP="00716F8D">
            <w:pPr>
              <w:pStyle w:val="1"/>
              <w:spacing w:line="240" w:lineRule="auto"/>
              <w:rPr>
                <w:sz w:val="24"/>
                <w:szCs w:val="24"/>
              </w:rPr>
            </w:pPr>
            <w:r w:rsidRPr="00E848B2">
              <w:rPr>
                <w:sz w:val="24"/>
                <w:szCs w:val="24"/>
              </w:rPr>
              <w:t>Вид строительства</w:t>
            </w:r>
          </w:p>
        </w:tc>
        <w:tc>
          <w:tcPr>
            <w:tcW w:w="5931" w:type="dxa"/>
            <w:shd w:val="clear" w:color="auto" w:fill="auto"/>
            <w:noWrap/>
          </w:tcPr>
          <w:p w:rsidR="00EA777D" w:rsidRPr="00E848B2" w:rsidRDefault="00EA777D" w:rsidP="009B0EBC">
            <w:pPr>
              <w:spacing w:after="0" w:line="240" w:lineRule="auto"/>
              <w:jc w:val="both"/>
              <w:rPr>
                <w:rFonts w:ascii="Times New Roman" w:hAnsi="Times New Roman" w:cs="Times New Roman"/>
                <w:sz w:val="24"/>
                <w:szCs w:val="24"/>
              </w:rPr>
            </w:pPr>
            <w:r w:rsidRPr="00E848B2">
              <w:rPr>
                <w:rFonts w:ascii="Times New Roman" w:hAnsi="Times New Roman" w:cs="Times New Roman"/>
                <w:sz w:val="24"/>
                <w:szCs w:val="24"/>
              </w:rPr>
              <w:t>Новое строительство</w:t>
            </w:r>
          </w:p>
        </w:tc>
      </w:tr>
      <w:tr w:rsidR="00B50EEB" w:rsidRPr="00E848B2" w:rsidTr="008B58F2">
        <w:trPr>
          <w:trHeight w:val="368"/>
        </w:trPr>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Местонахождение объекта</w:t>
            </w:r>
          </w:p>
        </w:tc>
        <w:tc>
          <w:tcPr>
            <w:tcW w:w="5931" w:type="dxa"/>
            <w:shd w:val="clear" w:color="auto" w:fill="auto"/>
            <w:noWrap/>
          </w:tcPr>
          <w:p w:rsidR="00B50EEB" w:rsidRPr="00A31A6E" w:rsidRDefault="00A31A6E" w:rsidP="00EC3412">
            <w:pPr>
              <w:pStyle w:val="a3"/>
              <w:spacing w:line="240" w:lineRule="auto"/>
              <w:rPr>
                <w:rFonts w:eastAsiaTheme="minorHAnsi"/>
                <w:sz w:val="24"/>
                <w:szCs w:val="24"/>
              </w:rPr>
            </w:pPr>
            <w:r w:rsidRPr="00A31A6E">
              <w:rPr>
                <w:sz w:val="24"/>
                <w:szCs w:val="24"/>
              </w:rPr>
              <w:t>г</w:t>
            </w:r>
            <w:proofErr w:type="gramStart"/>
            <w:r w:rsidRPr="00A31A6E">
              <w:rPr>
                <w:sz w:val="24"/>
                <w:szCs w:val="24"/>
              </w:rPr>
              <w:t>.С</w:t>
            </w:r>
            <w:proofErr w:type="gramEnd"/>
            <w:r w:rsidRPr="00A31A6E">
              <w:rPr>
                <w:sz w:val="24"/>
                <w:szCs w:val="24"/>
              </w:rPr>
              <w:t xml:space="preserve">евастополь, </w:t>
            </w:r>
            <w:proofErr w:type="spellStart"/>
            <w:r w:rsidRPr="00A31A6E">
              <w:rPr>
                <w:sz w:val="24"/>
                <w:szCs w:val="24"/>
              </w:rPr>
              <w:t>вн.тер.г</w:t>
            </w:r>
            <w:proofErr w:type="spellEnd"/>
            <w:r w:rsidRPr="00A31A6E">
              <w:rPr>
                <w:sz w:val="24"/>
                <w:szCs w:val="24"/>
              </w:rPr>
              <w:t xml:space="preserve">. Терновский муниципальный округ, </w:t>
            </w:r>
            <w:proofErr w:type="spellStart"/>
            <w:r w:rsidRPr="00A31A6E">
              <w:rPr>
                <w:sz w:val="24"/>
                <w:szCs w:val="24"/>
              </w:rPr>
              <w:t>тер.Память</w:t>
            </w:r>
            <w:proofErr w:type="spellEnd"/>
            <w:r w:rsidRPr="00A31A6E">
              <w:rPr>
                <w:sz w:val="24"/>
                <w:szCs w:val="24"/>
              </w:rPr>
              <w:t xml:space="preserve"> Ленина, </w:t>
            </w:r>
            <w:proofErr w:type="spellStart"/>
            <w:r w:rsidRPr="00A31A6E">
              <w:rPr>
                <w:sz w:val="24"/>
                <w:szCs w:val="24"/>
              </w:rPr>
              <w:t>з</w:t>
            </w:r>
            <w:proofErr w:type="spellEnd"/>
            <w:r w:rsidRPr="00A31A6E">
              <w:rPr>
                <w:sz w:val="24"/>
                <w:szCs w:val="24"/>
              </w:rPr>
              <w:t>/у 3и/32 (кад.№91:01:025001:332)</w:t>
            </w:r>
          </w:p>
        </w:tc>
      </w:tr>
      <w:tr w:rsidR="00B50EEB" w:rsidRPr="00E848B2" w:rsidTr="00CE1E65">
        <w:trPr>
          <w:trHeight w:val="440"/>
        </w:trPr>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Источники финансирования</w:t>
            </w:r>
          </w:p>
        </w:tc>
        <w:tc>
          <w:tcPr>
            <w:tcW w:w="5931" w:type="dxa"/>
            <w:shd w:val="clear" w:color="auto" w:fill="auto"/>
            <w:noWrap/>
          </w:tcPr>
          <w:p w:rsidR="00B50EEB" w:rsidRPr="00E848B2" w:rsidRDefault="00B50EEB" w:rsidP="009B0EBC">
            <w:pPr>
              <w:pStyle w:val="a3"/>
              <w:spacing w:line="240" w:lineRule="auto"/>
              <w:rPr>
                <w:rFonts w:eastAsiaTheme="minorHAnsi"/>
                <w:sz w:val="24"/>
                <w:szCs w:val="24"/>
              </w:rPr>
            </w:pPr>
            <w:r w:rsidRPr="00E848B2">
              <w:rPr>
                <w:rFonts w:eastAsiaTheme="minorHAnsi"/>
                <w:sz w:val="24"/>
                <w:szCs w:val="24"/>
              </w:rPr>
              <w:t>Технологическое присоединение</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Объем проектных работ</w:t>
            </w:r>
          </w:p>
        </w:tc>
        <w:tc>
          <w:tcPr>
            <w:tcW w:w="5931" w:type="dxa"/>
            <w:shd w:val="clear" w:color="auto" w:fill="auto"/>
            <w:noWrap/>
          </w:tcPr>
          <w:p w:rsidR="00B50EEB" w:rsidRPr="00E848B2" w:rsidRDefault="00B50EEB" w:rsidP="009B0EBC">
            <w:pPr>
              <w:pStyle w:val="a3"/>
              <w:spacing w:line="240" w:lineRule="auto"/>
              <w:rPr>
                <w:rFonts w:eastAsiaTheme="minorHAnsi"/>
                <w:sz w:val="24"/>
                <w:szCs w:val="24"/>
              </w:rPr>
            </w:pPr>
            <w:r w:rsidRPr="00E848B2">
              <w:rPr>
                <w:rFonts w:eastAsiaTheme="minorHAnsi"/>
                <w:sz w:val="24"/>
                <w:szCs w:val="24"/>
              </w:rPr>
              <w:t>Проектная и рабочая документация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lang w:val="en-US"/>
              </w:rPr>
            </w:pPr>
            <w:r w:rsidRPr="00E848B2">
              <w:rPr>
                <w:sz w:val="24"/>
                <w:szCs w:val="24"/>
              </w:rPr>
              <w:t>Плановый срок начала строительства</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плановый срок начала работ – 2026 год;</w:t>
            </w:r>
          </w:p>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окончание – определяется календарным графиком производства работ и договором на выполнение работ</w:t>
            </w:r>
          </w:p>
        </w:tc>
      </w:tr>
      <w:tr w:rsidR="00B50EEB" w:rsidRPr="00E848B2" w:rsidTr="008B0D9E">
        <w:trPr>
          <w:trHeight w:val="564"/>
        </w:trPr>
        <w:tc>
          <w:tcPr>
            <w:tcW w:w="4072" w:type="dxa"/>
            <w:shd w:val="clear" w:color="auto" w:fill="auto"/>
            <w:noWrap/>
          </w:tcPr>
          <w:p w:rsidR="00B50EEB" w:rsidRPr="00E848B2" w:rsidRDefault="00B50EEB" w:rsidP="00ED1755">
            <w:pPr>
              <w:pStyle w:val="1"/>
              <w:spacing w:line="240" w:lineRule="auto"/>
              <w:rPr>
                <w:sz w:val="24"/>
                <w:szCs w:val="24"/>
              </w:rPr>
            </w:pPr>
            <w:r w:rsidRPr="00E848B2">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5931" w:type="dxa"/>
            <w:shd w:val="clear" w:color="auto" w:fill="auto"/>
            <w:noWrap/>
          </w:tcPr>
          <w:p w:rsidR="00AB6B80" w:rsidRPr="00A31A6E" w:rsidRDefault="009827A7"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О</w:t>
            </w:r>
            <w:r w:rsidR="00B50EEB" w:rsidRPr="003A4705">
              <w:rPr>
                <w:rFonts w:eastAsiaTheme="minorHAnsi"/>
                <w:sz w:val="24"/>
                <w:szCs w:val="24"/>
              </w:rPr>
              <w:t xml:space="preserve">сновной источник питания: </w:t>
            </w:r>
            <w:r w:rsidR="00A31A6E" w:rsidRPr="00A31A6E">
              <w:rPr>
                <w:spacing w:val="-2"/>
                <w:sz w:val="24"/>
                <w:szCs w:val="24"/>
              </w:rPr>
              <w:t>ПС-35/10кВ «Терновка»</w:t>
            </w:r>
            <w:r w:rsidR="00697109" w:rsidRPr="00A31A6E">
              <w:rPr>
                <w:rFonts w:eastAsiaTheme="minorHAnsi"/>
                <w:sz w:val="24"/>
                <w:szCs w:val="24"/>
              </w:rPr>
              <w:t>.</w:t>
            </w:r>
          </w:p>
          <w:p w:rsidR="00B50EEB" w:rsidRPr="003A4705" w:rsidRDefault="009827A7"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Р</w:t>
            </w:r>
            <w:r w:rsidR="00DD07A2" w:rsidRPr="003A4705">
              <w:rPr>
                <w:rFonts w:eastAsiaTheme="minorHAnsi"/>
                <w:sz w:val="24"/>
                <w:szCs w:val="24"/>
              </w:rPr>
              <w:t>езервный источник питания: отсутствует</w:t>
            </w:r>
          </w:p>
          <w:p w:rsidR="00B50EEB" w:rsidRPr="003A4705" w:rsidRDefault="009827A7"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Х</w:t>
            </w:r>
            <w:r w:rsidR="00B50EEB" w:rsidRPr="003A4705">
              <w:rPr>
                <w:rFonts w:eastAsiaTheme="minorHAnsi"/>
                <w:sz w:val="24"/>
                <w:szCs w:val="24"/>
              </w:rPr>
              <w:t>арактеристики объекта присоединения: напряжение – 0,</w:t>
            </w:r>
            <w:r w:rsidR="00C76231" w:rsidRPr="003A4705">
              <w:rPr>
                <w:rFonts w:eastAsiaTheme="minorHAnsi"/>
                <w:sz w:val="24"/>
                <w:szCs w:val="24"/>
              </w:rPr>
              <w:t>38</w:t>
            </w:r>
            <w:r w:rsidR="00B50EEB" w:rsidRPr="003A4705">
              <w:rPr>
                <w:rFonts w:eastAsiaTheme="minorHAnsi"/>
                <w:sz w:val="24"/>
                <w:szCs w:val="24"/>
              </w:rPr>
              <w:t xml:space="preserve"> кВ;</w:t>
            </w:r>
          </w:p>
          <w:p w:rsidR="00B50EEB" w:rsidRPr="003A4705" w:rsidRDefault="009827A7"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М</w:t>
            </w:r>
            <w:r w:rsidR="00B50EEB" w:rsidRPr="003A4705">
              <w:rPr>
                <w:rFonts w:eastAsiaTheme="minorHAnsi"/>
                <w:sz w:val="24"/>
                <w:szCs w:val="24"/>
              </w:rPr>
              <w:t xml:space="preserve">аксимальная мощность присоединяемых энергопринимающих устройств Заявителей составляет </w:t>
            </w:r>
            <w:r w:rsidR="001F2B8F" w:rsidRPr="003A4705">
              <w:rPr>
                <w:rFonts w:eastAsiaTheme="minorHAnsi"/>
                <w:sz w:val="24"/>
                <w:szCs w:val="24"/>
              </w:rPr>
              <w:t xml:space="preserve"> </w:t>
            </w:r>
            <w:r w:rsidR="00B50EEB" w:rsidRPr="003A4705">
              <w:rPr>
                <w:rFonts w:eastAsiaTheme="minorHAnsi"/>
                <w:sz w:val="24"/>
                <w:szCs w:val="24"/>
              </w:rPr>
              <w:t>–</w:t>
            </w:r>
            <w:r w:rsidR="00F17F0A" w:rsidRPr="003A4705">
              <w:rPr>
                <w:rFonts w:eastAsiaTheme="minorHAnsi"/>
                <w:sz w:val="24"/>
                <w:szCs w:val="24"/>
              </w:rPr>
              <w:t xml:space="preserve"> </w:t>
            </w:r>
            <w:r w:rsidR="00DD07A2" w:rsidRPr="003A4705">
              <w:rPr>
                <w:rFonts w:eastAsiaTheme="minorHAnsi"/>
                <w:sz w:val="24"/>
                <w:szCs w:val="24"/>
              </w:rPr>
              <w:t>1</w:t>
            </w:r>
            <w:r w:rsidR="00A31A6E">
              <w:rPr>
                <w:rFonts w:eastAsiaTheme="minorHAnsi"/>
                <w:sz w:val="24"/>
                <w:szCs w:val="24"/>
              </w:rPr>
              <w:t>49</w:t>
            </w:r>
            <w:r w:rsidR="00F17F0A" w:rsidRPr="003A4705">
              <w:rPr>
                <w:rFonts w:eastAsiaTheme="minorHAnsi"/>
                <w:sz w:val="24"/>
                <w:szCs w:val="24"/>
              </w:rPr>
              <w:t xml:space="preserve"> </w:t>
            </w:r>
            <w:r w:rsidR="00CA6BBF" w:rsidRPr="003A4705">
              <w:rPr>
                <w:rFonts w:eastAsiaTheme="minorHAnsi"/>
                <w:sz w:val="24"/>
                <w:szCs w:val="24"/>
              </w:rPr>
              <w:t>кВт</w:t>
            </w:r>
            <w:r w:rsidR="00B50EEB" w:rsidRPr="003A4705">
              <w:rPr>
                <w:rFonts w:eastAsiaTheme="minorHAnsi"/>
                <w:sz w:val="24"/>
                <w:szCs w:val="24"/>
              </w:rPr>
              <w:t>;</w:t>
            </w:r>
            <w:r w:rsidR="001F2B8F" w:rsidRPr="003A4705">
              <w:rPr>
                <w:rFonts w:eastAsiaTheme="minorHAnsi"/>
                <w:sz w:val="24"/>
                <w:szCs w:val="24"/>
              </w:rPr>
              <w:t xml:space="preserve"> </w:t>
            </w:r>
          </w:p>
          <w:p w:rsidR="00B50EEB" w:rsidRPr="003A4705" w:rsidRDefault="009827A7"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К</w:t>
            </w:r>
            <w:r w:rsidR="00B50EEB" w:rsidRPr="003A4705">
              <w:rPr>
                <w:rFonts w:eastAsiaTheme="minorHAnsi"/>
                <w:sz w:val="24"/>
                <w:szCs w:val="24"/>
              </w:rPr>
              <w:t xml:space="preserve">атегория надежности – </w:t>
            </w:r>
            <w:r w:rsidR="00DD07A2" w:rsidRPr="003A4705">
              <w:rPr>
                <w:rFonts w:eastAsiaTheme="minorHAnsi"/>
                <w:sz w:val="24"/>
                <w:szCs w:val="24"/>
              </w:rPr>
              <w:t>третья</w:t>
            </w:r>
            <w:r w:rsidR="00B50EEB" w:rsidRPr="003A4705">
              <w:rPr>
                <w:rFonts w:eastAsiaTheme="minorHAnsi"/>
                <w:sz w:val="24"/>
                <w:szCs w:val="24"/>
              </w:rPr>
              <w:t>;</w:t>
            </w:r>
          </w:p>
          <w:p w:rsidR="00A31A6E" w:rsidRPr="006C3302" w:rsidRDefault="00AB6B80" w:rsidP="00A31A6E">
            <w:pPr>
              <w:pStyle w:val="HTML"/>
              <w:ind w:firstLine="470"/>
              <w:jc w:val="both"/>
              <w:rPr>
                <w:rFonts w:ascii="Times New Roman" w:hAnsi="Times New Roman" w:cs="Times New Roman"/>
                <w:spacing w:val="-2"/>
                <w:sz w:val="24"/>
                <w:szCs w:val="24"/>
              </w:rPr>
            </w:pPr>
            <w:r w:rsidRPr="003A4705">
              <w:rPr>
                <w:rFonts w:ascii="Times New Roman" w:eastAsiaTheme="minorHAnsi" w:hAnsi="Times New Roman" w:cs="Times New Roman"/>
                <w:sz w:val="24"/>
                <w:szCs w:val="24"/>
                <w:lang w:eastAsia="en-US"/>
              </w:rPr>
              <w:t>Точка присоединения:</w:t>
            </w:r>
            <w:r w:rsidR="00BA12A0" w:rsidRPr="003A4705">
              <w:rPr>
                <w:rFonts w:ascii="Times New Roman" w:eastAsiaTheme="minorHAnsi" w:hAnsi="Times New Roman" w:cs="Times New Roman"/>
                <w:sz w:val="24"/>
                <w:szCs w:val="24"/>
                <w:lang w:eastAsia="en-US"/>
              </w:rPr>
              <w:t xml:space="preserve"> </w:t>
            </w:r>
            <w:r w:rsidR="00A31A6E" w:rsidRPr="006C3302">
              <w:rPr>
                <w:rFonts w:ascii="Times New Roman" w:hAnsi="Times New Roman" w:cs="Times New Roman"/>
                <w:spacing w:val="-2"/>
                <w:sz w:val="24"/>
                <w:szCs w:val="24"/>
              </w:rPr>
              <w:t>нижние клеммы отходящего коммутационного аппарата, установленного в вводно-учетном щите ВУЩ-0,4кВ после прибора учёта электрической энергии, присоединенного построенной ЛЭП-0,4кВ от РУ-0,4кВ проектируемой КТП-10/0,4кВ.</w:t>
            </w:r>
          </w:p>
          <w:p w:rsidR="009827A7" w:rsidRPr="003A4705" w:rsidRDefault="00A31A6E" w:rsidP="00A31A6E">
            <w:pPr>
              <w:pStyle w:val="HTML"/>
              <w:ind w:firstLine="470"/>
              <w:jc w:val="both"/>
              <w:rPr>
                <w:rFonts w:ascii="Times New Roman" w:eastAsiaTheme="minorHAnsi" w:hAnsi="Times New Roman" w:cs="Times New Roman"/>
                <w:sz w:val="24"/>
                <w:szCs w:val="24"/>
                <w:lang w:eastAsia="en-US"/>
              </w:rPr>
            </w:pPr>
            <w:r w:rsidRPr="006C3302">
              <w:rPr>
                <w:rFonts w:ascii="Times New Roman" w:hAnsi="Times New Roman" w:cs="Times New Roman"/>
                <w:spacing w:val="-2"/>
                <w:sz w:val="24"/>
                <w:szCs w:val="24"/>
              </w:rPr>
              <w:t xml:space="preserve">   Прогнозируемые границы балансовой принадлежности и эксплуатационной ответственности устанавливаются в точке присоединения электроустановки.</w:t>
            </w:r>
          </w:p>
          <w:p w:rsidR="00B50EEB" w:rsidRPr="003A4705" w:rsidRDefault="00EC3412" w:rsidP="00A31A6E">
            <w:pPr>
              <w:pStyle w:val="2"/>
              <w:numPr>
                <w:ilvl w:val="0"/>
                <w:numId w:val="0"/>
              </w:numPr>
              <w:spacing w:line="240" w:lineRule="auto"/>
              <w:ind w:firstLine="470"/>
              <w:rPr>
                <w:rFonts w:eastAsiaTheme="minorHAnsi"/>
                <w:sz w:val="24"/>
                <w:szCs w:val="24"/>
              </w:rPr>
            </w:pPr>
            <w:r w:rsidRPr="003A4705">
              <w:rPr>
                <w:rFonts w:eastAsiaTheme="minorHAnsi"/>
                <w:sz w:val="24"/>
                <w:szCs w:val="24"/>
              </w:rPr>
              <w:t>Проектную и р</w:t>
            </w:r>
            <w:r w:rsidR="00B50EEB" w:rsidRPr="003A4705">
              <w:rPr>
                <w:rFonts w:eastAsiaTheme="minorHAnsi"/>
                <w:sz w:val="24"/>
                <w:szCs w:val="24"/>
              </w:rPr>
              <w:t>абочую документацию выполнить в соответствии с настоящим техническим заданием</w:t>
            </w:r>
            <w:r w:rsidRPr="003A4705">
              <w:rPr>
                <w:rFonts w:eastAsiaTheme="minorHAnsi"/>
                <w:sz w:val="24"/>
                <w:szCs w:val="24"/>
              </w:rPr>
              <w:t>.</w:t>
            </w:r>
            <w:r w:rsidR="00B50EEB" w:rsidRPr="003A4705">
              <w:rPr>
                <w:rFonts w:eastAsiaTheme="minorHAnsi"/>
                <w:sz w:val="24"/>
                <w:szCs w:val="24"/>
              </w:rPr>
              <w:t xml:space="preserve"> </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1.</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Установить комплектную трансформаторную подстанцию КТП-10/0,4кВ с силовым трансформатором мощностью 250кВА.</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lastRenderedPageBreak/>
              <w:t>2.</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 xml:space="preserve">Предусмотреть узел технического учета электрической энергии в проектируемой КТП-10/0,4кВ с применением прибора учета электроэнергии класса точности, соответствующего требованиям Постановления Правительства РФ от 04.05.2012г. №442. </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3.</w:t>
            </w:r>
            <w:r>
              <w:rPr>
                <w:rFonts w:ascii="Times New Roman" w:hAnsi="Times New Roman" w:cs="Times New Roman"/>
                <w:spacing w:val="-2"/>
                <w:sz w:val="24"/>
                <w:szCs w:val="24"/>
              </w:rPr>
              <w:t xml:space="preserve"> </w:t>
            </w:r>
            <w:proofErr w:type="gramStart"/>
            <w:r w:rsidRPr="006C3302">
              <w:rPr>
                <w:rFonts w:ascii="Times New Roman" w:hAnsi="Times New Roman" w:cs="Times New Roman"/>
                <w:spacing w:val="-2"/>
                <w:sz w:val="24"/>
                <w:szCs w:val="24"/>
              </w:rPr>
              <w:t>По сети 10кВ проектируемую КТП-10/0,4кВ включить «в рассечку» проектируемой ЛЭП-10кВ по ТУ 2524-25.</w:t>
            </w:r>
            <w:proofErr w:type="gramEnd"/>
            <w:r w:rsidRPr="006C3302">
              <w:rPr>
                <w:rFonts w:ascii="Times New Roman" w:hAnsi="Times New Roman" w:cs="Times New Roman"/>
                <w:spacing w:val="-2"/>
                <w:sz w:val="24"/>
                <w:szCs w:val="24"/>
              </w:rPr>
              <w:t xml:space="preserve"> Применить кабель сечением 3х95мм², ориентировочная длина трассы </w:t>
            </w:r>
            <w:r w:rsidRPr="006C3302">
              <w:rPr>
                <w:rFonts w:ascii="Times New Roman" w:hAnsi="Times New Roman" w:cs="Times New Roman"/>
                <w:spacing w:val="-2"/>
                <w:sz w:val="24"/>
                <w:szCs w:val="24"/>
                <w:lang w:val="en-US"/>
              </w:rPr>
              <w:t>L</w:t>
            </w:r>
            <w:r w:rsidRPr="006C3302">
              <w:rPr>
                <w:rFonts w:ascii="Times New Roman" w:hAnsi="Times New Roman" w:cs="Times New Roman"/>
                <w:spacing w:val="-2"/>
                <w:sz w:val="24"/>
                <w:szCs w:val="24"/>
              </w:rPr>
              <w:t>≈30м.</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4.</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 xml:space="preserve">Строить ЛЭП-0,4кВ от РУ-0,4кВ </w:t>
            </w:r>
            <w:proofErr w:type="gramStart"/>
            <w:r w:rsidRPr="006C3302">
              <w:rPr>
                <w:rFonts w:ascii="Times New Roman" w:hAnsi="Times New Roman" w:cs="Times New Roman"/>
                <w:spacing w:val="-2"/>
                <w:sz w:val="24"/>
                <w:szCs w:val="24"/>
              </w:rPr>
              <w:t>проектируемой</w:t>
            </w:r>
            <w:proofErr w:type="gramEnd"/>
            <w:r w:rsidRPr="006C3302">
              <w:rPr>
                <w:rFonts w:ascii="Times New Roman" w:hAnsi="Times New Roman" w:cs="Times New Roman"/>
                <w:spacing w:val="-2"/>
                <w:sz w:val="24"/>
                <w:szCs w:val="24"/>
              </w:rPr>
              <w:t xml:space="preserve"> КТП-10/0,4кВ в сторону ВУЩ-0,4кВ объекта Заявителя. Применить: кабель сечением 4х185мм², L≈50м.</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5.</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Установить ВУЩ-0,4кВ объекта в месте, заранее подготовленном заявителем.</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6.</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Организовать учет электрической энергии (мощности) в соответствии с требованиями раздела 10 Постановления Правительства РФ №442 от 04.05.2012г.</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7.</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Предусмотреть в ВУЩ-0,4кВ необходимое количество коммутационных аппаратов (автоматических выключателей) 0,4кВ, обеспечивающих защиту ЭПУ, с номиналом согласно действующему законодательству.</w:t>
            </w:r>
          </w:p>
          <w:p w:rsidR="00A31A6E" w:rsidRPr="006C3302"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8.</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 xml:space="preserve">Запитать ВУЩ-0,4кВ </w:t>
            </w:r>
            <w:proofErr w:type="gramStart"/>
            <w:r w:rsidRPr="006C3302">
              <w:rPr>
                <w:rFonts w:ascii="Times New Roman" w:hAnsi="Times New Roman" w:cs="Times New Roman"/>
                <w:spacing w:val="-2"/>
                <w:sz w:val="24"/>
                <w:szCs w:val="24"/>
              </w:rPr>
              <w:t>построенной</w:t>
            </w:r>
            <w:proofErr w:type="gramEnd"/>
            <w:r w:rsidRPr="006C3302">
              <w:rPr>
                <w:rFonts w:ascii="Times New Roman" w:hAnsi="Times New Roman" w:cs="Times New Roman"/>
                <w:spacing w:val="-2"/>
                <w:sz w:val="24"/>
                <w:szCs w:val="24"/>
              </w:rPr>
              <w:t xml:space="preserve"> ЛЭП-0,4кВ от РУ-0,4кВ проектируемой КТП-10/0,4кВ.</w:t>
            </w:r>
          </w:p>
          <w:p w:rsidR="00A31A6E" w:rsidRDefault="00A31A6E" w:rsidP="00A31A6E">
            <w:pPr>
              <w:pStyle w:val="HTML"/>
              <w:ind w:firstLine="470"/>
              <w:jc w:val="both"/>
              <w:rPr>
                <w:rFonts w:ascii="Times New Roman" w:hAnsi="Times New Roman" w:cs="Times New Roman"/>
                <w:spacing w:val="-2"/>
                <w:sz w:val="24"/>
                <w:szCs w:val="24"/>
              </w:rPr>
            </w:pPr>
            <w:r w:rsidRPr="006C3302">
              <w:rPr>
                <w:rFonts w:ascii="Times New Roman" w:hAnsi="Times New Roman" w:cs="Times New Roman"/>
                <w:spacing w:val="-2"/>
                <w:sz w:val="24"/>
                <w:szCs w:val="24"/>
              </w:rPr>
              <w:t>9.</w:t>
            </w:r>
            <w:r>
              <w:rPr>
                <w:rFonts w:ascii="Times New Roman" w:hAnsi="Times New Roman" w:cs="Times New Roman"/>
                <w:spacing w:val="-2"/>
                <w:sz w:val="24"/>
                <w:szCs w:val="24"/>
              </w:rPr>
              <w:t xml:space="preserve"> </w:t>
            </w:r>
            <w:r w:rsidRPr="006C3302">
              <w:rPr>
                <w:rFonts w:ascii="Times New Roman" w:hAnsi="Times New Roman" w:cs="Times New Roman"/>
                <w:spacing w:val="-2"/>
                <w:sz w:val="24"/>
                <w:szCs w:val="24"/>
              </w:rPr>
              <w:t>Выполнить мероприятия по присоединению устанавливаемого ВУЩ-0,4кВ к заземляющему контуру заявителя.</w:t>
            </w:r>
          </w:p>
          <w:p w:rsidR="00A31A6E" w:rsidRDefault="00A31A6E" w:rsidP="00A31A6E">
            <w:pPr>
              <w:pStyle w:val="HTML"/>
              <w:tabs>
                <w:tab w:val="left" w:pos="10347"/>
              </w:tabs>
              <w:ind w:firstLine="470"/>
              <w:jc w:val="both"/>
              <w:rPr>
                <w:b/>
                <w:spacing w:val="-2"/>
                <w:sz w:val="22"/>
                <w:szCs w:val="22"/>
              </w:rPr>
            </w:pPr>
            <w:r w:rsidRPr="006C3302">
              <w:rPr>
                <w:rFonts w:ascii="Times New Roman" w:hAnsi="Times New Roman" w:cs="Times New Roman"/>
                <w:spacing w:val="-2"/>
                <w:sz w:val="24"/>
                <w:szCs w:val="24"/>
              </w:rPr>
              <w:t xml:space="preserve">10. Разработать проектную (рабочую) документацию на строительство КТП-10/0,4кВ, </w:t>
            </w:r>
            <w:proofErr w:type="gramStart"/>
            <w:r w:rsidRPr="006C3302">
              <w:rPr>
                <w:rFonts w:ascii="Times New Roman" w:hAnsi="Times New Roman" w:cs="Times New Roman"/>
                <w:spacing w:val="-2"/>
                <w:sz w:val="24"/>
                <w:szCs w:val="24"/>
              </w:rPr>
              <w:t>питающей</w:t>
            </w:r>
            <w:proofErr w:type="gramEnd"/>
            <w:r w:rsidRPr="006C3302">
              <w:rPr>
                <w:rFonts w:ascii="Times New Roman" w:hAnsi="Times New Roman" w:cs="Times New Roman"/>
                <w:spacing w:val="-2"/>
                <w:sz w:val="24"/>
                <w:szCs w:val="24"/>
              </w:rPr>
              <w:t xml:space="preserve"> ЛЭП-10кВ и ЛЭП-0,4кВ.</w:t>
            </w:r>
          </w:p>
          <w:p w:rsidR="00EC3412" w:rsidRPr="003A4705" w:rsidRDefault="00EC3412" w:rsidP="00A31A6E">
            <w:pPr>
              <w:pStyle w:val="HTML"/>
              <w:ind w:firstLine="470"/>
              <w:jc w:val="both"/>
              <w:rPr>
                <w:rFonts w:ascii="Times New Roman" w:hAnsi="Times New Roman" w:cs="Times New Roman"/>
                <w:spacing w:val="-2"/>
                <w:sz w:val="24"/>
                <w:szCs w:val="24"/>
              </w:rPr>
            </w:pPr>
            <w:r w:rsidRPr="003A4705">
              <w:rPr>
                <w:rFonts w:ascii="Times New Roman" w:hAnsi="Times New Roman" w:cs="Times New Roman"/>
                <w:spacing w:val="-2"/>
                <w:sz w:val="24"/>
                <w:szCs w:val="24"/>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3A4705">
              <w:rPr>
                <w:rFonts w:ascii="Times New Roman" w:hAnsi="Times New Roman" w:cs="Times New Roman"/>
                <w:spacing w:val="-2"/>
                <w:sz w:val="24"/>
                <w:szCs w:val="24"/>
              </w:rPr>
              <w:t>) уточнить на этапе проектирования.</w:t>
            </w:r>
          </w:p>
          <w:p w:rsidR="00EC3412" w:rsidRPr="003A4705" w:rsidRDefault="00EC3412" w:rsidP="00A31A6E">
            <w:pPr>
              <w:pStyle w:val="HTML"/>
              <w:ind w:firstLine="470"/>
              <w:jc w:val="both"/>
              <w:rPr>
                <w:rFonts w:ascii="Times New Roman" w:hAnsi="Times New Roman" w:cs="Times New Roman"/>
                <w:spacing w:val="-2"/>
                <w:sz w:val="24"/>
                <w:szCs w:val="24"/>
              </w:rPr>
            </w:pPr>
            <w:r w:rsidRPr="003A4705">
              <w:rPr>
                <w:rFonts w:ascii="Times New Roman" w:hAnsi="Times New Roman" w:cs="Times New Roman"/>
                <w:spacing w:val="-2"/>
                <w:sz w:val="24"/>
                <w:szCs w:val="24"/>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EC3412" w:rsidRPr="003A4705" w:rsidRDefault="00EC3412" w:rsidP="00A31A6E">
            <w:pPr>
              <w:pStyle w:val="HTML"/>
              <w:ind w:firstLine="470"/>
              <w:jc w:val="both"/>
              <w:rPr>
                <w:rFonts w:ascii="Times New Roman" w:hAnsi="Times New Roman" w:cs="Times New Roman"/>
                <w:spacing w:val="-2"/>
                <w:sz w:val="24"/>
                <w:szCs w:val="24"/>
              </w:rPr>
            </w:pPr>
            <w:r w:rsidRPr="003A4705">
              <w:rPr>
                <w:rFonts w:ascii="Times New Roman" w:hAnsi="Times New Roman" w:cs="Times New Roman"/>
                <w:spacing w:val="-2"/>
                <w:sz w:val="24"/>
                <w:szCs w:val="24"/>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B50EEB" w:rsidRPr="003A4705" w:rsidRDefault="00EC3412" w:rsidP="00A31A6E">
            <w:pPr>
              <w:pStyle w:val="HTML"/>
              <w:ind w:firstLine="470"/>
              <w:jc w:val="both"/>
              <w:rPr>
                <w:rFonts w:ascii="Times New Roman" w:eastAsiaTheme="minorHAnsi" w:hAnsi="Times New Roman" w:cs="Times New Roman"/>
                <w:sz w:val="24"/>
                <w:szCs w:val="24"/>
              </w:rPr>
            </w:pPr>
            <w:r w:rsidRPr="003A4705">
              <w:rPr>
                <w:rFonts w:ascii="Times New Roman" w:eastAsiaTheme="minorHAnsi" w:hAnsi="Times New Roman" w:cs="Times New Roman"/>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3A4705">
              <w:rPr>
                <w:rFonts w:ascii="Times New Roman" w:eastAsiaTheme="minorHAnsi" w:hAnsi="Times New Roman" w:cs="Times New Roman"/>
                <w:sz w:val="24"/>
                <w:szCs w:val="24"/>
                <w:shd w:val="clear" w:color="auto" w:fill="FFFFFF"/>
              </w:rPr>
              <w:t>электропередачи</w:t>
            </w:r>
            <w:proofErr w:type="gramEnd"/>
            <w:r w:rsidRPr="003A4705">
              <w:rPr>
                <w:rFonts w:ascii="Times New Roman" w:eastAsiaTheme="minorHAnsi" w:hAnsi="Times New Roman" w:cs="Times New Roman"/>
                <w:sz w:val="24"/>
                <w:szCs w:val="24"/>
                <w:shd w:val="clear" w:color="auto" w:fill="FFFFFF"/>
              </w:rPr>
              <w:t xml:space="preserve"> утвержденных Постановлением Правительства РФ от </w:t>
            </w:r>
            <w:r w:rsidRPr="003A4705">
              <w:rPr>
                <w:rFonts w:ascii="Times New Roman" w:eastAsiaTheme="minorHAnsi" w:hAnsi="Times New Roman" w:cs="Times New Roman"/>
                <w:sz w:val="24"/>
                <w:szCs w:val="24"/>
                <w:shd w:val="clear" w:color="auto" w:fill="FFFFFF"/>
              </w:rPr>
              <w:lastRenderedPageBreak/>
              <w:t>13 августа 1996 г. № 997.</w:t>
            </w:r>
          </w:p>
        </w:tc>
      </w:tr>
      <w:tr w:rsidR="00B50EEB" w:rsidRPr="00E848B2" w:rsidTr="008B58F2">
        <w:trPr>
          <w:trHeight w:val="413"/>
        </w:trPr>
        <w:tc>
          <w:tcPr>
            <w:tcW w:w="4072" w:type="dxa"/>
            <w:shd w:val="clear" w:color="auto" w:fill="auto"/>
            <w:noWrap/>
          </w:tcPr>
          <w:p w:rsidR="00B50EEB" w:rsidRPr="00E848B2" w:rsidRDefault="00B50EEB" w:rsidP="00ED1755">
            <w:pPr>
              <w:pStyle w:val="1"/>
              <w:spacing w:line="240" w:lineRule="auto"/>
              <w:rPr>
                <w:sz w:val="24"/>
                <w:szCs w:val="24"/>
              </w:rPr>
            </w:pPr>
            <w:r w:rsidRPr="00E848B2">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Необходимость выделения этапов строительства и ввода объекта в эксплуатацию</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согласно календарному графику производства работ и договору на выполнение работ</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архитектурно-строительным, объемно-планировочным и конструктивным решениям</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технологии, режиму работы предприятия</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круглосуточный, круглогодичный</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мероприятиям по обеспечению</w:t>
            </w:r>
            <w:r w:rsidRPr="00E848B2">
              <w:rPr>
                <w:b/>
                <w:sz w:val="24"/>
                <w:szCs w:val="24"/>
              </w:rPr>
              <w:t xml:space="preserve"> </w:t>
            </w:r>
            <w:r w:rsidRPr="00E848B2">
              <w:rPr>
                <w:sz w:val="24"/>
                <w:szCs w:val="24"/>
              </w:rPr>
              <w:t>пожарной безопасности</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 xml:space="preserve">В соответствии </w:t>
            </w:r>
            <w:proofErr w:type="gramStart"/>
            <w:r w:rsidRPr="00E848B2">
              <w:rPr>
                <w:rFonts w:eastAsiaTheme="minorHAnsi"/>
                <w:sz w:val="24"/>
                <w:szCs w:val="24"/>
              </w:rPr>
              <w:t>с</w:t>
            </w:r>
            <w:proofErr w:type="gramEnd"/>
            <w:r w:rsidRPr="00E848B2">
              <w:rPr>
                <w:rFonts w:eastAsiaTheme="minorHAnsi"/>
                <w:sz w:val="24"/>
                <w:szCs w:val="24"/>
              </w:rPr>
              <w:t>:</w:t>
            </w:r>
          </w:p>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 Федеральным законом от 22.07.2008г. №123-ФЗ «Технический регламент о требованиях пожарной безопасности»;</w:t>
            </w:r>
          </w:p>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 ПП РФ от 16.09.2020г. №1479 «Об утверждении Правил противопожарного режима в РФ»;</w:t>
            </w:r>
          </w:p>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 xml:space="preserve">- </w:t>
            </w:r>
            <w:proofErr w:type="spellStart"/>
            <w:r w:rsidRPr="00E848B2">
              <w:rPr>
                <w:rFonts w:eastAsiaTheme="minorHAnsi"/>
                <w:sz w:val="24"/>
                <w:szCs w:val="24"/>
              </w:rPr>
              <w:t>СНиП</w:t>
            </w:r>
            <w:proofErr w:type="spellEnd"/>
            <w:r w:rsidRPr="00E848B2">
              <w:rPr>
                <w:rFonts w:eastAsiaTheme="minorHAnsi"/>
                <w:sz w:val="24"/>
                <w:szCs w:val="24"/>
              </w:rPr>
              <w:t xml:space="preserve"> 21-01-97 «Пожарная безопасность зданий и сооружений»;</w:t>
            </w:r>
          </w:p>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 ПУЭ 7-е издание.</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обеспечению безопасной эксплуатации объектов капитального строительства</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по энергетической эффективности проектируемых зданий и сооружений</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Необходимость проектирования объектов жилищного, коммунального и социально-культурного назначения</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Технические условия, исходная и разрешительная документация</w:t>
            </w:r>
          </w:p>
        </w:tc>
        <w:tc>
          <w:tcPr>
            <w:tcW w:w="5931" w:type="dxa"/>
            <w:shd w:val="clear" w:color="auto" w:fill="auto"/>
            <w:noWrap/>
          </w:tcPr>
          <w:p w:rsidR="00B50EEB" w:rsidRPr="00E848B2" w:rsidRDefault="00B50EEB" w:rsidP="003A4705">
            <w:pPr>
              <w:pStyle w:val="2"/>
              <w:numPr>
                <w:ilvl w:val="0"/>
                <w:numId w:val="0"/>
              </w:numPr>
              <w:spacing w:line="240" w:lineRule="auto"/>
              <w:ind w:firstLine="470"/>
              <w:rPr>
                <w:rFonts w:eastAsiaTheme="minorHAnsi"/>
                <w:sz w:val="24"/>
                <w:szCs w:val="24"/>
              </w:rPr>
            </w:pPr>
            <w:r w:rsidRPr="00E848B2">
              <w:rPr>
                <w:rFonts w:eastAsiaTheme="minorHAnsi"/>
                <w:sz w:val="24"/>
                <w:szCs w:val="24"/>
              </w:rPr>
              <w:t xml:space="preserve">1) </w:t>
            </w:r>
            <w:r w:rsidR="009827A7">
              <w:rPr>
                <w:rFonts w:eastAsiaTheme="minorHAnsi"/>
                <w:sz w:val="24"/>
                <w:szCs w:val="24"/>
              </w:rPr>
              <w:t>Р</w:t>
            </w:r>
            <w:r w:rsidRPr="00E848B2">
              <w:rPr>
                <w:rFonts w:eastAsiaTheme="minorHAnsi"/>
                <w:sz w:val="24"/>
                <w:szCs w:val="24"/>
              </w:rPr>
              <w:t xml:space="preserve">абочую документацию выполнить в соответствии с настоящим техническим заданием; </w:t>
            </w:r>
            <w:r w:rsidR="004E5BDF" w:rsidRPr="00A31A6E">
              <w:rPr>
                <w:spacing w:val="-2"/>
                <w:sz w:val="24"/>
                <w:szCs w:val="24"/>
              </w:rPr>
              <w:t>Договора технологического присоединения: от 02.09.2026г.  № 25026-1986 межд</w:t>
            </w:r>
            <w:proofErr w:type="gramStart"/>
            <w:r w:rsidR="004E5BDF" w:rsidRPr="00A31A6E">
              <w:rPr>
                <w:spacing w:val="-2"/>
                <w:sz w:val="24"/>
                <w:szCs w:val="24"/>
              </w:rPr>
              <w:t>у ООО</w:t>
            </w:r>
            <w:proofErr w:type="gramEnd"/>
            <w:r w:rsidR="004E5BDF" w:rsidRPr="00A31A6E">
              <w:rPr>
                <w:spacing w:val="-2"/>
                <w:sz w:val="24"/>
                <w:szCs w:val="24"/>
              </w:rPr>
              <w:t xml:space="preserve">   «СЕВАСТОПОЛЬЭНЕРГО» и ТОВАРИЩЕСТВО </w:t>
            </w:r>
            <w:r w:rsidR="004E5BDF" w:rsidRPr="00A31A6E">
              <w:rPr>
                <w:spacing w:val="-2"/>
                <w:sz w:val="24"/>
                <w:szCs w:val="24"/>
              </w:rPr>
              <w:lastRenderedPageBreak/>
              <w:t>СОБСТВЕННИКОВ НЕДВИЖИМОСТИ "МИРАС"</w:t>
            </w:r>
            <w:r w:rsidR="004E5BDF">
              <w:rPr>
                <w:spacing w:val="-2"/>
                <w:sz w:val="24"/>
                <w:szCs w:val="24"/>
              </w:rPr>
              <w:t>.</w:t>
            </w:r>
          </w:p>
          <w:p w:rsidR="00B50EEB" w:rsidRPr="00E848B2" w:rsidRDefault="00B50EEB" w:rsidP="003A4705">
            <w:pPr>
              <w:pStyle w:val="2"/>
              <w:numPr>
                <w:ilvl w:val="0"/>
                <w:numId w:val="0"/>
              </w:numPr>
              <w:spacing w:line="240" w:lineRule="auto"/>
              <w:ind w:firstLine="470"/>
              <w:rPr>
                <w:rFonts w:eastAsiaTheme="minorHAnsi"/>
                <w:sz w:val="24"/>
                <w:szCs w:val="24"/>
              </w:rPr>
            </w:pPr>
            <w:r w:rsidRPr="00E848B2">
              <w:rPr>
                <w:rFonts w:eastAsiaTheme="minorHAnsi"/>
                <w:sz w:val="24"/>
                <w:szCs w:val="24"/>
              </w:rPr>
              <w:t>2)</w:t>
            </w:r>
            <w:r w:rsidR="003A4705">
              <w:rPr>
                <w:rFonts w:eastAsiaTheme="minorHAnsi"/>
                <w:sz w:val="24"/>
                <w:szCs w:val="24"/>
              </w:rPr>
              <w:t xml:space="preserve"> </w:t>
            </w:r>
            <w:r w:rsidR="009A617A" w:rsidRPr="00E848B2">
              <w:rPr>
                <w:rFonts w:eastAsiaTheme="minorHAnsi"/>
                <w:sz w:val="24"/>
                <w:szCs w:val="24"/>
              </w:rPr>
              <w:t>П</w:t>
            </w:r>
            <w:r w:rsidRPr="00E848B2">
              <w:rPr>
                <w:rFonts w:eastAsiaTheme="minorHAnsi"/>
                <w:sz w:val="24"/>
                <w:szCs w:val="24"/>
              </w:rPr>
              <w:t>ри необходимости Подрядчик получает дополнительные технические условия от причастных организаций и согласовывает их с Заказчиком;</w:t>
            </w:r>
          </w:p>
          <w:p w:rsidR="00B50EEB" w:rsidRPr="00E848B2" w:rsidRDefault="00B50EEB" w:rsidP="003A4705">
            <w:pPr>
              <w:pStyle w:val="2"/>
              <w:numPr>
                <w:ilvl w:val="0"/>
                <w:numId w:val="0"/>
              </w:numPr>
              <w:spacing w:line="240" w:lineRule="auto"/>
              <w:ind w:firstLine="470"/>
              <w:rPr>
                <w:rFonts w:eastAsiaTheme="minorHAnsi"/>
                <w:sz w:val="24"/>
                <w:szCs w:val="24"/>
              </w:rPr>
            </w:pPr>
            <w:r w:rsidRPr="00E848B2">
              <w:rPr>
                <w:rFonts w:eastAsiaTheme="minorHAnsi"/>
                <w:sz w:val="24"/>
                <w:szCs w:val="24"/>
              </w:rPr>
              <w:t>3)</w:t>
            </w:r>
            <w:r w:rsidR="003A4705">
              <w:rPr>
                <w:rFonts w:eastAsiaTheme="minorHAnsi"/>
                <w:sz w:val="24"/>
                <w:szCs w:val="24"/>
              </w:rPr>
              <w:t xml:space="preserve"> </w:t>
            </w:r>
            <w:r w:rsidRPr="00E848B2">
              <w:rPr>
                <w:rFonts w:eastAsiaTheme="minorHAnsi"/>
                <w:sz w:val="24"/>
                <w:szCs w:val="24"/>
              </w:rPr>
              <w:t xml:space="preserve">Исходно-разрешительную документацию, </w:t>
            </w:r>
            <w:r w:rsidRPr="00E848B2">
              <w:rPr>
                <w:rFonts w:eastAsiaTheme="minorHAnsi"/>
                <w:sz w:val="24"/>
                <w:szCs w:val="24"/>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lastRenderedPageBreak/>
              <w:t>Потребность в инженерных изысканиях и требования к их составу и оформлению результатов</w:t>
            </w:r>
          </w:p>
        </w:tc>
        <w:tc>
          <w:tcPr>
            <w:tcW w:w="5931" w:type="dxa"/>
            <w:shd w:val="clear" w:color="auto" w:fill="auto"/>
            <w:noWrap/>
          </w:tcPr>
          <w:p w:rsidR="00B50EEB" w:rsidRPr="00E848B2" w:rsidRDefault="00B50EEB" w:rsidP="009B0EBC">
            <w:pPr>
              <w:pStyle w:val="a3"/>
              <w:spacing w:line="240" w:lineRule="auto"/>
              <w:rPr>
                <w:rFonts w:eastAsiaTheme="minorHAnsi"/>
                <w:sz w:val="24"/>
                <w:szCs w:val="24"/>
              </w:rPr>
            </w:pPr>
            <w:r w:rsidRPr="00E848B2">
              <w:rPr>
                <w:rFonts w:eastAsiaTheme="minorHAnsi"/>
                <w:sz w:val="24"/>
                <w:szCs w:val="24"/>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E848B2">
              <w:rPr>
                <w:rFonts w:eastAsiaTheme="minorHAnsi"/>
                <w:sz w:val="24"/>
                <w:szCs w:val="24"/>
              </w:rPr>
              <w:t>трубокабелеискателя</w:t>
            </w:r>
            <w:proofErr w:type="spellEnd"/>
            <w:r w:rsidRPr="00E848B2">
              <w:rPr>
                <w:rFonts w:eastAsiaTheme="minorHAnsi"/>
                <w:sz w:val="24"/>
                <w:szCs w:val="24"/>
              </w:rPr>
              <w:t>, с учетом текущих изменений. Составить Технический отчет по результатам инженерно-геодезических изысканий.</w:t>
            </w:r>
          </w:p>
          <w:p w:rsidR="00B50EEB" w:rsidRPr="00E848B2" w:rsidRDefault="00B50EEB" w:rsidP="009B0EBC">
            <w:pPr>
              <w:pStyle w:val="a3"/>
              <w:spacing w:line="240" w:lineRule="auto"/>
              <w:rPr>
                <w:rFonts w:eastAsiaTheme="minorHAnsi"/>
                <w:sz w:val="24"/>
                <w:szCs w:val="24"/>
              </w:rPr>
            </w:pPr>
            <w:r w:rsidRPr="00E848B2">
              <w:rPr>
                <w:rFonts w:eastAsiaTheme="minorHAnsi"/>
                <w:sz w:val="24"/>
                <w:szCs w:val="24"/>
              </w:rPr>
              <w:t>Программу изысканий согласовать с Заказчиком.</w:t>
            </w:r>
          </w:p>
          <w:p w:rsidR="00B50EEB" w:rsidRPr="00E848B2" w:rsidRDefault="00B50EEB" w:rsidP="009B0EBC">
            <w:pPr>
              <w:pStyle w:val="a3"/>
              <w:spacing w:line="240" w:lineRule="auto"/>
              <w:rPr>
                <w:rFonts w:eastAsiaTheme="minorHAnsi"/>
                <w:sz w:val="24"/>
                <w:szCs w:val="24"/>
              </w:rPr>
            </w:pPr>
            <w:r w:rsidRPr="00E848B2">
              <w:rPr>
                <w:rFonts w:eastAsiaTheme="minorHAnsi"/>
                <w:sz w:val="24"/>
                <w:szCs w:val="24"/>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составу и оформлению проектной документации</w:t>
            </w:r>
          </w:p>
        </w:tc>
        <w:tc>
          <w:tcPr>
            <w:tcW w:w="5931" w:type="dxa"/>
            <w:shd w:val="clear" w:color="auto" w:fill="auto"/>
            <w:noWrap/>
          </w:tcPr>
          <w:p w:rsidR="000B7FE5"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proofErr w:type="gramStart"/>
            <w:r w:rsidRPr="00E848B2">
              <w:rPr>
                <w:rFonts w:ascii="Times New Roman" w:hAnsi="Times New Roman" w:cs="Times New Roman"/>
                <w:sz w:val="24"/>
                <w:szCs w:val="24"/>
              </w:rPr>
              <w:t>1.Выполнить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w:t>
            </w:r>
            <w:proofErr w:type="gramEnd"/>
            <w:r w:rsidRPr="00E848B2">
              <w:rPr>
                <w:rFonts w:ascii="Times New Roman" w:hAnsi="Times New Roman" w:cs="Times New Roman"/>
                <w:sz w:val="24"/>
                <w:szCs w:val="24"/>
              </w:rPr>
              <w:t xml:space="preserve"> Федерального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E848B2">
              <w:rPr>
                <w:rFonts w:ascii="Times New Roman" w:hAnsi="Times New Roman" w:cs="Times New Roman"/>
                <w:sz w:val="24"/>
                <w:szCs w:val="24"/>
              </w:rPr>
              <w:t>СНиП</w:t>
            </w:r>
            <w:proofErr w:type="spellEnd"/>
            <w:r w:rsidRPr="00E848B2">
              <w:rPr>
                <w:rFonts w:ascii="Times New Roman" w:hAnsi="Times New Roman" w:cs="Times New Roman"/>
                <w:sz w:val="24"/>
                <w:szCs w:val="24"/>
              </w:rPr>
              <w:t>, ГОСТ, технических регламентов, других нормативных правовых актов действующего законодательства РФ в области строительства.</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proofErr w:type="gramStart"/>
            <w:r w:rsidRPr="00E848B2">
              <w:rPr>
                <w:rFonts w:ascii="Times New Roman" w:hAnsi="Times New Roman" w:cs="Times New Roman"/>
                <w:sz w:val="24"/>
                <w:szCs w:val="24"/>
              </w:rPr>
              <w:t xml:space="preserve">2.Проектирование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w:t>
            </w:r>
            <w:r w:rsidRPr="00E848B2">
              <w:rPr>
                <w:rFonts w:ascii="Times New Roman" w:hAnsi="Times New Roman" w:cs="Times New Roman"/>
                <w:sz w:val="24"/>
                <w:szCs w:val="24"/>
              </w:rPr>
              <w:lastRenderedPageBreak/>
              <w:t>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w:t>
            </w:r>
            <w:proofErr w:type="gramEnd"/>
            <w:r w:rsidRPr="00E848B2">
              <w:rPr>
                <w:rFonts w:ascii="Times New Roman" w:hAnsi="Times New Roman" w:cs="Times New Roman"/>
                <w:sz w:val="24"/>
                <w:szCs w:val="24"/>
              </w:rPr>
              <w:t xml:space="preserve"> проектирования по профилю объекта. </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E848B2">
              <w:rPr>
                <w:rFonts w:ascii="Times New Roman" w:hAnsi="Times New Roman" w:cs="Times New Roman"/>
                <w:sz w:val="24"/>
                <w:szCs w:val="24"/>
              </w:rPr>
              <w:t>3.Применяемые материалы должны иметь соответствующие сертификаты качества.</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lastRenderedPageBreak/>
              <w:t>Требования к разработке сметной документации</w:t>
            </w:r>
          </w:p>
        </w:tc>
        <w:tc>
          <w:tcPr>
            <w:tcW w:w="5931" w:type="dxa"/>
            <w:shd w:val="clear" w:color="auto" w:fill="auto"/>
            <w:noWrap/>
          </w:tcPr>
          <w:p w:rsidR="00B50EEB" w:rsidRPr="00E848B2" w:rsidRDefault="00B50EEB" w:rsidP="009B0EBC">
            <w:pPr>
              <w:pStyle w:val="2"/>
              <w:numPr>
                <w:ilvl w:val="0"/>
                <w:numId w:val="0"/>
              </w:numPr>
              <w:spacing w:line="240" w:lineRule="auto"/>
              <w:rPr>
                <w:rFonts w:eastAsiaTheme="minorHAnsi"/>
                <w:sz w:val="24"/>
                <w:szCs w:val="24"/>
              </w:rPr>
            </w:pPr>
            <w:r w:rsidRPr="00E848B2">
              <w:rPr>
                <w:rFonts w:eastAsiaTheme="minorHAnsi"/>
                <w:sz w:val="24"/>
                <w:szCs w:val="24"/>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B50EEB" w:rsidRPr="00E848B2" w:rsidRDefault="00B50EEB" w:rsidP="009B0EBC">
            <w:pPr>
              <w:pStyle w:val="3"/>
              <w:spacing w:line="240" w:lineRule="auto"/>
              <w:rPr>
                <w:rFonts w:eastAsiaTheme="minorHAnsi"/>
                <w:color w:val="auto"/>
                <w:sz w:val="24"/>
                <w:szCs w:val="24"/>
              </w:rPr>
            </w:pPr>
            <w:r w:rsidRPr="00E848B2">
              <w:rPr>
                <w:rFonts w:eastAsiaTheme="minorHAnsi"/>
                <w:color w:val="auto"/>
                <w:sz w:val="24"/>
                <w:szCs w:val="24"/>
              </w:rPr>
              <w:t>методическими документами Минстроя России и подведомственных ему организаций по сметному нормированию и ценообразованию;</w:t>
            </w:r>
          </w:p>
          <w:p w:rsidR="00B50EEB" w:rsidRPr="00E848B2" w:rsidRDefault="00B50EEB" w:rsidP="009B0EBC">
            <w:pPr>
              <w:pStyle w:val="3"/>
              <w:spacing w:line="240" w:lineRule="auto"/>
              <w:rPr>
                <w:rFonts w:eastAsiaTheme="minorHAnsi"/>
                <w:color w:val="auto"/>
                <w:sz w:val="24"/>
                <w:szCs w:val="24"/>
              </w:rPr>
            </w:pPr>
            <w:r w:rsidRPr="00E848B2">
              <w:rPr>
                <w:rFonts w:eastAsiaTheme="minorHAnsi"/>
                <w:color w:val="auto"/>
                <w:sz w:val="24"/>
                <w:szCs w:val="24"/>
              </w:rPr>
              <w:t xml:space="preserve"> </w:t>
            </w:r>
            <w:proofErr w:type="gramStart"/>
            <w:r w:rsidRPr="00E848B2">
              <w:rPr>
                <w:rFonts w:eastAsiaTheme="minorHAnsi"/>
                <w:color w:val="auto"/>
                <w:sz w:val="24"/>
                <w:szCs w:val="24"/>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5931" w:type="dxa"/>
            <w:shd w:val="clear" w:color="auto" w:fill="auto"/>
            <w:noWrap/>
          </w:tcPr>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E848B2">
              <w:rPr>
                <w:rFonts w:ascii="Times New Roman" w:eastAsia="Calibri" w:hAnsi="Times New Roman" w:cs="Times New Roman"/>
                <w:sz w:val="24"/>
                <w:szCs w:val="24"/>
              </w:rPr>
              <w:t>xls</w:t>
            </w:r>
            <w:proofErr w:type="spellEnd"/>
            <w:r w:rsidRPr="00E848B2">
              <w:rPr>
                <w:rFonts w:ascii="Times New Roman" w:eastAsia="Calibri" w:hAnsi="Times New Roman" w:cs="Times New Roman"/>
                <w:sz w:val="24"/>
                <w:szCs w:val="24"/>
              </w:rPr>
              <w:t xml:space="preserve">, </w:t>
            </w:r>
            <w:proofErr w:type="spellStart"/>
            <w:r w:rsidRPr="00E848B2">
              <w:rPr>
                <w:rFonts w:ascii="Times New Roman" w:eastAsia="Calibri" w:hAnsi="Times New Roman" w:cs="Times New Roman"/>
                <w:sz w:val="24"/>
                <w:szCs w:val="24"/>
              </w:rPr>
              <w:t>pdf</w:t>
            </w:r>
            <w:proofErr w:type="spellEnd"/>
            <w:r w:rsidRPr="00E848B2">
              <w:rPr>
                <w:rFonts w:ascii="Times New Roman" w:eastAsia="Calibri" w:hAnsi="Times New Roman" w:cs="Times New Roman"/>
                <w:sz w:val="24"/>
                <w:szCs w:val="24"/>
              </w:rPr>
              <w:t xml:space="preserve">, </w:t>
            </w:r>
            <w:proofErr w:type="spellStart"/>
            <w:r w:rsidRPr="00E848B2">
              <w:rPr>
                <w:rFonts w:ascii="Times New Roman" w:eastAsia="Calibri" w:hAnsi="Times New Roman" w:cs="Times New Roman"/>
                <w:sz w:val="24"/>
                <w:szCs w:val="24"/>
              </w:rPr>
              <w:t>dwg</w:t>
            </w:r>
            <w:proofErr w:type="spellEnd"/>
            <w:r w:rsidRPr="00E848B2">
              <w:rPr>
                <w:rFonts w:ascii="Times New Roman" w:eastAsia="Calibri" w:hAnsi="Times New Roman" w:cs="Times New Roman"/>
                <w:sz w:val="24"/>
                <w:szCs w:val="24"/>
              </w:rPr>
              <w:t xml:space="preserve">, </w:t>
            </w:r>
            <w:proofErr w:type="spellStart"/>
            <w:r w:rsidRPr="00E848B2">
              <w:rPr>
                <w:rFonts w:ascii="Times New Roman" w:eastAsia="Calibri" w:hAnsi="Times New Roman" w:cs="Times New Roman"/>
                <w:sz w:val="24"/>
                <w:szCs w:val="24"/>
              </w:rPr>
              <w:t>do</w:t>
            </w:r>
            <w:proofErr w:type="gramStart"/>
            <w:r w:rsidRPr="00E848B2">
              <w:rPr>
                <w:rFonts w:ascii="Times New Roman" w:eastAsia="Calibri" w:hAnsi="Times New Roman" w:cs="Times New Roman"/>
                <w:sz w:val="24"/>
                <w:szCs w:val="24"/>
              </w:rPr>
              <w:t>с</w:t>
            </w:r>
            <w:proofErr w:type="spellEnd"/>
            <w:proofErr w:type="gramEnd"/>
            <w:r w:rsidRPr="00E848B2">
              <w:rPr>
                <w:rFonts w:ascii="Times New Roman" w:eastAsia="Calibri" w:hAnsi="Times New Roman" w:cs="Times New Roman"/>
                <w:sz w:val="24"/>
                <w:szCs w:val="24"/>
              </w:rPr>
              <w:t>).</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Подрядчик не вправе передавать техническую документацию третьим лицам.</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rStyle w:val="95pt0pt"/>
                <w:rFonts w:eastAsia="Calibri"/>
                <w:sz w:val="24"/>
                <w:szCs w:val="24"/>
              </w:rPr>
              <w:t>Требования к согласованию проектных решений</w:t>
            </w:r>
          </w:p>
        </w:tc>
        <w:tc>
          <w:tcPr>
            <w:tcW w:w="5931" w:type="dxa"/>
            <w:shd w:val="clear" w:color="auto" w:fill="auto"/>
            <w:noWrap/>
          </w:tcPr>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w:t>
            </w:r>
            <w:r w:rsidR="00A87E3E" w:rsidRPr="00EC3412">
              <w:rPr>
                <w:rFonts w:ascii="Times New Roman" w:eastAsia="Calibri" w:hAnsi="Times New Roman" w:cs="Times New Roman"/>
                <w:sz w:val="24"/>
                <w:szCs w:val="24"/>
              </w:rPr>
              <w:t xml:space="preserve"> </w:t>
            </w:r>
            <w:r w:rsidRPr="00EC3412">
              <w:rPr>
                <w:rFonts w:ascii="Times New Roman" w:eastAsia="Calibri" w:hAnsi="Times New Roman" w:cs="Times New Roman"/>
                <w:sz w:val="24"/>
                <w:szCs w:val="24"/>
              </w:rPr>
              <w:t xml:space="preserve">архитектурно-планировочные, конструктивные, технологические решения, сметную </w:t>
            </w:r>
            <w:r w:rsidRPr="00EC3412">
              <w:rPr>
                <w:rFonts w:ascii="Times New Roman" w:eastAsia="Calibri" w:hAnsi="Times New Roman" w:cs="Times New Roman"/>
                <w:sz w:val="24"/>
                <w:szCs w:val="24"/>
              </w:rPr>
              <w:lastRenderedPageBreak/>
              <w:t xml:space="preserve">документацию согласовать </w:t>
            </w:r>
            <w:proofErr w:type="gramStart"/>
            <w:r w:rsidRPr="00EC3412">
              <w:rPr>
                <w:rFonts w:ascii="Times New Roman" w:eastAsia="Calibri" w:hAnsi="Times New Roman" w:cs="Times New Roman"/>
                <w:sz w:val="24"/>
                <w:szCs w:val="24"/>
              </w:rPr>
              <w:t>с</w:t>
            </w:r>
            <w:proofErr w:type="gramEnd"/>
            <w:r w:rsidRPr="00EC3412">
              <w:rPr>
                <w:rFonts w:ascii="Times New Roman" w:eastAsia="Calibri" w:hAnsi="Times New Roman" w:cs="Times New Roman"/>
                <w:sz w:val="24"/>
                <w:szCs w:val="24"/>
              </w:rPr>
              <w:t>:</w:t>
            </w:r>
          </w:p>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 Заказчиком;</w:t>
            </w:r>
          </w:p>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-Заинтересованными снабжающими и эксплуатирующими организациями (в части их касающейся);</w:t>
            </w:r>
          </w:p>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Топографическую съемку согласовать на предмет полноты нанесения инженерных коммуникаций со всеми заинтересованными организациями.</w:t>
            </w:r>
          </w:p>
          <w:p w:rsidR="00B50EEB" w:rsidRPr="00EC3412" w:rsidRDefault="00B50EEB" w:rsidP="00EC3412">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eastAsia="Calibri" w:hAnsi="Times New Roman" w:cs="Times New Roman"/>
                <w:sz w:val="24"/>
                <w:szCs w:val="24"/>
              </w:rPr>
            </w:pPr>
            <w:r w:rsidRPr="00EC3412">
              <w:rPr>
                <w:rFonts w:ascii="Times New Roman" w:eastAsia="Calibri" w:hAnsi="Times New Roman" w:cs="Times New Roman"/>
                <w:sz w:val="24"/>
                <w:szCs w:val="24"/>
              </w:rPr>
              <w:t>Рабочую документацию согласовать с владельцами инженерных коммуникаций и другими заинтересованными организациями.</w:t>
            </w:r>
          </w:p>
          <w:p w:rsidR="00B50EEB" w:rsidRDefault="00B50EEB" w:rsidP="00EC3412">
            <w:pPr>
              <w:pStyle w:val="a3"/>
              <w:spacing w:line="240" w:lineRule="auto"/>
              <w:ind w:firstLine="470"/>
              <w:rPr>
                <w:sz w:val="24"/>
                <w:szCs w:val="24"/>
              </w:rPr>
            </w:pPr>
            <w:r w:rsidRPr="00EC3412">
              <w:rPr>
                <w:sz w:val="24"/>
                <w:szCs w:val="24"/>
              </w:rPr>
              <w:t>Получить техническое заключение о соответствии проектной документации сводному плану подземных инженерных коммуникаций и сооружений.</w:t>
            </w:r>
          </w:p>
          <w:p w:rsidR="00EC3412" w:rsidRPr="00EC3412" w:rsidRDefault="00EC3412" w:rsidP="00EC3412">
            <w:pPr>
              <w:pStyle w:val="a3"/>
              <w:spacing w:line="240" w:lineRule="auto"/>
              <w:ind w:firstLine="470"/>
              <w:rPr>
                <w:sz w:val="24"/>
                <w:szCs w:val="24"/>
              </w:rPr>
            </w:pPr>
          </w:p>
          <w:p w:rsidR="00EC3412" w:rsidRPr="00EC3412" w:rsidRDefault="00EC3412" w:rsidP="00EC3412">
            <w:pPr>
              <w:pStyle w:val="a3"/>
              <w:spacing w:line="240" w:lineRule="auto"/>
              <w:ind w:firstLine="470"/>
              <w:rPr>
                <w:rFonts w:eastAsiaTheme="minorHAnsi"/>
                <w:sz w:val="24"/>
                <w:szCs w:val="24"/>
              </w:rPr>
            </w:pPr>
            <w:r w:rsidRPr="00EC3412">
              <w:rPr>
                <w:rFonts w:eastAsiaTheme="minorHAnsi"/>
                <w:sz w:val="24"/>
                <w:szCs w:val="24"/>
              </w:rPr>
              <w:t xml:space="preserve">Получить Распоряжение Департамента по имущественным и земельным отношениям </w:t>
            </w:r>
            <w:r w:rsidR="004E5BDF">
              <w:rPr>
                <w:rFonts w:eastAsiaTheme="minorHAnsi"/>
                <w:sz w:val="24"/>
                <w:szCs w:val="24"/>
              </w:rPr>
              <w:t xml:space="preserve">                   </w:t>
            </w:r>
            <w:proofErr w:type="gramStart"/>
            <w:r w:rsidRPr="00EC3412">
              <w:rPr>
                <w:rFonts w:eastAsiaTheme="minorHAnsi"/>
                <w:sz w:val="24"/>
                <w:szCs w:val="24"/>
              </w:rPr>
              <w:t>г</w:t>
            </w:r>
            <w:proofErr w:type="gramEnd"/>
            <w:r w:rsidRPr="00EC3412">
              <w:rPr>
                <w:rFonts w:eastAsiaTheme="minorHAnsi"/>
                <w:sz w:val="24"/>
                <w:szCs w:val="24"/>
              </w:rPr>
              <w:t xml:space="preserve">. Севастополя о выдаче разрешения на размещение объектов </w:t>
            </w:r>
            <w:proofErr w:type="spellStart"/>
            <w:r w:rsidRPr="00EC3412">
              <w:rPr>
                <w:rFonts w:eastAsiaTheme="minorHAnsi"/>
                <w:sz w:val="24"/>
                <w:szCs w:val="24"/>
              </w:rPr>
              <w:t>электросетевого</w:t>
            </w:r>
            <w:proofErr w:type="spellEnd"/>
            <w:r w:rsidRPr="00EC3412">
              <w:rPr>
                <w:rFonts w:eastAsiaTheme="minorHAnsi"/>
                <w:sz w:val="24"/>
                <w:szCs w:val="24"/>
              </w:rPr>
              <w:t xml:space="preserve"> хозяйства в соответствии с ПП Севастополя от 16.06.2015г № 522-ПП (в действующей редакции).</w:t>
            </w:r>
          </w:p>
          <w:p w:rsidR="00EC3412" w:rsidRPr="00EC3412" w:rsidRDefault="00EC3412" w:rsidP="00EC3412">
            <w:pPr>
              <w:pStyle w:val="a3"/>
              <w:spacing w:line="240" w:lineRule="auto"/>
              <w:ind w:firstLine="470"/>
              <w:rPr>
                <w:rFonts w:eastAsiaTheme="minorHAnsi"/>
                <w:sz w:val="24"/>
                <w:szCs w:val="24"/>
              </w:rPr>
            </w:pPr>
          </w:p>
          <w:p w:rsidR="00EC3412" w:rsidRPr="00EC3412" w:rsidRDefault="00EC3412" w:rsidP="004E5BDF">
            <w:pPr>
              <w:pStyle w:val="a3"/>
              <w:spacing w:line="240" w:lineRule="auto"/>
              <w:ind w:firstLine="470"/>
              <w:rPr>
                <w:sz w:val="24"/>
                <w:szCs w:val="24"/>
              </w:rPr>
            </w:pPr>
            <w:r w:rsidRPr="00EC3412">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EC3412">
              <w:rPr>
                <w:rFonts w:eastAsiaTheme="minorHAnsi"/>
                <w:sz w:val="24"/>
                <w:szCs w:val="24"/>
              </w:rPr>
              <w:t>г</w:t>
            </w:r>
            <w:proofErr w:type="gramEnd"/>
            <w:r w:rsidRPr="00EC3412">
              <w:rPr>
                <w:rFonts w:eastAsiaTheme="minorHAnsi"/>
                <w:sz w:val="24"/>
                <w:szCs w:val="24"/>
              </w:rPr>
              <w:t>. Севастополе.</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lastRenderedPageBreak/>
              <w:t>Требования по увязке с другими проектами</w:t>
            </w:r>
          </w:p>
        </w:tc>
        <w:tc>
          <w:tcPr>
            <w:tcW w:w="5931" w:type="dxa"/>
            <w:shd w:val="clear" w:color="auto" w:fill="auto"/>
            <w:noWrap/>
          </w:tcPr>
          <w:p w:rsidR="00B50EEB" w:rsidRPr="00E848B2" w:rsidRDefault="00B50EEB" w:rsidP="009B0EBC">
            <w:pPr>
              <w:pStyle w:val="a3"/>
              <w:spacing w:line="240" w:lineRule="auto"/>
              <w:rPr>
                <w:sz w:val="24"/>
                <w:szCs w:val="24"/>
              </w:rPr>
            </w:pPr>
            <w:r w:rsidRPr="00E848B2">
              <w:rPr>
                <w:sz w:val="24"/>
                <w:szCs w:val="24"/>
              </w:rPr>
              <w:t>Не требуется</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bCs/>
                <w:sz w:val="24"/>
                <w:szCs w:val="24"/>
              </w:rPr>
              <w:t>Требования к выполнению строительно-монтажных работ</w:t>
            </w:r>
          </w:p>
        </w:tc>
        <w:tc>
          <w:tcPr>
            <w:tcW w:w="5931" w:type="dxa"/>
            <w:shd w:val="clear" w:color="auto" w:fill="auto"/>
            <w:noWrap/>
          </w:tcPr>
          <w:p w:rsidR="00B50EEB" w:rsidRPr="00E848B2" w:rsidRDefault="00B50EEB" w:rsidP="009B0EBC">
            <w:pPr>
              <w:pStyle w:val="a3"/>
              <w:spacing w:line="240" w:lineRule="auto"/>
              <w:rPr>
                <w:sz w:val="24"/>
                <w:szCs w:val="24"/>
              </w:rPr>
            </w:pPr>
            <w:r w:rsidRPr="00E848B2">
              <w:rPr>
                <w:sz w:val="24"/>
                <w:szCs w:val="24"/>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B50EEB" w:rsidRPr="00E848B2" w:rsidRDefault="00B50EEB" w:rsidP="009B0EBC">
            <w:pPr>
              <w:pStyle w:val="a3"/>
              <w:spacing w:line="240" w:lineRule="auto"/>
              <w:rPr>
                <w:sz w:val="24"/>
                <w:szCs w:val="24"/>
              </w:rPr>
            </w:pPr>
            <w:r w:rsidRPr="00E848B2">
              <w:rPr>
                <w:sz w:val="24"/>
                <w:szCs w:val="24"/>
              </w:rPr>
              <w:t>2.Строительно-монтажные и пусконаладочные работы выполняются согласно Проекту производства работ (далее ППР).</w:t>
            </w:r>
          </w:p>
          <w:p w:rsidR="00B50EEB" w:rsidRPr="00E848B2" w:rsidRDefault="00B50EEB" w:rsidP="009B0EBC">
            <w:pPr>
              <w:pStyle w:val="a9"/>
              <w:tabs>
                <w:tab w:val="left" w:pos="426"/>
              </w:tabs>
              <w:ind w:left="0"/>
              <w:jc w:val="both"/>
              <w:rPr>
                <w:rFonts w:eastAsia="Calibri"/>
              </w:rPr>
            </w:pPr>
            <w:r w:rsidRPr="00E848B2">
              <w:rPr>
                <w:rFonts w:eastAsia="Calibri"/>
              </w:rPr>
              <w:t>3.Приемка работ осуществляется с соблюдением действующих нормативных документов, в т.ч.:</w:t>
            </w:r>
          </w:p>
          <w:p w:rsidR="00B50EEB" w:rsidRPr="00E848B2" w:rsidRDefault="00B50EEB" w:rsidP="009B0EBC">
            <w:pPr>
              <w:pStyle w:val="a3"/>
              <w:spacing w:line="240" w:lineRule="auto"/>
              <w:rPr>
                <w:sz w:val="24"/>
                <w:szCs w:val="24"/>
              </w:rPr>
            </w:pPr>
            <w:r w:rsidRPr="00E848B2">
              <w:rPr>
                <w:sz w:val="24"/>
                <w:szCs w:val="24"/>
              </w:rPr>
              <w:t>- СП 68.13330.2017 «</w:t>
            </w:r>
            <w:proofErr w:type="spellStart"/>
            <w:r w:rsidRPr="00E848B2">
              <w:rPr>
                <w:sz w:val="24"/>
                <w:szCs w:val="24"/>
              </w:rPr>
              <w:t>СНиП</w:t>
            </w:r>
            <w:proofErr w:type="spellEnd"/>
            <w:r w:rsidRPr="00E848B2">
              <w:rPr>
                <w:sz w:val="24"/>
                <w:szCs w:val="24"/>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E848B2">
              <w:rPr>
                <w:sz w:val="24"/>
                <w:szCs w:val="24"/>
              </w:rPr>
              <w:t>.С</w:t>
            </w:r>
            <w:proofErr w:type="gramEnd"/>
            <w:r w:rsidRPr="00E848B2">
              <w:rPr>
                <w:sz w:val="24"/>
                <w:szCs w:val="24"/>
              </w:rPr>
              <w:t xml:space="preserve">П 76.13330.2016. Электротехнические устройства. Актуализированная </w:t>
            </w:r>
            <w:r w:rsidRPr="00E848B2">
              <w:rPr>
                <w:sz w:val="24"/>
                <w:szCs w:val="24"/>
              </w:rPr>
              <w:lastRenderedPageBreak/>
              <w:t xml:space="preserve">редакция </w:t>
            </w:r>
            <w:proofErr w:type="spellStart"/>
            <w:r w:rsidRPr="00E848B2">
              <w:rPr>
                <w:sz w:val="24"/>
                <w:szCs w:val="24"/>
              </w:rPr>
              <w:t>СНиП</w:t>
            </w:r>
            <w:proofErr w:type="spellEnd"/>
            <w:r w:rsidRPr="00E848B2">
              <w:rPr>
                <w:sz w:val="24"/>
                <w:szCs w:val="24"/>
              </w:rPr>
              <w:t xml:space="preserve"> 3.05.06–85.</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4.При проведении работ необходимо руководствоваться действующими редакциями документов, действующих на момент производства работ.</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5.Возможно привлечение к выполнению работ субподрядных организаций.</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6.Работы выполняются в действующих электроустановках (в охранной зоне действующей ЛЭП).</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7. Работы выполняются в полном объеме, в указанные сроки и с требуемым качеством.</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8. Все демонтируемое оборудование и материалы силами Подрядчика вывозятся на баз</w:t>
            </w:r>
            <w:proofErr w:type="gramStart"/>
            <w:r w:rsidRPr="00E848B2">
              <w:rPr>
                <w:rFonts w:ascii="Times New Roman" w:eastAsia="Calibri" w:hAnsi="Times New Roman" w:cs="Times New Roman"/>
                <w:sz w:val="24"/>
                <w:szCs w:val="24"/>
              </w:rPr>
              <w:t>у ООО</w:t>
            </w:r>
            <w:proofErr w:type="gramEnd"/>
            <w:r w:rsidRPr="00E848B2">
              <w:rPr>
                <w:rFonts w:ascii="Times New Roman" w:eastAsia="Calibri" w:hAnsi="Times New Roman" w:cs="Times New Roman"/>
                <w:sz w:val="24"/>
                <w:szCs w:val="24"/>
              </w:rPr>
              <w:t xml:space="preserve"> «СЕВАСТОПОЛЬЭНЕРГО».</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9. Подрядчик несет ответственность за причиненный уще</w:t>
            </w:r>
            <w:proofErr w:type="gramStart"/>
            <w:r w:rsidRPr="00E848B2">
              <w:rPr>
                <w:rFonts w:ascii="Times New Roman" w:eastAsia="Calibri" w:hAnsi="Times New Roman" w:cs="Times New Roman"/>
                <w:sz w:val="24"/>
                <w:szCs w:val="24"/>
              </w:rPr>
              <w:t>рб в сл</w:t>
            </w:r>
            <w:proofErr w:type="gramEnd"/>
            <w:r w:rsidRPr="00E848B2">
              <w:rPr>
                <w:rFonts w:ascii="Times New Roman" w:eastAsia="Calibri" w:hAnsi="Times New Roman" w:cs="Times New Roman"/>
                <w:sz w:val="24"/>
                <w:szCs w:val="24"/>
              </w:rPr>
              <w:t>учае повреждения электрооборудования и других инженерных сооружений.</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10. 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 11.Подрядчик выполняет своими силами и средствами следующие работы, если они предусмотрены проектной документацией:</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иные работы, в соответствии с рабочей документацией</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12. Требования к обеспечению техники безопасности при проведении работ:</w:t>
            </w:r>
          </w:p>
          <w:p w:rsidR="00B50EEB" w:rsidRPr="00E848B2" w:rsidRDefault="00B50EEB" w:rsidP="009B0EBC">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B50EEB" w:rsidRPr="00E848B2" w:rsidRDefault="00B50EEB" w:rsidP="009B0EBC">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Наличие у подрядчика оборудования, инструмента, такелажа и приспособлений, соответствующих </w:t>
            </w:r>
            <w:proofErr w:type="spellStart"/>
            <w:r w:rsidRPr="00E848B2">
              <w:rPr>
                <w:rFonts w:ascii="Times New Roman" w:eastAsia="Calibri" w:hAnsi="Times New Roman" w:cs="Times New Roman"/>
                <w:sz w:val="24"/>
                <w:szCs w:val="24"/>
              </w:rPr>
              <w:t>ГОСТам</w:t>
            </w:r>
            <w:proofErr w:type="spellEnd"/>
            <w:r w:rsidRPr="00E848B2">
              <w:rPr>
                <w:rFonts w:ascii="Times New Roman" w:eastAsia="Calibri" w:hAnsi="Times New Roman" w:cs="Times New Roman"/>
                <w:sz w:val="24"/>
                <w:szCs w:val="24"/>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B50EEB" w:rsidRPr="00E848B2" w:rsidRDefault="00B50EEB" w:rsidP="009B0EBC">
            <w:pPr>
              <w:numPr>
                <w:ilvl w:val="0"/>
                <w:numId w:val="3"/>
              </w:numPr>
              <w:tabs>
                <w:tab w:val="left" w:pos="142"/>
                <w:tab w:val="left" w:pos="426"/>
              </w:tabs>
              <w:spacing w:after="0" w:line="240" w:lineRule="auto"/>
              <w:ind w:left="0" w:firstLine="0"/>
              <w:contextualSpacing/>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Порядок допуска и производства работ </w:t>
            </w:r>
            <w:proofErr w:type="gramStart"/>
            <w:r w:rsidRPr="00E848B2">
              <w:rPr>
                <w:rFonts w:ascii="Times New Roman" w:eastAsia="Calibri" w:hAnsi="Times New Roman" w:cs="Times New Roman"/>
                <w:sz w:val="24"/>
                <w:szCs w:val="24"/>
              </w:rPr>
              <w:t>согласно Правил</w:t>
            </w:r>
            <w:proofErr w:type="gramEnd"/>
            <w:r w:rsidRPr="00E848B2">
              <w:rPr>
                <w:rFonts w:ascii="Times New Roman" w:eastAsia="Calibri" w:hAnsi="Times New Roman" w:cs="Times New Roman"/>
                <w:sz w:val="24"/>
                <w:szCs w:val="24"/>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w:t>
            </w:r>
            <w:r w:rsidRPr="00E848B2">
              <w:rPr>
                <w:rFonts w:ascii="Times New Roman" w:eastAsia="Calibri" w:hAnsi="Times New Roman" w:cs="Times New Roman"/>
                <w:sz w:val="24"/>
                <w:szCs w:val="24"/>
              </w:rPr>
              <w:lastRenderedPageBreak/>
              <w:t>производства работ персонала подрядных организаций и командированного персонала»:</w:t>
            </w:r>
          </w:p>
          <w:p w:rsidR="00B50EEB" w:rsidRPr="00E848B2" w:rsidRDefault="00B50EEB" w:rsidP="009B0EBC">
            <w:pPr>
              <w:pStyle w:val="a3"/>
              <w:spacing w:line="240" w:lineRule="auto"/>
              <w:rPr>
                <w:sz w:val="24"/>
                <w:szCs w:val="24"/>
              </w:rPr>
            </w:pPr>
            <w:r w:rsidRPr="00E848B2">
              <w:rPr>
                <w:sz w:val="24"/>
                <w:szCs w:val="24"/>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B50EEB" w:rsidRPr="00E848B2" w:rsidTr="008B58F2">
        <w:tc>
          <w:tcPr>
            <w:tcW w:w="4072" w:type="dxa"/>
            <w:shd w:val="clear" w:color="auto" w:fill="auto"/>
            <w:noWrap/>
          </w:tcPr>
          <w:p w:rsidR="00B50EEB" w:rsidRPr="00E848B2" w:rsidRDefault="00B50EEB" w:rsidP="00716F8D">
            <w:pPr>
              <w:pStyle w:val="1"/>
              <w:spacing w:line="240" w:lineRule="auto"/>
              <w:rPr>
                <w:bCs/>
                <w:sz w:val="24"/>
                <w:szCs w:val="24"/>
              </w:rPr>
            </w:pPr>
            <w:r w:rsidRPr="00E848B2">
              <w:rPr>
                <w:sz w:val="24"/>
                <w:szCs w:val="24"/>
              </w:rPr>
              <w:lastRenderedPageBreak/>
              <w:t>Требования к условиям поставки оборудования и материалов</w:t>
            </w:r>
          </w:p>
        </w:tc>
        <w:tc>
          <w:tcPr>
            <w:tcW w:w="5931" w:type="dxa"/>
            <w:shd w:val="clear" w:color="auto" w:fill="auto"/>
            <w:noWrap/>
          </w:tcPr>
          <w:p w:rsidR="00B50EEB" w:rsidRPr="00E848B2" w:rsidRDefault="00B50EEB" w:rsidP="009B0EBC">
            <w:pPr>
              <w:pStyle w:val="a3"/>
              <w:spacing w:line="240" w:lineRule="auto"/>
              <w:rPr>
                <w:sz w:val="24"/>
                <w:szCs w:val="24"/>
              </w:rPr>
            </w:pPr>
            <w:r w:rsidRPr="00E848B2">
              <w:rPr>
                <w:sz w:val="24"/>
                <w:szCs w:val="24"/>
              </w:rPr>
              <w:t>1.Поставка материалов осуществляется Подрядчиком по своему усмотрению (время, место разгрузки, место хранения), но без нарушения условий договора на выполнение работ и данного ТЗ.</w:t>
            </w:r>
          </w:p>
          <w:p w:rsidR="00B50EEB" w:rsidRPr="00E848B2" w:rsidRDefault="00B50EEB" w:rsidP="009B0EBC">
            <w:pPr>
              <w:pStyle w:val="a3"/>
              <w:spacing w:line="240" w:lineRule="auto"/>
              <w:rPr>
                <w:sz w:val="24"/>
                <w:szCs w:val="24"/>
              </w:rPr>
            </w:pPr>
            <w:r w:rsidRPr="00E848B2">
              <w:rPr>
                <w:sz w:val="24"/>
                <w:szCs w:val="24"/>
              </w:rPr>
              <w:t>2.Требование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B50EEB" w:rsidRPr="00E848B2" w:rsidRDefault="00B50EEB" w:rsidP="009B0EBC">
            <w:pPr>
              <w:pStyle w:val="a3"/>
              <w:spacing w:line="240" w:lineRule="auto"/>
              <w:rPr>
                <w:sz w:val="24"/>
                <w:szCs w:val="24"/>
              </w:rPr>
            </w:pPr>
            <w:r w:rsidRPr="00E848B2">
              <w:rPr>
                <w:sz w:val="24"/>
                <w:szCs w:val="24"/>
              </w:rPr>
              <w:t>3.Требования к сроку и условиям гарантийного обслуживания: в соответствии с п. 29 настоящего технического задания.</w:t>
            </w:r>
          </w:p>
          <w:p w:rsidR="00B50EEB" w:rsidRPr="00E848B2" w:rsidRDefault="00B50EEB" w:rsidP="009B0EBC">
            <w:pPr>
              <w:pStyle w:val="a3"/>
              <w:spacing w:line="240" w:lineRule="auto"/>
              <w:rPr>
                <w:sz w:val="24"/>
                <w:szCs w:val="24"/>
              </w:rPr>
            </w:pPr>
            <w:r w:rsidRPr="00E848B2">
              <w:rPr>
                <w:sz w:val="24"/>
                <w:szCs w:val="24"/>
              </w:rPr>
              <w:t>4. Допускается давальческий материал Заказчика.</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5.Вся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B50EEB" w:rsidRPr="00E848B2" w:rsidRDefault="00B50EEB" w:rsidP="009B0EBC">
            <w:pPr>
              <w:tabs>
                <w:tab w:val="left" w:pos="142"/>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6. Требования к стандартизации продукции:</w:t>
            </w:r>
          </w:p>
          <w:p w:rsidR="00B50EEB" w:rsidRPr="00E848B2" w:rsidRDefault="00B50EEB" w:rsidP="009B0EBC">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E848B2">
              <w:rPr>
                <w:rFonts w:ascii="Times New Roman" w:eastAsia="Calibri" w:hAnsi="Times New Roman" w:cs="Times New Roman"/>
                <w:sz w:val="24"/>
                <w:szCs w:val="24"/>
              </w:rPr>
              <w:t>ГОСТов</w:t>
            </w:r>
            <w:proofErr w:type="spellEnd"/>
            <w:r w:rsidRPr="00E848B2">
              <w:rPr>
                <w:rFonts w:ascii="Times New Roman" w:eastAsia="Calibri" w:hAnsi="Times New Roman" w:cs="Times New Roman"/>
                <w:sz w:val="24"/>
                <w:szCs w:val="24"/>
              </w:rPr>
              <w:t>, ТУ и иметь соответствующий сертификат качества.</w:t>
            </w:r>
          </w:p>
          <w:p w:rsidR="00B50EEB" w:rsidRPr="00E848B2" w:rsidRDefault="00B50EEB" w:rsidP="009B0EBC">
            <w:pPr>
              <w:tabs>
                <w:tab w:val="left" w:pos="142"/>
              </w:tabs>
              <w:spacing w:after="0" w:line="240" w:lineRule="auto"/>
              <w:jc w:val="both"/>
              <w:rPr>
                <w:rFonts w:ascii="Times New Roman" w:eastAsia="Calibri" w:hAnsi="Times New Roman" w:cs="Times New Roman"/>
                <w:sz w:val="24"/>
                <w:szCs w:val="24"/>
              </w:rPr>
            </w:pPr>
            <w:r w:rsidRPr="00E848B2">
              <w:rPr>
                <w:rFonts w:ascii="Times New Roman" w:eastAsia="Calibri" w:hAnsi="Times New Roman" w:cs="Times New Roman"/>
                <w:sz w:val="24"/>
                <w:szCs w:val="24"/>
              </w:rPr>
              <w:t>7. Требования к комплектации:</w:t>
            </w:r>
          </w:p>
          <w:p w:rsidR="00B50EEB" w:rsidRPr="00E848B2" w:rsidRDefault="00B50EEB" w:rsidP="009B0EBC">
            <w:pPr>
              <w:pStyle w:val="a3"/>
              <w:spacing w:line="240" w:lineRule="auto"/>
              <w:rPr>
                <w:sz w:val="24"/>
                <w:szCs w:val="24"/>
              </w:rPr>
            </w:pPr>
            <w:r w:rsidRPr="00E848B2">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sz w:val="24"/>
                <w:szCs w:val="24"/>
              </w:rPr>
              <w:t>Требования к подрядной организации</w:t>
            </w:r>
          </w:p>
        </w:tc>
        <w:tc>
          <w:tcPr>
            <w:tcW w:w="5931" w:type="dxa"/>
            <w:shd w:val="clear" w:color="auto" w:fill="auto"/>
            <w:noWrap/>
          </w:tcPr>
          <w:p w:rsidR="00B50EEB" w:rsidRPr="00E848B2" w:rsidRDefault="00B50EEB" w:rsidP="009B0EBC">
            <w:pPr>
              <w:pStyle w:val="a3"/>
              <w:spacing w:line="240" w:lineRule="auto"/>
              <w:rPr>
                <w:sz w:val="24"/>
                <w:szCs w:val="24"/>
              </w:rPr>
            </w:pPr>
            <w:proofErr w:type="gramStart"/>
            <w:r w:rsidRPr="00E848B2">
              <w:rPr>
                <w:sz w:val="24"/>
                <w:szCs w:val="24"/>
              </w:rPr>
              <w:t xml:space="preserve">1.Персонал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Pr="00E848B2">
              <w:rPr>
                <w:sz w:val="24"/>
                <w:szCs w:val="24"/>
              </w:rPr>
              <w:t>электробезопасности</w:t>
            </w:r>
            <w:proofErr w:type="spellEnd"/>
            <w:r w:rsidRPr="00E848B2">
              <w:rPr>
                <w:sz w:val="24"/>
                <w:szCs w:val="24"/>
              </w:rPr>
              <w:t xml:space="preserve">. </w:t>
            </w:r>
            <w:proofErr w:type="gramEnd"/>
          </w:p>
          <w:p w:rsidR="00B50EEB" w:rsidRPr="00E848B2" w:rsidRDefault="00B50EEB" w:rsidP="009B0EBC">
            <w:pPr>
              <w:pStyle w:val="a3"/>
              <w:spacing w:line="240" w:lineRule="auto"/>
              <w:rPr>
                <w:sz w:val="24"/>
                <w:szCs w:val="24"/>
              </w:rPr>
            </w:pPr>
            <w:r w:rsidRPr="00E848B2">
              <w:rPr>
                <w:sz w:val="24"/>
                <w:szCs w:val="24"/>
              </w:rPr>
              <w:t>2.Обязательное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B50EEB" w:rsidRPr="00E848B2" w:rsidRDefault="00B50EEB" w:rsidP="009B0EBC">
            <w:pPr>
              <w:pStyle w:val="a3"/>
              <w:spacing w:line="240" w:lineRule="auto"/>
              <w:rPr>
                <w:sz w:val="24"/>
                <w:szCs w:val="24"/>
              </w:rPr>
            </w:pPr>
            <w:r w:rsidRPr="00E848B2">
              <w:rPr>
                <w:sz w:val="24"/>
                <w:szCs w:val="24"/>
              </w:rPr>
              <w:t xml:space="preserve">3.Подрядчик должен обладать соответствующими </w:t>
            </w:r>
            <w:r w:rsidRPr="00E848B2">
              <w:rPr>
                <w:sz w:val="24"/>
                <w:szCs w:val="24"/>
              </w:rPr>
              <w:lastRenderedPageBreak/>
              <w:t>выполняемой работе материально-техническими и кадровыми ресурсами.</w:t>
            </w:r>
          </w:p>
          <w:p w:rsidR="00B50EEB" w:rsidRPr="00E848B2" w:rsidRDefault="00B50EEB" w:rsidP="009B0EBC">
            <w:pPr>
              <w:pStyle w:val="a3"/>
              <w:spacing w:line="240" w:lineRule="auto"/>
              <w:rPr>
                <w:sz w:val="24"/>
                <w:szCs w:val="24"/>
              </w:rPr>
            </w:pPr>
            <w:r w:rsidRPr="00E848B2">
              <w:rPr>
                <w:sz w:val="24"/>
                <w:szCs w:val="24"/>
              </w:rPr>
              <w:t>4.Подрядчик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B50EEB" w:rsidRPr="00E848B2" w:rsidRDefault="00B50EEB" w:rsidP="009B0EBC">
            <w:pPr>
              <w:pStyle w:val="a3"/>
              <w:spacing w:line="240" w:lineRule="auto"/>
              <w:rPr>
                <w:sz w:val="24"/>
                <w:szCs w:val="24"/>
              </w:rPr>
            </w:pPr>
            <w:r w:rsidRPr="00E848B2">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B50EEB" w:rsidRPr="00E848B2" w:rsidTr="008B58F2">
        <w:tc>
          <w:tcPr>
            <w:tcW w:w="4072" w:type="dxa"/>
            <w:shd w:val="clear" w:color="auto" w:fill="auto"/>
            <w:noWrap/>
          </w:tcPr>
          <w:p w:rsidR="00B50EEB" w:rsidRPr="00E848B2" w:rsidRDefault="00B50EEB" w:rsidP="00716F8D">
            <w:pPr>
              <w:pStyle w:val="1"/>
              <w:spacing w:line="240" w:lineRule="auto"/>
              <w:rPr>
                <w:sz w:val="24"/>
                <w:szCs w:val="24"/>
              </w:rPr>
            </w:pPr>
            <w:r w:rsidRPr="00E848B2">
              <w:rPr>
                <w:bCs/>
                <w:sz w:val="24"/>
                <w:szCs w:val="24"/>
              </w:rPr>
              <w:lastRenderedPageBreak/>
              <w:t>Правила контроля и приемки работ</w:t>
            </w:r>
          </w:p>
        </w:tc>
        <w:tc>
          <w:tcPr>
            <w:tcW w:w="5931" w:type="dxa"/>
            <w:shd w:val="clear" w:color="auto" w:fill="auto"/>
            <w:noWrap/>
          </w:tcPr>
          <w:p w:rsidR="00B50EEB" w:rsidRPr="00E848B2" w:rsidRDefault="00B50EEB" w:rsidP="009B0EBC">
            <w:pPr>
              <w:pStyle w:val="a3"/>
              <w:spacing w:line="240" w:lineRule="auto"/>
              <w:rPr>
                <w:sz w:val="24"/>
                <w:szCs w:val="24"/>
              </w:rPr>
            </w:pPr>
            <w:r w:rsidRPr="00E848B2">
              <w:rPr>
                <w:sz w:val="24"/>
                <w:szCs w:val="24"/>
              </w:rPr>
              <w:t>1. Заказчик организует технический надзор за ходом строительства.</w:t>
            </w:r>
          </w:p>
          <w:p w:rsidR="00B50EEB" w:rsidRPr="00E848B2" w:rsidRDefault="00B50EEB" w:rsidP="009B0EBC">
            <w:pPr>
              <w:pStyle w:val="a3"/>
              <w:spacing w:line="240" w:lineRule="auto"/>
              <w:rPr>
                <w:sz w:val="24"/>
                <w:szCs w:val="24"/>
              </w:rPr>
            </w:pPr>
            <w:r w:rsidRPr="00E848B2">
              <w:rPr>
                <w:sz w:val="24"/>
                <w:szCs w:val="24"/>
              </w:rPr>
              <w:t>2.Приемка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B50EEB" w:rsidRPr="00E848B2" w:rsidRDefault="00B50EEB" w:rsidP="009B0EBC">
            <w:pPr>
              <w:pStyle w:val="a3"/>
              <w:spacing w:line="240" w:lineRule="auto"/>
              <w:rPr>
                <w:sz w:val="24"/>
                <w:szCs w:val="24"/>
              </w:rPr>
            </w:pPr>
            <w:r w:rsidRPr="00E848B2">
              <w:rPr>
                <w:sz w:val="24"/>
                <w:szCs w:val="24"/>
              </w:rPr>
              <w:t>3.Приемка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B50EEB" w:rsidRPr="00E848B2" w:rsidRDefault="00B50EEB" w:rsidP="009B0EBC">
            <w:pPr>
              <w:pStyle w:val="a3"/>
              <w:spacing w:line="240" w:lineRule="auto"/>
              <w:rPr>
                <w:sz w:val="24"/>
                <w:szCs w:val="24"/>
              </w:rPr>
            </w:pPr>
            <w:r w:rsidRPr="00E848B2">
              <w:rPr>
                <w:sz w:val="24"/>
                <w:szCs w:val="24"/>
              </w:rPr>
              <w:t>4.Подрядчик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B50EEB" w:rsidRPr="00E848B2" w:rsidRDefault="00B50EEB" w:rsidP="009B0EBC">
            <w:pPr>
              <w:pStyle w:val="a3"/>
              <w:spacing w:line="240" w:lineRule="auto"/>
              <w:rPr>
                <w:sz w:val="24"/>
                <w:szCs w:val="24"/>
              </w:rPr>
            </w:pPr>
            <w:r w:rsidRPr="00E848B2">
              <w:rPr>
                <w:sz w:val="24"/>
                <w:szCs w:val="24"/>
              </w:rPr>
              <w:t>5.Подрядчик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B50EEB" w:rsidRPr="00E848B2" w:rsidRDefault="00B50EEB" w:rsidP="009B0EBC">
            <w:pPr>
              <w:pStyle w:val="a3"/>
              <w:spacing w:line="240" w:lineRule="auto"/>
              <w:rPr>
                <w:sz w:val="24"/>
                <w:szCs w:val="24"/>
              </w:rPr>
            </w:pPr>
            <w:r w:rsidRPr="00E848B2">
              <w:rPr>
                <w:sz w:val="24"/>
                <w:szCs w:val="24"/>
              </w:rPr>
              <w:t xml:space="preserve"> 6.Непосредственно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B50EEB" w:rsidRPr="00E848B2" w:rsidRDefault="00B50EEB" w:rsidP="009B0EBC">
            <w:pPr>
              <w:pStyle w:val="a3"/>
              <w:spacing w:line="240" w:lineRule="auto"/>
              <w:rPr>
                <w:sz w:val="24"/>
                <w:szCs w:val="24"/>
              </w:rPr>
            </w:pPr>
            <w:r w:rsidRPr="00E848B2">
              <w:rPr>
                <w:sz w:val="24"/>
                <w:szCs w:val="24"/>
              </w:rPr>
              <w:t>7.Стоимость выполненных работ по строительству объекта основных средств определяется в актах выполненных работ.</w:t>
            </w:r>
          </w:p>
        </w:tc>
      </w:tr>
      <w:tr w:rsidR="00B50EEB" w:rsidRPr="00E848B2" w:rsidTr="008B58F2">
        <w:tc>
          <w:tcPr>
            <w:tcW w:w="4072" w:type="dxa"/>
            <w:shd w:val="clear" w:color="auto" w:fill="auto"/>
            <w:noWrap/>
          </w:tcPr>
          <w:p w:rsidR="00B50EEB" w:rsidRPr="00E848B2" w:rsidRDefault="00B50EEB" w:rsidP="00716F8D">
            <w:pPr>
              <w:pStyle w:val="1"/>
              <w:spacing w:line="240" w:lineRule="auto"/>
              <w:rPr>
                <w:bCs/>
                <w:sz w:val="24"/>
                <w:szCs w:val="24"/>
              </w:rPr>
            </w:pPr>
            <w:r w:rsidRPr="00E848B2">
              <w:rPr>
                <w:sz w:val="24"/>
                <w:szCs w:val="24"/>
              </w:rPr>
              <w:t>Гарантии подрядной организации</w:t>
            </w:r>
          </w:p>
        </w:tc>
        <w:tc>
          <w:tcPr>
            <w:tcW w:w="5931" w:type="dxa"/>
            <w:shd w:val="clear" w:color="auto" w:fill="auto"/>
            <w:noWrap/>
          </w:tcPr>
          <w:p w:rsidR="00B50EEB" w:rsidRPr="00E848B2" w:rsidRDefault="00B50EEB" w:rsidP="009B0EBC">
            <w:pPr>
              <w:pStyle w:val="a9"/>
              <w:tabs>
                <w:tab w:val="left" w:pos="0"/>
              </w:tabs>
              <w:ind w:left="0"/>
              <w:jc w:val="both"/>
              <w:rPr>
                <w:rFonts w:eastAsia="Calibri"/>
                <w:lang w:bidi="en-US"/>
              </w:rPr>
            </w:pPr>
            <w:r w:rsidRPr="00E848B2">
              <w:rPr>
                <w:rFonts w:eastAsia="Calibri"/>
                <w:lang w:bidi="en-US"/>
              </w:rPr>
              <w:t xml:space="preserve">1.Гарантия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w:t>
            </w:r>
            <w:r w:rsidRPr="00E848B2">
              <w:rPr>
                <w:rFonts w:eastAsia="Calibri"/>
                <w:lang w:bidi="en-US"/>
              </w:rPr>
              <w:lastRenderedPageBreak/>
              <w:t>гарантийного срока по восстановленным конструктивным слоям дорожной одежды:</w:t>
            </w:r>
          </w:p>
          <w:p w:rsidR="00B50EEB" w:rsidRPr="00E848B2" w:rsidRDefault="00B50EEB" w:rsidP="009B0EBC">
            <w:pPr>
              <w:pStyle w:val="a9"/>
              <w:numPr>
                <w:ilvl w:val="0"/>
                <w:numId w:val="11"/>
              </w:numPr>
              <w:tabs>
                <w:tab w:val="left" w:pos="142"/>
              </w:tabs>
              <w:ind w:left="0" w:firstLine="0"/>
              <w:jc w:val="both"/>
              <w:rPr>
                <w:rFonts w:eastAsia="Calibri"/>
                <w:lang w:bidi="en-US"/>
              </w:rPr>
            </w:pPr>
            <w:r w:rsidRPr="00E848B2">
              <w:rPr>
                <w:rFonts w:eastAsia="Calibri"/>
                <w:lang w:bidi="en-US"/>
              </w:rPr>
              <w:t>основание дорожной одежды (подстилающий, выравнивающий слой из песка, щебень фракционный) – 6 лет,</w:t>
            </w:r>
          </w:p>
          <w:p w:rsidR="00B50EEB" w:rsidRPr="00E848B2" w:rsidRDefault="00B50EEB" w:rsidP="009B0EBC">
            <w:pPr>
              <w:pStyle w:val="a9"/>
              <w:numPr>
                <w:ilvl w:val="0"/>
                <w:numId w:val="11"/>
              </w:numPr>
              <w:tabs>
                <w:tab w:val="left" w:pos="142"/>
              </w:tabs>
              <w:ind w:left="0" w:firstLine="0"/>
              <w:jc w:val="both"/>
              <w:rPr>
                <w:rFonts w:eastAsia="Calibri"/>
                <w:lang w:bidi="en-US"/>
              </w:rPr>
            </w:pPr>
            <w:r w:rsidRPr="00E848B2">
              <w:rPr>
                <w:rFonts w:eastAsia="Calibri"/>
                <w:lang w:bidi="en-US"/>
              </w:rPr>
              <w:t>нижний слой покрытия (асфальтобетон) – 5 лет,</w:t>
            </w:r>
          </w:p>
          <w:p w:rsidR="00B50EEB" w:rsidRPr="00E848B2" w:rsidRDefault="00B50EEB" w:rsidP="009B0EBC">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E848B2">
              <w:rPr>
                <w:rFonts w:ascii="Times New Roman" w:eastAsia="Calibri" w:hAnsi="Times New Roman" w:cs="Times New Roman"/>
                <w:sz w:val="24"/>
                <w:szCs w:val="24"/>
                <w:lang w:bidi="en-US"/>
              </w:rPr>
              <w:t xml:space="preserve">верхний слой покрытия (асфальтобетон) – 4 года. </w:t>
            </w:r>
          </w:p>
          <w:p w:rsidR="00B50EEB" w:rsidRPr="00E848B2" w:rsidRDefault="00B50EEB" w:rsidP="009B0EBC">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E848B2">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B50EEB" w:rsidRPr="00E848B2" w:rsidRDefault="00B50EEB" w:rsidP="009B0EBC">
            <w:pPr>
              <w:tabs>
                <w:tab w:val="left" w:pos="142"/>
              </w:tabs>
              <w:spacing w:after="0" w:line="240" w:lineRule="auto"/>
              <w:jc w:val="both"/>
              <w:rPr>
                <w:rFonts w:ascii="Times New Roman" w:eastAsia="Calibri" w:hAnsi="Times New Roman" w:cs="Times New Roman"/>
                <w:sz w:val="24"/>
                <w:szCs w:val="24"/>
                <w:lang w:bidi="en-US"/>
              </w:rPr>
            </w:pPr>
            <w:r w:rsidRPr="00E848B2">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B50EEB" w:rsidRPr="00E848B2" w:rsidRDefault="00B50EEB" w:rsidP="009B0EBC">
            <w:pPr>
              <w:pStyle w:val="2"/>
              <w:numPr>
                <w:ilvl w:val="0"/>
                <w:numId w:val="0"/>
              </w:numPr>
              <w:spacing w:line="240" w:lineRule="auto"/>
              <w:rPr>
                <w:sz w:val="24"/>
                <w:szCs w:val="24"/>
              </w:rPr>
            </w:pPr>
            <w:r w:rsidRPr="00E848B2">
              <w:rPr>
                <w:sz w:val="24"/>
                <w:szCs w:val="24"/>
                <w:lang w:bidi="en-US"/>
              </w:rPr>
              <w:t xml:space="preserve">2.Подрядчик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E848B2">
              <w:rPr>
                <w:sz w:val="24"/>
                <w:szCs w:val="24"/>
              </w:rPr>
              <w:t>обязуется самостоятельно за свой счет произвести ремонт или замену неисправной (непригодной к применению) продукции.</w:t>
            </w:r>
            <w:r w:rsidRPr="00E848B2">
              <w:rPr>
                <w:sz w:val="24"/>
                <w:szCs w:val="24"/>
                <w:lang w:bidi="en-US"/>
              </w:rPr>
              <w:t xml:space="preserve"> Гарантийный срок в этом случае продлевается соответственно на период устранения дефектов.</w:t>
            </w:r>
          </w:p>
          <w:p w:rsidR="00B50EEB" w:rsidRPr="00E848B2" w:rsidRDefault="00B50EEB" w:rsidP="009B0EBC">
            <w:pPr>
              <w:pStyle w:val="2"/>
              <w:numPr>
                <w:ilvl w:val="0"/>
                <w:numId w:val="0"/>
              </w:numPr>
              <w:spacing w:line="240" w:lineRule="auto"/>
              <w:rPr>
                <w:sz w:val="24"/>
                <w:szCs w:val="24"/>
              </w:rPr>
            </w:pPr>
            <w:r w:rsidRPr="00E848B2">
              <w:rPr>
                <w:sz w:val="24"/>
                <w:szCs w:val="24"/>
              </w:rPr>
              <w:t xml:space="preserve">3.В течение гарантийного срока конструкций, материалов </w:t>
            </w:r>
            <w:r w:rsidRPr="00E848B2">
              <w:rPr>
                <w:sz w:val="24"/>
                <w:szCs w:val="24"/>
                <w:lang w:bidi="en-US"/>
              </w:rPr>
              <w:t>и выполненных работ</w:t>
            </w:r>
            <w:r w:rsidRPr="00E848B2">
              <w:rPr>
                <w:sz w:val="24"/>
                <w:szCs w:val="24"/>
              </w:rPr>
              <w:t xml:space="preserve"> Подрядчик должен гарантировать полнофункциональную работу (пригодность) конструкций и материалов.</w:t>
            </w:r>
          </w:p>
          <w:p w:rsidR="00B50EEB" w:rsidRPr="00E848B2" w:rsidRDefault="00B50EEB" w:rsidP="009B0EBC">
            <w:pPr>
              <w:pStyle w:val="a3"/>
              <w:spacing w:line="240" w:lineRule="auto"/>
              <w:rPr>
                <w:sz w:val="24"/>
                <w:szCs w:val="24"/>
              </w:rPr>
            </w:pPr>
            <w:r w:rsidRPr="00E848B2">
              <w:rPr>
                <w:sz w:val="24"/>
                <w:szCs w:val="24"/>
              </w:rPr>
              <w:t>4.Подрядчик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4D0D60" w:rsidRDefault="004D0D60" w:rsidP="00AD33DF">
      <w:pPr>
        <w:spacing w:line="240" w:lineRule="auto"/>
        <w:jc w:val="both"/>
        <w:rPr>
          <w:sz w:val="20"/>
          <w:szCs w:val="20"/>
        </w:rPr>
      </w:pPr>
    </w:p>
    <w:p w:rsidR="004D0D60" w:rsidRDefault="004D0D60" w:rsidP="00AD33DF">
      <w:pPr>
        <w:spacing w:line="240" w:lineRule="auto"/>
        <w:jc w:val="both"/>
        <w:rPr>
          <w:sz w:val="20"/>
          <w:szCs w:val="20"/>
        </w:rPr>
      </w:pPr>
    </w:p>
    <w:p w:rsidR="004D0D60" w:rsidRDefault="004D0D60" w:rsidP="00AD33DF">
      <w:pPr>
        <w:spacing w:line="240" w:lineRule="auto"/>
        <w:jc w:val="both"/>
        <w:rPr>
          <w:sz w:val="20"/>
          <w:szCs w:val="20"/>
        </w:rPr>
      </w:pPr>
    </w:p>
    <w:p w:rsidR="00562B73" w:rsidRPr="006202F2" w:rsidRDefault="00977CAB" w:rsidP="00AD33DF">
      <w:pPr>
        <w:spacing w:line="240" w:lineRule="auto"/>
        <w:jc w:val="both"/>
        <w:rPr>
          <w:rFonts w:ascii="Times New Roman" w:hAnsi="Times New Roman" w:cs="Times New Roman"/>
          <w:sz w:val="24"/>
          <w:szCs w:val="24"/>
        </w:rPr>
      </w:pPr>
      <w:r w:rsidRPr="006202F2">
        <w:rPr>
          <w:rFonts w:ascii="Times New Roman" w:hAnsi="Times New Roman" w:cs="Times New Roman"/>
          <w:sz w:val="24"/>
          <w:szCs w:val="24"/>
        </w:rPr>
        <w:t xml:space="preserve">Подготовил  </w:t>
      </w:r>
      <w:r w:rsidR="006202F2">
        <w:rPr>
          <w:rFonts w:ascii="Times New Roman" w:hAnsi="Times New Roman" w:cs="Times New Roman"/>
          <w:sz w:val="24"/>
          <w:szCs w:val="24"/>
        </w:rPr>
        <w:t>инженер</w:t>
      </w:r>
      <w:r w:rsidRPr="006202F2">
        <w:rPr>
          <w:rFonts w:ascii="Times New Roman" w:hAnsi="Times New Roman" w:cs="Times New Roman"/>
          <w:sz w:val="24"/>
          <w:szCs w:val="24"/>
        </w:rPr>
        <w:t xml:space="preserve"> СДО </w:t>
      </w:r>
      <w:r w:rsidR="006202F2">
        <w:rPr>
          <w:rFonts w:ascii="Times New Roman" w:hAnsi="Times New Roman" w:cs="Times New Roman"/>
          <w:sz w:val="24"/>
          <w:szCs w:val="24"/>
        </w:rPr>
        <w:t>Коростылева Т. А.</w:t>
      </w:r>
      <w:r w:rsidRPr="006202F2">
        <w:rPr>
          <w:rFonts w:ascii="Times New Roman" w:hAnsi="Times New Roman" w:cs="Times New Roman"/>
          <w:sz w:val="24"/>
          <w:szCs w:val="24"/>
        </w:rPr>
        <w:t xml:space="preserve"> _____________</w:t>
      </w:r>
    </w:p>
    <w:sectPr w:rsidR="00562B73" w:rsidRPr="006202F2" w:rsidSect="00F5211A">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A6E" w:rsidRDefault="00A31A6E" w:rsidP="0091104B">
      <w:pPr>
        <w:spacing w:after="0" w:line="240" w:lineRule="auto"/>
      </w:pPr>
      <w:r>
        <w:separator/>
      </w:r>
    </w:p>
  </w:endnote>
  <w:endnote w:type="continuationSeparator" w:id="1">
    <w:p w:rsidR="00A31A6E" w:rsidRDefault="00A31A6E"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A6E" w:rsidRDefault="00A31A6E" w:rsidP="0091104B">
      <w:pPr>
        <w:spacing w:after="0" w:line="240" w:lineRule="auto"/>
      </w:pPr>
      <w:r>
        <w:separator/>
      </w:r>
    </w:p>
  </w:footnote>
  <w:footnote w:type="continuationSeparator" w:id="1">
    <w:p w:rsidR="00A31A6E" w:rsidRDefault="00A31A6E"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3077"/>
    <w:rsid w:val="00004186"/>
    <w:rsid w:val="00006416"/>
    <w:rsid w:val="00006515"/>
    <w:rsid w:val="0001648C"/>
    <w:rsid w:val="00016C16"/>
    <w:rsid w:val="0001798B"/>
    <w:rsid w:val="00020BF6"/>
    <w:rsid w:val="000221C5"/>
    <w:rsid w:val="00024E94"/>
    <w:rsid w:val="00025A7C"/>
    <w:rsid w:val="00026D1C"/>
    <w:rsid w:val="000273CC"/>
    <w:rsid w:val="000279A4"/>
    <w:rsid w:val="000304A7"/>
    <w:rsid w:val="00032C98"/>
    <w:rsid w:val="00032CA7"/>
    <w:rsid w:val="00045D36"/>
    <w:rsid w:val="00050C58"/>
    <w:rsid w:val="000513B0"/>
    <w:rsid w:val="00053D0C"/>
    <w:rsid w:val="00053D5E"/>
    <w:rsid w:val="00061BCB"/>
    <w:rsid w:val="00064389"/>
    <w:rsid w:val="00073887"/>
    <w:rsid w:val="000738B6"/>
    <w:rsid w:val="00074416"/>
    <w:rsid w:val="0007498D"/>
    <w:rsid w:val="00077914"/>
    <w:rsid w:val="000806EC"/>
    <w:rsid w:val="00081323"/>
    <w:rsid w:val="000816EB"/>
    <w:rsid w:val="0008422C"/>
    <w:rsid w:val="00086CC7"/>
    <w:rsid w:val="000879F0"/>
    <w:rsid w:val="0009003B"/>
    <w:rsid w:val="00091CB7"/>
    <w:rsid w:val="00091E56"/>
    <w:rsid w:val="00094F7F"/>
    <w:rsid w:val="000A7BD3"/>
    <w:rsid w:val="000B31B3"/>
    <w:rsid w:val="000B62AF"/>
    <w:rsid w:val="000B7FE5"/>
    <w:rsid w:val="000C39C8"/>
    <w:rsid w:val="000D0674"/>
    <w:rsid w:val="000D14DE"/>
    <w:rsid w:val="000D5112"/>
    <w:rsid w:val="000D774C"/>
    <w:rsid w:val="000E00B7"/>
    <w:rsid w:val="000E347C"/>
    <w:rsid w:val="000E543E"/>
    <w:rsid w:val="000E6279"/>
    <w:rsid w:val="000F1043"/>
    <w:rsid w:val="000F2078"/>
    <w:rsid w:val="000F467C"/>
    <w:rsid w:val="000F658D"/>
    <w:rsid w:val="000F723A"/>
    <w:rsid w:val="001040BF"/>
    <w:rsid w:val="00105D4F"/>
    <w:rsid w:val="001168CD"/>
    <w:rsid w:val="001174A7"/>
    <w:rsid w:val="001265FE"/>
    <w:rsid w:val="00130AF7"/>
    <w:rsid w:val="00136815"/>
    <w:rsid w:val="001429A6"/>
    <w:rsid w:val="00154C6C"/>
    <w:rsid w:val="0015646F"/>
    <w:rsid w:val="00157DD3"/>
    <w:rsid w:val="0016294A"/>
    <w:rsid w:val="00163EA0"/>
    <w:rsid w:val="001641D3"/>
    <w:rsid w:val="00164986"/>
    <w:rsid w:val="00172D89"/>
    <w:rsid w:val="00174152"/>
    <w:rsid w:val="00175CBD"/>
    <w:rsid w:val="0017693D"/>
    <w:rsid w:val="001859E2"/>
    <w:rsid w:val="00187F06"/>
    <w:rsid w:val="00190E27"/>
    <w:rsid w:val="001942E4"/>
    <w:rsid w:val="00195FB7"/>
    <w:rsid w:val="001966C5"/>
    <w:rsid w:val="0019766E"/>
    <w:rsid w:val="001A0BFB"/>
    <w:rsid w:val="001A132F"/>
    <w:rsid w:val="001B2E03"/>
    <w:rsid w:val="001B3E09"/>
    <w:rsid w:val="001B4A6C"/>
    <w:rsid w:val="001B4BC1"/>
    <w:rsid w:val="001B5E43"/>
    <w:rsid w:val="001B7C18"/>
    <w:rsid w:val="001C59D2"/>
    <w:rsid w:val="001C6016"/>
    <w:rsid w:val="001D2626"/>
    <w:rsid w:val="001D5513"/>
    <w:rsid w:val="001E0A78"/>
    <w:rsid w:val="001E0AD5"/>
    <w:rsid w:val="001E18A2"/>
    <w:rsid w:val="001E5864"/>
    <w:rsid w:val="001E5ACE"/>
    <w:rsid w:val="001E5E8B"/>
    <w:rsid w:val="001F1BF9"/>
    <w:rsid w:val="001F2B8F"/>
    <w:rsid w:val="001F458D"/>
    <w:rsid w:val="001F7159"/>
    <w:rsid w:val="00200DE1"/>
    <w:rsid w:val="002057F9"/>
    <w:rsid w:val="002107AB"/>
    <w:rsid w:val="00213EF8"/>
    <w:rsid w:val="002172D6"/>
    <w:rsid w:val="0022027C"/>
    <w:rsid w:val="00220D40"/>
    <w:rsid w:val="00221E5A"/>
    <w:rsid w:val="00222391"/>
    <w:rsid w:val="002235FF"/>
    <w:rsid w:val="002265C0"/>
    <w:rsid w:val="002266EE"/>
    <w:rsid w:val="002329D4"/>
    <w:rsid w:val="00235B37"/>
    <w:rsid w:val="00240623"/>
    <w:rsid w:val="00240F44"/>
    <w:rsid w:val="002410B8"/>
    <w:rsid w:val="002473B3"/>
    <w:rsid w:val="00250F51"/>
    <w:rsid w:val="0025128B"/>
    <w:rsid w:val="002637D3"/>
    <w:rsid w:val="002638DD"/>
    <w:rsid w:val="00263A35"/>
    <w:rsid w:val="00265AEB"/>
    <w:rsid w:val="00266091"/>
    <w:rsid w:val="00272A7C"/>
    <w:rsid w:val="0027461F"/>
    <w:rsid w:val="00275E54"/>
    <w:rsid w:val="0027740F"/>
    <w:rsid w:val="00282874"/>
    <w:rsid w:val="002869AD"/>
    <w:rsid w:val="00286BEA"/>
    <w:rsid w:val="002A51AD"/>
    <w:rsid w:val="002C1863"/>
    <w:rsid w:val="002C20E6"/>
    <w:rsid w:val="002C3321"/>
    <w:rsid w:val="002C68C5"/>
    <w:rsid w:val="002D48CA"/>
    <w:rsid w:val="002D4DAB"/>
    <w:rsid w:val="002D6053"/>
    <w:rsid w:val="002E0E4E"/>
    <w:rsid w:val="002E1E55"/>
    <w:rsid w:val="002E5E36"/>
    <w:rsid w:val="002E6093"/>
    <w:rsid w:val="002F1C57"/>
    <w:rsid w:val="002F38C9"/>
    <w:rsid w:val="003010CD"/>
    <w:rsid w:val="00307106"/>
    <w:rsid w:val="00311758"/>
    <w:rsid w:val="00314B61"/>
    <w:rsid w:val="00315185"/>
    <w:rsid w:val="003227FD"/>
    <w:rsid w:val="00323766"/>
    <w:rsid w:val="00323AD2"/>
    <w:rsid w:val="00334D15"/>
    <w:rsid w:val="0033658E"/>
    <w:rsid w:val="00336F26"/>
    <w:rsid w:val="003431DA"/>
    <w:rsid w:val="00345BB7"/>
    <w:rsid w:val="00345F3B"/>
    <w:rsid w:val="0034703B"/>
    <w:rsid w:val="00350F83"/>
    <w:rsid w:val="00353722"/>
    <w:rsid w:val="0035794F"/>
    <w:rsid w:val="00357C2B"/>
    <w:rsid w:val="003707D5"/>
    <w:rsid w:val="00370E07"/>
    <w:rsid w:val="00371100"/>
    <w:rsid w:val="003724CA"/>
    <w:rsid w:val="00374350"/>
    <w:rsid w:val="00376B10"/>
    <w:rsid w:val="00381D55"/>
    <w:rsid w:val="00381F12"/>
    <w:rsid w:val="00385CF1"/>
    <w:rsid w:val="003863DD"/>
    <w:rsid w:val="00386AEB"/>
    <w:rsid w:val="00387AD2"/>
    <w:rsid w:val="00390E5C"/>
    <w:rsid w:val="00392172"/>
    <w:rsid w:val="00392324"/>
    <w:rsid w:val="00392328"/>
    <w:rsid w:val="003A0992"/>
    <w:rsid w:val="003A191C"/>
    <w:rsid w:val="003A1D37"/>
    <w:rsid w:val="003A22C5"/>
    <w:rsid w:val="003A3969"/>
    <w:rsid w:val="003A4705"/>
    <w:rsid w:val="003B0D94"/>
    <w:rsid w:val="003B151E"/>
    <w:rsid w:val="003C0AF3"/>
    <w:rsid w:val="003C2EFB"/>
    <w:rsid w:val="003E21B7"/>
    <w:rsid w:val="003E5E5E"/>
    <w:rsid w:val="003E7FDB"/>
    <w:rsid w:val="003F2C90"/>
    <w:rsid w:val="004007F0"/>
    <w:rsid w:val="00402031"/>
    <w:rsid w:val="004041B6"/>
    <w:rsid w:val="0041361D"/>
    <w:rsid w:val="00413F4D"/>
    <w:rsid w:val="00414190"/>
    <w:rsid w:val="00421B28"/>
    <w:rsid w:val="004271FD"/>
    <w:rsid w:val="0043170A"/>
    <w:rsid w:val="0043362D"/>
    <w:rsid w:val="00435438"/>
    <w:rsid w:val="004358F1"/>
    <w:rsid w:val="00435C6F"/>
    <w:rsid w:val="00435DA7"/>
    <w:rsid w:val="00440473"/>
    <w:rsid w:val="00441FFF"/>
    <w:rsid w:val="00443A68"/>
    <w:rsid w:val="00450429"/>
    <w:rsid w:val="00451488"/>
    <w:rsid w:val="0045243B"/>
    <w:rsid w:val="00452DC6"/>
    <w:rsid w:val="00456D6D"/>
    <w:rsid w:val="004570F5"/>
    <w:rsid w:val="00457735"/>
    <w:rsid w:val="00462D2B"/>
    <w:rsid w:val="00464080"/>
    <w:rsid w:val="00464DE1"/>
    <w:rsid w:val="0046528C"/>
    <w:rsid w:val="00466F15"/>
    <w:rsid w:val="0047007C"/>
    <w:rsid w:val="0047198F"/>
    <w:rsid w:val="00471FD5"/>
    <w:rsid w:val="004730D2"/>
    <w:rsid w:val="004737B5"/>
    <w:rsid w:val="00473E0D"/>
    <w:rsid w:val="0047418B"/>
    <w:rsid w:val="00474D6E"/>
    <w:rsid w:val="00476098"/>
    <w:rsid w:val="00476BB6"/>
    <w:rsid w:val="00480730"/>
    <w:rsid w:val="0048557C"/>
    <w:rsid w:val="00485EAA"/>
    <w:rsid w:val="00486D72"/>
    <w:rsid w:val="00491415"/>
    <w:rsid w:val="004957B9"/>
    <w:rsid w:val="00495867"/>
    <w:rsid w:val="004A148A"/>
    <w:rsid w:val="004A14C0"/>
    <w:rsid w:val="004A1771"/>
    <w:rsid w:val="004A329B"/>
    <w:rsid w:val="004A47A6"/>
    <w:rsid w:val="004A4C7B"/>
    <w:rsid w:val="004B0E5F"/>
    <w:rsid w:val="004C3726"/>
    <w:rsid w:val="004D0D60"/>
    <w:rsid w:val="004D2153"/>
    <w:rsid w:val="004E2445"/>
    <w:rsid w:val="004E5BDF"/>
    <w:rsid w:val="004F06C4"/>
    <w:rsid w:val="004F3123"/>
    <w:rsid w:val="00500DCB"/>
    <w:rsid w:val="00503311"/>
    <w:rsid w:val="00506B6A"/>
    <w:rsid w:val="005118FF"/>
    <w:rsid w:val="005137F6"/>
    <w:rsid w:val="00513F02"/>
    <w:rsid w:val="00514338"/>
    <w:rsid w:val="00523008"/>
    <w:rsid w:val="00523F32"/>
    <w:rsid w:val="00534EC9"/>
    <w:rsid w:val="005371B8"/>
    <w:rsid w:val="00537A7D"/>
    <w:rsid w:val="00540836"/>
    <w:rsid w:val="00544C13"/>
    <w:rsid w:val="00546304"/>
    <w:rsid w:val="00556CE7"/>
    <w:rsid w:val="0056096E"/>
    <w:rsid w:val="005614F0"/>
    <w:rsid w:val="00562B73"/>
    <w:rsid w:val="00562E4B"/>
    <w:rsid w:val="00563325"/>
    <w:rsid w:val="00563670"/>
    <w:rsid w:val="00564639"/>
    <w:rsid w:val="00565A8E"/>
    <w:rsid w:val="005737AA"/>
    <w:rsid w:val="00575DA6"/>
    <w:rsid w:val="0057659D"/>
    <w:rsid w:val="00580FD2"/>
    <w:rsid w:val="00593C50"/>
    <w:rsid w:val="00594FA8"/>
    <w:rsid w:val="00595A14"/>
    <w:rsid w:val="005971A3"/>
    <w:rsid w:val="005A35C0"/>
    <w:rsid w:val="005A637F"/>
    <w:rsid w:val="005A6E4D"/>
    <w:rsid w:val="005B0C34"/>
    <w:rsid w:val="005B4489"/>
    <w:rsid w:val="005B4537"/>
    <w:rsid w:val="005B55F0"/>
    <w:rsid w:val="005C00C5"/>
    <w:rsid w:val="005C080A"/>
    <w:rsid w:val="005C0B82"/>
    <w:rsid w:val="005C0D30"/>
    <w:rsid w:val="005C1D58"/>
    <w:rsid w:val="005C2FFA"/>
    <w:rsid w:val="005C3FB7"/>
    <w:rsid w:val="005C4F89"/>
    <w:rsid w:val="005C5642"/>
    <w:rsid w:val="005D126C"/>
    <w:rsid w:val="005E345B"/>
    <w:rsid w:val="005E3670"/>
    <w:rsid w:val="005E4151"/>
    <w:rsid w:val="005E6F92"/>
    <w:rsid w:val="005E751E"/>
    <w:rsid w:val="005F48E8"/>
    <w:rsid w:val="005F575F"/>
    <w:rsid w:val="005F7432"/>
    <w:rsid w:val="00600983"/>
    <w:rsid w:val="00603DF0"/>
    <w:rsid w:val="00610ED1"/>
    <w:rsid w:val="0061481A"/>
    <w:rsid w:val="00615738"/>
    <w:rsid w:val="00615905"/>
    <w:rsid w:val="00617B2F"/>
    <w:rsid w:val="006202F2"/>
    <w:rsid w:val="00627EE2"/>
    <w:rsid w:val="006305BA"/>
    <w:rsid w:val="00633814"/>
    <w:rsid w:val="00635A32"/>
    <w:rsid w:val="00640F0F"/>
    <w:rsid w:val="006411CA"/>
    <w:rsid w:val="00641666"/>
    <w:rsid w:val="006439C2"/>
    <w:rsid w:val="00645768"/>
    <w:rsid w:val="00647E98"/>
    <w:rsid w:val="00650178"/>
    <w:rsid w:val="00656892"/>
    <w:rsid w:val="006610FE"/>
    <w:rsid w:val="006612A1"/>
    <w:rsid w:val="00661F56"/>
    <w:rsid w:val="0066439F"/>
    <w:rsid w:val="00664AFD"/>
    <w:rsid w:val="00665E5F"/>
    <w:rsid w:val="00667B23"/>
    <w:rsid w:val="00671C97"/>
    <w:rsid w:val="00671E7F"/>
    <w:rsid w:val="00676BB8"/>
    <w:rsid w:val="00682EDD"/>
    <w:rsid w:val="006855CE"/>
    <w:rsid w:val="006872D1"/>
    <w:rsid w:val="00697109"/>
    <w:rsid w:val="00697D15"/>
    <w:rsid w:val="006A016B"/>
    <w:rsid w:val="006A04C1"/>
    <w:rsid w:val="006A4B8E"/>
    <w:rsid w:val="006B18A0"/>
    <w:rsid w:val="006B1B9B"/>
    <w:rsid w:val="006B530C"/>
    <w:rsid w:val="006B7A4A"/>
    <w:rsid w:val="006C5C65"/>
    <w:rsid w:val="006C6D2F"/>
    <w:rsid w:val="006D30B0"/>
    <w:rsid w:val="006E2B45"/>
    <w:rsid w:val="006E3395"/>
    <w:rsid w:val="006E3CDC"/>
    <w:rsid w:val="006E42FD"/>
    <w:rsid w:val="006E6ACA"/>
    <w:rsid w:val="006F6493"/>
    <w:rsid w:val="0070042E"/>
    <w:rsid w:val="00712259"/>
    <w:rsid w:val="00714E3E"/>
    <w:rsid w:val="007164E3"/>
    <w:rsid w:val="007169D6"/>
    <w:rsid w:val="00716F8D"/>
    <w:rsid w:val="0072031E"/>
    <w:rsid w:val="0072196B"/>
    <w:rsid w:val="00725064"/>
    <w:rsid w:val="0073625D"/>
    <w:rsid w:val="00762BCB"/>
    <w:rsid w:val="0076576D"/>
    <w:rsid w:val="00765F5B"/>
    <w:rsid w:val="00772756"/>
    <w:rsid w:val="00776246"/>
    <w:rsid w:val="007766C6"/>
    <w:rsid w:val="0077694C"/>
    <w:rsid w:val="0078100E"/>
    <w:rsid w:val="00781BAD"/>
    <w:rsid w:val="00782D5B"/>
    <w:rsid w:val="007845C7"/>
    <w:rsid w:val="00784FAF"/>
    <w:rsid w:val="007A4945"/>
    <w:rsid w:val="007A49E8"/>
    <w:rsid w:val="007B1101"/>
    <w:rsid w:val="007B18D7"/>
    <w:rsid w:val="007C0A88"/>
    <w:rsid w:val="007C23A0"/>
    <w:rsid w:val="007C4B17"/>
    <w:rsid w:val="007C63F5"/>
    <w:rsid w:val="007D2C5F"/>
    <w:rsid w:val="007D674D"/>
    <w:rsid w:val="007D7970"/>
    <w:rsid w:val="007E32BF"/>
    <w:rsid w:val="007E3440"/>
    <w:rsid w:val="007E59CA"/>
    <w:rsid w:val="007E6F82"/>
    <w:rsid w:val="007F0275"/>
    <w:rsid w:val="007F07AD"/>
    <w:rsid w:val="007F1E2F"/>
    <w:rsid w:val="007F25D8"/>
    <w:rsid w:val="007F2755"/>
    <w:rsid w:val="007F4295"/>
    <w:rsid w:val="007F598F"/>
    <w:rsid w:val="00803F8C"/>
    <w:rsid w:val="0080418C"/>
    <w:rsid w:val="008053C6"/>
    <w:rsid w:val="00816B75"/>
    <w:rsid w:val="008174C4"/>
    <w:rsid w:val="00817540"/>
    <w:rsid w:val="00820F92"/>
    <w:rsid w:val="00821A9F"/>
    <w:rsid w:val="00823978"/>
    <w:rsid w:val="00826B5F"/>
    <w:rsid w:val="00826F36"/>
    <w:rsid w:val="00830C2A"/>
    <w:rsid w:val="00834994"/>
    <w:rsid w:val="00837EE2"/>
    <w:rsid w:val="008418C1"/>
    <w:rsid w:val="00843551"/>
    <w:rsid w:val="00850621"/>
    <w:rsid w:val="00852385"/>
    <w:rsid w:val="008523FD"/>
    <w:rsid w:val="00853885"/>
    <w:rsid w:val="00853EB2"/>
    <w:rsid w:val="0085598C"/>
    <w:rsid w:val="0085706E"/>
    <w:rsid w:val="00860210"/>
    <w:rsid w:val="0086110E"/>
    <w:rsid w:val="00861F9C"/>
    <w:rsid w:val="0086466F"/>
    <w:rsid w:val="00864FAD"/>
    <w:rsid w:val="008653CA"/>
    <w:rsid w:val="00873781"/>
    <w:rsid w:val="00876A57"/>
    <w:rsid w:val="008816AD"/>
    <w:rsid w:val="00882C50"/>
    <w:rsid w:val="00886168"/>
    <w:rsid w:val="0089113C"/>
    <w:rsid w:val="00894CF5"/>
    <w:rsid w:val="008A4024"/>
    <w:rsid w:val="008A6D71"/>
    <w:rsid w:val="008A7117"/>
    <w:rsid w:val="008A7AAA"/>
    <w:rsid w:val="008B0289"/>
    <w:rsid w:val="008B0D9E"/>
    <w:rsid w:val="008B2850"/>
    <w:rsid w:val="008B3959"/>
    <w:rsid w:val="008B398B"/>
    <w:rsid w:val="008B4656"/>
    <w:rsid w:val="008B58F2"/>
    <w:rsid w:val="008B6EE5"/>
    <w:rsid w:val="008C082C"/>
    <w:rsid w:val="008C1922"/>
    <w:rsid w:val="008C3120"/>
    <w:rsid w:val="008C5B8F"/>
    <w:rsid w:val="008C6B3D"/>
    <w:rsid w:val="008C7D25"/>
    <w:rsid w:val="008D0E57"/>
    <w:rsid w:val="008D569A"/>
    <w:rsid w:val="008D7942"/>
    <w:rsid w:val="008E1982"/>
    <w:rsid w:val="008E36EE"/>
    <w:rsid w:val="008E5104"/>
    <w:rsid w:val="008E6668"/>
    <w:rsid w:val="008E798B"/>
    <w:rsid w:val="008E7F0C"/>
    <w:rsid w:val="008F0F5B"/>
    <w:rsid w:val="008F1C19"/>
    <w:rsid w:val="008F50DB"/>
    <w:rsid w:val="008F647F"/>
    <w:rsid w:val="00900B60"/>
    <w:rsid w:val="009027EF"/>
    <w:rsid w:val="009058C0"/>
    <w:rsid w:val="0091104B"/>
    <w:rsid w:val="00914A0B"/>
    <w:rsid w:val="00920663"/>
    <w:rsid w:val="00923AA2"/>
    <w:rsid w:val="00925CB4"/>
    <w:rsid w:val="00926CC8"/>
    <w:rsid w:val="00930400"/>
    <w:rsid w:val="00931825"/>
    <w:rsid w:val="00932AF6"/>
    <w:rsid w:val="00933F34"/>
    <w:rsid w:val="00933FF3"/>
    <w:rsid w:val="00935A60"/>
    <w:rsid w:val="0093681C"/>
    <w:rsid w:val="00940CB0"/>
    <w:rsid w:val="00942CFE"/>
    <w:rsid w:val="0094710C"/>
    <w:rsid w:val="00953335"/>
    <w:rsid w:val="00953562"/>
    <w:rsid w:val="00956F0C"/>
    <w:rsid w:val="00961334"/>
    <w:rsid w:val="00963AD5"/>
    <w:rsid w:val="00964ABE"/>
    <w:rsid w:val="00967AB0"/>
    <w:rsid w:val="00973447"/>
    <w:rsid w:val="009762B7"/>
    <w:rsid w:val="009765BB"/>
    <w:rsid w:val="00977404"/>
    <w:rsid w:val="009777DA"/>
    <w:rsid w:val="00977CAB"/>
    <w:rsid w:val="009802D0"/>
    <w:rsid w:val="009827A7"/>
    <w:rsid w:val="00991E89"/>
    <w:rsid w:val="009938F2"/>
    <w:rsid w:val="00994F29"/>
    <w:rsid w:val="009962C7"/>
    <w:rsid w:val="009A02C7"/>
    <w:rsid w:val="009A1F75"/>
    <w:rsid w:val="009A617A"/>
    <w:rsid w:val="009A7739"/>
    <w:rsid w:val="009B0EBC"/>
    <w:rsid w:val="009B310A"/>
    <w:rsid w:val="009B3618"/>
    <w:rsid w:val="009B4418"/>
    <w:rsid w:val="009B4F4C"/>
    <w:rsid w:val="009B73E9"/>
    <w:rsid w:val="009C1A0A"/>
    <w:rsid w:val="009C2DB3"/>
    <w:rsid w:val="009C3043"/>
    <w:rsid w:val="009C3117"/>
    <w:rsid w:val="009C64F0"/>
    <w:rsid w:val="009C663F"/>
    <w:rsid w:val="009C799F"/>
    <w:rsid w:val="009D38F3"/>
    <w:rsid w:val="009D3EC1"/>
    <w:rsid w:val="009D55AA"/>
    <w:rsid w:val="009E35B0"/>
    <w:rsid w:val="009E3F43"/>
    <w:rsid w:val="009E5E0E"/>
    <w:rsid w:val="009E66E9"/>
    <w:rsid w:val="009F5DE3"/>
    <w:rsid w:val="00A0275E"/>
    <w:rsid w:val="00A03252"/>
    <w:rsid w:val="00A06852"/>
    <w:rsid w:val="00A11722"/>
    <w:rsid w:val="00A20DC5"/>
    <w:rsid w:val="00A24D74"/>
    <w:rsid w:val="00A251A2"/>
    <w:rsid w:val="00A30551"/>
    <w:rsid w:val="00A30C84"/>
    <w:rsid w:val="00A31A6E"/>
    <w:rsid w:val="00A31F26"/>
    <w:rsid w:val="00A351EE"/>
    <w:rsid w:val="00A364C2"/>
    <w:rsid w:val="00A36A18"/>
    <w:rsid w:val="00A37070"/>
    <w:rsid w:val="00A42C01"/>
    <w:rsid w:val="00A477AB"/>
    <w:rsid w:val="00A5316C"/>
    <w:rsid w:val="00A55966"/>
    <w:rsid w:val="00A55D6B"/>
    <w:rsid w:val="00A5608D"/>
    <w:rsid w:val="00A61200"/>
    <w:rsid w:val="00A66460"/>
    <w:rsid w:val="00A67A1F"/>
    <w:rsid w:val="00A72EF6"/>
    <w:rsid w:val="00A72FB6"/>
    <w:rsid w:val="00A75BC2"/>
    <w:rsid w:val="00A7664B"/>
    <w:rsid w:val="00A830E7"/>
    <w:rsid w:val="00A84167"/>
    <w:rsid w:val="00A86AC0"/>
    <w:rsid w:val="00A87E3E"/>
    <w:rsid w:val="00A92CD2"/>
    <w:rsid w:val="00A9735F"/>
    <w:rsid w:val="00AA5C3E"/>
    <w:rsid w:val="00AA7C3C"/>
    <w:rsid w:val="00AB52B3"/>
    <w:rsid w:val="00AB6B80"/>
    <w:rsid w:val="00AC4785"/>
    <w:rsid w:val="00AC479B"/>
    <w:rsid w:val="00AC52E1"/>
    <w:rsid w:val="00AD33DF"/>
    <w:rsid w:val="00AD3F70"/>
    <w:rsid w:val="00AD445D"/>
    <w:rsid w:val="00AD6B5C"/>
    <w:rsid w:val="00AE44B2"/>
    <w:rsid w:val="00AE63B0"/>
    <w:rsid w:val="00AE7022"/>
    <w:rsid w:val="00AE7B63"/>
    <w:rsid w:val="00AF1B4B"/>
    <w:rsid w:val="00B002AE"/>
    <w:rsid w:val="00B007D0"/>
    <w:rsid w:val="00B03AE9"/>
    <w:rsid w:val="00B04E21"/>
    <w:rsid w:val="00B05B01"/>
    <w:rsid w:val="00B12057"/>
    <w:rsid w:val="00B12B9B"/>
    <w:rsid w:val="00B153EC"/>
    <w:rsid w:val="00B17585"/>
    <w:rsid w:val="00B23270"/>
    <w:rsid w:val="00B24DAE"/>
    <w:rsid w:val="00B25CB9"/>
    <w:rsid w:val="00B30126"/>
    <w:rsid w:val="00B36325"/>
    <w:rsid w:val="00B44E73"/>
    <w:rsid w:val="00B45C3D"/>
    <w:rsid w:val="00B50EEB"/>
    <w:rsid w:val="00B55DF8"/>
    <w:rsid w:val="00B569ED"/>
    <w:rsid w:val="00B56CA9"/>
    <w:rsid w:val="00B633F9"/>
    <w:rsid w:val="00B67B07"/>
    <w:rsid w:val="00B73122"/>
    <w:rsid w:val="00B74204"/>
    <w:rsid w:val="00B74300"/>
    <w:rsid w:val="00B765CC"/>
    <w:rsid w:val="00B76742"/>
    <w:rsid w:val="00B77BD5"/>
    <w:rsid w:val="00B80A03"/>
    <w:rsid w:val="00B81D9A"/>
    <w:rsid w:val="00B82468"/>
    <w:rsid w:val="00B82CB8"/>
    <w:rsid w:val="00B8555D"/>
    <w:rsid w:val="00B86B07"/>
    <w:rsid w:val="00B8716A"/>
    <w:rsid w:val="00B94511"/>
    <w:rsid w:val="00B94B9D"/>
    <w:rsid w:val="00B96ACE"/>
    <w:rsid w:val="00BA1116"/>
    <w:rsid w:val="00BA12A0"/>
    <w:rsid w:val="00BA1A52"/>
    <w:rsid w:val="00BA2CA3"/>
    <w:rsid w:val="00BA3A94"/>
    <w:rsid w:val="00BA47F8"/>
    <w:rsid w:val="00BB0C22"/>
    <w:rsid w:val="00BB5109"/>
    <w:rsid w:val="00BB63F2"/>
    <w:rsid w:val="00BC06C9"/>
    <w:rsid w:val="00BC0B8A"/>
    <w:rsid w:val="00BC4FD5"/>
    <w:rsid w:val="00BD0B38"/>
    <w:rsid w:val="00BD1905"/>
    <w:rsid w:val="00BD1C74"/>
    <w:rsid w:val="00BD2FD2"/>
    <w:rsid w:val="00BD4CBD"/>
    <w:rsid w:val="00BD509C"/>
    <w:rsid w:val="00BD57FD"/>
    <w:rsid w:val="00BE0AD1"/>
    <w:rsid w:val="00BE20B4"/>
    <w:rsid w:val="00BE6991"/>
    <w:rsid w:val="00BF0010"/>
    <w:rsid w:val="00BF03A9"/>
    <w:rsid w:val="00BF1FF1"/>
    <w:rsid w:val="00BF279F"/>
    <w:rsid w:val="00BF385B"/>
    <w:rsid w:val="00BF4308"/>
    <w:rsid w:val="00BF43C4"/>
    <w:rsid w:val="00C04D52"/>
    <w:rsid w:val="00C07780"/>
    <w:rsid w:val="00C11544"/>
    <w:rsid w:val="00C15818"/>
    <w:rsid w:val="00C1630E"/>
    <w:rsid w:val="00C17725"/>
    <w:rsid w:val="00C17C4F"/>
    <w:rsid w:val="00C20BE8"/>
    <w:rsid w:val="00C229A1"/>
    <w:rsid w:val="00C22E46"/>
    <w:rsid w:val="00C23DC2"/>
    <w:rsid w:val="00C2597B"/>
    <w:rsid w:val="00C31947"/>
    <w:rsid w:val="00C32AE8"/>
    <w:rsid w:val="00C337B4"/>
    <w:rsid w:val="00C33EF5"/>
    <w:rsid w:val="00C3553A"/>
    <w:rsid w:val="00C356C6"/>
    <w:rsid w:val="00C47A9B"/>
    <w:rsid w:val="00C52431"/>
    <w:rsid w:val="00C53B3A"/>
    <w:rsid w:val="00C61B3A"/>
    <w:rsid w:val="00C71F37"/>
    <w:rsid w:val="00C76231"/>
    <w:rsid w:val="00C81E71"/>
    <w:rsid w:val="00C82D0E"/>
    <w:rsid w:val="00C866F0"/>
    <w:rsid w:val="00C9294C"/>
    <w:rsid w:val="00C93822"/>
    <w:rsid w:val="00C93977"/>
    <w:rsid w:val="00C94F27"/>
    <w:rsid w:val="00C9657C"/>
    <w:rsid w:val="00CA3913"/>
    <w:rsid w:val="00CA568F"/>
    <w:rsid w:val="00CA5D86"/>
    <w:rsid w:val="00CA6BBF"/>
    <w:rsid w:val="00CB3D28"/>
    <w:rsid w:val="00CB5865"/>
    <w:rsid w:val="00CB5878"/>
    <w:rsid w:val="00CB7D59"/>
    <w:rsid w:val="00CC0BDB"/>
    <w:rsid w:val="00CC1593"/>
    <w:rsid w:val="00CC194E"/>
    <w:rsid w:val="00CC1D77"/>
    <w:rsid w:val="00CC3323"/>
    <w:rsid w:val="00CC6B35"/>
    <w:rsid w:val="00CC6F28"/>
    <w:rsid w:val="00CC74D5"/>
    <w:rsid w:val="00CD231C"/>
    <w:rsid w:val="00CD233F"/>
    <w:rsid w:val="00CD76C7"/>
    <w:rsid w:val="00CD76DB"/>
    <w:rsid w:val="00CE1E65"/>
    <w:rsid w:val="00CE4F95"/>
    <w:rsid w:val="00CE549B"/>
    <w:rsid w:val="00CE783F"/>
    <w:rsid w:val="00CF2CA7"/>
    <w:rsid w:val="00CF35C8"/>
    <w:rsid w:val="00CF3979"/>
    <w:rsid w:val="00D0092C"/>
    <w:rsid w:val="00D02423"/>
    <w:rsid w:val="00D04704"/>
    <w:rsid w:val="00D05036"/>
    <w:rsid w:val="00D15FB6"/>
    <w:rsid w:val="00D2020F"/>
    <w:rsid w:val="00D2079D"/>
    <w:rsid w:val="00D20C0C"/>
    <w:rsid w:val="00D239D5"/>
    <w:rsid w:val="00D258A0"/>
    <w:rsid w:val="00D25A19"/>
    <w:rsid w:val="00D31771"/>
    <w:rsid w:val="00D33038"/>
    <w:rsid w:val="00D34D1A"/>
    <w:rsid w:val="00D35C6A"/>
    <w:rsid w:val="00D364E4"/>
    <w:rsid w:val="00D374C9"/>
    <w:rsid w:val="00D44135"/>
    <w:rsid w:val="00D44359"/>
    <w:rsid w:val="00D53936"/>
    <w:rsid w:val="00D54A9F"/>
    <w:rsid w:val="00D558F1"/>
    <w:rsid w:val="00D55C73"/>
    <w:rsid w:val="00D6307B"/>
    <w:rsid w:val="00D71393"/>
    <w:rsid w:val="00D72EEF"/>
    <w:rsid w:val="00D741CF"/>
    <w:rsid w:val="00D74362"/>
    <w:rsid w:val="00D75396"/>
    <w:rsid w:val="00D77A22"/>
    <w:rsid w:val="00D80678"/>
    <w:rsid w:val="00D84745"/>
    <w:rsid w:val="00D90EC6"/>
    <w:rsid w:val="00D92875"/>
    <w:rsid w:val="00D96567"/>
    <w:rsid w:val="00DA5CB4"/>
    <w:rsid w:val="00DA76CB"/>
    <w:rsid w:val="00DC06F4"/>
    <w:rsid w:val="00DC4469"/>
    <w:rsid w:val="00DC60B5"/>
    <w:rsid w:val="00DC6C47"/>
    <w:rsid w:val="00DC72A0"/>
    <w:rsid w:val="00DD07A2"/>
    <w:rsid w:val="00DD2901"/>
    <w:rsid w:val="00DD5543"/>
    <w:rsid w:val="00DE1A29"/>
    <w:rsid w:val="00DE44BB"/>
    <w:rsid w:val="00DE7117"/>
    <w:rsid w:val="00DF3B5B"/>
    <w:rsid w:val="00DF68B4"/>
    <w:rsid w:val="00E00FD1"/>
    <w:rsid w:val="00E0237B"/>
    <w:rsid w:val="00E14B69"/>
    <w:rsid w:val="00E14F2D"/>
    <w:rsid w:val="00E211E0"/>
    <w:rsid w:val="00E230D7"/>
    <w:rsid w:val="00E23291"/>
    <w:rsid w:val="00E264EC"/>
    <w:rsid w:val="00E266F4"/>
    <w:rsid w:val="00E27400"/>
    <w:rsid w:val="00E35D9B"/>
    <w:rsid w:val="00E36317"/>
    <w:rsid w:val="00E42980"/>
    <w:rsid w:val="00E42CBC"/>
    <w:rsid w:val="00E436E9"/>
    <w:rsid w:val="00E5202E"/>
    <w:rsid w:val="00E71E41"/>
    <w:rsid w:val="00E7260E"/>
    <w:rsid w:val="00E73263"/>
    <w:rsid w:val="00E80797"/>
    <w:rsid w:val="00E83F2F"/>
    <w:rsid w:val="00E848B2"/>
    <w:rsid w:val="00E85773"/>
    <w:rsid w:val="00E907E8"/>
    <w:rsid w:val="00E91A9B"/>
    <w:rsid w:val="00E93DAD"/>
    <w:rsid w:val="00E93FF8"/>
    <w:rsid w:val="00E95B7D"/>
    <w:rsid w:val="00E96E90"/>
    <w:rsid w:val="00EA1877"/>
    <w:rsid w:val="00EA3BD4"/>
    <w:rsid w:val="00EA7497"/>
    <w:rsid w:val="00EA777D"/>
    <w:rsid w:val="00EB1563"/>
    <w:rsid w:val="00EB3D7F"/>
    <w:rsid w:val="00EC1438"/>
    <w:rsid w:val="00EC3412"/>
    <w:rsid w:val="00EC4F01"/>
    <w:rsid w:val="00EC5A89"/>
    <w:rsid w:val="00EC7CDB"/>
    <w:rsid w:val="00ED1755"/>
    <w:rsid w:val="00ED29EE"/>
    <w:rsid w:val="00EE3149"/>
    <w:rsid w:val="00EE4E89"/>
    <w:rsid w:val="00EE6B14"/>
    <w:rsid w:val="00EE77AB"/>
    <w:rsid w:val="00EF3F3B"/>
    <w:rsid w:val="00EF4A10"/>
    <w:rsid w:val="00F01290"/>
    <w:rsid w:val="00F03736"/>
    <w:rsid w:val="00F040D8"/>
    <w:rsid w:val="00F076EB"/>
    <w:rsid w:val="00F1229D"/>
    <w:rsid w:val="00F16893"/>
    <w:rsid w:val="00F17F0A"/>
    <w:rsid w:val="00F20B75"/>
    <w:rsid w:val="00F27EAA"/>
    <w:rsid w:val="00F323DB"/>
    <w:rsid w:val="00F374E3"/>
    <w:rsid w:val="00F50896"/>
    <w:rsid w:val="00F5211A"/>
    <w:rsid w:val="00F52AC1"/>
    <w:rsid w:val="00F52BA7"/>
    <w:rsid w:val="00F54640"/>
    <w:rsid w:val="00F6109D"/>
    <w:rsid w:val="00F614CF"/>
    <w:rsid w:val="00F61ABE"/>
    <w:rsid w:val="00F66361"/>
    <w:rsid w:val="00F67885"/>
    <w:rsid w:val="00F731D9"/>
    <w:rsid w:val="00F74739"/>
    <w:rsid w:val="00F74865"/>
    <w:rsid w:val="00F86571"/>
    <w:rsid w:val="00F958E1"/>
    <w:rsid w:val="00FA5472"/>
    <w:rsid w:val="00FA690E"/>
    <w:rsid w:val="00FA7578"/>
    <w:rsid w:val="00FA794F"/>
    <w:rsid w:val="00FB02FE"/>
    <w:rsid w:val="00FB555A"/>
    <w:rsid w:val="00FD1BEF"/>
    <w:rsid w:val="00FD1DE8"/>
    <w:rsid w:val="00FD2366"/>
    <w:rsid w:val="00FD6ED1"/>
    <w:rsid w:val="00FD7C63"/>
    <w:rsid w:val="00FE0C50"/>
    <w:rsid w:val="00FE5C58"/>
    <w:rsid w:val="00FF2E51"/>
    <w:rsid w:val="00FF670F"/>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 w:type="character" w:customStyle="1" w:styleId="apple-converted-space">
    <w:name w:val="apple-converted-space"/>
    <w:basedOn w:val="a0"/>
    <w:rsid w:val="000B62AF"/>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FD28C8-7797-4742-9A8C-D3B38B51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10</Pages>
  <Words>3104</Words>
  <Characters>17699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15</cp:revision>
  <cp:lastPrinted>2026-09-21T07:46:00Z</cp:lastPrinted>
  <dcterms:created xsi:type="dcterms:W3CDTF">2026-02-27T08:38:00Z</dcterms:created>
  <dcterms:modified xsi:type="dcterms:W3CDTF">2026-09-21T07:46:00Z</dcterms:modified>
</cp:coreProperties>
</file>