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F3325" w14:textId="77777777" w:rsidR="000D6733" w:rsidRDefault="00000000">
      <w:pPr>
        <w:pStyle w:val="-3"/>
        <w:spacing w:line="240" w:lineRule="auto"/>
        <w:ind w:left="0" w:firstLine="0"/>
        <w:jc w:val="center"/>
        <w:rPr>
          <w:b/>
          <w:bCs/>
          <w:color w:val="000000"/>
          <w:sz w:val="22"/>
          <w:szCs w:val="22"/>
          <w:shd w:val="clear" w:color="auto" w:fill="FFFFFF"/>
        </w:rPr>
      </w:pPr>
      <w:r>
        <w:rPr>
          <w:b/>
          <w:bCs/>
          <w:color w:val="000000"/>
          <w:sz w:val="22"/>
          <w:szCs w:val="22"/>
          <w:shd w:val="clear" w:color="auto" w:fill="FFFFFF"/>
        </w:rPr>
        <w:t xml:space="preserve">АКЦИОНЕРНОЕ ОБЩЕСТВО </w:t>
      </w:r>
    </w:p>
    <w:p w14:paraId="55FA0A67" w14:textId="77777777" w:rsidR="000D6733" w:rsidRDefault="00000000">
      <w:pPr>
        <w:pStyle w:val="-3"/>
        <w:spacing w:line="240" w:lineRule="auto"/>
        <w:ind w:left="0" w:firstLine="0"/>
        <w:jc w:val="center"/>
        <w:rPr>
          <w:b/>
          <w:bCs/>
          <w:sz w:val="22"/>
          <w:szCs w:val="22"/>
        </w:rPr>
      </w:pPr>
      <w:r>
        <w:rPr>
          <w:b/>
          <w:bCs/>
          <w:color w:val="000000"/>
          <w:sz w:val="22"/>
          <w:szCs w:val="22"/>
          <w:shd w:val="clear" w:color="auto" w:fill="FFFFFF"/>
        </w:rPr>
        <w:t>«КИСЛОВОДСКАЯ СЕТЕВАЯ КОМПАНИЯ»</w:t>
      </w:r>
    </w:p>
    <w:p w14:paraId="746DE3D6" w14:textId="77777777" w:rsidR="000D6733" w:rsidRDefault="000D6733">
      <w:pPr>
        <w:pStyle w:val="-3"/>
        <w:spacing w:line="240" w:lineRule="auto"/>
        <w:ind w:left="0" w:firstLine="0"/>
        <w:jc w:val="right"/>
        <w:rPr>
          <w:b/>
          <w:bCs/>
          <w:sz w:val="22"/>
          <w:szCs w:val="22"/>
        </w:rPr>
      </w:pPr>
    </w:p>
    <w:p w14:paraId="36CA8174" w14:textId="77777777" w:rsidR="000D6733" w:rsidRDefault="000D6733">
      <w:pPr>
        <w:pStyle w:val="-3"/>
        <w:spacing w:line="240" w:lineRule="auto"/>
        <w:ind w:left="0" w:firstLine="0"/>
        <w:jc w:val="right"/>
        <w:rPr>
          <w:b/>
          <w:bCs/>
          <w:sz w:val="22"/>
          <w:szCs w:val="22"/>
        </w:rPr>
      </w:pPr>
    </w:p>
    <w:p w14:paraId="11D50A99" w14:textId="77777777" w:rsidR="000D6733" w:rsidRDefault="000D6733">
      <w:pPr>
        <w:pStyle w:val="-3"/>
        <w:spacing w:line="240" w:lineRule="auto"/>
        <w:ind w:left="0" w:firstLine="0"/>
        <w:jc w:val="right"/>
        <w:rPr>
          <w:b/>
          <w:bCs/>
          <w:sz w:val="22"/>
          <w:szCs w:val="22"/>
        </w:rPr>
      </w:pPr>
    </w:p>
    <w:p w14:paraId="35043FB0" w14:textId="77777777" w:rsidR="000D6733" w:rsidRDefault="00000000">
      <w:pPr>
        <w:pStyle w:val="-3"/>
        <w:spacing w:line="240" w:lineRule="auto"/>
        <w:ind w:left="0" w:firstLine="0"/>
        <w:jc w:val="right"/>
        <w:rPr>
          <w:sz w:val="22"/>
          <w:szCs w:val="22"/>
        </w:rPr>
      </w:pPr>
      <w:r>
        <w:rPr>
          <w:sz w:val="22"/>
          <w:szCs w:val="22"/>
        </w:rPr>
        <w:t>Утверждено:</w:t>
      </w:r>
    </w:p>
    <w:p w14:paraId="7F0C0DF0" w14:textId="77777777" w:rsidR="000D6733" w:rsidRDefault="000D6733">
      <w:pPr>
        <w:pStyle w:val="-3"/>
        <w:spacing w:line="240" w:lineRule="auto"/>
        <w:ind w:left="0" w:firstLine="0"/>
        <w:jc w:val="right"/>
        <w:rPr>
          <w:sz w:val="22"/>
          <w:szCs w:val="22"/>
        </w:rPr>
      </w:pPr>
    </w:p>
    <w:p w14:paraId="0C7FA993" w14:textId="77777777" w:rsidR="000D6733" w:rsidRDefault="00000000">
      <w:pPr>
        <w:pStyle w:val="-3"/>
        <w:spacing w:line="240" w:lineRule="auto"/>
        <w:ind w:left="0" w:firstLine="0"/>
        <w:jc w:val="right"/>
        <w:rPr>
          <w:sz w:val="22"/>
          <w:szCs w:val="22"/>
        </w:rPr>
      </w:pPr>
      <w:r>
        <w:rPr>
          <w:sz w:val="22"/>
          <w:szCs w:val="22"/>
        </w:rPr>
        <w:t>__________________/___________</w:t>
      </w:r>
    </w:p>
    <w:p w14:paraId="189929C5" w14:textId="77777777" w:rsidR="000D6733" w:rsidRDefault="00000000">
      <w:pPr>
        <w:pStyle w:val="-3"/>
        <w:spacing w:line="240" w:lineRule="auto"/>
        <w:ind w:left="0" w:firstLine="0"/>
        <w:jc w:val="right"/>
        <w:rPr>
          <w:sz w:val="22"/>
          <w:szCs w:val="22"/>
        </w:rPr>
      </w:pPr>
      <w:r>
        <w:rPr>
          <w:sz w:val="22"/>
          <w:szCs w:val="22"/>
        </w:rPr>
        <w:t>«___» __________ 2026 г.</w:t>
      </w:r>
    </w:p>
    <w:p w14:paraId="46E43B57" w14:textId="77777777" w:rsidR="000D6733" w:rsidRDefault="000D6733">
      <w:pPr>
        <w:pStyle w:val="-3"/>
        <w:spacing w:line="240" w:lineRule="auto"/>
        <w:ind w:left="0" w:firstLine="0"/>
        <w:jc w:val="right"/>
        <w:rPr>
          <w:sz w:val="22"/>
          <w:szCs w:val="22"/>
        </w:rPr>
      </w:pPr>
    </w:p>
    <w:p w14:paraId="3CC54B1A" w14:textId="77777777" w:rsidR="000D6733" w:rsidRDefault="000D6733">
      <w:pPr>
        <w:pStyle w:val="-3"/>
        <w:spacing w:line="240" w:lineRule="auto"/>
        <w:ind w:left="0" w:firstLine="0"/>
        <w:jc w:val="right"/>
        <w:rPr>
          <w:sz w:val="22"/>
          <w:szCs w:val="22"/>
        </w:rPr>
      </w:pPr>
    </w:p>
    <w:p w14:paraId="77DEFDC2" w14:textId="77777777" w:rsidR="000D6733" w:rsidRDefault="000D6733">
      <w:pPr>
        <w:pStyle w:val="-3"/>
        <w:spacing w:line="240" w:lineRule="auto"/>
        <w:ind w:left="0" w:firstLine="0"/>
        <w:jc w:val="right"/>
        <w:rPr>
          <w:sz w:val="22"/>
          <w:szCs w:val="22"/>
        </w:rPr>
      </w:pPr>
    </w:p>
    <w:p w14:paraId="40B9E919" w14:textId="77777777" w:rsidR="000D6733" w:rsidRDefault="000D6733">
      <w:pPr>
        <w:pStyle w:val="-3"/>
        <w:spacing w:line="240" w:lineRule="auto"/>
        <w:ind w:left="0" w:firstLine="0"/>
        <w:jc w:val="right"/>
        <w:rPr>
          <w:sz w:val="22"/>
          <w:szCs w:val="22"/>
        </w:rPr>
      </w:pPr>
    </w:p>
    <w:p w14:paraId="37303408" w14:textId="77777777" w:rsidR="000D6733" w:rsidRDefault="000D6733">
      <w:pPr>
        <w:pStyle w:val="-3"/>
        <w:spacing w:line="240" w:lineRule="auto"/>
        <w:ind w:left="0" w:firstLine="0"/>
        <w:jc w:val="right"/>
        <w:rPr>
          <w:sz w:val="22"/>
          <w:szCs w:val="22"/>
        </w:rPr>
      </w:pPr>
    </w:p>
    <w:p w14:paraId="4F48E97A" w14:textId="77777777" w:rsidR="000D6733" w:rsidRDefault="000D6733">
      <w:pPr>
        <w:pStyle w:val="-3"/>
        <w:spacing w:line="240" w:lineRule="auto"/>
        <w:ind w:left="0" w:firstLine="0"/>
        <w:jc w:val="right"/>
        <w:rPr>
          <w:sz w:val="22"/>
          <w:szCs w:val="22"/>
        </w:rPr>
      </w:pPr>
    </w:p>
    <w:p w14:paraId="3B31CD9B" w14:textId="77777777" w:rsidR="000D6733" w:rsidRDefault="000D6733">
      <w:pPr>
        <w:pStyle w:val="-3"/>
        <w:spacing w:line="240" w:lineRule="auto"/>
        <w:ind w:left="0" w:firstLine="0"/>
        <w:jc w:val="right"/>
        <w:rPr>
          <w:sz w:val="22"/>
          <w:szCs w:val="22"/>
        </w:rPr>
      </w:pPr>
    </w:p>
    <w:p w14:paraId="00A97673" w14:textId="77777777" w:rsidR="000D6733" w:rsidRDefault="000D6733">
      <w:pPr>
        <w:pStyle w:val="-3"/>
        <w:spacing w:line="240" w:lineRule="auto"/>
        <w:ind w:left="0" w:firstLine="0"/>
        <w:jc w:val="right"/>
        <w:rPr>
          <w:sz w:val="22"/>
          <w:szCs w:val="22"/>
        </w:rPr>
      </w:pPr>
    </w:p>
    <w:p w14:paraId="0031C3AB" w14:textId="77777777" w:rsidR="000D6733" w:rsidRDefault="000D6733">
      <w:pPr>
        <w:pStyle w:val="-3"/>
        <w:spacing w:line="240" w:lineRule="auto"/>
        <w:ind w:left="0" w:firstLine="0"/>
        <w:jc w:val="right"/>
        <w:rPr>
          <w:sz w:val="22"/>
          <w:szCs w:val="22"/>
        </w:rPr>
      </w:pPr>
    </w:p>
    <w:p w14:paraId="102C18D8" w14:textId="77777777" w:rsidR="000D6733" w:rsidRDefault="000D6733">
      <w:pPr>
        <w:pStyle w:val="-3"/>
        <w:spacing w:line="240" w:lineRule="auto"/>
        <w:ind w:left="0" w:firstLine="0"/>
        <w:jc w:val="right"/>
        <w:rPr>
          <w:sz w:val="22"/>
          <w:szCs w:val="22"/>
        </w:rPr>
      </w:pPr>
    </w:p>
    <w:p w14:paraId="06C1CB68" w14:textId="77777777" w:rsidR="000D6733" w:rsidRDefault="00000000">
      <w:pPr>
        <w:pStyle w:val="-3"/>
        <w:spacing w:line="240" w:lineRule="auto"/>
        <w:ind w:left="0" w:firstLine="0"/>
        <w:jc w:val="center"/>
        <w:rPr>
          <w:b/>
          <w:bCs/>
          <w:sz w:val="22"/>
          <w:szCs w:val="22"/>
        </w:rPr>
      </w:pPr>
      <w:r>
        <w:rPr>
          <w:b/>
          <w:bCs/>
          <w:sz w:val="22"/>
          <w:szCs w:val="22"/>
        </w:rPr>
        <w:t xml:space="preserve">ИЗВЕЩЕНИЕ И ДОКУМЕНТАЦИЯ </w:t>
      </w:r>
    </w:p>
    <w:p w14:paraId="53A513F2" w14:textId="77777777" w:rsidR="000D6733" w:rsidRDefault="000D6733">
      <w:pPr>
        <w:pStyle w:val="-3"/>
        <w:spacing w:line="240" w:lineRule="auto"/>
        <w:ind w:left="0" w:firstLine="0"/>
        <w:jc w:val="center"/>
        <w:rPr>
          <w:b/>
          <w:bCs/>
          <w:sz w:val="22"/>
          <w:szCs w:val="22"/>
        </w:rPr>
      </w:pPr>
    </w:p>
    <w:p w14:paraId="7EFB0978" w14:textId="77777777" w:rsidR="000D6733" w:rsidRDefault="00000000">
      <w:pPr>
        <w:pStyle w:val="-3"/>
        <w:spacing w:line="240" w:lineRule="auto"/>
        <w:ind w:left="0" w:firstLine="0"/>
        <w:jc w:val="center"/>
        <w:rPr>
          <w:b/>
          <w:bCs/>
          <w:sz w:val="22"/>
          <w:szCs w:val="22"/>
        </w:rPr>
      </w:pPr>
      <w:r>
        <w:rPr>
          <w:b/>
          <w:bCs/>
          <w:sz w:val="22"/>
          <w:szCs w:val="22"/>
        </w:rPr>
        <w:t>о проведении запроса технико-коммерческих предложений в электронной форме (только среди субъектов малого предпринимательства, включая микропредприятия)</w:t>
      </w:r>
    </w:p>
    <w:p w14:paraId="7FA749A2" w14:textId="77777777" w:rsidR="000D6733" w:rsidRDefault="000D6733">
      <w:pPr>
        <w:pStyle w:val="-3"/>
        <w:spacing w:line="240" w:lineRule="auto"/>
        <w:ind w:left="0" w:firstLine="0"/>
        <w:jc w:val="center"/>
        <w:rPr>
          <w:b/>
          <w:bCs/>
          <w:sz w:val="22"/>
          <w:szCs w:val="22"/>
        </w:rPr>
      </w:pPr>
    </w:p>
    <w:p w14:paraId="4FC0D498" w14:textId="77777777" w:rsidR="000D6733" w:rsidRDefault="00000000">
      <w:pPr>
        <w:pStyle w:val="-3"/>
        <w:spacing w:line="240" w:lineRule="auto"/>
        <w:ind w:left="0" w:firstLine="0"/>
        <w:jc w:val="center"/>
        <w:rPr>
          <w:b/>
          <w:bCs/>
          <w:sz w:val="22"/>
          <w:szCs w:val="22"/>
        </w:rPr>
      </w:pPr>
      <w:r>
        <w:rPr>
          <w:b/>
          <w:bCs/>
          <w:sz w:val="22"/>
          <w:szCs w:val="22"/>
        </w:rPr>
        <w:t>Предмет закупки: Поставка комплектной трансформаторной подстанции наружной установки проходного типа мощностью 100 кВА, 10/0,4 кВ с силовым трансформатором для нужд АО «КСК»</w:t>
      </w:r>
    </w:p>
    <w:p w14:paraId="33A8B817" w14:textId="77777777" w:rsidR="000D6733" w:rsidRDefault="000D6733">
      <w:pPr>
        <w:pStyle w:val="-3"/>
        <w:spacing w:line="240" w:lineRule="auto"/>
        <w:ind w:left="0" w:firstLine="0"/>
        <w:jc w:val="center"/>
        <w:rPr>
          <w:b/>
          <w:bCs/>
          <w:sz w:val="22"/>
          <w:szCs w:val="22"/>
        </w:rPr>
      </w:pPr>
    </w:p>
    <w:p w14:paraId="6AAB2145" w14:textId="77777777" w:rsidR="000D6733" w:rsidRDefault="000D6733">
      <w:pPr>
        <w:pStyle w:val="-3"/>
        <w:spacing w:line="240" w:lineRule="auto"/>
        <w:ind w:left="0" w:firstLine="0"/>
        <w:jc w:val="center"/>
        <w:rPr>
          <w:b/>
          <w:bCs/>
          <w:sz w:val="22"/>
          <w:szCs w:val="22"/>
        </w:rPr>
      </w:pPr>
    </w:p>
    <w:p w14:paraId="422848E1" w14:textId="77777777" w:rsidR="000D6733" w:rsidRDefault="000D6733">
      <w:pPr>
        <w:pStyle w:val="-3"/>
        <w:spacing w:line="240" w:lineRule="auto"/>
        <w:ind w:left="0" w:firstLine="0"/>
        <w:jc w:val="center"/>
        <w:rPr>
          <w:b/>
          <w:bCs/>
          <w:sz w:val="22"/>
          <w:szCs w:val="22"/>
        </w:rPr>
      </w:pPr>
    </w:p>
    <w:p w14:paraId="1E80C066" w14:textId="77777777" w:rsidR="000D6733" w:rsidRDefault="000D6733">
      <w:pPr>
        <w:pStyle w:val="-3"/>
        <w:spacing w:line="240" w:lineRule="auto"/>
        <w:ind w:left="0" w:firstLine="0"/>
        <w:jc w:val="center"/>
        <w:rPr>
          <w:b/>
          <w:bCs/>
          <w:sz w:val="22"/>
          <w:szCs w:val="22"/>
        </w:rPr>
      </w:pPr>
    </w:p>
    <w:p w14:paraId="4C61C8AB" w14:textId="77777777" w:rsidR="000D6733" w:rsidRDefault="000D6733">
      <w:pPr>
        <w:pStyle w:val="-3"/>
        <w:spacing w:line="240" w:lineRule="auto"/>
        <w:ind w:left="0" w:firstLine="0"/>
        <w:jc w:val="center"/>
        <w:rPr>
          <w:b/>
          <w:bCs/>
          <w:sz w:val="22"/>
          <w:szCs w:val="22"/>
        </w:rPr>
      </w:pPr>
    </w:p>
    <w:p w14:paraId="5E5C2A20" w14:textId="77777777" w:rsidR="000D6733" w:rsidRDefault="000D6733">
      <w:pPr>
        <w:pStyle w:val="-3"/>
        <w:spacing w:line="240" w:lineRule="auto"/>
        <w:ind w:left="0" w:firstLine="0"/>
        <w:jc w:val="center"/>
        <w:rPr>
          <w:b/>
          <w:bCs/>
          <w:sz w:val="22"/>
          <w:szCs w:val="22"/>
        </w:rPr>
      </w:pPr>
    </w:p>
    <w:p w14:paraId="10C8FDF2" w14:textId="77777777" w:rsidR="000D6733" w:rsidRDefault="000D6733">
      <w:pPr>
        <w:pStyle w:val="-3"/>
        <w:spacing w:line="240" w:lineRule="auto"/>
        <w:ind w:left="0" w:firstLine="0"/>
        <w:jc w:val="center"/>
        <w:rPr>
          <w:b/>
          <w:bCs/>
          <w:sz w:val="22"/>
          <w:szCs w:val="22"/>
        </w:rPr>
      </w:pPr>
    </w:p>
    <w:p w14:paraId="09C2EB1C" w14:textId="77777777" w:rsidR="000D6733" w:rsidRDefault="000D6733">
      <w:pPr>
        <w:pStyle w:val="-3"/>
        <w:spacing w:line="240" w:lineRule="auto"/>
        <w:ind w:left="0" w:firstLine="0"/>
        <w:jc w:val="center"/>
        <w:rPr>
          <w:b/>
          <w:bCs/>
          <w:sz w:val="22"/>
          <w:szCs w:val="22"/>
        </w:rPr>
      </w:pPr>
    </w:p>
    <w:p w14:paraId="15C23B82" w14:textId="77777777" w:rsidR="000D6733" w:rsidRDefault="000D6733">
      <w:pPr>
        <w:pStyle w:val="-3"/>
        <w:spacing w:line="240" w:lineRule="auto"/>
        <w:ind w:left="0" w:firstLine="0"/>
        <w:jc w:val="center"/>
        <w:rPr>
          <w:b/>
          <w:bCs/>
          <w:sz w:val="22"/>
          <w:szCs w:val="22"/>
        </w:rPr>
      </w:pPr>
    </w:p>
    <w:p w14:paraId="5771B5C1" w14:textId="77777777" w:rsidR="000D6733" w:rsidRDefault="000D6733">
      <w:pPr>
        <w:pStyle w:val="-3"/>
        <w:spacing w:line="240" w:lineRule="auto"/>
        <w:ind w:left="0" w:firstLine="0"/>
        <w:jc w:val="center"/>
        <w:rPr>
          <w:b/>
          <w:bCs/>
          <w:sz w:val="22"/>
          <w:szCs w:val="22"/>
        </w:rPr>
      </w:pPr>
    </w:p>
    <w:p w14:paraId="40568A8D" w14:textId="77777777" w:rsidR="000D6733" w:rsidRDefault="000D6733">
      <w:pPr>
        <w:pStyle w:val="-3"/>
        <w:spacing w:line="240" w:lineRule="auto"/>
        <w:ind w:left="0" w:firstLine="0"/>
        <w:jc w:val="center"/>
        <w:rPr>
          <w:b/>
          <w:bCs/>
          <w:sz w:val="22"/>
          <w:szCs w:val="22"/>
        </w:rPr>
      </w:pPr>
    </w:p>
    <w:p w14:paraId="530E0A1B" w14:textId="77777777" w:rsidR="000D6733" w:rsidRDefault="000D6733">
      <w:pPr>
        <w:pStyle w:val="-3"/>
        <w:spacing w:line="240" w:lineRule="auto"/>
        <w:ind w:left="0" w:firstLine="0"/>
        <w:jc w:val="center"/>
        <w:rPr>
          <w:color w:val="000000"/>
          <w:sz w:val="22"/>
          <w:szCs w:val="22"/>
          <w:shd w:val="clear" w:color="auto" w:fill="FFFFFF"/>
        </w:rPr>
      </w:pPr>
    </w:p>
    <w:p w14:paraId="5CA68134" w14:textId="77777777" w:rsidR="000D6733" w:rsidRDefault="000D6733">
      <w:pPr>
        <w:pStyle w:val="-3"/>
        <w:spacing w:line="240" w:lineRule="auto"/>
        <w:ind w:left="0" w:firstLine="0"/>
        <w:jc w:val="center"/>
        <w:rPr>
          <w:color w:val="000000"/>
          <w:sz w:val="22"/>
          <w:szCs w:val="22"/>
          <w:shd w:val="clear" w:color="auto" w:fill="FFFFFF"/>
        </w:rPr>
      </w:pPr>
    </w:p>
    <w:p w14:paraId="7AB78818" w14:textId="77777777" w:rsidR="000D6733" w:rsidRDefault="000D6733">
      <w:pPr>
        <w:pStyle w:val="-3"/>
        <w:spacing w:line="240" w:lineRule="auto"/>
        <w:ind w:left="0" w:firstLine="0"/>
        <w:jc w:val="center"/>
        <w:rPr>
          <w:color w:val="000000"/>
          <w:sz w:val="22"/>
          <w:szCs w:val="22"/>
          <w:shd w:val="clear" w:color="auto" w:fill="FFFFFF"/>
        </w:rPr>
      </w:pPr>
    </w:p>
    <w:p w14:paraId="6DED099C" w14:textId="77777777" w:rsidR="000D6733" w:rsidRDefault="000D6733">
      <w:pPr>
        <w:pStyle w:val="-3"/>
        <w:spacing w:line="240" w:lineRule="auto"/>
        <w:ind w:left="0" w:firstLine="0"/>
        <w:jc w:val="center"/>
        <w:rPr>
          <w:color w:val="000000"/>
          <w:sz w:val="22"/>
          <w:szCs w:val="22"/>
          <w:shd w:val="clear" w:color="auto" w:fill="FFFFFF"/>
        </w:rPr>
      </w:pPr>
    </w:p>
    <w:p w14:paraId="3996A07B" w14:textId="77777777" w:rsidR="000D6733" w:rsidRDefault="000D6733">
      <w:pPr>
        <w:pStyle w:val="-3"/>
        <w:spacing w:line="240" w:lineRule="auto"/>
        <w:ind w:left="0" w:firstLine="0"/>
        <w:jc w:val="center"/>
        <w:rPr>
          <w:color w:val="000000"/>
          <w:sz w:val="22"/>
          <w:szCs w:val="22"/>
          <w:shd w:val="clear" w:color="auto" w:fill="FFFFFF"/>
        </w:rPr>
      </w:pPr>
    </w:p>
    <w:p w14:paraId="62975D6E" w14:textId="77777777" w:rsidR="000D6733" w:rsidRDefault="000D6733">
      <w:pPr>
        <w:pStyle w:val="-3"/>
        <w:spacing w:line="240" w:lineRule="auto"/>
        <w:ind w:left="0" w:firstLine="0"/>
        <w:jc w:val="center"/>
        <w:rPr>
          <w:color w:val="000000"/>
          <w:sz w:val="22"/>
          <w:szCs w:val="22"/>
          <w:shd w:val="clear" w:color="auto" w:fill="FFFFFF"/>
        </w:rPr>
      </w:pPr>
    </w:p>
    <w:p w14:paraId="63E8417D" w14:textId="77777777" w:rsidR="000D6733" w:rsidRDefault="000D6733">
      <w:pPr>
        <w:pStyle w:val="-3"/>
        <w:spacing w:line="240" w:lineRule="auto"/>
        <w:ind w:left="0" w:firstLine="0"/>
        <w:jc w:val="center"/>
        <w:rPr>
          <w:color w:val="000000"/>
          <w:sz w:val="22"/>
          <w:szCs w:val="22"/>
          <w:shd w:val="clear" w:color="auto" w:fill="FFFFFF"/>
        </w:rPr>
      </w:pPr>
    </w:p>
    <w:p w14:paraId="60255444" w14:textId="77777777" w:rsidR="000D6733" w:rsidRDefault="000D6733">
      <w:pPr>
        <w:pStyle w:val="-3"/>
        <w:spacing w:line="240" w:lineRule="auto"/>
        <w:ind w:left="0" w:firstLine="0"/>
        <w:jc w:val="center"/>
        <w:rPr>
          <w:color w:val="000000"/>
          <w:sz w:val="22"/>
          <w:szCs w:val="22"/>
          <w:shd w:val="clear" w:color="auto" w:fill="FFFFFF"/>
        </w:rPr>
      </w:pPr>
    </w:p>
    <w:p w14:paraId="131E9836" w14:textId="77777777" w:rsidR="000D6733" w:rsidRDefault="000D6733">
      <w:pPr>
        <w:pStyle w:val="-3"/>
        <w:spacing w:line="240" w:lineRule="auto"/>
        <w:ind w:left="0" w:firstLine="0"/>
        <w:jc w:val="center"/>
        <w:rPr>
          <w:color w:val="000000"/>
          <w:sz w:val="22"/>
          <w:szCs w:val="22"/>
          <w:shd w:val="clear" w:color="auto" w:fill="FFFFFF"/>
        </w:rPr>
      </w:pPr>
    </w:p>
    <w:p w14:paraId="17C20B7D" w14:textId="77777777" w:rsidR="000D6733" w:rsidRDefault="000D6733">
      <w:pPr>
        <w:pStyle w:val="-3"/>
        <w:spacing w:line="240" w:lineRule="auto"/>
        <w:ind w:left="0" w:firstLine="0"/>
        <w:jc w:val="center"/>
        <w:rPr>
          <w:color w:val="000000"/>
          <w:sz w:val="22"/>
          <w:szCs w:val="22"/>
          <w:shd w:val="clear" w:color="auto" w:fill="FFFFFF"/>
        </w:rPr>
      </w:pPr>
    </w:p>
    <w:p w14:paraId="0A3F72E9" w14:textId="77777777" w:rsidR="000D6733" w:rsidRDefault="000D6733">
      <w:pPr>
        <w:pStyle w:val="-3"/>
        <w:spacing w:line="240" w:lineRule="auto"/>
        <w:ind w:left="0" w:firstLine="0"/>
        <w:jc w:val="center"/>
        <w:rPr>
          <w:color w:val="000000"/>
          <w:sz w:val="22"/>
          <w:szCs w:val="22"/>
          <w:shd w:val="clear" w:color="auto" w:fill="FFFFFF"/>
        </w:rPr>
      </w:pPr>
    </w:p>
    <w:p w14:paraId="3F280679" w14:textId="77777777" w:rsidR="000D6733" w:rsidRDefault="000D6733">
      <w:pPr>
        <w:pStyle w:val="-3"/>
        <w:spacing w:line="240" w:lineRule="auto"/>
        <w:ind w:left="0" w:firstLine="0"/>
        <w:jc w:val="center"/>
        <w:rPr>
          <w:color w:val="000000"/>
          <w:sz w:val="22"/>
          <w:szCs w:val="22"/>
          <w:shd w:val="clear" w:color="auto" w:fill="FFFFFF"/>
        </w:rPr>
      </w:pPr>
    </w:p>
    <w:p w14:paraId="7D8D21C6" w14:textId="77777777" w:rsidR="000D6733" w:rsidRDefault="000D6733">
      <w:pPr>
        <w:pStyle w:val="-3"/>
        <w:spacing w:line="240" w:lineRule="auto"/>
        <w:ind w:left="0" w:firstLine="0"/>
        <w:jc w:val="center"/>
        <w:rPr>
          <w:color w:val="000000"/>
          <w:sz w:val="22"/>
          <w:szCs w:val="22"/>
          <w:shd w:val="clear" w:color="auto" w:fill="FFFFFF"/>
        </w:rPr>
      </w:pPr>
    </w:p>
    <w:p w14:paraId="2A55B69F" w14:textId="77777777" w:rsidR="000D6733" w:rsidRDefault="000D6733">
      <w:pPr>
        <w:pStyle w:val="-3"/>
        <w:spacing w:line="240" w:lineRule="auto"/>
        <w:ind w:left="0" w:firstLine="0"/>
        <w:jc w:val="center"/>
        <w:rPr>
          <w:color w:val="000000"/>
          <w:sz w:val="22"/>
          <w:szCs w:val="22"/>
          <w:shd w:val="clear" w:color="auto" w:fill="FFFFFF"/>
        </w:rPr>
      </w:pPr>
    </w:p>
    <w:p w14:paraId="354BB7D2" w14:textId="77777777" w:rsidR="000D6733" w:rsidRDefault="000D6733">
      <w:pPr>
        <w:pStyle w:val="-3"/>
        <w:spacing w:line="240" w:lineRule="auto"/>
        <w:ind w:left="0" w:firstLine="0"/>
        <w:jc w:val="center"/>
        <w:rPr>
          <w:color w:val="000000"/>
          <w:sz w:val="22"/>
          <w:szCs w:val="22"/>
          <w:shd w:val="clear" w:color="auto" w:fill="FFFFFF"/>
        </w:rPr>
      </w:pPr>
    </w:p>
    <w:p w14:paraId="34D7C6C3" w14:textId="77777777" w:rsidR="000D6733" w:rsidRDefault="000D6733">
      <w:pPr>
        <w:pStyle w:val="-3"/>
        <w:spacing w:line="240" w:lineRule="auto"/>
        <w:ind w:left="0" w:firstLine="0"/>
        <w:jc w:val="center"/>
        <w:rPr>
          <w:color w:val="000000"/>
          <w:sz w:val="22"/>
          <w:szCs w:val="22"/>
          <w:shd w:val="clear" w:color="auto" w:fill="FFFFFF"/>
        </w:rPr>
      </w:pPr>
    </w:p>
    <w:p w14:paraId="54F0E7A7" w14:textId="77777777" w:rsidR="000D6733" w:rsidRDefault="000D6733">
      <w:pPr>
        <w:pStyle w:val="-3"/>
        <w:spacing w:line="240" w:lineRule="auto"/>
        <w:ind w:left="0" w:firstLine="0"/>
        <w:jc w:val="center"/>
        <w:rPr>
          <w:color w:val="000000"/>
          <w:sz w:val="22"/>
          <w:szCs w:val="22"/>
          <w:shd w:val="clear" w:color="auto" w:fill="FFFFFF"/>
        </w:rPr>
      </w:pPr>
    </w:p>
    <w:p w14:paraId="38F3D014" w14:textId="77777777" w:rsidR="000D6733" w:rsidRDefault="000D6733">
      <w:pPr>
        <w:pStyle w:val="-3"/>
        <w:spacing w:line="240" w:lineRule="auto"/>
        <w:ind w:left="0" w:firstLine="0"/>
        <w:jc w:val="center"/>
        <w:rPr>
          <w:color w:val="000000"/>
          <w:sz w:val="22"/>
          <w:szCs w:val="22"/>
          <w:shd w:val="clear" w:color="auto" w:fill="FFFFFF"/>
        </w:rPr>
      </w:pPr>
    </w:p>
    <w:p w14:paraId="7C826402" w14:textId="77777777" w:rsidR="000D6733" w:rsidRDefault="000D6733">
      <w:pPr>
        <w:pStyle w:val="-3"/>
        <w:spacing w:line="240" w:lineRule="auto"/>
        <w:ind w:left="0" w:firstLine="0"/>
        <w:jc w:val="center"/>
        <w:rPr>
          <w:color w:val="000000"/>
          <w:sz w:val="22"/>
          <w:szCs w:val="22"/>
          <w:shd w:val="clear" w:color="auto" w:fill="FFFFFF"/>
        </w:rPr>
      </w:pPr>
    </w:p>
    <w:p w14:paraId="31438B47" w14:textId="77777777" w:rsidR="000D6733" w:rsidRDefault="00000000">
      <w:pPr>
        <w:pStyle w:val="-3"/>
        <w:spacing w:line="240" w:lineRule="auto"/>
        <w:ind w:left="0" w:firstLine="0"/>
        <w:jc w:val="center"/>
        <w:rPr>
          <w:color w:val="000000"/>
          <w:sz w:val="22"/>
          <w:szCs w:val="22"/>
          <w:shd w:val="clear" w:color="auto" w:fill="FFFFFF"/>
        </w:rPr>
      </w:pPr>
      <w:r>
        <w:rPr>
          <w:color w:val="000000"/>
          <w:sz w:val="22"/>
          <w:szCs w:val="22"/>
          <w:shd w:val="clear" w:color="auto" w:fill="FFFFFF"/>
        </w:rPr>
        <w:t>город Кисловодск</w:t>
      </w:r>
    </w:p>
    <w:p w14:paraId="0742E1A9" w14:textId="77777777" w:rsidR="000D6733" w:rsidRDefault="00000000">
      <w:pPr>
        <w:pStyle w:val="-3"/>
        <w:spacing w:line="240" w:lineRule="auto"/>
        <w:ind w:left="0" w:firstLine="0"/>
        <w:jc w:val="center"/>
        <w:rPr>
          <w:color w:val="000000"/>
          <w:sz w:val="22"/>
          <w:szCs w:val="22"/>
          <w:shd w:val="clear" w:color="auto" w:fill="FFFFFF"/>
        </w:rPr>
      </w:pPr>
      <w:r>
        <w:rPr>
          <w:color w:val="000000"/>
          <w:sz w:val="22"/>
          <w:szCs w:val="22"/>
          <w:shd w:val="clear" w:color="auto" w:fill="FFFFFF"/>
        </w:rPr>
        <w:t>2026 год</w:t>
      </w:r>
    </w:p>
    <w:p w14:paraId="2BD7D315" w14:textId="77777777" w:rsidR="000D6733" w:rsidRDefault="00000000">
      <w:pPr>
        <w:suppressAutoHyphens w:val="0"/>
        <w:jc w:val="center"/>
        <w:rPr>
          <w:b/>
          <w:bCs/>
          <w:color w:val="000000"/>
          <w:sz w:val="22"/>
          <w:szCs w:val="22"/>
          <w:shd w:val="clear" w:color="auto" w:fill="FFFFFF"/>
          <w:lang w:eastAsia="ru-RU"/>
        </w:rPr>
      </w:pPr>
      <w:r>
        <w:rPr>
          <w:color w:val="000000"/>
          <w:sz w:val="22"/>
          <w:szCs w:val="22"/>
          <w:shd w:val="clear" w:color="auto" w:fill="FFFFFF"/>
        </w:rPr>
        <w:br w:type="page"/>
      </w:r>
      <w:r>
        <w:rPr>
          <w:b/>
          <w:bCs/>
          <w:color w:val="000000"/>
          <w:sz w:val="22"/>
          <w:szCs w:val="22"/>
          <w:shd w:val="clear" w:color="auto" w:fill="FFFFFF"/>
          <w:lang w:eastAsia="ru-RU"/>
        </w:rPr>
        <w:lastRenderedPageBreak/>
        <w:t>СОДЕРЖАНИЕ</w:t>
      </w:r>
    </w:p>
    <w:p w14:paraId="11C9996F" w14:textId="77777777" w:rsidR="000D6733" w:rsidRDefault="000D6733">
      <w:pPr>
        <w:suppressAutoHyphens w:val="0"/>
        <w:jc w:val="center"/>
        <w:rPr>
          <w:b/>
          <w:bCs/>
          <w:color w:val="000000"/>
          <w:sz w:val="22"/>
          <w:szCs w:val="22"/>
          <w:shd w:val="clear" w:color="auto" w:fill="FFFFFF"/>
          <w:lang w:eastAsia="ru-RU"/>
        </w:rPr>
      </w:pPr>
    </w:p>
    <w:p w14:paraId="7E0FF1C4" w14:textId="77777777" w:rsidR="000D6733" w:rsidRDefault="00000000">
      <w:pPr>
        <w:suppressAutoHyphens w:val="0"/>
        <w:rPr>
          <w:b/>
          <w:bCs/>
          <w:color w:val="000000"/>
          <w:sz w:val="22"/>
          <w:szCs w:val="22"/>
          <w:shd w:val="clear" w:color="auto" w:fill="FFFFFF"/>
          <w:lang w:eastAsia="ru-RU"/>
        </w:rPr>
      </w:pPr>
      <w:r>
        <w:rPr>
          <w:b/>
          <w:bCs/>
          <w:color w:val="000000"/>
          <w:sz w:val="22"/>
          <w:szCs w:val="22"/>
          <w:shd w:val="clear" w:color="auto" w:fill="FFFFFF"/>
          <w:lang w:eastAsia="ru-RU"/>
        </w:rPr>
        <w:t>Раздел 1. Порядок проведения запроса технико-коммерческих предложений в электронной форме</w:t>
      </w:r>
    </w:p>
    <w:p w14:paraId="44BAE01E" w14:textId="77777777" w:rsidR="000D6733" w:rsidRDefault="00000000">
      <w:pPr>
        <w:suppressAutoHyphens w:val="0"/>
        <w:rPr>
          <w:b/>
          <w:bCs/>
          <w:color w:val="000000"/>
          <w:sz w:val="22"/>
          <w:szCs w:val="22"/>
          <w:shd w:val="clear" w:color="auto" w:fill="FFFFFF"/>
          <w:lang w:eastAsia="ru-RU"/>
        </w:rPr>
      </w:pPr>
      <w:r>
        <w:rPr>
          <w:b/>
          <w:bCs/>
          <w:color w:val="000000"/>
          <w:sz w:val="22"/>
          <w:szCs w:val="22"/>
          <w:shd w:val="clear" w:color="auto" w:fill="FFFFFF"/>
          <w:lang w:eastAsia="ru-RU"/>
        </w:rPr>
        <w:t>Раздел 2. Извещение</w:t>
      </w:r>
    </w:p>
    <w:p w14:paraId="5034B8BD" w14:textId="77777777" w:rsidR="000D6733" w:rsidRDefault="00000000">
      <w:pPr>
        <w:suppressAutoHyphens w:val="0"/>
        <w:rPr>
          <w:b/>
          <w:bCs/>
          <w:color w:val="000000"/>
          <w:sz w:val="22"/>
          <w:szCs w:val="22"/>
          <w:shd w:val="clear" w:color="auto" w:fill="FFFFFF"/>
          <w:lang w:eastAsia="ru-RU"/>
        </w:rPr>
      </w:pPr>
      <w:r>
        <w:rPr>
          <w:b/>
          <w:bCs/>
          <w:color w:val="000000"/>
          <w:sz w:val="22"/>
          <w:szCs w:val="22"/>
          <w:shd w:val="clear" w:color="auto" w:fill="FFFFFF"/>
          <w:lang w:eastAsia="ru-RU"/>
        </w:rPr>
        <w:t>Приложение № 2. Критерии оценки заявок</w:t>
      </w:r>
    </w:p>
    <w:p w14:paraId="119FFC56" w14:textId="77777777" w:rsidR="000D6733" w:rsidRDefault="00000000">
      <w:pPr>
        <w:suppressAutoHyphens w:val="0"/>
        <w:rPr>
          <w:b/>
          <w:bCs/>
          <w:color w:val="000000"/>
          <w:sz w:val="22"/>
          <w:szCs w:val="22"/>
          <w:shd w:val="clear" w:color="auto" w:fill="FFFFFF"/>
          <w:lang w:eastAsia="ru-RU"/>
        </w:rPr>
      </w:pPr>
      <w:r>
        <w:rPr>
          <w:b/>
          <w:bCs/>
          <w:color w:val="000000"/>
          <w:sz w:val="22"/>
          <w:szCs w:val="22"/>
          <w:shd w:val="clear" w:color="auto" w:fill="FFFFFF"/>
          <w:lang w:eastAsia="ru-RU"/>
        </w:rPr>
        <w:t xml:space="preserve">Приложение № 3. Проект договора </w:t>
      </w:r>
    </w:p>
    <w:p w14:paraId="41A02245" w14:textId="77777777" w:rsidR="000D6733" w:rsidRDefault="00000000">
      <w:pPr>
        <w:suppressAutoHyphens w:val="0"/>
        <w:rPr>
          <w:b/>
          <w:bCs/>
          <w:color w:val="000000"/>
          <w:sz w:val="22"/>
          <w:szCs w:val="22"/>
          <w:shd w:val="clear" w:color="auto" w:fill="FFFFFF"/>
          <w:lang w:eastAsia="ru-RU"/>
        </w:rPr>
      </w:pPr>
      <w:r>
        <w:rPr>
          <w:b/>
          <w:bCs/>
          <w:color w:val="000000"/>
          <w:sz w:val="22"/>
          <w:szCs w:val="22"/>
          <w:shd w:val="clear" w:color="auto" w:fill="FFFFFF"/>
          <w:lang w:eastAsia="ru-RU"/>
        </w:rPr>
        <w:t>Приложение № 4. Расчет начальной (максимальной) цены договора</w:t>
      </w:r>
    </w:p>
    <w:p w14:paraId="374F7F4B" w14:textId="77777777" w:rsidR="000D6733" w:rsidRDefault="00000000">
      <w:pPr>
        <w:suppressAutoHyphens w:val="0"/>
        <w:rPr>
          <w:b/>
          <w:bCs/>
          <w:color w:val="000000"/>
          <w:sz w:val="22"/>
          <w:szCs w:val="22"/>
          <w:shd w:val="clear" w:color="auto" w:fill="FFFFFF"/>
          <w:lang w:eastAsia="ru-RU"/>
        </w:rPr>
      </w:pPr>
      <w:r>
        <w:rPr>
          <w:b/>
          <w:bCs/>
          <w:color w:val="000000"/>
          <w:sz w:val="22"/>
          <w:szCs w:val="22"/>
          <w:shd w:val="clear" w:color="auto" w:fill="FFFFFF"/>
          <w:lang w:eastAsia="ru-RU"/>
        </w:rPr>
        <w:t xml:space="preserve">Приложение № 5. Формы для заполнения </w:t>
      </w:r>
    </w:p>
    <w:p w14:paraId="7FD32BFF" w14:textId="77777777" w:rsidR="000D6733" w:rsidRDefault="00000000">
      <w:pPr>
        <w:suppressAutoHyphens w:val="0"/>
        <w:rPr>
          <w:b/>
          <w:bCs/>
          <w:color w:val="000000"/>
          <w:sz w:val="22"/>
          <w:szCs w:val="22"/>
          <w:shd w:val="clear" w:color="auto" w:fill="FFFFFF"/>
          <w:lang w:eastAsia="ru-RU"/>
        </w:rPr>
      </w:pPr>
      <w:r>
        <w:rPr>
          <w:b/>
          <w:bCs/>
          <w:color w:val="000000"/>
          <w:sz w:val="22"/>
          <w:szCs w:val="22"/>
          <w:shd w:val="clear" w:color="auto" w:fill="FFFFFF"/>
          <w:lang w:eastAsia="ru-RU"/>
        </w:rPr>
        <w:br w:type="page"/>
      </w:r>
    </w:p>
    <w:p w14:paraId="634BC7FA" w14:textId="77777777" w:rsidR="000D6733" w:rsidRDefault="00000000">
      <w:pPr>
        <w:suppressAutoHyphens w:val="0"/>
        <w:jc w:val="center"/>
        <w:rPr>
          <w:b/>
          <w:bCs/>
          <w:color w:val="000000"/>
          <w:sz w:val="22"/>
          <w:szCs w:val="22"/>
          <w:shd w:val="clear" w:color="auto" w:fill="FFFFFF"/>
          <w:lang w:eastAsia="ru-RU"/>
        </w:rPr>
      </w:pPr>
      <w:r>
        <w:rPr>
          <w:b/>
          <w:bCs/>
          <w:color w:val="000000"/>
          <w:sz w:val="22"/>
          <w:szCs w:val="22"/>
          <w:shd w:val="clear" w:color="auto" w:fill="FFFFFF"/>
          <w:lang w:eastAsia="ru-RU"/>
        </w:rPr>
        <w:lastRenderedPageBreak/>
        <w:t>Раздел 1. Порядок проведения запроса технико-коммерческих предложений в электронной форме</w:t>
      </w:r>
    </w:p>
    <w:p w14:paraId="6D43A2DA" w14:textId="77777777" w:rsidR="000D6733" w:rsidRDefault="000D6733">
      <w:pPr>
        <w:pStyle w:val="af4"/>
        <w:suppressAutoHyphens w:val="0"/>
        <w:rPr>
          <w:color w:val="000000"/>
          <w:sz w:val="22"/>
          <w:szCs w:val="22"/>
          <w:shd w:val="clear" w:color="auto" w:fill="FFFFFF"/>
          <w:lang w:eastAsia="ru-RU"/>
        </w:rPr>
      </w:pPr>
    </w:p>
    <w:p w14:paraId="56CB67A6" w14:textId="77777777" w:rsidR="000D6733" w:rsidRDefault="00000000">
      <w:pPr>
        <w:tabs>
          <w:tab w:val="left" w:pos="360"/>
          <w:tab w:val="left" w:pos="993"/>
          <w:tab w:val="left" w:pos="1418"/>
        </w:tabs>
        <w:suppressAutoHyphens w:val="0"/>
        <w:ind w:firstLine="709"/>
        <w:jc w:val="both"/>
        <w:rPr>
          <w:sz w:val="22"/>
          <w:szCs w:val="22"/>
        </w:rPr>
      </w:pPr>
      <w:r>
        <w:rPr>
          <w:sz w:val="22"/>
          <w:szCs w:val="22"/>
        </w:rPr>
        <w:t>Запрос технико-коммерческих предложений в электронной форме (далее — запрос ТКП) является неконкурентной закупкой в соответствии с Положением о закупке АО «КСК». Предложения участников сопоставляются по установленным в документации критериям: цена договора (70 %) и срок поставки (30 %). Участниками данной закупки являются только субъекты малого предпринимательства, включая микропредприятия.</w:t>
      </w:r>
    </w:p>
    <w:p w14:paraId="54543F38" w14:textId="77777777" w:rsidR="000D6733" w:rsidRDefault="000D6733">
      <w:pPr>
        <w:pStyle w:val="af4"/>
        <w:suppressAutoHyphens w:val="0"/>
        <w:rPr>
          <w:b/>
          <w:bCs/>
          <w:color w:val="000000"/>
          <w:sz w:val="22"/>
          <w:szCs w:val="22"/>
          <w:shd w:val="clear" w:color="auto" w:fill="FFFFFF"/>
          <w:lang w:eastAsia="ru-RU"/>
        </w:rPr>
      </w:pPr>
    </w:p>
    <w:p w14:paraId="3F0A211C" w14:textId="77777777" w:rsidR="000D6733" w:rsidRDefault="00000000">
      <w:pPr>
        <w:pStyle w:val="af4"/>
        <w:numPr>
          <w:ilvl w:val="0"/>
          <w:numId w:val="3"/>
        </w:numPr>
        <w:suppressAutoHyphens w:val="0"/>
        <w:rPr>
          <w:b/>
          <w:bCs/>
          <w:color w:val="000000"/>
          <w:sz w:val="22"/>
          <w:szCs w:val="22"/>
          <w:shd w:val="clear" w:color="auto" w:fill="FFFFFF"/>
          <w:lang w:eastAsia="ru-RU"/>
        </w:rPr>
      </w:pPr>
      <w:r>
        <w:rPr>
          <w:b/>
          <w:bCs/>
          <w:color w:val="000000"/>
          <w:sz w:val="22"/>
          <w:szCs w:val="22"/>
          <w:shd w:val="clear" w:color="auto" w:fill="FFFFFF"/>
          <w:lang w:eastAsia="ru-RU"/>
        </w:rPr>
        <w:t>Извещение о проведении запроса технико-коммерческих предложений в электронной форме</w:t>
      </w:r>
    </w:p>
    <w:p w14:paraId="02A4F9E1" w14:textId="77777777" w:rsidR="000D6733" w:rsidRDefault="00000000">
      <w:pPr>
        <w:pStyle w:val="af4"/>
        <w:numPr>
          <w:ilvl w:val="1"/>
          <w:numId w:val="3"/>
        </w:numPr>
        <w:tabs>
          <w:tab w:val="left" w:pos="1134"/>
        </w:tabs>
        <w:suppressAutoHyphens w:val="0"/>
        <w:ind w:left="0" w:firstLine="709"/>
        <w:jc w:val="both"/>
        <w:rPr>
          <w:b/>
          <w:bCs/>
          <w:color w:val="000000"/>
          <w:sz w:val="22"/>
          <w:szCs w:val="22"/>
          <w:shd w:val="clear" w:color="auto" w:fill="FFFFFF"/>
          <w:lang w:eastAsia="ru-RU"/>
        </w:rPr>
      </w:pPr>
      <w:r>
        <w:rPr>
          <w:sz w:val="22"/>
          <w:szCs w:val="22"/>
        </w:rPr>
        <w:t>Заказчик не менее чем за пять рабочих дней до дня окончания подачи заявок размещает в единой информационной системе извещение о проведении запроса ТКП.</w:t>
      </w:r>
    </w:p>
    <w:p w14:paraId="0E12E3E4" w14:textId="77777777" w:rsidR="000D6733" w:rsidRDefault="00000000">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При проведении запроса ТКП включение в извещение о закупке описания предмета закупки в соответствии с частью 6.1 статьи 3 Федерального закона № 223- ФЗ не требуется.</w:t>
      </w:r>
    </w:p>
    <w:p w14:paraId="05BD4952" w14:textId="77777777" w:rsidR="000D6733" w:rsidRDefault="00000000">
      <w:pPr>
        <w:pStyle w:val="af4"/>
        <w:numPr>
          <w:ilvl w:val="1"/>
          <w:numId w:val="3"/>
        </w:numPr>
        <w:tabs>
          <w:tab w:val="left" w:pos="1134"/>
        </w:tabs>
        <w:suppressAutoHyphens w:val="0"/>
        <w:ind w:left="0" w:firstLine="720"/>
        <w:jc w:val="both"/>
        <w:rPr>
          <w:b/>
          <w:bCs/>
          <w:sz w:val="22"/>
          <w:szCs w:val="22"/>
          <w:shd w:val="clear" w:color="auto" w:fill="FFFFFF"/>
          <w:lang w:eastAsia="ru-RU"/>
        </w:rPr>
      </w:pPr>
      <w:r>
        <w:rPr>
          <w:sz w:val="22"/>
          <w:szCs w:val="22"/>
        </w:rPr>
        <w:t>Запрос ТКП проводится в электронной форме только среди субъектов малого предпринимательства, включая микропредприятия. Заказчик проверяет категорию «малое предприятие» или «микропредприятие» по Единому реестру субъектов малого предпринимательства ФНС России.</w:t>
      </w:r>
    </w:p>
    <w:p w14:paraId="49B28EB4" w14:textId="77777777" w:rsidR="000D6733" w:rsidRDefault="00000000">
      <w:pPr>
        <w:pStyle w:val="af4"/>
        <w:numPr>
          <w:ilvl w:val="1"/>
          <w:numId w:val="3"/>
        </w:numPr>
        <w:tabs>
          <w:tab w:val="left" w:pos="1134"/>
        </w:tabs>
        <w:suppressAutoHyphens w:val="0"/>
        <w:ind w:left="0" w:firstLine="720"/>
        <w:jc w:val="both"/>
        <w:rPr>
          <w:b/>
          <w:bCs/>
          <w:sz w:val="22"/>
          <w:szCs w:val="22"/>
          <w:shd w:val="clear" w:color="auto" w:fill="FFFFFF"/>
          <w:lang w:eastAsia="ru-RU"/>
        </w:rPr>
      </w:pPr>
      <w:r>
        <w:rPr>
          <w:sz w:val="22"/>
          <w:szCs w:val="22"/>
        </w:rPr>
        <w:t>При проведении неконкурентного запроса ТКП среди СМП применяется электронная площадка ООО «Электронные торги России» (https://etp.torgi82.ru/).</w:t>
      </w:r>
    </w:p>
    <w:p w14:paraId="621966E8" w14:textId="77777777" w:rsidR="000D6733" w:rsidRDefault="000D6733">
      <w:pPr>
        <w:pStyle w:val="af4"/>
        <w:suppressAutoHyphens w:val="0"/>
        <w:jc w:val="both"/>
        <w:rPr>
          <w:b/>
          <w:bCs/>
          <w:sz w:val="22"/>
          <w:szCs w:val="22"/>
          <w:shd w:val="clear" w:color="auto" w:fill="FFFFFF"/>
          <w:lang w:eastAsia="ru-RU"/>
        </w:rPr>
      </w:pPr>
    </w:p>
    <w:p w14:paraId="038DB21E" w14:textId="77777777" w:rsidR="000D6733" w:rsidRDefault="00000000">
      <w:pPr>
        <w:pStyle w:val="af4"/>
        <w:numPr>
          <w:ilvl w:val="0"/>
          <w:numId w:val="3"/>
        </w:numPr>
        <w:tabs>
          <w:tab w:val="left" w:pos="1418"/>
        </w:tabs>
        <w:suppressAutoHyphens w:val="0"/>
        <w:jc w:val="both"/>
        <w:rPr>
          <w:b/>
          <w:bCs/>
          <w:sz w:val="22"/>
          <w:szCs w:val="22"/>
        </w:rPr>
      </w:pPr>
      <w:r>
        <w:rPr>
          <w:b/>
          <w:bCs/>
          <w:sz w:val="22"/>
          <w:szCs w:val="22"/>
        </w:rPr>
        <w:t>Документация запроса ТКП</w:t>
      </w:r>
    </w:p>
    <w:p w14:paraId="6DF6E896" w14:textId="77777777" w:rsidR="000D6733" w:rsidRDefault="00000000">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Заказчик одновременно с размещением извещения о проведении запроса ТКП размещает в единой информационной системе документацию запроса ТКП.</w:t>
      </w:r>
    </w:p>
    <w:p w14:paraId="3445AB78" w14:textId="77777777" w:rsidR="000D6733" w:rsidRDefault="00000000">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Сведения, содержащиеся в документации запроса ТКП, должны соответствовать сведениям, указанным в извещении о проведении запроса ТКП.</w:t>
      </w:r>
    </w:p>
    <w:p w14:paraId="6FCFE080" w14:textId="77777777" w:rsidR="000D6733" w:rsidRDefault="00000000">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 xml:space="preserve">Документация запроса ТКП в форме электронного документа, размещённая на электронной торговой площадке и в единой информационной системе </w:t>
      </w:r>
      <w:hyperlink r:id="rId8" w:history="1">
        <w:r>
          <w:rPr>
            <w:rStyle w:val="af1"/>
            <w:sz w:val="22"/>
            <w:szCs w:val="22"/>
          </w:rPr>
          <w:t>www.zakupki.gov.ru</w:t>
        </w:r>
      </w:hyperlink>
      <w:r>
        <w:rPr>
          <w:sz w:val="22"/>
          <w:szCs w:val="22"/>
        </w:rPr>
        <w:t xml:space="preserve"> доступна для ознакомления бесплатно.</w:t>
      </w:r>
    </w:p>
    <w:p w14:paraId="14E47A66" w14:textId="77777777" w:rsidR="000D6733" w:rsidRDefault="000D6733">
      <w:pPr>
        <w:pStyle w:val="af4"/>
        <w:suppressAutoHyphens w:val="0"/>
        <w:ind w:left="1080"/>
        <w:jc w:val="both"/>
        <w:rPr>
          <w:b/>
          <w:bCs/>
          <w:color w:val="000000"/>
          <w:sz w:val="22"/>
          <w:szCs w:val="22"/>
          <w:shd w:val="clear" w:color="auto" w:fill="FFFFFF"/>
          <w:lang w:eastAsia="ru-RU"/>
        </w:rPr>
      </w:pPr>
    </w:p>
    <w:p w14:paraId="1C38641D" w14:textId="77777777" w:rsidR="000D6733" w:rsidRDefault="00000000">
      <w:pPr>
        <w:pStyle w:val="af4"/>
        <w:numPr>
          <w:ilvl w:val="0"/>
          <w:numId w:val="3"/>
        </w:numPr>
        <w:suppressAutoHyphens w:val="0"/>
        <w:jc w:val="both"/>
        <w:rPr>
          <w:b/>
          <w:bCs/>
          <w:color w:val="000000"/>
          <w:sz w:val="22"/>
          <w:szCs w:val="22"/>
          <w:shd w:val="clear" w:color="auto" w:fill="FFFFFF"/>
          <w:lang w:eastAsia="ru-RU"/>
        </w:rPr>
      </w:pPr>
      <w:r>
        <w:rPr>
          <w:b/>
          <w:bCs/>
          <w:sz w:val="22"/>
          <w:szCs w:val="22"/>
        </w:rPr>
        <w:t>Порядок внесения изменений в извещение и документацию запроса ТКП</w:t>
      </w:r>
    </w:p>
    <w:p w14:paraId="3A6563D5" w14:textId="77777777" w:rsidR="000D6733" w:rsidRDefault="00000000">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В любое время до истечения срока представления заявок Заказчик вправе по собственной инициативе либо в ответ на запрос претендента внести изменения в извещение и документацию о закупке.</w:t>
      </w:r>
    </w:p>
    <w:p w14:paraId="5EB3BE2A" w14:textId="77777777" w:rsidR="000D6733" w:rsidRDefault="00000000">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минимального срока подачи заявок на участие в такой закупке, установленного положением о закупке для данного способа закупки.</w:t>
      </w:r>
    </w:p>
    <w:p w14:paraId="30933EA8" w14:textId="77777777" w:rsidR="000D6733" w:rsidRDefault="000D6733">
      <w:pPr>
        <w:pStyle w:val="af4"/>
        <w:suppressAutoHyphens w:val="0"/>
        <w:jc w:val="both"/>
        <w:rPr>
          <w:b/>
          <w:bCs/>
          <w:color w:val="000000"/>
          <w:sz w:val="22"/>
          <w:szCs w:val="22"/>
          <w:shd w:val="clear" w:color="auto" w:fill="FFFFFF"/>
          <w:lang w:eastAsia="ru-RU"/>
        </w:rPr>
      </w:pPr>
    </w:p>
    <w:p w14:paraId="1BD76E01" w14:textId="77777777" w:rsidR="000D6733" w:rsidRDefault="00000000">
      <w:pPr>
        <w:pStyle w:val="af4"/>
        <w:numPr>
          <w:ilvl w:val="0"/>
          <w:numId w:val="3"/>
        </w:numPr>
        <w:suppressAutoHyphens w:val="0"/>
        <w:jc w:val="both"/>
        <w:rPr>
          <w:b/>
          <w:bCs/>
          <w:color w:val="000000"/>
          <w:sz w:val="22"/>
          <w:szCs w:val="22"/>
          <w:shd w:val="clear" w:color="auto" w:fill="FFFFFF"/>
          <w:lang w:eastAsia="ru-RU"/>
        </w:rPr>
      </w:pPr>
      <w:r>
        <w:rPr>
          <w:b/>
          <w:bCs/>
          <w:sz w:val="22"/>
          <w:szCs w:val="22"/>
        </w:rPr>
        <w:t>Порядок дачи разъяснений положений документации запроса ТКП</w:t>
      </w:r>
    </w:p>
    <w:p w14:paraId="32A3CDF8" w14:textId="77777777" w:rsidR="000D6733" w:rsidRDefault="00000000">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Любой участник закупки вправе направить Заказчику запрос о даче разъяснений положений извещения об осуществлении закупки и (или) документации о закупке.</w:t>
      </w:r>
    </w:p>
    <w:p w14:paraId="51216002" w14:textId="77777777" w:rsidR="000D6733" w:rsidRDefault="00000000">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В течение 1 рабочего дня с даты поступления такого запроса,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086D206B" w14:textId="77777777" w:rsidR="000D6733" w:rsidRDefault="00000000">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w:t>
      </w:r>
    </w:p>
    <w:p w14:paraId="5D816DBB" w14:textId="77777777" w:rsidR="000D6733" w:rsidRDefault="00000000">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Подача запроса разъяснений участником и предоставление таких разъяснений Заказчиком происходит при помощи функционала электронной торговой площадки, на которой размещена данная процедура.</w:t>
      </w:r>
    </w:p>
    <w:p w14:paraId="495B7600" w14:textId="77777777" w:rsidR="000D6733" w:rsidRDefault="00000000">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Разъяснения положений документации о закупке не должны изменять предмет закупки и существенные условия проекта договора.</w:t>
      </w:r>
    </w:p>
    <w:p w14:paraId="54CABA63" w14:textId="77777777" w:rsidR="000D6733" w:rsidRDefault="00000000">
      <w:pPr>
        <w:pStyle w:val="af4"/>
        <w:numPr>
          <w:ilvl w:val="1"/>
          <w:numId w:val="3"/>
        </w:numPr>
        <w:tabs>
          <w:tab w:val="left" w:pos="1134"/>
        </w:tabs>
        <w:suppressAutoHyphens w:val="0"/>
        <w:ind w:left="0" w:firstLine="720"/>
        <w:jc w:val="both"/>
        <w:rPr>
          <w:b/>
          <w:bCs/>
          <w:color w:val="000000"/>
          <w:sz w:val="22"/>
          <w:szCs w:val="22"/>
          <w:shd w:val="clear" w:color="auto" w:fill="FFFFFF"/>
          <w:lang w:eastAsia="ru-RU"/>
        </w:rPr>
      </w:pPr>
      <w:r>
        <w:rPr>
          <w:sz w:val="22"/>
          <w:szCs w:val="22"/>
        </w:rPr>
        <w:t>Размещение в единой информационной системе разъяснений положений документации о закупке является должным уведомлением участника, обратившегося за такими разъяснениями.</w:t>
      </w:r>
    </w:p>
    <w:p w14:paraId="005D4062" w14:textId="77777777" w:rsidR="000D6733" w:rsidRDefault="000D6733">
      <w:pPr>
        <w:pStyle w:val="af4"/>
        <w:suppressAutoHyphens w:val="0"/>
        <w:jc w:val="both"/>
        <w:rPr>
          <w:b/>
          <w:bCs/>
          <w:color w:val="000000"/>
          <w:sz w:val="22"/>
          <w:szCs w:val="22"/>
          <w:shd w:val="clear" w:color="auto" w:fill="FFFFFF"/>
          <w:lang w:eastAsia="ru-RU"/>
        </w:rPr>
      </w:pPr>
    </w:p>
    <w:p w14:paraId="147BAFF8" w14:textId="77777777" w:rsidR="000D6733" w:rsidRDefault="00000000">
      <w:pPr>
        <w:pStyle w:val="af4"/>
        <w:numPr>
          <w:ilvl w:val="0"/>
          <w:numId w:val="3"/>
        </w:numPr>
        <w:tabs>
          <w:tab w:val="left" w:pos="1418"/>
        </w:tabs>
        <w:suppressAutoHyphens w:val="0"/>
        <w:jc w:val="both"/>
        <w:rPr>
          <w:b/>
          <w:sz w:val="22"/>
          <w:szCs w:val="22"/>
        </w:rPr>
      </w:pPr>
      <w:r>
        <w:rPr>
          <w:b/>
          <w:sz w:val="22"/>
          <w:szCs w:val="22"/>
        </w:rPr>
        <w:t>Отмена проведения запроса ТКП</w:t>
      </w:r>
    </w:p>
    <w:p w14:paraId="681A71B1" w14:textId="77777777" w:rsidR="000D6733" w:rsidRDefault="00000000">
      <w:pPr>
        <w:pStyle w:val="af4"/>
        <w:numPr>
          <w:ilvl w:val="1"/>
          <w:numId w:val="3"/>
        </w:numPr>
        <w:tabs>
          <w:tab w:val="left" w:pos="1134"/>
        </w:tabs>
        <w:suppressAutoHyphens w:val="0"/>
        <w:ind w:left="0" w:firstLine="720"/>
        <w:jc w:val="both"/>
        <w:rPr>
          <w:sz w:val="22"/>
          <w:szCs w:val="22"/>
        </w:rPr>
      </w:pPr>
      <w:r>
        <w:rPr>
          <w:sz w:val="22"/>
          <w:szCs w:val="22"/>
        </w:rPr>
        <w:t>Заказчик вправе отменить запрос ТКП в порядке, определенном Положением о закупке и настоящей документацией; решение размещается в ЕИС и на ЭТП.</w:t>
      </w:r>
    </w:p>
    <w:p w14:paraId="59888F23" w14:textId="77777777" w:rsidR="000D6733" w:rsidRDefault="00000000">
      <w:pPr>
        <w:pStyle w:val="af4"/>
        <w:numPr>
          <w:ilvl w:val="1"/>
          <w:numId w:val="3"/>
        </w:numPr>
        <w:tabs>
          <w:tab w:val="left" w:pos="1134"/>
        </w:tabs>
        <w:suppressAutoHyphens w:val="0"/>
        <w:ind w:left="0" w:firstLine="720"/>
        <w:jc w:val="both"/>
        <w:rPr>
          <w:sz w:val="22"/>
          <w:szCs w:val="22"/>
        </w:rPr>
      </w:pPr>
      <w:r>
        <w:rPr>
          <w:sz w:val="22"/>
          <w:szCs w:val="22"/>
        </w:rPr>
        <w:lastRenderedPageBreak/>
        <w:t>Решение об отмене запроса ТКП размещается в единой информационной системе в течении трех рабочих дней с момент принятия такого решения.</w:t>
      </w:r>
    </w:p>
    <w:p w14:paraId="66E81D16" w14:textId="77777777" w:rsidR="000D6733" w:rsidRDefault="00000000">
      <w:pPr>
        <w:pStyle w:val="af4"/>
        <w:numPr>
          <w:ilvl w:val="1"/>
          <w:numId w:val="3"/>
        </w:numPr>
        <w:tabs>
          <w:tab w:val="left" w:pos="1134"/>
        </w:tabs>
        <w:suppressAutoHyphens w:val="0"/>
        <w:ind w:left="0" w:firstLine="720"/>
        <w:jc w:val="both"/>
        <w:rPr>
          <w:sz w:val="22"/>
          <w:szCs w:val="22"/>
        </w:rPr>
      </w:pPr>
      <w:r>
        <w:rPr>
          <w:sz w:val="22"/>
          <w:szCs w:val="22"/>
        </w:rPr>
        <w:t>Отмена закупки и отзыв заявок участников осуществляются посредством функционала электронной площадки.</w:t>
      </w:r>
    </w:p>
    <w:p w14:paraId="71B0B9FE" w14:textId="77777777" w:rsidR="000D6733" w:rsidRDefault="000D6733">
      <w:pPr>
        <w:pStyle w:val="af4"/>
        <w:tabs>
          <w:tab w:val="left" w:pos="1418"/>
        </w:tabs>
        <w:suppressAutoHyphens w:val="0"/>
        <w:ind w:left="1080"/>
        <w:jc w:val="both"/>
        <w:rPr>
          <w:sz w:val="22"/>
          <w:szCs w:val="22"/>
        </w:rPr>
      </w:pPr>
    </w:p>
    <w:p w14:paraId="23DC3FC9" w14:textId="77777777" w:rsidR="000D6733" w:rsidRDefault="00000000">
      <w:pPr>
        <w:pStyle w:val="af4"/>
        <w:numPr>
          <w:ilvl w:val="0"/>
          <w:numId w:val="3"/>
        </w:numPr>
        <w:tabs>
          <w:tab w:val="left" w:pos="1418"/>
        </w:tabs>
        <w:suppressAutoHyphens w:val="0"/>
        <w:jc w:val="both"/>
        <w:rPr>
          <w:sz w:val="22"/>
          <w:szCs w:val="22"/>
        </w:rPr>
      </w:pPr>
      <w:r>
        <w:rPr>
          <w:b/>
          <w:bCs/>
          <w:sz w:val="22"/>
          <w:szCs w:val="22"/>
        </w:rPr>
        <w:t>Требования к заявке на участие в запросе ТКП</w:t>
      </w:r>
    </w:p>
    <w:p w14:paraId="5387B4E5" w14:textId="77777777" w:rsidR="000D6733" w:rsidRDefault="00000000">
      <w:pPr>
        <w:pStyle w:val="af4"/>
        <w:numPr>
          <w:ilvl w:val="1"/>
          <w:numId w:val="3"/>
        </w:numPr>
        <w:tabs>
          <w:tab w:val="left" w:pos="1134"/>
        </w:tabs>
        <w:suppressAutoHyphens w:val="0"/>
        <w:ind w:left="0" w:firstLine="720"/>
        <w:jc w:val="both"/>
        <w:rPr>
          <w:sz w:val="22"/>
          <w:szCs w:val="22"/>
        </w:rPr>
      </w:pPr>
      <w:r>
        <w:rPr>
          <w:sz w:val="22"/>
          <w:szCs w:val="22"/>
        </w:rPr>
        <w:t>Заявки участников должны отвечать требованиям к содержанию, оформлению и составу заявки на участие в закупке, указанным в Извещении.</w:t>
      </w:r>
    </w:p>
    <w:p w14:paraId="18339BD9" w14:textId="77777777" w:rsidR="000D6733" w:rsidRDefault="00000000">
      <w:pPr>
        <w:pStyle w:val="af4"/>
        <w:numPr>
          <w:ilvl w:val="1"/>
          <w:numId w:val="3"/>
        </w:numPr>
        <w:tabs>
          <w:tab w:val="left" w:pos="1134"/>
        </w:tabs>
        <w:suppressAutoHyphens w:val="0"/>
        <w:ind w:left="0" w:firstLine="720"/>
        <w:jc w:val="both"/>
        <w:rPr>
          <w:sz w:val="22"/>
          <w:szCs w:val="22"/>
        </w:rPr>
      </w:pPr>
      <w:r>
        <w:rPr>
          <w:sz w:val="22"/>
          <w:szCs w:val="22"/>
        </w:rPr>
        <w:t>Перечень документов необходимых для включения участником в состав заявки устанавливается извещением о проведении запроса ТКП. Также Участники запроса ТКП имеют право предоставлять в составе заявки любые сведения и документы, свидетельствующие, на их взгляд, о преимуществах предлагаемых ими товаров, работ или услуг.</w:t>
      </w:r>
    </w:p>
    <w:p w14:paraId="0EEE8177" w14:textId="77777777" w:rsidR="000D6733" w:rsidRDefault="00000000">
      <w:pPr>
        <w:pStyle w:val="af4"/>
        <w:ind w:left="0" w:firstLine="720"/>
        <w:jc w:val="both"/>
        <w:rPr>
          <w:sz w:val="22"/>
          <w:szCs w:val="22"/>
        </w:rPr>
      </w:pPr>
      <w:r>
        <w:rPr>
          <w:sz w:val="22"/>
          <w:szCs w:val="22"/>
        </w:rPr>
        <w:t>В составе предложения участник указывает страну происхождения комплектной трансформаторной подстанции и реестровый номер, подтверждающий происхождение товара согласно подпункту «а» или «б» пункта 3 постановления Правительства РФ от 23.12.2024 № 1875. Отсутствие подтверждения происхождения для применения запрета оценивается в порядке действующей редакции постановления № 1875.</w:t>
      </w:r>
    </w:p>
    <w:p w14:paraId="6EE97D75" w14:textId="77777777" w:rsidR="000D6733" w:rsidRDefault="000D6733">
      <w:pPr>
        <w:pStyle w:val="af4"/>
        <w:tabs>
          <w:tab w:val="left" w:pos="1418"/>
        </w:tabs>
        <w:suppressAutoHyphens w:val="0"/>
        <w:jc w:val="both"/>
        <w:rPr>
          <w:sz w:val="22"/>
          <w:szCs w:val="22"/>
        </w:rPr>
      </w:pPr>
    </w:p>
    <w:p w14:paraId="0E7ED96F" w14:textId="77777777" w:rsidR="000D6733" w:rsidRDefault="00000000">
      <w:pPr>
        <w:pStyle w:val="af4"/>
        <w:numPr>
          <w:ilvl w:val="0"/>
          <w:numId w:val="3"/>
        </w:numPr>
        <w:tabs>
          <w:tab w:val="left" w:pos="1418"/>
        </w:tabs>
        <w:suppressAutoHyphens w:val="0"/>
        <w:jc w:val="both"/>
        <w:rPr>
          <w:sz w:val="22"/>
          <w:szCs w:val="22"/>
        </w:rPr>
      </w:pPr>
      <w:r>
        <w:rPr>
          <w:b/>
          <w:bCs/>
          <w:sz w:val="22"/>
          <w:szCs w:val="22"/>
        </w:rPr>
        <w:t>Обеспечение заявки на участие в запросе ТКП и договора</w:t>
      </w:r>
    </w:p>
    <w:p w14:paraId="33682867" w14:textId="77777777" w:rsidR="000D6733" w:rsidRDefault="00000000">
      <w:pPr>
        <w:pStyle w:val="af4"/>
        <w:numPr>
          <w:ilvl w:val="1"/>
          <w:numId w:val="3"/>
        </w:numPr>
        <w:tabs>
          <w:tab w:val="left" w:pos="1134"/>
        </w:tabs>
        <w:suppressAutoHyphens w:val="0"/>
        <w:ind w:left="0" w:firstLine="720"/>
        <w:jc w:val="both"/>
        <w:rPr>
          <w:sz w:val="22"/>
          <w:szCs w:val="22"/>
        </w:rPr>
      </w:pPr>
      <w:r>
        <w:rPr>
          <w:sz w:val="22"/>
          <w:szCs w:val="22"/>
        </w:rPr>
        <w:t>Требование о предоставлении участниками обеспечения заявки на участие в запросе ТКП не установлено.</w:t>
      </w:r>
    </w:p>
    <w:p w14:paraId="3DE2D049" w14:textId="77777777" w:rsidR="000D6733" w:rsidRDefault="00000000">
      <w:pPr>
        <w:pStyle w:val="af4"/>
        <w:numPr>
          <w:ilvl w:val="1"/>
          <w:numId w:val="3"/>
        </w:numPr>
        <w:tabs>
          <w:tab w:val="left" w:pos="1134"/>
        </w:tabs>
        <w:suppressAutoHyphens w:val="0"/>
        <w:ind w:left="0" w:firstLine="720"/>
        <w:jc w:val="both"/>
        <w:rPr>
          <w:sz w:val="22"/>
          <w:szCs w:val="22"/>
        </w:rPr>
      </w:pPr>
      <w:r>
        <w:rPr>
          <w:sz w:val="22"/>
          <w:szCs w:val="22"/>
        </w:rPr>
        <w:t>Требование о предоставлении участниками обеспечения договора, заключаемого по результатам закупки, не установлено.</w:t>
      </w:r>
    </w:p>
    <w:p w14:paraId="415D4454" w14:textId="77777777" w:rsidR="000D6733" w:rsidRDefault="000D6733">
      <w:pPr>
        <w:pStyle w:val="af4"/>
        <w:tabs>
          <w:tab w:val="left" w:pos="720"/>
        </w:tabs>
        <w:suppressAutoHyphens w:val="0"/>
        <w:jc w:val="both"/>
        <w:rPr>
          <w:sz w:val="22"/>
          <w:szCs w:val="22"/>
        </w:rPr>
      </w:pPr>
    </w:p>
    <w:p w14:paraId="3213331E" w14:textId="77777777" w:rsidR="000D6733" w:rsidRDefault="00000000">
      <w:pPr>
        <w:pStyle w:val="af4"/>
        <w:numPr>
          <w:ilvl w:val="0"/>
          <w:numId w:val="3"/>
        </w:numPr>
        <w:tabs>
          <w:tab w:val="left" w:pos="720"/>
        </w:tabs>
        <w:suppressAutoHyphens w:val="0"/>
        <w:jc w:val="both"/>
        <w:rPr>
          <w:sz w:val="22"/>
          <w:szCs w:val="22"/>
        </w:rPr>
      </w:pPr>
      <w:r>
        <w:rPr>
          <w:b/>
          <w:bCs/>
          <w:sz w:val="22"/>
          <w:szCs w:val="22"/>
        </w:rPr>
        <w:t>Порядок приема заявок на участие в запросе ТКП и договора</w:t>
      </w:r>
    </w:p>
    <w:p w14:paraId="259CCF41" w14:textId="77777777" w:rsidR="000D6733" w:rsidRDefault="00000000">
      <w:pPr>
        <w:pStyle w:val="af4"/>
        <w:numPr>
          <w:ilvl w:val="1"/>
          <w:numId w:val="3"/>
        </w:numPr>
        <w:tabs>
          <w:tab w:val="left" w:pos="720"/>
          <w:tab w:val="left" w:pos="1134"/>
        </w:tabs>
        <w:suppressAutoHyphens w:val="0"/>
        <w:ind w:left="0" w:firstLine="720"/>
        <w:jc w:val="both"/>
        <w:rPr>
          <w:sz w:val="22"/>
          <w:szCs w:val="22"/>
        </w:rPr>
      </w:pPr>
      <w:r>
        <w:rPr>
          <w:sz w:val="22"/>
          <w:szCs w:val="22"/>
        </w:rPr>
        <w:t xml:space="preserve">Со дня размещения извещения в единой информационной системе до окончания срока подачи заявок на участие в закупке, установленного в извещении и документации о закупке, проводимой в электронной форме, участники подают свои заявки через электронную торговую площадку, указанную в документации о закупке. </w:t>
      </w:r>
    </w:p>
    <w:p w14:paraId="0BC7C3CA" w14:textId="77777777" w:rsidR="000D6733" w:rsidRDefault="00000000">
      <w:pPr>
        <w:pStyle w:val="af4"/>
        <w:numPr>
          <w:ilvl w:val="1"/>
          <w:numId w:val="3"/>
        </w:numPr>
        <w:tabs>
          <w:tab w:val="left" w:pos="720"/>
          <w:tab w:val="left" w:pos="1134"/>
        </w:tabs>
        <w:suppressAutoHyphens w:val="0"/>
        <w:ind w:left="0" w:firstLine="720"/>
        <w:jc w:val="both"/>
        <w:rPr>
          <w:sz w:val="22"/>
          <w:szCs w:val="22"/>
        </w:rPr>
      </w:pPr>
      <w:r>
        <w:rPr>
          <w:sz w:val="22"/>
          <w:szCs w:val="22"/>
        </w:rPr>
        <w:t>Электронные документы участника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закупки в электронной форме, Заказчика, оператора электронной площадки.</w:t>
      </w:r>
    </w:p>
    <w:p w14:paraId="09AEC153" w14:textId="77777777" w:rsidR="000D6733" w:rsidRDefault="00000000">
      <w:pPr>
        <w:pStyle w:val="af4"/>
        <w:numPr>
          <w:ilvl w:val="1"/>
          <w:numId w:val="3"/>
        </w:numPr>
        <w:tabs>
          <w:tab w:val="left" w:pos="720"/>
          <w:tab w:val="left" w:pos="1134"/>
        </w:tabs>
        <w:suppressAutoHyphens w:val="0"/>
        <w:ind w:left="0" w:firstLine="720"/>
        <w:jc w:val="both"/>
        <w:rPr>
          <w:sz w:val="22"/>
          <w:szCs w:val="22"/>
        </w:rPr>
      </w:pPr>
      <w:r>
        <w:rPr>
          <w:sz w:val="22"/>
          <w:szCs w:val="22"/>
        </w:rPr>
        <w:t>Оператор электронной торговой площадки обеспечивает конфиденциальность сведений, содержащихся в поданных заявках.</w:t>
      </w:r>
    </w:p>
    <w:p w14:paraId="103B55B0" w14:textId="77777777" w:rsidR="000D6733" w:rsidRDefault="00000000">
      <w:pPr>
        <w:pStyle w:val="af4"/>
        <w:numPr>
          <w:ilvl w:val="1"/>
          <w:numId w:val="3"/>
        </w:numPr>
        <w:tabs>
          <w:tab w:val="left" w:pos="720"/>
          <w:tab w:val="left" w:pos="1134"/>
        </w:tabs>
        <w:suppressAutoHyphens w:val="0"/>
        <w:ind w:left="0" w:firstLine="720"/>
        <w:jc w:val="both"/>
        <w:rPr>
          <w:sz w:val="22"/>
          <w:szCs w:val="22"/>
        </w:rPr>
      </w:pPr>
      <w:r>
        <w:rPr>
          <w:sz w:val="22"/>
          <w:szCs w:val="22"/>
        </w:rPr>
        <w:t>Участник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w:t>
      </w:r>
    </w:p>
    <w:p w14:paraId="4F52EDD2" w14:textId="77777777" w:rsidR="000D6733" w:rsidRDefault="00000000">
      <w:pPr>
        <w:pStyle w:val="af4"/>
        <w:numPr>
          <w:ilvl w:val="1"/>
          <w:numId w:val="3"/>
        </w:numPr>
        <w:tabs>
          <w:tab w:val="left" w:pos="720"/>
          <w:tab w:val="left" w:pos="1134"/>
        </w:tabs>
        <w:suppressAutoHyphens w:val="0"/>
        <w:ind w:left="0" w:firstLine="720"/>
        <w:jc w:val="both"/>
        <w:rPr>
          <w:sz w:val="22"/>
          <w:szCs w:val="22"/>
        </w:rPr>
      </w:pPr>
      <w:r>
        <w:rPr>
          <w:sz w:val="22"/>
          <w:szCs w:val="22"/>
        </w:rPr>
        <w:t>Обязанность обеспечить непрерывность осуществления закупки в электронной форме, неизменность подписанных электронной подписью электронных документов, надежность функционирования программных и технических средств, используемых для осуществления закупки в электронной форме, равный доступ участников закупки в электронной форме к участию в ней лежит на операторе электронной площадки. За нарушение указанных требований оператор электронной площадки несет ответственность в соответствии с законодательством Российской Федерации.</w:t>
      </w:r>
    </w:p>
    <w:p w14:paraId="3B7A6390" w14:textId="77777777" w:rsidR="000D6733" w:rsidRDefault="000D6733">
      <w:pPr>
        <w:pStyle w:val="af4"/>
        <w:tabs>
          <w:tab w:val="left" w:pos="720"/>
        </w:tabs>
        <w:suppressAutoHyphens w:val="0"/>
        <w:jc w:val="both"/>
        <w:rPr>
          <w:sz w:val="22"/>
          <w:szCs w:val="22"/>
        </w:rPr>
      </w:pPr>
    </w:p>
    <w:p w14:paraId="614A4FB8" w14:textId="77777777" w:rsidR="000D6733" w:rsidRDefault="00000000">
      <w:pPr>
        <w:pStyle w:val="af4"/>
        <w:numPr>
          <w:ilvl w:val="0"/>
          <w:numId w:val="3"/>
        </w:numPr>
        <w:tabs>
          <w:tab w:val="left" w:pos="1418"/>
        </w:tabs>
        <w:suppressAutoHyphens w:val="0"/>
        <w:jc w:val="both"/>
        <w:rPr>
          <w:b/>
          <w:bCs/>
          <w:sz w:val="22"/>
          <w:szCs w:val="22"/>
        </w:rPr>
      </w:pPr>
      <w:r>
        <w:rPr>
          <w:b/>
          <w:bCs/>
          <w:sz w:val="22"/>
          <w:szCs w:val="22"/>
        </w:rPr>
        <w:t>Рассмотрение заявок на участие в запросе ТКП, определение победителя запроса ТКП</w:t>
      </w:r>
    </w:p>
    <w:p w14:paraId="7AE13FD3" w14:textId="77777777" w:rsidR="000D6733" w:rsidRDefault="00000000">
      <w:pPr>
        <w:pStyle w:val="af4"/>
        <w:numPr>
          <w:ilvl w:val="1"/>
          <w:numId w:val="3"/>
        </w:numPr>
        <w:tabs>
          <w:tab w:val="left" w:pos="1134"/>
        </w:tabs>
        <w:suppressAutoHyphens w:val="0"/>
        <w:ind w:left="0" w:firstLine="720"/>
        <w:jc w:val="both"/>
        <w:rPr>
          <w:b/>
          <w:bCs/>
          <w:sz w:val="22"/>
          <w:szCs w:val="22"/>
        </w:rPr>
      </w:pPr>
      <w:r>
        <w:rPr>
          <w:sz w:val="22"/>
          <w:szCs w:val="22"/>
        </w:rPr>
        <w:t xml:space="preserve">Заявки рассматриваются членами комиссии в срок, не превышающий 3 (трех) дней со дня окончания срока подачи заявок на участие в запросе ТКП. </w:t>
      </w:r>
      <w:bookmarkStart w:id="0" w:name="_Hlk159920293"/>
    </w:p>
    <w:bookmarkEnd w:id="0"/>
    <w:p w14:paraId="2E5A76C4" w14:textId="77777777" w:rsidR="000D6733" w:rsidRDefault="00000000">
      <w:pPr>
        <w:pStyle w:val="af4"/>
        <w:numPr>
          <w:ilvl w:val="1"/>
          <w:numId w:val="3"/>
        </w:numPr>
        <w:tabs>
          <w:tab w:val="left" w:pos="1134"/>
        </w:tabs>
        <w:suppressAutoHyphens w:val="0"/>
        <w:ind w:left="0" w:firstLine="720"/>
        <w:jc w:val="both"/>
        <w:rPr>
          <w:b/>
          <w:bCs/>
          <w:sz w:val="22"/>
          <w:szCs w:val="22"/>
        </w:rPr>
      </w:pPr>
      <w:r>
        <w:rPr>
          <w:sz w:val="22"/>
          <w:szCs w:val="22"/>
        </w:rPr>
        <w:t>Комиссия рассматривает заявки на соответствие документации и оценивает предложения по цене договора (70 %) и сроку поставки (30 %). Выводы об «имиджевых» и иных нераскрытых преимуществах без установленного критерия при определении участника не применяются.</w:t>
      </w:r>
    </w:p>
    <w:p w14:paraId="5F8B1372" w14:textId="77777777" w:rsidR="000D6733" w:rsidRDefault="00000000">
      <w:pPr>
        <w:pStyle w:val="af4"/>
        <w:numPr>
          <w:ilvl w:val="1"/>
          <w:numId w:val="3"/>
        </w:numPr>
        <w:tabs>
          <w:tab w:val="left" w:pos="1134"/>
        </w:tabs>
        <w:suppressAutoHyphens w:val="0"/>
        <w:ind w:left="0" w:firstLine="720"/>
        <w:jc w:val="both"/>
        <w:rPr>
          <w:b/>
          <w:bCs/>
          <w:sz w:val="22"/>
          <w:szCs w:val="22"/>
        </w:rPr>
      </w:pPr>
      <w:r>
        <w:rPr>
          <w:sz w:val="22"/>
          <w:szCs w:val="22"/>
        </w:rPr>
        <w:t>Комиссия по закупкам вправе принять решение, что все Заявки не содержат предложения, удовлетворяющего потребностям Заказчика.</w:t>
      </w:r>
    </w:p>
    <w:p w14:paraId="7575D8DF" w14:textId="77777777" w:rsidR="000D6733" w:rsidRDefault="00000000">
      <w:pPr>
        <w:pStyle w:val="af4"/>
        <w:numPr>
          <w:ilvl w:val="1"/>
          <w:numId w:val="3"/>
        </w:numPr>
        <w:tabs>
          <w:tab w:val="left" w:pos="1134"/>
        </w:tabs>
        <w:suppressAutoHyphens w:val="0"/>
        <w:ind w:left="0" w:firstLine="720"/>
        <w:jc w:val="both"/>
        <w:rPr>
          <w:b/>
          <w:bCs/>
          <w:sz w:val="22"/>
          <w:szCs w:val="22"/>
        </w:rPr>
      </w:pPr>
      <w:r>
        <w:rPr>
          <w:sz w:val="22"/>
          <w:szCs w:val="22"/>
        </w:rPr>
        <w:t>До определения участника, с которым может быть заключен договор, Заказчик проверяет его категорию в реестре ФНС России: допускаются малые предприятия и микропредприятия.</w:t>
      </w:r>
    </w:p>
    <w:p w14:paraId="450DE8C2" w14:textId="77777777" w:rsidR="000D6733" w:rsidRDefault="00000000">
      <w:pPr>
        <w:pStyle w:val="af4"/>
        <w:numPr>
          <w:ilvl w:val="1"/>
          <w:numId w:val="3"/>
        </w:numPr>
        <w:tabs>
          <w:tab w:val="left" w:pos="1134"/>
        </w:tabs>
        <w:suppressAutoHyphens w:val="0"/>
        <w:ind w:left="0" w:firstLine="720"/>
        <w:jc w:val="both"/>
        <w:rPr>
          <w:b/>
          <w:bCs/>
          <w:sz w:val="22"/>
          <w:szCs w:val="22"/>
        </w:rPr>
      </w:pPr>
      <w:r>
        <w:rPr>
          <w:sz w:val="22"/>
          <w:szCs w:val="22"/>
        </w:rPr>
        <w:t>По итогам запроса ТКП комиссия составляет и размещает протокол. Решение о заключении договора принимается в порядке Положения о закупке АО «КСК».</w:t>
      </w:r>
    </w:p>
    <w:p w14:paraId="41A73D28" w14:textId="77777777" w:rsidR="000D6733" w:rsidRDefault="000D6733">
      <w:pPr>
        <w:pStyle w:val="af4"/>
        <w:tabs>
          <w:tab w:val="left" w:pos="1418"/>
        </w:tabs>
        <w:suppressAutoHyphens w:val="0"/>
        <w:jc w:val="both"/>
        <w:rPr>
          <w:b/>
          <w:bCs/>
          <w:sz w:val="22"/>
          <w:szCs w:val="22"/>
        </w:rPr>
      </w:pPr>
    </w:p>
    <w:p w14:paraId="47E209D6" w14:textId="77777777" w:rsidR="000D6733" w:rsidRDefault="00000000">
      <w:pPr>
        <w:pStyle w:val="af4"/>
        <w:numPr>
          <w:ilvl w:val="0"/>
          <w:numId w:val="3"/>
        </w:numPr>
        <w:tabs>
          <w:tab w:val="left" w:pos="1418"/>
        </w:tabs>
        <w:suppressAutoHyphens w:val="0"/>
        <w:jc w:val="both"/>
        <w:rPr>
          <w:b/>
          <w:bCs/>
          <w:sz w:val="22"/>
          <w:szCs w:val="22"/>
        </w:rPr>
      </w:pPr>
      <w:r>
        <w:rPr>
          <w:b/>
          <w:bCs/>
          <w:sz w:val="22"/>
          <w:szCs w:val="22"/>
        </w:rPr>
        <w:lastRenderedPageBreak/>
        <w:t>Случаи и последствия признания запроса ТКП несостоявшимся</w:t>
      </w:r>
    </w:p>
    <w:p w14:paraId="45A03C92" w14:textId="77777777" w:rsidR="000D6733" w:rsidRDefault="00000000">
      <w:pPr>
        <w:pStyle w:val="af4"/>
        <w:numPr>
          <w:ilvl w:val="1"/>
          <w:numId w:val="3"/>
        </w:numPr>
        <w:tabs>
          <w:tab w:val="left" w:pos="1276"/>
        </w:tabs>
        <w:suppressAutoHyphens w:val="0"/>
        <w:ind w:left="0" w:firstLine="709"/>
        <w:jc w:val="both"/>
        <w:rPr>
          <w:b/>
          <w:bCs/>
          <w:sz w:val="22"/>
          <w:szCs w:val="22"/>
        </w:rPr>
      </w:pPr>
      <w:r>
        <w:rPr>
          <w:sz w:val="22"/>
          <w:szCs w:val="22"/>
        </w:rPr>
        <w:t>Случаи признания запроса ТКП несостоявшимся:</w:t>
      </w:r>
    </w:p>
    <w:p w14:paraId="2F40811C" w14:textId="77777777" w:rsidR="000D6733" w:rsidRDefault="00000000">
      <w:pPr>
        <w:pStyle w:val="af4"/>
        <w:tabs>
          <w:tab w:val="left" w:pos="1276"/>
        </w:tabs>
        <w:suppressAutoHyphens w:val="0"/>
        <w:ind w:left="0" w:firstLine="709"/>
        <w:jc w:val="both"/>
        <w:rPr>
          <w:sz w:val="22"/>
          <w:szCs w:val="22"/>
        </w:rPr>
      </w:pPr>
      <w:r>
        <w:rPr>
          <w:sz w:val="22"/>
          <w:szCs w:val="22"/>
        </w:rPr>
        <w:t>- если по окончании срока подачи заявок на участие в закупке, установленного документацией о закупке, Заказчиком (оператором электронной площадки) не будет получено ни одной заявки;</w:t>
      </w:r>
    </w:p>
    <w:p w14:paraId="58A5E15E" w14:textId="77777777" w:rsidR="000D6733" w:rsidRDefault="00000000">
      <w:pPr>
        <w:pStyle w:val="af4"/>
        <w:tabs>
          <w:tab w:val="left" w:pos="1276"/>
        </w:tabs>
        <w:suppressAutoHyphens w:val="0"/>
        <w:ind w:left="0" w:firstLine="709"/>
        <w:jc w:val="both"/>
        <w:rPr>
          <w:sz w:val="22"/>
          <w:szCs w:val="22"/>
        </w:rPr>
      </w:pPr>
      <w:r>
        <w:rPr>
          <w:sz w:val="22"/>
          <w:szCs w:val="22"/>
        </w:rPr>
        <w:t>- если по окончании срока подачи заявок на участие в закупке, установленного документацией о закупке, Заказчиком (оператором электронной площадки) будет получена только одна заявка;</w:t>
      </w:r>
    </w:p>
    <w:p w14:paraId="6EC3B6F3" w14:textId="77777777" w:rsidR="000D6733" w:rsidRDefault="00000000">
      <w:pPr>
        <w:pStyle w:val="af4"/>
        <w:tabs>
          <w:tab w:val="left" w:pos="1276"/>
        </w:tabs>
        <w:suppressAutoHyphens w:val="0"/>
        <w:ind w:left="0" w:firstLine="709"/>
        <w:jc w:val="both"/>
        <w:rPr>
          <w:sz w:val="22"/>
          <w:szCs w:val="22"/>
        </w:rPr>
      </w:pPr>
      <w:r>
        <w:rPr>
          <w:sz w:val="22"/>
          <w:szCs w:val="22"/>
        </w:rPr>
        <w:t>- если в процессе рассмотрения заявок были признаны несоответствующими требованиям документации о закупке все заявки, отказано в допуске к участию в закупке всем участникам;</w:t>
      </w:r>
    </w:p>
    <w:p w14:paraId="654E8661" w14:textId="77777777" w:rsidR="000D6733" w:rsidRDefault="00000000">
      <w:pPr>
        <w:pStyle w:val="af4"/>
        <w:tabs>
          <w:tab w:val="left" w:pos="1276"/>
        </w:tabs>
        <w:suppressAutoHyphens w:val="0"/>
        <w:ind w:left="0" w:firstLine="709"/>
        <w:jc w:val="both"/>
        <w:rPr>
          <w:sz w:val="22"/>
          <w:szCs w:val="22"/>
        </w:rPr>
      </w:pPr>
      <w:r>
        <w:rPr>
          <w:sz w:val="22"/>
          <w:szCs w:val="22"/>
        </w:rPr>
        <w:t>- если в процессе рассмотрения заявок заявка только одного участника признана соответствующей требованиям документации о закупке.</w:t>
      </w:r>
    </w:p>
    <w:p w14:paraId="10862C0E" w14:textId="77777777" w:rsidR="000D6733" w:rsidRDefault="00000000">
      <w:pPr>
        <w:pStyle w:val="af4"/>
        <w:numPr>
          <w:ilvl w:val="1"/>
          <w:numId w:val="3"/>
        </w:numPr>
        <w:tabs>
          <w:tab w:val="left" w:pos="1276"/>
        </w:tabs>
        <w:suppressAutoHyphens w:val="0"/>
        <w:ind w:left="0" w:firstLine="709"/>
        <w:jc w:val="both"/>
        <w:rPr>
          <w:sz w:val="22"/>
          <w:szCs w:val="22"/>
        </w:rPr>
      </w:pPr>
      <w:r>
        <w:rPr>
          <w:sz w:val="22"/>
          <w:szCs w:val="22"/>
        </w:rPr>
        <w:t>В случае, признания закупки несостоявшейся, данная информация вносится в протокол, составляемый по результатам этапа закупки, при наличии такового, а также в итоговый протокол.</w:t>
      </w:r>
    </w:p>
    <w:p w14:paraId="0654CF62" w14:textId="77777777" w:rsidR="000D6733" w:rsidRDefault="00000000">
      <w:pPr>
        <w:pStyle w:val="af4"/>
        <w:numPr>
          <w:ilvl w:val="2"/>
          <w:numId w:val="3"/>
        </w:numPr>
        <w:tabs>
          <w:tab w:val="left" w:pos="1276"/>
        </w:tabs>
        <w:suppressAutoHyphens w:val="0"/>
        <w:ind w:left="0" w:firstLine="709"/>
        <w:jc w:val="both"/>
        <w:rPr>
          <w:sz w:val="22"/>
          <w:szCs w:val="22"/>
        </w:rPr>
      </w:pPr>
      <w:r>
        <w:rPr>
          <w:sz w:val="22"/>
          <w:szCs w:val="22"/>
        </w:rPr>
        <w:t>В случае признания закупки несостоявшейся закупочная комиссия в праве принять одно из следующих решений:</w:t>
      </w:r>
    </w:p>
    <w:p w14:paraId="7EA4A236" w14:textId="77777777" w:rsidR="000D6733" w:rsidRDefault="00000000">
      <w:pPr>
        <w:pStyle w:val="af4"/>
        <w:tabs>
          <w:tab w:val="left" w:pos="1276"/>
        </w:tabs>
        <w:suppressAutoHyphens w:val="0"/>
        <w:ind w:left="0" w:firstLine="709"/>
        <w:jc w:val="both"/>
        <w:rPr>
          <w:sz w:val="22"/>
          <w:szCs w:val="22"/>
        </w:rPr>
      </w:pPr>
      <w:r>
        <w:rPr>
          <w:sz w:val="22"/>
          <w:szCs w:val="22"/>
        </w:rPr>
        <w:t>- заключить договор с единственным поставщиком (исполнителем, поставщиком) на условиях документации и проекта договора;</w:t>
      </w:r>
    </w:p>
    <w:p w14:paraId="0CEFF9FD" w14:textId="77777777" w:rsidR="000D6733" w:rsidRDefault="00000000">
      <w:pPr>
        <w:pStyle w:val="af4"/>
        <w:tabs>
          <w:tab w:val="left" w:pos="1276"/>
        </w:tabs>
        <w:suppressAutoHyphens w:val="0"/>
        <w:ind w:left="0" w:firstLine="709"/>
        <w:jc w:val="both"/>
        <w:rPr>
          <w:sz w:val="22"/>
          <w:szCs w:val="22"/>
        </w:rPr>
      </w:pPr>
      <w:r>
        <w:rPr>
          <w:sz w:val="22"/>
          <w:szCs w:val="22"/>
        </w:rPr>
        <w:t>- заключить договор с единственным допущенным участником, в случае наличия такового на условиях документации, проекта договора и заявки, поданной таким участником;</w:t>
      </w:r>
    </w:p>
    <w:p w14:paraId="6D5628DD" w14:textId="77777777" w:rsidR="000D6733" w:rsidRDefault="00000000">
      <w:pPr>
        <w:pStyle w:val="af4"/>
        <w:tabs>
          <w:tab w:val="left" w:pos="1276"/>
        </w:tabs>
        <w:suppressAutoHyphens w:val="0"/>
        <w:ind w:left="0" w:firstLine="709"/>
        <w:jc w:val="both"/>
        <w:rPr>
          <w:sz w:val="22"/>
          <w:szCs w:val="22"/>
        </w:rPr>
      </w:pPr>
      <w:r>
        <w:rPr>
          <w:sz w:val="22"/>
          <w:szCs w:val="22"/>
        </w:rPr>
        <w:t>- провести закупочную процедуру повторно (при этом допускается изменение количества, объема, цены закупаемых товаров (работ, услуг), сроков исполнения договора, заключаемого по итогам такой закупки и иных параметров закупки);</w:t>
      </w:r>
    </w:p>
    <w:p w14:paraId="1D6A8AD7" w14:textId="77777777" w:rsidR="000D6733" w:rsidRDefault="00000000">
      <w:pPr>
        <w:pStyle w:val="af4"/>
        <w:tabs>
          <w:tab w:val="left" w:pos="1276"/>
        </w:tabs>
        <w:suppressAutoHyphens w:val="0"/>
        <w:ind w:left="0" w:firstLine="709"/>
        <w:jc w:val="both"/>
        <w:rPr>
          <w:sz w:val="22"/>
          <w:szCs w:val="22"/>
        </w:rPr>
      </w:pPr>
      <w:r>
        <w:rPr>
          <w:sz w:val="22"/>
          <w:szCs w:val="22"/>
        </w:rPr>
        <w:t>- не заключать договора по итогам закупки.</w:t>
      </w:r>
    </w:p>
    <w:p w14:paraId="1B5D2AF5" w14:textId="77777777" w:rsidR="000D6733" w:rsidRDefault="000D6733">
      <w:pPr>
        <w:pStyle w:val="af4"/>
        <w:tabs>
          <w:tab w:val="left" w:pos="1418"/>
        </w:tabs>
        <w:suppressAutoHyphens w:val="0"/>
        <w:ind w:left="1440"/>
        <w:jc w:val="both"/>
        <w:rPr>
          <w:sz w:val="22"/>
          <w:szCs w:val="22"/>
        </w:rPr>
      </w:pPr>
    </w:p>
    <w:p w14:paraId="6045AC1A" w14:textId="77777777" w:rsidR="000D6733" w:rsidRDefault="00000000">
      <w:pPr>
        <w:pStyle w:val="af4"/>
        <w:numPr>
          <w:ilvl w:val="0"/>
          <w:numId w:val="3"/>
        </w:numPr>
        <w:tabs>
          <w:tab w:val="left" w:pos="1418"/>
        </w:tabs>
        <w:suppressAutoHyphens w:val="0"/>
        <w:rPr>
          <w:b/>
          <w:bCs/>
          <w:sz w:val="22"/>
          <w:szCs w:val="22"/>
        </w:rPr>
      </w:pPr>
      <w:r>
        <w:rPr>
          <w:b/>
          <w:bCs/>
          <w:sz w:val="22"/>
          <w:szCs w:val="22"/>
        </w:rPr>
        <w:t>Заключение договора по итогам закупки</w:t>
      </w:r>
    </w:p>
    <w:p w14:paraId="6BE85D00" w14:textId="77777777" w:rsidR="000D6733" w:rsidRDefault="00000000">
      <w:pPr>
        <w:pStyle w:val="af4"/>
        <w:numPr>
          <w:ilvl w:val="1"/>
          <w:numId w:val="3"/>
        </w:numPr>
        <w:tabs>
          <w:tab w:val="left" w:pos="1276"/>
          <w:tab w:val="left" w:pos="1418"/>
        </w:tabs>
        <w:suppressAutoHyphens w:val="0"/>
        <w:ind w:left="0" w:firstLine="709"/>
        <w:jc w:val="both"/>
        <w:rPr>
          <w:b/>
          <w:bCs/>
          <w:sz w:val="22"/>
          <w:szCs w:val="22"/>
        </w:rPr>
      </w:pPr>
      <w:r>
        <w:rPr>
          <w:sz w:val="22"/>
          <w:szCs w:val="22"/>
        </w:rPr>
        <w:t>По итогам запроса ТКП комиссия составляет итоговый протокол. Договор поставки может быть заключен с участником, заявка которого соответствует документации, категория которого подтверждена в реестре ФНС, а предложение признано лучшим по сумме баллов по объявленным критериям цены и срока поставки.</w:t>
      </w:r>
    </w:p>
    <w:p w14:paraId="4C44B6FF" w14:textId="77777777" w:rsidR="000D6733" w:rsidRDefault="00000000">
      <w:pPr>
        <w:pStyle w:val="af4"/>
        <w:numPr>
          <w:ilvl w:val="1"/>
          <w:numId w:val="3"/>
        </w:numPr>
        <w:tabs>
          <w:tab w:val="left" w:pos="1276"/>
          <w:tab w:val="left" w:pos="1418"/>
        </w:tabs>
        <w:suppressAutoHyphens w:val="0"/>
        <w:ind w:left="0" w:firstLine="709"/>
        <w:jc w:val="both"/>
        <w:rPr>
          <w:b/>
          <w:bCs/>
          <w:sz w:val="22"/>
          <w:szCs w:val="22"/>
        </w:rPr>
      </w:pPr>
      <w:r>
        <w:rPr>
          <w:sz w:val="22"/>
          <w:szCs w:val="22"/>
        </w:rPr>
        <w:t>Договор заключается на условиях проекта договора, документации и предложения выбранного участника в соответствии с Положением о закупке АО «КСК».</w:t>
      </w:r>
    </w:p>
    <w:p w14:paraId="032D20FE" w14:textId="77777777" w:rsidR="000D6733" w:rsidRDefault="000D6733">
      <w:pPr>
        <w:pStyle w:val="af4"/>
        <w:tabs>
          <w:tab w:val="left" w:pos="720"/>
        </w:tabs>
        <w:suppressAutoHyphens w:val="0"/>
        <w:ind w:left="0" w:firstLine="709"/>
        <w:jc w:val="both"/>
        <w:rPr>
          <w:sz w:val="22"/>
          <w:szCs w:val="22"/>
        </w:rPr>
      </w:pPr>
    </w:p>
    <w:p w14:paraId="75576745" w14:textId="77777777" w:rsidR="000D6733" w:rsidRDefault="00000000">
      <w:pPr>
        <w:suppressAutoHyphens w:val="0"/>
        <w:rPr>
          <w:color w:val="000000"/>
          <w:sz w:val="22"/>
          <w:szCs w:val="22"/>
          <w:shd w:val="clear" w:color="auto" w:fill="FFFFFF"/>
        </w:rPr>
      </w:pPr>
      <w:r>
        <w:rPr>
          <w:sz w:val="22"/>
          <w:szCs w:val="22"/>
        </w:rPr>
        <w:br w:type="page"/>
      </w:r>
    </w:p>
    <w:p w14:paraId="3521A859" w14:textId="77777777" w:rsidR="000D6733" w:rsidRDefault="00000000">
      <w:pPr>
        <w:suppressAutoHyphens w:val="0"/>
        <w:jc w:val="center"/>
        <w:rPr>
          <w:b/>
          <w:bCs/>
          <w:color w:val="000000"/>
          <w:sz w:val="22"/>
          <w:szCs w:val="22"/>
          <w:shd w:val="clear" w:color="auto" w:fill="FFFFFF"/>
        </w:rPr>
      </w:pPr>
      <w:r>
        <w:rPr>
          <w:b/>
          <w:bCs/>
          <w:sz w:val="22"/>
          <w:szCs w:val="22"/>
        </w:rPr>
        <w:lastRenderedPageBreak/>
        <w:t xml:space="preserve">Раздел 2. </w:t>
      </w:r>
      <w:r>
        <w:rPr>
          <w:b/>
          <w:bCs/>
          <w:color w:val="000000"/>
          <w:sz w:val="22"/>
          <w:szCs w:val="22"/>
          <w:shd w:val="clear" w:color="auto" w:fill="FFFFFF"/>
        </w:rPr>
        <w:t>ИЗВЕЩЕНИЕ</w:t>
      </w:r>
    </w:p>
    <w:p w14:paraId="6744267C" w14:textId="77777777" w:rsidR="000D6733" w:rsidRDefault="00000000">
      <w:pPr>
        <w:suppressAutoHyphens w:val="0"/>
        <w:jc w:val="center"/>
        <w:rPr>
          <w:b/>
          <w:bCs/>
          <w:color w:val="000000"/>
          <w:sz w:val="22"/>
          <w:szCs w:val="22"/>
          <w:shd w:val="clear" w:color="auto" w:fill="FFFFFF"/>
        </w:rPr>
      </w:pPr>
      <w:r>
        <w:rPr>
          <w:b/>
          <w:bCs/>
          <w:sz w:val="22"/>
          <w:szCs w:val="22"/>
        </w:rPr>
        <w:t>о проведении запроса технико-коммерческих предложений в электронной форме</w:t>
      </w:r>
      <w:r>
        <w:rPr>
          <w:b/>
          <w:bCs/>
          <w:sz w:val="22"/>
          <w:szCs w:val="22"/>
        </w:rPr>
        <w:br/>
        <w:t>(проводимого только среди субъектов малого предпринимательства)</w:t>
      </w:r>
    </w:p>
    <w:p w14:paraId="3C85602D" w14:textId="77777777" w:rsidR="000D6733" w:rsidRDefault="000D6733">
      <w:pPr>
        <w:suppressAutoHyphens w:val="0"/>
        <w:jc w:val="center"/>
        <w:rPr>
          <w:b/>
          <w:bCs/>
          <w:sz w:val="22"/>
          <w:szCs w:val="22"/>
        </w:rPr>
      </w:pPr>
    </w:p>
    <w:tbl>
      <w:tblPr>
        <w:tblW w:w="10065" w:type="dxa"/>
        <w:tblInd w:w="-147" w:type="dxa"/>
        <w:tblLook w:val="04A0" w:firstRow="1" w:lastRow="0" w:firstColumn="1" w:lastColumn="0" w:noHBand="0" w:noVBand="1"/>
      </w:tblPr>
      <w:tblGrid>
        <w:gridCol w:w="546"/>
        <w:gridCol w:w="3444"/>
        <w:gridCol w:w="6075"/>
      </w:tblGrid>
      <w:tr w:rsidR="000D6733" w14:paraId="2C6697E5" w14:textId="77777777">
        <w:trPr>
          <w:trHeight w:val="370"/>
        </w:trPr>
        <w:tc>
          <w:tcPr>
            <w:tcW w:w="426" w:type="dxa"/>
            <w:tcBorders>
              <w:top w:val="single" w:sz="4" w:space="0" w:color="auto"/>
              <w:left w:val="single" w:sz="4" w:space="0" w:color="auto"/>
              <w:bottom w:val="single" w:sz="4" w:space="0" w:color="auto"/>
              <w:right w:val="single" w:sz="4" w:space="0" w:color="auto"/>
            </w:tcBorders>
            <w:vAlign w:val="center"/>
          </w:tcPr>
          <w:p w14:paraId="63C78539" w14:textId="77777777" w:rsidR="000D6733" w:rsidRDefault="00000000">
            <w:pPr>
              <w:rPr>
                <w:b/>
                <w:sz w:val="22"/>
                <w:szCs w:val="22"/>
              </w:rPr>
            </w:pPr>
            <w:r>
              <w:rPr>
                <w:b/>
                <w:sz w:val="22"/>
                <w:szCs w:val="22"/>
              </w:rPr>
              <w:t>№ п/п</w:t>
            </w:r>
          </w:p>
        </w:tc>
        <w:tc>
          <w:tcPr>
            <w:tcW w:w="3468" w:type="dxa"/>
            <w:tcBorders>
              <w:top w:val="single" w:sz="4" w:space="0" w:color="auto"/>
              <w:left w:val="single" w:sz="4" w:space="0" w:color="auto"/>
              <w:bottom w:val="single" w:sz="4" w:space="0" w:color="auto"/>
              <w:right w:val="single" w:sz="4" w:space="0" w:color="auto"/>
            </w:tcBorders>
            <w:vAlign w:val="center"/>
          </w:tcPr>
          <w:p w14:paraId="784EC49B" w14:textId="77777777" w:rsidR="000D6733" w:rsidRDefault="00000000">
            <w:pPr>
              <w:jc w:val="center"/>
              <w:rPr>
                <w:b/>
                <w:sz w:val="22"/>
                <w:szCs w:val="22"/>
              </w:rPr>
            </w:pPr>
            <w:r>
              <w:rPr>
                <w:b/>
                <w:sz w:val="22"/>
                <w:szCs w:val="22"/>
              </w:rPr>
              <w:t>Наименование</w:t>
            </w:r>
          </w:p>
        </w:tc>
        <w:tc>
          <w:tcPr>
            <w:tcW w:w="6171" w:type="dxa"/>
            <w:tcBorders>
              <w:top w:val="single" w:sz="4" w:space="0" w:color="auto"/>
              <w:left w:val="single" w:sz="4" w:space="0" w:color="auto"/>
              <w:bottom w:val="single" w:sz="4" w:space="0" w:color="auto"/>
              <w:right w:val="single" w:sz="4" w:space="0" w:color="auto"/>
            </w:tcBorders>
            <w:vAlign w:val="center"/>
          </w:tcPr>
          <w:p w14:paraId="00D9538A" w14:textId="77777777" w:rsidR="000D6733" w:rsidRDefault="00000000">
            <w:pPr>
              <w:jc w:val="center"/>
              <w:rPr>
                <w:b/>
                <w:sz w:val="22"/>
                <w:szCs w:val="22"/>
              </w:rPr>
            </w:pPr>
            <w:r>
              <w:rPr>
                <w:b/>
                <w:sz w:val="22"/>
                <w:szCs w:val="22"/>
              </w:rPr>
              <w:t>Информация</w:t>
            </w:r>
          </w:p>
        </w:tc>
      </w:tr>
      <w:tr w:rsidR="000D6733" w14:paraId="5AAEC9A1" w14:textId="77777777">
        <w:trPr>
          <w:trHeight w:val="1617"/>
        </w:trPr>
        <w:tc>
          <w:tcPr>
            <w:tcW w:w="426" w:type="dxa"/>
            <w:tcBorders>
              <w:top w:val="single" w:sz="4" w:space="0" w:color="auto"/>
              <w:left w:val="single" w:sz="4" w:space="0" w:color="auto"/>
              <w:bottom w:val="single" w:sz="4" w:space="0" w:color="auto"/>
              <w:right w:val="single" w:sz="4" w:space="0" w:color="auto"/>
            </w:tcBorders>
          </w:tcPr>
          <w:p w14:paraId="76DDFFF6" w14:textId="77777777" w:rsidR="000D6733" w:rsidRDefault="000D6733">
            <w:pPr>
              <w:pStyle w:val="af4"/>
              <w:numPr>
                <w:ilvl w:val="0"/>
                <w:numId w:val="4"/>
              </w:numPr>
              <w:suppressAutoHyphens w:val="0"/>
              <w:ind w:left="0" w:firstLine="0"/>
              <w:rPr>
                <w:b/>
                <w:sz w:val="22"/>
                <w:szCs w:val="22"/>
              </w:rPr>
            </w:pPr>
          </w:p>
        </w:tc>
        <w:tc>
          <w:tcPr>
            <w:tcW w:w="3468" w:type="dxa"/>
            <w:tcBorders>
              <w:top w:val="single" w:sz="4" w:space="0" w:color="auto"/>
              <w:left w:val="single" w:sz="4" w:space="0" w:color="auto"/>
              <w:bottom w:val="single" w:sz="4" w:space="0" w:color="auto"/>
              <w:right w:val="single" w:sz="4" w:space="0" w:color="auto"/>
            </w:tcBorders>
          </w:tcPr>
          <w:p w14:paraId="3DB1688E" w14:textId="77777777" w:rsidR="000D6733" w:rsidRDefault="00000000">
            <w:pPr>
              <w:rPr>
                <w:b/>
                <w:sz w:val="22"/>
                <w:szCs w:val="22"/>
              </w:rPr>
            </w:pPr>
            <w:r>
              <w:rPr>
                <w:b/>
                <w:sz w:val="22"/>
                <w:szCs w:val="22"/>
              </w:rPr>
              <w:t>Наименование Заказчика, контактная информация</w:t>
            </w:r>
          </w:p>
        </w:tc>
        <w:tc>
          <w:tcPr>
            <w:tcW w:w="6171" w:type="dxa"/>
            <w:tcBorders>
              <w:top w:val="single" w:sz="4" w:space="0" w:color="auto"/>
              <w:left w:val="single" w:sz="4" w:space="0" w:color="auto"/>
              <w:bottom w:val="single" w:sz="4" w:space="0" w:color="auto"/>
              <w:right w:val="single" w:sz="4" w:space="0" w:color="auto"/>
            </w:tcBorders>
          </w:tcPr>
          <w:p w14:paraId="5A04EC45" w14:textId="77777777" w:rsidR="000D6733" w:rsidRDefault="00000000">
            <w:pPr>
              <w:jc w:val="both"/>
              <w:rPr>
                <w:bCs/>
                <w:sz w:val="22"/>
                <w:szCs w:val="22"/>
              </w:rPr>
            </w:pPr>
            <w:r>
              <w:rPr>
                <w:bCs/>
                <w:sz w:val="22"/>
                <w:szCs w:val="22"/>
              </w:rPr>
              <w:t xml:space="preserve">Наименование: </w:t>
            </w:r>
            <w:r>
              <w:rPr>
                <w:color w:val="000000"/>
                <w:sz w:val="22"/>
                <w:szCs w:val="22"/>
                <w:shd w:val="clear" w:color="auto" w:fill="FFFFFF"/>
              </w:rPr>
              <w:t>АКЦИОНЕРНОЕ ОБЩЕСТВО «КИСЛОВОДСКАЯ СЕТЕВАЯ КОМПАНИЯ»</w:t>
            </w:r>
          </w:p>
          <w:p w14:paraId="09E9075C" w14:textId="77777777" w:rsidR="000D6733" w:rsidRDefault="00000000">
            <w:pPr>
              <w:jc w:val="both"/>
              <w:rPr>
                <w:bCs/>
                <w:sz w:val="22"/>
                <w:szCs w:val="22"/>
              </w:rPr>
            </w:pPr>
            <w:r>
              <w:rPr>
                <w:bCs/>
                <w:sz w:val="22"/>
                <w:szCs w:val="22"/>
              </w:rPr>
              <w:t xml:space="preserve">Место нахождения: </w:t>
            </w:r>
            <w:r>
              <w:rPr>
                <w:color w:val="000000"/>
                <w:sz w:val="22"/>
                <w:szCs w:val="22"/>
                <w:shd w:val="clear" w:color="auto" w:fill="FFFFFF"/>
              </w:rPr>
              <w:t>357700, Россия, Ставропольский край, г. Кисловодск, ул. Одесская, д. 3.</w:t>
            </w:r>
          </w:p>
          <w:p w14:paraId="4BCC044D" w14:textId="77777777" w:rsidR="000D6733" w:rsidRDefault="00000000">
            <w:pPr>
              <w:widowControl w:val="0"/>
              <w:tabs>
                <w:tab w:val="left" w:pos="0"/>
              </w:tabs>
              <w:autoSpaceDE w:val="0"/>
              <w:autoSpaceDN w:val="0"/>
              <w:adjustRightInd w:val="0"/>
              <w:jc w:val="both"/>
              <w:rPr>
                <w:bCs/>
                <w:sz w:val="22"/>
                <w:szCs w:val="22"/>
              </w:rPr>
            </w:pPr>
            <w:r>
              <w:rPr>
                <w:bCs/>
                <w:sz w:val="22"/>
                <w:szCs w:val="22"/>
              </w:rPr>
              <w:t xml:space="preserve">Телефон: </w:t>
            </w:r>
            <w:r>
              <w:rPr>
                <w:color w:val="000000"/>
                <w:sz w:val="22"/>
                <w:szCs w:val="22"/>
                <w:shd w:val="clear" w:color="auto" w:fill="FFFFFF"/>
              </w:rPr>
              <w:t>(879-37) 2-02-85</w:t>
            </w:r>
          </w:p>
          <w:p w14:paraId="6CCDDA6F" w14:textId="77777777" w:rsidR="000D6733" w:rsidRDefault="00000000">
            <w:pPr>
              <w:shd w:val="clear" w:color="auto" w:fill="FFFFFF"/>
              <w:jc w:val="both"/>
              <w:rPr>
                <w:bCs/>
                <w:sz w:val="22"/>
                <w:szCs w:val="22"/>
              </w:rPr>
            </w:pPr>
            <w:r>
              <w:rPr>
                <w:bCs/>
                <w:sz w:val="22"/>
                <w:szCs w:val="22"/>
              </w:rPr>
              <w:t xml:space="preserve">Адрес электронной почты: </w:t>
            </w:r>
            <w:hyperlink r:id="rId9" w:history="1">
              <w:r>
                <w:rPr>
                  <w:rStyle w:val="af1"/>
                  <w:sz w:val="22"/>
                  <w:szCs w:val="22"/>
                  <w:shd w:val="clear" w:color="auto" w:fill="FFFFFF"/>
                </w:rPr>
                <w:t>kskkmv@yandex.ru</w:t>
              </w:r>
            </w:hyperlink>
            <w:r>
              <w:rPr>
                <w:color w:val="000000"/>
                <w:sz w:val="22"/>
                <w:szCs w:val="22"/>
                <w:shd w:val="clear" w:color="auto" w:fill="FFFFFF"/>
              </w:rPr>
              <w:t xml:space="preserve"> </w:t>
            </w:r>
          </w:p>
          <w:p w14:paraId="3041B3B6" w14:textId="77777777" w:rsidR="000D6733" w:rsidRDefault="00000000">
            <w:pPr>
              <w:jc w:val="both"/>
              <w:rPr>
                <w:sz w:val="22"/>
                <w:szCs w:val="22"/>
              </w:rPr>
            </w:pPr>
            <w:r>
              <w:rPr>
                <w:bCs/>
                <w:sz w:val="22"/>
                <w:szCs w:val="22"/>
              </w:rPr>
              <w:t xml:space="preserve">Контактное лицо: 8(988)-094-94-04 </w:t>
            </w:r>
            <w:r>
              <w:rPr>
                <w:sz w:val="22"/>
                <w:szCs w:val="22"/>
                <w:lang w:eastAsia="ru-RU"/>
              </w:rPr>
              <w:t>Хачиев Михаил Борисович</w:t>
            </w:r>
          </w:p>
          <w:p w14:paraId="6398096F" w14:textId="77777777" w:rsidR="000D6733" w:rsidRDefault="00000000">
            <w:pPr>
              <w:jc w:val="both"/>
              <w:rPr>
                <w:bCs/>
                <w:sz w:val="22"/>
                <w:szCs w:val="22"/>
              </w:rPr>
            </w:pPr>
            <w:r>
              <w:rPr>
                <w:bCs/>
                <w:sz w:val="22"/>
                <w:szCs w:val="22"/>
              </w:rPr>
              <w:t xml:space="preserve">Адрес электронной почты: </w:t>
            </w:r>
            <w:hyperlink r:id="rId10" w:history="1">
              <w:r>
                <w:rPr>
                  <w:rStyle w:val="af1"/>
                  <w:bCs/>
                  <w:sz w:val="22"/>
                  <w:szCs w:val="22"/>
                </w:rPr>
                <w:t>Khachiev-Mihail-kskkmv@yandex.ru</w:t>
              </w:r>
            </w:hyperlink>
          </w:p>
        </w:tc>
      </w:tr>
      <w:tr w:rsidR="000D6733" w14:paraId="0FFCB86E" w14:textId="77777777">
        <w:trPr>
          <w:trHeight w:val="421"/>
        </w:trPr>
        <w:tc>
          <w:tcPr>
            <w:tcW w:w="426" w:type="dxa"/>
            <w:tcBorders>
              <w:top w:val="single" w:sz="4" w:space="0" w:color="auto"/>
              <w:left w:val="single" w:sz="4" w:space="0" w:color="auto"/>
              <w:bottom w:val="single" w:sz="4" w:space="0" w:color="auto"/>
              <w:right w:val="single" w:sz="4" w:space="0" w:color="auto"/>
            </w:tcBorders>
          </w:tcPr>
          <w:p w14:paraId="7E7A0B50" w14:textId="77777777" w:rsidR="000D6733" w:rsidRDefault="000D6733">
            <w:pPr>
              <w:pStyle w:val="af4"/>
              <w:numPr>
                <w:ilvl w:val="0"/>
                <w:numId w:val="4"/>
              </w:numPr>
              <w:suppressAutoHyphens w:val="0"/>
              <w:ind w:left="0" w:firstLine="0"/>
              <w:rPr>
                <w:b/>
                <w:sz w:val="22"/>
                <w:szCs w:val="22"/>
              </w:rPr>
            </w:pPr>
          </w:p>
        </w:tc>
        <w:tc>
          <w:tcPr>
            <w:tcW w:w="3468" w:type="dxa"/>
            <w:tcBorders>
              <w:top w:val="single" w:sz="4" w:space="0" w:color="auto"/>
              <w:left w:val="single" w:sz="4" w:space="0" w:color="auto"/>
              <w:bottom w:val="single" w:sz="4" w:space="0" w:color="auto"/>
              <w:right w:val="single" w:sz="4" w:space="0" w:color="auto"/>
            </w:tcBorders>
          </w:tcPr>
          <w:p w14:paraId="2B10F67F" w14:textId="77777777" w:rsidR="000D6733" w:rsidRDefault="00000000">
            <w:pPr>
              <w:rPr>
                <w:b/>
                <w:sz w:val="22"/>
                <w:szCs w:val="22"/>
              </w:rPr>
            </w:pPr>
            <w:r>
              <w:rPr>
                <w:b/>
                <w:sz w:val="22"/>
                <w:szCs w:val="22"/>
              </w:rPr>
              <w:t>Предмет закупки</w:t>
            </w:r>
          </w:p>
        </w:tc>
        <w:tc>
          <w:tcPr>
            <w:tcW w:w="6171" w:type="dxa"/>
            <w:tcBorders>
              <w:top w:val="single" w:sz="4" w:space="0" w:color="auto"/>
              <w:left w:val="single" w:sz="4" w:space="0" w:color="auto"/>
              <w:bottom w:val="single" w:sz="4" w:space="0" w:color="auto"/>
              <w:right w:val="single" w:sz="4" w:space="0" w:color="auto"/>
            </w:tcBorders>
          </w:tcPr>
          <w:p w14:paraId="44CD387C" w14:textId="77777777" w:rsidR="000D6733" w:rsidRDefault="00000000">
            <w:pPr>
              <w:jc w:val="both"/>
              <w:rPr>
                <w:sz w:val="22"/>
                <w:szCs w:val="22"/>
              </w:rPr>
            </w:pPr>
            <w:r>
              <w:rPr>
                <w:sz w:val="22"/>
                <w:szCs w:val="22"/>
              </w:rPr>
              <w:t>Поставка комплектной трансформаторной подстанции наружной установки проходного типа мощностью 100 кВА, 10/0,4 кВ с силовым трансформатором для нужд АО «КСК»; 1 комплект. Состав: 1 комплектная подстанция и 1 установленный силовой трансформатор мощностью 100 кВА. ОКПД2: 27.11.43.000 — «Трансформаторы прочие мощностью более 16 кВА» (единый комплект КТП с силовым трансформатором).</w:t>
            </w:r>
          </w:p>
        </w:tc>
      </w:tr>
      <w:tr w:rsidR="000D6733" w14:paraId="08A05838" w14:textId="77777777">
        <w:trPr>
          <w:trHeight w:val="838"/>
        </w:trPr>
        <w:tc>
          <w:tcPr>
            <w:tcW w:w="426" w:type="dxa"/>
            <w:tcBorders>
              <w:top w:val="single" w:sz="4" w:space="0" w:color="auto"/>
              <w:left w:val="single" w:sz="4" w:space="0" w:color="auto"/>
              <w:bottom w:val="single" w:sz="4" w:space="0" w:color="auto"/>
              <w:right w:val="single" w:sz="4" w:space="0" w:color="auto"/>
            </w:tcBorders>
          </w:tcPr>
          <w:p w14:paraId="6D3BFD18" w14:textId="77777777" w:rsidR="000D6733" w:rsidRDefault="000D6733">
            <w:pPr>
              <w:pStyle w:val="af4"/>
              <w:numPr>
                <w:ilvl w:val="0"/>
                <w:numId w:val="4"/>
              </w:numPr>
              <w:suppressAutoHyphens w:val="0"/>
              <w:ind w:left="0" w:firstLine="0"/>
              <w:rPr>
                <w:b/>
                <w:sz w:val="22"/>
                <w:szCs w:val="22"/>
              </w:rPr>
            </w:pPr>
          </w:p>
        </w:tc>
        <w:tc>
          <w:tcPr>
            <w:tcW w:w="3468" w:type="dxa"/>
            <w:tcBorders>
              <w:top w:val="single" w:sz="4" w:space="0" w:color="auto"/>
              <w:left w:val="single" w:sz="4" w:space="0" w:color="auto"/>
              <w:bottom w:val="single" w:sz="4" w:space="0" w:color="auto"/>
              <w:right w:val="single" w:sz="4" w:space="0" w:color="auto"/>
            </w:tcBorders>
          </w:tcPr>
          <w:p w14:paraId="31697735" w14:textId="77777777" w:rsidR="000D6733" w:rsidRDefault="00000000">
            <w:pPr>
              <w:rPr>
                <w:b/>
                <w:sz w:val="22"/>
                <w:szCs w:val="22"/>
              </w:rPr>
            </w:pPr>
            <w:r>
              <w:rPr>
                <w:b/>
                <w:sz w:val="22"/>
                <w:szCs w:val="22"/>
              </w:rPr>
              <w:t>Место и сроки поставки товара, выполнения работ оказания услуг</w:t>
            </w:r>
          </w:p>
        </w:tc>
        <w:tc>
          <w:tcPr>
            <w:tcW w:w="6171" w:type="dxa"/>
            <w:tcBorders>
              <w:top w:val="single" w:sz="4" w:space="0" w:color="auto"/>
              <w:left w:val="single" w:sz="4" w:space="0" w:color="auto"/>
              <w:bottom w:val="single" w:sz="4" w:space="0" w:color="auto"/>
              <w:right w:val="single" w:sz="4" w:space="0" w:color="auto"/>
            </w:tcBorders>
          </w:tcPr>
          <w:p w14:paraId="360EFEE7" w14:textId="77777777" w:rsidR="000D6733" w:rsidRDefault="00000000">
            <w:pPr>
              <w:jc w:val="both"/>
              <w:rPr>
                <w:bCs/>
                <w:sz w:val="22"/>
                <w:szCs w:val="22"/>
              </w:rPr>
            </w:pPr>
            <w:r>
              <w:rPr>
                <w:sz w:val="22"/>
                <w:szCs w:val="22"/>
              </w:rPr>
              <w:t>Ставропольский край, г. Кисловодск, ул. Территориальная/Войкова, 14/3. Поставка полного комплекта в предложенный участником срок, но не более 35 дней с даты заключения договора. Срок поставки является критерием оценки (30 %). Монтаж и пусконаладка не закупаются.</w:t>
            </w:r>
          </w:p>
          <w:p w14:paraId="7855A4CE" w14:textId="77777777" w:rsidR="000D6733" w:rsidRDefault="000D6733">
            <w:pPr>
              <w:jc w:val="both"/>
              <w:rPr>
                <w:bCs/>
                <w:sz w:val="22"/>
                <w:szCs w:val="22"/>
              </w:rPr>
            </w:pPr>
          </w:p>
        </w:tc>
      </w:tr>
      <w:tr w:rsidR="000D6733" w14:paraId="4E3A61F7" w14:textId="77777777">
        <w:trPr>
          <w:trHeight w:val="861"/>
        </w:trPr>
        <w:tc>
          <w:tcPr>
            <w:tcW w:w="426" w:type="dxa"/>
            <w:tcBorders>
              <w:top w:val="single" w:sz="4" w:space="0" w:color="auto"/>
              <w:left w:val="single" w:sz="4" w:space="0" w:color="auto"/>
              <w:bottom w:val="single" w:sz="4" w:space="0" w:color="auto"/>
              <w:right w:val="single" w:sz="4" w:space="0" w:color="auto"/>
            </w:tcBorders>
          </w:tcPr>
          <w:p w14:paraId="0A6506AF" w14:textId="77777777" w:rsidR="000D6733" w:rsidRDefault="000D6733">
            <w:pPr>
              <w:pStyle w:val="af4"/>
              <w:numPr>
                <w:ilvl w:val="0"/>
                <w:numId w:val="4"/>
              </w:numPr>
              <w:suppressAutoHyphens w:val="0"/>
              <w:ind w:left="0" w:firstLine="0"/>
              <w:rPr>
                <w:b/>
                <w:sz w:val="22"/>
                <w:szCs w:val="22"/>
              </w:rPr>
            </w:pPr>
          </w:p>
        </w:tc>
        <w:tc>
          <w:tcPr>
            <w:tcW w:w="3468" w:type="dxa"/>
            <w:tcBorders>
              <w:top w:val="single" w:sz="4" w:space="0" w:color="auto"/>
              <w:left w:val="single" w:sz="4" w:space="0" w:color="auto"/>
              <w:bottom w:val="single" w:sz="4" w:space="0" w:color="auto"/>
              <w:right w:val="single" w:sz="4" w:space="0" w:color="auto"/>
            </w:tcBorders>
          </w:tcPr>
          <w:p w14:paraId="60BE0CBD" w14:textId="77777777" w:rsidR="000D6733" w:rsidRDefault="00000000">
            <w:pPr>
              <w:rPr>
                <w:b/>
                <w:sz w:val="22"/>
                <w:szCs w:val="22"/>
              </w:rPr>
            </w:pPr>
            <w:r>
              <w:rPr>
                <w:b/>
                <w:sz w:val="22"/>
                <w:szCs w:val="22"/>
              </w:rPr>
              <w:t>Максимальная цена договора</w:t>
            </w:r>
          </w:p>
        </w:tc>
        <w:tc>
          <w:tcPr>
            <w:tcW w:w="6171" w:type="dxa"/>
            <w:tcBorders>
              <w:top w:val="single" w:sz="4" w:space="0" w:color="auto"/>
              <w:left w:val="single" w:sz="4" w:space="0" w:color="auto"/>
              <w:bottom w:val="single" w:sz="4" w:space="0" w:color="auto"/>
              <w:right w:val="single" w:sz="4" w:space="0" w:color="auto"/>
            </w:tcBorders>
          </w:tcPr>
          <w:p w14:paraId="75FB8C18" w14:textId="77777777" w:rsidR="000D6733" w:rsidRDefault="00000000">
            <w:pPr>
              <w:jc w:val="both"/>
              <w:rPr>
                <w:sz w:val="22"/>
                <w:szCs w:val="22"/>
              </w:rPr>
            </w:pPr>
            <w:r>
              <w:rPr>
                <w:b/>
                <w:sz w:val="22"/>
                <w:szCs w:val="22"/>
              </w:rPr>
              <w:t>994 843,33 (девятьсот девяносто четыре тысячи восемьсот сорок три) рубля 33 копейки</w:t>
            </w:r>
            <w:r>
              <w:rPr>
                <w:sz w:val="22"/>
                <w:szCs w:val="22"/>
              </w:rPr>
              <w:t>, включая доставку и все расходы Поставщика. Обоснование цены приведено в приложении № 4. До размещения необходимо получить подтверждение количества и условий оплаты в КП и актуализировать цены.</w:t>
            </w:r>
            <w:r>
              <w:rPr>
                <w:sz w:val="22"/>
                <w:szCs w:val="22"/>
              </w:rPr>
              <w:br/>
            </w:r>
            <w:r>
              <w:rPr>
                <w:sz w:val="22"/>
                <w:szCs w:val="22"/>
              </w:rPr>
              <w:br/>
            </w:r>
            <w:r>
              <w:rPr>
                <w:sz w:val="22"/>
                <w:szCs w:val="22"/>
              </w:rPr>
              <w:br/>
            </w:r>
          </w:p>
        </w:tc>
      </w:tr>
      <w:tr w:rsidR="000D6733" w14:paraId="2FD1ABD8" w14:textId="77777777">
        <w:trPr>
          <w:trHeight w:val="861"/>
        </w:trPr>
        <w:tc>
          <w:tcPr>
            <w:tcW w:w="426" w:type="dxa"/>
            <w:tcBorders>
              <w:top w:val="single" w:sz="4" w:space="0" w:color="auto"/>
              <w:left w:val="single" w:sz="4" w:space="0" w:color="auto"/>
              <w:bottom w:val="single" w:sz="4" w:space="0" w:color="auto"/>
              <w:right w:val="single" w:sz="4" w:space="0" w:color="auto"/>
            </w:tcBorders>
          </w:tcPr>
          <w:p w14:paraId="30CD1447" w14:textId="77777777" w:rsidR="000D6733" w:rsidRDefault="00000000">
            <w:pPr>
              <w:suppressAutoHyphens w:val="0"/>
              <w:jc w:val="center"/>
              <w:rPr>
                <w:b/>
                <w:sz w:val="22"/>
                <w:szCs w:val="22"/>
              </w:rPr>
            </w:pPr>
            <w:r>
              <w:rPr>
                <w:b/>
                <w:sz w:val="22"/>
                <w:szCs w:val="22"/>
              </w:rPr>
              <w:t>4.1.</w:t>
            </w:r>
          </w:p>
        </w:tc>
        <w:tc>
          <w:tcPr>
            <w:tcW w:w="3468" w:type="dxa"/>
            <w:tcBorders>
              <w:top w:val="single" w:sz="4" w:space="0" w:color="auto"/>
              <w:left w:val="single" w:sz="4" w:space="0" w:color="auto"/>
              <w:bottom w:val="single" w:sz="4" w:space="0" w:color="auto"/>
              <w:right w:val="single" w:sz="4" w:space="0" w:color="auto"/>
            </w:tcBorders>
          </w:tcPr>
          <w:p w14:paraId="468FAF93" w14:textId="77777777" w:rsidR="000D6733" w:rsidRDefault="00000000">
            <w:pPr>
              <w:rPr>
                <w:b/>
                <w:sz w:val="22"/>
                <w:szCs w:val="22"/>
              </w:rPr>
            </w:pPr>
            <w:r>
              <w:rPr>
                <w:sz w:val="22"/>
                <w:szCs w:val="22"/>
              </w:rPr>
              <w:t>Сумма цен за единицу (не применяется)</w:t>
            </w:r>
          </w:p>
        </w:tc>
        <w:tc>
          <w:tcPr>
            <w:tcW w:w="6171" w:type="dxa"/>
            <w:tcBorders>
              <w:top w:val="single" w:sz="4" w:space="0" w:color="auto"/>
              <w:left w:val="single" w:sz="4" w:space="0" w:color="auto"/>
              <w:bottom w:val="single" w:sz="4" w:space="0" w:color="auto"/>
              <w:right w:val="single" w:sz="4" w:space="0" w:color="auto"/>
            </w:tcBorders>
          </w:tcPr>
          <w:p w14:paraId="114F74B2" w14:textId="77777777" w:rsidR="000D6733" w:rsidRDefault="00000000">
            <w:pPr>
              <w:widowControl w:val="0"/>
              <w:jc w:val="both"/>
              <w:rPr>
                <w:b/>
                <w:bCs/>
                <w:sz w:val="22"/>
                <w:szCs w:val="22"/>
              </w:rPr>
            </w:pPr>
            <w:r>
              <w:rPr>
                <w:sz w:val="22"/>
                <w:szCs w:val="22"/>
              </w:rPr>
              <w:t>Не применяется: закупается один комплект по единой цене договора; сумма цен единиц работ не рассчитывается.</w:t>
            </w:r>
          </w:p>
          <w:p w14:paraId="303C7F6C" w14:textId="77777777" w:rsidR="000D6733" w:rsidRDefault="000D6733">
            <w:pPr>
              <w:widowControl w:val="0"/>
              <w:jc w:val="both"/>
              <w:rPr>
                <w:sz w:val="22"/>
                <w:szCs w:val="22"/>
              </w:rPr>
            </w:pPr>
          </w:p>
          <w:p w14:paraId="1BF112E6" w14:textId="77777777" w:rsidR="000D6733" w:rsidRDefault="000D6733">
            <w:pPr>
              <w:widowControl w:val="0"/>
              <w:jc w:val="both"/>
              <w:rPr>
                <w:sz w:val="22"/>
                <w:szCs w:val="22"/>
              </w:rPr>
            </w:pPr>
          </w:p>
          <w:p w14:paraId="0A6ED208" w14:textId="77777777" w:rsidR="000D6733" w:rsidRDefault="000D6733">
            <w:pPr>
              <w:widowControl w:val="0"/>
              <w:jc w:val="both"/>
              <w:rPr>
                <w:sz w:val="22"/>
                <w:szCs w:val="22"/>
              </w:rPr>
            </w:pPr>
          </w:p>
          <w:p w14:paraId="587C3387" w14:textId="77777777" w:rsidR="000D6733" w:rsidRDefault="000D6733">
            <w:pPr>
              <w:widowControl w:val="0"/>
              <w:jc w:val="both"/>
              <w:rPr>
                <w:b/>
                <w:bCs/>
                <w:sz w:val="22"/>
                <w:szCs w:val="22"/>
              </w:rPr>
            </w:pPr>
          </w:p>
        </w:tc>
      </w:tr>
      <w:tr w:rsidR="000D6733" w14:paraId="213FB1CE" w14:textId="77777777">
        <w:trPr>
          <w:trHeight w:val="861"/>
        </w:trPr>
        <w:tc>
          <w:tcPr>
            <w:tcW w:w="426" w:type="dxa"/>
            <w:tcBorders>
              <w:top w:val="single" w:sz="4" w:space="0" w:color="auto"/>
              <w:left w:val="single" w:sz="4" w:space="0" w:color="auto"/>
              <w:bottom w:val="single" w:sz="4" w:space="0" w:color="auto"/>
              <w:right w:val="single" w:sz="4" w:space="0" w:color="auto"/>
            </w:tcBorders>
          </w:tcPr>
          <w:p w14:paraId="19BA433B" w14:textId="77777777" w:rsidR="000D6733" w:rsidRDefault="000D6733">
            <w:pPr>
              <w:pStyle w:val="af4"/>
              <w:numPr>
                <w:ilvl w:val="0"/>
                <w:numId w:val="4"/>
              </w:numPr>
              <w:suppressAutoHyphens w:val="0"/>
              <w:ind w:left="0" w:firstLine="0"/>
              <w:rPr>
                <w:b/>
                <w:sz w:val="22"/>
                <w:szCs w:val="22"/>
              </w:rPr>
            </w:pPr>
          </w:p>
        </w:tc>
        <w:tc>
          <w:tcPr>
            <w:tcW w:w="3468" w:type="dxa"/>
            <w:tcBorders>
              <w:top w:val="single" w:sz="4" w:space="0" w:color="auto"/>
              <w:left w:val="single" w:sz="4" w:space="0" w:color="auto"/>
              <w:bottom w:val="single" w:sz="4" w:space="0" w:color="auto"/>
              <w:right w:val="single" w:sz="4" w:space="0" w:color="auto"/>
            </w:tcBorders>
          </w:tcPr>
          <w:p w14:paraId="19B1E608" w14:textId="77777777" w:rsidR="000D6733" w:rsidRDefault="00000000">
            <w:pPr>
              <w:rPr>
                <w:b/>
                <w:sz w:val="22"/>
                <w:szCs w:val="22"/>
              </w:rPr>
            </w:pPr>
            <w:r>
              <w:rPr>
                <w:sz w:val="22"/>
                <w:szCs w:val="22"/>
              </w:rPr>
              <w:t>Сведения о валюте, используемой для формирования цены договора и расчетов с поставщиками (исполнителями, поставщиками)</w:t>
            </w:r>
          </w:p>
        </w:tc>
        <w:tc>
          <w:tcPr>
            <w:tcW w:w="6171" w:type="dxa"/>
            <w:tcBorders>
              <w:top w:val="single" w:sz="4" w:space="0" w:color="auto"/>
              <w:left w:val="single" w:sz="4" w:space="0" w:color="auto"/>
              <w:bottom w:val="single" w:sz="4" w:space="0" w:color="auto"/>
              <w:right w:val="single" w:sz="4" w:space="0" w:color="auto"/>
            </w:tcBorders>
          </w:tcPr>
          <w:p w14:paraId="58D29234" w14:textId="77777777" w:rsidR="000D6733" w:rsidRDefault="00000000">
            <w:pPr>
              <w:widowControl w:val="0"/>
              <w:rPr>
                <w:b/>
                <w:bCs/>
                <w:color w:val="000000" w:themeColor="text1"/>
                <w:sz w:val="22"/>
                <w:szCs w:val="22"/>
              </w:rPr>
            </w:pPr>
            <w:r>
              <w:rPr>
                <w:color w:val="000000" w:themeColor="text1"/>
                <w:sz w:val="22"/>
                <w:szCs w:val="22"/>
              </w:rPr>
              <w:t>Российский рубль.</w:t>
            </w:r>
          </w:p>
        </w:tc>
      </w:tr>
      <w:tr w:rsidR="000D6733" w14:paraId="3141B07F" w14:textId="77777777">
        <w:trPr>
          <w:trHeight w:val="353"/>
        </w:trPr>
        <w:tc>
          <w:tcPr>
            <w:tcW w:w="426" w:type="dxa"/>
            <w:tcBorders>
              <w:top w:val="single" w:sz="4" w:space="0" w:color="auto"/>
              <w:left w:val="single" w:sz="4" w:space="0" w:color="auto"/>
              <w:bottom w:val="single" w:sz="4" w:space="0" w:color="auto"/>
              <w:right w:val="single" w:sz="4" w:space="0" w:color="auto"/>
            </w:tcBorders>
          </w:tcPr>
          <w:p w14:paraId="2394E84E" w14:textId="77777777" w:rsidR="000D6733" w:rsidRDefault="000D6733">
            <w:pPr>
              <w:pStyle w:val="af4"/>
              <w:numPr>
                <w:ilvl w:val="0"/>
                <w:numId w:val="4"/>
              </w:numPr>
              <w:suppressAutoHyphens w:val="0"/>
              <w:ind w:left="0" w:firstLine="0"/>
              <w:rPr>
                <w:b/>
                <w:sz w:val="22"/>
                <w:szCs w:val="22"/>
              </w:rPr>
            </w:pPr>
          </w:p>
        </w:tc>
        <w:tc>
          <w:tcPr>
            <w:tcW w:w="3468" w:type="dxa"/>
            <w:tcBorders>
              <w:top w:val="single" w:sz="4" w:space="0" w:color="auto"/>
              <w:left w:val="single" w:sz="4" w:space="0" w:color="auto"/>
              <w:bottom w:val="single" w:sz="4" w:space="0" w:color="auto"/>
              <w:right w:val="single" w:sz="4" w:space="0" w:color="auto"/>
            </w:tcBorders>
          </w:tcPr>
          <w:p w14:paraId="22A0C238" w14:textId="77777777" w:rsidR="000D6733" w:rsidRDefault="00000000">
            <w:pPr>
              <w:rPr>
                <w:b/>
                <w:sz w:val="22"/>
                <w:szCs w:val="22"/>
              </w:rPr>
            </w:pPr>
            <w:r>
              <w:rPr>
                <w:b/>
                <w:sz w:val="22"/>
                <w:szCs w:val="22"/>
              </w:rPr>
              <w:t>Способ закупки</w:t>
            </w:r>
          </w:p>
        </w:tc>
        <w:tc>
          <w:tcPr>
            <w:tcW w:w="6171" w:type="dxa"/>
            <w:tcBorders>
              <w:top w:val="single" w:sz="4" w:space="0" w:color="auto"/>
              <w:left w:val="single" w:sz="4" w:space="0" w:color="auto"/>
              <w:bottom w:val="single" w:sz="4" w:space="0" w:color="auto"/>
              <w:right w:val="single" w:sz="4" w:space="0" w:color="auto"/>
            </w:tcBorders>
          </w:tcPr>
          <w:p w14:paraId="0C479592" w14:textId="77777777" w:rsidR="000D6733" w:rsidRDefault="00000000">
            <w:pPr>
              <w:widowControl w:val="0"/>
              <w:rPr>
                <w:b/>
                <w:sz w:val="22"/>
                <w:szCs w:val="22"/>
              </w:rPr>
            </w:pPr>
            <w:r>
              <w:rPr>
                <w:sz w:val="22"/>
                <w:szCs w:val="22"/>
              </w:rPr>
              <w:t>Запрос технико-коммерческих предложений в электронной форме для СМП (неконкурентный способ).</w:t>
            </w:r>
          </w:p>
        </w:tc>
      </w:tr>
      <w:tr w:rsidR="000D6733" w14:paraId="5D693DBD" w14:textId="77777777">
        <w:trPr>
          <w:trHeight w:val="373"/>
        </w:trPr>
        <w:tc>
          <w:tcPr>
            <w:tcW w:w="426" w:type="dxa"/>
            <w:tcBorders>
              <w:top w:val="single" w:sz="4" w:space="0" w:color="auto"/>
              <w:left w:val="single" w:sz="4" w:space="0" w:color="auto"/>
              <w:bottom w:val="single" w:sz="4" w:space="0" w:color="auto"/>
              <w:right w:val="single" w:sz="4" w:space="0" w:color="auto"/>
            </w:tcBorders>
          </w:tcPr>
          <w:p w14:paraId="401CC34A" w14:textId="77777777" w:rsidR="000D6733" w:rsidRDefault="000D6733">
            <w:pPr>
              <w:pStyle w:val="af4"/>
              <w:numPr>
                <w:ilvl w:val="0"/>
                <w:numId w:val="4"/>
              </w:numPr>
              <w:suppressAutoHyphens w:val="0"/>
              <w:ind w:left="0" w:firstLine="0"/>
              <w:rPr>
                <w:b/>
                <w:sz w:val="22"/>
                <w:szCs w:val="22"/>
              </w:rPr>
            </w:pPr>
          </w:p>
        </w:tc>
        <w:tc>
          <w:tcPr>
            <w:tcW w:w="3468" w:type="dxa"/>
            <w:tcBorders>
              <w:top w:val="single" w:sz="4" w:space="0" w:color="auto"/>
              <w:left w:val="single" w:sz="4" w:space="0" w:color="auto"/>
              <w:bottom w:val="single" w:sz="4" w:space="0" w:color="auto"/>
              <w:right w:val="single" w:sz="4" w:space="0" w:color="auto"/>
            </w:tcBorders>
            <w:vAlign w:val="center"/>
          </w:tcPr>
          <w:p w14:paraId="2A7CCED7" w14:textId="77777777" w:rsidR="000D6733" w:rsidRDefault="00000000">
            <w:pPr>
              <w:tabs>
                <w:tab w:val="left" w:pos="1680"/>
              </w:tabs>
              <w:rPr>
                <w:b/>
                <w:bCs/>
                <w:sz w:val="22"/>
                <w:szCs w:val="22"/>
              </w:rPr>
            </w:pPr>
            <w:r>
              <w:rPr>
                <w:b/>
                <w:bCs/>
                <w:sz w:val="22"/>
                <w:szCs w:val="22"/>
              </w:rPr>
              <w:t xml:space="preserve">Официальный сайт, на котором размещена документация </w:t>
            </w:r>
          </w:p>
        </w:tc>
        <w:tc>
          <w:tcPr>
            <w:tcW w:w="6171" w:type="dxa"/>
            <w:tcBorders>
              <w:top w:val="single" w:sz="4" w:space="0" w:color="auto"/>
              <w:left w:val="single" w:sz="4" w:space="0" w:color="auto"/>
              <w:bottom w:val="single" w:sz="4" w:space="0" w:color="auto"/>
              <w:right w:val="single" w:sz="4" w:space="0" w:color="auto"/>
            </w:tcBorders>
            <w:vAlign w:val="center"/>
          </w:tcPr>
          <w:p w14:paraId="1117E999" w14:textId="77777777" w:rsidR="000D6733" w:rsidRDefault="00000000">
            <w:pPr>
              <w:tabs>
                <w:tab w:val="left" w:pos="1680"/>
              </w:tabs>
              <w:rPr>
                <w:color w:val="000000"/>
                <w:sz w:val="22"/>
                <w:szCs w:val="22"/>
                <w:shd w:val="clear" w:color="auto" w:fill="FFFFFF"/>
              </w:rPr>
            </w:pPr>
            <w:r>
              <w:rPr>
                <w:bCs/>
                <w:sz w:val="22"/>
                <w:szCs w:val="22"/>
              </w:rPr>
              <w:t xml:space="preserve">Единая информационная система в сфере закупок </w:t>
            </w:r>
            <w:hyperlink r:id="rId11" w:history="1">
              <w:r>
                <w:rPr>
                  <w:rStyle w:val="af1"/>
                  <w:bCs/>
                  <w:sz w:val="22"/>
                  <w:szCs w:val="22"/>
                </w:rPr>
                <w:t>http://zakupki.gov.ru</w:t>
              </w:r>
            </w:hyperlink>
          </w:p>
        </w:tc>
      </w:tr>
      <w:tr w:rsidR="000D6733" w14:paraId="4FD2BE91" w14:textId="77777777">
        <w:trPr>
          <w:trHeight w:val="373"/>
        </w:trPr>
        <w:tc>
          <w:tcPr>
            <w:tcW w:w="426" w:type="dxa"/>
            <w:tcBorders>
              <w:top w:val="single" w:sz="4" w:space="0" w:color="auto"/>
              <w:left w:val="single" w:sz="4" w:space="0" w:color="auto"/>
              <w:bottom w:val="single" w:sz="4" w:space="0" w:color="auto"/>
              <w:right w:val="single" w:sz="4" w:space="0" w:color="auto"/>
            </w:tcBorders>
          </w:tcPr>
          <w:p w14:paraId="29726D7A" w14:textId="77777777" w:rsidR="000D6733" w:rsidRDefault="000D6733">
            <w:pPr>
              <w:pStyle w:val="af4"/>
              <w:numPr>
                <w:ilvl w:val="0"/>
                <w:numId w:val="4"/>
              </w:numPr>
              <w:suppressAutoHyphens w:val="0"/>
              <w:ind w:left="0" w:firstLine="0"/>
              <w:rPr>
                <w:b/>
                <w:sz w:val="22"/>
                <w:szCs w:val="22"/>
              </w:rPr>
            </w:pPr>
          </w:p>
        </w:tc>
        <w:tc>
          <w:tcPr>
            <w:tcW w:w="3468" w:type="dxa"/>
            <w:tcBorders>
              <w:top w:val="single" w:sz="4" w:space="0" w:color="auto"/>
              <w:left w:val="single" w:sz="4" w:space="0" w:color="auto"/>
              <w:bottom w:val="single" w:sz="4" w:space="0" w:color="auto"/>
              <w:right w:val="single" w:sz="4" w:space="0" w:color="auto"/>
            </w:tcBorders>
            <w:vAlign w:val="center"/>
          </w:tcPr>
          <w:p w14:paraId="25DEB7CA" w14:textId="77777777" w:rsidR="000D6733" w:rsidRDefault="00000000">
            <w:pPr>
              <w:tabs>
                <w:tab w:val="left" w:pos="1680"/>
              </w:tabs>
              <w:rPr>
                <w:b/>
                <w:bCs/>
                <w:sz w:val="22"/>
                <w:szCs w:val="22"/>
              </w:rPr>
            </w:pPr>
            <w:r>
              <w:rPr>
                <w:b/>
                <w:bCs/>
                <w:sz w:val="22"/>
                <w:szCs w:val="22"/>
              </w:rPr>
              <w:t>Адрес электронной площадки в информационно-телекоммуникационной сети «Интернет»</w:t>
            </w:r>
          </w:p>
        </w:tc>
        <w:tc>
          <w:tcPr>
            <w:tcW w:w="6171" w:type="dxa"/>
            <w:tcBorders>
              <w:top w:val="single" w:sz="4" w:space="0" w:color="auto"/>
              <w:left w:val="single" w:sz="4" w:space="0" w:color="auto"/>
              <w:bottom w:val="single" w:sz="4" w:space="0" w:color="auto"/>
              <w:right w:val="single" w:sz="4" w:space="0" w:color="auto"/>
            </w:tcBorders>
            <w:vAlign w:val="center"/>
          </w:tcPr>
          <w:p w14:paraId="6C3D8B62" w14:textId="77777777" w:rsidR="000D6733" w:rsidRDefault="00000000">
            <w:pPr>
              <w:widowControl w:val="0"/>
              <w:rPr>
                <w:bCs/>
                <w:sz w:val="22"/>
                <w:szCs w:val="22"/>
              </w:rPr>
            </w:pPr>
            <w:r>
              <w:rPr>
                <w:sz w:val="22"/>
                <w:szCs w:val="22"/>
              </w:rPr>
              <w:t>ЭТП ООО «Электронные торги России»: https://etp.torgi82.ru/.</w:t>
            </w:r>
          </w:p>
          <w:p w14:paraId="101927FD" w14:textId="77777777" w:rsidR="000D6733" w:rsidRDefault="000D6733">
            <w:pPr>
              <w:widowControl w:val="0"/>
              <w:rPr>
                <w:bCs/>
                <w:sz w:val="22"/>
                <w:szCs w:val="22"/>
              </w:rPr>
            </w:pPr>
          </w:p>
          <w:p w14:paraId="301FD247" w14:textId="77777777" w:rsidR="000D6733" w:rsidRDefault="000D6733">
            <w:pPr>
              <w:widowControl w:val="0"/>
              <w:rPr>
                <w:color w:val="000000"/>
                <w:sz w:val="22"/>
                <w:szCs w:val="22"/>
                <w:shd w:val="clear" w:color="auto" w:fill="FFFFFF"/>
              </w:rPr>
            </w:pPr>
          </w:p>
        </w:tc>
      </w:tr>
      <w:tr w:rsidR="000D6733" w14:paraId="6CF5AC4E" w14:textId="77777777">
        <w:trPr>
          <w:trHeight w:val="373"/>
        </w:trPr>
        <w:tc>
          <w:tcPr>
            <w:tcW w:w="426" w:type="dxa"/>
            <w:tcBorders>
              <w:top w:val="single" w:sz="4" w:space="0" w:color="auto"/>
              <w:left w:val="single" w:sz="4" w:space="0" w:color="auto"/>
              <w:bottom w:val="single" w:sz="4" w:space="0" w:color="auto"/>
              <w:right w:val="single" w:sz="4" w:space="0" w:color="auto"/>
            </w:tcBorders>
          </w:tcPr>
          <w:p w14:paraId="62E5932C" w14:textId="77777777" w:rsidR="000D6733" w:rsidRDefault="000D6733">
            <w:pPr>
              <w:pStyle w:val="af4"/>
              <w:numPr>
                <w:ilvl w:val="0"/>
                <w:numId w:val="4"/>
              </w:numPr>
              <w:suppressAutoHyphens w:val="0"/>
              <w:ind w:left="0" w:firstLine="0"/>
              <w:rPr>
                <w:b/>
                <w:sz w:val="22"/>
                <w:szCs w:val="22"/>
              </w:rPr>
            </w:pPr>
          </w:p>
        </w:tc>
        <w:tc>
          <w:tcPr>
            <w:tcW w:w="3468" w:type="dxa"/>
            <w:tcBorders>
              <w:top w:val="single" w:sz="4" w:space="0" w:color="auto"/>
              <w:left w:val="single" w:sz="4" w:space="0" w:color="auto"/>
              <w:bottom w:val="single" w:sz="4" w:space="0" w:color="auto"/>
              <w:right w:val="single" w:sz="4" w:space="0" w:color="auto"/>
            </w:tcBorders>
          </w:tcPr>
          <w:p w14:paraId="1C4BD84D" w14:textId="77777777" w:rsidR="000D6733" w:rsidRDefault="00000000">
            <w:pPr>
              <w:rPr>
                <w:b/>
                <w:bCs/>
                <w:sz w:val="22"/>
                <w:szCs w:val="22"/>
              </w:rPr>
            </w:pPr>
            <w:r>
              <w:rPr>
                <w:b/>
                <w:bCs/>
                <w:sz w:val="22"/>
                <w:szCs w:val="22"/>
              </w:rPr>
              <w:t>Сведения об установлении особенностей участия в закупке субъектов малого и среднего предпринимательства</w:t>
            </w:r>
          </w:p>
        </w:tc>
        <w:tc>
          <w:tcPr>
            <w:tcW w:w="6171" w:type="dxa"/>
            <w:tcBorders>
              <w:top w:val="single" w:sz="4" w:space="0" w:color="auto"/>
              <w:left w:val="single" w:sz="4" w:space="0" w:color="auto"/>
              <w:bottom w:val="single" w:sz="4" w:space="0" w:color="auto"/>
              <w:right w:val="single" w:sz="4" w:space="0" w:color="auto"/>
            </w:tcBorders>
          </w:tcPr>
          <w:p w14:paraId="24B5C93B" w14:textId="77777777" w:rsidR="000D6733" w:rsidRDefault="00000000">
            <w:pPr>
              <w:jc w:val="both"/>
              <w:rPr>
                <w:sz w:val="22"/>
                <w:szCs w:val="22"/>
              </w:rPr>
            </w:pPr>
            <w:r>
              <w:rPr>
                <w:sz w:val="22"/>
                <w:szCs w:val="22"/>
              </w:rPr>
              <w:t>Только малые предприятия и микропредприятия, сведения о которых содержатся в едином реестре субъектов МСП ФНС России. Категория проверяется Заказчиком. Средние предприятия не допускаются.</w:t>
            </w:r>
          </w:p>
        </w:tc>
      </w:tr>
      <w:tr w:rsidR="000D6733" w14:paraId="69BACDA9" w14:textId="77777777">
        <w:trPr>
          <w:trHeight w:val="689"/>
        </w:trPr>
        <w:tc>
          <w:tcPr>
            <w:tcW w:w="426" w:type="dxa"/>
            <w:tcBorders>
              <w:top w:val="single" w:sz="4" w:space="0" w:color="auto"/>
              <w:left w:val="single" w:sz="4" w:space="0" w:color="auto"/>
              <w:bottom w:val="single" w:sz="4" w:space="0" w:color="auto"/>
              <w:right w:val="single" w:sz="4" w:space="0" w:color="auto"/>
            </w:tcBorders>
          </w:tcPr>
          <w:p w14:paraId="27E01E4E" w14:textId="77777777" w:rsidR="000D6733" w:rsidRDefault="000D6733">
            <w:pPr>
              <w:pStyle w:val="af4"/>
              <w:numPr>
                <w:ilvl w:val="0"/>
                <w:numId w:val="4"/>
              </w:numPr>
              <w:suppressAutoHyphens w:val="0"/>
              <w:ind w:left="0" w:firstLine="0"/>
              <w:rPr>
                <w:b/>
                <w:sz w:val="22"/>
                <w:szCs w:val="22"/>
              </w:rPr>
            </w:pPr>
          </w:p>
        </w:tc>
        <w:tc>
          <w:tcPr>
            <w:tcW w:w="3468" w:type="dxa"/>
            <w:tcBorders>
              <w:top w:val="single" w:sz="4" w:space="0" w:color="auto"/>
              <w:left w:val="single" w:sz="4" w:space="0" w:color="auto"/>
              <w:bottom w:val="single" w:sz="4" w:space="0" w:color="auto"/>
              <w:right w:val="single" w:sz="4" w:space="0" w:color="auto"/>
            </w:tcBorders>
          </w:tcPr>
          <w:p w14:paraId="5BF75473" w14:textId="77777777" w:rsidR="000D6733" w:rsidRDefault="00000000">
            <w:pPr>
              <w:rPr>
                <w:b/>
                <w:sz w:val="22"/>
                <w:szCs w:val="22"/>
              </w:rPr>
            </w:pPr>
            <w:r>
              <w:rPr>
                <w:b/>
                <w:sz w:val="22"/>
                <w:szCs w:val="22"/>
              </w:rPr>
              <w:t xml:space="preserve">Форма, сроки и порядок оплаты </w:t>
            </w:r>
          </w:p>
        </w:tc>
        <w:tc>
          <w:tcPr>
            <w:tcW w:w="6171" w:type="dxa"/>
            <w:tcBorders>
              <w:top w:val="single" w:sz="4" w:space="0" w:color="auto"/>
              <w:left w:val="single" w:sz="4" w:space="0" w:color="auto"/>
              <w:bottom w:val="single" w:sz="4" w:space="0" w:color="auto"/>
              <w:right w:val="single" w:sz="4" w:space="0" w:color="auto"/>
            </w:tcBorders>
          </w:tcPr>
          <w:p w14:paraId="3A6FAFDF" w14:textId="77777777" w:rsidR="000D6733" w:rsidRDefault="00000000">
            <w:pPr>
              <w:jc w:val="both"/>
              <w:rPr>
                <w:b/>
                <w:color w:val="000000"/>
                <w:sz w:val="22"/>
                <w:szCs w:val="22"/>
                <w:shd w:val="clear" w:color="auto" w:fill="FFFFFF"/>
              </w:rPr>
            </w:pPr>
            <w:r>
              <w:rPr>
                <w:sz w:val="22"/>
                <w:szCs w:val="22"/>
              </w:rPr>
              <w:t>Аванс 30 % цены договора — в течение 10 рабочих дней с даты заключения договора. Оставшиеся 70 % — в течение 7 рабочих дней после поставки и подписания документа о приемке без замечаний, с зачетом аванса. Порядок расчетов при поставке до перечисления аванса установлен проектом договора.</w:t>
            </w:r>
          </w:p>
        </w:tc>
      </w:tr>
      <w:tr w:rsidR="000D6733" w14:paraId="74E6F828" w14:textId="77777777">
        <w:trPr>
          <w:trHeight w:val="1878"/>
        </w:trPr>
        <w:tc>
          <w:tcPr>
            <w:tcW w:w="426" w:type="dxa"/>
            <w:tcBorders>
              <w:top w:val="single" w:sz="4" w:space="0" w:color="auto"/>
              <w:left w:val="single" w:sz="4" w:space="0" w:color="auto"/>
              <w:bottom w:val="single" w:sz="4" w:space="0" w:color="auto"/>
              <w:right w:val="single" w:sz="4" w:space="0" w:color="auto"/>
            </w:tcBorders>
          </w:tcPr>
          <w:p w14:paraId="3E70A975" w14:textId="77777777" w:rsidR="000D6733" w:rsidRDefault="000D6733">
            <w:pPr>
              <w:pStyle w:val="af4"/>
              <w:numPr>
                <w:ilvl w:val="0"/>
                <w:numId w:val="4"/>
              </w:numPr>
              <w:suppressAutoHyphens w:val="0"/>
              <w:ind w:left="0" w:firstLine="0"/>
              <w:rPr>
                <w:b/>
                <w:sz w:val="22"/>
                <w:szCs w:val="22"/>
              </w:rPr>
            </w:pPr>
          </w:p>
        </w:tc>
        <w:tc>
          <w:tcPr>
            <w:tcW w:w="3468" w:type="dxa"/>
            <w:tcBorders>
              <w:top w:val="single" w:sz="4" w:space="0" w:color="auto"/>
              <w:left w:val="single" w:sz="4" w:space="0" w:color="auto"/>
              <w:bottom w:val="single" w:sz="4" w:space="0" w:color="auto"/>
              <w:right w:val="single" w:sz="4" w:space="0" w:color="auto"/>
            </w:tcBorders>
          </w:tcPr>
          <w:p w14:paraId="0321B7E9" w14:textId="77777777" w:rsidR="000D6733" w:rsidRDefault="00000000">
            <w:pPr>
              <w:rPr>
                <w:b/>
                <w:sz w:val="22"/>
                <w:szCs w:val="22"/>
              </w:rPr>
            </w:pPr>
            <w:r>
              <w:rPr>
                <w:b/>
                <w:sz w:val="22"/>
                <w:szCs w:val="22"/>
              </w:rPr>
              <w:t>Срок, место и порядок предоставления документации о проведении закупки</w:t>
            </w:r>
          </w:p>
        </w:tc>
        <w:tc>
          <w:tcPr>
            <w:tcW w:w="6171" w:type="dxa"/>
            <w:tcBorders>
              <w:top w:val="single" w:sz="4" w:space="0" w:color="auto"/>
              <w:left w:val="single" w:sz="4" w:space="0" w:color="auto"/>
              <w:bottom w:val="single" w:sz="4" w:space="0" w:color="auto"/>
              <w:right w:val="single" w:sz="4" w:space="0" w:color="auto"/>
            </w:tcBorders>
          </w:tcPr>
          <w:p w14:paraId="3F992748" w14:textId="1F8C0301" w:rsidR="000D6733" w:rsidRDefault="00000000">
            <w:pPr>
              <w:jc w:val="both"/>
              <w:rPr>
                <w:sz w:val="22"/>
                <w:szCs w:val="22"/>
              </w:rPr>
            </w:pPr>
            <w:r>
              <w:rPr>
                <w:sz w:val="22"/>
                <w:szCs w:val="22"/>
              </w:rPr>
              <w:t xml:space="preserve">Документация бесплатно размещается в ЕИС и на ЭТП </w:t>
            </w:r>
            <w:r>
              <w:rPr>
                <w:b/>
                <w:sz w:val="22"/>
                <w:szCs w:val="22"/>
              </w:rPr>
              <w:t>01.10.2026</w:t>
            </w:r>
            <w:r>
              <w:rPr>
                <w:sz w:val="22"/>
                <w:szCs w:val="22"/>
              </w:rPr>
              <w:t xml:space="preserve">; окончание предоставления — </w:t>
            </w:r>
            <w:r w:rsidR="00074E3A" w:rsidRPr="00074E3A">
              <w:rPr>
                <w:b/>
                <w:sz w:val="22"/>
                <w:szCs w:val="22"/>
              </w:rPr>
              <w:t>12</w:t>
            </w:r>
            <w:r>
              <w:rPr>
                <w:b/>
                <w:sz w:val="22"/>
                <w:szCs w:val="22"/>
              </w:rPr>
              <w:t>.10.2026</w:t>
            </w:r>
            <w:r>
              <w:rPr>
                <w:sz w:val="22"/>
                <w:szCs w:val="22"/>
              </w:rPr>
              <w:t xml:space="preserve"> в </w:t>
            </w:r>
            <w:r>
              <w:rPr>
                <w:b/>
                <w:sz w:val="22"/>
                <w:szCs w:val="22"/>
              </w:rPr>
              <w:t>10:00</w:t>
            </w:r>
            <w:r>
              <w:rPr>
                <w:sz w:val="22"/>
                <w:szCs w:val="22"/>
              </w:rPr>
              <w:t xml:space="preserve"> (московское время).</w:t>
            </w:r>
          </w:p>
          <w:p w14:paraId="7184D37E" w14:textId="77777777" w:rsidR="000D6733" w:rsidRDefault="000D6733">
            <w:pPr>
              <w:jc w:val="both"/>
              <w:rPr>
                <w:rStyle w:val="af1"/>
                <w:color w:val="auto"/>
                <w:sz w:val="22"/>
                <w:szCs w:val="22"/>
                <w:u w:val="none"/>
              </w:rPr>
            </w:pPr>
          </w:p>
          <w:p w14:paraId="0FB26D8E" w14:textId="77777777" w:rsidR="000D6733" w:rsidRDefault="000D6733">
            <w:pPr>
              <w:widowControl w:val="0"/>
              <w:contextualSpacing/>
              <w:jc w:val="both"/>
              <w:rPr>
                <w:sz w:val="22"/>
                <w:szCs w:val="22"/>
              </w:rPr>
            </w:pPr>
          </w:p>
          <w:p w14:paraId="4B219FE6" w14:textId="77777777" w:rsidR="000D6733" w:rsidRDefault="000D6733">
            <w:pPr>
              <w:widowControl w:val="0"/>
              <w:contextualSpacing/>
              <w:jc w:val="both"/>
              <w:rPr>
                <w:color w:val="000000" w:themeColor="text1"/>
                <w:sz w:val="22"/>
                <w:szCs w:val="22"/>
              </w:rPr>
            </w:pPr>
          </w:p>
          <w:p w14:paraId="6400270D" w14:textId="77777777" w:rsidR="000D6733" w:rsidRDefault="000D6733">
            <w:pPr>
              <w:widowControl w:val="0"/>
              <w:contextualSpacing/>
              <w:jc w:val="both"/>
              <w:rPr>
                <w:b/>
                <w:color w:val="000000" w:themeColor="text1"/>
                <w:sz w:val="22"/>
                <w:szCs w:val="22"/>
              </w:rPr>
            </w:pPr>
          </w:p>
        </w:tc>
      </w:tr>
      <w:tr w:rsidR="000D6733" w14:paraId="00B16204" w14:textId="77777777">
        <w:trPr>
          <w:trHeight w:val="1882"/>
        </w:trPr>
        <w:tc>
          <w:tcPr>
            <w:tcW w:w="426" w:type="dxa"/>
            <w:tcBorders>
              <w:top w:val="single" w:sz="4" w:space="0" w:color="auto"/>
              <w:left w:val="single" w:sz="4" w:space="0" w:color="auto"/>
              <w:bottom w:val="single" w:sz="4" w:space="0" w:color="auto"/>
              <w:right w:val="single" w:sz="4" w:space="0" w:color="auto"/>
            </w:tcBorders>
          </w:tcPr>
          <w:p w14:paraId="5BCB1FF3" w14:textId="77777777" w:rsidR="000D6733" w:rsidRDefault="000D6733">
            <w:pPr>
              <w:pStyle w:val="af4"/>
              <w:numPr>
                <w:ilvl w:val="0"/>
                <w:numId w:val="4"/>
              </w:numPr>
              <w:suppressAutoHyphens w:val="0"/>
              <w:ind w:left="0" w:firstLine="0"/>
              <w:rPr>
                <w:b/>
                <w:sz w:val="22"/>
                <w:szCs w:val="22"/>
              </w:rPr>
            </w:pPr>
          </w:p>
        </w:tc>
        <w:tc>
          <w:tcPr>
            <w:tcW w:w="3468" w:type="dxa"/>
            <w:tcBorders>
              <w:top w:val="single" w:sz="4" w:space="0" w:color="auto"/>
              <w:left w:val="single" w:sz="4" w:space="0" w:color="auto"/>
              <w:bottom w:val="single" w:sz="4" w:space="0" w:color="auto"/>
              <w:right w:val="single" w:sz="4" w:space="0" w:color="auto"/>
            </w:tcBorders>
          </w:tcPr>
          <w:p w14:paraId="1A958C37" w14:textId="77777777" w:rsidR="000D6733" w:rsidRDefault="00000000">
            <w:pPr>
              <w:rPr>
                <w:b/>
                <w:sz w:val="22"/>
                <w:szCs w:val="22"/>
              </w:rPr>
            </w:pPr>
            <w:r>
              <w:rPr>
                <w:b/>
                <w:sz w:val="22"/>
                <w:szCs w:val="22"/>
              </w:rPr>
              <w:t>Дата начала, дата и время окончания подачи заявок на участие в запросе ТКП, место и порядок их подачи участниками</w:t>
            </w:r>
          </w:p>
        </w:tc>
        <w:tc>
          <w:tcPr>
            <w:tcW w:w="6171" w:type="dxa"/>
            <w:tcBorders>
              <w:top w:val="single" w:sz="4" w:space="0" w:color="auto"/>
              <w:left w:val="single" w:sz="4" w:space="0" w:color="auto"/>
              <w:bottom w:val="single" w:sz="4" w:space="0" w:color="auto"/>
              <w:right w:val="single" w:sz="4" w:space="0" w:color="auto"/>
            </w:tcBorders>
          </w:tcPr>
          <w:p w14:paraId="7630D2C6" w14:textId="3A88CA77" w:rsidR="000D6733" w:rsidRDefault="00000000">
            <w:pPr>
              <w:widowControl w:val="0"/>
              <w:contextualSpacing/>
              <w:rPr>
                <w:b/>
                <w:bCs/>
                <w:sz w:val="22"/>
                <w:szCs w:val="22"/>
              </w:rPr>
            </w:pPr>
            <w:r>
              <w:rPr>
                <w:sz w:val="22"/>
                <w:szCs w:val="22"/>
              </w:rPr>
              <w:t xml:space="preserve">Начало приема заявок — </w:t>
            </w:r>
            <w:r>
              <w:rPr>
                <w:b/>
                <w:sz w:val="22"/>
                <w:szCs w:val="22"/>
              </w:rPr>
              <w:t>01.10.2026</w:t>
            </w:r>
            <w:r>
              <w:rPr>
                <w:sz w:val="22"/>
                <w:szCs w:val="22"/>
              </w:rPr>
              <w:t xml:space="preserve"> с момента публикации на ЭТП. Окончание — </w:t>
            </w:r>
            <w:r w:rsidR="00074E3A">
              <w:rPr>
                <w:b/>
                <w:sz w:val="22"/>
                <w:szCs w:val="22"/>
                <w:lang w:val="en-US"/>
              </w:rPr>
              <w:t>12</w:t>
            </w:r>
            <w:r>
              <w:rPr>
                <w:b/>
                <w:sz w:val="22"/>
                <w:szCs w:val="22"/>
              </w:rPr>
              <w:t>.10.2026</w:t>
            </w:r>
            <w:r>
              <w:rPr>
                <w:sz w:val="22"/>
                <w:szCs w:val="22"/>
              </w:rPr>
              <w:t xml:space="preserve"> в </w:t>
            </w:r>
            <w:r>
              <w:rPr>
                <w:b/>
                <w:sz w:val="22"/>
                <w:szCs w:val="22"/>
              </w:rPr>
              <w:t>10:00</w:t>
            </w:r>
            <w:r>
              <w:rPr>
                <w:sz w:val="22"/>
                <w:szCs w:val="22"/>
              </w:rPr>
              <w:t xml:space="preserve">  (московское время). Подача через https://etp.torgi82.ru/.</w:t>
            </w:r>
          </w:p>
          <w:p w14:paraId="4A12E9FE" w14:textId="77777777" w:rsidR="000D6733" w:rsidRDefault="000D6733">
            <w:pPr>
              <w:widowControl w:val="0"/>
              <w:contextualSpacing/>
              <w:rPr>
                <w:sz w:val="22"/>
                <w:szCs w:val="22"/>
              </w:rPr>
            </w:pPr>
          </w:p>
          <w:p w14:paraId="52A79D0C" w14:textId="77777777" w:rsidR="000D6733" w:rsidRDefault="000D6733">
            <w:pPr>
              <w:widowControl w:val="0"/>
              <w:contextualSpacing/>
              <w:rPr>
                <w:b/>
                <w:bCs/>
                <w:sz w:val="22"/>
                <w:szCs w:val="22"/>
              </w:rPr>
            </w:pPr>
          </w:p>
          <w:p w14:paraId="0340C528" w14:textId="77777777" w:rsidR="000D6733" w:rsidRDefault="000D6733">
            <w:pPr>
              <w:widowControl w:val="0"/>
              <w:contextualSpacing/>
              <w:rPr>
                <w:b/>
                <w:bCs/>
                <w:sz w:val="22"/>
                <w:szCs w:val="22"/>
              </w:rPr>
            </w:pPr>
          </w:p>
          <w:p w14:paraId="66D8434E" w14:textId="77777777" w:rsidR="000D6733" w:rsidRDefault="000D6733">
            <w:pPr>
              <w:widowControl w:val="0"/>
              <w:contextualSpacing/>
              <w:rPr>
                <w:b/>
                <w:bCs/>
                <w:sz w:val="22"/>
                <w:szCs w:val="22"/>
              </w:rPr>
            </w:pPr>
          </w:p>
          <w:p w14:paraId="119AF4E3" w14:textId="77777777" w:rsidR="000D6733" w:rsidRDefault="000D6733">
            <w:pPr>
              <w:rPr>
                <w:sz w:val="22"/>
                <w:szCs w:val="22"/>
              </w:rPr>
            </w:pPr>
          </w:p>
        </w:tc>
      </w:tr>
      <w:tr w:rsidR="000D6733" w14:paraId="7ED0B770" w14:textId="77777777">
        <w:trPr>
          <w:trHeight w:val="2077"/>
        </w:trPr>
        <w:tc>
          <w:tcPr>
            <w:tcW w:w="426" w:type="dxa"/>
            <w:tcBorders>
              <w:top w:val="single" w:sz="4" w:space="0" w:color="auto"/>
              <w:left w:val="single" w:sz="4" w:space="0" w:color="auto"/>
              <w:bottom w:val="single" w:sz="4" w:space="0" w:color="auto"/>
              <w:right w:val="single" w:sz="4" w:space="0" w:color="auto"/>
            </w:tcBorders>
          </w:tcPr>
          <w:p w14:paraId="3009D3C0" w14:textId="77777777" w:rsidR="000D6733" w:rsidRDefault="000D6733">
            <w:pPr>
              <w:pStyle w:val="af4"/>
              <w:numPr>
                <w:ilvl w:val="0"/>
                <w:numId w:val="4"/>
              </w:numPr>
              <w:suppressAutoHyphens w:val="0"/>
              <w:ind w:left="0" w:firstLine="0"/>
              <w:rPr>
                <w:b/>
                <w:sz w:val="22"/>
                <w:szCs w:val="22"/>
              </w:rPr>
            </w:pPr>
          </w:p>
        </w:tc>
        <w:tc>
          <w:tcPr>
            <w:tcW w:w="3468" w:type="dxa"/>
            <w:tcBorders>
              <w:top w:val="single" w:sz="4" w:space="0" w:color="auto"/>
              <w:left w:val="single" w:sz="4" w:space="0" w:color="auto"/>
              <w:bottom w:val="single" w:sz="4" w:space="0" w:color="auto"/>
              <w:right w:val="single" w:sz="4" w:space="0" w:color="auto"/>
            </w:tcBorders>
          </w:tcPr>
          <w:p w14:paraId="040D2B3F" w14:textId="77777777" w:rsidR="000D6733" w:rsidRDefault="00000000">
            <w:pPr>
              <w:rPr>
                <w:b/>
                <w:sz w:val="22"/>
                <w:szCs w:val="22"/>
              </w:rPr>
            </w:pPr>
            <w:r>
              <w:rPr>
                <w:b/>
                <w:sz w:val="22"/>
                <w:szCs w:val="22"/>
              </w:rPr>
              <w:t>Место, время и дата открытия доступа к поданным в форме электронных документов этим заявкам, место и дата рассмотрения предложений участников закупки</w:t>
            </w:r>
          </w:p>
        </w:tc>
        <w:tc>
          <w:tcPr>
            <w:tcW w:w="6171" w:type="dxa"/>
            <w:tcBorders>
              <w:top w:val="single" w:sz="4" w:space="0" w:color="auto"/>
              <w:left w:val="single" w:sz="4" w:space="0" w:color="auto"/>
              <w:bottom w:val="single" w:sz="4" w:space="0" w:color="auto"/>
              <w:right w:val="single" w:sz="4" w:space="0" w:color="auto"/>
            </w:tcBorders>
          </w:tcPr>
          <w:p w14:paraId="0840BB3D" w14:textId="6FD9807B" w:rsidR="000D6733" w:rsidRDefault="00000000">
            <w:pPr>
              <w:rPr>
                <w:sz w:val="22"/>
                <w:szCs w:val="22"/>
              </w:rPr>
            </w:pPr>
            <w:r>
              <w:rPr>
                <w:sz w:val="22"/>
                <w:szCs w:val="22"/>
              </w:rPr>
              <w:t xml:space="preserve">Открытие доступа к заявкам — </w:t>
            </w:r>
            <w:r w:rsidR="00074E3A" w:rsidRPr="00074E3A">
              <w:rPr>
                <w:b/>
                <w:sz w:val="22"/>
                <w:szCs w:val="22"/>
              </w:rPr>
              <w:t>12</w:t>
            </w:r>
            <w:r>
              <w:rPr>
                <w:b/>
                <w:sz w:val="22"/>
                <w:szCs w:val="22"/>
              </w:rPr>
              <w:t>.10.2026</w:t>
            </w:r>
            <w:r>
              <w:rPr>
                <w:sz w:val="22"/>
                <w:szCs w:val="22"/>
              </w:rPr>
              <w:t xml:space="preserve"> в </w:t>
            </w:r>
            <w:r>
              <w:rPr>
                <w:b/>
                <w:sz w:val="22"/>
                <w:szCs w:val="22"/>
              </w:rPr>
              <w:t>10:00</w:t>
            </w:r>
            <w:r>
              <w:rPr>
                <w:sz w:val="22"/>
                <w:szCs w:val="22"/>
              </w:rPr>
              <w:t xml:space="preserve"> (московское время) на ЭТП; рассмотрение, оценка и сопоставление заявок — </w:t>
            </w:r>
            <w:r w:rsidR="00074E3A" w:rsidRPr="00074E3A">
              <w:rPr>
                <w:b/>
                <w:sz w:val="22"/>
                <w:szCs w:val="22"/>
              </w:rPr>
              <w:t>12</w:t>
            </w:r>
            <w:r>
              <w:rPr>
                <w:b/>
                <w:sz w:val="22"/>
                <w:szCs w:val="22"/>
              </w:rPr>
              <w:t>.10.2026</w:t>
            </w:r>
            <w:r>
              <w:rPr>
                <w:sz w:val="22"/>
                <w:szCs w:val="22"/>
              </w:rPr>
              <w:t>.</w:t>
            </w:r>
          </w:p>
          <w:p w14:paraId="365BB67D" w14:textId="77777777" w:rsidR="000D6733" w:rsidRDefault="000D6733">
            <w:pPr>
              <w:rPr>
                <w:sz w:val="22"/>
                <w:szCs w:val="22"/>
              </w:rPr>
            </w:pPr>
          </w:p>
          <w:p w14:paraId="7774B8C1" w14:textId="77777777" w:rsidR="000D6733" w:rsidRDefault="000D6733">
            <w:pPr>
              <w:rPr>
                <w:sz w:val="22"/>
                <w:szCs w:val="22"/>
              </w:rPr>
            </w:pPr>
          </w:p>
          <w:p w14:paraId="53E0B674" w14:textId="77777777" w:rsidR="000D6733" w:rsidRDefault="000D6733">
            <w:pPr>
              <w:rPr>
                <w:sz w:val="22"/>
                <w:szCs w:val="22"/>
              </w:rPr>
            </w:pPr>
          </w:p>
          <w:p w14:paraId="6EC4612C" w14:textId="77777777" w:rsidR="000D6733" w:rsidRDefault="000D6733">
            <w:pPr>
              <w:rPr>
                <w:sz w:val="22"/>
                <w:szCs w:val="22"/>
              </w:rPr>
            </w:pPr>
          </w:p>
        </w:tc>
      </w:tr>
      <w:tr w:rsidR="000D6733" w14:paraId="1A09B7B1" w14:textId="77777777">
        <w:trPr>
          <w:trHeight w:val="70"/>
        </w:trPr>
        <w:tc>
          <w:tcPr>
            <w:tcW w:w="426" w:type="dxa"/>
            <w:tcBorders>
              <w:top w:val="single" w:sz="4" w:space="0" w:color="auto"/>
              <w:left w:val="single" w:sz="4" w:space="0" w:color="auto"/>
              <w:bottom w:val="single" w:sz="4" w:space="0" w:color="auto"/>
              <w:right w:val="single" w:sz="4" w:space="0" w:color="auto"/>
            </w:tcBorders>
          </w:tcPr>
          <w:p w14:paraId="281A379A" w14:textId="77777777" w:rsidR="000D6733" w:rsidRDefault="000D6733">
            <w:pPr>
              <w:pStyle w:val="af4"/>
              <w:numPr>
                <w:ilvl w:val="0"/>
                <w:numId w:val="4"/>
              </w:numPr>
              <w:suppressAutoHyphens w:val="0"/>
              <w:ind w:left="0" w:firstLine="0"/>
              <w:rPr>
                <w:b/>
                <w:sz w:val="22"/>
                <w:szCs w:val="22"/>
              </w:rPr>
            </w:pPr>
          </w:p>
        </w:tc>
        <w:tc>
          <w:tcPr>
            <w:tcW w:w="3468" w:type="dxa"/>
            <w:tcBorders>
              <w:top w:val="single" w:sz="4" w:space="0" w:color="auto"/>
              <w:left w:val="single" w:sz="4" w:space="0" w:color="auto"/>
              <w:bottom w:val="single" w:sz="4" w:space="0" w:color="auto"/>
              <w:right w:val="single" w:sz="4" w:space="0" w:color="auto"/>
            </w:tcBorders>
          </w:tcPr>
          <w:p w14:paraId="10D3E8CA" w14:textId="77777777" w:rsidR="000D6733" w:rsidRDefault="00000000">
            <w:pPr>
              <w:rPr>
                <w:b/>
                <w:sz w:val="22"/>
                <w:szCs w:val="22"/>
              </w:rPr>
            </w:pPr>
            <w:r>
              <w:rPr>
                <w:b/>
                <w:sz w:val="22"/>
                <w:szCs w:val="22"/>
              </w:rPr>
              <w:t>Подведения итогов закупки</w:t>
            </w:r>
          </w:p>
        </w:tc>
        <w:tc>
          <w:tcPr>
            <w:tcW w:w="6171" w:type="dxa"/>
            <w:tcBorders>
              <w:top w:val="single" w:sz="4" w:space="0" w:color="auto"/>
              <w:left w:val="single" w:sz="4" w:space="0" w:color="auto"/>
              <w:bottom w:val="single" w:sz="4" w:space="0" w:color="auto"/>
              <w:right w:val="single" w:sz="4" w:space="0" w:color="auto"/>
            </w:tcBorders>
          </w:tcPr>
          <w:p w14:paraId="2C9638B1" w14:textId="16C75C37" w:rsidR="000D6733" w:rsidRDefault="00000000">
            <w:pPr>
              <w:rPr>
                <w:sz w:val="22"/>
                <w:szCs w:val="22"/>
              </w:rPr>
            </w:pPr>
            <w:r>
              <w:rPr>
                <w:sz w:val="22"/>
                <w:szCs w:val="22"/>
              </w:rPr>
              <w:t xml:space="preserve">Подведение итогов — </w:t>
            </w:r>
            <w:r w:rsidR="00074E3A">
              <w:rPr>
                <w:b/>
                <w:sz w:val="22"/>
                <w:szCs w:val="22"/>
                <w:lang w:val="en-US"/>
              </w:rPr>
              <w:t>12</w:t>
            </w:r>
            <w:r>
              <w:rPr>
                <w:b/>
                <w:sz w:val="22"/>
                <w:szCs w:val="22"/>
              </w:rPr>
              <w:t>.10.2026</w:t>
            </w:r>
            <w:r>
              <w:rPr>
                <w:sz w:val="22"/>
                <w:szCs w:val="22"/>
              </w:rPr>
              <w:t>. Итоговый протокол размещается в ЕИС и на ЭТП в течение трех рабочих дней со дня подписания.</w:t>
            </w:r>
          </w:p>
        </w:tc>
      </w:tr>
      <w:tr w:rsidR="000D6733" w14:paraId="313DD085" w14:textId="77777777">
        <w:trPr>
          <w:trHeight w:val="70"/>
        </w:trPr>
        <w:tc>
          <w:tcPr>
            <w:tcW w:w="426" w:type="dxa"/>
            <w:tcBorders>
              <w:top w:val="single" w:sz="4" w:space="0" w:color="auto"/>
              <w:left w:val="single" w:sz="4" w:space="0" w:color="auto"/>
              <w:bottom w:val="single" w:sz="4" w:space="0" w:color="auto"/>
              <w:right w:val="single" w:sz="4" w:space="0" w:color="auto"/>
            </w:tcBorders>
          </w:tcPr>
          <w:p w14:paraId="01D8CF88" w14:textId="77777777" w:rsidR="000D6733" w:rsidRDefault="000D6733">
            <w:pPr>
              <w:pStyle w:val="af4"/>
              <w:numPr>
                <w:ilvl w:val="0"/>
                <w:numId w:val="4"/>
              </w:numPr>
              <w:suppressAutoHyphens w:val="0"/>
              <w:ind w:left="0" w:firstLine="0"/>
              <w:rPr>
                <w:b/>
                <w:sz w:val="22"/>
                <w:szCs w:val="22"/>
              </w:rPr>
            </w:pPr>
          </w:p>
        </w:tc>
        <w:tc>
          <w:tcPr>
            <w:tcW w:w="3468" w:type="dxa"/>
            <w:tcBorders>
              <w:top w:val="single" w:sz="4" w:space="0" w:color="auto"/>
              <w:left w:val="single" w:sz="4" w:space="0" w:color="auto"/>
              <w:bottom w:val="single" w:sz="4" w:space="0" w:color="auto"/>
              <w:right w:val="single" w:sz="4" w:space="0" w:color="auto"/>
            </w:tcBorders>
          </w:tcPr>
          <w:p w14:paraId="759E39CB" w14:textId="77777777" w:rsidR="000D6733" w:rsidRDefault="00000000">
            <w:pPr>
              <w:rPr>
                <w:b/>
                <w:sz w:val="22"/>
                <w:szCs w:val="22"/>
              </w:rPr>
            </w:pPr>
            <w:r>
              <w:rPr>
                <w:b/>
                <w:sz w:val="22"/>
                <w:szCs w:val="22"/>
                <w:lang w:eastAsia="zh-CN"/>
              </w:rPr>
              <w:t>Требования к содержанию, форме, оформлению и составу заявки на участие в закупке</w:t>
            </w:r>
          </w:p>
        </w:tc>
        <w:tc>
          <w:tcPr>
            <w:tcW w:w="6171" w:type="dxa"/>
            <w:tcBorders>
              <w:top w:val="single" w:sz="4" w:space="0" w:color="auto"/>
              <w:left w:val="single" w:sz="4" w:space="0" w:color="auto"/>
              <w:bottom w:val="single" w:sz="4" w:space="0" w:color="auto"/>
              <w:right w:val="single" w:sz="4" w:space="0" w:color="auto"/>
            </w:tcBorders>
            <w:shd w:val="clear" w:color="auto" w:fill="FFFFFF" w:themeFill="background1"/>
          </w:tcPr>
          <w:p w14:paraId="521C1317" w14:textId="77777777" w:rsidR="000D6733" w:rsidRDefault="00000000">
            <w:pPr>
              <w:pStyle w:val="af2"/>
              <w:shd w:val="clear" w:color="auto" w:fill="FFFFFF"/>
              <w:spacing w:before="0" w:beforeAutospacing="0" w:after="0" w:afterAutospacing="0"/>
              <w:jc w:val="both"/>
              <w:rPr>
                <w:color w:val="000000"/>
                <w:sz w:val="22"/>
                <w:szCs w:val="22"/>
                <w:lang w:eastAsia="ar-SA"/>
              </w:rPr>
            </w:pPr>
            <w:r>
              <w:rPr>
                <w:sz w:val="22"/>
                <w:szCs w:val="22"/>
              </w:rPr>
              <w:t>Участник представляет предложение о товаре (форма № 1), анкету (форма № 2), ценовое предложение за один полный комплект (форма № 3), сведения о полномочиях подписанта и о стране происхождения товара. Статус СМП Заказчик проверяет по реестру ФНС.</w:t>
            </w:r>
          </w:p>
          <w:p w14:paraId="1A152AF4"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391DA510"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41522929"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0801D547"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495FADEE"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76A05295"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7F8D1722"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62BD810A"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1B0C490E"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415B718E"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6C203BC3"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2BA18640"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6EA819FE"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41FA0FD2" w14:textId="77777777" w:rsidR="000D6733" w:rsidRDefault="000D6733">
            <w:pPr>
              <w:pStyle w:val="af2"/>
              <w:shd w:val="clear" w:color="auto" w:fill="FFFFFF"/>
              <w:spacing w:before="0" w:beforeAutospacing="0" w:after="0" w:afterAutospacing="0"/>
              <w:jc w:val="both"/>
              <w:rPr>
                <w:color w:val="000000"/>
                <w:sz w:val="22"/>
                <w:szCs w:val="22"/>
                <w:lang w:eastAsia="ar-SA"/>
              </w:rPr>
            </w:pPr>
          </w:p>
        </w:tc>
      </w:tr>
      <w:tr w:rsidR="000D6733" w14:paraId="6A3265B9" w14:textId="77777777">
        <w:trPr>
          <w:trHeight w:val="339"/>
        </w:trPr>
        <w:tc>
          <w:tcPr>
            <w:tcW w:w="426" w:type="dxa"/>
            <w:tcBorders>
              <w:top w:val="single" w:sz="4" w:space="0" w:color="auto"/>
              <w:left w:val="single" w:sz="4" w:space="0" w:color="auto"/>
              <w:bottom w:val="single" w:sz="4" w:space="0" w:color="auto"/>
              <w:right w:val="single" w:sz="4" w:space="0" w:color="auto"/>
            </w:tcBorders>
          </w:tcPr>
          <w:p w14:paraId="2B754101" w14:textId="77777777" w:rsidR="000D6733" w:rsidRDefault="000D6733">
            <w:pPr>
              <w:pStyle w:val="af4"/>
              <w:numPr>
                <w:ilvl w:val="0"/>
                <w:numId w:val="4"/>
              </w:numPr>
              <w:suppressAutoHyphens w:val="0"/>
              <w:ind w:left="0" w:firstLine="0"/>
              <w:rPr>
                <w:b/>
                <w:sz w:val="22"/>
                <w:szCs w:val="22"/>
              </w:rPr>
            </w:pPr>
          </w:p>
        </w:tc>
        <w:tc>
          <w:tcPr>
            <w:tcW w:w="3468" w:type="dxa"/>
            <w:tcBorders>
              <w:top w:val="single" w:sz="4" w:space="0" w:color="auto"/>
              <w:left w:val="single" w:sz="4" w:space="0" w:color="auto"/>
              <w:bottom w:val="single" w:sz="4" w:space="0" w:color="auto"/>
              <w:right w:val="single" w:sz="4" w:space="0" w:color="auto"/>
            </w:tcBorders>
          </w:tcPr>
          <w:p w14:paraId="4C4B902A" w14:textId="77777777" w:rsidR="000D6733" w:rsidRDefault="00000000">
            <w:pPr>
              <w:rPr>
                <w:b/>
                <w:sz w:val="22"/>
                <w:szCs w:val="22"/>
              </w:rPr>
            </w:pPr>
            <w:r>
              <w:rPr>
                <w:b/>
                <w:sz w:val="22"/>
                <w:szCs w:val="22"/>
              </w:rPr>
              <w:t xml:space="preserve">Обеспечение заявки </w:t>
            </w:r>
          </w:p>
        </w:tc>
        <w:tc>
          <w:tcPr>
            <w:tcW w:w="6171" w:type="dxa"/>
            <w:tcBorders>
              <w:top w:val="single" w:sz="4" w:space="0" w:color="auto"/>
              <w:left w:val="single" w:sz="4" w:space="0" w:color="auto"/>
              <w:bottom w:val="single" w:sz="4" w:space="0" w:color="auto"/>
              <w:right w:val="single" w:sz="4" w:space="0" w:color="auto"/>
            </w:tcBorders>
          </w:tcPr>
          <w:p w14:paraId="09E67C12" w14:textId="77777777" w:rsidR="000D6733" w:rsidRDefault="00000000">
            <w:pPr>
              <w:widowControl w:val="0"/>
              <w:contextualSpacing/>
              <w:rPr>
                <w:sz w:val="22"/>
                <w:szCs w:val="22"/>
                <w:u w:val="single"/>
              </w:rPr>
            </w:pPr>
            <w:r>
              <w:rPr>
                <w:sz w:val="22"/>
                <w:szCs w:val="22"/>
              </w:rPr>
              <w:t>Не предусмотрено.</w:t>
            </w:r>
          </w:p>
        </w:tc>
      </w:tr>
      <w:tr w:rsidR="000D6733" w14:paraId="02D90774" w14:textId="77777777">
        <w:trPr>
          <w:trHeight w:val="561"/>
        </w:trPr>
        <w:tc>
          <w:tcPr>
            <w:tcW w:w="426" w:type="dxa"/>
            <w:tcBorders>
              <w:top w:val="single" w:sz="4" w:space="0" w:color="auto"/>
              <w:left w:val="single" w:sz="4" w:space="0" w:color="auto"/>
              <w:bottom w:val="single" w:sz="4" w:space="0" w:color="auto"/>
              <w:right w:val="single" w:sz="4" w:space="0" w:color="auto"/>
            </w:tcBorders>
          </w:tcPr>
          <w:p w14:paraId="2A756A56" w14:textId="77777777" w:rsidR="000D6733" w:rsidRDefault="000D6733">
            <w:pPr>
              <w:pStyle w:val="af4"/>
              <w:numPr>
                <w:ilvl w:val="0"/>
                <w:numId w:val="4"/>
              </w:numPr>
              <w:suppressAutoHyphens w:val="0"/>
              <w:ind w:left="0" w:firstLine="0"/>
              <w:rPr>
                <w:b/>
                <w:sz w:val="22"/>
                <w:szCs w:val="22"/>
              </w:rPr>
            </w:pPr>
          </w:p>
        </w:tc>
        <w:tc>
          <w:tcPr>
            <w:tcW w:w="3468" w:type="dxa"/>
            <w:tcBorders>
              <w:top w:val="single" w:sz="4" w:space="0" w:color="auto"/>
              <w:left w:val="single" w:sz="4" w:space="0" w:color="auto"/>
              <w:bottom w:val="single" w:sz="4" w:space="0" w:color="auto"/>
              <w:right w:val="single" w:sz="4" w:space="0" w:color="auto"/>
            </w:tcBorders>
          </w:tcPr>
          <w:p w14:paraId="757D2FF1" w14:textId="77777777" w:rsidR="000D6733" w:rsidRDefault="00000000">
            <w:pPr>
              <w:rPr>
                <w:b/>
                <w:sz w:val="22"/>
                <w:szCs w:val="22"/>
              </w:rPr>
            </w:pPr>
            <w:r>
              <w:rPr>
                <w:b/>
                <w:sz w:val="22"/>
                <w:szCs w:val="22"/>
              </w:rPr>
              <w:t>Обеспечение исполнения Договора</w:t>
            </w:r>
          </w:p>
        </w:tc>
        <w:tc>
          <w:tcPr>
            <w:tcW w:w="6171" w:type="dxa"/>
            <w:tcBorders>
              <w:top w:val="single" w:sz="4" w:space="0" w:color="auto"/>
              <w:left w:val="single" w:sz="4" w:space="0" w:color="auto"/>
              <w:bottom w:val="single" w:sz="4" w:space="0" w:color="auto"/>
              <w:right w:val="single" w:sz="4" w:space="0" w:color="auto"/>
            </w:tcBorders>
          </w:tcPr>
          <w:p w14:paraId="5EA5346C" w14:textId="77777777" w:rsidR="000D6733" w:rsidRDefault="00000000">
            <w:pPr>
              <w:rPr>
                <w:sz w:val="22"/>
                <w:szCs w:val="22"/>
              </w:rPr>
            </w:pPr>
            <w:r>
              <w:rPr>
                <w:sz w:val="22"/>
                <w:szCs w:val="22"/>
              </w:rPr>
              <w:t>Не предусмотрено.</w:t>
            </w:r>
          </w:p>
        </w:tc>
      </w:tr>
      <w:tr w:rsidR="000D6733" w14:paraId="7FF9F5B6" w14:textId="77777777">
        <w:trPr>
          <w:trHeight w:val="70"/>
        </w:trPr>
        <w:tc>
          <w:tcPr>
            <w:tcW w:w="426" w:type="dxa"/>
            <w:tcBorders>
              <w:top w:val="single" w:sz="4" w:space="0" w:color="auto"/>
              <w:left w:val="single" w:sz="4" w:space="0" w:color="auto"/>
              <w:bottom w:val="single" w:sz="4" w:space="0" w:color="auto"/>
              <w:right w:val="single" w:sz="4" w:space="0" w:color="auto"/>
            </w:tcBorders>
          </w:tcPr>
          <w:p w14:paraId="5AFF960D" w14:textId="77777777" w:rsidR="000D6733" w:rsidRDefault="000D6733">
            <w:pPr>
              <w:pStyle w:val="af4"/>
              <w:numPr>
                <w:ilvl w:val="0"/>
                <w:numId w:val="4"/>
              </w:numPr>
              <w:suppressAutoHyphens w:val="0"/>
              <w:ind w:left="0" w:firstLine="0"/>
              <w:rPr>
                <w:b/>
                <w:sz w:val="22"/>
                <w:szCs w:val="22"/>
              </w:rPr>
            </w:pPr>
          </w:p>
        </w:tc>
        <w:tc>
          <w:tcPr>
            <w:tcW w:w="3468" w:type="dxa"/>
            <w:tcBorders>
              <w:top w:val="single" w:sz="4" w:space="0" w:color="auto"/>
              <w:left w:val="single" w:sz="4" w:space="0" w:color="auto"/>
              <w:bottom w:val="single" w:sz="4" w:space="0" w:color="auto"/>
              <w:right w:val="single" w:sz="4" w:space="0" w:color="auto"/>
            </w:tcBorders>
          </w:tcPr>
          <w:p w14:paraId="1A2C514F" w14:textId="77777777" w:rsidR="000D6733" w:rsidRDefault="00000000">
            <w:pPr>
              <w:jc w:val="both"/>
              <w:rPr>
                <w:sz w:val="22"/>
                <w:szCs w:val="22"/>
              </w:rPr>
            </w:pPr>
            <w:r>
              <w:rPr>
                <w:b/>
                <w:sz w:val="22"/>
                <w:szCs w:val="22"/>
              </w:rPr>
              <w:t>Формы, порядок, дата и время окончания срока предоставления участникам такой закупки разъяснений положений документации о закупке</w:t>
            </w:r>
          </w:p>
        </w:tc>
        <w:tc>
          <w:tcPr>
            <w:tcW w:w="6171" w:type="dxa"/>
            <w:tcBorders>
              <w:top w:val="single" w:sz="4" w:space="0" w:color="auto"/>
              <w:left w:val="single" w:sz="4" w:space="0" w:color="auto"/>
              <w:bottom w:val="single" w:sz="4" w:space="0" w:color="auto"/>
              <w:right w:val="single" w:sz="4" w:space="0" w:color="auto"/>
            </w:tcBorders>
          </w:tcPr>
          <w:p w14:paraId="31381359" w14:textId="77777777" w:rsidR="000D6733" w:rsidRDefault="00000000">
            <w:pPr>
              <w:suppressAutoHyphens w:val="0"/>
              <w:jc w:val="both"/>
              <w:rPr>
                <w:sz w:val="22"/>
                <w:szCs w:val="22"/>
              </w:rPr>
            </w:pPr>
            <w:r>
              <w:rPr>
                <w:sz w:val="22"/>
                <w:szCs w:val="22"/>
              </w:rPr>
              <w:t>Любой участник закупки вправе направить Заказчику запрос о даче разъяснений положений извещения об осуществлении закупки и (или) документации о закупке.</w:t>
            </w:r>
          </w:p>
          <w:p w14:paraId="4F4B1A64" w14:textId="77777777" w:rsidR="000D6733" w:rsidRDefault="00000000">
            <w:pPr>
              <w:suppressAutoHyphens w:val="0"/>
              <w:jc w:val="both"/>
              <w:rPr>
                <w:sz w:val="22"/>
                <w:szCs w:val="22"/>
              </w:rPr>
            </w:pPr>
            <w:r>
              <w:rPr>
                <w:sz w:val="22"/>
                <w:szCs w:val="22"/>
              </w:rPr>
              <w:t>В течение 1 рабочего дня с даты поступления такого запроса,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0F405F19" w14:textId="77777777" w:rsidR="000D6733" w:rsidRDefault="00000000">
            <w:pPr>
              <w:suppressAutoHyphens w:val="0"/>
              <w:jc w:val="both"/>
              <w:rPr>
                <w:sz w:val="22"/>
                <w:szCs w:val="22"/>
              </w:rPr>
            </w:pPr>
            <w:r>
              <w:rPr>
                <w:sz w:val="22"/>
                <w:szCs w:val="22"/>
              </w:rPr>
              <w:t>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w:t>
            </w:r>
          </w:p>
          <w:p w14:paraId="338D03B8" w14:textId="77777777" w:rsidR="000D6733" w:rsidRDefault="00000000">
            <w:pPr>
              <w:suppressAutoHyphens w:val="0"/>
              <w:jc w:val="both"/>
              <w:rPr>
                <w:sz w:val="22"/>
                <w:szCs w:val="22"/>
              </w:rPr>
            </w:pPr>
            <w:r>
              <w:rPr>
                <w:sz w:val="22"/>
                <w:szCs w:val="22"/>
              </w:rPr>
              <w:t>Подача запроса разъяснений участником и предоставление таких разъяснений Заказчиком происходит при помощи функционала электронной торговой площадки, на которой размещена данная процедура.</w:t>
            </w:r>
          </w:p>
          <w:p w14:paraId="43D4882E" w14:textId="77777777" w:rsidR="000D6733" w:rsidRDefault="00000000">
            <w:pPr>
              <w:suppressAutoHyphens w:val="0"/>
              <w:jc w:val="both"/>
              <w:rPr>
                <w:sz w:val="22"/>
                <w:szCs w:val="22"/>
              </w:rPr>
            </w:pPr>
            <w:r>
              <w:rPr>
                <w:sz w:val="22"/>
                <w:szCs w:val="22"/>
              </w:rPr>
              <w:t>Разъяснения положений документации о закупке не должны изменять предмет закупки и существенные условия проекта договора.</w:t>
            </w:r>
          </w:p>
          <w:p w14:paraId="4B791A7C" w14:textId="77777777" w:rsidR="000D6733" w:rsidRDefault="00000000">
            <w:pPr>
              <w:suppressAutoHyphens w:val="0"/>
              <w:jc w:val="both"/>
              <w:rPr>
                <w:sz w:val="22"/>
                <w:szCs w:val="22"/>
              </w:rPr>
            </w:pPr>
            <w:r>
              <w:rPr>
                <w:sz w:val="22"/>
                <w:szCs w:val="22"/>
              </w:rPr>
              <w:t>Размещение в единой информационной системе разъяснений положений документации о закупке является должным уведомлением участника, обратившегося за такими разъяснениями.</w:t>
            </w:r>
          </w:p>
        </w:tc>
      </w:tr>
      <w:tr w:rsidR="000D6733" w14:paraId="752E8325" w14:textId="77777777">
        <w:trPr>
          <w:trHeight w:val="557"/>
        </w:trPr>
        <w:tc>
          <w:tcPr>
            <w:tcW w:w="426" w:type="dxa"/>
            <w:tcBorders>
              <w:top w:val="single" w:sz="4" w:space="0" w:color="auto"/>
              <w:left w:val="single" w:sz="4" w:space="0" w:color="auto"/>
              <w:bottom w:val="single" w:sz="4" w:space="0" w:color="auto"/>
              <w:right w:val="single" w:sz="4" w:space="0" w:color="auto"/>
            </w:tcBorders>
          </w:tcPr>
          <w:p w14:paraId="3354522F" w14:textId="77777777" w:rsidR="000D6733" w:rsidRDefault="000D6733">
            <w:pPr>
              <w:pStyle w:val="af4"/>
              <w:numPr>
                <w:ilvl w:val="0"/>
                <w:numId w:val="4"/>
              </w:numPr>
              <w:suppressAutoHyphens w:val="0"/>
              <w:ind w:left="0" w:firstLine="0"/>
              <w:rPr>
                <w:b/>
                <w:sz w:val="22"/>
                <w:szCs w:val="22"/>
              </w:rPr>
            </w:pPr>
          </w:p>
        </w:tc>
        <w:tc>
          <w:tcPr>
            <w:tcW w:w="3468" w:type="dxa"/>
            <w:tcBorders>
              <w:top w:val="single" w:sz="4" w:space="0" w:color="auto"/>
              <w:left w:val="single" w:sz="4" w:space="0" w:color="auto"/>
              <w:bottom w:val="single" w:sz="4" w:space="0" w:color="auto"/>
              <w:right w:val="single" w:sz="4" w:space="0" w:color="auto"/>
            </w:tcBorders>
          </w:tcPr>
          <w:p w14:paraId="44E1B3B5" w14:textId="77777777" w:rsidR="000D6733" w:rsidRDefault="00000000">
            <w:pPr>
              <w:rPr>
                <w:b/>
                <w:sz w:val="22"/>
                <w:szCs w:val="22"/>
              </w:rPr>
            </w:pPr>
            <w:r>
              <w:rPr>
                <w:b/>
                <w:sz w:val="22"/>
                <w:szCs w:val="22"/>
              </w:rPr>
              <w:t>Заключение договора по результатам закупки</w:t>
            </w:r>
          </w:p>
        </w:tc>
        <w:tc>
          <w:tcPr>
            <w:tcW w:w="6171" w:type="dxa"/>
            <w:tcBorders>
              <w:top w:val="single" w:sz="4" w:space="0" w:color="auto"/>
              <w:left w:val="single" w:sz="4" w:space="0" w:color="auto"/>
              <w:bottom w:val="single" w:sz="4" w:space="0" w:color="auto"/>
              <w:right w:val="single" w:sz="4" w:space="0" w:color="auto"/>
            </w:tcBorders>
          </w:tcPr>
          <w:p w14:paraId="21B81068" w14:textId="77777777" w:rsidR="000D6733" w:rsidRDefault="00000000">
            <w:pPr>
              <w:tabs>
                <w:tab w:val="left" w:pos="1418"/>
              </w:tabs>
              <w:suppressAutoHyphens w:val="0"/>
              <w:jc w:val="both"/>
              <w:rPr>
                <w:sz w:val="22"/>
                <w:szCs w:val="22"/>
              </w:rPr>
            </w:pPr>
            <w:r>
              <w:rPr>
                <w:sz w:val="22"/>
                <w:szCs w:val="22"/>
              </w:rPr>
              <w:t>Комиссия составляет и публикует итоговый протокол запроса ТКП. Возможность и порядок заключения договора с выбранным участником определяются Положением о закупке АО «КСК» и настоящим проектом договора.</w:t>
            </w:r>
          </w:p>
          <w:p w14:paraId="2D5A1D9B" w14:textId="77777777" w:rsidR="000D6733" w:rsidRDefault="000D6733">
            <w:pPr>
              <w:tabs>
                <w:tab w:val="left" w:pos="1418"/>
              </w:tabs>
              <w:suppressAutoHyphens w:val="0"/>
              <w:jc w:val="both"/>
              <w:rPr>
                <w:b/>
                <w:bCs/>
                <w:sz w:val="22"/>
                <w:szCs w:val="22"/>
              </w:rPr>
            </w:pPr>
          </w:p>
        </w:tc>
      </w:tr>
      <w:tr w:rsidR="000D6733" w14:paraId="469F6192" w14:textId="77777777">
        <w:trPr>
          <w:trHeight w:val="41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146A195B" w14:textId="77777777" w:rsidR="000D6733" w:rsidRDefault="000D6733">
            <w:pPr>
              <w:pStyle w:val="af4"/>
              <w:numPr>
                <w:ilvl w:val="0"/>
                <w:numId w:val="4"/>
              </w:numPr>
              <w:suppressAutoHyphens w:val="0"/>
              <w:ind w:left="0" w:firstLine="0"/>
              <w:rPr>
                <w:b/>
                <w:sz w:val="22"/>
                <w:szCs w:val="22"/>
              </w:rPr>
            </w:pPr>
          </w:p>
        </w:tc>
        <w:tc>
          <w:tcPr>
            <w:tcW w:w="34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5B75B9" w14:textId="77777777" w:rsidR="000D6733" w:rsidRDefault="00000000">
            <w:pPr>
              <w:rPr>
                <w:b/>
                <w:sz w:val="22"/>
                <w:szCs w:val="22"/>
              </w:rPr>
            </w:pPr>
            <w:r>
              <w:rPr>
                <w:b/>
                <w:bCs/>
                <w:sz w:val="22"/>
                <w:szCs w:val="22"/>
              </w:rPr>
              <w:t>ЗАПРЕТ</w:t>
            </w:r>
            <w:r>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171" w:type="dxa"/>
            <w:tcBorders>
              <w:top w:val="single" w:sz="4" w:space="0" w:color="auto"/>
              <w:left w:val="single" w:sz="4" w:space="0" w:color="auto"/>
              <w:bottom w:val="single" w:sz="4" w:space="0" w:color="auto"/>
              <w:right w:val="single" w:sz="4" w:space="0" w:color="auto"/>
            </w:tcBorders>
            <w:shd w:val="clear" w:color="auto" w:fill="FFFFFF" w:themeFill="background1"/>
          </w:tcPr>
          <w:p w14:paraId="60C026DA" w14:textId="77777777" w:rsidR="000D6733" w:rsidRDefault="00000000">
            <w:pPr>
              <w:jc w:val="both"/>
              <w:rPr>
                <w:sz w:val="22"/>
                <w:szCs w:val="22"/>
              </w:rPr>
            </w:pPr>
            <w:r>
              <w:rPr>
                <w:sz w:val="22"/>
                <w:szCs w:val="22"/>
              </w:rPr>
              <w:t>Не применяется.</w:t>
            </w:r>
          </w:p>
        </w:tc>
      </w:tr>
      <w:tr w:rsidR="000D6733" w14:paraId="2655CD81" w14:textId="77777777">
        <w:trPr>
          <w:trHeight w:val="557"/>
        </w:trPr>
        <w:tc>
          <w:tcPr>
            <w:tcW w:w="426" w:type="dxa"/>
            <w:tcBorders>
              <w:top w:val="single" w:sz="4" w:space="0" w:color="auto"/>
              <w:left w:val="single" w:sz="4" w:space="0" w:color="auto"/>
              <w:bottom w:val="single" w:sz="4" w:space="0" w:color="auto"/>
              <w:right w:val="single" w:sz="4" w:space="0" w:color="auto"/>
            </w:tcBorders>
          </w:tcPr>
          <w:p w14:paraId="6B6EF8DA" w14:textId="77777777" w:rsidR="000D6733" w:rsidRDefault="000D6733">
            <w:pPr>
              <w:pStyle w:val="af4"/>
              <w:numPr>
                <w:ilvl w:val="0"/>
                <w:numId w:val="4"/>
              </w:numPr>
              <w:suppressAutoHyphens w:val="0"/>
              <w:ind w:left="0" w:firstLine="0"/>
              <w:rPr>
                <w:b/>
                <w:sz w:val="22"/>
                <w:szCs w:val="22"/>
              </w:rPr>
            </w:pPr>
          </w:p>
        </w:tc>
        <w:tc>
          <w:tcPr>
            <w:tcW w:w="3468" w:type="dxa"/>
            <w:tcBorders>
              <w:top w:val="single" w:sz="4" w:space="0" w:color="auto"/>
              <w:left w:val="single" w:sz="4" w:space="0" w:color="auto"/>
              <w:bottom w:val="single" w:sz="4" w:space="0" w:color="auto"/>
              <w:right w:val="single" w:sz="4" w:space="0" w:color="auto"/>
            </w:tcBorders>
            <w:vAlign w:val="center"/>
          </w:tcPr>
          <w:p w14:paraId="1B4DA2BB" w14:textId="77777777" w:rsidR="000D6733" w:rsidRDefault="00000000">
            <w:pPr>
              <w:rPr>
                <w:b/>
                <w:sz w:val="22"/>
                <w:szCs w:val="22"/>
              </w:rPr>
            </w:pPr>
            <w:r>
              <w:rPr>
                <w:b/>
                <w:bCs/>
                <w:sz w:val="22"/>
                <w:szCs w:val="22"/>
              </w:rPr>
              <w:t>ОГРАНИЧЕНИЕ</w:t>
            </w:r>
            <w:r>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171" w:type="dxa"/>
            <w:tcBorders>
              <w:top w:val="single" w:sz="4" w:space="0" w:color="auto"/>
              <w:left w:val="single" w:sz="4" w:space="0" w:color="auto"/>
              <w:bottom w:val="single" w:sz="4" w:space="0" w:color="auto"/>
              <w:right w:val="single" w:sz="4" w:space="0" w:color="auto"/>
            </w:tcBorders>
          </w:tcPr>
          <w:p w14:paraId="0C68AA31" w14:textId="77777777" w:rsidR="000D6733" w:rsidRDefault="00000000">
            <w:pPr>
              <w:rPr>
                <w:sz w:val="22"/>
                <w:szCs w:val="22"/>
              </w:rPr>
            </w:pPr>
            <w:r>
              <w:rPr>
                <w:sz w:val="22"/>
                <w:szCs w:val="22"/>
              </w:rPr>
              <w:t>Не применяется.</w:t>
            </w:r>
          </w:p>
        </w:tc>
      </w:tr>
      <w:tr w:rsidR="000D6733" w14:paraId="7A3AFCC4" w14:textId="77777777">
        <w:trPr>
          <w:trHeight w:val="557"/>
        </w:trPr>
        <w:tc>
          <w:tcPr>
            <w:tcW w:w="426" w:type="dxa"/>
            <w:tcBorders>
              <w:top w:val="single" w:sz="4" w:space="0" w:color="auto"/>
              <w:left w:val="single" w:sz="4" w:space="0" w:color="auto"/>
              <w:bottom w:val="single" w:sz="4" w:space="0" w:color="auto"/>
              <w:right w:val="single" w:sz="4" w:space="0" w:color="auto"/>
            </w:tcBorders>
          </w:tcPr>
          <w:p w14:paraId="44B98E14" w14:textId="77777777" w:rsidR="000D6733" w:rsidRDefault="000D6733">
            <w:pPr>
              <w:pStyle w:val="af4"/>
              <w:numPr>
                <w:ilvl w:val="0"/>
                <w:numId w:val="4"/>
              </w:numPr>
              <w:suppressAutoHyphens w:val="0"/>
              <w:ind w:left="0" w:firstLine="0"/>
              <w:rPr>
                <w:b/>
                <w:sz w:val="22"/>
                <w:szCs w:val="22"/>
              </w:rPr>
            </w:pPr>
          </w:p>
        </w:tc>
        <w:tc>
          <w:tcPr>
            <w:tcW w:w="3468" w:type="dxa"/>
            <w:tcBorders>
              <w:top w:val="single" w:sz="4" w:space="0" w:color="auto"/>
              <w:left w:val="single" w:sz="4" w:space="0" w:color="auto"/>
              <w:bottom w:val="single" w:sz="4" w:space="0" w:color="auto"/>
              <w:right w:val="single" w:sz="4" w:space="0" w:color="auto"/>
            </w:tcBorders>
          </w:tcPr>
          <w:p w14:paraId="1D8C624B" w14:textId="77777777" w:rsidR="000D6733" w:rsidRDefault="00000000">
            <w:pPr>
              <w:rPr>
                <w:b/>
                <w:sz w:val="22"/>
                <w:szCs w:val="22"/>
              </w:rPr>
            </w:pPr>
            <w:r>
              <w:rPr>
                <w:b/>
                <w:bCs/>
                <w:sz w:val="22"/>
                <w:szCs w:val="22"/>
              </w:rPr>
              <w:t>ПРЕИМУЩЕСТВО</w:t>
            </w:r>
            <w:r>
              <w:rPr>
                <w:sz w:val="22"/>
                <w:szCs w:val="22"/>
              </w:rPr>
              <w:t xml:space="preserve"> в отношении товаров российского происхождения (в том числе поставляемых при выполнении закупаемых работ, оказании </w:t>
            </w:r>
            <w:r>
              <w:rPr>
                <w:sz w:val="22"/>
                <w:szCs w:val="22"/>
              </w:rPr>
              <w:lastRenderedPageBreak/>
              <w:t>закупаемых услуг), работ, услуг, соответственно выполняемых, оказываемых российскими лицами</w:t>
            </w:r>
          </w:p>
        </w:tc>
        <w:tc>
          <w:tcPr>
            <w:tcW w:w="6171" w:type="dxa"/>
            <w:tcBorders>
              <w:top w:val="single" w:sz="4" w:space="0" w:color="auto"/>
              <w:left w:val="single" w:sz="4" w:space="0" w:color="auto"/>
              <w:bottom w:val="single" w:sz="4" w:space="0" w:color="auto"/>
              <w:right w:val="single" w:sz="4" w:space="0" w:color="auto"/>
            </w:tcBorders>
          </w:tcPr>
          <w:p w14:paraId="2DA3A699" w14:textId="77777777" w:rsidR="000D6733" w:rsidRDefault="00000000">
            <w:pPr>
              <w:rPr>
                <w:sz w:val="22"/>
                <w:szCs w:val="22"/>
              </w:rPr>
            </w:pPr>
            <w:r>
              <w:rPr>
                <w:sz w:val="22"/>
                <w:szCs w:val="22"/>
              </w:rPr>
              <w:lastRenderedPageBreak/>
              <w:t xml:space="preserve">Применяется преимущество в отношении товаров российского происхождения, а также товаров происхождения из государств — членов ЕАЭС. Поскольку товар (код 27.11.4) не включён в приложения № 1 и № 2 к постановлению Правительства РФ от 23.12.2024 № 1875 на дату проведения </w:t>
            </w:r>
            <w:r>
              <w:rPr>
                <w:sz w:val="22"/>
                <w:szCs w:val="22"/>
              </w:rPr>
              <w:lastRenderedPageBreak/>
              <w:t>закупки, при сопоставлении заявок цена предложения, содержащего товар российского происхождения или происхождения из государства — члена ЕАЭС, уменьшается на 15% для целей сравнения. Для подтверждения страны происхождения участник указывает в заявке номер реестровой записи из реестра российской промышленной продукции (подпункт «а» пункта 3 постановления № 1875) либо номер реестровой записи из евразийского реестра промышленных товаров (подпункт «б» пункта 3 постановления № 1875).</w:t>
            </w:r>
          </w:p>
        </w:tc>
      </w:tr>
      <w:tr w:rsidR="000D6733" w14:paraId="5D126DF9" w14:textId="77777777">
        <w:trPr>
          <w:trHeight w:val="557"/>
        </w:trPr>
        <w:tc>
          <w:tcPr>
            <w:tcW w:w="426" w:type="dxa"/>
            <w:tcBorders>
              <w:top w:val="single" w:sz="4" w:space="0" w:color="auto"/>
              <w:left w:val="single" w:sz="4" w:space="0" w:color="auto"/>
              <w:bottom w:val="single" w:sz="4" w:space="0" w:color="auto"/>
              <w:right w:val="single" w:sz="4" w:space="0" w:color="auto"/>
            </w:tcBorders>
          </w:tcPr>
          <w:p w14:paraId="43FFEC74" w14:textId="77777777" w:rsidR="000D6733" w:rsidRDefault="000D6733">
            <w:pPr>
              <w:pStyle w:val="af4"/>
              <w:numPr>
                <w:ilvl w:val="0"/>
                <w:numId w:val="4"/>
              </w:numPr>
              <w:suppressAutoHyphens w:val="0"/>
              <w:ind w:left="0" w:firstLine="0"/>
              <w:rPr>
                <w:b/>
                <w:sz w:val="22"/>
                <w:szCs w:val="22"/>
              </w:rPr>
            </w:pPr>
          </w:p>
        </w:tc>
        <w:tc>
          <w:tcPr>
            <w:tcW w:w="3468" w:type="dxa"/>
            <w:tcBorders>
              <w:top w:val="single" w:sz="4" w:space="0" w:color="auto"/>
              <w:left w:val="single" w:sz="4" w:space="0" w:color="auto"/>
              <w:bottom w:val="single" w:sz="4" w:space="0" w:color="auto"/>
              <w:right w:val="single" w:sz="4" w:space="0" w:color="auto"/>
            </w:tcBorders>
          </w:tcPr>
          <w:p w14:paraId="4C1F04B8" w14:textId="77777777" w:rsidR="000D6733" w:rsidRDefault="00000000">
            <w:pPr>
              <w:rPr>
                <w:b/>
                <w:bCs/>
                <w:sz w:val="22"/>
                <w:szCs w:val="22"/>
              </w:rPr>
            </w:pPr>
            <w:r>
              <w:rPr>
                <w:b/>
                <w:sz w:val="22"/>
                <w:szCs w:val="22"/>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171" w:type="dxa"/>
            <w:tcBorders>
              <w:top w:val="single" w:sz="4" w:space="0" w:color="auto"/>
              <w:left w:val="single" w:sz="4" w:space="0" w:color="auto"/>
              <w:bottom w:val="single" w:sz="4" w:space="0" w:color="auto"/>
              <w:right w:val="single" w:sz="4" w:space="0" w:color="auto"/>
            </w:tcBorders>
          </w:tcPr>
          <w:p w14:paraId="5D04D3DE" w14:textId="77777777" w:rsidR="000D6733" w:rsidRDefault="00000000">
            <w:pPr>
              <w:jc w:val="both"/>
              <w:rPr>
                <w:bCs/>
                <w:sz w:val="22"/>
                <w:szCs w:val="22"/>
              </w:rPr>
            </w:pPr>
            <w:r>
              <w:rPr>
                <w:bCs/>
                <w:sz w:val="22"/>
                <w:szCs w:val="22"/>
              </w:rPr>
              <w:t>Данная информация указана в Техническом задании (Приложение № 1 к настоящей Документации).</w:t>
            </w:r>
          </w:p>
          <w:p w14:paraId="1D40E15D" w14:textId="77777777" w:rsidR="000D6733" w:rsidRDefault="000D6733">
            <w:pPr>
              <w:tabs>
                <w:tab w:val="left" w:pos="1418"/>
              </w:tabs>
              <w:suppressAutoHyphens w:val="0"/>
              <w:jc w:val="both"/>
              <w:rPr>
                <w:b/>
                <w:bCs/>
                <w:sz w:val="22"/>
                <w:szCs w:val="22"/>
              </w:rPr>
            </w:pPr>
          </w:p>
        </w:tc>
      </w:tr>
      <w:tr w:rsidR="000D6733" w14:paraId="7C7361B6" w14:textId="77777777">
        <w:trPr>
          <w:trHeight w:val="557"/>
        </w:trPr>
        <w:tc>
          <w:tcPr>
            <w:tcW w:w="426" w:type="dxa"/>
            <w:tcBorders>
              <w:top w:val="single" w:sz="4" w:space="0" w:color="auto"/>
              <w:left w:val="single" w:sz="4" w:space="0" w:color="auto"/>
              <w:bottom w:val="single" w:sz="4" w:space="0" w:color="auto"/>
              <w:right w:val="single" w:sz="4" w:space="0" w:color="auto"/>
            </w:tcBorders>
          </w:tcPr>
          <w:p w14:paraId="2711C459" w14:textId="77777777" w:rsidR="000D6733" w:rsidRDefault="000D6733">
            <w:pPr>
              <w:pStyle w:val="af4"/>
              <w:numPr>
                <w:ilvl w:val="0"/>
                <w:numId w:val="4"/>
              </w:numPr>
              <w:suppressAutoHyphens w:val="0"/>
              <w:ind w:left="0" w:firstLine="0"/>
              <w:rPr>
                <w:b/>
                <w:sz w:val="22"/>
                <w:szCs w:val="22"/>
              </w:rPr>
            </w:pPr>
          </w:p>
        </w:tc>
        <w:tc>
          <w:tcPr>
            <w:tcW w:w="3468" w:type="dxa"/>
            <w:tcBorders>
              <w:top w:val="single" w:sz="4" w:space="0" w:color="auto"/>
              <w:left w:val="single" w:sz="4" w:space="0" w:color="auto"/>
              <w:bottom w:val="single" w:sz="4" w:space="0" w:color="auto"/>
              <w:right w:val="single" w:sz="4" w:space="0" w:color="auto"/>
            </w:tcBorders>
          </w:tcPr>
          <w:p w14:paraId="6FA64A78" w14:textId="77777777" w:rsidR="000D6733" w:rsidRDefault="00000000">
            <w:pPr>
              <w:rPr>
                <w:b/>
                <w:sz w:val="22"/>
                <w:szCs w:val="22"/>
              </w:rPr>
            </w:pPr>
            <w:r>
              <w:rPr>
                <w:b/>
                <w:sz w:val="22"/>
                <w:szCs w:val="22"/>
              </w:rPr>
              <w:t>Требования к участникам такой закупки</w:t>
            </w:r>
          </w:p>
        </w:tc>
        <w:tc>
          <w:tcPr>
            <w:tcW w:w="6171" w:type="dxa"/>
            <w:tcBorders>
              <w:top w:val="single" w:sz="4" w:space="0" w:color="auto"/>
              <w:left w:val="single" w:sz="4" w:space="0" w:color="auto"/>
              <w:bottom w:val="single" w:sz="4" w:space="0" w:color="auto"/>
              <w:right w:val="single" w:sz="4" w:space="0" w:color="auto"/>
            </w:tcBorders>
          </w:tcPr>
          <w:p w14:paraId="5983CA04" w14:textId="77777777" w:rsidR="000D6733" w:rsidRDefault="00000000">
            <w:pPr>
              <w:widowControl w:val="0"/>
              <w:tabs>
                <w:tab w:val="left" w:pos="0"/>
                <w:tab w:val="left" w:pos="709"/>
                <w:tab w:val="left" w:pos="2834"/>
              </w:tabs>
              <w:autoSpaceDE w:val="0"/>
              <w:autoSpaceDN w:val="0"/>
              <w:adjustRightInd w:val="0"/>
              <w:jc w:val="both"/>
              <w:rPr>
                <w:color w:val="000000"/>
                <w:sz w:val="22"/>
                <w:szCs w:val="22"/>
              </w:rPr>
            </w:pPr>
            <w:r>
              <w:rPr>
                <w:sz w:val="22"/>
                <w:szCs w:val="22"/>
              </w:rPr>
              <w:t>К участникам закупки предъявляются следующие требования:</w:t>
            </w:r>
            <w:r>
              <w:rPr>
                <w:sz w:val="22"/>
                <w:szCs w:val="22"/>
              </w:rPr>
              <w:b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r>
              <w:rPr>
                <w:sz w:val="22"/>
                <w:szCs w:val="22"/>
              </w:rPr>
              <w:br/>
              <w:t>2.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в целях участия в закупках;</w:t>
            </w:r>
            <w:r>
              <w:rPr>
                <w:sz w:val="22"/>
                <w:szCs w:val="22"/>
              </w:rPr>
              <w:br/>
              <w:t xml:space="preserve">3.Отсутствие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превышающей 25% балансовой стоимости активов участника закупки по данным бухгалтерской отчетности за последний завершенный отчетный период. При наличии задолженности участник закупки считается соответствующим </w:t>
            </w:r>
            <w:r>
              <w:rPr>
                <w:sz w:val="22"/>
                <w:szCs w:val="22"/>
              </w:rPr>
              <w:lastRenderedPageBreak/>
              <w:t>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r>
              <w:rPr>
                <w:sz w:val="22"/>
                <w:szCs w:val="22"/>
              </w:rPr>
              <w:br/>
              <w:t>4. Показатели финансово-хозяйственной деятельности участника закупки должны свидетельствовать о его платежеспособности и финансовой устойчивости, при условии, что такое требование и критерии предусмотрены настоящей документацией о закупке;</w:t>
            </w:r>
            <w:r>
              <w:rPr>
                <w:sz w:val="22"/>
                <w:szCs w:val="22"/>
              </w:rPr>
              <w:br/>
              <w:t>5. Отсутствие сведений об участнике закупки в реестре недобросовестных поставщиков, предусмотренном ст. 5 Федерального закона от 11.07.2011 г. № 223-ФЗ и в реестре недобросовестных поставщиков, предусмотренном Федеральным законом от 05.04.2013г. № 44-ФЗ "о контрактной системе в сфере закупок товаров, работ, услуг для обеспечения государственных и муниципальных нужд».</w:t>
            </w:r>
            <w:r>
              <w:rPr>
                <w:sz w:val="22"/>
                <w:szCs w:val="22"/>
              </w:rPr>
              <w:br/>
              <w:t>6. Участник закупки не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r>
              <w:rPr>
                <w:sz w:val="22"/>
                <w:szCs w:val="22"/>
              </w:rPr>
              <w:br/>
              <w:t>7. Участник закупки не являться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r>
              <w:rPr>
                <w:sz w:val="22"/>
                <w:szCs w:val="22"/>
              </w:rPr>
              <w:br/>
              <w:t>8. Участник закупки должен являться субъектом малого или среднего предпринимательства. Сведения об участнике должны содержаться в Едином реестре субъектов малого и среднего предпринимательства. В случае отсутствия сведений об участнике в указанном реестре Заказчик принимает решение об отказе в допуске к участию в закупке либо об отказе от заключения договора с таким участником.</w:t>
            </w:r>
            <w:r>
              <w:rPr>
                <w:sz w:val="22"/>
                <w:szCs w:val="22"/>
              </w:rPr>
              <w:br/>
              <w:t>Дополнительно: категория участника в реестре ФНС — малое предприятие или микропредприятие.</w:t>
            </w:r>
          </w:p>
          <w:p w14:paraId="2FE9CF00"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37B6FAC8"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01BFA4F3"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3027AD09"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7D25F2EE"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33E5A24D" w14:textId="77777777" w:rsidR="000D6733" w:rsidRDefault="000D6733">
            <w:pPr>
              <w:pStyle w:val="af2"/>
              <w:shd w:val="clear" w:color="auto" w:fill="FFFFFF"/>
              <w:spacing w:before="0" w:beforeAutospacing="0" w:after="0" w:afterAutospacing="0"/>
              <w:jc w:val="both"/>
              <w:rPr>
                <w:color w:val="000000"/>
                <w:sz w:val="22"/>
                <w:szCs w:val="22"/>
                <w:lang w:eastAsia="ar-SA"/>
              </w:rPr>
            </w:pPr>
          </w:p>
          <w:p w14:paraId="0B9037F9" w14:textId="77777777" w:rsidR="000D6733" w:rsidRDefault="000D6733">
            <w:pPr>
              <w:jc w:val="both"/>
              <w:rPr>
                <w:bCs/>
                <w:sz w:val="22"/>
                <w:szCs w:val="22"/>
              </w:rPr>
            </w:pPr>
          </w:p>
          <w:p w14:paraId="36BFF053" w14:textId="77777777" w:rsidR="000D6733" w:rsidRDefault="000D6733">
            <w:pPr>
              <w:jc w:val="both"/>
              <w:rPr>
                <w:bCs/>
                <w:sz w:val="22"/>
                <w:szCs w:val="22"/>
              </w:rPr>
            </w:pPr>
          </w:p>
        </w:tc>
      </w:tr>
      <w:tr w:rsidR="000D6733" w14:paraId="386F392A" w14:textId="77777777">
        <w:trPr>
          <w:trHeight w:val="557"/>
        </w:trPr>
        <w:tc>
          <w:tcPr>
            <w:tcW w:w="426" w:type="dxa"/>
            <w:tcBorders>
              <w:top w:val="single" w:sz="4" w:space="0" w:color="auto"/>
              <w:left w:val="single" w:sz="4" w:space="0" w:color="auto"/>
              <w:bottom w:val="single" w:sz="4" w:space="0" w:color="auto"/>
              <w:right w:val="single" w:sz="4" w:space="0" w:color="auto"/>
            </w:tcBorders>
          </w:tcPr>
          <w:p w14:paraId="717880D8" w14:textId="77777777" w:rsidR="000D6733" w:rsidRDefault="000D6733">
            <w:pPr>
              <w:pStyle w:val="af4"/>
              <w:numPr>
                <w:ilvl w:val="0"/>
                <w:numId w:val="4"/>
              </w:numPr>
              <w:suppressAutoHyphens w:val="0"/>
              <w:ind w:left="0" w:firstLine="0"/>
              <w:rPr>
                <w:b/>
                <w:sz w:val="22"/>
                <w:szCs w:val="22"/>
              </w:rPr>
            </w:pPr>
          </w:p>
        </w:tc>
        <w:tc>
          <w:tcPr>
            <w:tcW w:w="3468" w:type="dxa"/>
            <w:tcBorders>
              <w:top w:val="single" w:sz="4" w:space="0" w:color="auto"/>
              <w:left w:val="single" w:sz="4" w:space="0" w:color="auto"/>
              <w:bottom w:val="single" w:sz="4" w:space="0" w:color="auto"/>
              <w:right w:val="single" w:sz="4" w:space="0" w:color="auto"/>
            </w:tcBorders>
          </w:tcPr>
          <w:p w14:paraId="36F3D6E1" w14:textId="77777777" w:rsidR="000D6733" w:rsidRDefault="00000000">
            <w:pPr>
              <w:rPr>
                <w:b/>
                <w:sz w:val="22"/>
                <w:szCs w:val="22"/>
              </w:rPr>
            </w:pPr>
            <w:r>
              <w:rPr>
                <w:b/>
                <w:sz w:val="22"/>
                <w:szCs w:val="22"/>
                <w:lang w:eastAsia="zh-CN"/>
              </w:rPr>
              <w:t xml:space="preserve">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w:t>
            </w:r>
            <w:r>
              <w:rPr>
                <w:b/>
                <w:sz w:val="22"/>
                <w:szCs w:val="22"/>
                <w:lang w:eastAsia="zh-CN"/>
              </w:rPr>
              <w:lastRenderedPageBreak/>
              <w:t>выполняемой работы, оказываемой услуги, которые являются предметом закупки, их количественных и качественных характеристик</w:t>
            </w:r>
          </w:p>
        </w:tc>
        <w:tc>
          <w:tcPr>
            <w:tcW w:w="6171" w:type="dxa"/>
            <w:tcBorders>
              <w:top w:val="single" w:sz="4" w:space="0" w:color="auto"/>
              <w:left w:val="single" w:sz="4" w:space="0" w:color="auto"/>
              <w:bottom w:val="single" w:sz="4" w:space="0" w:color="auto"/>
              <w:right w:val="single" w:sz="4" w:space="0" w:color="auto"/>
            </w:tcBorders>
          </w:tcPr>
          <w:p w14:paraId="43874BAE" w14:textId="77777777" w:rsidR="000D6733" w:rsidRDefault="00000000">
            <w:pPr>
              <w:jc w:val="both"/>
              <w:rPr>
                <w:sz w:val="22"/>
                <w:szCs w:val="22"/>
              </w:rPr>
            </w:pPr>
            <w:r>
              <w:rPr>
                <w:sz w:val="22"/>
                <w:szCs w:val="22"/>
              </w:rPr>
              <w:lastRenderedPageBreak/>
              <w:t>Конкретные показатели предлагаемой комплектной подстанции и силового трансформатора указываются участником в форме № 1 в соответствии с техническим заданием. Участник указывает страну происхождения поставляемого комплекта и номер реестровой записи для подтверждения российского происхождения по подпункту «а» пункта 3 постановления № 1875 либо происхождения из иного государства — члена ЕАЭС по подпункту «б» пункта 3; приводится информация о баллах и иных требованиях записи, если они установлены для товара.</w:t>
            </w:r>
          </w:p>
        </w:tc>
      </w:tr>
      <w:tr w:rsidR="000D6733" w14:paraId="35E3B9E3" w14:textId="77777777">
        <w:trPr>
          <w:trHeight w:val="557"/>
        </w:trPr>
        <w:tc>
          <w:tcPr>
            <w:tcW w:w="426" w:type="dxa"/>
            <w:tcBorders>
              <w:top w:val="single" w:sz="4" w:space="0" w:color="auto"/>
              <w:left w:val="single" w:sz="4" w:space="0" w:color="auto"/>
              <w:bottom w:val="single" w:sz="4" w:space="0" w:color="auto"/>
              <w:right w:val="single" w:sz="4" w:space="0" w:color="auto"/>
            </w:tcBorders>
          </w:tcPr>
          <w:p w14:paraId="1DF0C9C4" w14:textId="77777777" w:rsidR="000D6733" w:rsidRDefault="000D6733">
            <w:pPr>
              <w:pStyle w:val="af4"/>
              <w:numPr>
                <w:ilvl w:val="0"/>
                <w:numId w:val="4"/>
              </w:numPr>
              <w:suppressAutoHyphens w:val="0"/>
              <w:ind w:left="0" w:firstLine="0"/>
              <w:rPr>
                <w:b/>
                <w:sz w:val="22"/>
                <w:szCs w:val="22"/>
              </w:rPr>
            </w:pPr>
          </w:p>
        </w:tc>
        <w:tc>
          <w:tcPr>
            <w:tcW w:w="3468" w:type="dxa"/>
            <w:tcBorders>
              <w:top w:val="single" w:sz="4" w:space="0" w:color="auto"/>
              <w:left w:val="single" w:sz="4" w:space="0" w:color="auto"/>
              <w:bottom w:val="single" w:sz="4" w:space="0" w:color="auto"/>
              <w:right w:val="single" w:sz="4" w:space="0" w:color="auto"/>
            </w:tcBorders>
          </w:tcPr>
          <w:p w14:paraId="39791EF3" w14:textId="77777777" w:rsidR="000D6733" w:rsidRDefault="00000000">
            <w:pPr>
              <w:rPr>
                <w:b/>
                <w:sz w:val="22"/>
                <w:szCs w:val="22"/>
              </w:rPr>
            </w:pPr>
            <w:r>
              <w:rPr>
                <w:b/>
                <w:sz w:val="22"/>
                <w:szCs w:val="22"/>
              </w:rPr>
              <w:t>Критерии, порядок оценки и сопоставления заявок на участие в запросе ТКП, их содержание и значимость</w:t>
            </w:r>
          </w:p>
        </w:tc>
        <w:tc>
          <w:tcPr>
            <w:tcW w:w="6171" w:type="dxa"/>
            <w:tcBorders>
              <w:top w:val="single" w:sz="4" w:space="0" w:color="auto"/>
              <w:left w:val="single" w:sz="4" w:space="0" w:color="auto"/>
              <w:bottom w:val="single" w:sz="4" w:space="0" w:color="auto"/>
              <w:right w:val="single" w:sz="4" w:space="0" w:color="auto"/>
            </w:tcBorders>
          </w:tcPr>
          <w:p w14:paraId="76A51356" w14:textId="77777777" w:rsidR="000D6733" w:rsidRDefault="00000000">
            <w:pPr>
              <w:jc w:val="both"/>
              <w:rPr>
                <w:bCs/>
                <w:sz w:val="22"/>
                <w:szCs w:val="22"/>
              </w:rPr>
            </w:pPr>
            <w:r>
              <w:rPr>
                <w:sz w:val="22"/>
                <w:szCs w:val="22"/>
              </w:rPr>
              <w:t>Цена полного комплекта с доставкой — 70 %; срок поставки — 30 %. Участник предлагает срок от 1 до 35 дней с даты заключения договора. Порядок оценки приведен в приложении № 2.</w:t>
            </w:r>
          </w:p>
        </w:tc>
      </w:tr>
    </w:tbl>
    <w:p w14:paraId="7C5F05D0" w14:textId="77777777" w:rsidR="000D6733" w:rsidRDefault="000D6733">
      <w:pPr>
        <w:suppressAutoHyphens w:val="0"/>
        <w:rPr>
          <w:b/>
          <w:bCs/>
          <w:sz w:val="22"/>
          <w:szCs w:val="22"/>
        </w:rPr>
      </w:pPr>
    </w:p>
    <w:p w14:paraId="646F0049" w14:textId="77777777" w:rsidR="000D6733" w:rsidRDefault="000D6733">
      <w:pPr>
        <w:suppressAutoHyphens w:val="0"/>
        <w:rPr>
          <w:b/>
          <w:bCs/>
          <w:sz w:val="22"/>
          <w:szCs w:val="22"/>
        </w:rPr>
      </w:pPr>
    </w:p>
    <w:p w14:paraId="116AD6F3" w14:textId="77777777" w:rsidR="000D6733" w:rsidRDefault="000D6733">
      <w:pPr>
        <w:suppressAutoHyphens w:val="0"/>
        <w:rPr>
          <w:b/>
          <w:bCs/>
          <w:sz w:val="22"/>
          <w:szCs w:val="22"/>
        </w:rPr>
      </w:pPr>
    </w:p>
    <w:p w14:paraId="4AC4E75E" w14:textId="77777777" w:rsidR="000D6733" w:rsidRDefault="00000000">
      <w:pPr>
        <w:suppressAutoHyphens w:val="0"/>
        <w:rPr>
          <w:b/>
          <w:bCs/>
          <w:sz w:val="22"/>
          <w:szCs w:val="22"/>
        </w:rPr>
      </w:pPr>
      <w:r>
        <w:rPr>
          <w:b/>
          <w:bCs/>
          <w:sz w:val="22"/>
          <w:szCs w:val="22"/>
        </w:rPr>
        <w:br w:type="page"/>
      </w:r>
    </w:p>
    <w:p w14:paraId="7EECD8BC" w14:textId="77777777" w:rsidR="000D6733" w:rsidRDefault="00000000">
      <w:pPr>
        <w:suppressAutoHyphens w:val="0"/>
        <w:jc w:val="right"/>
        <w:rPr>
          <w:i/>
          <w:iCs/>
          <w:sz w:val="22"/>
          <w:szCs w:val="22"/>
        </w:rPr>
      </w:pPr>
      <w:r>
        <w:rPr>
          <w:i/>
          <w:iCs/>
          <w:sz w:val="22"/>
          <w:szCs w:val="22"/>
        </w:rPr>
        <w:lastRenderedPageBreak/>
        <w:t>Приложение № 1. Техническое задание</w:t>
      </w:r>
    </w:p>
    <w:p w14:paraId="5F43B176" w14:textId="77777777" w:rsidR="000D6733" w:rsidRDefault="00000000">
      <w:pPr>
        <w:suppressAutoHyphens w:val="0"/>
        <w:jc w:val="center"/>
        <w:rPr>
          <w:sz w:val="22"/>
          <w:szCs w:val="22"/>
        </w:rPr>
      </w:pPr>
      <w:r>
        <w:rPr>
          <w:sz w:val="22"/>
          <w:szCs w:val="22"/>
        </w:rPr>
        <w:t>Техническое задание на поставку трансформаторной подстанции</w:t>
      </w:r>
    </w:p>
    <w:p w14:paraId="42FBDDCC" w14:textId="77777777" w:rsidR="000D6733" w:rsidRDefault="00000000">
      <w:pPr>
        <w:suppressAutoHyphens w:val="0"/>
        <w:jc w:val="center"/>
        <w:rPr>
          <w:b/>
          <w:bCs/>
          <w:sz w:val="22"/>
          <w:szCs w:val="22"/>
        </w:rPr>
      </w:pPr>
      <w:bookmarkStart w:id="1" w:name="_Hlk199757338"/>
      <w:r>
        <w:rPr>
          <w:b/>
          <w:bCs/>
          <w:sz w:val="22"/>
          <w:szCs w:val="22"/>
        </w:rPr>
        <w:t xml:space="preserve">Техническое задание </w:t>
      </w:r>
      <w:bookmarkEnd w:id="1"/>
    </w:p>
    <w:p w14:paraId="5378C475" w14:textId="77777777" w:rsidR="000D6733" w:rsidRDefault="000D6733">
      <w:pPr>
        <w:suppressAutoHyphens w:val="0"/>
        <w:jc w:val="center"/>
        <w:rPr>
          <w:b/>
          <w:bCs/>
          <w:sz w:val="22"/>
          <w:szCs w:val="22"/>
        </w:rPr>
      </w:pPr>
    </w:p>
    <w:p w14:paraId="5B15A52D" w14:textId="77777777" w:rsidR="000D6733" w:rsidRDefault="00000000">
      <w:pPr>
        <w:suppressAutoHyphens w:val="0"/>
        <w:spacing w:after="160" w:line="259" w:lineRule="auto"/>
        <w:jc w:val="center"/>
        <w:rPr>
          <w:sz w:val="22"/>
          <w:szCs w:val="22"/>
        </w:rPr>
      </w:pPr>
      <w:r>
        <w:rPr>
          <w:sz w:val="22"/>
          <w:szCs w:val="22"/>
        </w:rPr>
        <w:t>Приложено отдельным файлом</w:t>
      </w:r>
    </w:p>
    <w:p w14:paraId="686EA608" w14:textId="77777777" w:rsidR="000D6733" w:rsidRDefault="00000000">
      <w:pPr>
        <w:suppressAutoHyphens w:val="0"/>
        <w:spacing w:after="160" w:line="259" w:lineRule="auto"/>
        <w:jc w:val="right"/>
        <w:rPr>
          <w:i/>
          <w:iCs/>
          <w:sz w:val="22"/>
          <w:szCs w:val="22"/>
        </w:rPr>
      </w:pPr>
      <w:r>
        <w:rPr>
          <w:b/>
          <w:bCs/>
          <w:sz w:val="22"/>
          <w:szCs w:val="22"/>
        </w:rPr>
        <w:br w:type="page"/>
      </w:r>
      <w:r>
        <w:rPr>
          <w:i/>
          <w:iCs/>
          <w:sz w:val="22"/>
          <w:szCs w:val="22"/>
        </w:rPr>
        <w:lastRenderedPageBreak/>
        <w:t>Приложение № 2. Критерии оценки заявок</w:t>
      </w:r>
    </w:p>
    <w:p w14:paraId="77E47651" w14:textId="77777777" w:rsidR="000D6733" w:rsidRDefault="00000000">
      <w:pPr>
        <w:tabs>
          <w:tab w:val="left" w:pos="720"/>
        </w:tabs>
        <w:suppressAutoHyphens w:val="0"/>
        <w:jc w:val="center"/>
        <w:rPr>
          <w:b/>
          <w:bCs/>
          <w:sz w:val="22"/>
          <w:szCs w:val="22"/>
        </w:rPr>
      </w:pPr>
      <w:r>
        <w:rPr>
          <w:sz w:val="22"/>
          <w:szCs w:val="22"/>
        </w:rPr>
        <w:t>Порядок оценки заявок</w:t>
      </w:r>
    </w:p>
    <w:p w14:paraId="129BF378" w14:textId="77777777" w:rsidR="000D6733" w:rsidRDefault="00000000">
      <w:pPr>
        <w:tabs>
          <w:tab w:val="left" w:pos="720"/>
        </w:tabs>
        <w:suppressAutoHyphens w:val="0"/>
        <w:jc w:val="center"/>
        <w:rPr>
          <w:b/>
          <w:bCs/>
          <w:sz w:val="22"/>
          <w:szCs w:val="22"/>
        </w:rPr>
      </w:pPr>
      <w:r>
        <w:rPr>
          <w:b/>
          <w:bCs/>
          <w:sz w:val="22"/>
          <w:szCs w:val="22"/>
        </w:rPr>
        <w:t>Критерии оценки заявок</w:t>
      </w:r>
    </w:p>
    <w:p w14:paraId="03D807C2" w14:textId="77777777" w:rsidR="000D6733" w:rsidRDefault="000D6733">
      <w:pPr>
        <w:tabs>
          <w:tab w:val="left" w:pos="720"/>
        </w:tabs>
        <w:suppressAutoHyphens w:val="0"/>
        <w:jc w:val="center"/>
        <w:rPr>
          <w:b/>
          <w:bCs/>
          <w:sz w:val="22"/>
          <w:szCs w:val="22"/>
        </w:rPr>
      </w:pPr>
    </w:p>
    <w:p w14:paraId="11AE43B1" w14:textId="77777777" w:rsidR="000D6733" w:rsidRDefault="00000000">
      <w:pPr>
        <w:widowControl w:val="0"/>
        <w:autoSpaceDE w:val="0"/>
        <w:autoSpaceDN w:val="0"/>
        <w:adjustRightInd w:val="0"/>
        <w:contextualSpacing/>
        <w:jc w:val="both"/>
        <w:rPr>
          <w:bCs/>
          <w:sz w:val="22"/>
          <w:szCs w:val="22"/>
        </w:rPr>
      </w:pPr>
      <w:r>
        <w:rPr>
          <w:bCs/>
          <w:sz w:val="22"/>
          <w:szCs w:val="22"/>
        </w:rPr>
        <w:t xml:space="preserve">Оценка заявок участников закупки проводится по критериям, представленным в таблице: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1"/>
        <w:gridCol w:w="3147"/>
      </w:tblGrid>
      <w:tr w:rsidR="000D6733" w14:paraId="3F2BFC7A" w14:textId="77777777">
        <w:trPr>
          <w:trHeight w:val="314"/>
        </w:trPr>
        <w:tc>
          <w:tcPr>
            <w:tcW w:w="6771" w:type="dxa"/>
            <w:tcBorders>
              <w:top w:val="single" w:sz="4" w:space="0" w:color="auto"/>
              <w:left w:val="single" w:sz="4" w:space="0" w:color="auto"/>
              <w:bottom w:val="single" w:sz="4" w:space="0" w:color="auto"/>
              <w:right w:val="single" w:sz="4" w:space="0" w:color="auto"/>
            </w:tcBorders>
            <w:vAlign w:val="center"/>
          </w:tcPr>
          <w:p w14:paraId="6567A934" w14:textId="77777777" w:rsidR="000D6733" w:rsidRDefault="00000000">
            <w:pPr>
              <w:widowControl w:val="0"/>
              <w:tabs>
                <w:tab w:val="left" w:pos="0"/>
                <w:tab w:val="left" w:pos="2243"/>
                <w:tab w:val="right" w:pos="8910"/>
              </w:tabs>
              <w:ind w:left="283"/>
              <w:contextualSpacing/>
              <w:jc w:val="center"/>
              <w:rPr>
                <w:bCs/>
                <w:sz w:val="22"/>
                <w:szCs w:val="22"/>
              </w:rPr>
            </w:pPr>
            <w:r>
              <w:rPr>
                <w:bCs/>
                <w:sz w:val="22"/>
                <w:szCs w:val="22"/>
              </w:rPr>
              <w:t>Наименование критерия</w:t>
            </w:r>
          </w:p>
        </w:tc>
        <w:tc>
          <w:tcPr>
            <w:tcW w:w="3147" w:type="dxa"/>
            <w:tcBorders>
              <w:top w:val="single" w:sz="4" w:space="0" w:color="auto"/>
              <w:left w:val="single" w:sz="4" w:space="0" w:color="auto"/>
              <w:bottom w:val="single" w:sz="4" w:space="0" w:color="auto"/>
              <w:right w:val="single" w:sz="4" w:space="0" w:color="auto"/>
            </w:tcBorders>
            <w:vAlign w:val="center"/>
          </w:tcPr>
          <w:p w14:paraId="54D309CE" w14:textId="77777777" w:rsidR="000D6733" w:rsidRDefault="00000000">
            <w:pPr>
              <w:widowControl w:val="0"/>
              <w:tabs>
                <w:tab w:val="right" w:pos="8910"/>
              </w:tabs>
              <w:ind w:left="-113" w:right="-112"/>
              <w:contextualSpacing/>
              <w:jc w:val="center"/>
              <w:rPr>
                <w:bCs/>
                <w:sz w:val="22"/>
                <w:szCs w:val="22"/>
              </w:rPr>
            </w:pPr>
            <w:r>
              <w:rPr>
                <w:bCs/>
                <w:sz w:val="22"/>
                <w:szCs w:val="22"/>
              </w:rPr>
              <w:t>Значимость критерия, %</w:t>
            </w:r>
          </w:p>
        </w:tc>
      </w:tr>
      <w:tr w:rsidR="000D6733" w14:paraId="6D0A54BB" w14:textId="77777777">
        <w:trPr>
          <w:trHeight w:val="314"/>
        </w:trPr>
        <w:tc>
          <w:tcPr>
            <w:tcW w:w="6771" w:type="dxa"/>
            <w:tcBorders>
              <w:top w:val="single" w:sz="4" w:space="0" w:color="auto"/>
              <w:left w:val="single" w:sz="4" w:space="0" w:color="auto"/>
              <w:bottom w:val="single" w:sz="4" w:space="0" w:color="auto"/>
              <w:right w:val="single" w:sz="4" w:space="0" w:color="auto"/>
            </w:tcBorders>
            <w:vAlign w:val="center"/>
          </w:tcPr>
          <w:p w14:paraId="1581A997" w14:textId="77777777" w:rsidR="000D6733" w:rsidRDefault="00000000">
            <w:pPr>
              <w:widowControl w:val="0"/>
              <w:tabs>
                <w:tab w:val="left" w:pos="0"/>
                <w:tab w:val="left" w:pos="2243"/>
                <w:tab w:val="right" w:pos="8910"/>
              </w:tabs>
              <w:ind w:left="283"/>
              <w:contextualSpacing/>
              <w:jc w:val="center"/>
              <w:rPr>
                <w:bCs/>
                <w:sz w:val="22"/>
                <w:szCs w:val="22"/>
              </w:rPr>
            </w:pPr>
            <w:r>
              <w:rPr>
                <w:bCs/>
                <w:sz w:val="22"/>
                <w:szCs w:val="22"/>
              </w:rPr>
              <w:t>Стоимостной критерий: Цена договора</w:t>
            </w:r>
          </w:p>
        </w:tc>
        <w:tc>
          <w:tcPr>
            <w:tcW w:w="3147" w:type="dxa"/>
            <w:tcBorders>
              <w:top w:val="single" w:sz="4" w:space="0" w:color="auto"/>
              <w:left w:val="single" w:sz="4" w:space="0" w:color="auto"/>
              <w:bottom w:val="single" w:sz="4" w:space="0" w:color="auto"/>
              <w:right w:val="single" w:sz="4" w:space="0" w:color="auto"/>
            </w:tcBorders>
            <w:vAlign w:val="center"/>
          </w:tcPr>
          <w:p w14:paraId="2A53D475" w14:textId="77777777" w:rsidR="000D6733" w:rsidRDefault="00000000">
            <w:pPr>
              <w:widowControl w:val="0"/>
              <w:tabs>
                <w:tab w:val="right" w:pos="8910"/>
              </w:tabs>
              <w:ind w:left="-113" w:right="-112"/>
              <w:contextualSpacing/>
              <w:jc w:val="center"/>
              <w:rPr>
                <w:bCs/>
                <w:sz w:val="22"/>
                <w:szCs w:val="22"/>
              </w:rPr>
            </w:pPr>
            <w:r>
              <w:rPr>
                <w:bCs/>
                <w:sz w:val="22"/>
                <w:szCs w:val="22"/>
              </w:rPr>
              <w:t>70%</w:t>
            </w:r>
          </w:p>
        </w:tc>
      </w:tr>
      <w:tr w:rsidR="000D6733" w14:paraId="0AD33B8B" w14:textId="77777777">
        <w:trPr>
          <w:trHeight w:val="314"/>
        </w:trPr>
        <w:tc>
          <w:tcPr>
            <w:tcW w:w="6771" w:type="dxa"/>
            <w:tcBorders>
              <w:top w:val="single" w:sz="4" w:space="0" w:color="auto"/>
              <w:left w:val="single" w:sz="4" w:space="0" w:color="auto"/>
              <w:bottom w:val="single" w:sz="4" w:space="0" w:color="auto"/>
              <w:right w:val="single" w:sz="4" w:space="0" w:color="auto"/>
            </w:tcBorders>
            <w:vAlign w:val="center"/>
          </w:tcPr>
          <w:p w14:paraId="40618E08" w14:textId="77777777" w:rsidR="000D6733" w:rsidRDefault="00000000">
            <w:pPr>
              <w:widowControl w:val="0"/>
              <w:tabs>
                <w:tab w:val="left" w:pos="0"/>
                <w:tab w:val="left" w:pos="2243"/>
                <w:tab w:val="right" w:pos="8910"/>
              </w:tabs>
              <w:ind w:left="283"/>
              <w:contextualSpacing/>
              <w:jc w:val="center"/>
              <w:rPr>
                <w:bCs/>
                <w:sz w:val="22"/>
                <w:szCs w:val="22"/>
              </w:rPr>
            </w:pPr>
            <w:r>
              <w:rPr>
                <w:bCs/>
                <w:sz w:val="22"/>
                <w:szCs w:val="22"/>
              </w:rPr>
              <w:t>Нестоимостной критерий: Срок поставки товара</w:t>
            </w:r>
          </w:p>
        </w:tc>
        <w:tc>
          <w:tcPr>
            <w:tcW w:w="3147" w:type="dxa"/>
            <w:tcBorders>
              <w:top w:val="single" w:sz="4" w:space="0" w:color="auto"/>
              <w:left w:val="single" w:sz="4" w:space="0" w:color="auto"/>
              <w:bottom w:val="single" w:sz="4" w:space="0" w:color="auto"/>
              <w:right w:val="single" w:sz="4" w:space="0" w:color="auto"/>
            </w:tcBorders>
            <w:vAlign w:val="center"/>
          </w:tcPr>
          <w:p w14:paraId="7992ABBC" w14:textId="77777777" w:rsidR="000D6733" w:rsidRDefault="00000000">
            <w:pPr>
              <w:widowControl w:val="0"/>
              <w:tabs>
                <w:tab w:val="right" w:pos="8910"/>
              </w:tabs>
              <w:ind w:left="-113" w:right="-112"/>
              <w:contextualSpacing/>
              <w:jc w:val="center"/>
              <w:rPr>
                <w:bCs/>
                <w:sz w:val="22"/>
                <w:szCs w:val="22"/>
              </w:rPr>
            </w:pPr>
            <w:r>
              <w:rPr>
                <w:bCs/>
                <w:sz w:val="22"/>
                <w:szCs w:val="22"/>
              </w:rPr>
              <w:t>30%</w:t>
            </w:r>
          </w:p>
        </w:tc>
      </w:tr>
    </w:tbl>
    <w:p w14:paraId="649FFADE" w14:textId="77777777" w:rsidR="000D6733" w:rsidRDefault="00000000">
      <w:pPr>
        <w:pStyle w:val="a6"/>
        <w:jc w:val="both"/>
        <w:rPr>
          <w:sz w:val="22"/>
          <w:szCs w:val="22"/>
        </w:rPr>
      </w:pPr>
      <w:r>
        <w:rPr>
          <w:sz w:val="22"/>
          <w:szCs w:val="22"/>
        </w:rPr>
        <w:t>Для получения итоговой оценки для системы разнотипных (имеющих разный физический смысл) показателей принята 100-балльная шкала.</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087"/>
        <w:gridCol w:w="1276"/>
      </w:tblGrid>
      <w:tr w:rsidR="000D6733" w14:paraId="2F96DE2C" w14:textId="77777777">
        <w:trPr>
          <w:trHeight w:val="479"/>
        </w:trPr>
        <w:tc>
          <w:tcPr>
            <w:tcW w:w="1555" w:type="dxa"/>
          </w:tcPr>
          <w:p w14:paraId="6867F967" w14:textId="77777777" w:rsidR="000D6733" w:rsidRDefault="00000000">
            <w:pPr>
              <w:pStyle w:val="a"/>
              <w:numPr>
                <w:ilvl w:val="0"/>
                <w:numId w:val="0"/>
              </w:numPr>
              <w:tabs>
                <w:tab w:val="left" w:pos="708"/>
              </w:tabs>
              <w:autoSpaceDE w:val="0"/>
              <w:autoSpaceDN w:val="0"/>
              <w:jc w:val="both"/>
              <w:rPr>
                <w:sz w:val="22"/>
                <w:szCs w:val="22"/>
              </w:rPr>
            </w:pPr>
            <w:r>
              <w:rPr>
                <w:sz w:val="22"/>
                <w:szCs w:val="22"/>
              </w:rPr>
              <w:t>Наименование критерия</w:t>
            </w:r>
          </w:p>
        </w:tc>
        <w:tc>
          <w:tcPr>
            <w:tcW w:w="7087" w:type="dxa"/>
          </w:tcPr>
          <w:p w14:paraId="77D7CDB0" w14:textId="77777777" w:rsidR="000D6733" w:rsidRDefault="00000000">
            <w:pPr>
              <w:pStyle w:val="a"/>
              <w:numPr>
                <w:ilvl w:val="0"/>
                <w:numId w:val="0"/>
              </w:numPr>
              <w:tabs>
                <w:tab w:val="left" w:pos="708"/>
              </w:tabs>
              <w:autoSpaceDE w:val="0"/>
              <w:autoSpaceDN w:val="0"/>
              <w:jc w:val="center"/>
              <w:rPr>
                <w:sz w:val="22"/>
                <w:szCs w:val="22"/>
              </w:rPr>
            </w:pPr>
            <w:r>
              <w:rPr>
                <w:sz w:val="22"/>
                <w:szCs w:val="22"/>
              </w:rPr>
              <w:t>Содержание критерия</w:t>
            </w:r>
          </w:p>
        </w:tc>
        <w:tc>
          <w:tcPr>
            <w:tcW w:w="1276" w:type="dxa"/>
          </w:tcPr>
          <w:p w14:paraId="2CFAE102" w14:textId="77777777" w:rsidR="000D6733" w:rsidRDefault="00000000">
            <w:pPr>
              <w:pStyle w:val="a"/>
              <w:numPr>
                <w:ilvl w:val="0"/>
                <w:numId w:val="0"/>
              </w:numPr>
              <w:tabs>
                <w:tab w:val="left" w:pos="708"/>
              </w:tabs>
              <w:autoSpaceDE w:val="0"/>
              <w:autoSpaceDN w:val="0"/>
              <w:jc w:val="center"/>
              <w:rPr>
                <w:sz w:val="22"/>
                <w:szCs w:val="22"/>
              </w:rPr>
            </w:pPr>
            <w:r>
              <w:rPr>
                <w:sz w:val="22"/>
                <w:szCs w:val="22"/>
              </w:rPr>
              <w:t>Значимость критерия</w:t>
            </w:r>
          </w:p>
        </w:tc>
      </w:tr>
      <w:tr w:rsidR="000D6733" w14:paraId="5A303C04" w14:textId="77777777">
        <w:tc>
          <w:tcPr>
            <w:tcW w:w="1555" w:type="dxa"/>
          </w:tcPr>
          <w:p w14:paraId="49D60CA9" w14:textId="77777777" w:rsidR="000D6733" w:rsidRDefault="00000000">
            <w:pPr>
              <w:pStyle w:val="a"/>
              <w:numPr>
                <w:ilvl w:val="0"/>
                <w:numId w:val="0"/>
              </w:numPr>
              <w:tabs>
                <w:tab w:val="left" w:pos="708"/>
              </w:tabs>
              <w:autoSpaceDE w:val="0"/>
              <w:autoSpaceDN w:val="0"/>
              <w:ind w:right="-108"/>
              <w:rPr>
                <w:sz w:val="22"/>
                <w:szCs w:val="22"/>
              </w:rPr>
            </w:pPr>
            <w:r>
              <w:rPr>
                <w:b/>
                <w:sz w:val="22"/>
                <w:szCs w:val="22"/>
              </w:rPr>
              <w:t>1.</w:t>
            </w:r>
            <w:r>
              <w:rPr>
                <w:sz w:val="22"/>
                <w:szCs w:val="22"/>
              </w:rPr>
              <w:t xml:space="preserve"> </w:t>
            </w:r>
            <w:r>
              <w:rPr>
                <w:b/>
                <w:sz w:val="22"/>
                <w:szCs w:val="22"/>
              </w:rPr>
              <w:t>Цена договора</w:t>
            </w:r>
            <w:r>
              <w:rPr>
                <w:sz w:val="22"/>
                <w:szCs w:val="22"/>
              </w:rPr>
              <w:t xml:space="preserve">, </w:t>
            </w:r>
            <w:r>
              <w:rPr>
                <w:b/>
                <w:sz w:val="22"/>
                <w:szCs w:val="22"/>
              </w:rPr>
              <w:t>(</w:t>
            </w:r>
            <w:r>
              <w:rPr>
                <w:b/>
                <w:i/>
                <w:sz w:val="22"/>
                <w:szCs w:val="22"/>
                <w:lang w:val="en-US"/>
              </w:rPr>
              <w:t>Ai</w:t>
            </w:r>
            <w:r>
              <w:rPr>
                <w:b/>
                <w:sz w:val="22"/>
                <w:szCs w:val="22"/>
              </w:rPr>
              <w:t>)</w:t>
            </w:r>
          </w:p>
        </w:tc>
        <w:tc>
          <w:tcPr>
            <w:tcW w:w="7087" w:type="dxa"/>
          </w:tcPr>
          <w:p w14:paraId="33B07E98" w14:textId="77777777" w:rsidR="000D6733" w:rsidRDefault="00000000">
            <w:pPr>
              <w:spacing w:before="80" w:after="100"/>
              <w:jc w:val="both"/>
              <w:rPr>
                <w:sz w:val="22"/>
                <w:szCs w:val="22"/>
              </w:rPr>
            </w:pPr>
            <w:r>
              <w:rPr>
                <w:sz w:val="22"/>
                <w:szCs w:val="22"/>
              </w:rPr>
              <w:t xml:space="preserve">При оценке Участнику Запроса, давшему наилучшее предложение по данному критерию, выставляется максимально возможный балл (70), а баллы, полученные другими Участниками, рассчитываются, как относительные наилучшему предложению по следующей формуле: </w:t>
            </w:r>
          </w:p>
          <w:p w14:paraId="14F566D6" w14:textId="77777777" w:rsidR="000D6733" w:rsidRDefault="00000000">
            <w:pPr>
              <w:spacing w:before="80" w:after="100"/>
              <w:rPr>
                <w:sz w:val="22"/>
                <w:szCs w:val="22"/>
              </w:rPr>
            </w:pPr>
            <w:r>
              <w:rPr>
                <w:b/>
                <w:i/>
                <w:sz w:val="22"/>
                <w:szCs w:val="22"/>
                <w:lang w:val="en-US"/>
              </w:rPr>
              <w:t>Ai</w:t>
            </w:r>
            <w:r>
              <w:rPr>
                <w:i/>
                <w:iCs/>
                <w:sz w:val="22"/>
                <w:szCs w:val="22"/>
                <w:vertAlign w:val="subscript"/>
              </w:rPr>
              <w:t xml:space="preserve"> = </w:t>
            </w:r>
            <w:r>
              <w:rPr>
                <w:i/>
                <w:iCs/>
                <w:sz w:val="22"/>
                <w:szCs w:val="22"/>
              </w:rPr>
              <w:t xml:space="preserve"> </w:t>
            </w:r>
            <w:r>
              <w:rPr>
                <w:i/>
                <w:iCs/>
                <w:position w:val="-34"/>
                <w:sz w:val="22"/>
                <w:szCs w:val="22"/>
              </w:rPr>
              <w:object w:dxaOrig="540" w:dyaOrig="852" w14:anchorId="4BF3D8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85pt;height:42.45pt" o:ole="">
                  <v:imagedata r:id="rId12" o:title=""/>
                </v:shape>
                <o:OLEObject Type="Embed" ProgID="Equation.3" ShapeID="_x0000_i1025" DrawAspect="Content" ObjectID="_1852802513" r:id="rId13"/>
              </w:object>
            </w:r>
            <w:r>
              <w:rPr>
                <w:i/>
                <w:iCs/>
                <w:sz w:val="22"/>
                <w:szCs w:val="22"/>
                <w:vertAlign w:val="subscript"/>
              </w:rPr>
              <w:sym w:font="Marlett" w:char="0072"/>
            </w:r>
            <w:r>
              <w:rPr>
                <w:i/>
                <w:iCs/>
                <w:sz w:val="22"/>
                <w:szCs w:val="22"/>
              </w:rPr>
              <w:t xml:space="preserve"> </w:t>
            </w:r>
            <w:r>
              <w:rPr>
                <w:b/>
                <w:bCs/>
                <w:i/>
                <w:iCs/>
                <w:sz w:val="22"/>
                <w:szCs w:val="22"/>
              </w:rPr>
              <w:t>Vкритерия</w:t>
            </w:r>
          </w:p>
          <w:p w14:paraId="2576DC83" w14:textId="77777777" w:rsidR="000D6733" w:rsidRDefault="00000000">
            <w:pPr>
              <w:ind w:left="40" w:firstLine="400"/>
              <w:jc w:val="both"/>
              <w:rPr>
                <w:sz w:val="22"/>
                <w:szCs w:val="22"/>
              </w:rPr>
            </w:pPr>
            <w:r>
              <w:rPr>
                <w:sz w:val="22"/>
                <w:szCs w:val="22"/>
              </w:rPr>
              <w:t xml:space="preserve">где </w:t>
            </w:r>
            <w:r>
              <w:rPr>
                <w:b/>
                <w:sz w:val="22"/>
                <w:szCs w:val="22"/>
                <w:lang w:val="en-US"/>
              </w:rPr>
              <w:t>Ai</w:t>
            </w:r>
            <w:r>
              <w:rPr>
                <w:sz w:val="22"/>
                <w:szCs w:val="22"/>
                <w:vertAlign w:val="subscript"/>
              </w:rPr>
              <w:t xml:space="preserve"> </w:t>
            </w:r>
            <w:r>
              <w:rPr>
                <w:sz w:val="22"/>
                <w:szCs w:val="22"/>
              </w:rPr>
              <w:t xml:space="preserve"> - рейтинг </w:t>
            </w:r>
            <w:r>
              <w:rPr>
                <w:sz w:val="22"/>
                <w:szCs w:val="22"/>
                <w:lang w:val="en-US"/>
              </w:rPr>
              <w:t>i</w:t>
            </w:r>
            <w:r>
              <w:rPr>
                <w:sz w:val="22"/>
                <w:szCs w:val="22"/>
              </w:rPr>
              <w:t xml:space="preserve"> – го Участника по данному критерию;</w:t>
            </w:r>
          </w:p>
          <w:p w14:paraId="5BF64CFA" w14:textId="77777777" w:rsidR="000D6733" w:rsidRDefault="00000000">
            <w:pPr>
              <w:ind w:left="40" w:firstLine="400"/>
              <w:jc w:val="both"/>
              <w:rPr>
                <w:sz w:val="22"/>
                <w:szCs w:val="22"/>
              </w:rPr>
            </w:pPr>
            <w:r>
              <w:rPr>
                <w:position w:val="-16"/>
                <w:sz w:val="22"/>
                <w:szCs w:val="22"/>
              </w:rPr>
              <w:object w:dxaOrig="492" w:dyaOrig="480" w14:anchorId="64BD9EAB">
                <v:shape id="_x0000_i1026" type="#_x0000_t75" style="width:24.7pt;height:24.2pt" o:ole="">
                  <v:imagedata r:id="rId14" o:title=""/>
                </v:shape>
                <o:OLEObject Type="Embed" ProgID="Equation.3" ShapeID="_x0000_i1026" DrawAspect="Content" ObjectID="_1852802514" r:id="rId15"/>
              </w:object>
            </w:r>
            <w:r>
              <w:rPr>
                <w:sz w:val="22"/>
                <w:szCs w:val="22"/>
              </w:rPr>
              <w:t xml:space="preserve"> - базовое, наименьшее (следовательно, лучшее) из предложенных всеми Участниками значение данного критерия;</w:t>
            </w:r>
          </w:p>
          <w:p w14:paraId="12F4064A" w14:textId="77777777" w:rsidR="000D6733" w:rsidRDefault="00000000">
            <w:pPr>
              <w:ind w:left="360"/>
              <w:rPr>
                <w:i/>
                <w:sz w:val="22"/>
                <w:szCs w:val="22"/>
              </w:rPr>
            </w:pPr>
            <w:r>
              <w:rPr>
                <w:position w:val="-16"/>
                <w:sz w:val="22"/>
                <w:szCs w:val="22"/>
              </w:rPr>
              <w:object w:dxaOrig="588" w:dyaOrig="480" w14:anchorId="597D013A">
                <v:shape id="_x0000_i1027" type="#_x0000_t75" style="width:29.55pt;height:24.2pt" o:ole="">
                  <v:imagedata r:id="rId16" o:title=""/>
                </v:shape>
                <o:OLEObject Type="Embed" ProgID="Equation.3" ShapeID="_x0000_i1027" DrawAspect="Content" ObjectID="_1852802515" r:id="rId17"/>
              </w:object>
            </w:r>
            <w:r>
              <w:rPr>
                <w:sz w:val="22"/>
                <w:szCs w:val="22"/>
              </w:rPr>
              <w:t>- предложение</w:t>
            </w:r>
            <w:r>
              <w:rPr>
                <w:iCs/>
                <w:sz w:val="22"/>
                <w:szCs w:val="22"/>
              </w:rPr>
              <w:t xml:space="preserve"> </w:t>
            </w:r>
            <w:r>
              <w:rPr>
                <w:iCs/>
                <w:sz w:val="22"/>
                <w:szCs w:val="22"/>
                <w:lang w:val="en-US"/>
              </w:rPr>
              <w:t>i</w:t>
            </w:r>
            <w:r>
              <w:rPr>
                <w:iCs/>
                <w:sz w:val="22"/>
                <w:szCs w:val="22"/>
              </w:rPr>
              <w:t xml:space="preserve"> – го Участника Запроса по данному критерию;</w:t>
            </w:r>
          </w:p>
          <w:p w14:paraId="36A1F4D6" w14:textId="77777777" w:rsidR="000D6733" w:rsidRDefault="00000000">
            <w:pPr>
              <w:pStyle w:val="a"/>
              <w:numPr>
                <w:ilvl w:val="0"/>
                <w:numId w:val="0"/>
              </w:numPr>
              <w:tabs>
                <w:tab w:val="left" w:pos="708"/>
              </w:tabs>
              <w:autoSpaceDE w:val="0"/>
              <w:autoSpaceDN w:val="0"/>
              <w:jc w:val="both"/>
              <w:rPr>
                <w:i/>
                <w:iCs/>
                <w:sz w:val="22"/>
                <w:szCs w:val="22"/>
              </w:rPr>
            </w:pPr>
            <w:r>
              <w:rPr>
                <w:b/>
                <w:bCs/>
                <w:i/>
                <w:iCs/>
                <w:sz w:val="22"/>
                <w:szCs w:val="22"/>
              </w:rPr>
              <w:t xml:space="preserve">V </w:t>
            </w:r>
            <w:r>
              <w:rPr>
                <w:bCs/>
                <w:i/>
                <w:iCs/>
                <w:sz w:val="22"/>
                <w:szCs w:val="22"/>
              </w:rPr>
              <w:t>критерия</w:t>
            </w:r>
            <w:r>
              <w:rPr>
                <w:i/>
                <w:iCs/>
                <w:sz w:val="22"/>
                <w:szCs w:val="22"/>
                <w:vertAlign w:val="subscript"/>
              </w:rPr>
              <w:t xml:space="preserve"> </w:t>
            </w:r>
            <w:r>
              <w:rPr>
                <w:i/>
                <w:iCs/>
                <w:sz w:val="22"/>
                <w:szCs w:val="22"/>
              </w:rPr>
              <w:t>- значимость данного критерия</w:t>
            </w:r>
          </w:p>
          <w:p w14:paraId="7E3A992B" w14:textId="77777777" w:rsidR="000D6733" w:rsidRDefault="00000000">
            <w:pPr>
              <w:pStyle w:val="a"/>
              <w:numPr>
                <w:ilvl w:val="0"/>
                <w:numId w:val="0"/>
              </w:numPr>
              <w:tabs>
                <w:tab w:val="left" w:pos="708"/>
              </w:tabs>
              <w:autoSpaceDE w:val="0"/>
              <w:autoSpaceDN w:val="0"/>
              <w:jc w:val="both"/>
              <w:rPr>
                <w:sz w:val="22"/>
                <w:szCs w:val="22"/>
              </w:rPr>
            </w:pPr>
            <w:r>
              <w:rPr>
                <w:sz w:val="22"/>
                <w:szCs w:val="22"/>
              </w:rPr>
              <w:t>Оценка и сопоставление заявок по критерию цена договора проводится вне зависимости от применяемой участником закупки системы налогообложения.</w:t>
            </w:r>
          </w:p>
        </w:tc>
        <w:tc>
          <w:tcPr>
            <w:tcW w:w="1276" w:type="dxa"/>
          </w:tcPr>
          <w:p w14:paraId="29130840" w14:textId="77777777" w:rsidR="000D6733" w:rsidRDefault="00000000">
            <w:pPr>
              <w:pStyle w:val="a"/>
              <w:numPr>
                <w:ilvl w:val="0"/>
                <w:numId w:val="0"/>
              </w:numPr>
              <w:tabs>
                <w:tab w:val="left" w:pos="708"/>
              </w:tabs>
              <w:autoSpaceDE w:val="0"/>
              <w:autoSpaceDN w:val="0"/>
              <w:ind w:left="72" w:hanging="72"/>
              <w:jc w:val="center"/>
              <w:rPr>
                <w:b/>
                <w:sz w:val="22"/>
                <w:szCs w:val="22"/>
              </w:rPr>
            </w:pPr>
            <w:r>
              <w:rPr>
                <w:b/>
                <w:sz w:val="22"/>
                <w:szCs w:val="22"/>
              </w:rPr>
              <w:t>70</w:t>
            </w:r>
          </w:p>
        </w:tc>
      </w:tr>
      <w:tr w:rsidR="000D6733" w14:paraId="18F8106B" w14:textId="77777777">
        <w:tc>
          <w:tcPr>
            <w:tcW w:w="1555" w:type="dxa"/>
          </w:tcPr>
          <w:p w14:paraId="077B4B36" w14:textId="77777777" w:rsidR="000D6733" w:rsidRDefault="00000000">
            <w:pPr>
              <w:pStyle w:val="a"/>
              <w:numPr>
                <w:ilvl w:val="0"/>
                <w:numId w:val="0"/>
              </w:numPr>
              <w:tabs>
                <w:tab w:val="left" w:pos="708"/>
              </w:tabs>
              <w:autoSpaceDE w:val="0"/>
              <w:autoSpaceDN w:val="0"/>
              <w:rPr>
                <w:sz w:val="22"/>
                <w:szCs w:val="22"/>
              </w:rPr>
            </w:pPr>
            <w:r>
              <w:rPr>
                <w:b/>
                <w:bCs/>
                <w:sz w:val="22"/>
                <w:szCs w:val="22"/>
              </w:rPr>
              <w:t>2.</w:t>
            </w:r>
            <w:r>
              <w:rPr>
                <w:b/>
                <w:sz w:val="22"/>
                <w:szCs w:val="22"/>
              </w:rPr>
              <w:t xml:space="preserve"> Срок поставки товара</w:t>
            </w:r>
            <w:r>
              <w:rPr>
                <w:sz w:val="22"/>
                <w:szCs w:val="22"/>
              </w:rPr>
              <w:t xml:space="preserve"> </w:t>
            </w:r>
            <w:r>
              <w:rPr>
                <w:b/>
                <w:sz w:val="22"/>
                <w:szCs w:val="22"/>
              </w:rPr>
              <w:t>(выполнения заявки)</w:t>
            </w:r>
            <w:r>
              <w:rPr>
                <w:sz w:val="22"/>
                <w:szCs w:val="22"/>
              </w:rPr>
              <w:t xml:space="preserve"> </w:t>
            </w:r>
            <w:r>
              <w:rPr>
                <w:b/>
                <w:sz w:val="22"/>
                <w:szCs w:val="22"/>
              </w:rPr>
              <w:t>(</w:t>
            </w:r>
            <w:r>
              <w:rPr>
                <w:b/>
                <w:i/>
                <w:sz w:val="22"/>
                <w:szCs w:val="22"/>
                <w:lang w:val="en-US"/>
              </w:rPr>
              <w:t>Bi</w:t>
            </w:r>
            <w:r>
              <w:rPr>
                <w:b/>
                <w:i/>
                <w:sz w:val="22"/>
                <w:szCs w:val="22"/>
              </w:rPr>
              <w:t>)</w:t>
            </w:r>
          </w:p>
        </w:tc>
        <w:tc>
          <w:tcPr>
            <w:tcW w:w="7087" w:type="dxa"/>
          </w:tcPr>
          <w:p w14:paraId="2000FD5B" w14:textId="77777777" w:rsidR="000D6733" w:rsidRDefault="00000000">
            <w:pPr>
              <w:autoSpaceDE w:val="0"/>
              <w:autoSpaceDN w:val="0"/>
              <w:adjustRightInd w:val="0"/>
              <w:jc w:val="both"/>
              <w:rPr>
                <w:sz w:val="22"/>
                <w:szCs w:val="22"/>
              </w:rPr>
            </w:pPr>
            <w:r>
              <w:rPr>
                <w:sz w:val="22"/>
                <w:szCs w:val="22"/>
              </w:rPr>
              <w:t>При оценке участнику закупки, давшему наилучшее (наименьшее) предложение по данному критерию, выставляется максимально возможный балл (30), а баллы, полученные другими участниками, рассчитываются как относительные наилучшему (наименьшему) предложению по следующей формуле:</w:t>
            </w:r>
          </w:p>
          <w:p w14:paraId="61046260" w14:textId="77777777" w:rsidR="000D6733" w:rsidRDefault="00000000">
            <w:pPr>
              <w:autoSpaceDE w:val="0"/>
              <w:autoSpaceDN w:val="0"/>
              <w:adjustRightInd w:val="0"/>
              <w:ind w:firstLine="612"/>
              <w:rPr>
                <w:sz w:val="22"/>
                <w:szCs w:val="22"/>
              </w:rPr>
            </w:pPr>
            <w:r>
              <w:rPr>
                <w:sz w:val="22"/>
                <w:szCs w:val="22"/>
              </w:rPr>
              <w:t xml:space="preserve">Bi= </w:t>
            </w:r>
            <w:r>
              <w:rPr>
                <w:position w:val="-32"/>
                <w:sz w:val="22"/>
                <w:szCs w:val="22"/>
              </w:rPr>
              <w:object w:dxaOrig="1392" w:dyaOrig="768" w14:anchorId="2BA4F89F">
                <v:shape id="_x0000_i1028" type="#_x0000_t75" style="width:69.85pt;height:38.15pt" o:ole="">
                  <v:imagedata r:id="rId18" o:title=""/>
                </v:shape>
                <o:OLEObject Type="Embed" ProgID="Equation.3" ShapeID="_x0000_i1028" DrawAspect="Content" ObjectID="_1852802516" r:id="rId19"/>
              </w:object>
            </w:r>
            <w:r>
              <w:rPr>
                <w:sz w:val="22"/>
                <w:szCs w:val="22"/>
              </w:rPr>
              <w:object w:dxaOrig="168" w:dyaOrig="348" w14:anchorId="72E2AA79">
                <v:shape id="_x0000_i1029" type="#_x0000_t75" style="width:8.6pt;height:17.2pt" o:ole="">
                  <v:imagedata r:id="rId20" o:title=""/>
                </v:shape>
                <o:OLEObject Type="Embed" ProgID="Equation.3" ShapeID="_x0000_i1029" DrawAspect="Content" ObjectID="_1852802517" r:id="rId21"/>
              </w:object>
            </w:r>
          </w:p>
          <w:p w14:paraId="003EE04F" w14:textId="77777777" w:rsidR="000D6733" w:rsidRDefault="00000000">
            <w:pPr>
              <w:autoSpaceDE w:val="0"/>
              <w:autoSpaceDN w:val="0"/>
              <w:adjustRightInd w:val="0"/>
              <w:jc w:val="both"/>
              <w:rPr>
                <w:sz w:val="22"/>
                <w:szCs w:val="22"/>
              </w:rPr>
            </w:pPr>
            <w:r>
              <w:rPr>
                <w:sz w:val="22"/>
                <w:szCs w:val="22"/>
              </w:rPr>
              <w:t>где Bi - рейтинг i – го участника по данному критерию;</w:t>
            </w:r>
          </w:p>
          <w:p w14:paraId="072FEB9A" w14:textId="77777777" w:rsidR="000D6733" w:rsidRDefault="00000000">
            <w:pPr>
              <w:autoSpaceDE w:val="0"/>
              <w:autoSpaceDN w:val="0"/>
              <w:adjustRightInd w:val="0"/>
              <w:jc w:val="both"/>
              <w:rPr>
                <w:sz w:val="22"/>
                <w:szCs w:val="22"/>
              </w:rPr>
            </w:pPr>
            <w:r>
              <w:rPr>
                <w:sz w:val="22"/>
                <w:szCs w:val="22"/>
              </w:rPr>
              <w:t>Pбаз - базовое, наименьшее (следовательно, лучшее) из предложенных всеми участниками значение данного критерия;</w:t>
            </w:r>
          </w:p>
          <w:p w14:paraId="546E2F90" w14:textId="77777777" w:rsidR="000D6733" w:rsidRDefault="00000000">
            <w:pPr>
              <w:autoSpaceDE w:val="0"/>
              <w:autoSpaceDN w:val="0"/>
              <w:adjustRightInd w:val="0"/>
              <w:rPr>
                <w:sz w:val="22"/>
                <w:szCs w:val="22"/>
              </w:rPr>
            </w:pPr>
            <w:r>
              <w:rPr>
                <w:sz w:val="22"/>
                <w:szCs w:val="22"/>
              </w:rPr>
              <w:t>Pij - предложение i-го участника закупки по данному критерию;</w:t>
            </w:r>
          </w:p>
          <w:p w14:paraId="22238D82" w14:textId="77777777" w:rsidR="000D6733" w:rsidRDefault="00000000">
            <w:pPr>
              <w:rPr>
                <w:sz w:val="22"/>
                <w:szCs w:val="22"/>
              </w:rPr>
            </w:pPr>
            <w:r>
              <w:rPr>
                <w:sz w:val="22"/>
                <w:szCs w:val="22"/>
              </w:rPr>
              <w:t>V критерия - значимость данного критерия</w:t>
            </w:r>
          </w:p>
          <w:p w14:paraId="48F8757D" w14:textId="77777777" w:rsidR="000D6733" w:rsidRDefault="00000000">
            <w:pPr>
              <w:jc w:val="both"/>
              <w:rPr>
                <w:sz w:val="22"/>
                <w:szCs w:val="22"/>
              </w:rPr>
            </w:pPr>
            <w:r>
              <w:rPr>
                <w:sz w:val="22"/>
                <w:szCs w:val="22"/>
              </w:rPr>
              <w:t xml:space="preserve"> Такой срок должен быть выражен в целых значениях (единицах). Участник указывает одно конкретное значение. Не допускается указание нескольких значений, диапазона значений. При невыполнении настоящего требования заполнения заявки такая заявка может быть отклонена.</w:t>
            </w:r>
          </w:p>
          <w:p w14:paraId="7EC01E43" w14:textId="77777777" w:rsidR="000D6733" w:rsidRDefault="00000000">
            <w:pPr>
              <w:rPr>
                <w:sz w:val="22"/>
                <w:szCs w:val="22"/>
              </w:rPr>
            </w:pPr>
            <w:r>
              <w:rPr>
                <w:sz w:val="22"/>
                <w:szCs w:val="22"/>
              </w:rPr>
              <w:t xml:space="preserve">При этом за базовое значение критерия «Срок поставки товаров, выполнения работ, оказания услуг» берется минимальный срок поставки товара, выполнения работ, оказания услуг из всех предложенных участниками. </w:t>
            </w:r>
          </w:p>
          <w:p w14:paraId="2B55F916" w14:textId="77777777" w:rsidR="000D6733" w:rsidRDefault="00000000">
            <w:pPr>
              <w:rPr>
                <w:b/>
                <w:bCs/>
                <w:sz w:val="22"/>
                <w:szCs w:val="22"/>
              </w:rPr>
            </w:pPr>
            <w:r>
              <w:rPr>
                <w:b/>
                <w:bCs/>
                <w:sz w:val="22"/>
                <w:szCs w:val="22"/>
              </w:rPr>
              <w:t xml:space="preserve">Предложенный срок не должен превышать 35 дней. </w:t>
            </w:r>
          </w:p>
        </w:tc>
        <w:tc>
          <w:tcPr>
            <w:tcW w:w="1276" w:type="dxa"/>
          </w:tcPr>
          <w:p w14:paraId="1C418781" w14:textId="77777777" w:rsidR="000D6733" w:rsidRDefault="00000000">
            <w:pPr>
              <w:pStyle w:val="a"/>
              <w:numPr>
                <w:ilvl w:val="0"/>
                <w:numId w:val="0"/>
              </w:numPr>
              <w:tabs>
                <w:tab w:val="left" w:pos="708"/>
              </w:tabs>
              <w:autoSpaceDE w:val="0"/>
              <w:autoSpaceDN w:val="0"/>
              <w:jc w:val="center"/>
              <w:rPr>
                <w:b/>
                <w:sz w:val="22"/>
                <w:szCs w:val="22"/>
              </w:rPr>
            </w:pPr>
            <w:r>
              <w:rPr>
                <w:b/>
                <w:sz w:val="22"/>
                <w:szCs w:val="22"/>
              </w:rPr>
              <w:t>30</w:t>
            </w:r>
          </w:p>
        </w:tc>
      </w:tr>
    </w:tbl>
    <w:p w14:paraId="7F9AA751" w14:textId="77777777" w:rsidR="000D6733" w:rsidRDefault="000D6733">
      <w:pPr>
        <w:rPr>
          <w:vanish/>
          <w:sz w:val="22"/>
          <w:szCs w:val="22"/>
        </w:rPr>
      </w:pPr>
    </w:p>
    <w:p w14:paraId="6B11D572" w14:textId="77777777" w:rsidR="000D6733" w:rsidRDefault="000D6733">
      <w:pPr>
        <w:tabs>
          <w:tab w:val="left" w:pos="720"/>
        </w:tabs>
        <w:suppressAutoHyphens w:val="0"/>
        <w:jc w:val="right"/>
        <w:rPr>
          <w:i/>
          <w:iCs/>
          <w:sz w:val="22"/>
          <w:szCs w:val="22"/>
        </w:rPr>
      </w:pPr>
    </w:p>
    <w:tbl>
      <w:tblPr>
        <w:tblW w:w="9720" w:type="dxa"/>
        <w:tblInd w:w="-72" w:type="dxa"/>
        <w:tblLayout w:type="fixed"/>
        <w:tblLook w:val="04A0" w:firstRow="1" w:lastRow="0" w:firstColumn="1" w:lastColumn="0" w:noHBand="0" w:noVBand="1"/>
      </w:tblPr>
      <w:tblGrid>
        <w:gridCol w:w="9720"/>
      </w:tblGrid>
      <w:tr w:rsidR="000D6733" w14:paraId="40AC6004" w14:textId="77777777">
        <w:tc>
          <w:tcPr>
            <w:tcW w:w="9720" w:type="dxa"/>
          </w:tcPr>
          <w:p w14:paraId="26365C8B" w14:textId="77777777" w:rsidR="000D6733" w:rsidRDefault="00000000">
            <w:pPr>
              <w:tabs>
                <w:tab w:val="left" w:pos="708"/>
              </w:tabs>
              <w:autoSpaceDE w:val="0"/>
              <w:autoSpaceDN w:val="0"/>
              <w:jc w:val="both"/>
              <w:rPr>
                <w:i/>
                <w:sz w:val="22"/>
                <w:szCs w:val="22"/>
              </w:rPr>
            </w:pPr>
            <w:r>
              <w:rPr>
                <w:b/>
                <w:sz w:val="22"/>
                <w:szCs w:val="22"/>
              </w:rPr>
              <w:t xml:space="preserve">           </w:t>
            </w:r>
            <w:r>
              <w:rPr>
                <w:sz w:val="22"/>
                <w:szCs w:val="22"/>
              </w:rPr>
              <w:t xml:space="preserve">Итоговая арифметическая оценка представляет </w:t>
            </w:r>
            <w:r>
              <w:rPr>
                <w:i/>
                <w:sz w:val="22"/>
                <w:szCs w:val="22"/>
              </w:rPr>
              <w:t xml:space="preserve">сумму </w:t>
            </w:r>
            <w:r>
              <w:rPr>
                <w:i/>
                <w:iCs/>
                <w:sz w:val="22"/>
                <w:szCs w:val="22"/>
              </w:rPr>
              <w:t xml:space="preserve">баллов </w:t>
            </w:r>
            <w:r>
              <w:rPr>
                <w:i/>
                <w:iCs/>
                <w:sz w:val="22"/>
                <w:szCs w:val="22"/>
                <w:lang w:val="en-US"/>
              </w:rPr>
              <w:t>i</w:t>
            </w:r>
            <w:r>
              <w:rPr>
                <w:i/>
                <w:iCs/>
                <w:sz w:val="22"/>
                <w:szCs w:val="22"/>
              </w:rPr>
              <w:t xml:space="preserve"> – го Участника по всем критериям </w:t>
            </w:r>
            <w:r>
              <w:rPr>
                <w:i/>
                <w:sz w:val="22"/>
                <w:szCs w:val="22"/>
              </w:rPr>
              <w:t>(</w:t>
            </w:r>
            <w:r>
              <w:rPr>
                <w:b/>
                <w:i/>
                <w:sz w:val="22"/>
                <w:szCs w:val="22"/>
                <w:lang w:val="en-US"/>
              </w:rPr>
              <w:t>A</w:t>
            </w:r>
            <w:r>
              <w:rPr>
                <w:i/>
                <w:iCs/>
                <w:sz w:val="22"/>
                <w:szCs w:val="22"/>
                <w:vertAlign w:val="subscript"/>
                <w:lang w:val="en-US"/>
              </w:rPr>
              <w:t>i</w:t>
            </w:r>
            <w:r>
              <w:rPr>
                <w:b/>
                <w:i/>
                <w:sz w:val="22"/>
                <w:szCs w:val="22"/>
              </w:rPr>
              <w:t xml:space="preserve">, </w:t>
            </w:r>
            <w:r>
              <w:rPr>
                <w:b/>
                <w:i/>
                <w:sz w:val="22"/>
                <w:szCs w:val="22"/>
                <w:lang w:val="en-US"/>
              </w:rPr>
              <w:t>B</w:t>
            </w:r>
            <w:r>
              <w:rPr>
                <w:b/>
                <w:i/>
                <w:sz w:val="22"/>
                <w:szCs w:val="22"/>
                <w:vertAlign w:val="subscript"/>
              </w:rPr>
              <w:t>i,</w:t>
            </w:r>
            <w:r>
              <w:rPr>
                <w:i/>
                <w:sz w:val="22"/>
                <w:szCs w:val="22"/>
              </w:rPr>
              <w:t>)</w:t>
            </w:r>
          </w:p>
          <w:p w14:paraId="0E890A27" w14:textId="77777777" w:rsidR="000D6733" w:rsidRDefault="00000000">
            <w:pPr>
              <w:ind w:firstLine="709"/>
              <w:jc w:val="both"/>
              <w:rPr>
                <w:sz w:val="22"/>
                <w:szCs w:val="22"/>
              </w:rPr>
            </w:pPr>
            <w:r>
              <w:rPr>
                <w:sz w:val="22"/>
                <w:szCs w:val="22"/>
              </w:rPr>
              <w:t xml:space="preserve">Победителем является Участник, предложение которого по назначенной системе критериев с заданными весомостями получило наибольшее количество баллов. </w:t>
            </w:r>
          </w:p>
          <w:p w14:paraId="3A5742D9" w14:textId="77777777" w:rsidR="000D6733" w:rsidRDefault="00000000">
            <w:pPr>
              <w:ind w:firstLine="709"/>
              <w:jc w:val="both"/>
              <w:rPr>
                <w:sz w:val="22"/>
                <w:szCs w:val="22"/>
              </w:rPr>
            </w:pPr>
            <w:r>
              <w:rPr>
                <w:sz w:val="22"/>
                <w:szCs w:val="22"/>
              </w:rPr>
              <w:t>В случае если несколько участников закупки получили одинаковое количество баллов, то наивысшее место присваивается тому участнику закупки, заявка которого поступила ранее заявок других участников закупки.</w:t>
            </w:r>
          </w:p>
        </w:tc>
      </w:tr>
    </w:tbl>
    <w:p w14:paraId="2FEC437C" w14:textId="77777777" w:rsidR="000D6733" w:rsidRDefault="000D6733">
      <w:pPr>
        <w:tabs>
          <w:tab w:val="left" w:pos="720"/>
        </w:tabs>
        <w:suppressAutoHyphens w:val="0"/>
        <w:jc w:val="both"/>
        <w:rPr>
          <w:sz w:val="22"/>
          <w:szCs w:val="22"/>
        </w:rPr>
      </w:pPr>
    </w:p>
    <w:p w14:paraId="15E5B135" w14:textId="77777777" w:rsidR="000D6733" w:rsidRDefault="000D6733">
      <w:pPr>
        <w:tabs>
          <w:tab w:val="left" w:pos="720"/>
        </w:tabs>
        <w:suppressAutoHyphens w:val="0"/>
        <w:jc w:val="right"/>
        <w:rPr>
          <w:i/>
          <w:iCs/>
          <w:sz w:val="22"/>
          <w:szCs w:val="22"/>
        </w:rPr>
      </w:pPr>
    </w:p>
    <w:p w14:paraId="27CC0AD5" w14:textId="77777777" w:rsidR="000D6733" w:rsidRDefault="00000000">
      <w:pPr>
        <w:suppressAutoHyphens w:val="0"/>
        <w:rPr>
          <w:i/>
          <w:iCs/>
          <w:sz w:val="22"/>
          <w:szCs w:val="22"/>
        </w:rPr>
      </w:pPr>
      <w:r>
        <w:rPr>
          <w:i/>
          <w:iCs/>
          <w:sz w:val="22"/>
          <w:szCs w:val="22"/>
        </w:rPr>
        <w:br w:type="page"/>
      </w:r>
    </w:p>
    <w:p w14:paraId="59C85948" w14:textId="77777777" w:rsidR="000D6733" w:rsidRDefault="00000000">
      <w:pPr>
        <w:tabs>
          <w:tab w:val="left" w:pos="720"/>
        </w:tabs>
        <w:suppressAutoHyphens w:val="0"/>
        <w:jc w:val="right"/>
        <w:rPr>
          <w:i/>
          <w:iCs/>
          <w:sz w:val="22"/>
          <w:szCs w:val="22"/>
        </w:rPr>
      </w:pPr>
      <w:r>
        <w:rPr>
          <w:i/>
          <w:iCs/>
          <w:sz w:val="22"/>
          <w:szCs w:val="22"/>
        </w:rPr>
        <w:lastRenderedPageBreak/>
        <w:t>Приложение № 3. Проект договора</w:t>
      </w:r>
    </w:p>
    <w:p w14:paraId="7615F911" w14:textId="77777777" w:rsidR="000D6733" w:rsidRDefault="000D6733">
      <w:pPr>
        <w:pStyle w:val="af8"/>
        <w:ind w:firstLine="0"/>
        <w:rPr>
          <w:b/>
        </w:rPr>
      </w:pPr>
      <w:bookmarkStart w:id="2" w:name="_Ref55300680"/>
      <w:bookmarkStart w:id="3" w:name="_Toc175748983"/>
      <w:bookmarkStart w:id="4" w:name="_Ref167511488"/>
      <w:bookmarkStart w:id="5" w:name="_Ref167511144"/>
      <w:bookmarkStart w:id="6" w:name="ИНСТРУКЦИИ"/>
      <w:bookmarkStart w:id="7" w:name="_Toc69728963"/>
      <w:bookmarkStart w:id="8" w:name="_Toc57314640"/>
      <w:bookmarkStart w:id="9" w:name="_Toc55305378"/>
      <w:bookmarkStart w:id="10" w:name="_Ref167511175"/>
    </w:p>
    <w:p w14:paraId="4401002E" w14:textId="77777777" w:rsidR="000D6733" w:rsidRDefault="00000000">
      <w:pPr>
        <w:pStyle w:val="af8"/>
        <w:ind w:firstLine="993"/>
        <w:jc w:val="center"/>
        <w:rPr>
          <w:b/>
          <w:sz w:val="24"/>
          <w:szCs w:val="24"/>
        </w:rPr>
      </w:pPr>
      <w:r>
        <w:rPr>
          <w:b/>
          <w:sz w:val="24"/>
          <w:szCs w:val="24"/>
        </w:rPr>
        <w:t xml:space="preserve">ДОГОВОР № </w:t>
      </w:r>
    </w:p>
    <w:p w14:paraId="7570BA0D" w14:textId="77777777" w:rsidR="000D6733" w:rsidRDefault="00000000">
      <w:pPr>
        <w:pStyle w:val="af8"/>
        <w:ind w:firstLine="993"/>
        <w:rPr>
          <w:sz w:val="24"/>
          <w:szCs w:val="24"/>
        </w:rPr>
      </w:pPr>
      <w:r>
        <w:rPr>
          <w:sz w:val="24"/>
          <w:szCs w:val="24"/>
        </w:rPr>
        <w:t>на поставку комплектной трансформаторной подстанции для нужд АО «КСК»</w:t>
      </w: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8"/>
        <w:gridCol w:w="4984"/>
      </w:tblGrid>
      <w:tr w:rsidR="000D6733" w14:paraId="1A990FEF" w14:textId="77777777">
        <w:trPr>
          <w:trHeight w:val="462"/>
        </w:trPr>
        <w:tc>
          <w:tcPr>
            <w:tcW w:w="5327" w:type="dxa"/>
            <w:vAlign w:val="center"/>
          </w:tcPr>
          <w:p w14:paraId="009E80A9" w14:textId="77777777" w:rsidR="000D6733" w:rsidRDefault="00000000">
            <w:pPr>
              <w:pStyle w:val="af8"/>
              <w:ind w:hanging="105"/>
              <w:rPr>
                <w:sz w:val="24"/>
                <w:szCs w:val="24"/>
              </w:rPr>
            </w:pPr>
            <w:r>
              <w:rPr>
                <w:sz w:val="24"/>
                <w:szCs w:val="24"/>
              </w:rPr>
              <w:t>г. Кисловодск</w:t>
            </w:r>
          </w:p>
        </w:tc>
        <w:tc>
          <w:tcPr>
            <w:tcW w:w="5327" w:type="dxa"/>
            <w:vAlign w:val="center"/>
          </w:tcPr>
          <w:p w14:paraId="5BBA714A" w14:textId="77777777" w:rsidR="000D6733" w:rsidRDefault="00000000">
            <w:pPr>
              <w:pStyle w:val="af8"/>
              <w:ind w:firstLine="993"/>
              <w:rPr>
                <w:sz w:val="24"/>
                <w:szCs w:val="24"/>
              </w:rPr>
            </w:pPr>
            <w:r>
              <w:rPr>
                <w:sz w:val="24"/>
                <w:szCs w:val="24"/>
              </w:rPr>
              <w:t>«    » _______ 2026 года</w:t>
            </w:r>
          </w:p>
        </w:tc>
      </w:tr>
    </w:tbl>
    <w:p w14:paraId="7D04FFEA" w14:textId="77777777" w:rsidR="000D6733" w:rsidRDefault="000D6733">
      <w:pPr>
        <w:pStyle w:val="af8"/>
        <w:ind w:firstLine="993"/>
        <w:rPr>
          <w:sz w:val="24"/>
          <w:szCs w:val="24"/>
        </w:rPr>
      </w:pPr>
    </w:p>
    <w:p w14:paraId="43DAA7C6" w14:textId="77777777" w:rsidR="000D6733" w:rsidRDefault="00000000">
      <w:pPr>
        <w:autoSpaceDE w:val="0"/>
        <w:autoSpaceDN w:val="0"/>
        <w:adjustRightInd w:val="0"/>
        <w:ind w:firstLine="993"/>
        <w:jc w:val="both"/>
        <w:rPr>
          <w:bCs/>
          <w:sz w:val="24"/>
          <w:szCs w:val="24"/>
        </w:rPr>
      </w:pPr>
      <w:r>
        <w:rPr>
          <w:sz w:val="24"/>
          <w:szCs w:val="24"/>
        </w:rPr>
        <w:t>Акционерное общество «Кисловодская сетевая компания» (АО «КСК»), именуемое в дальнейшем «Заказчик», в лице генерального директора Демчака Игоря Вячеславовича, действующего на основании Устава, с одной стороны, и _______________________, именуемое в дальнейшем «Поставщик», в лице ____________________ ________, действующего на основании _________________________________, с другой стороны, совместно именуемые «Стороны», по результатам запроса технико-коммерческих предложений в электронной форме в рамках Федерального закона от 18.07.2011 № 223-ФЗ «О закупках товаров, работ, услуг отдельными видами юридических лиц» заключили настоящий Договор:</w:t>
      </w:r>
    </w:p>
    <w:p w14:paraId="366322D5" w14:textId="77777777" w:rsidR="000D6733" w:rsidRDefault="00000000">
      <w:pPr>
        <w:pStyle w:val="af4"/>
        <w:shd w:val="clear" w:color="auto" w:fill="FFFFFF"/>
        <w:tabs>
          <w:tab w:val="left" w:pos="425"/>
          <w:tab w:val="left" w:pos="3686"/>
        </w:tabs>
        <w:ind w:left="0" w:firstLine="993"/>
        <w:jc w:val="center"/>
        <w:rPr>
          <w:b/>
          <w:bCs/>
          <w:sz w:val="24"/>
          <w:szCs w:val="24"/>
        </w:rPr>
      </w:pPr>
      <w:r>
        <w:rPr>
          <w:b/>
          <w:bCs/>
          <w:sz w:val="24"/>
          <w:szCs w:val="24"/>
        </w:rPr>
        <w:t>1. Предмет Договора</w:t>
      </w:r>
    </w:p>
    <w:p w14:paraId="143C1F4C" w14:textId="77777777" w:rsidR="000D6733" w:rsidRDefault="00000000">
      <w:pPr>
        <w:pStyle w:val="af8"/>
        <w:ind w:firstLine="993"/>
        <w:rPr>
          <w:sz w:val="24"/>
          <w:szCs w:val="24"/>
        </w:rPr>
      </w:pPr>
      <w:r>
        <w:rPr>
          <w:sz w:val="24"/>
          <w:szCs w:val="24"/>
        </w:rPr>
        <w:t>1.1. Поставщик обязуется поставить комплектную трансформаторную подстанцию наружной установки проходного типа 100 кВА, 10/0,4 кВ с силовым трансформатором (далее — Товар), а Заказчик обязуется принять и оплатить Товар. Монтаж, подключение и пусконаладка в предмет Договора не входят.</w:t>
      </w:r>
    </w:p>
    <w:p w14:paraId="618958E2" w14:textId="77777777" w:rsidR="000D6733" w:rsidRDefault="00000000">
      <w:pPr>
        <w:pStyle w:val="af8"/>
        <w:ind w:firstLine="993"/>
        <w:rPr>
          <w:sz w:val="24"/>
          <w:szCs w:val="24"/>
        </w:rPr>
      </w:pPr>
      <w:r>
        <w:rPr>
          <w:sz w:val="24"/>
          <w:szCs w:val="24"/>
        </w:rPr>
        <w:t>1.2. Место поставки: Ставропольский край, г. Кисловодск, ул. Территориальная/Войкова, 14/3. Комплектация и технические характеристики определены приложением № 1 к Договору (спецификация и техническое задание).</w:t>
      </w:r>
    </w:p>
    <w:p w14:paraId="6D23D1BB" w14:textId="77777777" w:rsidR="000D6733" w:rsidRDefault="00000000">
      <w:pPr>
        <w:pStyle w:val="af8"/>
        <w:ind w:firstLine="993"/>
        <w:rPr>
          <w:sz w:val="24"/>
          <w:szCs w:val="24"/>
        </w:rPr>
      </w:pPr>
      <w:r>
        <w:rPr>
          <w:sz w:val="24"/>
          <w:szCs w:val="24"/>
        </w:rPr>
        <w:t>1.3. Поставляемый Товар должен быть новым, не бывшим в употреблении, комплектным и соответствовать техническому заданию, однолинейной схеме и обязательным требованиям безопасности.</w:t>
      </w:r>
    </w:p>
    <w:p w14:paraId="1231E7E6" w14:textId="77777777" w:rsidR="000D6733" w:rsidRDefault="00000000">
      <w:pPr>
        <w:pStyle w:val="af8"/>
        <w:ind w:firstLine="993"/>
        <w:rPr>
          <w:sz w:val="24"/>
          <w:szCs w:val="24"/>
        </w:rPr>
      </w:pPr>
      <w:r>
        <w:rPr>
          <w:sz w:val="24"/>
          <w:szCs w:val="24"/>
        </w:rPr>
        <w:t>1.4. Количество: одна комплектная подстанция с одним установленным силовым трансформатором мощностью 100 кВА. Товар и доставка включаются в цену Договора. Состав комплекта фиксируется в спецификации.</w:t>
      </w:r>
    </w:p>
    <w:p w14:paraId="1F9A2ADD" w14:textId="77777777" w:rsidR="000D6733" w:rsidRDefault="00000000">
      <w:pPr>
        <w:pStyle w:val="af8"/>
        <w:ind w:firstLine="993"/>
        <w:rPr>
          <w:sz w:val="24"/>
          <w:szCs w:val="24"/>
        </w:rPr>
      </w:pPr>
      <w:r>
        <w:rPr>
          <w:sz w:val="24"/>
          <w:szCs w:val="24"/>
        </w:rPr>
        <w:t>1.5. Поставщик передаёт один готовый к монтажу комплект в заводском исполнении, включающий корпус подстанции, распределительные устройства, силовой трансформатор, предусмотренные схемами соединения и принадлежности. Конкретные показатели, состав и стоимость указаны в приложении № 1; обнаруженные расхождения в приложениях Стороны устраняют письменным соглашением без ухудшения условий закупки.</w:t>
      </w:r>
    </w:p>
    <w:p w14:paraId="786B1E9F" w14:textId="77777777" w:rsidR="000D6733" w:rsidRDefault="00000000">
      <w:pPr>
        <w:pStyle w:val="af8"/>
        <w:ind w:firstLine="993"/>
        <w:rPr>
          <w:sz w:val="24"/>
          <w:szCs w:val="24"/>
        </w:rPr>
      </w:pPr>
      <w:r>
        <w:rPr>
          <w:sz w:val="24"/>
          <w:szCs w:val="24"/>
        </w:rPr>
        <w:t>1.6. Замена марки, конструктивного исполнения, комплектующих или страны происхождения допускается только при соблюдении характеристик технического задания, требований национального режима и после письменного согласования с Заказчиком. Условия о гарантии, сроке и цене от такой замены не ухудшаются.</w:t>
      </w:r>
    </w:p>
    <w:p w14:paraId="4082BEC2" w14:textId="77777777" w:rsidR="000D6733" w:rsidRDefault="00000000">
      <w:pPr>
        <w:pStyle w:val="af8"/>
        <w:ind w:firstLine="993"/>
        <w:rPr>
          <w:sz w:val="24"/>
          <w:szCs w:val="24"/>
        </w:rPr>
      </w:pPr>
      <w:r>
        <w:rPr>
          <w:sz w:val="24"/>
          <w:szCs w:val="24"/>
        </w:rPr>
        <w:t>1.7. Поставщик подтверждает, что Товар предназначен для использования по назначению, свободен от обременений, а передаваемая документация позволяет идентифицировать изделие, его серийные номера и изготовителя.</w:t>
      </w:r>
    </w:p>
    <w:p w14:paraId="72DD0233" w14:textId="77777777" w:rsidR="000D6733" w:rsidRDefault="000D6733">
      <w:pPr>
        <w:pStyle w:val="af8"/>
        <w:ind w:firstLine="993"/>
        <w:rPr>
          <w:sz w:val="24"/>
          <w:szCs w:val="24"/>
        </w:rPr>
      </w:pPr>
    </w:p>
    <w:p w14:paraId="23AA43AF" w14:textId="77777777" w:rsidR="000D6733" w:rsidRDefault="00000000">
      <w:pPr>
        <w:pStyle w:val="af4"/>
        <w:shd w:val="clear" w:color="auto" w:fill="FFFFFF"/>
        <w:tabs>
          <w:tab w:val="left" w:pos="425"/>
          <w:tab w:val="left" w:pos="3686"/>
        </w:tabs>
        <w:ind w:left="0" w:firstLine="993"/>
        <w:jc w:val="center"/>
        <w:rPr>
          <w:b/>
          <w:bCs/>
          <w:sz w:val="24"/>
          <w:szCs w:val="24"/>
        </w:rPr>
      </w:pPr>
      <w:r>
        <w:rPr>
          <w:b/>
          <w:bCs/>
          <w:sz w:val="24"/>
          <w:szCs w:val="24"/>
        </w:rPr>
        <w:t>2. Срок и место поставки Товара</w:t>
      </w:r>
    </w:p>
    <w:p w14:paraId="55F34C71" w14:textId="77777777" w:rsidR="000D6733" w:rsidRDefault="00000000">
      <w:pPr>
        <w:pStyle w:val="af8"/>
        <w:ind w:firstLine="993"/>
        <w:rPr>
          <w:sz w:val="24"/>
          <w:szCs w:val="24"/>
        </w:rPr>
      </w:pPr>
      <w:r>
        <w:rPr>
          <w:sz w:val="24"/>
          <w:szCs w:val="24"/>
        </w:rPr>
        <w:t>2.1. Срок поставки полного комплекта — в течение ____ (__________) рабочих дней с даты заключения Договора согласно заявке Поставщика, но не более 7 (семи) рабочих дней. Течение срока начинается со дня, следующего за днем заключения Договора.</w:t>
      </w:r>
    </w:p>
    <w:p w14:paraId="71C869E8" w14:textId="77777777" w:rsidR="000D6733" w:rsidRDefault="00000000">
      <w:pPr>
        <w:pStyle w:val="af8"/>
        <w:ind w:firstLine="993"/>
        <w:rPr>
          <w:sz w:val="24"/>
          <w:szCs w:val="24"/>
        </w:rPr>
      </w:pPr>
      <w:r>
        <w:rPr>
          <w:sz w:val="24"/>
          <w:szCs w:val="24"/>
        </w:rPr>
        <w:t>2.2. Датой фактической доставки считается дата передачи полного комплекта Товара и сопроводительных документов в месте поставки с фиксацией в товаросопроводительном документе. Подписание документа о приёмке производится после проверки по разделу 9. Фактическая доставка в пределах срока пункта 2.1 и последующая надлежащая проверка Заказчиком не образуют просрочки поставки.</w:t>
      </w:r>
    </w:p>
    <w:p w14:paraId="3093E7D6" w14:textId="77777777" w:rsidR="000D6733" w:rsidRDefault="00000000">
      <w:pPr>
        <w:pStyle w:val="af8"/>
        <w:ind w:firstLine="993"/>
        <w:rPr>
          <w:sz w:val="24"/>
          <w:szCs w:val="24"/>
        </w:rPr>
      </w:pPr>
      <w:r>
        <w:rPr>
          <w:sz w:val="24"/>
          <w:szCs w:val="24"/>
        </w:rPr>
        <w:lastRenderedPageBreak/>
        <w:t>2.3. Поставщик не позднее двух рабочих дней до прибытия сообщает дату и время, состав груза, транспортное средство, контакт ответственного лица и сведения о необходимых условиях разгрузки. Поставка производится в рабочее время Заказчика, если письменно не согласовано иное.</w:t>
      </w:r>
    </w:p>
    <w:p w14:paraId="3531CEA4" w14:textId="77777777" w:rsidR="000D6733" w:rsidRDefault="00000000">
      <w:pPr>
        <w:pStyle w:val="af8"/>
        <w:ind w:firstLine="993"/>
        <w:rPr>
          <w:sz w:val="24"/>
          <w:szCs w:val="24"/>
        </w:rPr>
      </w:pPr>
      <w:r>
        <w:rPr>
          <w:sz w:val="24"/>
          <w:szCs w:val="24"/>
        </w:rPr>
        <w:t>2.4. Досрочная поставка допускается после согласования с Заказчиком. Разделение комплекта на партии без письменного согласия Заказчика не допускается; частично доставленный комплект не признаётся исполнением обязанности по поставке полного комплекта.</w:t>
      </w:r>
    </w:p>
    <w:p w14:paraId="52D13182" w14:textId="77777777" w:rsidR="000D6733" w:rsidRDefault="00000000">
      <w:pPr>
        <w:pStyle w:val="af8"/>
        <w:ind w:firstLine="993"/>
        <w:rPr>
          <w:sz w:val="24"/>
          <w:szCs w:val="24"/>
        </w:rPr>
      </w:pPr>
      <w:r>
        <w:rPr>
          <w:sz w:val="24"/>
          <w:szCs w:val="24"/>
        </w:rPr>
        <w:t>2.5. Если Заказчик не обеспечивает согласованный доступ к месту разгрузки, Стороны фиксируют обстоятельства актом либо перепиской и согласуют новую дату в пределах, предусмотренных Положением о закупке и законом. Повторная доставка по причине нарушения Поставщика производится за его счёт.</w:t>
      </w:r>
    </w:p>
    <w:p w14:paraId="3E653074" w14:textId="77777777" w:rsidR="000D6733" w:rsidRDefault="000D6733">
      <w:pPr>
        <w:ind w:firstLine="993"/>
        <w:jc w:val="both"/>
        <w:rPr>
          <w:sz w:val="24"/>
          <w:szCs w:val="24"/>
        </w:rPr>
      </w:pPr>
    </w:p>
    <w:p w14:paraId="4B009F04" w14:textId="77777777" w:rsidR="000D6733" w:rsidRDefault="00000000">
      <w:pPr>
        <w:pStyle w:val="af4"/>
        <w:shd w:val="clear" w:color="auto" w:fill="FFFFFF"/>
        <w:tabs>
          <w:tab w:val="left" w:pos="425"/>
          <w:tab w:val="left" w:pos="3686"/>
        </w:tabs>
        <w:ind w:left="0" w:firstLine="993"/>
        <w:jc w:val="center"/>
        <w:rPr>
          <w:b/>
          <w:bCs/>
          <w:sz w:val="24"/>
          <w:szCs w:val="24"/>
        </w:rPr>
      </w:pPr>
      <w:r>
        <w:rPr>
          <w:b/>
          <w:bCs/>
          <w:sz w:val="24"/>
          <w:szCs w:val="24"/>
        </w:rPr>
        <w:t>3. Обязанности Поставщика</w:t>
      </w:r>
    </w:p>
    <w:p w14:paraId="71E1443A" w14:textId="77777777" w:rsidR="000D6733" w:rsidRDefault="00000000">
      <w:pPr>
        <w:widowControl w:val="0"/>
        <w:shd w:val="clear" w:color="auto" w:fill="FFFFFF"/>
        <w:tabs>
          <w:tab w:val="left" w:pos="993"/>
          <w:tab w:val="left" w:pos="1701"/>
        </w:tabs>
        <w:ind w:firstLine="993"/>
        <w:jc w:val="both"/>
        <w:rPr>
          <w:sz w:val="24"/>
          <w:szCs w:val="24"/>
        </w:rPr>
      </w:pPr>
      <w:r>
        <w:rPr>
          <w:sz w:val="24"/>
          <w:szCs w:val="24"/>
        </w:rPr>
        <w:t>3.1. Поставщик обязуется:</w:t>
      </w:r>
    </w:p>
    <w:p w14:paraId="6A0354DC" w14:textId="77777777" w:rsidR="000D6733" w:rsidRDefault="00000000">
      <w:pPr>
        <w:widowControl w:val="0"/>
        <w:shd w:val="clear" w:color="auto" w:fill="FFFFFF"/>
        <w:tabs>
          <w:tab w:val="left" w:pos="720"/>
          <w:tab w:val="left" w:pos="1134"/>
          <w:tab w:val="left" w:pos="1701"/>
        </w:tabs>
        <w:ind w:firstLine="993"/>
        <w:jc w:val="both"/>
        <w:rPr>
          <w:sz w:val="24"/>
          <w:szCs w:val="24"/>
        </w:rPr>
      </w:pPr>
      <w:r>
        <w:rPr>
          <w:sz w:val="24"/>
          <w:szCs w:val="24"/>
        </w:rPr>
        <w:t>3.1.1. Поставить Товар в полном комплекте в соответствии с техническим заданием и спецификацией.</w:t>
      </w:r>
    </w:p>
    <w:p w14:paraId="1CDB7C6D" w14:textId="77777777" w:rsidR="000D6733" w:rsidRDefault="00000000">
      <w:pPr>
        <w:widowControl w:val="0"/>
        <w:shd w:val="clear" w:color="auto" w:fill="FFFFFF"/>
        <w:tabs>
          <w:tab w:val="left" w:pos="720"/>
          <w:tab w:val="left" w:pos="1134"/>
          <w:tab w:val="left" w:pos="1701"/>
        </w:tabs>
        <w:ind w:firstLine="993"/>
        <w:jc w:val="both"/>
        <w:rPr>
          <w:sz w:val="24"/>
          <w:szCs w:val="24"/>
        </w:rPr>
      </w:pPr>
      <w:r>
        <w:rPr>
          <w:sz w:val="24"/>
          <w:szCs w:val="24"/>
        </w:rPr>
        <w:t>3.1.2. Передать Товар свободным от прав третьих лиц.</w:t>
      </w:r>
    </w:p>
    <w:p w14:paraId="2B4128C8" w14:textId="77777777" w:rsidR="000D6733" w:rsidRDefault="00000000">
      <w:pPr>
        <w:widowControl w:val="0"/>
        <w:shd w:val="clear" w:color="auto" w:fill="FFFFFF"/>
        <w:tabs>
          <w:tab w:val="left" w:pos="720"/>
          <w:tab w:val="left" w:pos="1134"/>
          <w:tab w:val="left" w:pos="1701"/>
        </w:tabs>
        <w:ind w:firstLine="993"/>
        <w:jc w:val="both"/>
        <w:rPr>
          <w:sz w:val="24"/>
          <w:szCs w:val="24"/>
        </w:rPr>
      </w:pPr>
      <w:r>
        <w:rPr>
          <w:sz w:val="24"/>
          <w:szCs w:val="24"/>
        </w:rPr>
        <w:t>3.1.3. Обеспечить упаковку, погрузку, доставку и разгрузку Товара по адресу Заказчика за свой счет.</w:t>
      </w:r>
    </w:p>
    <w:p w14:paraId="7DC6498F" w14:textId="77777777" w:rsidR="000D6733" w:rsidRDefault="00000000">
      <w:pPr>
        <w:widowControl w:val="0"/>
        <w:shd w:val="clear" w:color="auto" w:fill="FFFFFF"/>
        <w:tabs>
          <w:tab w:val="left" w:pos="720"/>
          <w:tab w:val="left" w:pos="1134"/>
          <w:tab w:val="left" w:pos="1701"/>
        </w:tabs>
        <w:ind w:firstLine="993"/>
        <w:jc w:val="both"/>
        <w:rPr>
          <w:sz w:val="24"/>
          <w:szCs w:val="24"/>
        </w:rPr>
      </w:pPr>
      <w:r>
        <w:rPr>
          <w:sz w:val="24"/>
          <w:szCs w:val="24"/>
        </w:rPr>
        <w:t>3.1.4. Передать вместе с Товаром паспорта подстанции и трансформатора, схемы, руководство по эксплуатации, документы о поверке средств измерений и иные документы, перечисленные в техническом задании.</w:t>
      </w:r>
    </w:p>
    <w:p w14:paraId="3B00E909" w14:textId="77777777" w:rsidR="000D6733" w:rsidRDefault="00000000">
      <w:pPr>
        <w:tabs>
          <w:tab w:val="left" w:pos="0"/>
          <w:tab w:val="left" w:pos="1701"/>
        </w:tabs>
        <w:autoSpaceDE w:val="0"/>
        <w:autoSpaceDN w:val="0"/>
        <w:adjustRightInd w:val="0"/>
        <w:ind w:firstLine="993"/>
        <w:jc w:val="both"/>
        <w:rPr>
          <w:sz w:val="24"/>
          <w:szCs w:val="24"/>
        </w:rPr>
      </w:pPr>
      <w:r>
        <w:rPr>
          <w:sz w:val="24"/>
          <w:szCs w:val="24"/>
        </w:rPr>
        <w:t>3.1.5. Уведомить Заказчика о дате и времени поставки не позднее чем за два рабочих дня.</w:t>
      </w:r>
    </w:p>
    <w:p w14:paraId="2CF8E24D" w14:textId="77777777" w:rsidR="000D6733" w:rsidRDefault="00000000">
      <w:pPr>
        <w:widowControl w:val="0"/>
        <w:shd w:val="clear" w:color="auto" w:fill="FFFFFF"/>
        <w:tabs>
          <w:tab w:val="left" w:pos="720"/>
          <w:tab w:val="left" w:pos="1276"/>
        </w:tabs>
        <w:ind w:firstLine="993"/>
        <w:jc w:val="both"/>
        <w:rPr>
          <w:sz w:val="24"/>
          <w:szCs w:val="24"/>
        </w:rPr>
      </w:pPr>
      <w:r>
        <w:rPr>
          <w:sz w:val="24"/>
          <w:szCs w:val="24"/>
        </w:rPr>
        <w:t>3.1.6. Незамедлительно сообщать Заказчику об обстоятельствах, препятствующих поставке в согласованный срок, и принимать меры для их устранения.</w:t>
      </w:r>
    </w:p>
    <w:p w14:paraId="630E6A41" w14:textId="77777777" w:rsidR="000D6733" w:rsidRDefault="000D6733">
      <w:pPr>
        <w:widowControl w:val="0"/>
        <w:shd w:val="clear" w:color="auto" w:fill="FFFFFF"/>
        <w:tabs>
          <w:tab w:val="left" w:pos="720"/>
          <w:tab w:val="left" w:pos="1276"/>
        </w:tabs>
        <w:ind w:firstLine="993"/>
        <w:jc w:val="both"/>
        <w:rPr>
          <w:sz w:val="24"/>
          <w:szCs w:val="24"/>
        </w:rPr>
      </w:pPr>
    </w:p>
    <w:p w14:paraId="3B0F27FD" w14:textId="77777777" w:rsidR="000D6733" w:rsidRDefault="00000000">
      <w:pPr>
        <w:widowControl w:val="0"/>
        <w:shd w:val="clear" w:color="auto" w:fill="FFFFFF"/>
        <w:tabs>
          <w:tab w:val="left" w:pos="720"/>
          <w:tab w:val="left" w:pos="1276"/>
        </w:tabs>
        <w:ind w:firstLine="993"/>
        <w:jc w:val="both"/>
        <w:rPr>
          <w:sz w:val="24"/>
          <w:szCs w:val="24"/>
        </w:rPr>
      </w:pPr>
      <w:r>
        <w:rPr>
          <w:sz w:val="24"/>
          <w:szCs w:val="24"/>
        </w:rPr>
        <w:t>3.1.7. Исполнить гарантийные обязательства по разделу 7 Договора.</w:t>
      </w:r>
    </w:p>
    <w:p w14:paraId="4F7DEFB9" w14:textId="77777777" w:rsidR="000D6733" w:rsidRDefault="00000000">
      <w:pPr>
        <w:widowControl w:val="0"/>
        <w:shd w:val="clear" w:color="auto" w:fill="FFFFFF"/>
        <w:tabs>
          <w:tab w:val="left" w:pos="720"/>
          <w:tab w:val="left" w:pos="1276"/>
        </w:tabs>
        <w:ind w:firstLine="993"/>
        <w:jc w:val="both"/>
        <w:rPr>
          <w:sz w:val="24"/>
          <w:szCs w:val="24"/>
        </w:rPr>
      </w:pPr>
      <w:r>
        <w:rPr>
          <w:sz w:val="24"/>
          <w:szCs w:val="24"/>
        </w:rPr>
        <w:t>3.1.8. При выявлении некомплектности или недостатков Товара за свой счет доукомплектовать Товар либо устранить недостатки в срок, согласованный Сторонами.</w:t>
      </w:r>
    </w:p>
    <w:p w14:paraId="2D626BBE" w14:textId="77777777" w:rsidR="000D6733" w:rsidRDefault="00000000">
      <w:pPr>
        <w:ind w:firstLine="993"/>
        <w:jc w:val="both"/>
        <w:rPr>
          <w:sz w:val="24"/>
          <w:szCs w:val="24"/>
        </w:rPr>
      </w:pPr>
      <w:r>
        <w:rPr>
          <w:sz w:val="24"/>
          <w:szCs w:val="24"/>
        </w:rPr>
        <w:t>3.1.9. Поставить товар происхождения, подтверждённого при подаче предложения по постановлению Правительства РФ от 23.12.2024 № 1875, и передать Заказчику при поставке сведения о стране происхождения и реестровой записи, соответствующей фактически поставленному товару.</w:t>
      </w:r>
    </w:p>
    <w:p w14:paraId="33CC2234" w14:textId="77777777" w:rsidR="000D6733" w:rsidRDefault="00000000">
      <w:pPr>
        <w:widowControl w:val="0"/>
        <w:shd w:val="clear" w:color="auto" w:fill="FFFFFF"/>
        <w:tabs>
          <w:tab w:val="left" w:pos="720"/>
          <w:tab w:val="left" w:pos="1276"/>
        </w:tabs>
        <w:ind w:firstLine="993"/>
        <w:jc w:val="both"/>
        <w:rPr>
          <w:sz w:val="24"/>
          <w:szCs w:val="24"/>
        </w:rPr>
      </w:pPr>
      <w:r>
        <w:rPr>
          <w:sz w:val="24"/>
          <w:szCs w:val="24"/>
        </w:rPr>
        <w:t>3.1.10. Убрать и вывезти упаковку, образовавшуюся при разгрузке, если иное не согласовано Заказчиком.</w:t>
      </w:r>
    </w:p>
    <w:p w14:paraId="3948F7FD" w14:textId="77777777" w:rsidR="000D6733" w:rsidRDefault="00000000">
      <w:pPr>
        <w:ind w:firstLine="993"/>
        <w:jc w:val="both"/>
        <w:rPr>
          <w:sz w:val="24"/>
          <w:szCs w:val="24"/>
        </w:rPr>
      </w:pPr>
      <w:r>
        <w:rPr>
          <w:sz w:val="24"/>
          <w:szCs w:val="24"/>
        </w:rPr>
        <w:t>3.1.11. До отгрузки выполнить предусмотренные изготовителем приёмо-сдаточные проверки, обеспечить сохранность при перевозке, упаковку и маркировку, позволяющие проверить комплектность без повреждения оборудования.</w:t>
      </w:r>
    </w:p>
    <w:p w14:paraId="3F5E693F" w14:textId="77777777" w:rsidR="000D6733" w:rsidRDefault="00000000">
      <w:pPr>
        <w:ind w:firstLine="993"/>
        <w:jc w:val="both"/>
        <w:rPr>
          <w:sz w:val="24"/>
          <w:szCs w:val="24"/>
        </w:rPr>
      </w:pPr>
      <w:r>
        <w:rPr>
          <w:sz w:val="24"/>
          <w:szCs w:val="24"/>
        </w:rPr>
        <w:t>3.1.12. Передать документы, перечисленные в разделе 8, и по запросу Заказчика без промедления разъяснить расхождения между паспортами, схемами и фактически поставленным оборудованием.</w:t>
      </w:r>
    </w:p>
    <w:p w14:paraId="23F8628A" w14:textId="77777777" w:rsidR="000D6733" w:rsidRDefault="00000000">
      <w:pPr>
        <w:ind w:firstLine="993"/>
        <w:jc w:val="both"/>
        <w:rPr>
          <w:sz w:val="24"/>
          <w:szCs w:val="24"/>
        </w:rPr>
      </w:pPr>
      <w:r>
        <w:rPr>
          <w:sz w:val="24"/>
          <w:szCs w:val="24"/>
        </w:rPr>
        <w:t>3.1.13. При обнаружении повреждения при перевозке либо недостачи немедленно известить Заказчика и за свой счёт заменить или довезти соответствующие позиции без увеличения цены и нарушения конечного срока поставки.</w:t>
      </w:r>
    </w:p>
    <w:p w14:paraId="0AE91B02" w14:textId="77777777" w:rsidR="000D6733" w:rsidRDefault="00000000">
      <w:pPr>
        <w:ind w:firstLine="993"/>
        <w:jc w:val="both"/>
        <w:rPr>
          <w:sz w:val="24"/>
          <w:szCs w:val="24"/>
        </w:rPr>
      </w:pPr>
      <w:r>
        <w:rPr>
          <w:sz w:val="24"/>
          <w:szCs w:val="24"/>
        </w:rPr>
        <w:t>3.1.14. Обеспечить участие уполномоченного представителя в оформлении акта расхождений и гарантийных обращений; привлечённые им изготовитель и перевозчик не освобождают Поставщика от ответственности перед Заказчиком.</w:t>
      </w:r>
    </w:p>
    <w:p w14:paraId="2BBDCB28" w14:textId="77777777" w:rsidR="000D6733" w:rsidRDefault="00000000">
      <w:pPr>
        <w:widowControl w:val="0"/>
        <w:shd w:val="clear" w:color="auto" w:fill="FFFFFF"/>
        <w:tabs>
          <w:tab w:val="left" w:pos="993"/>
        </w:tabs>
        <w:ind w:firstLine="993"/>
        <w:jc w:val="both"/>
        <w:rPr>
          <w:sz w:val="24"/>
          <w:szCs w:val="24"/>
        </w:rPr>
      </w:pPr>
      <w:r>
        <w:rPr>
          <w:sz w:val="24"/>
          <w:szCs w:val="24"/>
        </w:rPr>
        <w:t>3.2. Поставщик вправе привлечь перевозчика, оставаясь ответственным перед Заказчиком за доставку и сохранность Товара.</w:t>
      </w:r>
    </w:p>
    <w:p w14:paraId="2B27968C" w14:textId="77777777" w:rsidR="000D6733" w:rsidRDefault="00000000">
      <w:pPr>
        <w:widowControl w:val="0"/>
        <w:shd w:val="clear" w:color="auto" w:fill="FFFFFF"/>
        <w:tabs>
          <w:tab w:val="left" w:pos="993"/>
        </w:tabs>
        <w:ind w:firstLine="993"/>
        <w:jc w:val="both"/>
        <w:rPr>
          <w:sz w:val="24"/>
          <w:szCs w:val="24"/>
        </w:rPr>
      </w:pPr>
      <w:r>
        <w:rPr>
          <w:sz w:val="24"/>
          <w:szCs w:val="24"/>
        </w:rPr>
        <w:t>3.3. Полученную от Заказчика документацию Поставщик использует исключительно для исполнения Договора.</w:t>
      </w:r>
    </w:p>
    <w:p w14:paraId="28C74A9C" w14:textId="77777777" w:rsidR="000D6733" w:rsidRDefault="00000000">
      <w:pPr>
        <w:ind w:firstLine="993"/>
        <w:jc w:val="both"/>
        <w:rPr>
          <w:sz w:val="24"/>
          <w:szCs w:val="24"/>
        </w:rPr>
      </w:pPr>
      <w:r>
        <w:rPr>
          <w:sz w:val="24"/>
          <w:szCs w:val="24"/>
        </w:rPr>
        <w:lastRenderedPageBreak/>
        <w:t>3.4. Поставщик вправе получать необходимые для исполнения Договора сведения о режиме доступа и месте разгрузки, направлять обоснованные запросы и присутствовать при приёмке по согласованию с Заказчиком.</w:t>
      </w:r>
    </w:p>
    <w:p w14:paraId="0085FCAC" w14:textId="77777777" w:rsidR="000D6733" w:rsidRDefault="00000000">
      <w:pPr>
        <w:ind w:firstLine="993"/>
        <w:jc w:val="both"/>
        <w:rPr>
          <w:sz w:val="24"/>
          <w:szCs w:val="24"/>
        </w:rPr>
      </w:pPr>
      <w:r>
        <w:rPr>
          <w:sz w:val="24"/>
          <w:szCs w:val="24"/>
        </w:rPr>
        <w:t>3.5. Передача третьему лицу прав требования к Заказчику и перевод обязанностей по поставке допускаются в случаях и порядке, предусмотренных законодательством; ответственность Поставщика за привлечённых лиц сохраняется.</w:t>
      </w:r>
    </w:p>
    <w:p w14:paraId="2F3AF63A" w14:textId="77777777" w:rsidR="000D6733" w:rsidRDefault="000D6733">
      <w:pPr>
        <w:widowControl w:val="0"/>
        <w:shd w:val="clear" w:color="auto" w:fill="FFFFFF"/>
        <w:autoSpaceDE w:val="0"/>
        <w:autoSpaceDN w:val="0"/>
        <w:adjustRightInd w:val="0"/>
        <w:ind w:firstLine="993"/>
        <w:jc w:val="both"/>
        <w:rPr>
          <w:sz w:val="24"/>
          <w:szCs w:val="24"/>
        </w:rPr>
      </w:pPr>
    </w:p>
    <w:p w14:paraId="0404DB34" w14:textId="77777777" w:rsidR="000D6733" w:rsidRDefault="00000000">
      <w:pPr>
        <w:pStyle w:val="af4"/>
        <w:shd w:val="clear" w:color="auto" w:fill="FFFFFF"/>
        <w:tabs>
          <w:tab w:val="left" w:pos="425"/>
          <w:tab w:val="left" w:pos="3686"/>
        </w:tabs>
        <w:ind w:left="0" w:firstLine="993"/>
        <w:jc w:val="center"/>
        <w:rPr>
          <w:b/>
          <w:bCs/>
          <w:sz w:val="24"/>
          <w:szCs w:val="24"/>
        </w:rPr>
      </w:pPr>
      <w:r>
        <w:rPr>
          <w:b/>
          <w:bCs/>
          <w:sz w:val="24"/>
          <w:szCs w:val="24"/>
        </w:rPr>
        <w:t>4. Обязательства Заказчика</w:t>
      </w:r>
    </w:p>
    <w:p w14:paraId="495A077C" w14:textId="77777777" w:rsidR="000D6733" w:rsidRDefault="00000000">
      <w:pPr>
        <w:pStyle w:val="af8"/>
        <w:ind w:firstLine="993"/>
        <w:rPr>
          <w:sz w:val="24"/>
          <w:szCs w:val="24"/>
        </w:rPr>
      </w:pPr>
      <w:r>
        <w:rPr>
          <w:sz w:val="24"/>
          <w:szCs w:val="24"/>
        </w:rPr>
        <w:t>4.1. Обеспечить доступ для разгрузки по согласованному адресу поставки.</w:t>
      </w:r>
    </w:p>
    <w:p w14:paraId="1DDDFAFA" w14:textId="77777777" w:rsidR="000D6733" w:rsidRDefault="00000000">
      <w:pPr>
        <w:pStyle w:val="af8"/>
        <w:ind w:firstLine="993"/>
        <w:rPr>
          <w:sz w:val="24"/>
          <w:szCs w:val="24"/>
        </w:rPr>
      </w:pPr>
      <w:r>
        <w:rPr>
          <w:sz w:val="24"/>
          <w:szCs w:val="24"/>
        </w:rPr>
        <w:t>4.2. Принять и оплатить соответствующий Договору Товар в установленном порядке.</w:t>
      </w:r>
    </w:p>
    <w:p w14:paraId="67F1F939" w14:textId="77777777" w:rsidR="000D6733" w:rsidRDefault="00000000">
      <w:pPr>
        <w:pStyle w:val="af8"/>
        <w:ind w:firstLine="993"/>
        <w:rPr>
          <w:sz w:val="24"/>
          <w:szCs w:val="24"/>
        </w:rPr>
      </w:pPr>
      <w:r>
        <w:rPr>
          <w:sz w:val="24"/>
          <w:szCs w:val="24"/>
        </w:rPr>
        <w:t>4.3. Проверить количество, комплектность, техническую документацию и внешний вид Товара при приемке.</w:t>
      </w:r>
    </w:p>
    <w:p w14:paraId="48F2E695" w14:textId="77777777" w:rsidR="000D6733" w:rsidRDefault="00000000">
      <w:pPr>
        <w:pStyle w:val="af8"/>
        <w:ind w:firstLine="993"/>
        <w:rPr>
          <w:sz w:val="24"/>
          <w:szCs w:val="24"/>
        </w:rPr>
      </w:pPr>
      <w:r>
        <w:rPr>
          <w:sz w:val="24"/>
          <w:szCs w:val="24"/>
        </w:rPr>
        <w:t>4.4. Заказчик вправе привлекать специалистов для проверки соответствия Товара техническому заданию, а также оформить мотивированный отказ от приемки при выявлении несоответствий.</w:t>
      </w:r>
    </w:p>
    <w:p w14:paraId="2984CB08" w14:textId="77777777" w:rsidR="000D6733" w:rsidRDefault="00000000">
      <w:pPr>
        <w:pStyle w:val="af8"/>
        <w:ind w:firstLine="993"/>
        <w:rPr>
          <w:sz w:val="24"/>
          <w:szCs w:val="24"/>
        </w:rPr>
      </w:pPr>
      <w:r>
        <w:rPr>
          <w:sz w:val="24"/>
          <w:szCs w:val="24"/>
        </w:rPr>
        <w:t>4.5. Исполнить иные обязанности, предусмотренные Договором.</w:t>
      </w:r>
    </w:p>
    <w:p w14:paraId="666DB0C5" w14:textId="77777777" w:rsidR="000D6733" w:rsidRDefault="00000000">
      <w:pPr>
        <w:pStyle w:val="af8"/>
        <w:ind w:firstLine="993"/>
        <w:rPr>
          <w:sz w:val="24"/>
          <w:szCs w:val="24"/>
        </w:rPr>
      </w:pPr>
      <w:r>
        <w:rPr>
          <w:sz w:val="24"/>
          <w:szCs w:val="24"/>
        </w:rPr>
        <w:t>4.6. Заказчик назначает контактное лицо для организации доступа и принимает меры по сохранности доставленного Товара в период проверки, если Товар фактически находится у Заказчика.</w:t>
      </w:r>
    </w:p>
    <w:p w14:paraId="19235E9E" w14:textId="77777777" w:rsidR="000D6733" w:rsidRDefault="00000000">
      <w:pPr>
        <w:pStyle w:val="af8"/>
        <w:ind w:firstLine="993"/>
        <w:rPr>
          <w:sz w:val="24"/>
          <w:szCs w:val="24"/>
        </w:rPr>
      </w:pPr>
      <w:r>
        <w:rPr>
          <w:sz w:val="24"/>
          <w:szCs w:val="24"/>
        </w:rPr>
        <w:t>4.7. Заказчик направляет Поставщику результаты приёмки, уведомления о недостатках и мотивированные возражения способом, установленным разделом 16, с указанием выявленных обстоятельств и приложением доступных подтверждений.</w:t>
      </w:r>
    </w:p>
    <w:p w14:paraId="7CF1A032" w14:textId="77777777" w:rsidR="000D6733" w:rsidRDefault="00000000">
      <w:pPr>
        <w:pStyle w:val="af8"/>
        <w:ind w:firstLine="993"/>
        <w:rPr>
          <w:sz w:val="24"/>
          <w:szCs w:val="24"/>
        </w:rPr>
      </w:pPr>
      <w:r>
        <w:rPr>
          <w:sz w:val="24"/>
          <w:szCs w:val="24"/>
        </w:rPr>
        <w:t>4.8. Заказчик вправе отказаться от приёмки Товара, который не соответствует техническому заданию, комплектности или подтверждённому происхождению, потребовать устранения нарушений в соответствии с Договором и ГК РФ. Разгрузка и хранение на территории Заказчика не означают отказа от этих прав.</w:t>
      </w:r>
    </w:p>
    <w:p w14:paraId="5C9BA555" w14:textId="77777777" w:rsidR="000D6733" w:rsidRDefault="000D6733">
      <w:pPr>
        <w:shd w:val="clear" w:color="auto" w:fill="FFFFFF"/>
        <w:ind w:firstLine="993"/>
        <w:jc w:val="both"/>
        <w:rPr>
          <w:sz w:val="24"/>
          <w:szCs w:val="24"/>
        </w:rPr>
      </w:pPr>
    </w:p>
    <w:p w14:paraId="5A22A1CB" w14:textId="77777777" w:rsidR="000D6733" w:rsidRDefault="00000000">
      <w:pPr>
        <w:pStyle w:val="af4"/>
        <w:shd w:val="clear" w:color="auto" w:fill="FFFFFF"/>
        <w:tabs>
          <w:tab w:val="left" w:pos="426"/>
          <w:tab w:val="left" w:pos="993"/>
        </w:tabs>
        <w:ind w:left="0" w:firstLine="993"/>
        <w:jc w:val="center"/>
        <w:rPr>
          <w:b/>
          <w:bCs/>
          <w:sz w:val="24"/>
          <w:szCs w:val="24"/>
        </w:rPr>
      </w:pPr>
      <w:r>
        <w:rPr>
          <w:b/>
          <w:bCs/>
          <w:sz w:val="24"/>
          <w:szCs w:val="24"/>
        </w:rPr>
        <w:t>5. Цена Договора</w:t>
      </w:r>
    </w:p>
    <w:p w14:paraId="7DA5C282" w14:textId="77777777" w:rsidR="000D6733" w:rsidRDefault="00000000">
      <w:pPr>
        <w:tabs>
          <w:tab w:val="left" w:pos="1134"/>
        </w:tabs>
        <w:ind w:firstLine="993"/>
        <w:jc w:val="both"/>
        <w:rPr>
          <w:sz w:val="24"/>
          <w:szCs w:val="24"/>
        </w:rPr>
      </w:pPr>
      <w:r>
        <w:rPr>
          <w:sz w:val="24"/>
          <w:szCs w:val="24"/>
        </w:rPr>
        <w:t>5.1. Цена Договора составляет __________ руб. ___ коп., в том числе НДС ________ (либо указание на отсутствие обязанности по уплате НДС). Цена является твердой и включает стоимость всего комплекта, упаковки, погрузки, доставки, разгрузки, налогов, сборов и иных расходов Поставщика.</w:t>
      </w:r>
    </w:p>
    <w:p w14:paraId="5B23E64B" w14:textId="77777777" w:rsidR="000D6733" w:rsidRDefault="00000000">
      <w:pPr>
        <w:pStyle w:val="af8"/>
        <w:ind w:firstLine="993"/>
        <w:rPr>
          <w:sz w:val="24"/>
          <w:szCs w:val="24"/>
        </w:rPr>
      </w:pPr>
      <w:r>
        <w:rPr>
          <w:sz w:val="24"/>
          <w:szCs w:val="24"/>
        </w:rPr>
        <w:t>5.2. Цена и состав комплекта определяются спецификацией (приложение № 1 к Договору).</w:t>
      </w:r>
    </w:p>
    <w:p w14:paraId="0B46A8D6" w14:textId="77777777" w:rsidR="000D6733" w:rsidRDefault="00000000">
      <w:pPr>
        <w:pStyle w:val="af8"/>
        <w:ind w:firstLine="993"/>
        <w:rPr>
          <w:sz w:val="24"/>
          <w:szCs w:val="24"/>
        </w:rPr>
      </w:pPr>
      <w:r>
        <w:rPr>
          <w:sz w:val="24"/>
          <w:szCs w:val="24"/>
        </w:rPr>
        <w:t>5.3. Изменение цены и объема поставки допускается по соглашению сторон в случаях и порядке, предусмотренных Положением о закупке и законодательством Российской Федерации.</w:t>
      </w:r>
    </w:p>
    <w:p w14:paraId="30C7C833" w14:textId="77777777" w:rsidR="000D6733" w:rsidRDefault="00000000">
      <w:pPr>
        <w:pStyle w:val="af8"/>
        <w:ind w:firstLine="993"/>
        <w:rPr>
          <w:sz w:val="24"/>
          <w:szCs w:val="24"/>
        </w:rPr>
      </w:pPr>
      <w:r>
        <w:rPr>
          <w:sz w:val="24"/>
          <w:szCs w:val="24"/>
        </w:rPr>
        <w:t>5.4. Цена включает транспортные, страховые и иные расходы до места поставки, выгрузку, тару, оформление документов и устранение недостатков, выявленных до приёмки. Дополнительные расходы предъявляются к оплате только при заключённом в установленном порядке соглашении Сторон.</w:t>
      </w:r>
    </w:p>
    <w:p w14:paraId="7B5817AD" w14:textId="77777777" w:rsidR="000D6733" w:rsidRDefault="00000000">
      <w:pPr>
        <w:pStyle w:val="af8"/>
        <w:ind w:firstLine="993"/>
        <w:rPr>
          <w:sz w:val="24"/>
          <w:szCs w:val="24"/>
        </w:rPr>
      </w:pPr>
      <w:r>
        <w:rPr>
          <w:sz w:val="24"/>
          <w:szCs w:val="24"/>
        </w:rPr>
        <w:t>5.5. В спецификации фиксируются цена за комплект, сумма НДС при его применении и итоговая цена. При освобождении Поставщика от НДС основание указывается в договорных и расчётных документах; изменение налогового статуса само по себе не меняет общую цену.</w:t>
      </w:r>
    </w:p>
    <w:p w14:paraId="7D914F2A" w14:textId="77777777" w:rsidR="000D6733" w:rsidRDefault="00000000">
      <w:pPr>
        <w:pStyle w:val="af8"/>
        <w:ind w:firstLine="993"/>
        <w:rPr>
          <w:sz w:val="24"/>
          <w:szCs w:val="24"/>
        </w:rPr>
      </w:pPr>
      <w:r>
        <w:rPr>
          <w:sz w:val="24"/>
          <w:szCs w:val="24"/>
        </w:rPr>
        <w:t>5.6. Согласование улучшенных характеристик или эквивалентного исполнения не даёт Поставщику права на одностороннее увеличение цены либо сокращение комплектации.</w:t>
      </w:r>
    </w:p>
    <w:p w14:paraId="4A970042" w14:textId="77777777" w:rsidR="000D6733" w:rsidRDefault="000D6733">
      <w:pPr>
        <w:pStyle w:val="af4"/>
        <w:shd w:val="clear" w:color="auto" w:fill="FFFFFF"/>
        <w:tabs>
          <w:tab w:val="left" w:pos="709"/>
          <w:tab w:val="left" w:pos="993"/>
          <w:tab w:val="left" w:pos="1056"/>
          <w:tab w:val="left" w:leader="underscore" w:pos="9370"/>
        </w:tabs>
        <w:ind w:left="0" w:firstLine="993"/>
        <w:jc w:val="both"/>
        <w:rPr>
          <w:sz w:val="24"/>
          <w:szCs w:val="24"/>
        </w:rPr>
      </w:pPr>
    </w:p>
    <w:p w14:paraId="1DF1C383" w14:textId="77777777" w:rsidR="000D6733" w:rsidRDefault="00000000">
      <w:pPr>
        <w:pStyle w:val="af8"/>
        <w:ind w:firstLine="993"/>
        <w:jc w:val="center"/>
        <w:rPr>
          <w:b/>
          <w:bCs w:val="0"/>
          <w:sz w:val="24"/>
          <w:szCs w:val="24"/>
        </w:rPr>
      </w:pPr>
      <w:r>
        <w:rPr>
          <w:b/>
          <w:bCs w:val="0"/>
          <w:sz w:val="24"/>
          <w:szCs w:val="24"/>
        </w:rPr>
        <w:t>6. Порядок оплаты</w:t>
      </w:r>
    </w:p>
    <w:p w14:paraId="5EE642C4" w14:textId="77777777" w:rsidR="000D6733" w:rsidRDefault="00000000">
      <w:pPr>
        <w:pStyle w:val="af8"/>
        <w:ind w:firstLine="993"/>
        <w:rPr>
          <w:sz w:val="24"/>
          <w:szCs w:val="24"/>
        </w:rPr>
      </w:pPr>
      <w:r>
        <w:rPr>
          <w:sz w:val="24"/>
          <w:szCs w:val="24"/>
        </w:rPr>
        <w:t xml:space="preserve">6.1. Заказчик перечисляет аванс в размере 30 % цены Договора в течение 10 (десяти) рабочих дней с даты заключения Договора на основании счета Поставщика. Оставшиеся 70 % цены Договора оплачиваются в течение 7 (семи) рабочих дней после поставки и подписания Заказчиком документа о приемке Товара без замечаний, с зачетом перечисленного аванса. Если к </w:t>
      </w:r>
      <w:r>
        <w:rPr>
          <w:sz w:val="24"/>
          <w:szCs w:val="24"/>
        </w:rPr>
        <w:lastRenderedPageBreak/>
        <w:t>моменту окончательного расчета аванс не перечислен, оплата производится в размере полной цены принятого Товара в тот же срок; повторное перечисление аванса не производится.</w:t>
      </w:r>
    </w:p>
    <w:p w14:paraId="429C52A9" w14:textId="77777777" w:rsidR="000D6733" w:rsidRDefault="00000000">
      <w:pPr>
        <w:pStyle w:val="af8"/>
        <w:ind w:firstLine="993"/>
        <w:rPr>
          <w:sz w:val="24"/>
          <w:szCs w:val="24"/>
        </w:rPr>
      </w:pPr>
      <w:r>
        <w:rPr>
          <w:sz w:val="24"/>
          <w:szCs w:val="24"/>
        </w:rPr>
        <w:t>6.2. Оплата перечисляется на расчетный счет Поставщика; днем оплаты считается день списания средств со счета Заказчика.</w:t>
      </w:r>
    </w:p>
    <w:p w14:paraId="021C0819" w14:textId="77777777" w:rsidR="000D6733" w:rsidRDefault="00000000">
      <w:pPr>
        <w:pStyle w:val="af8"/>
        <w:ind w:firstLine="993"/>
        <w:rPr>
          <w:sz w:val="24"/>
          <w:szCs w:val="24"/>
        </w:rPr>
      </w:pPr>
      <w:r>
        <w:rPr>
          <w:sz w:val="24"/>
          <w:szCs w:val="24"/>
        </w:rPr>
        <w:t>6.3. Не принятый и не предусмотренный спецификацией Товар оплате не подлежит.</w:t>
      </w:r>
    </w:p>
    <w:p w14:paraId="086F4D60" w14:textId="77777777" w:rsidR="000D6733" w:rsidRDefault="00000000">
      <w:pPr>
        <w:pStyle w:val="af8"/>
        <w:ind w:firstLine="993"/>
        <w:rPr>
          <w:sz w:val="24"/>
          <w:szCs w:val="24"/>
        </w:rPr>
      </w:pPr>
      <w:r>
        <w:rPr>
          <w:sz w:val="24"/>
          <w:szCs w:val="24"/>
        </w:rPr>
        <w:t>6.4. Основание для перечисления аванса — заключенный Договор и счет Поставщика; основание для окончательного расчета — подписанный Заказчиком документ о приёмке принятого комплекта и надлежаще оформленный УПД (накладная). Поставщик своевременно предоставляет расчётные документы; технические ошибки в них исправляются без необоснованного продления срока оплаты принятого Товара.</w:t>
      </w:r>
    </w:p>
    <w:p w14:paraId="30F80863" w14:textId="77777777" w:rsidR="000D6733" w:rsidRDefault="00000000">
      <w:pPr>
        <w:pStyle w:val="af8"/>
        <w:ind w:firstLine="993"/>
        <w:rPr>
          <w:sz w:val="24"/>
          <w:szCs w:val="24"/>
        </w:rPr>
      </w:pPr>
      <w:r>
        <w:rPr>
          <w:sz w:val="24"/>
          <w:szCs w:val="24"/>
        </w:rPr>
        <w:t>6.5. Если Заказчик отказался от приёмки по мотивированным причинам, срок окончательного расчета за соответствующий Товар начинает течь после устранения недостатков и подписания документа о его приёмке. Размер и срок аванса определены пунктом 6.1 Договора.</w:t>
      </w:r>
    </w:p>
    <w:p w14:paraId="36668464" w14:textId="77777777" w:rsidR="000D6733" w:rsidRDefault="00000000">
      <w:pPr>
        <w:pStyle w:val="af8"/>
        <w:ind w:firstLine="993"/>
        <w:rPr>
          <w:sz w:val="24"/>
          <w:szCs w:val="24"/>
        </w:rPr>
      </w:pPr>
      <w:r>
        <w:rPr>
          <w:sz w:val="24"/>
          <w:szCs w:val="24"/>
        </w:rPr>
        <w:t>6.6. При наличии подтверждённого встречного требования по неустойке Стороны проводят расчёт с учётом пункта 10.5; Заказчик направляет расчёт и уведомление Поставщику, не откладывая оплату бесспорной части сверх установленного срока.</w:t>
      </w:r>
    </w:p>
    <w:p w14:paraId="15F1B108" w14:textId="77777777" w:rsidR="000D6733" w:rsidRDefault="000D6733">
      <w:pPr>
        <w:pStyle w:val="af8"/>
        <w:ind w:firstLine="993"/>
        <w:rPr>
          <w:sz w:val="24"/>
          <w:szCs w:val="24"/>
        </w:rPr>
      </w:pPr>
    </w:p>
    <w:p w14:paraId="742140A4" w14:textId="77777777" w:rsidR="000D6733" w:rsidRDefault="00000000">
      <w:pPr>
        <w:pStyle w:val="af8"/>
        <w:ind w:firstLine="993"/>
        <w:jc w:val="center"/>
        <w:rPr>
          <w:b/>
          <w:bCs w:val="0"/>
          <w:sz w:val="24"/>
          <w:szCs w:val="24"/>
        </w:rPr>
      </w:pPr>
      <w:r>
        <w:rPr>
          <w:b/>
          <w:bCs w:val="0"/>
          <w:sz w:val="24"/>
          <w:szCs w:val="24"/>
        </w:rPr>
        <w:t>7. Гарантии качества Товара</w:t>
      </w:r>
    </w:p>
    <w:p w14:paraId="3AB9D162" w14:textId="77777777" w:rsidR="000D6733" w:rsidRDefault="00000000">
      <w:pPr>
        <w:pStyle w:val="af8"/>
        <w:ind w:firstLine="993"/>
        <w:rPr>
          <w:sz w:val="24"/>
          <w:szCs w:val="24"/>
        </w:rPr>
      </w:pPr>
      <w:r>
        <w:rPr>
          <w:sz w:val="24"/>
          <w:szCs w:val="24"/>
        </w:rPr>
        <w:t>7.1. Гарантия распространяется на комплектную подстанцию и установленный силовой трансформатор.</w:t>
      </w:r>
    </w:p>
    <w:p w14:paraId="05A2758C" w14:textId="77777777" w:rsidR="000D6733" w:rsidRDefault="00000000">
      <w:pPr>
        <w:pStyle w:val="af8"/>
        <w:ind w:firstLine="993"/>
        <w:rPr>
          <w:sz w:val="24"/>
          <w:szCs w:val="24"/>
        </w:rPr>
      </w:pPr>
      <w:r>
        <w:rPr>
          <w:sz w:val="24"/>
          <w:szCs w:val="24"/>
        </w:rPr>
        <w:t>7.2. Гарантийный срок — не менее 24 месяцев с даты подписания документа о приемке Товара без замечаний.</w:t>
      </w:r>
    </w:p>
    <w:p w14:paraId="44842046" w14:textId="77777777" w:rsidR="000D6733" w:rsidRDefault="00000000">
      <w:pPr>
        <w:pStyle w:val="af8"/>
        <w:ind w:firstLine="993"/>
        <w:rPr>
          <w:sz w:val="24"/>
          <w:szCs w:val="24"/>
        </w:rPr>
      </w:pPr>
      <w:r>
        <w:rPr>
          <w:sz w:val="24"/>
          <w:szCs w:val="24"/>
        </w:rPr>
        <w:t>7.3. При выявлении гарантийного недостатка Поставщик в течение пяти рабочих дней с получения уведомления организует осмотр и согласовывает с Заказчиком способ устранения. Ремонт либо доукомплектование выполняются в течение 20 рабочих дней со дня получения уведомления, если Стороны письменно не согласуют иной технически обоснованный срок. Если недостаток неустраним либо повторяется после ремонта, Поставщик заменяет некачественный Товар (узел) в срок, письменно согласованный Сторонами, за свой счёт. Права Заказчика, предусмотренные ГК РФ, сохраняются.</w:t>
      </w:r>
    </w:p>
    <w:p w14:paraId="1BD701E9" w14:textId="77777777" w:rsidR="000D6733" w:rsidRDefault="00000000">
      <w:pPr>
        <w:pStyle w:val="af8"/>
        <w:ind w:firstLine="993"/>
        <w:rPr>
          <w:sz w:val="24"/>
          <w:szCs w:val="24"/>
        </w:rPr>
      </w:pPr>
      <w:r>
        <w:rPr>
          <w:sz w:val="24"/>
          <w:szCs w:val="24"/>
        </w:rPr>
        <w:t>7.4. Для составления акта о недостатках Поставщик направляет представителя в течение пяти рабочих дней после уведомления Заказчика. Отсутствие представителя не препятствует составлению одностороннего акта с фиксацией недостатков.</w:t>
      </w:r>
    </w:p>
    <w:p w14:paraId="22711160" w14:textId="77777777" w:rsidR="000D6733" w:rsidRDefault="00000000">
      <w:pPr>
        <w:pStyle w:val="af8"/>
        <w:ind w:firstLine="993"/>
        <w:rPr>
          <w:sz w:val="24"/>
          <w:szCs w:val="24"/>
        </w:rPr>
      </w:pPr>
      <w:r>
        <w:rPr>
          <w:sz w:val="24"/>
          <w:szCs w:val="24"/>
        </w:rPr>
        <w:t>7.5. Гарантия не распространяется на повреждения, возникшие вследствие нарушения правил эксплуатации Заказчиком или действий третьих лиц после приемки.</w:t>
      </w:r>
    </w:p>
    <w:p w14:paraId="66B45F86" w14:textId="77777777" w:rsidR="000D6733" w:rsidRDefault="00000000">
      <w:pPr>
        <w:pStyle w:val="af8"/>
        <w:ind w:firstLine="993"/>
        <w:rPr>
          <w:sz w:val="24"/>
          <w:szCs w:val="24"/>
        </w:rPr>
      </w:pPr>
      <w:r>
        <w:rPr>
          <w:sz w:val="24"/>
          <w:szCs w:val="24"/>
        </w:rPr>
        <w:t>7.6. Все расходы на гарантийный осмотр, демонтаж и повторную доставку дефектного узла, ремонт, замену и испытания после устранения недостатка несёт Поставщик, если подтверждено, что недостаток относится к сфере его ответственности.</w:t>
      </w:r>
    </w:p>
    <w:p w14:paraId="30C174BE" w14:textId="77777777" w:rsidR="000D6733" w:rsidRDefault="00000000">
      <w:pPr>
        <w:pStyle w:val="af8"/>
        <w:ind w:firstLine="993"/>
        <w:rPr>
          <w:sz w:val="24"/>
          <w:szCs w:val="24"/>
        </w:rPr>
      </w:pPr>
      <w:r>
        <w:rPr>
          <w:sz w:val="24"/>
          <w:szCs w:val="24"/>
        </w:rPr>
        <w:t>7.7. На время, когда использование Товара невозможно из-за гарантийного недостатка, гарантийный срок продлевается; на заменённый узел течение гарантийного срока начинается заново с даты его приёмки Заказчиком, если стороны не установят более длительный срок.</w:t>
      </w:r>
    </w:p>
    <w:p w14:paraId="08A8676E" w14:textId="77777777" w:rsidR="000D6733" w:rsidRDefault="00000000">
      <w:pPr>
        <w:pStyle w:val="af8"/>
        <w:ind w:firstLine="993"/>
        <w:rPr>
          <w:sz w:val="24"/>
          <w:szCs w:val="24"/>
        </w:rPr>
      </w:pPr>
      <w:r>
        <w:rPr>
          <w:sz w:val="24"/>
          <w:szCs w:val="24"/>
        </w:rPr>
        <w:t>7.8. Подписание документов о приёмке без замечаний не лишает Заказчика права заявлять о скрытых недостатках, которые нельзя было выявить при обычном осмотре, в пределах гарантийного срока и срока, установленного законом.</w:t>
      </w:r>
    </w:p>
    <w:p w14:paraId="3F94A899" w14:textId="77777777" w:rsidR="000D6733" w:rsidRDefault="000D6733">
      <w:pPr>
        <w:pStyle w:val="af8"/>
        <w:ind w:firstLine="993"/>
        <w:rPr>
          <w:sz w:val="24"/>
          <w:szCs w:val="24"/>
        </w:rPr>
      </w:pPr>
    </w:p>
    <w:p w14:paraId="4514D3EB" w14:textId="77777777" w:rsidR="000D6733" w:rsidRDefault="00000000">
      <w:pPr>
        <w:pStyle w:val="af8"/>
        <w:ind w:firstLine="993"/>
        <w:jc w:val="center"/>
        <w:rPr>
          <w:b/>
          <w:bCs w:val="0"/>
          <w:sz w:val="24"/>
          <w:szCs w:val="24"/>
        </w:rPr>
      </w:pPr>
      <w:r>
        <w:rPr>
          <w:b/>
          <w:bCs w:val="0"/>
          <w:sz w:val="24"/>
          <w:szCs w:val="24"/>
        </w:rPr>
        <w:t>8. Комплектность и документы</w:t>
      </w:r>
    </w:p>
    <w:p w14:paraId="4B12AC25" w14:textId="77777777" w:rsidR="000D6733" w:rsidRDefault="00000000">
      <w:pPr>
        <w:pStyle w:val="af8"/>
        <w:ind w:firstLine="993"/>
        <w:rPr>
          <w:sz w:val="24"/>
          <w:szCs w:val="24"/>
        </w:rPr>
      </w:pPr>
      <w:r>
        <w:rPr>
          <w:sz w:val="24"/>
          <w:szCs w:val="24"/>
        </w:rPr>
        <w:t>8.1. Комплектность Товара, сопроводительные документы и технические характеристики определяются приложением № 1 к Договору и техническим заданием.</w:t>
      </w:r>
    </w:p>
    <w:p w14:paraId="2662F61D" w14:textId="77777777" w:rsidR="000D6733" w:rsidRDefault="00000000">
      <w:pPr>
        <w:pStyle w:val="af8"/>
        <w:ind w:firstLine="993"/>
        <w:rPr>
          <w:sz w:val="24"/>
          <w:szCs w:val="24"/>
        </w:rPr>
      </w:pPr>
      <w:r>
        <w:rPr>
          <w:sz w:val="24"/>
          <w:szCs w:val="24"/>
        </w:rPr>
        <w:t>8.2. Одновременно с Товаром Поставщик передаёт на русском языке паспорт подстанции, паспорт трансформатора с заводскими номерами, комплект электрических схем, инструкцию по эксплуатации и техническому обслуживанию, ведомость комплектности, документы о поверке или калибровке средств измерений, если это обязательно для соответствующего прибора.</w:t>
      </w:r>
    </w:p>
    <w:p w14:paraId="3D8874E0" w14:textId="77777777" w:rsidR="000D6733" w:rsidRDefault="00000000">
      <w:pPr>
        <w:pStyle w:val="af8"/>
        <w:ind w:firstLine="993"/>
        <w:rPr>
          <w:sz w:val="24"/>
          <w:szCs w:val="24"/>
        </w:rPr>
      </w:pPr>
      <w:r>
        <w:rPr>
          <w:sz w:val="24"/>
          <w:szCs w:val="24"/>
        </w:rPr>
        <w:lastRenderedPageBreak/>
        <w:t>8.3. Поставщик передаёт документы о соответствии оборудования обязательным требованиям технических регламентов, когда такое подтверждение требуется для поставляемого изделия, а также гарантийные документы изготовителя. Отсутствие обязательного документа расценивается как некомплектность до его передачи.</w:t>
      </w:r>
    </w:p>
    <w:p w14:paraId="36F89403" w14:textId="77777777" w:rsidR="000D6733" w:rsidRDefault="00000000">
      <w:pPr>
        <w:pStyle w:val="af8"/>
        <w:ind w:firstLine="993"/>
        <w:rPr>
          <w:sz w:val="24"/>
          <w:szCs w:val="24"/>
        </w:rPr>
      </w:pPr>
      <w:r>
        <w:rPr>
          <w:sz w:val="24"/>
          <w:szCs w:val="24"/>
        </w:rPr>
        <w:t>8.4. Маркировка на изделии, упаковке и в паспортах должна совпадать по типу, изготовителю и идентификационным номерам; расхождения устраняются Поставщиком до приёмки. Электронные копии не заменяют оригиналы там, где оригинал обязателен законом или техническим заданием.</w:t>
      </w:r>
    </w:p>
    <w:p w14:paraId="7952FA5F" w14:textId="77777777" w:rsidR="000D6733" w:rsidRDefault="000D6733">
      <w:pPr>
        <w:ind w:firstLine="993"/>
        <w:jc w:val="both"/>
        <w:rPr>
          <w:iCs/>
          <w:sz w:val="24"/>
          <w:szCs w:val="24"/>
        </w:rPr>
      </w:pPr>
    </w:p>
    <w:p w14:paraId="7F5C130E" w14:textId="77777777" w:rsidR="000D6733" w:rsidRDefault="00000000">
      <w:pPr>
        <w:pStyle w:val="af8"/>
        <w:ind w:firstLine="993"/>
        <w:jc w:val="center"/>
        <w:rPr>
          <w:b/>
          <w:bCs w:val="0"/>
          <w:sz w:val="24"/>
          <w:szCs w:val="24"/>
        </w:rPr>
      </w:pPr>
      <w:r>
        <w:rPr>
          <w:b/>
          <w:bCs w:val="0"/>
          <w:sz w:val="24"/>
          <w:szCs w:val="24"/>
        </w:rPr>
        <w:t>9. Порядок сдачи и приемки Товара</w:t>
      </w:r>
    </w:p>
    <w:p w14:paraId="0A540CBB" w14:textId="77777777" w:rsidR="000D6733" w:rsidRDefault="00000000">
      <w:pPr>
        <w:pStyle w:val="af8"/>
        <w:ind w:firstLine="993"/>
        <w:rPr>
          <w:sz w:val="24"/>
          <w:szCs w:val="24"/>
        </w:rPr>
      </w:pPr>
      <w:r>
        <w:rPr>
          <w:sz w:val="24"/>
          <w:szCs w:val="24"/>
        </w:rPr>
        <w:t>9.1. После фактической доставки полного комплекта и передачи документов Заказчик в течение трёх рабочих дней проверяет количество, идентификационные номера, комплектность, доступные для осмотра характеристики, упаковку и документы. При соответствии Стороны подписывают УПД (товарную накладную) и документ о приёмке, если он оформляется отдельно; при несоответствии Заказчик направляет мотивированный отказ и акт о расхождениях. Подписание перевозчиком документа о доставке само по себе не означает приёмки Товара Заказчиком.</w:t>
      </w:r>
    </w:p>
    <w:p w14:paraId="55791329" w14:textId="77777777" w:rsidR="000D6733" w:rsidRDefault="00000000">
      <w:pPr>
        <w:pStyle w:val="af8"/>
        <w:ind w:firstLine="993"/>
        <w:rPr>
          <w:sz w:val="24"/>
          <w:szCs w:val="24"/>
        </w:rPr>
      </w:pPr>
      <w:r>
        <w:rPr>
          <w:sz w:val="24"/>
          <w:szCs w:val="24"/>
        </w:rPr>
        <w:t>9.2. При мотивированном отказе Стороны фиксируют выявленные несоответствия и срок их устранения. Заказчик вправе оформить акт в одностороннем порядке при неявке представителя Поставщика.</w:t>
      </w:r>
    </w:p>
    <w:p w14:paraId="20E0F2B3" w14:textId="77777777" w:rsidR="000D6733" w:rsidRDefault="00000000">
      <w:pPr>
        <w:pStyle w:val="af8"/>
        <w:ind w:firstLine="993"/>
        <w:rPr>
          <w:sz w:val="24"/>
          <w:szCs w:val="24"/>
        </w:rPr>
      </w:pPr>
      <w:r>
        <w:rPr>
          <w:sz w:val="24"/>
          <w:szCs w:val="24"/>
        </w:rPr>
        <w:t>9.3. Недостатки и некомплектность, обнаруженные при приемке, Поставщик устраняет за свой счет в согласованный срок без увеличения цены Договора.</w:t>
      </w:r>
    </w:p>
    <w:p w14:paraId="70CB7898" w14:textId="77777777" w:rsidR="000D6733" w:rsidRDefault="00000000">
      <w:pPr>
        <w:pStyle w:val="af8"/>
        <w:ind w:firstLine="993"/>
        <w:rPr>
          <w:sz w:val="24"/>
          <w:szCs w:val="24"/>
        </w:rPr>
      </w:pPr>
      <w:r>
        <w:rPr>
          <w:sz w:val="24"/>
          <w:szCs w:val="24"/>
        </w:rPr>
        <w:t>9.4. В акте о расхождениях указываются дата, место, перечень осмотренных узлов, обнаруженные отклонения, ссылки на пункты технического задания и приложенные фото или иные материалы. Отказ представителя Поставщика от подписания либо его неявка после уведомления отражаются в акте.</w:t>
      </w:r>
    </w:p>
    <w:p w14:paraId="48DE4891" w14:textId="77777777" w:rsidR="000D6733" w:rsidRDefault="00000000">
      <w:pPr>
        <w:pStyle w:val="af8"/>
        <w:ind w:firstLine="993"/>
        <w:rPr>
          <w:sz w:val="24"/>
          <w:szCs w:val="24"/>
        </w:rPr>
      </w:pPr>
      <w:r>
        <w:rPr>
          <w:sz w:val="24"/>
          <w:szCs w:val="24"/>
        </w:rPr>
        <w:t>9.5. Поставщик за свой счёт вывозит отклонённый Товар и доставляет соответствующий условиям Договора. После исправления недостатков Заказчик повторно проводит проверку в течение трёх рабочих дней с даты передачи полного комплекта и документов.</w:t>
      </w:r>
    </w:p>
    <w:p w14:paraId="1292CB81" w14:textId="77777777" w:rsidR="000D6733" w:rsidRDefault="00000000">
      <w:pPr>
        <w:pStyle w:val="af8"/>
        <w:ind w:firstLine="993"/>
        <w:rPr>
          <w:sz w:val="24"/>
          <w:szCs w:val="24"/>
        </w:rPr>
      </w:pPr>
      <w:r>
        <w:rPr>
          <w:sz w:val="24"/>
          <w:szCs w:val="24"/>
        </w:rPr>
        <w:t>9.6. Право собственности и риск случайной гибели или повреждения Товара переходят к Заказчику в момент подписания документа о приёмке. До этого Поставщик отвечает за сохранность Товара, кроме случаев, когда ущерб причинён виновными действиями Заказчика.</w:t>
      </w:r>
    </w:p>
    <w:p w14:paraId="2495CBC3" w14:textId="77777777" w:rsidR="000D6733" w:rsidRDefault="00000000">
      <w:pPr>
        <w:pStyle w:val="af8"/>
        <w:ind w:firstLine="993"/>
        <w:rPr>
          <w:sz w:val="24"/>
          <w:szCs w:val="24"/>
        </w:rPr>
      </w:pPr>
      <w:r>
        <w:rPr>
          <w:sz w:val="24"/>
          <w:szCs w:val="24"/>
        </w:rPr>
        <w:t>9.7. Если недостаток обнаружен после подписания документов о приёмке и не мог быть выявлен обычным осмотром, Заказчик уведомляет Поставщика в разумный срок после обнаружения и реализует права по разделу 7 и законодательству.</w:t>
      </w:r>
    </w:p>
    <w:p w14:paraId="21B6BEA6" w14:textId="77777777" w:rsidR="000D6733" w:rsidRDefault="000D6733">
      <w:pPr>
        <w:pStyle w:val="af8"/>
        <w:ind w:firstLine="993"/>
        <w:rPr>
          <w:sz w:val="24"/>
          <w:szCs w:val="24"/>
        </w:rPr>
      </w:pPr>
    </w:p>
    <w:p w14:paraId="7ABCB2BA" w14:textId="77777777" w:rsidR="000D6733" w:rsidRDefault="00000000">
      <w:pPr>
        <w:pStyle w:val="af8"/>
        <w:ind w:firstLine="993"/>
        <w:jc w:val="center"/>
        <w:rPr>
          <w:b/>
          <w:sz w:val="24"/>
          <w:szCs w:val="24"/>
        </w:rPr>
      </w:pPr>
      <w:r>
        <w:rPr>
          <w:b/>
          <w:sz w:val="24"/>
          <w:szCs w:val="24"/>
        </w:rPr>
        <w:t>10. Имущественная ответственность</w:t>
      </w:r>
    </w:p>
    <w:p w14:paraId="34219443" w14:textId="77777777" w:rsidR="000D6733" w:rsidRDefault="00000000">
      <w:pPr>
        <w:pStyle w:val="af8"/>
        <w:ind w:firstLine="993"/>
        <w:rPr>
          <w:sz w:val="24"/>
          <w:szCs w:val="24"/>
        </w:rPr>
      </w:pPr>
      <w:r>
        <w:rPr>
          <w:sz w:val="24"/>
          <w:szCs w:val="24"/>
        </w:rPr>
        <w:t>10.1. За просрочку перечисления аванса или окончательной оплаты принятого Товара Заказчик по требованию Поставщика уплачивает пеню в размере 0,1 % от просроченной суммы за каждый день просрочки, но не более 5 % этой суммы.</w:t>
      </w:r>
    </w:p>
    <w:p w14:paraId="0741B093" w14:textId="77777777" w:rsidR="000D6733" w:rsidRDefault="00000000">
      <w:pPr>
        <w:pStyle w:val="af8"/>
        <w:ind w:firstLine="993"/>
        <w:rPr>
          <w:sz w:val="24"/>
          <w:szCs w:val="24"/>
        </w:rPr>
      </w:pPr>
      <w:r>
        <w:rPr>
          <w:sz w:val="24"/>
          <w:szCs w:val="24"/>
        </w:rPr>
        <w:t>10.2. За просрочку поставки Товара Поставщик по требованию Заказчика уплачивает пеню в размере 0,1 % от цены непоставленного в срок Товара за каждый день просрочки.</w:t>
      </w:r>
    </w:p>
    <w:p w14:paraId="7E1FAFE5" w14:textId="77777777" w:rsidR="000D6733" w:rsidRDefault="00000000">
      <w:pPr>
        <w:pStyle w:val="af8"/>
        <w:ind w:firstLine="993"/>
        <w:rPr>
          <w:sz w:val="24"/>
          <w:szCs w:val="24"/>
        </w:rPr>
      </w:pPr>
      <w:r>
        <w:rPr>
          <w:sz w:val="24"/>
          <w:szCs w:val="24"/>
        </w:rPr>
        <w:t>10.3. Если нарушение Заказчиком своих обязанностей препятствует поставке, Стороны письменно согласуют соответствующее изменение срока в пределах, допускаемых Положением о закупке.</w:t>
      </w:r>
    </w:p>
    <w:p w14:paraId="20ABE2BF" w14:textId="77777777" w:rsidR="000D6733" w:rsidRDefault="00000000">
      <w:pPr>
        <w:pStyle w:val="af8"/>
        <w:ind w:firstLine="993"/>
        <w:rPr>
          <w:sz w:val="24"/>
          <w:szCs w:val="24"/>
        </w:rPr>
      </w:pPr>
      <w:r>
        <w:rPr>
          <w:sz w:val="24"/>
          <w:szCs w:val="24"/>
        </w:rPr>
        <w:t>10.4. Срок добровольной уплаты неустойки — 20 рабочих дней со дня получения претензии.</w:t>
      </w:r>
    </w:p>
    <w:p w14:paraId="7D268B48" w14:textId="77777777" w:rsidR="000D6733" w:rsidRDefault="00000000">
      <w:pPr>
        <w:pStyle w:val="af8"/>
        <w:ind w:firstLine="993"/>
        <w:rPr>
          <w:sz w:val="24"/>
          <w:szCs w:val="24"/>
        </w:rPr>
      </w:pPr>
      <w:r>
        <w:rPr>
          <w:sz w:val="24"/>
          <w:szCs w:val="24"/>
        </w:rPr>
        <w:t>10.5. Заказчик вправе при окончательном расчете удержать начисленную неустойку из суммы оплаты, предварительно уведомив об этом Поставщика, в пределах закона.</w:t>
      </w:r>
    </w:p>
    <w:p w14:paraId="4ABA3773" w14:textId="77777777" w:rsidR="000D6733" w:rsidRDefault="00000000">
      <w:pPr>
        <w:pStyle w:val="af8"/>
        <w:ind w:firstLine="993"/>
        <w:rPr>
          <w:sz w:val="24"/>
          <w:szCs w:val="24"/>
        </w:rPr>
      </w:pPr>
      <w:r>
        <w:rPr>
          <w:sz w:val="24"/>
          <w:szCs w:val="24"/>
        </w:rPr>
        <w:t>10.6. Уплата неустойки не освобождает Стороны от исполнения обязательств по Договору.</w:t>
      </w:r>
    </w:p>
    <w:p w14:paraId="64EE1F00" w14:textId="77777777" w:rsidR="000D6733" w:rsidRDefault="00000000">
      <w:pPr>
        <w:pStyle w:val="af8"/>
        <w:ind w:firstLine="993"/>
        <w:rPr>
          <w:sz w:val="24"/>
          <w:szCs w:val="24"/>
        </w:rPr>
      </w:pPr>
      <w:r>
        <w:rPr>
          <w:sz w:val="24"/>
          <w:szCs w:val="24"/>
        </w:rPr>
        <w:t>10.7. Возмещение убытков осуществляется в соответствии с законодательством Российской Федерации.</w:t>
      </w:r>
    </w:p>
    <w:p w14:paraId="1E28363E" w14:textId="77777777" w:rsidR="000D6733" w:rsidRDefault="00000000">
      <w:pPr>
        <w:pStyle w:val="af8"/>
        <w:ind w:firstLine="993"/>
        <w:rPr>
          <w:sz w:val="24"/>
          <w:szCs w:val="24"/>
        </w:rPr>
      </w:pPr>
      <w:r>
        <w:rPr>
          <w:sz w:val="24"/>
          <w:szCs w:val="24"/>
        </w:rPr>
        <w:lastRenderedPageBreak/>
        <w:t>10.8. Поставщик не вправе передавать документацию Заказчика третьим лицам без письменного согласия Заказчика, кроме случаев исполнения настоящего Договора.</w:t>
      </w:r>
    </w:p>
    <w:p w14:paraId="07B5A9F1" w14:textId="77777777" w:rsidR="000D6733" w:rsidRDefault="00000000">
      <w:pPr>
        <w:pStyle w:val="af8"/>
        <w:ind w:firstLine="993"/>
        <w:rPr>
          <w:sz w:val="24"/>
          <w:szCs w:val="24"/>
        </w:rPr>
      </w:pPr>
      <w:r>
        <w:rPr>
          <w:sz w:val="24"/>
          <w:szCs w:val="24"/>
        </w:rPr>
        <w:t>10.9. Пеня за просрочку начисляется со дня, следующего за днём истечения установленного срока, по день фактического исполнения соответствующего обязательства включительно. При начислении пеней за просрочку поставки стоимость уже переданного и принятого Товара исключается из базы расчёта.</w:t>
      </w:r>
    </w:p>
    <w:p w14:paraId="5F45259E" w14:textId="77777777" w:rsidR="000D6733" w:rsidRDefault="00000000">
      <w:pPr>
        <w:pStyle w:val="af8"/>
        <w:ind w:firstLine="993"/>
        <w:rPr>
          <w:sz w:val="24"/>
          <w:szCs w:val="24"/>
        </w:rPr>
      </w:pPr>
      <w:r>
        <w:rPr>
          <w:sz w:val="24"/>
          <w:szCs w:val="24"/>
        </w:rPr>
        <w:t>10.10. Сторона, требующая неустойку, направляет другой Стороне письменную претензию с расчётом периода и суммы. Неустойка не начисляется за период доказанной просрочки кредитора либо действия обстоятельств непреодолимой силы в предусмотренных законом случаях.</w:t>
      </w:r>
    </w:p>
    <w:p w14:paraId="7AC0F889" w14:textId="77777777" w:rsidR="000D6733" w:rsidRDefault="00000000">
      <w:pPr>
        <w:pStyle w:val="af8"/>
        <w:ind w:firstLine="993"/>
        <w:rPr>
          <w:sz w:val="24"/>
          <w:szCs w:val="24"/>
        </w:rPr>
      </w:pPr>
      <w:r>
        <w:rPr>
          <w:sz w:val="24"/>
          <w:szCs w:val="24"/>
        </w:rPr>
        <w:t>10.11. Возмещение документально подтверждённых убытков производится в части, не покрытой неустойкой, если иное не предусмотрено законом. Удержание неустойки не допускает одностороннего изменения цены Договора.</w:t>
      </w:r>
    </w:p>
    <w:p w14:paraId="580B8D50" w14:textId="77777777" w:rsidR="000D6733" w:rsidRDefault="000D6733">
      <w:pPr>
        <w:pStyle w:val="af8"/>
        <w:ind w:firstLine="993"/>
        <w:rPr>
          <w:bCs w:val="0"/>
          <w:sz w:val="24"/>
          <w:szCs w:val="24"/>
        </w:rPr>
      </w:pPr>
    </w:p>
    <w:p w14:paraId="4E39257B" w14:textId="77777777" w:rsidR="000D6733" w:rsidRDefault="00000000">
      <w:pPr>
        <w:pStyle w:val="af8"/>
        <w:ind w:firstLine="993"/>
        <w:jc w:val="center"/>
        <w:rPr>
          <w:b/>
          <w:sz w:val="24"/>
          <w:szCs w:val="24"/>
        </w:rPr>
      </w:pPr>
      <w:r>
        <w:rPr>
          <w:b/>
          <w:sz w:val="24"/>
          <w:szCs w:val="24"/>
        </w:rPr>
        <w:t>11. Обстоятельства непреодолимой силы</w:t>
      </w:r>
    </w:p>
    <w:p w14:paraId="015FBD59" w14:textId="77777777" w:rsidR="000D6733" w:rsidRDefault="00000000">
      <w:pPr>
        <w:pStyle w:val="af8"/>
        <w:ind w:firstLine="993"/>
        <w:rPr>
          <w:sz w:val="24"/>
          <w:szCs w:val="24"/>
        </w:rPr>
      </w:pPr>
      <w:r>
        <w:rPr>
          <w:sz w:val="24"/>
          <w:szCs w:val="24"/>
        </w:rPr>
        <w:t>11.1.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действий обстоятельств непреодолимой силы, на время действия этих обстоятельств, если эти обстоятельства непосредственно повлияли на исполнение настоящего Договора.</w:t>
      </w:r>
    </w:p>
    <w:p w14:paraId="50EFB4C1" w14:textId="77777777" w:rsidR="000D6733" w:rsidRDefault="00000000">
      <w:pPr>
        <w:pStyle w:val="af8"/>
        <w:ind w:firstLine="993"/>
        <w:rPr>
          <w:sz w:val="24"/>
          <w:szCs w:val="24"/>
        </w:rPr>
      </w:pPr>
      <w:r>
        <w:rPr>
          <w:sz w:val="24"/>
          <w:szCs w:val="24"/>
        </w:rPr>
        <w:t>11.2. Сторона, для которой исполнение настоящего Договора стало невозможным вследствие наступления обстоятельств непреодолимой силы, письменно уведомляет об этом другую Сторону в течение 3 (трех) рабочих дней после наступления таких обстоятельств, задерживающих исполнение или иным образом препятствующих исполнению Договора.</w:t>
      </w:r>
    </w:p>
    <w:p w14:paraId="16F63D83" w14:textId="77777777" w:rsidR="000D6733" w:rsidRDefault="00000000">
      <w:pPr>
        <w:pStyle w:val="af8"/>
        <w:ind w:firstLine="993"/>
        <w:rPr>
          <w:sz w:val="24"/>
          <w:szCs w:val="24"/>
        </w:rPr>
      </w:pPr>
      <w:r>
        <w:rPr>
          <w:sz w:val="24"/>
          <w:szCs w:val="24"/>
        </w:rPr>
        <w:t>11.3. 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 Уведомлением признается письмо, содержащее данные о характере обстоятельств непреодолимой силы, а также оценку их влияния на выполнение Стороной своих обязательств по Договору.</w:t>
      </w:r>
    </w:p>
    <w:p w14:paraId="7FA29105" w14:textId="77777777" w:rsidR="000D6733" w:rsidRDefault="00000000">
      <w:pPr>
        <w:pStyle w:val="af8"/>
        <w:ind w:firstLine="993"/>
        <w:rPr>
          <w:sz w:val="24"/>
          <w:szCs w:val="24"/>
        </w:rPr>
      </w:pPr>
      <w:r>
        <w:rPr>
          <w:sz w:val="24"/>
          <w:szCs w:val="24"/>
        </w:rPr>
        <w:t>11.4. Если обстоятельства непреодолимой силы причинили значительный ущерб Товару до приемки, Поставщик уведомляет Заказчика и обеспечивает надлежащую поставку; Стороны согласуют дальнейшее исполнение Договора.</w:t>
      </w:r>
    </w:p>
    <w:p w14:paraId="1AA26321" w14:textId="77777777" w:rsidR="000D6733" w:rsidRDefault="00000000">
      <w:pPr>
        <w:pStyle w:val="af8"/>
        <w:ind w:firstLine="993"/>
        <w:rPr>
          <w:sz w:val="24"/>
          <w:szCs w:val="24"/>
        </w:rPr>
      </w:pPr>
      <w:r>
        <w:rPr>
          <w:sz w:val="24"/>
          <w:szCs w:val="24"/>
        </w:rPr>
        <w:t>11.5. Срок исполнения обязательств может быть изменен по соглашению Сторон в пределах Положения о закупке и закона с учетом периода действия обстоятельств непреодолимой силы.</w:t>
      </w:r>
    </w:p>
    <w:p w14:paraId="62C1BBA2" w14:textId="77777777" w:rsidR="000D6733" w:rsidRDefault="00000000">
      <w:pPr>
        <w:pStyle w:val="af8"/>
        <w:ind w:firstLine="993"/>
        <w:rPr>
          <w:sz w:val="24"/>
          <w:szCs w:val="24"/>
        </w:rPr>
      </w:pPr>
      <w:r>
        <w:rPr>
          <w:sz w:val="24"/>
          <w:szCs w:val="24"/>
        </w:rPr>
        <w:t>11.6. Обстоятельствами непреодолимой силы являются любые чрезвычайные и непредотвратимые ситуации, включая, но не ограничиваясь следующим:</w:t>
      </w:r>
    </w:p>
    <w:p w14:paraId="3D481D1A" w14:textId="77777777" w:rsidR="000D6733" w:rsidRDefault="00000000">
      <w:pPr>
        <w:pStyle w:val="af8"/>
        <w:ind w:firstLine="993"/>
        <w:rPr>
          <w:sz w:val="24"/>
          <w:szCs w:val="24"/>
        </w:rPr>
      </w:pPr>
      <w:r>
        <w:rPr>
          <w:sz w:val="24"/>
          <w:szCs w:val="24"/>
        </w:rPr>
        <w:t>война и другие агрессии (война объявленная или нет), мобилизация или эмбарго;</w:t>
      </w:r>
    </w:p>
    <w:p w14:paraId="129153D4" w14:textId="77777777" w:rsidR="000D6733" w:rsidRDefault="00000000">
      <w:pPr>
        <w:pStyle w:val="af8"/>
        <w:ind w:firstLine="993"/>
        <w:rPr>
          <w:sz w:val="24"/>
          <w:szCs w:val="24"/>
        </w:rPr>
      </w:pPr>
      <w:r>
        <w:rPr>
          <w:sz w:val="24"/>
          <w:szCs w:val="24"/>
        </w:rPr>
        <w:t>массовая ионизирующая радиация или массовое радиоактивное заражение от любого атомного топлива или любыми радиоактивными отходами, взрывными веществами или другими опасными компонентами атомных взрывных устройств от любого источника;</w:t>
      </w:r>
    </w:p>
    <w:p w14:paraId="6C499646" w14:textId="77777777" w:rsidR="000D6733" w:rsidRDefault="00000000">
      <w:pPr>
        <w:pStyle w:val="af8"/>
        <w:ind w:firstLine="993"/>
        <w:rPr>
          <w:sz w:val="24"/>
          <w:szCs w:val="24"/>
        </w:rPr>
      </w:pPr>
      <w:r>
        <w:rPr>
          <w:sz w:val="24"/>
          <w:szCs w:val="24"/>
        </w:rPr>
        <w:t>восстание, революция, свержение существующего строя и установление военной власти, гражданская война;</w:t>
      </w:r>
    </w:p>
    <w:p w14:paraId="5E16E65A" w14:textId="77777777" w:rsidR="000D6733" w:rsidRDefault="00000000">
      <w:pPr>
        <w:pStyle w:val="af8"/>
        <w:ind w:firstLine="993"/>
        <w:rPr>
          <w:sz w:val="24"/>
          <w:szCs w:val="24"/>
        </w:rPr>
      </w:pPr>
      <w:r>
        <w:rPr>
          <w:sz w:val="24"/>
          <w:szCs w:val="24"/>
        </w:rPr>
        <w:t>массовые беспорядки, столкновения, забастовки;</w:t>
      </w:r>
    </w:p>
    <w:p w14:paraId="2F8FEC54" w14:textId="77777777" w:rsidR="000D6733" w:rsidRDefault="00000000">
      <w:pPr>
        <w:pStyle w:val="af8"/>
        <w:ind w:firstLine="993"/>
        <w:rPr>
          <w:sz w:val="24"/>
          <w:szCs w:val="24"/>
        </w:rPr>
      </w:pPr>
      <w:r>
        <w:rPr>
          <w:sz w:val="24"/>
          <w:szCs w:val="24"/>
        </w:rPr>
        <w:t>другие общепринятые обстоятельства непреодолимой силы.</w:t>
      </w:r>
    </w:p>
    <w:p w14:paraId="3F6A1FFE" w14:textId="77777777" w:rsidR="000D6733" w:rsidRDefault="00000000">
      <w:pPr>
        <w:pStyle w:val="af8"/>
        <w:ind w:firstLine="993"/>
        <w:rPr>
          <w:sz w:val="24"/>
          <w:szCs w:val="24"/>
        </w:rPr>
      </w:pPr>
      <w:r>
        <w:rPr>
          <w:sz w:val="24"/>
          <w:szCs w:val="24"/>
        </w:rPr>
        <w:t>11.7. Действия третьих лиц, привлеченных Сторонами по настоящему Договору к исполнению настоящего Договора, обстоятельствами непреодолимой силы не являются. Наличие обстоятельств непреодолимой силы подтверждается соответствующим документом Торгово-промышленной палаты Российской Федерации или иной уполномоченной на то организацией или органом власти.</w:t>
      </w:r>
    </w:p>
    <w:p w14:paraId="655A2611" w14:textId="77777777" w:rsidR="000D6733" w:rsidRDefault="00000000">
      <w:pPr>
        <w:pStyle w:val="af8"/>
        <w:ind w:firstLine="993"/>
        <w:rPr>
          <w:sz w:val="24"/>
          <w:szCs w:val="24"/>
        </w:rPr>
      </w:pPr>
      <w:r>
        <w:rPr>
          <w:sz w:val="24"/>
          <w:szCs w:val="24"/>
        </w:rPr>
        <w:t>11.8. Поставщик и Заказчик освобождаются от ответственности за неисполнение обязательств, если докажут, что оно вызвано обстоятельствами непреодолимой силы.</w:t>
      </w:r>
    </w:p>
    <w:p w14:paraId="4E734F5D" w14:textId="77777777" w:rsidR="000D6733" w:rsidRDefault="00000000">
      <w:pPr>
        <w:pStyle w:val="af8"/>
        <w:ind w:firstLine="993"/>
        <w:rPr>
          <w:sz w:val="24"/>
          <w:szCs w:val="24"/>
        </w:rPr>
      </w:pPr>
      <w:r>
        <w:rPr>
          <w:sz w:val="24"/>
          <w:szCs w:val="24"/>
        </w:rPr>
        <w:lastRenderedPageBreak/>
        <w:t>11.9. Само по себе изменение цен, отсутствие денежных средств, нарушение обязательств изготовителем или перевозчиком, а также обычные сезонные погодные условия не освобождают Сторону от ответственности. Сторона принимает разумные меры для уменьшения последствий препятствия и возобновляет исполнение после его прекращения.</w:t>
      </w:r>
    </w:p>
    <w:p w14:paraId="38B87FEC" w14:textId="77777777" w:rsidR="000D6733" w:rsidRDefault="00000000">
      <w:pPr>
        <w:pStyle w:val="af8"/>
        <w:ind w:firstLine="993"/>
        <w:rPr>
          <w:sz w:val="24"/>
          <w:szCs w:val="24"/>
        </w:rPr>
      </w:pPr>
      <w:r>
        <w:rPr>
          <w:sz w:val="24"/>
          <w:szCs w:val="24"/>
        </w:rPr>
        <w:t>11.10. Если действие подтверждённых обстоятельств продолжается более 30 календарных дней и препятствует исполнению существенной части Договора, Стороны обсуждают прекращение Договора и расчёты за фактически принятое исполнение; при недостижении согласия применяются предусмотренные законом способы защиты.</w:t>
      </w:r>
    </w:p>
    <w:p w14:paraId="1910521C" w14:textId="77777777" w:rsidR="000D6733" w:rsidRDefault="000D6733">
      <w:pPr>
        <w:pStyle w:val="af4"/>
        <w:tabs>
          <w:tab w:val="left" w:pos="1134"/>
        </w:tabs>
        <w:ind w:left="0" w:firstLine="993"/>
        <w:jc w:val="both"/>
        <w:rPr>
          <w:sz w:val="24"/>
          <w:szCs w:val="24"/>
        </w:rPr>
      </w:pPr>
    </w:p>
    <w:p w14:paraId="222AB9B1" w14:textId="77777777" w:rsidR="000D6733" w:rsidRDefault="00000000">
      <w:pPr>
        <w:pStyle w:val="af8"/>
        <w:ind w:firstLine="993"/>
        <w:jc w:val="center"/>
        <w:rPr>
          <w:b/>
          <w:sz w:val="24"/>
          <w:szCs w:val="24"/>
        </w:rPr>
      </w:pPr>
      <w:r>
        <w:rPr>
          <w:b/>
          <w:sz w:val="24"/>
          <w:szCs w:val="24"/>
        </w:rPr>
        <w:t>12. Разрешение споров между Сторонами</w:t>
      </w:r>
    </w:p>
    <w:p w14:paraId="5C2273A5" w14:textId="77777777" w:rsidR="000D6733" w:rsidRDefault="00000000">
      <w:pPr>
        <w:pStyle w:val="af8"/>
        <w:ind w:firstLine="993"/>
        <w:rPr>
          <w:sz w:val="24"/>
          <w:szCs w:val="24"/>
        </w:rPr>
      </w:pPr>
      <w:r>
        <w:rPr>
          <w:sz w:val="24"/>
          <w:szCs w:val="24"/>
        </w:rPr>
        <w:t>12.1. Все споры (разногласия), возникающие из настоящего Договора, разрешаются Сторонами в досудебном порядке (письма, претензии).</w:t>
      </w:r>
    </w:p>
    <w:p w14:paraId="30BB718F" w14:textId="77777777" w:rsidR="000D6733" w:rsidRDefault="00000000">
      <w:pPr>
        <w:pStyle w:val="af8"/>
        <w:ind w:firstLine="993"/>
        <w:rPr>
          <w:sz w:val="24"/>
          <w:szCs w:val="24"/>
        </w:rPr>
      </w:pPr>
      <w:r>
        <w:rPr>
          <w:sz w:val="24"/>
          <w:szCs w:val="24"/>
        </w:rPr>
        <w:t xml:space="preserve">12.2. Ответ на письмо (претензию) составляет 15 (пятнадцать) рабочих дней с момента его (её) получения. </w:t>
      </w:r>
    </w:p>
    <w:p w14:paraId="22005504" w14:textId="77777777" w:rsidR="000D6733" w:rsidRDefault="00000000">
      <w:pPr>
        <w:pStyle w:val="af8"/>
        <w:ind w:firstLine="993"/>
        <w:rPr>
          <w:sz w:val="24"/>
          <w:szCs w:val="24"/>
        </w:rPr>
      </w:pPr>
      <w:r>
        <w:rPr>
          <w:sz w:val="24"/>
          <w:szCs w:val="24"/>
        </w:rPr>
        <w:t>12.3. При почтовой отправке письмо (претензия) считается полученным (-ой) с даты его (её) поступления на адрес Стороны, указанный в настоящем Договоре.</w:t>
      </w:r>
    </w:p>
    <w:p w14:paraId="01CA3AAC" w14:textId="77777777" w:rsidR="000D6733" w:rsidRDefault="00000000">
      <w:pPr>
        <w:pStyle w:val="af8"/>
        <w:ind w:firstLine="993"/>
        <w:rPr>
          <w:sz w:val="24"/>
          <w:szCs w:val="24"/>
        </w:rPr>
      </w:pPr>
      <w:r>
        <w:rPr>
          <w:sz w:val="24"/>
          <w:szCs w:val="24"/>
        </w:rPr>
        <w:t>12.4. При несвоевременном ответе (отсутствии ответа) на письмо (претензию) досудебный порядок считается соблюдённым.</w:t>
      </w:r>
    </w:p>
    <w:p w14:paraId="46397F26" w14:textId="77777777" w:rsidR="000D6733" w:rsidRDefault="00000000">
      <w:pPr>
        <w:pStyle w:val="af8"/>
        <w:ind w:firstLine="993"/>
        <w:rPr>
          <w:sz w:val="24"/>
          <w:szCs w:val="24"/>
        </w:rPr>
      </w:pPr>
      <w:r>
        <w:rPr>
          <w:sz w:val="24"/>
          <w:szCs w:val="24"/>
        </w:rPr>
        <w:t>12.5. При недостижении согласия споры (разногласия) передаются на рассмотрение Арбитражного суда Ставропольского края.</w:t>
      </w:r>
    </w:p>
    <w:p w14:paraId="26CFA428" w14:textId="77777777" w:rsidR="000D6733" w:rsidRDefault="00000000">
      <w:pPr>
        <w:pStyle w:val="af8"/>
        <w:ind w:firstLine="993"/>
        <w:rPr>
          <w:sz w:val="24"/>
          <w:szCs w:val="24"/>
        </w:rPr>
      </w:pPr>
      <w:r>
        <w:rPr>
          <w:sz w:val="24"/>
          <w:szCs w:val="24"/>
        </w:rPr>
        <w:t>12.6. Претензия должна содержать требование, обстоятельства нарушения, ссылки на документы, расчёт суммы при денежном требовании и реквизиты для ответа. К ней прилагаются документы, которых нет у адресата, либо сведения об их доступности в системе электронного документооборота.</w:t>
      </w:r>
    </w:p>
    <w:p w14:paraId="06D96ABA" w14:textId="77777777" w:rsidR="000D6733" w:rsidRDefault="00000000">
      <w:pPr>
        <w:pStyle w:val="af8"/>
        <w:ind w:firstLine="993"/>
        <w:rPr>
          <w:sz w:val="24"/>
          <w:szCs w:val="24"/>
        </w:rPr>
      </w:pPr>
      <w:r>
        <w:rPr>
          <w:sz w:val="24"/>
          <w:szCs w:val="24"/>
        </w:rPr>
        <w:t>12.7. Переговоры и рассмотрение претензии не приостанавливают исполнение неоспариваемых обязанностей, если Стороны письменно не согласовали иное.</w:t>
      </w:r>
    </w:p>
    <w:p w14:paraId="5DE00D07" w14:textId="77777777" w:rsidR="000D6733" w:rsidRDefault="000D6733">
      <w:pPr>
        <w:widowControl w:val="0"/>
        <w:shd w:val="clear" w:color="auto" w:fill="FFFFFF"/>
        <w:tabs>
          <w:tab w:val="left" w:pos="360"/>
        </w:tabs>
        <w:autoSpaceDE w:val="0"/>
        <w:autoSpaceDN w:val="0"/>
        <w:adjustRightInd w:val="0"/>
        <w:ind w:firstLine="993"/>
        <w:jc w:val="both"/>
        <w:rPr>
          <w:sz w:val="24"/>
          <w:szCs w:val="24"/>
        </w:rPr>
      </w:pPr>
    </w:p>
    <w:p w14:paraId="7760ACDE" w14:textId="77777777" w:rsidR="000D6733" w:rsidRDefault="00000000">
      <w:pPr>
        <w:pStyle w:val="af8"/>
        <w:ind w:firstLine="993"/>
        <w:jc w:val="center"/>
        <w:rPr>
          <w:b/>
          <w:sz w:val="24"/>
          <w:szCs w:val="24"/>
        </w:rPr>
      </w:pPr>
      <w:r>
        <w:rPr>
          <w:b/>
          <w:sz w:val="24"/>
          <w:szCs w:val="24"/>
        </w:rPr>
        <w:t>13. Срок действия договора, изменение, прекращение и расторжение Договора</w:t>
      </w:r>
    </w:p>
    <w:p w14:paraId="52D4ACFE" w14:textId="77777777" w:rsidR="000D6733" w:rsidRDefault="00000000">
      <w:pPr>
        <w:pStyle w:val="af8"/>
        <w:ind w:firstLine="993"/>
        <w:rPr>
          <w:sz w:val="24"/>
          <w:szCs w:val="24"/>
        </w:rPr>
      </w:pPr>
      <w:r>
        <w:rPr>
          <w:sz w:val="24"/>
          <w:szCs w:val="24"/>
        </w:rPr>
        <w:t>13.1. Договор вступает в силу с даты его подписания и действует до полного исполнения Сторонами обязательств, включая гарантийные.</w:t>
      </w:r>
    </w:p>
    <w:p w14:paraId="43FD7F4A" w14:textId="77777777" w:rsidR="000D6733" w:rsidRDefault="00000000">
      <w:pPr>
        <w:pStyle w:val="af8"/>
        <w:ind w:firstLine="993"/>
        <w:rPr>
          <w:sz w:val="24"/>
          <w:szCs w:val="24"/>
        </w:rPr>
      </w:pPr>
      <w:r>
        <w:rPr>
          <w:sz w:val="24"/>
          <w:szCs w:val="24"/>
        </w:rPr>
        <w:t>13.2. Любые изменения и дополнения в настоящий Договор оформляются дополнительным соглашением, становящимся с даты его подписания неотъемлемой частью настоящего Договора.</w:t>
      </w:r>
    </w:p>
    <w:p w14:paraId="6F090CC0" w14:textId="77777777" w:rsidR="000D6733" w:rsidRDefault="00000000">
      <w:pPr>
        <w:pStyle w:val="af8"/>
        <w:ind w:firstLine="993"/>
        <w:rPr>
          <w:sz w:val="24"/>
          <w:szCs w:val="24"/>
        </w:rPr>
      </w:pPr>
      <w:r>
        <w:rPr>
          <w:sz w:val="24"/>
          <w:szCs w:val="24"/>
        </w:rPr>
        <w:t>13.3. Договор может быть прекращён по соглашению Сторон либо по основаниям и в порядке, установленным ГК РФ. Односторонний отказ от договора поставки допускается в предусмотренных законом случаях существенного нарушения, в том числе при неоднократной просрочке поставки или при поставке Товара с неустранимыми в приемлемый срок недостатками.</w:t>
      </w:r>
    </w:p>
    <w:p w14:paraId="493B1DE8" w14:textId="77777777" w:rsidR="000D6733" w:rsidRDefault="00000000">
      <w:pPr>
        <w:pStyle w:val="af8"/>
        <w:ind w:firstLine="993"/>
        <w:rPr>
          <w:sz w:val="24"/>
          <w:szCs w:val="24"/>
        </w:rPr>
      </w:pPr>
      <w:r>
        <w:rPr>
          <w:sz w:val="24"/>
          <w:szCs w:val="24"/>
        </w:rPr>
        <w:t>13.4. Сторона, намеренная заявить односторонний отказ, направляет мотивированное уведомление с указанием обстоятельств и документов. Договор считается изменённым или расторгнутым с момента получения такого уведомления другой Стороной, если иной срок не указан в уведомлении и не противоречит закону.</w:t>
      </w:r>
    </w:p>
    <w:p w14:paraId="7BF7265E" w14:textId="77777777" w:rsidR="000D6733" w:rsidRDefault="00000000">
      <w:pPr>
        <w:pStyle w:val="af8"/>
        <w:ind w:firstLine="993"/>
        <w:rPr>
          <w:sz w:val="24"/>
          <w:szCs w:val="24"/>
        </w:rPr>
      </w:pPr>
      <w:r>
        <w:rPr>
          <w:sz w:val="24"/>
          <w:szCs w:val="24"/>
        </w:rPr>
        <w:t>13.5. При прекращении Договора Стороны оформляют расчёт за фактически принятый Товар и возврат непереданной документации. Прекращение не освобождает от ответственности за ранее допущенные нарушения и от гарантийных обязательств в отношении принятого Товара.</w:t>
      </w:r>
    </w:p>
    <w:p w14:paraId="5387E33A" w14:textId="77777777" w:rsidR="000D6733" w:rsidRDefault="000D6733">
      <w:pPr>
        <w:shd w:val="clear" w:color="auto" w:fill="FFFFFF"/>
        <w:ind w:firstLine="993"/>
        <w:jc w:val="both"/>
        <w:rPr>
          <w:sz w:val="24"/>
          <w:szCs w:val="24"/>
        </w:rPr>
      </w:pPr>
    </w:p>
    <w:p w14:paraId="1F25044F" w14:textId="77777777" w:rsidR="000D6733" w:rsidRDefault="00000000">
      <w:pPr>
        <w:pStyle w:val="af8"/>
        <w:ind w:firstLine="993"/>
        <w:jc w:val="center"/>
        <w:rPr>
          <w:b/>
          <w:sz w:val="24"/>
          <w:szCs w:val="24"/>
        </w:rPr>
      </w:pPr>
      <w:r>
        <w:rPr>
          <w:b/>
          <w:sz w:val="24"/>
          <w:szCs w:val="24"/>
        </w:rPr>
        <w:t>14. Конфиденциальность</w:t>
      </w:r>
    </w:p>
    <w:p w14:paraId="6A23152D" w14:textId="77777777" w:rsidR="000D6733" w:rsidRDefault="00000000">
      <w:pPr>
        <w:pStyle w:val="af8"/>
        <w:ind w:firstLine="993"/>
        <w:rPr>
          <w:sz w:val="24"/>
          <w:szCs w:val="24"/>
        </w:rPr>
      </w:pPr>
      <w:r>
        <w:rPr>
          <w:sz w:val="24"/>
          <w:szCs w:val="24"/>
        </w:rPr>
        <w:t xml:space="preserve">14.1. Стороны не вправе раскрывать третьим лицам представляемую друг другу юридическую, финансовую и иную информацию, связанную с заключением и исполнением настоящего Договора в случае, если Сторона, получившая такую информацию, заранее поставлена в известность, что для представившей такую информацию Стороны она является служебной или коммерческой тайной либо по иным причинам эта информация не должна раскрываться. </w:t>
      </w:r>
    </w:p>
    <w:p w14:paraId="5EF04E51" w14:textId="77777777" w:rsidR="000D6733" w:rsidRDefault="00000000">
      <w:pPr>
        <w:pStyle w:val="af8"/>
        <w:ind w:firstLine="993"/>
        <w:rPr>
          <w:sz w:val="24"/>
          <w:szCs w:val="24"/>
        </w:rPr>
      </w:pPr>
      <w:r>
        <w:rPr>
          <w:sz w:val="24"/>
          <w:szCs w:val="24"/>
        </w:rPr>
        <w:lastRenderedPageBreak/>
        <w:t>14.2. Конфиденциальной считается информация, обозначенная передающей Стороной как конфиденциальная или явно имеющая такой характер по её содержанию. Не относятся к ней сведения, являющиеся общедоступными, правомерно полученные от третьих лиц, а также сведения, подлежащие размещению или представлению в соответствии с законодательством о закупках и требованиями уполномоченных органов.</w:t>
      </w:r>
    </w:p>
    <w:p w14:paraId="43F953A4" w14:textId="77777777" w:rsidR="000D6733" w:rsidRDefault="00000000">
      <w:pPr>
        <w:pStyle w:val="af8"/>
        <w:ind w:firstLine="993"/>
        <w:rPr>
          <w:sz w:val="24"/>
          <w:szCs w:val="24"/>
        </w:rPr>
      </w:pPr>
      <w:r>
        <w:rPr>
          <w:sz w:val="24"/>
          <w:szCs w:val="24"/>
        </w:rPr>
        <w:t>14.3. Поставщик вправе привлекать перевозчика при условии сохранения конфиденциальности полученной от Заказчика информации и отвечает за его действия.</w:t>
      </w:r>
    </w:p>
    <w:p w14:paraId="4F0A88BA" w14:textId="77777777" w:rsidR="000D6733" w:rsidRDefault="00000000">
      <w:pPr>
        <w:pStyle w:val="af8"/>
        <w:ind w:firstLine="993"/>
        <w:rPr>
          <w:sz w:val="24"/>
          <w:szCs w:val="24"/>
        </w:rPr>
      </w:pPr>
      <w:r>
        <w:rPr>
          <w:sz w:val="24"/>
          <w:szCs w:val="24"/>
        </w:rPr>
        <w:t>14.4. Поставщик обеспечивает соблюдение конфиденциальности привлеченными им лицами.</w:t>
      </w:r>
    </w:p>
    <w:p w14:paraId="622C32B7" w14:textId="77777777" w:rsidR="000D6733" w:rsidRDefault="00000000">
      <w:pPr>
        <w:pStyle w:val="af8"/>
        <w:ind w:firstLine="993"/>
        <w:rPr>
          <w:sz w:val="24"/>
          <w:szCs w:val="24"/>
        </w:rPr>
      </w:pPr>
      <w:r>
        <w:rPr>
          <w:sz w:val="24"/>
          <w:szCs w:val="24"/>
        </w:rPr>
        <w:t>14.5. Предусмотренные настоящим разделом Договора обязательства Сторон в отношении конфиденциальной информации действуют в течение 5 (пяти) лет после прекращения действия настоящего Договора.</w:t>
      </w:r>
    </w:p>
    <w:p w14:paraId="54A28CF1" w14:textId="77777777" w:rsidR="000D6733" w:rsidRDefault="00000000">
      <w:pPr>
        <w:pStyle w:val="af8"/>
        <w:ind w:firstLine="993"/>
        <w:rPr>
          <w:sz w:val="24"/>
          <w:szCs w:val="24"/>
        </w:rPr>
      </w:pPr>
      <w:r>
        <w:rPr>
          <w:sz w:val="24"/>
          <w:szCs w:val="24"/>
        </w:rPr>
        <w:t>14.6. Обязательства пункта 14.1 не ограничивают предоставление информации уполномоченным органам в случаях, предусмотренных законом.</w:t>
      </w:r>
    </w:p>
    <w:p w14:paraId="7B05DA0E" w14:textId="77777777" w:rsidR="000D6733" w:rsidRDefault="00000000">
      <w:pPr>
        <w:pStyle w:val="af8"/>
        <w:ind w:firstLine="993"/>
        <w:rPr>
          <w:sz w:val="24"/>
          <w:szCs w:val="24"/>
        </w:rPr>
      </w:pPr>
      <w:r>
        <w:rPr>
          <w:sz w:val="24"/>
          <w:szCs w:val="24"/>
        </w:rPr>
        <w:t>14.7. Ущерб от нарушения условий настоящего раздела подлежит возмещению виновной Стороной.</w:t>
      </w:r>
    </w:p>
    <w:p w14:paraId="2A8B497E" w14:textId="77777777" w:rsidR="000D6733" w:rsidRDefault="00000000">
      <w:pPr>
        <w:pStyle w:val="af8"/>
        <w:ind w:firstLine="993"/>
        <w:rPr>
          <w:sz w:val="24"/>
          <w:szCs w:val="24"/>
        </w:rPr>
      </w:pPr>
      <w:r>
        <w:rPr>
          <w:sz w:val="24"/>
          <w:szCs w:val="24"/>
        </w:rPr>
        <w:t>14.8. Раскрытие информации перевозчику, сервисной организации или изготовителю допускается только в объёме, необходимом для исполнения Договора. Получающая Сторона принимает разумные меры защиты информации и сообщает о ставшей ей известной утечке другой Стороне без промедления.</w:t>
      </w:r>
    </w:p>
    <w:p w14:paraId="3C8F2ABC" w14:textId="77777777" w:rsidR="000D6733" w:rsidRDefault="000D6733">
      <w:pPr>
        <w:shd w:val="clear" w:color="auto" w:fill="FFFFFF"/>
        <w:tabs>
          <w:tab w:val="right" w:pos="0"/>
        </w:tabs>
        <w:ind w:firstLine="993"/>
        <w:jc w:val="both"/>
        <w:rPr>
          <w:sz w:val="24"/>
          <w:szCs w:val="24"/>
        </w:rPr>
      </w:pPr>
    </w:p>
    <w:p w14:paraId="5B673E78" w14:textId="77777777" w:rsidR="000D6733" w:rsidRDefault="00000000">
      <w:pPr>
        <w:pStyle w:val="af8"/>
        <w:ind w:firstLine="993"/>
        <w:jc w:val="center"/>
        <w:rPr>
          <w:b/>
          <w:sz w:val="24"/>
          <w:szCs w:val="24"/>
        </w:rPr>
      </w:pPr>
      <w:r>
        <w:rPr>
          <w:b/>
          <w:sz w:val="24"/>
          <w:szCs w:val="24"/>
        </w:rPr>
        <w:t>15. Антикоррупционная оговорка.</w:t>
      </w:r>
    </w:p>
    <w:p w14:paraId="22D46912" w14:textId="77777777" w:rsidR="000D6733" w:rsidRDefault="00000000">
      <w:pPr>
        <w:snapToGrid w:val="0"/>
        <w:ind w:right="-1" w:firstLine="993"/>
        <w:jc w:val="both"/>
        <w:rPr>
          <w:sz w:val="24"/>
          <w:szCs w:val="24"/>
        </w:rPr>
      </w:pPr>
      <w:r>
        <w:rPr>
          <w:sz w:val="24"/>
          <w:szCs w:val="24"/>
        </w:rPr>
        <w:t>15.1. Стороны обязуются соблюдать требования Антикоррупционного законодательства.</w:t>
      </w:r>
    </w:p>
    <w:p w14:paraId="49CFAB75" w14:textId="77777777" w:rsidR="000D6733" w:rsidRDefault="00000000">
      <w:pPr>
        <w:ind w:right="-1" w:firstLine="993"/>
        <w:jc w:val="both"/>
        <w:rPr>
          <w:sz w:val="24"/>
          <w:szCs w:val="24"/>
        </w:rPr>
      </w:pPr>
      <w:r>
        <w:rPr>
          <w:sz w:val="24"/>
          <w:szCs w:val="24"/>
        </w:rPr>
        <w:t>15.2. При нарушении антикоррупционных обязательств Сторона вправе использовать способы защиты, предусмотренные законодательством и Договором, направив другой Стороне письменное уведомление.</w:t>
      </w:r>
    </w:p>
    <w:p w14:paraId="3EF19221" w14:textId="77777777" w:rsidR="000D6733" w:rsidRDefault="00000000">
      <w:pPr>
        <w:ind w:firstLine="993"/>
        <w:jc w:val="both"/>
        <w:rPr>
          <w:sz w:val="24"/>
          <w:szCs w:val="24"/>
        </w:rPr>
      </w:pPr>
      <w:r>
        <w:rPr>
          <w:sz w:val="24"/>
          <w:szCs w:val="24"/>
        </w:rPr>
        <w:t>15.3. Стороны, их работники и привлечённые лица не предлагают, не обещают и не передают незаконное вознаграждение, подарки или иные выгоды в связи с заключением и исполнением Договора. Стороны воздерживаются от действий, которые могут создать конфликт интересов при приёмке и оплате.</w:t>
      </w:r>
    </w:p>
    <w:p w14:paraId="547FC1AC" w14:textId="77777777" w:rsidR="000D6733" w:rsidRDefault="00000000">
      <w:pPr>
        <w:ind w:firstLine="993"/>
        <w:jc w:val="both"/>
        <w:rPr>
          <w:sz w:val="24"/>
          <w:szCs w:val="24"/>
        </w:rPr>
      </w:pPr>
      <w:r>
        <w:rPr>
          <w:sz w:val="24"/>
          <w:szCs w:val="24"/>
        </w:rPr>
        <w:t>15.4. Сторона, выявившая признаки нарушения настоящего раздела, направляет другой Стороне сообщение с описанием фактов без раскрытия персональных данных сверх необходимого. Другая Сторона проверяет сведения и направляет мотивированный ответ в течение 10 рабочих дней.</w:t>
      </w:r>
    </w:p>
    <w:p w14:paraId="4435BA7A" w14:textId="77777777" w:rsidR="000D6733" w:rsidRDefault="00000000">
      <w:pPr>
        <w:ind w:firstLine="993"/>
        <w:jc w:val="both"/>
        <w:rPr>
          <w:sz w:val="24"/>
          <w:szCs w:val="24"/>
        </w:rPr>
      </w:pPr>
      <w:r>
        <w:rPr>
          <w:sz w:val="24"/>
          <w:szCs w:val="24"/>
        </w:rPr>
        <w:t>15.5. При подтверждённом существенном нарушении антикоррупционных обязательств добросовестная Сторона вправе применить способы защиты, предусмотренные законодательством, включая расторжение Договора при наличии законного основания, и потребовать возмещения причинённых убытков.</w:t>
      </w:r>
    </w:p>
    <w:p w14:paraId="5C3FAFBD" w14:textId="77777777" w:rsidR="000D6733" w:rsidRDefault="000D6733">
      <w:pPr>
        <w:ind w:right="-1" w:firstLine="993"/>
        <w:jc w:val="both"/>
        <w:rPr>
          <w:sz w:val="24"/>
          <w:szCs w:val="24"/>
        </w:rPr>
      </w:pPr>
    </w:p>
    <w:p w14:paraId="1245C233" w14:textId="77777777" w:rsidR="000D6733" w:rsidRDefault="00000000">
      <w:pPr>
        <w:pStyle w:val="af8"/>
        <w:ind w:firstLine="993"/>
        <w:jc w:val="center"/>
        <w:rPr>
          <w:b/>
          <w:sz w:val="24"/>
          <w:szCs w:val="24"/>
        </w:rPr>
      </w:pPr>
      <w:r>
        <w:rPr>
          <w:b/>
          <w:sz w:val="24"/>
          <w:szCs w:val="24"/>
        </w:rPr>
        <w:t>16. Особые условия. Заключительные положения</w:t>
      </w:r>
    </w:p>
    <w:p w14:paraId="1937DE85" w14:textId="77777777" w:rsidR="000D6733" w:rsidRDefault="00000000">
      <w:pPr>
        <w:pStyle w:val="af8"/>
        <w:ind w:firstLine="993"/>
        <w:rPr>
          <w:sz w:val="24"/>
          <w:szCs w:val="24"/>
        </w:rPr>
      </w:pPr>
      <w:r>
        <w:rPr>
          <w:sz w:val="24"/>
          <w:szCs w:val="24"/>
        </w:rPr>
        <w:t>16.1. Любая договоренность между Сторонами, влекущая за собой новые обязательства, не предусмотренные настоящим Договором, считается действительной, если она подтверждена Сторонами в письменной форме в виде дополнительного соглашения.</w:t>
      </w:r>
    </w:p>
    <w:p w14:paraId="0F604C71" w14:textId="77777777" w:rsidR="000D6733" w:rsidRDefault="00000000">
      <w:pPr>
        <w:pStyle w:val="af8"/>
        <w:ind w:firstLine="993"/>
        <w:rPr>
          <w:sz w:val="24"/>
          <w:szCs w:val="24"/>
        </w:rPr>
      </w:pPr>
      <w:r>
        <w:rPr>
          <w:sz w:val="24"/>
          <w:szCs w:val="24"/>
        </w:rPr>
        <w:t>16.2. Документы, подписанные усиленной квалифицированной электронной подписью в согласованной системе электронного документооборота либо на электронной площадке, признаются равнозначными бумажным документам с собственноручной подписью в предусмотренных законом пределах. Скан-копии используют для оперативного обмена; при споре о содержании подлинник либо электронный оригинал имеет преимущество.</w:t>
      </w:r>
    </w:p>
    <w:p w14:paraId="7C614065" w14:textId="77777777" w:rsidR="000D6733" w:rsidRDefault="00000000">
      <w:pPr>
        <w:pStyle w:val="af8"/>
        <w:ind w:firstLine="993"/>
        <w:rPr>
          <w:sz w:val="24"/>
          <w:szCs w:val="24"/>
        </w:rPr>
      </w:pPr>
      <w:r>
        <w:rPr>
          <w:sz w:val="24"/>
          <w:szCs w:val="24"/>
        </w:rPr>
        <w:t>16.3. Уведомления и претензии направляются по адресам электронной почты, указанным в реквизитах Договора, или заказным письмом. Электронное сообщение считается достав</w:t>
      </w:r>
      <w:r>
        <w:rPr>
          <w:sz w:val="24"/>
          <w:szCs w:val="24"/>
        </w:rPr>
        <w:lastRenderedPageBreak/>
        <w:t>ленным при наличии подтверждения его доставки на согласованный адрес; Сторона вправе запросить бумажный оригинал. Сроки, установленные Договором, исчисляются со следующего дня после подтверждённого получения сообщения, если иное прямо не указано.</w:t>
      </w:r>
    </w:p>
    <w:p w14:paraId="39F06F7B" w14:textId="77777777" w:rsidR="000D6733" w:rsidRDefault="00000000">
      <w:pPr>
        <w:pStyle w:val="af8"/>
        <w:ind w:firstLine="993"/>
        <w:rPr>
          <w:sz w:val="24"/>
          <w:szCs w:val="24"/>
        </w:rPr>
      </w:pPr>
      <w:r>
        <w:rPr>
          <w:sz w:val="24"/>
          <w:szCs w:val="24"/>
        </w:rPr>
        <w:t>16.4. При изменении реквизитов, указанных в настоящем Договоре, Стороны обязуются сообщить об этом в трехдневный срок друг другу в письменной форме.</w:t>
      </w:r>
    </w:p>
    <w:p w14:paraId="57F1A736" w14:textId="77777777" w:rsidR="000D6733" w:rsidRDefault="00000000">
      <w:pPr>
        <w:pStyle w:val="af8"/>
        <w:ind w:firstLine="993"/>
        <w:rPr>
          <w:sz w:val="24"/>
          <w:szCs w:val="24"/>
        </w:rPr>
      </w:pPr>
      <w:r>
        <w:rPr>
          <w:sz w:val="24"/>
          <w:szCs w:val="24"/>
        </w:rPr>
        <w:t>16.5. Все указанные в настоящем Договоре приложения являются его неотъемлемой частью.</w:t>
      </w:r>
    </w:p>
    <w:p w14:paraId="6CA8A12D" w14:textId="77777777" w:rsidR="000D6733" w:rsidRDefault="00000000">
      <w:pPr>
        <w:pStyle w:val="af8"/>
        <w:ind w:firstLine="993"/>
        <w:rPr>
          <w:sz w:val="24"/>
          <w:szCs w:val="24"/>
        </w:rPr>
      </w:pPr>
      <w:r>
        <w:rPr>
          <w:sz w:val="24"/>
          <w:szCs w:val="24"/>
        </w:rPr>
        <w:t>16.6. Настоящий Договор действует до полного исполнения Сторонами обязательств, включая гарантийные, в соответствии с пунктом 13.1.</w:t>
      </w:r>
    </w:p>
    <w:p w14:paraId="1C3C1E08" w14:textId="77777777" w:rsidR="000D6733" w:rsidRDefault="00000000">
      <w:pPr>
        <w:pStyle w:val="af8"/>
        <w:ind w:firstLine="993"/>
        <w:rPr>
          <w:sz w:val="24"/>
          <w:szCs w:val="24"/>
        </w:rPr>
      </w:pPr>
      <w:r>
        <w:rPr>
          <w:sz w:val="24"/>
          <w:szCs w:val="24"/>
        </w:rPr>
        <w:t>16.7. Настоящий договор составлен в двух подлинных экземплярах, по одному для каждой из сторон, имеющих одинаковую силу.</w:t>
      </w:r>
    </w:p>
    <w:p w14:paraId="4958D4EC" w14:textId="77777777" w:rsidR="000D6733" w:rsidRDefault="00000000">
      <w:pPr>
        <w:pStyle w:val="af8"/>
        <w:ind w:firstLine="993"/>
        <w:rPr>
          <w:sz w:val="24"/>
          <w:szCs w:val="24"/>
        </w:rPr>
      </w:pPr>
      <w:r>
        <w:rPr>
          <w:sz w:val="24"/>
          <w:szCs w:val="24"/>
        </w:rPr>
        <w:t>16.8. При электронном заключении Договора обмен осуществляется посредством согласованной электронной площадки либо системы электронного документооборота; обязательное оформление двух бумажных экземпляров не требуется. В случае подписания на бумаге применяется пункт 16.7.</w:t>
      </w:r>
    </w:p>
    <w:p w14:paraId="6FED4E87" w14:textId="77777777" w:rsidR="000D6733" w:rsidRDefault="00000000">
      <w:pPr>
        <w:pStyle w:val="af8"/>
        <w:ind w:firstLine="993"/>
        <w:rPr>
          <w:sz w:val="24"/>
          <w:szCs w:val="24"/>
        </w:rPr>
      </w:pPr>
      <w:r>
        <w:rPr>
          <w:sz w:val="24"/>
          <w:szCs w:val="24"/>
        </w:rPr>
        <w:t>16.9. При расхождении условий Договора и приложений о предмете, количестве, цене и сроке применяется Договор, а конкретные технические показатели определяются техническим заданием и спецификацией. Стороны устраняют обнаруженные противоречия письменным соглашением, не меняя предмет закупки произвольно.</w:t>
      </w:r>
    </w:p>
    <w:p w14:paraId="7DEA875A" w14:textId="77777777" w:rsidR="000D6733" w:rsidRDefault="000D6733">
      <w:pPr>
        <w:shd w:val="clear" w:color="auto" w:fill="FFFFFF"/>
        <w:jc w:val="both"/>
        <w:rPr>
          <w:sz w:val="22"/>
          <w:szCs w:val="22"/>
        </w:rPr>
      </w:pPr>
    </w:p>
    <w:p w14:paraId="295780B5" w14:textId="77777777" w:rsidR="000D6733" w:rsidRDefault="00000000">
      <w:pPr>
        <w:pStyle w:val="af8"/>
        <w:ind w:firstLine="0"/>
        <w:jc w:val="center"/>
        <w:rPr>
          <w:b/>
          <w:bCs w:val="0"/>
        </w:rPr>
      </w:pPr>
      <w:r>
        <w:rPr>
          <w:b/>
          <w:bCs w:val="0"/>
        </w:rPr>
        <w:t>17. Реквизиты и подписи Сторон:</w:t>
      </w:r>
    </w:p>
    <w:p w14:paraId="1CF160B8" w14:textId="77777777" w:rsidR="000D6733" w:rsidRDefault="000D6733">
      <w:pPr>
        <w:pStyle w:val="af4"/>
        <w:widowControl w:val="0"/>
        <w:shd w:val="clear" w:color="auto" w:fill="FFFFFF"/>
        <w:ind w:left="786"/>
        <w:rPr>
          <w:b/>
          <w:sz w:val="22"/>
          <w:szCs w:val="22"/>
        </w:rPr>
      </w:pPr>
    </w:p>
    <w:tbl>
      <w:tblPr>
        <w:tblW w:w="19628" w:type="dxa"/>
        <w:tblInd w:w="108" w:type="dxa"/>
        <w:tblLook w:val="04A0" w:firstRow="1" w:lastRow="0" w:firstColumn="1" w:lastColumn="0" w:noHBand="0" w:noVBand="1"/>
      </w:tblPr>
      <w:tblGrid>
        <w:gridCol w:w="4907"/>
        <w:gridCol w:w="4907"/>
        <w:gridCol w:w="4907"/>
        <w:gridCol w:w="4907"/>
      </w:tblGrid>
      <w:tr w:rsidR="000D6733" w14:paraId="06E4D646" w14:textId="77777777">
        <w:trPr>
          <w:trHeight w:val="2959"/>
        </w:trPr>
        <w:tc>
          <w:tcPr>
            <w:tcW w:w="4907" w:type="dxa"/>
          </w:tcPr>
          <w:p w14:paraId="731838D3" w14:textId="77777777" w:rsidR="000D6733" w:rsidRDefault="00000000">
            <w:pPr>
              <w:ind w:firstLine="34"/>
              <w:jc w:val="center"/>
              <w:rPr>
                <w:b/>
                <w:bCs/>
                <w:sz w:val="22"/>
                <w:szCs w:val="22"/>
              </w:rPr>
            </w:pPr>
            <w:r>
              <w:rPr>
                <w:b/>
                <w:bCs/>
                <w:sz w:val="22"/>
                <w:szCs w:val="22"/>
              </w:rPr>
              <w:t>Поставщик:</w:t>
            </w:r>
          </w:p>
        </w:tc>
        <w:tc>
          <w:tcPr>
            <w:tcW w:w="4907" w:type="dxa"/>
          </w:tcPr>
          <w:p w14:paraId="0348E985" w14:textId="77777777" w:rsidR="000D6733" w:rsidRDefault="00000000">
            <w:pPr>
              <w:jc w:val="center"/>
              <w:rPr>
                <w:b/>
                <w:bCs/>
                <w:sz w:val="22"/>
                <w:szCs w:val="22"/>
              </w:rPr>
            </w:pPr>
            <w:r>
              <w:rPr>
                <w:b/>
                <w:bCs/>
                <w:sz w:val="22"/>
                <w:szCs w:val="22"/>
              </w:rPr>
              <w:t>Заказчик:</w:t>
            </w:r>
          </w:p>
          <w:p w14:paraId="1F335854" w14:textId="77777777" w:rsidR="000D6733" w:rsidRDefault="00000000">
            <w:pPr>
              <w:jc w:val="both"/>
              <w:rPr>
                <w:b/>
                <w:sz w:val="22"/>
                <w:szCs w:val="22"/>
              </w:rPr>
            </w:pPr>
            <w:r>
              <w:rPr>
                <w:b/>
                <w:sz w:val="22"/>
                <w:szCs w:val="22"/>
              </w:rPr>
              <w:t>АО «Кисловодская сетевая компания»</w:t>
            </w:r>
          </w:p>
          <w:p w14:paraId="0FD04D29" w14:textId="77777777" w:rsidR="000D6733" w:rsidRDefault="000D6733">
            <w:pPr>
              <w:jc w:val="both"/>
              <w:rPr>
                <w:sz w:val="22"/>
                <w:szCs w:val="22"/>
              </w:rPr>
            </w:pPr>
          </w:p>
          <w:p w14:paraId="452CE2AE" w14:textId="77777777" w:rsidR="000D6733" w:rsidRDefault="00000000">
            <w:pPr>
              <w:widowControl w:val="0"/>
              <w:suppressLineNumbers/>
              <w:autoSpaceDE w:val="0"/>
              <w:autoSpaceDN w:val="0"/>
              <w:adjustRightInd w:val="0"/>
              <w:ind w:right="-1"/>
              <w:rPr>
                <w:rFonts w:eastAsia="Calibri"/>
                <w:b/>
                <w:bCs/>
                <w:kern w:val="2"/>
                <w:sz w:val="22"/>
                <w:szCs w:val="22"/>
                <w:lang w:bidi="hi-IN"/>
              </w:rPr>
            </w:pPr>
            <w:r>
              <w:rPr>
                <w:rFonts w:eastAsia="Calibri"/>
                <w:bCs/>
                <w:kern w:val="2"/>
                <w:sz w:val="22"/>
                <w:szCs w:val="22"/>
                <w:lang w:bidi="hi-IN"/>
              </w:rPr>
              <w:t>Адрес (юридический/ почтовый):</w:t>
            </w:r>
            <w:r>
              <w:rPr>
                <w:sz w:val="22"/>
                <w:szCs w:val="22"/>
              </w:rPr>
              <w:t xml:space="preserve"> </w:t>
            </w:r>
            <w:r>
              <w:rPr>
                <w:rFonts w:eastAsia="Calibri"/>
                <w:bCs/>
                <w:kern w:val="2"/>
                <w:sz w:val="22"/>
                <w:szCs w:val="22"/>
                <w:lang w:bidi="hi-IN"/>
              </w:rPr>
              <w:t>357700, Ставропольский край, город Кисловодск, Одесская ул., д. 3</w:t>
            </w:r>
          </w:p>
          <w:p w14:paraId="6600FD4F" w14:textId="77777777" w:rsidR="000D6733" w:rsidRDefault="00000000">
            <w:pPr>
              <w:widowControl w:val="0"/>
              <w:suppressLineNumbers/>
              <w:autoSpaceDE w:val="0"/>
              <w:autoSpaceDN w:val="0"/>
              <w:adjustRightInd w:val="0"/>
              <w:ind w:right="-1"/>
              <w:rPr>
                <w:rFonts w:eastAsia="Calibri"/>
                <w:b/>
                <w:bCs/>
                <w:kern w:val="2"/>
                <w:sz w:val="22"/>
                <w:szCs w:val="22"/>
                <w:lang w:val="en-US" w:bidi="hi-IN"/>
              </w:rPr>
            </w:pPr>
            <w:r>
              <w:rPr>
                <w:rFonts w:eastAsia="Calibri"/>
                <w:bCs/>
                <w:kern w:val="2"/>
                <w:sz w:val="22"/>
                <w:szCs w:val="22"/>
                <w:lang w:bidi="hi-IN"/>
              </w:rPr>
              <w:t>Тел</w:t>
            </w:r>
            <w:r>
              <w:rPr>
                <w:rFonts w:eastAsia="Calibri"/>
                <w:bCs/>
                <w:kern w:val="2"/>
                <w:sz w:val="22"/>
                <w:szCs w:val="22"/>
                <w:lang w:val="en-US" w:bidi="hi-IN"/>
              </w:rPr>
              <w:t xml:space="preserve">. +7 988 094 94 04 </w:t>
            </w:r>
          </w:p>
          <w:p w14:paraId="4F02A035" w14:textId="77777777" w:rsidR="000D6733" w:rsidRDefault="00000000">
            <w:pPr>
              <w:widowControl w:val="0"/>
              <w:suppressLineNumbers/>
              <w:autoSpaceDE w:val="0"/>
              <w:autoSpaceDN w:val="0"/>
              <w:adjustRightInd w:val="0"/>
              <w:ind w:right="-1"/>
              <w:rPr>
                <w:rFonts w:eastAsia="Calibri"/>
                <w:b/>
                <w:bCs/>
                <w:kern w:val="2"/>
                <w:sz w:val="22"/>
                <w:szCs w:val="22"/>
                <w:lang w:val="en-US" w:bidi="hi-IN"/>
              </w:rPr>
            </w:pPr>
            <w:r>
              <w:rPr>
                <w:rFonts w:eastAsia="Calibri"/>
                <w:bCs/>
                <w:kern w:val="2"/>
                <w:sz w:val="22"/>
                <w:szCs w:val="22"/>
                <w:lang w:val="en-US" w:bidi="hi-IN"/>
              </w:rPr>
              <w:t>e-mail: kskkmv@yandex.ru</w:t>
            </w:r>
          </w:p>
          <w:p w14:paraId="32C8E94C" w14:textId="77777777" w:rsidR="000D6733" w:rsidRDefault="00000000">
            <w:pPr>
              <w:widowControl w:val="0"/>
              <w:suppressLineNumbers/>
              <w:autoSpaceDE w:val="0"/>
              <w:autoSpaceDN w:val="0"/>
              <w:adjustRightInd w:val="0"/>
              <w:ind w:right="-1"/>
              <w:rPr>
                <w:rFonts w:eastAsia="Calibri"/>
                <w:bCs/>
                <w:kern w:val="2"/>
                <w:sz w:val="22"/>
                <w:szCs w:val="22"/>
                <w:lang w:bidi="hi-IN"/>
              </w:rPr>
            </w:pPr>
            <w:r>
              <w:rPr>
                <w:rFonts w:eastAsia="Calibri"/>
                <w:bCs/>
                <w:kern w:val="2"/>
                <w:sz w:val="22"/>
                <w:szCs w:val="22"/>
                <w:lang w:bidi="hi-IN"/>
              </w:rPr>
              <w:t>ИНН</w:t>
            </w:r>
            <w:r>
              <w:rPr>
                <w:sz w:val="22"/>
                <w:szCs w:val="22"/>
              </w:rPr>
              <w:t xml:space="preserve"> </w:t>
            </w:r>
            <w:r>
              <w:rPr>
                <w:rFonts w:eastAsia="Calibri"/>
                <w:bCs/>
                <w:kern w:val="2"/>
                <w:sz w:val="22"/>
                <w:szCs w:val="22"/>
                <w:lang w:bidi="hi-IN"/>
              </w:rPr>
              <w:t>2628802730</w:t>
            </w:r>
          </w:p>
          <w:p w14:paraId="60AACC7E" w14:textId="77777777" w:rsidR="000D6733" w:rsidRDefault="00000000">
            <w:pPr>
              <w:widowControl w:val="0"/>
              <w:suppressLineNumbers/>
              <w:autoSpaceDE w:val="0"/>
              <w:autoSpaceDN w:val="0"/>
              <w:adjustRightInd w:val="0"/>
              <w:ind w:right="-1"/>
              <w:rPr>
                <w:rFonts w:eastAsia="Calibri"/>
                <w:b/>
                <w:bCs/>
                <w:kern w:val="2"/>
                <w:sz w:val="22"/>
                <w:szCs w:val="22"/>
                <w:lang w:bidi="hi-IN"/>
              </w:rPr>
            </w:pPr>
            <w:r>
              <w:rPr>
                <w:rFonts w:eastAsia="Calibri"/>
                <w:bCs/>
                <w:kern w:val="2"/>
                <w:sz w:val="22"/>
                <w:szCs w:val="22"/>
                <w:lang w:bidi="hi-IN"/>
              </w:rPr>
              <w:t>КПП 262801001</w:t>
            </w:r>
          </w:p>
          <w:p w14:paraId="1373ED58" w14:textId="77777777" w:rsidR="000D6733" w:rsidRDefault="00000000">
            <w:pPr>
              <w:widowControl w:val="0"/>
              <w:suppressLineNumbers/>
              <w:autoSpaceDE w:val="0"/>
              <w:autoSpaceDN w:val="0"/>
              <w:adjustRightInd w:val="0"/>
              <w:ind w:right="-1"/>
              <w:rPr>
                <w:rFonts w:eastAsia="Calibri"/>
                <w:b/>
                <w:bCs/>
                <w:kern w:val="2"/>
                <w:sz w:val="22"/>
                <w:szCs w:val="22"/>
                <w:lang w:bidi="hi-IN"/>
              </w:rPr>
            </w:pPr>
            <w:r>
              <w:rPr>
                <w:rFonts w:eastAsia="Calibri"/>
                <w:bCs/>
                <w:kern w:val="2"/>
                <w:sz w:val="22"/>
                <w:szCs w:val="22"/>
                <w:lang w:bidi="hi-IN"/>
              </w:rPr>
              <w:t>ОГРН</w:t>
            </w:r>
            <w:r>
              <w:rPr>
                <w:sz w:val="22"/>
                <w:szCs w:val="22"/>
              </w:rPr>
              <w:t xml:space="preserve"> </w:t>
            </w:r>
            <w:r>
              <w:rPr>
                <w:rFonts w:eastAsia="Calibri"/>
                <w:bCs/>
                <w:kern w:val="2"/>
                <w:sz w:val="22"/>
                <w:szCs w:val="22"/>
                <w:lang w:bidi="hi-IN"/>
              </w:rPr>
              <w:t>1142651007619</w:t>
            </w:r>
          </w:p>
          <w:p w14:paraId="61650E33" w14:textId="77777777" w:rsidR="000D6733" w:rsidRDefault="00000000">
            <w:pPr>
              <w:widowControl w:val="0"/>
              <w:suppressLineNumbers/>
              <w:ind w:right="-1"/>
              <w:rPr>
                <w:rFonts w:eastAsia="Calibri"/>
                <w:b/>
                <w:bCs/>
                <w:sz w:val="22"/>
                <w:szCs w:val="22"/>
              </w:rPr>
            </w:pPr>
            <w:r>
              <w:rPr>
                <w:rFonts w:eastAsia="Calibri"/>
                <w:bCs/>
                <w:sz w:val="22"/>
                <w:szCs w:val="22"/>
              </w:rPr>
              <w:t>Банковские реквизиты:</w:t>
            </w:r>
          </w:p>
          <w:p w14:paraId="7CDEB46F" w14:textId="77777777" w:rsidR="000D6733" w:rsidRDefault="00000000">
            <w:pPr>
              <w:widowControl w:val="0"/>
              <w:suppressLineNumbers/>
              <w:ind w:right="-1"/>
              <w:rPr>
                <w:rFonts w:eastAsia="Calibri"/>
                <w:b/>
                <w:bCs/>
                <w:sz w:val="22"/>
                <w:szCs w:val="22"/>
              </w:rPr>
            </w:pPr>
            <w:r>
              <w:rPr>
                <w:rFonts w:eastAsia="Calibri"/>
                <w:bCs/>
                <w:sz w:val="22"/>
                <w:szCs w:val="22"/>
              </w:rPr>
              <w:t>Банк</w:t>
            </w:r>
            <w:r>
              <w:rPr>
                <w:sz w:val="22"/>
                <w:szCs w:val="22"/>
              </w:rPr>
              <w:t xml:space="preserve"> </w:t>
            </w:r>
            <w:r>
              <w:rPr>
                <w:rFonts w:eastAsia="Calibri"/>
                <w:bCs/>
                <w:sz w:val="22"/>
                <w:szCs w:val="22"/>
              </w:rPr>
              <w:t>ПАО «Ставропольпромстройбанк»</w:t>
            </w:r>
          </w:p>
          <w:p w14:paraId="06BCF479" w14:textId="77777777" w:rsidR="000D6733" w:rsidRDefault="00000000">
            <w:pPr>
              <w:widowControl w:val="0"/>
              <w:suppressLineNumbers/>
              <w:ind w:right="-1"/>
              <w:rPr>
                <w:rFonts w:eastAsia="Calibri"/>
                <w:b/>
                <w:bCs/>
                <w:sz w:val="22"/>
                <w:szCs w:val="22"/>
              </w:rPr>
            </w:pPr>
            <w:r>
              <w:rPr>
                <w:rFonts w:eastAsia="Calibri"/>
                <w:bCs/>
                <w:sz w:val="22"/>
                <w:szCs w:val="22"/>
              </w:rPr>
              <w:t>БИК:</w:t>
            </w:r>
            <w:r>
              <w:rPr>
                <w:sz w:val="22"/>
                <w:szCs w:val="22"/>
              </w:rPr>
              <w:t xml:space="preserve"> </w:t>
            </w:r>
            <w:r>
              <w:rPr>
                <w:rFonts w:eastAsia="Calibri"/>
                <w:bCs/>
                <w:sz w:val="22"/>
                <w:szCs w:val="22"/>
              </w:rPr>
              <w:t>040702760</w:t>
            </w:r>
          </w:p>
          <w:p w14:paraId="19FB7A09" w14:textId="77777777" w:rsidR="000D6733" w:rsidRDefault="00000000">
            <w:pPr>
              <w:widowControl w:val="0"/>
              <w:suppressLineNumbers/>
              <w:ind w:right="-1"/>
              <w:rPr>
                <w:rFonts w:eastAsia="Calibri"/>
                <w:b/>
                <w:bCs/>
                <w:sz w:val="22"/>
                <w:szCs w:val="22"/>
              </w:rPr>
            </w:pPr>
            <w:r>
              <w:rPr>
                <w:rFonts w:eastAsia="Calibri"/>
                <w:bCs/>
                <w:sz w:val="22"/>
                <w:szCs w:val="22"/>
              </w:rPr>
              <w:t>к/сч: 30101810500000000760</w:t>
            </w:r>
          </w:p>
          <w:p w14:paraId="5F8567F6" w14:textId="77777777" w:rsidR="000D6733" w:rsidRDefault="00000000">
            <w:pPr>
              <w:ind w:firstLine="34"/>
              <w:rPr>
                <w:bCs/>
                <w:sz w:val="22"/>
                <w:szCs w:val="22"/>
              </w:rPr>
            </w:pPr>
            <w:r>
              <w:rPr>
                <w:rFonts w:eastAsia="Calibri"/>
                <w:bCs/>
                <w:sz w:val="22"/>
                <w:szCs w:val="22"/>
              </w:rPr>
              <w:t>р/сч</w:t>
            </w:r>
            <w:r>
              <w:rPr>
                <w:sz w:val="22"/>
                <w:szCs w:val="22"/>
              </w:rPr>
              <w:t xml:space="preserve"> </w:t>
            </w:r>
            <w:r>
              <w:rPr>
                <w:rFonts w:eastAsia="Calibri"/>
                <w:bCs/>
                <w:sz w:val="22"/>
                <w:szCs w:val="22"/>
              </w:rPr>
              <w:t>40702810000110002425</w:t>
            </w:r>
          </w:p>
        </w:tc>
        <w:tc>
          <w:tcPr>
            <w:tcW w:w="4907" w:type="dxa"/>
          </w:tcPr>
          <w:p w14:paraId="1BF22727" w14:textId="77777777" w:rsidR="000D6733" w:rsidRDefault="000D6733">
            <w:pPr>
              <w:ind w:firstLine="34"/>
              <w:rPr>
                <w:bCs/>
                <w:sz w:val="22"/>
                <w:szCs w:val="22"/>
              </w:rPr>
            </w:pPr>
          </w:p>
        </w:tc>
        <w:tc>
          <w:tcPr>
            <w:tcW w:w="4907" w:type="dxa"/>
          </w:tcPr>
          <w:p w14:paraId="33D4D464" w14:textId="77777777" w:rsidR="000D6733" w:rsidRDefault="000D6733">
            <w:pPr>
              <w:ind w:firstLine="34"/>
              <w:jc w:val="center"/>
              <w:rPr>
                <w:b/>
                <w:bCs/>
                <w:snapToGrid w:val="0"/>
                <w:sz w:val="22"/>
                <w:szCs w:val="22"/>
              </w:rPr>
            </w:pPr>
          </w:p>
        </w:tc>
      </w:tr>
      <w:tr w:rsidR="000D6733" w14:paraId="37E4FC11" w14:textId="77777777">
        <w:trPr>
          <w:trHeight w:val="2959"/>
        </w:trPr>
        <w:tc>
          <w:tcPr>
            <w:tcW w:w="4907" w:type="dxa"/>
          </w:tcPr>
          <w:p w14:paraId="13FCFC05" w14:textId="77777777" w:rsidR="000D6733" w:rsidRDefault="000D6733">
            <w:pPr>
              <w:rPr>
                <w:sz w:val="22"/>
                <w:szCs w:val="22"/>
                <w:lang w:val="en-US"/>
              </w:rPr>
            </w:pPr>
            <w:bookmarkStart w:id="11" w:name="_Hlk230776850"/>
          </w:p>
          <w:p w14:paraId="6B5D1552" w14:textId="77777777" w:rsidR="000D6733" w:rsidRDefault="000D6733">
            <w:pPr>
              <w:rPr>
                <w:sz w:val="22"/>
                <w:szCs w:val="22"/>
              </w:rPr>
            </w:pPr>
          </w:p>
          <w:p w14:paraId="6D07CBE5" w14:textId="77777777" w:rsidR="000D6733" w:rsidRDefault="000D6733">
            <w:pPr>
              <w:rPr>
                <w:sz w:val="22"/>
                <w:szCs w:val="22"/>
              </w:rPr>
            </w:pPr>
          </w:p>
          <w:p w14:paraId="5F25F99D" w14:textId="77777777" w:rsidR="000D6733" w:rsidRDefault="000D6733">
            <w:pPr>
              <w:rPr>
                <w:sz w:val="22"/>
                <w:szCs w:val="22"/>
              </w:rPr>
            </w:pPr>
          </w:p>
          <w:p w14:paraId="4EE5EBC1" w14:textId="77777777" w:rsidR="000D6733" w:rsidRDefault="000D6733">
            <w:pPr>
              <w:rPr>
                <w:sz w:val="22"/>
                <w:szCs w:val="22"/>
              </w:rPr>
            </w:pPr>
          </w:p>
          <w:p w14:paraId="65921E48" w14:textId="77777777" w:rsidR="000D6733" w:rsidRDefault="000D6733">
            <w:pPr>
              <w:rPr>
                <w:sz w:val="22"/>
                <w:szCs w:val="22"/>
              </w:rPr>
            </w:pPr>
          </w:p>
          <w:p w14:paraId="31A0A1D3" w14:textId="77777777" w:rsidR="000D6733" w:rsidRDefault="00000000">
            <w:pPr>
              <w:rPr>
                <w:sz w:val="22"/>
                <w:szCs w:val="22"/>
              </w:rPr>
            </w:pPr>
            <w:r>
              <w:rPr>
                <w:sz w:val="22"/>
                <w:szCs w:val="22"/>
              </w:rPr>
              <w:t xml:space="preserve">__________________/_________________/ </w:t>
            </w:r>
          </w:p>
          <w:p w14:paraId="7A6CE42E" w14:textId="77777777" w:rsidR="000D6733" w:rsidRDefault="00000000">
            <w:pPr>
              <w:jc w:val="both"/>
              <w:rPr>
                <w:sz w:val="22"/>
                <w:szCs w:val="22"/>
              </w:rPr>
            </w:pPr>
            <w:r>
              <w:rPr>
                <w:sz w:val="22"/>
                <w:szCs w:val="22"/>
              </w:rPr>
              <w:t>м.п.</w:t>
            </w:r>
          </w:p>
          <w:p w14:paraId="3E7AB252" w14:textId="77777777" w:rsidR="000D6733" w:rsidRDefault="00000000">
            <w:pPr>
              <w:rPr>
                <w:sz w:val="22"/>
                <w:szCs w:val="22"/>
              </w:rPr>
            </w:pPr>
            <w:r>
              <w:rPr>
                <w:sz w:val="22"/>
                <w:szCs w:val="22"/>
              </w:rPr>
              <w:t>«___»____________________2026 г.</w:t>
            </w:r>
          </w:p>
          <w:p w14:paraId="0417C624" w14:textId="77777777" w:rsidR="000D6733" w:rsidRDefault="000D6733">
            <w:pPr>
              <w:ind w:firstLine="34"/>
              <w:rPr>
                <w:b/>
                <w:bCs/>
                <w:sz w:val="22"/>
                <w:szCs w:val="22"/>
              </w:rPr>
            </w:pPr>
          </w:p>
        </w:tc>
        <w:tc>
          <w:tcPr>
            <w:tcW w:w="4907" w:type="dxa"/>
          </w:tcPr>
          <w:p w14:paraId="1F18F818" w14:textId="77777777" w:rsidR="000D6733" w:rsidRDefault="000D6733">
            <w:pPr>
              <w:jc w:val="both"/>
              <w:rPr>
                <w:sz w:val="22"/>
                <w:szCs w:val="22"/>
              </w:rPr>
            </w:pPr>
          </w:p>
          <w:p w14:paraId="1BF28038" w14:textId="77777777" w:rsidR="000D6733" w:rsidRDefault="000D6733">
            <w:pPr>
              <w:jc w:val="both"/>
              <w:rPr>
                <w:sz w:val="22"/>
                <w:szCs w:val="22"/>
              </w:rPr>
            </w:pPr>
          </w:p>
          <w:p w14:paraId="412DB378" w14:textId="77777777" w:rsidR="000D6733" w:rsidRDefault="00000000">
            <w:pPr>
              <w:jc w:val="both"/>
              <w:rPr>
                <w:sz w:val="22"/>
                <w:szCs w:val="22"/>
              </w:rPr>
            </w:pPr>
            <w:r>
              <w:rPr>
                <w:sz w:val="22"/>
                <w:szCs w:val="22"/>
              </w:rPr>
              <w:t>Генеральный директор</w:t>
            </w:r>
          </w:p>
          <w:p w14:paraId="114AD53E" w14:textId="77777777" w:rsidR="000D6733" w:rsidRDefault="00000000">
            <w:pPr>
              <w:jc w:val="both"/>
              <w:rPr>
                <w:bCs/>
                <w:sz w:val="22"/>
                <w:szCs w:val="22"/>
              </w:rPr>
            </w:pPr>
            <w:r>
              <w:rPr>
                <w:bCs/>
                <w:sz w:val="22"/>
                <w:szCs w:val="22"/>
              </w:rPr>
              <w:t>АО «Кисловодская сетевая компания»</w:t>
            </w:r>
          </w:p>
          <w:p w14:paraId="7EE36C68" w14:textId="77777777" w:rsidR="000D6733" w:rsidRDefault="000D6733">
            <w:pPr>
              <w:jc w:val="both"/>
              <w:rPr>
                <w:sz w:val="22"/>
                <w:szCs w:val="22"/>
              </w:rPr>
            </w:pPr>
          </w:p>
          <w:p w14:paraId="75C2DD85" w14:textId="77777777" w:rsidR="000D6733" w:rsidRDefault="000D6733">
            <w:pPr>
              <w:jc w:val="both"/>
              <w:rPr>
                <w:sz w:val="22"/>
                <w:szCs w:val="22"/>
              </w:rPr>
            </w:pPr>
          </w:p>
          <w:p w14:paraId="4FB92E60" w14:textId="77777777" w:rsidR="000D6733" w:rsidRDefault="00000000">
            <w:pPr>
              <w:jc w:val="both"/>
              <w:rPr>
                <w:sz w:val="22"/>
                <w:szCs w:val="22"/>
              </w:rPr>
            </w:pPr>
            <w:r>
              <w:rPr>
                <w:sz w:val="22"/>
                <w:szCs w:val="22"/>
              </w:rPr>
              <w:t>________________/ И.В. Демчак /</w:t>
            </w:r>
          </w:p>
          <w:p w14:paraId="0E350AD8" w14:textId="77777777" w:rsidR="000D6733" w:rsidRDefault="00000000">
            <w:pPr>
              <w:jc w:val="both"/>
              <w:rPr>
                <w:sz w:val="22"/>
                <w:szCs w:val="22"/>
              </w:rPr>
            </w:pPr>
            <w:r>
              <w:rPr>
                <w:sz w:val="22"/>
                <w:szCs w:val="22"/>
              </w:rPr>
              <w:t>м.п.</w:t>
            </w:r>
          </w:p>
          <w:p w14:paraId="23EDBE83" w14:textId="77777777" w:rsidR="000D6733" w:rsidRDefault="00000000">
            <w:pPr>
              <w:jc w:val="center"/>
              <w:rPr>
                <w:b/>
                <w:bCs/>
                <w:sz w:val="22"/>
                <w:szCs w:val="22"/>
              </w:rPr>
            </w:pPr>
            <w:r>
              <w:rPr>
                <w:sz w:val="22"/>
                <w:szCs w:val="22"/>
              </w:rPr>
              <w:t>«___»_______________2026 г.</w:t>
            </w:r>
          </w:p>
        </w:tc>
        <w:tc>
          <w:tcPr>
            <w:tcW w:w="4907" w:type="dxa"/>
          </w:tcPr>
          <w:p w14:paraId="72B26A59" w14:textId="77777777" w:rsidR="000D6733" w:rsidRDefault="000D6733">
            <w:pPr>
              <w:ind w:firstLine="34"/>
              <w:rPr>
                <w:bCs/>
                <w:sz w:val="22"/>
                <w:szCs w:val="22"/>
              </w:rPr>
            </w:pPr>
          </w:p>
        </w:tc>
        <w:tc>
          <w:tcPr>
            <w:tcW w:w="4907" w:type="dxa"/>
          </w:tcPr>
          <w:p w14:paraId="41A6D277" w14:textId="77777777" w:rsidR="000D6733" w:rsidRDefault="000D6733">
            <w:pPr>
              <w:ind w:firstLine="34"/>
              <w:jc w:val="center"/>
              <w:rPr>
                <w:b/>
                <w:bCs/>
                <w:snapToGrid w:val="0"/>
                <w:sz w:val="22"/>
                <w:szCs w:val="22"/>
              </w:rPr>
            </w:pPr>
          </w:p>
        </w:tc>
      </w:tr>
      <w:bookmarkEnd w:id="2"/>
      <w:bookmarkEnd w:id="3"/>
      <w:bookmarkEnd w:id="4"/>
      <w:bookmarkEnd w:id="5"/>
      <w:bookmarkEnd w:id="6"/>
      <w:bookmarkEnd w:id="7"/>
      <w:bookmarkEnd w:id="8"/>
      <w:bookmarkEnd w:id="9"/>
      <w:bookmarkEnd w:id="10"/>
      <w:bookmarkEnd w:id="11"/>
    </w:tbl>
    <w:p w14:paraId="66A6F409" w14:textId="77777777" w:rsidR="000D6733" w:rsidRDefault="000D6733">
      <w:pPr>
        <w:rPr>
          <w:sz w:val="22"/>
          <w:szCs w:val="22"/>
        </w:rPr>
      </w:pPr>
    </w:p>
    <w:p w14:paraId="2DECF1A2" w14:textId="77777777" w:rsidR="000D6733" w:rsidRDefault="000D6733">
      <w:pPr>
        <w:rPr>
          <w:sz w:val="22"/>
          <w:szCs w:val="22"/>
        </w:rPr>
      </w:pPr>
    </w:p>
    <w:p w14:paraId="75FEB10F" w14:textId="77777777" w:rsidR="000D6733" w:rsidRDefault="000D6733">
      <w:pPr>
        <w:rPr>
          <w:sz w:val="22"/>
          <w:szCs w:val="22"/>
        </w:rPr>
      </w:pPr>
    </w:p>
    <w:p w14:paraId="46DB8B27" w14:textId="77777777" w:rsidR="000D6733" w:rsidRDefault="000D6733">
      <w:pPr>
        <w:rPr>
          <w:sz w:val="22"/>
          <w:szCs w:val="22"/>
        </w:rPr>
      </w:pPr>
    </w:p>
    <w:p w14:paraId="6F763700" w14:textId="77777777" w:rsidR="000D6733" w:rsidRDefault="000D6733">
      <w:pPr>
        <w:rPr>
          <w:sz w:val="22"/>
          <w:szCs w:val="22"/>
        </w:rPr>
      </w:pPr>
    </w:p>
    <w:p w14:paraId="2528E10E" w14:textId="77777777" w:rsidR="000D6733" w:rsidRDefault="000D6733">
      <w:pPr>
        <w:rPr>
          <w:sz w:val="22"/>
          <w:szCs w:val="22"/>
        </w:rPr>
      </w:pPr>
    </w:p>
    <w:p w14:paraId="2C4E98D9" w14:textId="77777777" w:rsidR="000D6733" w:rsidRDefault="000D6733">
      <w:pPr>
        <w:rPr>
          <w:sz w:val="22"/>
          <w:szCs w:val="22"/>
        </w:rPr>
      </w:pPr>
    </w:p>
    <w:p w14:paraId="5E4A909A" w14:textId="77777777" w:rsidR="000D6733" w:rsidRDefault="000D6733">
      <w:pPr>
        <w:rPr>
          <w:sz w:val="22"/>
          <w:szCs w:val="22"/>
        </w:rPr>
      </w:pPr>
    </w:p>
    <w:p w14:paraId="6D9A40A1" w14:textId="77777777" w:rsidR="000D6733" w:rsidRDefault="000D6733">
      <w:pPr>
        <w:rPr>
          <w:sz w:val="22"/>
          <w:szCs w:val="22"/>
        </w:rPr>
      </w:pPr>
    </w:p>
    <w:p w14:paraId="51AE54C7" w14:textId="77777777" w:rsidR="000D6733" w:rsidRDefault="000D6733">
      <w:pPr>
        <w:rPr>
          <w:sz w:val="22"/>
          <w:szCs w:val="22"/>
        </w:rPr>
      </w:pPr>
    </w:p>
    <w:p w14:paraId="27F72C8A" w14:textId="77777777" w:rsidR="000D6733" w:rsidRDefault="000D6733">
      <w:pPr>
        <w:rPr>
          <w:sz w:val="22"/>
          <w:szCs w:val="22"/>
        </w:rPr>
      </w:pPr>
    </w:p>
    <w:p w14:paraId="5074603B" w14:textId="77777777" w:rsidR="000D6733" w:rsidRDefault="000D6733">
      <w:pPr>
        <w:rPr>
          <w:sz w:val="22"/>
          <w:szCs w:val="22"/>
        </w:rPr>
      </w:pPr>
    </w:p>
    <w:p w14:paraId="1B9C96D2" w14:textId="77777777" w:rsidR="000D6733" w:rsidRDefault="00000000">
      <w:pPr>
        <w:jc w:val="center"/>
        <w:rPr>
          <w:sz w:val="22"/>
          <w:szCs w:val="22"/>
        </w:rPr>
      </w:pPr>
      <w:r>
        <w:rPr>
          <w:sz w:val="22"/>
          <w:szCs w:val="22"/>
        </w:rPr>
        <w:t xml:space="preserve">                                                                               </w:t>
      </w:r>
    </w:p>
    <w:p w14:paraId="6152B288" w14:textId="77777777" w:rsidR="000D6733" w:rsidRDefault="00000000">
      <w:pPr>
        <w:suppressAutoHyphens w:val="0"/>
        <w:spacing w:after="160" w:line="259" w:lineRule="auto"/>
        <w:rPr>
          <w:sz w:val="22"/>
          <w:szCs w:val="22"/>
        </w:rPr>
      </w:pPr>
      <w:r>
        <w:rPr>
          <w:sz w:val="22"/>
          <w:szCs w:val="22"/>
        </w:rPr>
        <w:br w:type="page"/>
      </w:r>
    </w:p>
    <w:p w14:paraId="3C97E6BF" w14:textId="77777777" w:rsidR="000D6733" w:rsidRDefault="00000000">
      <w:pPr>
        <w:jc w:val="right"/>
        <w:rPr>
          <w:sz w:val="22"/>
          <w:szCs w:val="22"/>
        </w:rPr>
      </w:pPr>
      <w:r>
        <w:rPr>
          <w:sz w:val="22"/>
          <w:szCs w:val="22"/>
        </w:rPr>
        <w:lastRenderedPageBreak/>
        <w:t>Приложение № 1 (Спецификация и техническое задание)</w:t>
      </w:r>
    </w:p>
    <w:p w14:paraId="2A7BF0F9" w14:textId="77777777" w:rsidR="000D6733" w:rsidRDefault="00000000">
      <w:pPr>
        <w:ind w:left="4956"/>
        <w:jc w:val="right"/>
        <w:rPr>
          <w:sz w:val="22"/>
          <w:szCs w:val="22"/>
        </w:rPr>
      </w:pPr>
      <w:r>
        <w:rPr>
          <w:sz w:val="22"/>
          <w:szCs w:val="22"/>
        </w:rPr>
        <w:t>к Договору № ___ от «     » ________ 2026 г.</w:t>
      </w:r>
    </w:p>
    <w:p w14:paraId="6FD85426" w14:textId="77777777" w:rsidR="000D6733" w:rsidRDefault="000D6733">
      <w:pPr>
        <w:jc w:val="right"/>
        <w:rPr>
          <w:sz w:val="22"/>
          <w:szCs w:val="22"/>
        </w:rPr>
      </w:pPr>
    </w:p>
    <w:p w14:paraId="592131E2" w14:textId="77777777" w:rsidR="000D6733" w:rsidRDefault="00000000">
      <w:pPr>
        <w:jc w:val="center"/>
        <w:outlineLvl w:val="2"/>
        <w:rPr>
          <w:b/>
          <w:sz w:val="22"/>
          <w:szCs w:val="22"/>
        </w:rPr>
      </w:pPr>
      <w:r>
        <w:rPr>
          <w:sz w:val="22"/>
          <w:szCs w:val="22"/>
        </w:rPr>
        <w:t>СПЕЦИФИКАЦИЯ ТОВАРА</w:t>
      </w:r>
    </w:p>
    <w:p w14:paraId="6983A382" w14:textId="77777777" w:rsidR="000D6733" w:rsidRDefault="000D6733">
      <w:pPr>
        <w:jc w:val="center"/>
        <w:outlineLvl w:val="2"/>
        <w:rPr>
          <w:b/>
          <w:sz w:val="22"/>
          <w:szCs w:val="22"/>
        </w:rPr>
      </w:pPr>
    </w:p>
    <w:p w14:paraId="7A24AE74" w14:textId="77777777" w:rsidR="000D6733" w:rsidRDefault="00000000">
      <w:pPr>
        <w:outlineLvl w:val="2"/>
        <w:rPr>
          <w:sz w:val="22"/>
          <w:szCs w:val="22"/>
        </w:rPr>
      </w:pPr>
      <w:r>
        <w:rPr>
          <w:sz w:val="22"/>
          <w:szCs w:val="22"/>
        </w:rPr>
        <w:t>Место поставки: Ставропольский край, г. Кисловодск, ул. Территориальная/Войкова, 14/3.</w:t>
      </w:r>
    </w:p>
    <w:p w14:paraId="6C459E7C" w14:textId="77777777" w:rsidR="000D6733" w:rsidRDefault="000D6733">
      <w:pPr>
        <w:outlineLvl w:val="2"/>
        <w:rPr>
          <w:sz w:val="22"/>
          <w:szCs w:val="22"/>
        </w:rPr>
      </w:pPr>
    </w:p>
    <w:tbl>
      <w:tblPr>
        <w:tblStyle w:val="af3"/>
        <w:tblW w:w="0" w:type="auto"/>
        <w:tblLook w:val="04A0" w:firstRow="1" w:lastRow="0" w:firstColumn="1" w:lastColumn="0" w:noHBand="0" w:noVBand="1"/>
      </w:tblPr>
      <w:tblGrid>
        <w:gridCol w:w="426"/>
        <w:gridCol w:w="2570"/>
        <w:gridCol w:w="1260"/>
        <w:gridCol w:w="1182"/>
        <w:gridCol w:w="1355"/>
        <w:gridCol w:w="1431"/>
        <w:gridCol w:w="1688"/>
      </w:tblGrid>
      <w:tr w:rsidR="000D6733" w14:paraId="7FD0EFB4" w14:textId="77777777">
        <w:tc>
          <w:tcPr>
            <w:tcW w:w="421" w:type="dxa"/>
          </w:tcPr>
          <w:p w14:paraId="45DDEF1C" w14:textId="77777777" w:rsidR="000D6733" w:rsidRDefault="00000000">
            <w:pPr>
              <w:outlineLvl w:val="2"/>
              <w:rPr>
                <w:color w:val="0E0E0E"/>
                <w:sz w:val="22"/>
                <w:szCs w:val="22"/>
              </w:rPr>
            </w:pPr>
            <w:r>
              <w:rPr>
                <w:color w:val="0E0E0E"/>
                <w:sz w:val="22"/>
                <w:szCs w:val="22"/>
              </w:rPr>
              <w:t>1.</w:t>
            </w:r>
          </w:p>
        </w:tc>
        <w:tc>
          <w:tcPr>
            <w:tcW w:w="9491" w:type="dxa"/>
            <w:gridSpan w:val="6"/>
          </w:tcPr>
          <w:p w14:paraId="6E2AECF2" w14:textId="77777777" w:rsidR="000D6733" w:rsidRDefault="00000000">
            <w:pPr>
              <w:outlineLvl w:val="2"/>
              <w:rPr>
                <w:color w:val="0E0E0E"/>
                <w:sz w:val="22"/>
                <w:szCs w:val="22"/>
              </w:rPr>
            </w:pPr>
            <w:r>
              <w:rPr>
                <w:sz w:val="22"/>
                <w:szCs w:val="22"/>
              </w:rPr>
              <w:t>Наименование, количество и стоимость поставляемого комплекта</w:t>
            </w:r>
          </w:p>
        </w:tc>
      </w:tr>
      <w:tr w:rsidR="000D6733" w14:paraId="78A23197" w14:textId="77777777">
        <w:tc>
          <w:tcPr>
            <w:tcW w:w="421" w:type="dxa"/>
          </w:tcPr>
          <w:p w14:paraId="0D88CCE5" w14:textId="77777777" w:rsidR="000D6733" w:rsidRDefault="00000000">
            <w:pPr>
              <w:outlineLvl w:val="2"/>
              <w:rPr>
                <w:color w:val="0E0E0E"/>
                <w:sz w:val="22"/>
                <w:szCs w:val="22"/>
              </w:rPr>
            </w:pPr>
            <w:r>
              <w:rPr>
                <w:sz w:val="22"/>
                <w:szCs w:val="22"/>
              </w:rPr>
              <w:t>№</w:t>
            </w:r>
          </w:p>
        </w:tc>
        <w:tc>
          <w:tcPr>
            <w:tcW w:w="2572" w:type="dxa"/>
          </w:tcPr>
          <w:p w14:paraId="54293473" w14:textId="77777777" w:rsidR="000D6733" w:rsidRDefault="00000000">
            <w:pPr>
              <w:outlineLvl w:val="2"/>
              <w:rPr>
                <w:color w:val="0E0E0E"/>
                <w:sz w:val="22"/>
                <w:szCs w:val="22"/>
              </w:rPr>
            </w:pPr>
            <w:r>
              <w:rPr>
                <w:sz w:val="22"/>
                <w:szCs w:val="22"/>
              </w:rPr>
              <w:t>Наименование товара</w:t>
            </w:r>
          </w:p>
        </w:tc>
        <w:tc>
          <w:tcPr>
            <w:tcW w:w="1261" w:type="dxa"/>
          </w:tcPr>
          <w:p w14:paraId="4BCDEFA7" w14:textId="77777777" w:rsidR="000D6733" w:rsidRDefault="00000000">
            <w:pPr>
              <w:outlineLvl w:val="2"/>
              <w:rPr>
                <w:color w:val="0E0E0E"/>
                <w:sz w:val="22"/>
                <w:szCs w:val="22"/>
              </w:rPr>
            </w:pPr>
            <w:r>
              <w:rPr>
                <w:color w:val="0E0E0E"/>
                <w:sz w:val="22"/>
                <w:szCs w:val="22"/>
              </w:rPr>
              <w:t>Ед. изм.</w:t>
            </w:r>
          </w:p>
        </w:tc>
        <w:tc>
          <w:tcPr>
            <w:tcW w:w="1183" w:type="dxa"/>
          </w:tcPr>
          <w:p w14:paraId="366FA546" w14:textId="77777777" w:rsidR="000D6733" w:rsidRDefault="00000000">
            <w:pPr>
              <w:outlineLvl w:val="2"/>
              <w:rPr>
                <w:color w:val="0E0E0E"/>
                <w:sz w:val="22"/>
                <w:szCs w:val="22"/>
              </w:rPr>
            </w:pPr>
            <w:r>
              <w:rPr>
                <w:color w:val="0E0E0E"/>
                <w:sz w:val="22"/>
                <w:szCs w:val="22"/>
              </w:rPr>
              <w:t>Кол-во</w:t>
            </w:r>
          </w:p>
        </w:tc>
        <w:tc>
          <w:tcPr>
            <w:tcW w:w="1356" w:type="dxa"/>
          </w:tcPr>
          <w:p w14:paraId="74242C78" w14:textId="77777777" w:rsidR="000D6733" w:rsidRDefault="00000000">
            <w:pPr>
              <w:outlineLvl w:val="2"/>
              <w:rPr>
                <w:color w:val="0E0E0E"/>
                <w:sz w:val="22"/>
                <w:szCs w:val="22"/>
              </w:rPr>
            </w:pPr>
            <w:r>
              <w:rPr>
                <w:sz w:val="22"/>
                <w:szCs w:val="22"/>
              </w:rPr>
              <w:t>Цена за единицу, руб.</w:t>
            </w:r>
          </w:p>
        </w:tc>
        <w:tc>
          <w:tcPr>
            <w:tcW w:w="1431" w:type="dxa"/>
          </w:tcPr>
          <w:p w14:paraId="2ACAE0B8" w14:textId="77777777" w:rsidR="000D6733" w:rsidRDefault="00000000">
            <w:pPr>
              <w:outlineLvl w:val="2"/>
              <w:rPr>
                <w:color w:val="0E0E0E"/>
                <w:sz w:val="22"/>
                <w:szCs w:val="22"/>
              </w:rPr>
            </w:pPr>
            <w:r>
              <w:rPr>
                <w:sz w:val="22"/>
                <w:szCs w:val="22"/>
              </w:rPr>
              <w:t>Стоимость, руб.</w:t>
            </w:r>
          </w:p>
        </w:tc>
        <w:tc>
          <w:tcPr>
            <w:tcW w:w="1688" w:type="dxa"/>
          </w:tcPr>
          <w:p w14:paraId="441BC6B0" w14:textId="77777777" w:rsidR="000D6733" w:rsidRDefault="00000000">
            <w:pPr>
              <w:outlineLvl w:val="2"/>
              <w:rPr>
                <w:color w:val="0E0E0E"/>
                <w:sz w:val="22"/>
                <w:szCs w:val="22"/>
              </w:rPr>
            </w:pPr>
            <w:r>
              <w:rPr>
                <w:sz w:val="22"/>
                <w:szCs w:val="22"/>
              </w:rPr>
              <w:t>Страна происхождения</w:t>
            </w:r>
          </w:p>
        </w:tc>
      </w:tr>
      <w:tr w:rsidR="000D6733" w14:paraId="7383BFB3" w14:textId="77777777">
        <w:tc>
          <w:tcPr>
            <w:tcW w:w="421" w:type="dxa"/>
          </w:tcPr>
          <w:p w14:paraId="01555E07" w14:textId="77777777" w:rsidR="000D6733" w:rsidRDefault="00000000">
            <w:pPr>
              <w:outlineLvl w:val="2"/>
              <w:rPr>
                <w:color w:val="0E0E0E"/>
                <w:sz w:val="22"/>
                <w:szCs w:val="22"/>
              </w:rPr>
            </w:pPr>
            <w:r>
              <w:rPr>
                <w:sz w:val="22"/>
                <w:szCs w:val="22"/>
              </w:rPr>
              <w:t>1</w:t>
            </w:r>
          </w:p>
        </w:tc>
        <w:tc>
          <w:tcPr>
            <w:tcW w:w="2572" w:type="dxa"/>
          </w:tcPr>
          <w:p w14:paraId="4304E2DF" w14:textId="77777777" w:rsidR="000D6733" w:rsidRDefault="00000000">
            <w:pPr>
              <w:outlineLvl w:val="2"/>
              <w:rPr>
                <w:color w:val="0E0E0E"/>
                <w:sz w:val="22"/>
                <w:szCs w:val="22"/>
              </w:rPr>
            </w:pPr>
            <w:r>
              <w:rPr>
                <w:sz w:val="22"/>
                <w:szCs w:val="22"/>
              </w:rPr>
              <w:t>комплектная трансформаторная подстанция наружной установки проходного типа 100 кВА, 10/0,4 кВ с силовым трансформатором</w:t>
            </w:r>
          </w:p>
        </w:tc>
        <w:tc>
          <w:tcPr>
            <w:tcW w:w="1261" w:type="dxa"/>
          </w:tcPr>
          <w:p w14:paraId="2D8064EC" w14:textId="77777777" w:rsidR="000D6733" w:rsidRDefault="00000000">
            <w:pPr>
              <w:outlineLvl w:val="2"/>
              <w:rPr>
                <w:color w:val="0E0E0E"/>
                <w:sz w:val="22"/>
                <w:szCs w:val="22"/>
              </w:rPr>
            </w:pPr>
            <w:r>
              <w:rPr>
                <w:sz w:val="22"/>
                <w:szCs w:val="22"/>
              </w:rPr>
              <w:t>компл.</w:t>
            </w:r>
          </w:p>
        </w:tc>
        <w:tc>
          <w:tcPr>
            <w:tcW w:w="1183" w:type="dxa"/>
          </w:tcPr>
          <w:p w14:paraId="31AC83DB" w14:textId="77777777" w:rsidR="000D6733" w:rsidRDefault="00000000">
            <w:pPr>
              <w:outlineLvl w:val="2"/>
              <w:rPr>
                <w:color w:val="0E0E0E"/>
                <w:sz w:val="22"/>
                <w:szCs w:val="22"/>
              </w:rPr>
            </w:pPr>
            <w:r>
              <w:rPr>
                <w:sz w:val="22"/>
                <w:szCs w:val="22"/>
              </w:rPr>
              <w:t>1</w:t>
            </w:r>
          </w:p>
        </w:tc>
        <w:tc>
          <w:tcPr>
            <w:tcW w:w="1356" w:type="dxa"/>
          </w:tcPr>
          <w:p w14:paraId="424B4565" w14:textId="77777777" w:rsidR="000D6733" w:rsidRDefault="00000000">
            <w:pPr>
              <w:outlineLvl w:val="2"/>
              <w:rPr>
                <w:color w:val="0E0E0E"/>
                <w:sz w:val="22"/>
                <w:szCs w:val="22"/>
              </w:rPr>
            </w:pPr>
            <w:r>
              <w:rPr>
                <w:sz w:val="22"/>
                <w:szCs w:val="22"/>
              </w:rPr>
              <w:t>________</w:t>
            </w:r>
          </w:p>
        </w:tc>
        <w:tc>
          <w:tcPr>
            <w:tcW w:w="1431" w:type="dxa"/>
          </w:tcPr>
          <w:p w14:paraId="5CB20F8D" w14:textId="77777777" w:rsidR="000D6733" w:rsidRDefault="00000000">
            <w:pPr>
              <w:outlineLvl w:val="2"/>
              <w:rPr>
                <w:color w:val="0E0E0E"/>
                <w:sz w:val="22"/>
                <w:szCs w:val="22"/>
              </w:rPr>
            </w:pPr>
            <w:r>
              <w:rPr>
                <w:sz w:val="22"/>
                <w:szCs w:val="22"/>
              </w:rPr>
              <w:t>________</w:t>
            </w:r>
          </w:p>
        </w:tc>
        <w:tc>
          <w:tcPr>
            <w:tcW w:w="1688" w:type="dxa"/>
          </w:tcPr>
          <w:p w14:paraId="360B8896" w14:textId="77777777" w:rsidR="000D6733" w:rsidRDefault="00000000">
            <w:pPr>
              <w:outlineLvl w:val="2"/>
              <w:rPr>
                <w:color w:val="0E0E0E"/>
                <w:sz w:val="22"/>
                <w:szCs w:val="22"/>
              </w:rPr>
            </w:pPr>
            <w:r>
              <w:rPr>
                <w:sz w:val="22"/>
                <w:szCs w:val="22"/>
              </w:rPr>
              <w:t>________</w:t>
            </w:r>
          </w:p>
        </w:tc>
      </w:tr>
      <w:tr w:rsidR="000D6733" w14:paraId="42C212F0" w14:textId="77777777">
        <w:tc>
          <w:tcPr>
            <w:tcW w:w="421" w:type="dxa"/>
          </w:tcPr>
          <w:p w14:paraId="205E34BC" w14:textId="77777777" w:rsidR="000D6733" w:rsidRDefault="000D6733">
            <w:pPr>
              <w:outlineLvl w:val="2"/>
              <w:rPr>
                <w:color w:val="0E0E0E"/>
                <w:sz w:val="22"/>
                <w:szCs w:val="22"/>
              </w:rPr>
            </w:pPr>
          </w:p>
        </w:tc>
        <w:tc>
          <w:tcPr>
            <w:tcW w:w="2572" w:type="dxa"/>
          </w:tcPr>
          <w:p w14:paraId="5919C9C4" w14:textId="77777777" w:rsidR="000D6733" w:rsidRDefault="000D6733">
            <w:pPr>
              <w:outlineLvl w:val="2"/>
              <w:rPr>
                <w:color w:val="0E0E0E"/>
                <w:sz w:val="22"/>
                <w:szCs w:val="22"/>
              </w:rPr>
            </w:pPr>
          </w:p>
        </w:tc>
        <w:tc>
          <w:tcPr>
            <w:tcW w:w="1261" w:type="dxa"/>
          </w:tcPr>
          <w:p w14:paraId="4D5E4A41" w14:textId="77777777" w:rsidR="000D6733" w:rsidRDefault="000D6733">
            <w:pPr>
              <w:outlineLvl w:val="2"/>
              <w:rPr>
                <w:color w:val="0E0E0E"/>
                <w:sz w:val="22"/>
                <w:szCs w:val="22"/>
              </w:rPr>
            </w:pPr>
          </w:p>
        </w:tc>
        <w:tc>
          <w:tcPr>
            <w:tcW w:w="1183" w:type="dxa"/>
          </w:tcPr>
          <w:p w14:paraId="35538897" w14:textId="77777777" w:rsidR="000D6733" w:rsidRDefault="000D6733">
            <w:pPr>
              <w:outlineLvl w:val="2"/>
              <w:rPr>
                <w:color w:val="0E0E0E"/>
                <w:sz w:val="22"/>
                <w:szCs w:val="22"/>
              </w:rPr>
            </w:pPr>
          </w:p>
        </w:tc>
        <w:tc>
          <w:tcPr>
            <w:tcW w:w="1356" w:type="dxa"/>
          </w:tcPr>
          <w:p w14:paraId="60ABCEB0" w14:textId="77777777" w:rsidR="000D6733" w:rsidRDefault="000D6733">
            <w:pPr>
              <w:outlineLvl w:val="2"/>
              <w:rPr>
                <w:color w:val="0E0E0E"/>
                <w:sz w:val="22"/>
                <w:szCs w:val="22"/>
              </w:rPr>
            </w:pPr>
          </w:p>
        </w:tc>
        <w:tc>
          <w:tcPr>
            <w:tcW w:w="1431" w:type="dxa"/>
          </w:tcPr>
          <w:p w14:paraId="3A251ADE" w14:textId="77777777" w:rsidR="000D6733" w:rsidRDefault="000D6733">
            <w:pPr>
              <w:outlineLvl w:val="2"/>
              <w:rPr>
                <w:color w:val="0E0E0E"/>
                <w:sz w:val="22"/>
                <w:szCs w:val="22"/>
              </w:rPr>
            </w:pPr>
          </w:p>
        </w:tc>
        <w:tc>
          <w:tcPr>
            <w:tcW w:w="1688" w:type="dxa"/>
          </w:tcPr>
          <w:p w14:paraId="3C8483D3" w14:textId="77777777" w:rsidR="000D6733" w:rsidRDefault="000D6733">
            <w:pPr>
              <w:outlineLvl w:val="2"/>
              <w:rPr>
                <w:color w:val="0E0E0E"/>
                <w:sz w:val="22"/>
                <w:szCs w:val="22"/>
              </w:rPr>
            </w:pPr>
          </w:p>
        </w:tc>
      </w:tr>
      <w:tr w:rsidR="000D6733" w14:paraId="2CA81D85" w14:textId="77777777">
        <w:tc>
          <w:tcPr>
            <w:tcW w:w="421" w:type="dxa"/>
          </w:tcPr>
          <w:p w14:paraId="2A5D607F" w14:textId="77777777" w:rsidR="000D6733" w:rsidRDefault="000D6733">
            <w:pPr>
              <w:outlineLvl w:val="2"/>
              <w:rPr>
                <w:color w:val="0E0E0E"/>
                <w:sz w:val="22"/>
                <w:szCs w:val="22"/>
              </w:rPr>
            </w:pPr>
          </w:p>
        </w:tc>
        <w:tc>
          <w:tcPr>
            <w:tcW w:w="2572" w:type="dxa"/>
          </w:tcPr>
          <w:p w14:paraId="5B4BC3C6" w14:textId="77777777" w:rsidR="000D6733" w:rsidRDefault="000D6733">
            <w:pPr>
              <w:outlineLvl w:val="2"/>
              <w:rPr>
                <w:color w:val="0E0E0E"/>
                <w:sz w:val="22"/>
                <w:szCs w:val="22"/>
              </w:rPr>
            </w:pPr>
          </w:p>
        </w:tc>
        <w:tc>
          <w:tcPr>
            <w:tcW w:w="1261" w:type="dxa"/>
          </w:tcPr>
          <w:p w14:paraId="04A26264" w14:textId="77777777" w:rsidR="000D6733" w:rsidRDefault="000D6733">
            <w:pPr>
              <w:outlineLvl w:val="2"/>
              <w:rPr>
                <w:color w:val="0E0E0E"/>
                <w:sz w:val="22"/>
                <w:szCs w:val="22"/>
              </w:rPr>
            </w:pPr>
          </w:p>
        </w:tc>
        <w:tc>
          <w:tcPr>
            <w:tcW w:w="1183" w:type="dxa"/>
          </w:tcPr>
          <w:p w14:paraId="64A55989" w14:textId="77777777" w:rsidR="000D6733" w:rsidRDefault="000D6733">
            <w:pPr>
              <w:outlineLvl w:val="2"/>
              <w:rPr>
                <w:color w:val="0E0E0E"/>
                <w:sz w:val="22"/>
                <w:szCs w:val="22"/>
              </w:rPr>
            </w:pPr>
          </w:p>
        </w:tc>
        <w:tc>
          <w:tcPr>
            <w:tcW w:w="1356" w:type="dxa"/>
          </w:tcPr>
          <w:p w14:paraId="3668DA5A" w14:textId="77777777" w:rsidR="000D6733" w:rsidRDefault="000D6733">
            <w:pPr>
              <w:outlineLvl w:val="2"/>
              <w:rPr>
                <w:color w:val="0E0E0E"/>
                <w:sz w:val="22"/>
                <w:szCs w:val="22"/>
              </w:rPr>
            </w:pPr>
          </w:p>
        </w:tc>
        <w:tc>
          <w:tcPr>
            <w:tcW w:w="1431" w:type="dxa"/>
          </w:tcPr>
          <w:p w14:paraId="6F8D72A7" w14:textId="77777777" w:rsidR="000D6733" w:rsidRDefault="000D6733">
            <w:pPr>
              <w:outlineLvl w:val="2"/>
              <w:rPr>
                <w:color w:val="0E0E0E"/>
                <w:sz w:val="22"/>
                <w:szCs w:val="22"/>
              </w:rPr>
            </w:pPr>
          </w:p>
        </w:tc>
        <w:tc>
          <w:tcPr>
            <w:tcW w:w="1688" w:type="dxa"/>
          </w:tcPr>
          <w:p w14:paraId="20746735" w14:textId="77777777" w:rsidR="000D6733" w:rsidRDefault="000D6733">
            <w:pPr>
              <w:outlineLvl w:val="2"/>
              <w:rPr>
                <w:color w:val="0E0E0E"/>
                <w:sz w:val="22"/>
                <w:szCs w:val="22"/>
              </w:rPr>
            </w:pPr>
          </w:p>
        </w:tc>
      </w:tr>
      <w:tr w:rsidR="000D6733" w14:paraId="1F871195" w14:textId="77777777">
        <w:tc>
          <w:tcPr>
            <w:tcW w:w="9912" w:type="dxa"/>
            <w:gridSpan w:val="7"/>
          </w:tcPr>
          <w:p w14:paraId="488132CF" w14:textId="77777777" w:rsidR="000D6733" w:rsidRDefault="00000000">
            <w:pPr>
              <w:outlineLvl w:val="2"/>
              <w:rPr>
                <w:color w:val="0E0E0E"/>
                <w:sz w:val="22"/>
                <w:szCs w:val="22"/>
              </w:rPr>
            </w:pPr>
            <w:r>
              <w:rPr>
                <w:color w:val="0E0E0E"/>
                <w:sz w:val="22"/>
                <w:szCs w:val="22"/>
              </w:rPr>
              <w:t xml:space="preserve">НДС </w:t>
            </w:r>
          </w:p>
        </w:tc>
      </w:tr>
      <w:tr w:rsidR="000D6733" w14:paraId="54582F43" w14:textId="77777777">
        <w:tc>
          <w:tcPr>
            <w:tcW w:w="9912" w:type="dxa"/>
            <w:gridSpan w:val="7"/>
          </w:tcPr>
          <w:p w14:paraId="1BBA4790" w14:textId="77777777" w:rsidR="000D6733" w:rsidRDefault="00000000">
            <w:pPr>
              <w:outlineLvl w:val="2"/>
              <w:rPr>
                <w:color w:val="0E0E0E"/>
                <w:sz w:val="22"/>
                <w:szCs w:val="22"/>
              </w:rPr>
            </w:pPr>
            <w:r>
              <w:rPr>
                <w:color w:val="0E0E0E"/>
                <w:sz w:val="22"/>
                <w:szCs w:val="22"/>
              </w:rPr>
              <w:t>Итого руб., включая НДС (или не облагается)</w:t>
            </w:r>
          </w:p>
        </w:tc>
      </w:tr>
    </w:tbl>
    <w:p w14:paraId="5619EFE9" w14:textId="77777777" w:rsidR="000D6733" w:rsidRDefault="000D6733">
      <w:pPr>
        <w:outlineLvl w:val="2"/>
        <w:rPr>
          <w:color w:val="0E0E0E"/>
          <w:sz w:val="22"/>
          <w:szCs w:val="22"/>
        </w:rPr>
      </w:pPr>
    </w:p>
    <w:tbl>
      <w:tblPr>
        <w:tblW w:w="10030" w:type="dxa"/>
        <w:tblInd w:w="-108" w:type="dxa"/>
        <w:tblLook w:val="04A0" w:firstRow="1" w:lastRow="0" w:firstColumn="1" w:lastColumn="0" w:noHBand="0" w:noVBand="1"/>
      </w:tblPr>
      <w:tblGrid>
        <w:gridCol w:w="5123"/>
        <w:gridCol w:w="4907"/>
      </w:tblGrid>
      <w:tr w:rsidR="000D6733" w14:paraId="74265767" w14:textId="77777777">
        <w:trPr>
          <w:trHeight w:val="2959"/>
        </w:trPr>
        <w:tc>
          <w:tcPr>
            <w:tcW w:w="5123" w:type="dxa"/>
          </w:tcPr>
          <w:p w14:paraId="3C159DEE" w14:textId="77777777" w:rsidR="000D6733" w:rsidRDefault="000D6733">
            <w:pPr>
              <w:rPr>
                <w:sz w:val="22"/>
                <w:szCs w:val="22"/>
              </w:rPr>
            </w:pPr>
          </w:p>
          <w:p w14:paraId="24587699" w14:textId="77777777" w:rsidR="000D6733" w:rsidRDefault="000D6733">
            <w:pPr>
              <w:rPr>
                <w:sz w:val="22"/>
                <w:szCs w:val="22"/>
              </w:rPr>
            </w:pPr>
          </w:p>
          <w:p w14:paraId="70CA9BD4" w14:textId="77777777" w:rsidR="000D6733" w:rsidRDefault="00000000">
            <w:pPr>
              <w:rPr>
                <w:sz w:val="22"/>
                <w:szCs w:val="22"/>
              </w:rPr>
            </w:pPr>
            <w:r>
              <w:rPr>
                <w:sz w:val="22"/>
                <w:szCs w:val="22"/>
              </w:rPr>
              <w:t xml:space="preserve">__________________/_________________/ </w:t>
            </w:r>
          </w:p>
          <w:p w14:paraId="27C90276" w14:textId="77777777" w:rsidR="000D6733" w:rsidRDefault="00000000">
            <w:pPr>
              <w:jc w:val="both"/>
              <w:rPr>
                <w:sz w:val="22"/>
                <w:szCs w:val="22"/>
              </w:rPr>
            </w:pPr>
            <w:r>
              <w:rPr>
                <w:sz w:val="22"/>
                <w:szCs w:val="22"/>
              </w:rPr>
              <w:t>м.п.</w:t>
            </w:r>
          </w:p>
          <w:p w14:paraId="657038D0" w14:textId="77777777" w:rsidR="000D6733" w:rsidRDefault="00000000">
            <w:pPr>
              <w:rPr>
                <w:sz w:val="22"/>
                <w:szCs w:val="22"/>
              </w:rPr>
            </w:pPr>
            <w:r>
              <w:rPr>
                <w:sz w:val="22"/>
                <w:szCs w:val="22"/>
              </w:rPr>
              <w:t>«___»____________________2026 г.</w:t>
            </w:r>
          </w:p>
          <w:p w14:paraId="1D407C80" w14:textId="77777777" w:rsidR="000D6733" w:rsidRDefault="000D6733">
            <w:pPr>
              <w:ind w:firstLine="34"/>
              <w:rPr>
                <w:b/>
                <w:bCs/>
                <w:sz w:val="22"/>
                <w:szCs w:val="22"/>
              </w:rPr>
            </w:pPr>
          </w:p>
        </w:tc>
        <w:tc>
          <w:tcPr>
            <w:tcW w:w="4907" w:type="dxa"/>
          </w:tcPr>
          <w:p w14:paraId="4DF4F46B" w14:textId="77777777" w:rsidR="000D6733" w:rsidRDefault="000D6733">
            <w:pPr>
              <w:jc w:val="both"/>
              <w:rPr>
                <w:sz w:val="22"/>
                <w:szCs w:val="22"/>
              </w:rPr>
            </w:pPr>
          </w:p>
          <w:p w14:paraId="4951965F" w14:textId="77777777" w:rsidR="000D6733" w:rsidRDefault="000D6733">
            <w:pPr>
              <w:jc w:val="both"/>
              <w:rPr>
                <w:sz w:val="22"/>
                <w:szCs w:val="22"/>
              </w:rPr>
            </w:pPr>
          </w:p>
          <w:p w14:paraId="5A028AC2" w14:textId="77777777" w:rsidR="000D6733" w:rsidRDefault="00000000">
            <w:pPr>
              <w:jc w:val="both"/>
              <w:rPr>
                <w:sz w:val="22"/>
                <w:szCs w:val="22"/>
              </w:rPr>
            </w:pPr>
            <w:r>
              <w:rPr>
                <w:sz w:val="22"/>
                <w:szCs w:val="22"/>
              </w:rPr>
              <w:t>________________/__________________/</w:t>
            </w:r>
          </w:p>
          <w:p w14:paraId="2E9222EC" w14:textId="77777777" w:rsidR="000D6733" w:rsidRDefault="00000000">
            <w:pPr>
              <w:jc w:val="both"/>
              <w:rPr>
                <w:sz w:val="22"/>
                <w:szCs w:val="22"/>
              </w:rPr>
            </w:pPr>
            <w:r>
              <w:rPr>
                <w:sz w:val="22"/>
                <w:szCs w:val="22"/>
              </w:rPr>
              <w:t>м.п.</w:t>
            </w:r>
          </w:p>
          <w:p w14:paraId="37528789" w14:textId="77777777" w:rsidR="000D6733" w:rsidRDefault="00000000">
            <w:pPr>
              <w:rPr>
                <w:b/>
                <w:bCs/>
                <w:sz w:val="22"/>
                <w:szCs w:val="22"/>
              </w:rPr>
            </w:pPr>
            <w:r>
              <w:rPr>
                <w:sz w:val="22"/>
                <w:szCs w:val="22"/>
              </w:rPr>
              <w:t>«___»_______________2026 г.</w:t>
            </w:r>
          </w:p>
        </w:tc>
      </w:tr>
    </w:tbl>
    <w:p w14:paraId="7DF3F2F1" w14:textId="77777777" w:rsidR="000D6733" w:rsidRDefault="000D6733">
      <w:pPr>
        <w:rPr>
          <w:sz w:val="22"/>
          <w:szCs w:val="22"/>
        </w:rPr>
      </w:pPr>
    </w:p>
    <w:p w14:paraId="12BBF061" w14:textId="77777777" w:rsidR="000D6733" w:rsidRDefault="00000000">
      <w:pPr>
        <w:jc w:val="center"/>
        <w:rPr>
          <w:sz w:val="22"/>
          <w:szCs w:val="22"/>
        </w:rPr>
      </w:pPr>
      <w:r>
        <w:rPr>
          <w:sz w:val="22"/>
          <w:szCs w:val="22"/>
        </w:rPr>
        <w:t xml:space="preserve">                                                                                                  </w:t>
      </w:r>
    </w:p>
    <w:p w14:paraId="4F017136" w14:textId="77777777" w:rsidR="000D6733" w:rsidRDefault="00000000">
      <w:pPr>
        <w:suppressAutoHyphens w:val="0"/>
        <w:spacing w:after="160" w:line="259" w:lineRule="auto"/>
        <w:rPr>
          <w:sz w:val="22"/>
          <w:szCs w:val="22"/>
        </w:rPr>
      </w:pPr>
      <w:r>
        <w:rPr>
          <w:sz w:val="22"/>
          <w:szCs w:val="22"/>
        </w:rPr>
        <w:br w:type="page"/>
      </w:r>
    </w:p>
    <w:p w14:paraId="0560F266" w14:textId="77777777" w:rsidR="000D6733" w:rsidRDefault="00000000">
      <w:pPr>
        <w:jc w:val="right"/>
        <w:rPr>
          <w:sz w:val="22"/>
          <w:szCs w:val="22"/>
        </w:rPr>
      </w:pPr>
      <w:r>
        <w:rPr>
          <w:sz w:val="22"/>
          <w:szCs w:val="22"/>
        </w:rPr>
        <w:lastRenderedPageBreak/>
        <w:t>Приложение № 2 (перечень передаваемых документов)</w:t>
      </w:r>
    </w:p>
    <w:p w14:paraId="733FD4FF" w14:textId="77777777" w:rsidR="000D6733" w:rsidRDefault="00000000">
      <w:pPr>
        <w:ind w:left="4956"/>
        <w:rPr>
          <w:sz w:val="22"/>
          <w:szCs w:val="22"/>
        </w:rPr>
      </w:pPr>
      <w:r>
        <w:rPr>
          <w:sz w:val="22"/>
          <w:szCs w:val="22"/>
        </w:rPr>
        <w:t xml:space="preserve">       к Договору № ___ от «     » ________ 2026 г.</w:t>
      </w:r>
    </w:p>
    <w:p w14:paraId="72DB1F56" w14:textId="77777777" w:rsidR="000D6733" w:rsidRDefault="000D6733">
      <w:pPr>
        <w:rPr>
          <w:sz w:val="22"/>
          <w:szCs w:val="22"/>
        </w:rPr>
      </w:pPr>
    </w:p>
    <w:p w14:paraId="5B4E2B3D" w14:textId="77777777" w:rsidR="000D6733" w:rsidRDefault="00000000">
      <w:pPr>
        <w:jc w:val="center"/>
        <w:rPr>
          <w:i/>
          <w:iCs/>
          <w:sz w:val="22"/>
          <w:szCs w:val="22"/>
        </w:rPr>
      </w:pPr>
      <w:r>
        <w:rPr>
          <w:sz w:val="22"/>
          <w:szCs w:val="22"/>
        </w:rPr>
        <w:t>Перечень передаваемых документов: паспорт КТП и силового трансформатора; руководства по эксплуатации; принципиальные схемы; документы на приборы учета и поверку средств измерений; иные документы по техническому заданию.</w:t>
      </w:r>
    </w:p>
    <w:p w14:paraId="60DDACE2" w14:textId="77777777" w:rsidR="000D6733" w:rsidRDefault="000D6733">
      <w:pPr>
        <w:rPr>
          <w:sz w:val="22"/>
          <w:szCs w:val="22"/>
        </w:rPr>
      </w:pPr>
    </w:p>
    <w:tbl>
      <w:tblPr>
        <w:tblStyle w:val="af3"/>
        <w:tblW w:w="0" w:type="auto"/>
        <w:tblLook w:val="04A0" w:firstRow="1" w:lastRow="0" w:firstColumn="1" w:lastColumn="0" w:noHBand="0" w:noVBand="1"/>
      </w:tblPr>
      <w:tblGrid>
        <w:gridCol w:w="659"/>
        <w:gridCol w:w="3151"/>
        <w:gridCol w:w="857"/>
        <w:gridCol w:w="1389"/>
        <w:gridCol w:w="1371"/>
        <w:gridCol w:w="1096"/>
        <w:gridCol w:w="1389"/>
      </w:tblGrid>
      <w:tr w:rsidR="000D6733" w14:paraId="09666888" w14:textId="77777777">
        <w:trPr>
          <w:trHeight w:val="900"/>
        </w:trPr>
        <w:tc>
          <w:tcPr>
            <w:tcW w:w="659" w:type="dxa"/>
          </w:tcPr>
          <w:p w14:paraId="333E3F42" w14:textId="77777777" w:rsidR="000D6733" w:rsidRDefault="00000000">
            <w:pPr>
              <w:suppressAutoHyphens w:val="0"/>
              <w:jc w:val="center"/>
              <w:rPr>
                <w:b/>
                <w:sz w:val="22"/>
                <w:szCs w:val="22"/>
                <w:lang w:eastAsia="ru-RU"/>
              </w:rPr>
            </w:pPr>
            <w:r>
              <w:rPr>
                <w:sz w:val="22"/>
                <w:szCs w:val="22"/>
              </w:rPr>
              <w:t>№</w:t>
            </w:r>
          </w:p>
        </w:tc>
        <w:tc>
          <w:tcPr>
            <w:tcW w:w="3162" w:type="dxa"/>
          </w:tcPr>
          <w:p w14:paraId="760D82B1" w14:textId="77777777" w:rsidR="000D6733" w:rsidRDefault="00000000">
            <w:pPr>
              <w:suppressAutoHyphens w:val="0"/>
              <w:jc w:val="center"/>
              <w:rPr>
                <w:b/>
                <w:sz w:val="22"/>
                <w:szCs w:val="22"/>
                <w:lang w:eastAsia="ru-RU"/>
              </w:rPr>
            </w:pPr>
            <w:r>
              <w:rPr>
                <w:sz w:val="22"/>
                <w:szCs w:val="22"/>
              </w:rPr>
              <w:t>Наименование товара</w:t>
            </w:r>
          </w:p>
        </w:tc>
        <w:tc>
          <w:tcPr>
            <w:tcW w:w="857" w:type="dxa"/>
          </w:tcPr>
          <w:p w14:paraId="7F5BB795" w14:textId="77777777" w:rsidR="000D6733" w:rsidRDefault="00000000">
            <w:pPr>
              <w:suppressAutoHyphens w:val="0"/>
              <w:jc w:val="center"/>
              <w:rPr>
                <w:b/>
                <w:sz w:val="22"/>
                <w:szCs w:val="22"/>
                <w:lang w:eastAsia="ru-RU"/>
              </w:rPr>
            </w:pPr>
            <w:r>
              <w:rPr>
                <w:sz w:val="22"/>
                <w:szCs w:val="22"/>
              </w:rPr>
              <w:t>Ед. изм.</w:t>
            </w:r>
          </w:p>
        </w:tc>
        <w:tc>
          <w:tcPr>
            <w:tcW w:w="1392" w:type="dxa"/>
          </w:tcPr>
          <w:p w14:paraId="7C9ED5EC" w14:textId="77777777" w:rsidR="000D6733" w:rsidRDefault="00000000">
            <w:pPr>
              <w:suppressAutoHyphens w:val="0"/>
              <w:jc w:val="center"/>
              <w:rPr>
                <w:b/>
                <w:sz w:val="22"/>
                <w:szCs w:val="22"/>
                <w:lang w:eastAsia="ru-RU"/>
              </w:rPr>
            </w:pPr>
            <w:r>
              <w:rPr>
                <w:sz w:val="22"/>
                <w:szCs w:val="22"/>
              </w:rPr>
              <w:t>Кол-во</w:t>
            </w:r>
          </w:p>
        </w:tc>
        <w:tc>
          <w:tcPr>
            <w:tcW w:w="1372" w:type="dxa"/>
          </w:tcPr>
          <w:p w14:paraId="7481B63E" w14:textId="77777777" w:rsidR="000D6733" w:rsidRDefault="00000000">
            <w:pPr>
              <w:suppressAutoHyphens w:val="0"/>
              <w:jc w:val="center"/>
              <w:rPr>
                <w:b/>
                <w:sz w:val="22"/>
                <w:szCs w:val="22"/>
                <w:lang w:eastAsia="ru-RU"/>
              </w:rPr>
            </w:pPr>
            <w:r>
              <w:rPr>
                <w:sz w:val="22"/>
                <w:szCs w:val="22"/>
              </w:rPr>
              <w:t>Цена без НДС, руб.</w:t>
            </w:r>
          </w:p>
        </w:tc>
        <w:tc>
          <w:tcPr>
            <w:tcW w:w="1080" w:type="dxa"/>
          </w:tcPr>
          <w:p w14:paraId="2F395DF0" w14:textId="77777777" w:rsidR="000D6733" w:rsidRDefault="00000000">
            <w:pPr>
              <w:suppressAutoHyphens w:val="0"/>
              <w:jc w:val="center"/>
              <w:rPr>
                <w:b/>
                <w:sz w:val="22"/>
                <w:szCs w:val="22"/>
                <w:lang w:eastAsia="ru-RU"/>
              </w:rPr>
            </w:pPr>
            <w:r>
              <w:rPr>
                <w:sz w:val="22"/>
                <w:szCs w:val="22"/>
              </w:rPr>
              <w:t>НДС / без НДС</w:t>
            </w:r>
          </w:p>
        </w:tc>
        <w:tc>
          <w:tcPr>
            <w:tcW w:w="1390" w:type="dxa"/>
          </w:tcPr>
          <w:p w14:paraId="46D58BF1" w14:textId="77777777" w:rsidR="000D6733" w:rsidRDefault="00000000">
            <w:pPr>
              <w:suppressAutoHyphens w:val="0"/>
              <w:jc w:val="center"/>
              <w:rPr>
                <w:b/>
                <w:sz w:val="22"/>
                <w:szCs w:val="22"/>
                <w:lang w:eastAsia="ru-RU"/>
              </w:rPr>
            </w:pPr>
            <w:r>
              <w:rPr>
                <w:sz w:val="22"/>
                <w:szCs w:val="22"/>
              </w:rPr>
              <w:t>Цена с НДС, руб.</w:t>
            </w:r>
          </w:p>
        </w:tc>
      </w:tr>
      <w:tr w:rsidR="000D6733" w14:paraId="7EEEB049" w14:textId="77777777">
        <w:trPr>
          <w:trHeight w:val="674"/>
        </w:trPr>
        <w:tc>
          <w:tcPr>
            <w:tcW w:w="659" w:type="dxa"/>
            <w:noWrap/>
            <w:vAlign w:val="center"/>
          </w:tcPr>
          <w:p w14:paraId="38C4E3ED" w14:textId="77777777" w:rsidR="000D6733" w:rsidRDefault="00000000">
            <w:pPr>
              <w:suppressAutoHyphens w:val="0"/>
              <w:jc w:val="center"/>
              <w:rPr>
                <w:bCs/>
                <w:sz w:val="22"/>
                <w:szCs w:val="22"/>
                <w:lang w:eastAsia="ru-RU"/>
              </w:rPr>
            </w:pPr>
            <w:bookmarkStart w:id="12" w:name="_Hlk231220798"/>
            <w:r>
              <w:rPr>
                <w:bCs/>
                <w:sz w:val="22"/>
                <w:szCs w:val="22"/>
                <w:lang w:eastAsia="ru-RU"/>
              </w:rPr>
              <w:t>1</w:t>
            </w:r>
          </w:p>
        </w:tc>
        <w:tc>
          <w:tcPr>
            <w:tcW w:w="3162" w:type="dxa"/>
            <w:tcBorders>
              <w:top w:val="single" w:sz="4" w:space="0" w:color="auto"/>
              <w:left w:val="single" w:sz="4" w:space="0" w:color="auto"/>
              <w:bottom w:val="single" w:sz="4" w:space="0" w:color="auto"/>
              <w:right w:val="single" w:sz="4" w:space="0" w:color="auto"/>
            </w:tcBorders>
            <w:vAlign w:val="center"/>
          </w:tcPr>
          <w:p w14:paraId="7468CF9D" w14:textId="77777777" w:rsidR="000D6733" w:rsidRDefault="00000000">
            <w:pPr>
              <w:suppressAutoHyphens w:val="0"/>
              <w:jc w:val="center"/>
              <w:rPr>
                <w:bCs/>
                <w:sz w:val="22"/>
                <w:szCs w:val="22"/>
                <w:lang w:eastAsia="ru-RU"/>
              </w:rPr>
            </w:pPr>
            <w:r>
              <w:rPr>
                <w:sz w:val="22"/>
                <w:szCs w:val="22"/>
              </w:rPr>
              <w:t>комплектная трансформаторная подстанция наружной установки проходного типа 100 кВА, 10/0,4 кВ с силовым трансформатором</w:t>
            </w:r>
          </w:p>
        </w:tc>
        <w:tc>
          <w:tcPr>
            <w:tcW w:w="857" w:type="dxa"/>
            <w:tcBorders>
              <w:top w:val="single" w:sz="4" w:space="0" w:color="auto"/>
              <w:left w:val="nil"/>
              <w:bottom w:val="single" w:sz="4" w:space="0" w:color="auto"/>
              <w:right w:val="single" w:sz="4" w:space="0" w:color="auto"/>
            </w:tcBorders>
            <w:vAlign w:val="center"/>
          </w:tcPr>
          <w:p w14:paraId="73F1B60A" w14:textId="77777777" w:rsidR="000D6733" w:rsidRDefault="00000000">
            <w:pPr>
              <w:suppressAutoHyphens w:val="0"/>
              <w:jc w:val="center"/>
              <w:rPr>
                <w:bCs/>
                <w:sz w:val="22"/>
                <w:szCs w:val="22"/>
                <w:lang w:eastAsia="ru-RU"/>
              </w:rPr>
            </w:pPr>
            <w:r>
              <w:rPr>
                <w:sz w:val="22"/>
                <w:szCs w:val="22"/>
              </w:rPr>
              <w:t>компл.</w:t>
            </w:r>
          </w:p>
        </w:tc>
        <w:tc>
          <w:tcPr>
            <w:tcW w:w="1392" w:type="dxa"/>
            <w:tcBorders>
              <w:top w:val="single" w:sz="4" w:space="0" w:color="auto"/>
              <w:left w:val="nil"/>
              <w:bottom w:val="single" w:sz="4" w:space="0" w:color="auto"/>
              <w:right w:val="single" w:sz="4" w:space="0" w:color="auto"/>
            </w:tcBorders>
            <w:vAlign w:val="center"/>
          </w:tcPr>
          <w:p w14:paraId="1AE18F27" w14:textId="77777777" w:rsidR="000D6733" w:rsidRDefault="00000000">
            <w:pPr>
              <w:suppressAutoHyphens w:val="0"/>
              <w:jc w:val="center"/>
              <w:rPr>
                <w:bCs/>
                <w:sz w:val="22"/>
                <w:szCs w:val="22"/>
                <w:lang w:eastAsia="ru-RU"/>
              </w:rPr>
            </w:pPr>
            <w:r>
              <w:rPr>
                <w:sz w:val="22"/>
                <w:szCs w:val="22"/>
              </w:rPr>
              <w:t>1</w:t>
            </w:r>
          </w:p>
        </w:tc>
        <w:tc>
          <w:tcPr>
            <w:tcW w:w="1372" w:type="dxa"/>
            <w:vAlign w:val="center"/>
          </w:tcPr>
          <w:p w14:paraId="5A3D85D6" w14:textId="77777777" w:rsidR="000D6733" w:rsidRDefault="00000000">
            <w:pPr>
              <w:suppressAutoHyphens w:val="0"/>
              <w:jc w:val="center"/>
              <w:rPr>
                <w:b/>
                <w:sz w:val="22"/>
                <w:szCs w:val="22"/>
                <w:lang w:eastAsia="ru-RU"/>
              </w:rPr>
            </w:pPr>
            <w:r>
              <w:rPr>
                <w:sz w:val="22"/>
                <w:szCs w:val="22"/>
              </w:rPr>
              <w:t>________</w:t>
            </w:r>
          </w:p>
        </w:tc>
        <w:tc>
          <w:tcPr>
            <w:tcW w:w="1080" w:type="dxa"/>
            <w:vAlign w:val="center"/>
          </w:tcPr>
          <w:p w14:paraId="05444534" w14:textId="77777777" w:rsidR="000D6733" w:rsidRDefault="00000000">
            <w:pPr>
              <w:suppressAutoHyphens w:val="0"/>
              <w:jc w:val="center"/>
              <w:rPr>
                <w:b/>
                <w:sz w:val="22"/>
                <w:szCs w:val="22"/>
                <w:lang w:eastAsia="ru-RU"/>
              </w:rPr>
            </w:pPr>
            <w:r>
              <w:rPr>
                <w:sz w:val="22"/>
                <w:szCs w:val="22"/>
              </w:rPr>
              <w:t>________</w:t>
            </w:r>
          </w:p>
        </w:tc>
        <w:tc>
          <w:tcPr>
            <w:tcW w:w="1390" w:type="dxa"/>
            <w:vAlign w:val="center"/>
          </w:tcPr>
          <w:p w14:paraId="271F82EE" w14:textId="77777777" w:rsidR="000D6733" w:rsidRDefault="00000000">
            <w:pPr>
              <w:suppressAutoHyphens w:val="0"/>
              <w:jc w:val="center"/>
              <w:rPr>
                <w:b/>
                <w:sz w:val="22"/>
                <w:szCs w:val="22"/>
                <w:lang w:eastAsia="ru-RU"/>
              </w:rPr>
            </w:pPr>
            <w:r>
              <w:rPr>
                <w:sz w:val="22"/>
                <w:szCs w:val="22"/>
              </w:rPr>
              <w:t>________</w:t>
            </w:r>
          </w:p>
        </w:tc>
      </w:tr>
      <w:tr w:rsidR="000D6733" w14:paraId="5DBF4ECF" w14:textId="77777777">
        <w:trPr>
          <w:trHeight w:val="696"/>
        </w:trPr>
        <w:tc>
          <w:tcPr>
            <w:tcW w:w="659" w:type="dxa"/>
            <w:noWrap/>
            <w:vAlign w:val="center"/>
          </w:tcPr>
          <w:p w14:paraId="25EDD9D5" w14:textId="77777777" w:rsidR="000D6733" w:rsidRDefault="000D6733">
            <w:pPr>
              <w:suppressAutoHyphens w:val="0"/>
              <w:jc w:val="center"/>
              <w:rPr>
                <w:bCs/>
                <w:sz w:val="22"/>
                <w:szCs w:val="22"/>
                <w:lang w:eastAsia="ru-RU"/>
              </w:rPr>
            </w:pPr>
          </w:p>
        </w:tc>
        <w:tc>
          <w:tcPr>
            <w:tcW w:w="3162" w:type="dxa"/>
            <w:tcBorders>
              <w:top w:val="nil"/>
              <w:left w:val="single" w:sz="4" w:space="0" w:color="auto"/>
              <w:bottom w:val="single" w:sz="4" w:space="0" w:color="auto"/>
              <w:right w:val="single" w:sz="4" w:space="0" w:color="auto"/>
            </w:tcBorders>
            <w:vAlign w:val="center"/>
          </w:tcPr>
          <w:p w14:paraId="30CA76DA" w14:textId="77777777" w:rsidR="000D6733" w:rsidRDefault="00000000">
            <w:pPr>
              <w:suppressAutoHyphens w:val="0"/>
              <w:jc w:val="center"/>
              <w:rPr>
                <w:bCs/>
                <w:sz w:val="22"/>
                <w:szCs w:val="22"/>
                <w:lang w:eastAsia="ru-RU"/>
              </w:rPr>
            </w:pPr>
            <w:r>
              <w:rPr>
                <w:sz w:val="22"/>
                <w:szCs w:val="22"/>
              </w:rPr>
              <w:t>ИТОГО за комплект с доставкой</w:t>
            </w:r>
          </w:p>
        </w:tc>
        <w:tc>
          <w:tcPr>
            <w:tcW w:w="857" w:type="dxa"/>
            <w:tcBorders>
              <w:top w:val="nil"/>
              <w:left w:val="nil"/>
              <w:bottom w:val="single" w:sz="4" w:space="0" w:color="auto"/>
              <w:right w:val="single" w:sz="4" w:space="0" w:color="auto"/>
            </w:tcBorders>
            <w:vAlign w:val="center"/>
          </w:tcPr>
          <w:p w14:paraId="623E650E" w14:textId="77777777" w:rsidR="000D6733" w:rsidRDefault="000D6733">
            <w:pPr>
              <w:suppressAutoHyphens w:val="0"/>
              <w:jc w:val="center"/>
              <w:rPr>
                <w:bCs/>
                <w:sz w:val="22"/>
                <w:szCs w:val="22"/>
                <w:lang w:eastAsia="ru-RU"/>
              </w:rPr>
            </w:pPr>
          </w:p>
        </w:tc>
        <w:tc>
          <w:tcPr>
            <w:tcW w:w="1392" w:type="dxa"/>
            <w:tcBorders>
              <w:top w:val="nil"/>
              <w:left w:val="nil"/>
              <w:bottom w:val="single" w:sz="4" w:space="0" w:color="auto"/>
              <w:right w:val="single" w:sz="4" w:space="0" w:color="auto"/>
            </w:tcBorders>
            <w:vAlign w:val="center"/>
          </w:tcPr>
          <w:p w14:paraId="0EB7BE74" w14:textId="77777777" w:rsidR="000D6733" w:rsidRDefault="000D6733">
            <w:pPr>
              <w:suppressAutoHyphens w:val="0"/>
              <w:jc w:val="center"/>
              <w:rPr>
                <w:bCs/>
                <w:sz w:val="22"/>
                <w:szCs w:val="22"/>
                <w:lang w:eastAsia="ru-RU"/>
              </w:rPr>
            </w:pPr>
          </w:p>
        </w:tc>
        <w:tc>
          <w:tcPr>
            <w:tcW w:w="1372" w:type="dxa"/>
            <w:vAlign w:val="center"/>
          </w:tcPr>
          <w:p w14:paraId="3A121EFD" w14:textId="77777777" w:rsidR="000D6733" w:rsidRDefault="000D6733">
            <w:pPr>
              <w:suppressAutoHyphens w:val="0"/>
              <w:jc w:val="center"/>
              <w:rPr>
                <w:b/>
                <w:sz w:val="22"/>
                <w:szCs w:val="22"/>
                <w:lang w:eastAsia="ru-RU"/>
              </w:rPr>
            </w:pPr>
          </w:p>
        </w:tc>
        <w:tc>
          <w:tcPr>
            <w:tcW w:w="1080" w:type="dxa"/>
            <w:vAlign w:val="center"/>
          </w:tcPr>
          <w:p w14:paraId="643BA840" w14:textId="77777777" w:rsidR="000D6733" w:rsidRDefault="000D6733">
            <w:pPr>
              <w:suppressAutoHyphens w:val="0"/>
              <w:jc w:val="center"/>
              <w:rPr>
                <w:b/>
                <w:sz w:val="22"/>
                <w:szCs w:val="22"/>
                <w:lang w:eastAsia="ru-RU"/>
              </w:rPr>
            </w:pPr>
          </w:p>
        </w:tc>
        <w:tc>
          <w:tcPr>
            <w:tcW w:w="1390" w:type="dxa"/>
            <w:vAlign w:val="center"/>
          </w:tcPr>
          <w:p w14:paraId="5FB27F02" w14:textId="77777777" w:rsidR="000D6733" w:rsidRDefault="00000000">
            <w:pPr>
              <w:suppressAutoHyphens w:val="0"/>
              <w:jc w:val="center"/>
              <w:rPr>
                <w:b/>
                <w:sz w:val="22"/>
                <w:szCs w:val="22"/>
                <w:lang w:eastAsia="ru-RU"/>
              </w:rPr>
            </w:pPr>
            <w:r>
              <w:rPr>
                <w:sz w:val="22"/>
                <w:szCs w:val="22"/>
              </w:rPr>
              <w:t>________</w:t>
            </w:r>
          </w:p>
        </w:tc>
      </w:tr>
      <w:bookmarkEnd w:id="12"/>
    </w:tbl>
    <w:p w14:paraId="0F3F484C" w14:textId="77777777" w:rsidR="000D6733" w:rsidRDefault="000D6733">
      <w:pPr>
        <w:rPr>
          <w:sz w:val="22"/>
          <w:szCs w:val="22"/>
        </w:rPr>
      </w:pPr>
    </w:p>
    <w:p w14:paraId="09C55112" w14:textId="77777777" w:rsidR="000D6733" w:rsidRDefault="000D6733">
      <w:pPr>
        <w:rPr>
          <w:sz w:val="22"/>
          <w:szCs w:val="22"/>
        </w:rPr>
      </w:pPr>
    </w:p>
    <w:p w14:paraId="71C3E1A0" w14:textId="77777777" w:rsidR="000D6733" w:rsidRDefault="000D6733">
      <w:pPr>
        <w:rPr>
          <w:sz w:val="22"/>
          <w:szCs w:val="22"/>
        </w:rPr>
      </w:pPr>
    </w:p>
    <w:p w14:paraId="02B398E9" w14:textId="77777777" w:rsidR="000D6733" w:rsidRDefault="000D6733">
      <w:pPr>
        <w:rPr>
          <w:sz w:val="22"/>
          <w:szCs w:val="22"/>
        </w:rPr>
      </w:pPr>
    </w:p>
    <w:p w14:paraId="3EFDD7C5" w14:textId="77777777" w:rsidR="000D6733" w:rsidRDefault="000D6733">
      <w:pPr>
        <w:rPr>
          <w:sz w:val="22"/>
          <w:szCs w:val="22"/>
        </w:rPr>
      </w:pPr>
    </w:p>
    <w:p w14:paraId="2B4B7218" w14:textId="77777777" w:rsidR="000D6733" w:rsidRDefault="000D6733">
      <w:pPr>
        <w:rPr>
          <w:sz w:val="22"/>
          <w:szCs w:val="22"/>
        </w:rPr>
      </w:pPr>
    </w:p>
    <w:p w14:paraId="0864BED1" w14:textId="77777777" w:rsidR="000D6733" w:rsidRDefault="000D6733">
      <w:pPr>
        <w:rPr>
          <w:sz w:val="22"/>
          <w:szCs w:val="22"/>
        </w:rPr>
      </w:pPr>
    </w:p>
    <w:p w14:paraId="1BF8FEF7" w14:textId="77777777" w:rsidR="000D6733" w:rsidRDefault="000D6733">
      <w:pPr>
        <w:rPr>
          <w:sz w:val="22"/>
          <w:szCs w:val="22"/>
        </w:rPr>
      </w:pPr>
    </w:p>
    <w:p w14:paraId="3A5A158F" w14:textId="77777777" w:rsidR="000D6733" w:rsidRDefault="000D6733">
      <w:pPr>
        <w:rPr>
          <w:sz w:val="22"/>
          <w:szCs w:val="22"/>
        </w:rPr>
      </w:pPr>
    </w:p>
    <w:p w14:paraId="2CF9E1E5" w14:textId="77777777" w:rsidR="000D6733" w:rsidRDefault="000D6733">
      <w:pPr>
        <w:rPr>
          <w:sz w:val="22"/>
          <w:szCs w:val="22"/>
        </w:rPr>
      </w:pPr>
    </w:p>
    <w:p w14:paraId="095BEAF5" w14:textId="77777777" w:rsidR="000D6733" w:rsidRDefault="000D6733">
      <w:pPr>
        <w:rPr>
          <w:sz w:val="22"/>
          <w:szCs w:val="22"/>
        </w:rPr>
      </w:pPr>
    </w:p>
    <w:p w14:paraId="26516789" w14:textId="77777777" w:rsidR="000D6733" w:rsidRDefault="000D6733">
      <w:pPr>
        <w:rPr>
          <w:sz w:val="22"/>
          <w:szCs w:val="22"/>
        </w:rPr>
      </w:pPr>
    </w:p>
    <w:p w14:paraId="1BFDC4E5" w14:textId="77777777" w:rsidR="000D6733" w:rsidRDefault="000D6733">
      <w:pPr>
        <w:rPr>
          <w:sz w:val="22"/>
          <w:szCs w:val="22"/>
        </w:rPr>
      </w:pPr>
    </w:p>
    <w:p w14:paraId="71773BA9" w14:textId="77777777" w:rsidR="000D6733" w:rsidRDefault="000D6733">
      <w:pPr>
        <w:rPr>
          <w:sz w:val="22"/>
          <w:szCs w:val="22"/>
        </w:rPr>
      </w:pPr>
    </w:p>
    <w:p w14:paraId="0638C4A0" w14:textId="77777777" w:rsidR="000D6733" w:rsidRDefault="000D6733">
      <w:pPr>
        <w:rPr>
          <w:sz w:val="22"/>
          <w:szCs w:val="22"/>
        </w:rPr>
      </w:pPr>
    </w:p>
    <w:p w14:paraId="4ADBD5E9" w14:textId="77777777" w:rsidR="000D6733" w:rsidRDefault="000D6733">
      <w:pPr>
        <w:rPr>
          <w:sz w:val="22"/>
          <w:szCs w:val="22"/>
        </w:rPr>
      </w:pPr>
    </w:p>
    <w:p w14:paraId="6EAA36CA" w14:textId="77777777" w:rsidR="000D6733" w:rsidRDefault="000D6733">
      <w:pPr>
        <w:rPr>
          <w:sz w:val="22"/>
          <w:szCs w:val="22"/>
        </w:rPr>
      </w:pPr>
    </w:p>
    <w:p w14:paraId="1304D9D9" w14:textId="77777777" w:rsidR="000D6733" w:rsidRDefault="000D6733">
      <w:pPr>
        <w:rPr>
          <w:sz w:val="22"/>
          <w:szCs w:val="22"/>
        </w:rPr>
      </w:pPr>
    </w:p>
    <w:p w14:paraId="3C26140D" w14:textId="77777777" w:rsidR="000D6733" w:rsidRDefault="000D6733">
      <w:pPr>
        <w:rPr>
          <w:sz w:val="22"/>
          <w:szCs w:val="22"/>
        </w:rPr>
      </w:pPr>
    </w:p>
    <w:p w14:paraId="1BDC15BC" w14:textId="77777777" w:rsidR="000D6733" w:rsidRDefault="000D6733">
      <w:pPr>
        <w:rPr>
          <w:sz w:val="22"/>
          <w:szCs w:val="22"/>
        </w:rPr>
      </w:pPr>
    </w:p>
    <w:p w14:paraId="653A8D0F" w14:textId="77777777" w:rsidR="000D6733" w:rsidRDefault="000D6733">
      <w:pPr>
        <w:rPr>
          <w:sz w:val="22"/>
          <w:szCs w:val="22"/>
        </w:rPr>
      </w:pPr>
    </w:p>
    <w:p w14:paraId="12426865" w14:textId="77777777" w:rsidR="000D6733" w:rsidRDefault="000D6733">
      <w:pPr>
        <w:rPr>
          <w:sz w:val="22"/>
          <w:szCs w:val="22"/>
        </w:rPr>
      </w:pPr>
    </w:p>
    <w:p w14:paraId="18ABAC68" w14:textId="77777777" w:rsidR="000D6733" w:rsidRDefault="000D6733">
      <w:pPr>
        <w:rPr>
          <w:sz w:val="22"/>
          <w:szCs w:val="22"/>
        </w:rPr>
      </w:pPr>
    </w:p>
    <w:p w14:paraId="0D01D0B9" w14:textId="77777777" w:rsidR="000D6733" w:rsidRDefault="000D6733">
      <w:pPr>
        <w:rPr>
          <w:sz w:val="22"/>
          <w:szCs w:val="22"/>
        </w:rPr>
      </w:pPr>
    </w:p>
    <w:p w14:paraId="19B112DD" w14:textId="77777777" w:rsidR="000D6733" w:rsidRDefault="000D6733">
      <w:pPr>
        <w:rPr>
          <w:sz w:val="22"/>
          <w:szCs w:val="22"/>
        </w:rPr>
      </w:pPr>
    </w:p>
    <w:p w14:paraId="392D70F7" w14:textId="77777777" w:rsidR="000D6733" w:rsidRDefault="000D6733">
      <w:pPr>
        <w:rPr>
          <w:sz w:val="22"/>
          <w:szCs w:val="22"/>
        </w:rPr>
      </w:pPr>
    </w:p>
    <w:p w14:paraId="1F5394EA" w14:textId="77777777" w:rsidR="000D6733" w:rsidRDefault="000D6733">
      <w:pPr>
        <w:rPr>
          <w:sz w:val="22"/>
          <w:szCs w:val="22"/>
        </w:rPr>
      </w:pPr>
    </w:p>
    <w:p w14:paraId="64849F09" w14:textId="77777777" w:rsidR="000D6733" w:rsidRDefault="000D6733">
      <w:pPr>
        <w:rPr>
          <w:sz w:val="22"/>
          <w:szCs w:val="22"/>
        </w:rPr>
      </w:pPr>
    </w:p>
    <w:p w14:paraId="4ED607CB" w14:textId="77777777" w:rsidR="000D6733" w:rsidRDefault="000D6733">
      <w:pPr>
        <w:rPr>
          <w:sz w:val="22"/>
          <w:szCs w:val="22"/>
        </w:rPr>
      </w:pPr>
    </w:p>
    <w:p w14:paraId="03F5C354" w14:textId="77777777" w:rsidR="000D6733" w:rsidRDefault="000D6733">
      <w:pPr>
        <w:rPr>
          <w:sz w:val="22"/>
          <w:szCs w:val="22"/>
        </w:rPr>
      </w:pPr>
    </w:p>
    <w:p w14:paraId="0653130F" w14:textId="77777777" w:rsidR="000D6733" w:rsidRDefault="000D6733">
      <w:pPr>
        <w:rPr>
          <w:sz w:val="22"/>
          <w:szCs w:val="22"/>
        </w:rPr>
      </w:pPr>
    </w:p>
    <w:p w14:paraId="3C0EDA00" w14:textId="77777777" w:rsidR="000D6733" w:rsidRDefault="00000000">
      <w:pPr>
        <w:tabs>
          <w:tab w:val="left" w:pos="720"/>
        </w:tabs>
        <w:suppressAutoHyphens w:val="0"/>
        <w:jc w:val="right"/>
        <w:rPr>
          <w:i/>
          <w:iCs/>
          <w:sz w:val="22"/>
          <w:szCs w:val="22"/>
        </w:rPr>
      </w:pPr>
      <w:r>
        <w:rPr>
          <w:i/>
          <w:iCs/>
          <w:sz w:val="22"/>
          <w:szCs w:val="22"/>
        </w:rPr>
        <w:t>Приложение № 4. Расчет НМЦД</w:t>
      </w:r>
    </w:p>
    <w:p w14:paraId="20CE0AA4" w14:textId="77777777" w:rsidR="000D6733" w:rsidRDefault="000D6733">
      <w:pPr>
        <w:tabs>
          <w:tab w:val="left" w:pos="720"/>
        </w:tabs>
        <w:suppressAutoHyphens w:val="0"/>
        <w:jc w:val="center"/>
        <w:rPr>
          <w:i/>
          <w:iCs/>
          <w:sz w:val="22"/>
          <w:szCs w:val="22"/>
        </w:rPr>
      </w:pPr>
    </w:p>
    <w:p w14:paraId="1B7B0AD9" w14:textId="77777777" w:rsidR="000D6733" w:rsidRDefault="00000000">
      <w:pPr>
        <w:tabs>
          <w:tab w:val="left" w:pos="720"/>
        </w:tabs>
        <w:suppressAutoHyphens w:val="0"/>
        <w:jc w:val="center"/>
        <w:rPr>
          <w:i/>
          <w:iCs/>
          <w:sz w:val="22"/>
          <w:szCs w:val="22"/>
        </w:rPr>
      </w:pPr>
      <w:r>
        <w:rPr>
          <w:i/>
          <w:iCs/>
          <w:sz w:val="22"/>
          <w:szCs w:val="22"/>
        </w:rPr>
        <w:t>Приложено отдельным файлом.</w:t>
      </w:r>
    </w:p>
    <w:p w14:paraId="5A5BF56E" w14:textId="77777777" w:rsidR="000D6733" w:rsidRDefault="00000000">
      <w:pPr>
        <w:suppressAutoHyphens w:val="0"/>
        <w:rPr>
          <w:i/>
          <w:iCs/>
          <w:sz w:val="22"/>
          <w:szCs w:val="22"/>
        </w:rPr>
      </w:pPr>
      <w:r>
        <w:rPr>
          <w:i/>
          <w:iCs/>
          <w:sz w:val="22"/>
          <w:szCs w:val="22"/>
        </w:rPr>
        <w:br w:type="page"/>
      </w:r>
    </w:p>
    <w:p w14:paraId="14E36B8F" w14:textId="77777777" w:rsidR="000D6733" w:rsidRDefault="00000000">
      <w:pPr>
        <w:tabs>
          <w:tab w:val="left" w:pos="720"/>
        </w:tabs>
        <w:suppressAutoHyphens w:val="0"/>
        <w:jc w:val="right"/>
        <w:rPr>
          <w:i/>
          <w:iCs/>
          <w:sz w:val="22"/>
          <w:szCs w:val="22"/>
        </w:rPr>
      </w:pPr>
      <w:r>
        <w:rPr>
          <w:i/>
          <w:iCs/>
          <w:sz w:val="22"/>
          <w:szCs w:val="22"/>
        </w:rPr>
        <w:lastRenderedPageBreak/>
        <w:t>Приложение № 5. Формы для заполнения</w:t>
      </w:r>
    </w:p>
    <w:p w14:paraId="73A20452" w14:textId="77777777" w:rsidR="000D6733" w:rsidRDefault="000D6733">
      <w:pPr>
        <w:suppressAutoHyphens w:val="0"/>
        <w:jc w:val="center"/>
        <w:rPr>
          <w:b/>
          <w:sz w:val="22"/>
          <w:szCs w:val="22"/>
          <w:lang w:eastAsia="ru-RU"/>
        </w:rPr>
      </w:pPr>
    </w:p>
    <w:p w14:paraId="298CA08C" w14:textId="77777777" w:rsidR="000D6733" w:rsidRDefault="00000000">
      <w:pPr>
        <w:suppressAutoHyphens w:val="0"/>
        <w:jc w:val="center"/>
        <w:rPr>
          <w:b/>
          <w:sz w:val="22"/>
          <w:szCs w:val="22"/>
          <w:lang w:eastAsia="ru-RU"/>
        </w:rPr>
      </w:pPr>
      <w:r>
        <w:rPr>
          <w:b/>
          <w:sz w:val="22"/>
          <w:szCs w:val="22"/>
          <w:lang w:eastAsia="ru-RU"/>
        </w:rPr>
        <w:t>Форма №1.</w:t>
      </w:r>
    </w:p>
    <w:p w14:paraId="12F7DDEC" w14:textId="77777777" w:rsidR="000D6733" w:rsidRDefault="00000000">
      <w:pPr>
        <w:jc w:val="center"/>
        <w:rPr>
          <w:b/>
          <w:i/>
          <w:sz w:val="22"/>
          <w:szCs w:val="22"/>
        </w:rPr>
      </w:pPr>
      <w:r>
        <w:rPr>
          <w:b/>
          <w:sz w:val="22"/>
          <w:szCs w:val="22"/>
        </w:rPr>
        <w:t>ПРЕДЛОЖЕНИЕ УЧАСТНИКА ЗАКУПКИ В ОТНОШЕНИИ ПРЕДМЕТА ЗАКУПКИ</w:t>
      </w:r>
    </w:p>
    <w:p w14:paraId="4A097004" w14:textId="77777777" w:rsidR="000D6733" w:rsidRDefault="000D6733">
      <w:pPr>
        <w:widowControl w:val="0"/>
        <w:tabs>
          <w:tab w:val="left" w:pos="1134"/>
        </w:tabs>
        <w:suppressAutoHyphens w:val="0"/>
        <w:outlineLvl w:val="1"/>
        <w:rPr>
          <w:b/>
          <w:i/>
          <w:sz w:val="22"/>
          <w:szCs w:val="22"/>
        </w:rPr>
      </w:pPr>
      <w:bookmarkStart w:id="13" w:name="_Toc255987072"/>
      <w:bookmarkStart w:id="14" w:name="_Toc307936260"/>
      <w:bookmarkStart w:id="15" w:name="_Toc298234710"/>
    </w:p>
    <w:p w14:paraId="671B15A7" w14:textId="77777777" w:rsidR="000D6733" w:rsidRDefault="00000000">
      <w:pPr>
        <w:widowControl w:val="0"/>
        <w:tabs>
          <w:tab w:val="left" w:pos="1134"/>
        </w:tabs>
        <w:suppressAutoHyphens w:val="0"/>
        <w:jc w:val="center"/>
        <w:outlineLvl w:val="1"/>
        <w:rPr>
          <w:sz w:val="22"/>
          <w:szCs w:val="22"/>
        </w:rPr>
      </w:pPr>
      <w:r>
        <w:rPr>
          <w:sz w:val="22"/>
          <w:szCs w:val="22"/>
        </w:rPr>
        <w:t>Настоящим подтверждаем, что участник закупки является малым предприятием или микропредприятием согласно единому реестру субъектов МСП ФНС России.</w:t>
      </w:r>
    </w:p>
    <w:p w14:paraId="151A9D75" w14:textId="77777777" w:rsidR="000D6733" w:rsidRDefault="000D6733">
      <w:pPr>
        <w:widowControl w:val="0"/>
        <w:tabs>
          <w:tab w:val="left" w:pos="1134"/>
        </w:tabs>
        <w:suppressAutoHyphens w:val="0"/>
        <w:jc w:val="center"/>
        <w:outlineLvl w:val="1"/>
        <w:rPr>
          <w:b/>
          <w:i/>
          <w:sz w:val="22"/>
          <w:szCs w:val="22"/>
        </w:rPr>
      </w:pPr>
    </w:p>
    <w:bookmarkEnd w:id="13"/>
    <w:bookmarkEnd w:id="14"/>
    <w:bookmarkEnd w:id="15"/>
    <w:p w14:paraId="391759A9" w14:textId="77777777" w:rsidR="000D6733" w:rsidRDefault="00000000">
      <w:pPr>
        <w:ind w:firstLine="567"/>
        <w:jc w:val="both"/>
        <w:rPr>
          <w:sz w:val="22"/>
          <w:szCs w:val="22"/>
        </w:rPr>
      </w:pPr>
      <w:r>
        <w:rPr>
          <w:sz w:val="22"/>
          <w:szCs w:val="22"/>
        </w:rPr>
        <w:t>Изучив извещение и документацию запроса ТКП в электронной форме на поставку комплектной трансформаторной подстанции (номер извещения __________), подтверждаем согласие поставить Товар в соответствии с техническим заданием и условиями проекта договора.</w:t>
      </w:r>
    </w:p>
    <w:p w14:paraId="4FD77F29" w14:textId="77777777" w:rsidR="000D6733" w:rsidRDefault="000D6733">
      <w:pPr>
        <w:widowControl w:val="0"/>
        <w:tabs>
          <w:tab w:val="left" w:pos="1080"/>
        </w:tabs>
        <w:suppressAutoHyphens w:val="0"/>
        <w:ind w:firstLine="540"/>
        <w:rPr>
          <w:sz w:val="22"/>
          <w:szCs w:val="22"/>
        </w:rPr>
      </w:pPr>
    </w:p>
    <w:p w14:paraId="19362EC6" w14:textId="77777777" w:rsidR="000D6733" w:rsidRDefault="00000000">
      <w:pPr>
        <w:suppressAutoHyphens w:val="0"/>
        <w:jc w:val="center"/>
        <w:rPr>
          <w:bCs/>
          <w:i/>
          <w:iCs/>
          <w:sz w:val="22"/>
          <w:szCs w:val="22"/>
          <w:lang w:eastAsia="ru-RU"/>
        </w:rPr>
      </w:pPr>
      <w:r>
        <w:rPr>
          <w:sz w:val="22"/>
          <w:szCs w:val="22"/>
        </w:rPr>
        <w:t>Предложение участника включает наименование и изготовителя предлагаемой КТП и силового трансформатора, конкретные показатели, подтверждающие соответствие техническому заданию, а также сведения о стране происхождения. Предлагаемый срок поставки полного комплекта: ____ (__________) рабочих дней с даты заключения договора (целое число от 1 до 7).</w:t>
      </w:r>
    </w:p>
    <w:p w14:paraId="4EAD2477" w14:textId="77777777" w:rsidR="000D6733" w:rsidRDefault="000D6733">
      <w:pPr>
        <w:suppressAutoHyphens w:val="0"/>
        <w:jc w:val="center"/>
        <w:rPr>
          <w:b/>
          <w:sz w:val="22"/>
          <w:szCs w:val="22"/>
          <w:lang w:eastAsia="ru-RU"/>
        </w:rPr>
      </w:pPr>
    </w:p>
    <w:p w14:paraId="635CCE75" w14:textId="77777777" w:rsidR="000D6733" w:rsidRDefault="000D6733">
      <w:pPr>
        <w:suppressAutoHyphens w:val="0"/>
        <w:jc w:val="center"/>
        <w:rPr>
          <w:b/>
          <w:sz w:val="22"/>
          <w:szCs w:val="22"/>
          <w:lang w:eastAsia="ru-RU"/>
        </w:rPr>
      </w:pPr>
    </w:p>
    <w:p w14:paraId="7A69478D" w14:textId="77777777" w:rsidR="000D6733" w:rsidRDefault="000D6733">
      <w:pPr>
        <w:suppressAutoHyphens w:val="0"/>
        <w:jc w:val="center"/>
        <w:rPr>
          <w:b/>
          <w:sz w:val="22"/>
          <w:szCs w:val="22"/>
          <w:lang w:eastAsia="ru-RU"/>
        </w:rPr>
      </w:pPr>
    </w:p>
    <w:p w14:paraId="33EADF63" w14:textId="77777777" w:rsidR="000D6733" w:rsidRDefault="000D6733">
      <w:pPr>
        <w:suppressAutoHyphens w:val="0"/>
        <w:rPr>
          <w:sz w:val="22"/>
          <w:szCs w:val="22"/>
          <w:lang w:eastAsia="ru-RU"/>
        </w:rPr>
      </w:pPr>
    </w:p>
    <w:p w14:paraId="5488B9D9" w14:textId="77777777" w:rsidR="000D6733" w:rsidRDefault="00000000">
      <w:pPr>
        <w:suppressAutoHyphens w:val="0"/>
        <w:rPr>
          <w:sz w:val="22"/>
          <w:szCs w:val="22"/>
          <w:lang w:eastAsia="ru-RU"/>
        </w:rPr>
      </w:pPr>
      <w:r>
        <w:rPr>
          <w:sz w:val="22"/>
          <w:szCs w:val="22"/>
          <w:lang w:eastAsia="ru-RU"/>
        </w:rPr>
        <w:t>Руководитель организации</w:t>
      </w:r>
      <w:r>
        <w:rPr>
          <w:sz w:val="22"/>
          <w:szCs w:val="22"/>
          <w:lang w:eastAsia="ru-RU"/>
        </w:rPr>
        <w:tab/>
      </w:r>
      <w:r>
        <w:rPr>
          <w:sz w:val="22"/>
          <w:szCs w:val="22"/>
          <w:lang w:eastAsia="ru-RU"/>
        </w:rPr>
        <w:tab/>
        <w:t>___________________        _____________________</w:t>
      </w:r>
    </w:p>
    <w:p w14:paraId="1C4E8E5B" w14:textId="77777777" w:rsidR="000D6733" w:rsidRDefault="00000000">
      <w:pPr>
        <w:suppressAutoHyphens w:val="0"/>
        <w:rPr>
          <w:sz w:val="22"/>
          <w:szCs w:val="22"/>
          <w:vertAlign w:val="superscript"/>
          <w:lang w:eastAsia="ru-RU"/>
        </w:rPr>
      </w:pPr>
      <w:r>
        <w:rPr>
          <w:sz w:val="22"/>
          <w:szCs w:val="22"/>
          <w:vertAlign w:val="superscript"/>
          <w:lang w:eastAsia="ru-RU"/>
        </w:rPr>
        <w:t xml:space="preserve">                                                                                                    (подпись)                                                             (Ф.И.О.)</w:t>
      </w:r>
    </w:p>
    <w:p w14:paraId="0CB7E858" w14:textId="77777777" w:rsidR="000D6733" w:rsidRDefault="00000000">
      <w:pPr>
        <w:suppressAutoHyphens w:val="0"/>
        <w:rPr>
          <w:sz w:val="22"/>
          <w:szCs w:val="22"/>
          <w:lang w:eastAsia="ru-RU"/>
        </w:rPr>
      </w:pPr>
      <w:r>
        <w:rPr>
          <w:sz w:val="22"/>
          <w:szCs w:val="22"/>
          <w:lang w:eastAsia="ru-RU"/>
        </w:rPr>
        <w:t>М.П.</w:t>
      </w:r>
    </w:p>
    <w:p w14:paraId="06591CB0" w14:textId="77777777" w:rsidR="000D6733" w:rsidRDefault="000D6733">
      <w:pPr>
        <w:suppressAutoHyphens w:val="0"/>
        <w:rPr>
          <w:sz w:val="22"/>
          <w:szCs w:val="22"/>
          <w:vertAlign w:val="superscript"/>
        </w:rPr>
      </w:pPr>
    </w:p>
    <w:p w14:paraId="23AE3F91" w14:textId="77777777" w:rsidR="000D6733" w:rsidRDefault="000D6733">
      <w:pPr>
        <w:suppressAutoHyphens w:val="0"/>
        <w:rPr>
          <w:sz w:val="22"/>
          <w:szCs w:val="22"/>
          <w:vertAlign w:val="superscript"/>
        </w:rPr>
      </w:pPr>
    </w:p>
    <w:p w14:paraId="6EC956EB" w14:textId="77777777" w:rsidR="000D6733" w:rsidRDefault="000D6733">
      <w:pPr>
        <w:suppressAutoHyphens w:val="0"/>
        <w:rPr>
          <w:b/>
          <w:sz w:val="22"/>
          <w:szCs w:val="22"/>
          <w:lang w:eastAsia="ru-RU"/>
        </w:rPr>
      </w:pPr>
    </w:p>
    <w:p w14:paraId="3D186CE2" w14:textId="77777777" w:rsidR="000D6733" w:rsidRDefault="00000000">
      <w:pPr>
        <w:suppressAutoHyphens w:val="0"/>
        <w:spacing w:after="160" w:line="259" w:lineRule="auto"/>
        <w:rPr>
          <w:b/>
          <w:sz w:val="22"/>
          <w:szCs w:val="22"/>
          <w:lang w:eastAsia="ru-RU"/>
        </w:rPr>
      </w:pPr>
      <w:r>
        <w:rPr>
          <w:b/>
          <w:sz w:val="22"/>
          <w:szCs w:val="22"/>
          <w:lang w:eastAsia="ru-RU"/>
        </w:rPr>
        <w:br w:type="page"/>
      </w:r>
    </w:p>
    <w:p w14:paraId="6D15E926" w14:textId="77777777" w:rsidR="000D6733" w:rsidRDefault="00000000">
      <w:pPr>
        <w:suppressAutoHyphens w:val="0"/>
        <w:jc w:val="center"/>
        <w:rPr>
          <w:b/>
          <w:sz w:val="22"/>
          <w:szCs w:val="22"/>
          <w:lang w:eastAsia="ru-RU"/>
        </w:rPr>
      </w:pPr>
      <w:r>
        <w:rPr>
          <w:b/>
          <w:sz w:val="22"/>
          <w:szCs w:val="22"/>
          <w:lang w:eastAsia="ru-RU"/>
        </w:rPr>
        <w:lastRenderedPageBreak/>
        <w:t>Форма № 2.</w:t>
      </w:r>
    </w:p>
    <w:p w14:paraId="7C9E48D8" w14:textId="77777777" w:rsidR="000D6733" w:rsidRDefault="00000000">
      <w:pPr>
        <w:suppressAutoHyphens w:val="0"/>
        <w:jc w:val="center"/>
        <w:rPr>
          <w:b/>
          <w:sz w:val="22"/>
          <w:szCs w:val="22"/>
          <w:lang w:eastAsia="ru-RU"/>
        </w:rPr>
      </w:pPr>
      <w:r>
        <w:rPr>
          <w:b/>
          <w:sz w:val="22"/>
          <w:szCs w:val="22"/>
          <w:lang w:eastAsia="ru-RU"/>
        </w:rPr>
        <w:t>АНКЕТА УЧАСТНИКА ЗАКУПКИ</w:t>
      </w:r>
    </w:p>
    <w:p w14:paraId="5F5D71FD" w14:textId="77777777" w:rsidR="000D6733" w:rsidRDefault="000D6733">
      <w:pPr>
        <w:suppressAutoHyphens w:val="0"/>
        <w:jc w:val="center"/>
        <w:rPr>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17"/>
        <w:gridCol w:w="6608"/>
        <w:gridCol w:w="2693"/>
      </w:tblGrid>
      <w:tr w:rsidR="000D6733" w14:paraId="4642937B" w14:textId="77777777">
        <w:trPr>
          <w:cantSplit/>
          <w:trHeight w:val="232"/>
          <w:tblHeader/>
        </w:trPr>
        <w:tc>
          <w:tcPr>
            <w:tcW w:w="617" w:type="dxa"/>
          </w:tcPr>
          <w:p w14:paraId="1EEAE9ED" w14:textId="77777777" w:rsidR="000D6733" w:rsidRDefault="00000000">
            <w:pPr>
              <w:ind w:left="57" w:right="57"/>
              <w:jc w:val="both"/>
              <w:rPr>
                <w:sz w:val="22"/>
                <w:szCs w:val="22"/>
                <w:lang w:eastAsia="ru-RU"/>
              </w:rPr>
            </w:pPr>
            <w:r>
              <w:rPr>
                <w:sz w:val="22"/>
                <w:szCs w:val="22"/>
                <w:lang w:eastAsia="ru-RU"/>
              </w:rPr>
              <w:t>№ п/п</w:t>
            </w:r>
          </w:p>
        </w:tc>
        <w:tc>
          <w:tcPr>
            <w:tcW w:w="6608" w:type="dxa"/>
          </w:tcPr>
          <w:p w14:paraId="351CFBF8" w14:textId="77777777" w:rsidR="000D6733" w:rsidRDefault="00000000">
            <w:pPr>
              <w:ind w:left="57" w:right="57"/>
              <w:jc w:val="both"/>
              <w:rPr>
                <w:sz w:val="22"/>
                <w:szCs w:val="22"/>
                <w:lang w:eastAsia="ru-RU"/>
              </w:rPr>
            </w:pPr>
            <w:r>
              <w:rPr>
                <w:sz w:val="22"/>
                <w:szCs w:val="22"/>
                <w:lang w:eastAsia="ru-RU"/>
              </w:rPr>
              <w:t>Наименование</w:t>
            </w:r>
          </w:p>
        </w:tc>
        <w:tc>
          <w:tcPr>
            <w:tcW w:w="2693" w:type="dxa"/>
          </w:tcPr>
          <w:p w14:paraId="33FB2EE3" w14:textId="77777777" w:rsidR="000D6733" w:rsidRDefault="00000000">
            <w:pPr>
              <w:ind w:left="57" w:right="57"/>
              <w:jc w:val="both"/>
              <w:rPr>
                <w:sz w:val="22"/>
                <w:szCs w:val="22"/>
                <w:lang w:eastAsia="ru-RU"/>
              </w:rPr>
            </w:pPr>
            <w:r>
              <w:rPr>
                <w:sz w:val="22"/>
                <w:szCs w:val="22"/>
                <w:lang w:eastAsia="ru-RU"/>
              </w:rPr>
              <w:t>Сведения об участнике (заполняется участником)</w:t>
            </w:r>
          </w:p>
        </w:tc>
      </w:tr>
      <w:tr w:rsidR="000D6733" w14:paraId="7E319A51" w14:textId="77777777">
        <w:trPr>
          <w:cantSplit/>
          <w:trHeight w:val="198"/>
        </w:trPr>
        <w:tc>
          <w:tcPr>
            <w:tcW w:w="617" w:type="dxa"/>
          </w:tcPr>
          <w:p w14:paraId="0320A76F" w14:textId="77777777" w:rsidR="000D6733" w:rsidRDefault="000D6733">
            <w:pPr>
              <w:numPr>
                <w:ilvl w:val="0"/>
                <w:numId w:val="5"/>
              </w:numPr>
              <w:suppressAutoHyphens w:val="0"/>
              <w:jc w:val="both"/>
              <w:rPr>
                <w:sz w:val="22"/>
                <w:szCs w:val="22"/>
                <w:lang w:eastAsia="ru-RU"/>
              </w:rPr>
            </w:pPr>
          </w:p>
        </w:tc>
        <w:tc>
          <w:tcPr>
            <w:tcW w:w="6608" w:type="dxa"/>
          </w:tcPr>
          <w:p w14:paraId="16C40752" w14:textId="77777777" w:rsidR="000D6733" w:rsidRDefault="00000000">
            <w:pPr>
              <w:ind w:left="57" w:right="57"/>
              <w:jc w:val="both"/>
              <w:rPr>
                <w:sz w:val="22"/>
                <w:szCs w:val="22"/>
                <w:lang w:eastAsia="ru-RU"/>
              </w:rPr>
            </w:pPr>
            <w:r>
              <w:rPr>
                <w:sz w:val="22"/>
                <w:szCs w:val="22"/>
                <w:lang w:eastAsia="ru-RU"/>
              </w:rPr>
              <w:t>Наименование, фирменное наименование (при наличии)</w:t>
            </w:r>
          </w:p>
        </w:tc>
        <w:tc>
          <w:tcPr>
            <w:tcW w:w="2693" w:type="dxa"/>
          </w:tcPr>
          <w:p w14:paraId="79599EE4" w14:textId="77777777" w:rsidR="000D6733" w:rsidRDefault="000D6733">
            <w:pPr>
              <w:ind w:left="57" w:right="57"/>
              <w:jc w:val="both"/>
              <w:rPr>
                <w:sz w:val="22"/>
                <w:szCs w:val="22"/>
                <w:lang w:eastAsia="ru-RU"/>
              </w:rPr>
            </w:pPr>
          </w:p>
        </w:tc>
      </w:tr>
      <w:tr w:rsidR="000D6733" w14:paraId="24A0FA14" w14:textId="77777777">
        <w:trPr>
          <w:cantSplit/>
          <w:trHeight w:val="256"/>
        </w:trPr>
        <w:tc>
          <w:tcPr>
            <w:tcW w:w="617" w:type="dxa"/>
          </w:tcPr>
          <w:p w14:paraId="4FFA219E" w14:textId="77777777" w:rsidR="000D6733" w:rsidRDefault="000D6733">
            <w:pPr>
              <w:numPr>
                <w:ilvl w:val="0"/>
                <w:numId w:val="5"/>
              </w:numPr>
              <w:suppressAutoHyphens w:val="0"/>
              <w:jc w:val="both"/>
              <w:rPr>
                <w:sz w:val="22"/>
                <w:szCs w:val="22"/>
                <w:lang w:eastAsia="ru-RU"/>
              </w:rPr>
            </w:pPr>
          </w:p>
        </w:tc>
        <w:tc>
          <w:tcPr>
            <w:tcW w:w="6608" w:type="dxa"/>
          </w:tcPr>
          <w:p w14:paraId="49E87E8B" w14:textId="77777777" w:rsidR="000D6733" w:rsidRDefault="00000000">
            <w:pPr>
              <w:ind w:left="57" w:right="57"/>
              <w:jc w:val="both"/>
              <w:rPr>
                <w:sz w:val="22"/>
                <w:szCs w:val="22"/>
                <w:lang w:eastAsia="ru-RU"/>
              </w:rPr>
            </w:pPr>
            <w:r>
              <w:rPr>
                <w:sz w:val="22"/>
                <w:szCs w:val="22"/>
                <w:lang w:eastAsia="ru-RU"/>
              </w:rPr>
              <w:t xml:space="preserve">Учредители </w:t>
            </w:r>
          </w:p>
        </w:tc>
        <w:tc>
          <w:tcPr>
            <w:tcW w:w="2693" w:type="dxa"/>
          </w:tcPr>
          <w:p w14:paraId="774B73A8" w14:textId="77777777" w:rsidR="000D6733" w:rsidRDefault="000D6733">
            <w:pPr>
              <w:ind w:left="57" w:right="57"/>
              <w:jc w:val="both"/>
              <w:rPr>
                <w:sz w:val="22"/>
                <w:szCs w:val="22"/>
                <w:lang w:eastAsia="ru-RU"/>
              </w:rPr>
            </w:pPr>
          </w:p>
        </w:tc>
      </w:tr>
      <w:tr w:rsidR="000D6733" w14:paraId="17CDC6AB" w14:textId="77777777">
        <w:trPr>
          <w:cantSplit/>
          <w:trHeight w:val="256"/>
        </w:trPr>
        <w:tc>
          <w:tcPr>
            <w:tcW w:w="617" w:type="dxa"/>
          </w:tcPr>
          <w:p w14:paraId="4EA6A975" w14:textId="77777777" w:rsidR="000D6733" w:rsidRDefault="000D6733">
            <w:pPr>
              <w:numPr>
                <w:ilvl w:val="0"/>
                <w:numId w:val="5"/>
              </w:numPr>
              <w:suppressAutoHyphens w:val="0"/>
              <w:jc w:val="both"/>
              <w:rPr>
                <w:sz w:val="22"/>
                <w:szCs w:val="22"/>
                <w:lang w:eastAsia="ru-RU"/>
              </w:rPr>
            </w:pPr>
          </w:p>
        </w:tc>
        <w:tc>
          <w:tcPr>
            <w:tcW w:w="6608" w:type="dxa"/>
          </w:tcPr>
          <w:p w14:paraId="6ABFBF53" w14:textId="77777777" w:rsidR="000D6733" w:rsidRDefault="00000000">
            <w:pPr>
              <w:ind w:left="57" w:right="57"/>
              <w:jc w:val="both"/>
              <w:rPr>
                <w:sz w:val="22"/>
                <w:szCs w:val="22"/>
                <w:lang w:eastAsia="ru-RU"/>
              </w:rPr>
            </w:pPr>
            <w:r>
              <w:rPr>
                <w:sz w:val="22"/>
                <w:szCs w:val="22"/>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693" w:type="dxa"/>
          </w:tcPr>
          <w:p w14:paraId="591BBA7A" w14:textId="77777777" w:rsidR="000D6733" w:rsidRDefault="000D6733">
            <w:pPr>
              <w:ind w:left="57" w:right="57"/>
              <w:jc w:val="both"/>
              <w:rPr>
                <w:sz w:val="22"/>
                <w:szCs w:val="22"/>
                <w:lang w:eastAsia="ru-RU"/>
              </w:rPr>
            </w:pPr>
          </w:p>
        </w:tc>
      </w:tr>
      <w:tr w:rsidR="000D6733" w14:paraId="2990AF51" w14:textId="77777777">
        <w:trPr>
          <w:cantSplit/>
          <w:trHeight w:val="256"/>
        </w:trPr>
        <w:tc>
          <w:tcPr>
            <w:tcW w:w="617" w:type="dxa"/>
          </w:tcPr>
          <w:p w14:paraId="4C4B5A9F" w14:textId="77777777" w:rsidR="000D6733" w:rsidRDefault="000D6733">
            <w:pPr>
              <w:numPr>
                <w:ilvl w:val="0"/>
                <w:numId w:val="5"/>
              </w:numPr>
              <w:suppressAutoHyphens w:val="0"/>
              <w:jc w:val="both"/>
              <w:rPr>
                <w:sz w:val="22"/>
                <w:szCs w:val="22"/>
                <w:lang w:eastAsia="ru-RU"/>
              </w:rPr>
            </w:pPr>
          </w:p>
        </w:tc>
        <w:tc>
          <w:tcPr>
            <w:tcW w:w="6608" w:type="dxa"/>
          </w:tcPr>
          <w:p w14:paraId="01E07110" w14:textId="77777777" w:rsidR="000D6733" w:rsidRDefault="00000000">
            <w:pPr>
              <w:ind w:left="57" w:right="57"/>
              <w:jc w:val="both"/>
              <w:rPr>
                <w:sz w:val="22"/>
                <w:szCs w:val="22"/>
                <w:lang w:eastAsia="ru-RU"/>
              </w:rPr>
            </w:pPr>
            <w:r>
              <w:rPr>
                <w:sz w:val="22"/>
                <w:szCs w:val="22"/>
                <w:lang w:eastAsia="ru-RU"/>
              </w:rPr>
              <w:t xml:space="preserve">Идентификационный номер налогоплательщика участника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w:t>
            </w:r>
            <w:r>
              <w:rPr>
                <w:b/>
                <w:i/>
                <w:sz w:val="22"/>
                <w:szCs w:val="22"/>
                <w:lang w:eastAsia="ru-RU"/>
              </w:rPr>
              <w:t>(для иностранного лица)</w:t>
            </w:r>
          </w:p>
        </w:tc>
        <w:tc>
          <w:tcPr>
            <w:tcW w:w="2693" w:type="dxa"/>
          </w:tcPr>
          <w:p w14:paraId="1A5E2A7D" w14:textId="77777777" w:rsidR="000D6733" w:rsidRDefault="000D6733">
            <w:pPr>
              <w:ind w:left="57" w:right="57"/>
              <w:jc w:val="both"/>
              <w:rPr>
                <w:sz w:val="22"/>
                <w:szCs w:val="22"/>
                <w:lang w:eastAsia="ru-RU"/>
              </w:rPr>
            </w:pPr>
          </w:p>
        </w:tc>
      </w:tr>
      <w:tr w:rsidR="000D6733" w14:paraId="05D29087" w14:textId="77777777">
        <w:trPr>
          <w:cantSplit/>
          <w:trHeight w:val="812"/>
        </w:trPr>
        <w:tc>
          <w:tcPr>
            <w:tcW w:w="617" w:type="dxa"/>
          </w:tcPr>
          <w:p w14:paraId="2EA27FDB" w14:textId="77777777" w:rsidR="000D6733" w:rsidRDefault="000D6733">
            <w:pPr>
              <w:numPr>
                <w:ilvl w:val="0"/>
                <w:numId w:val="5"/>
              </w:numPr>
              <w:suppressAutoHyphens w:val="0"/>
              <w:jc w:val="both"/>
              <w:rPr>
                <w:sz w:val="22"/>
                <w:szCs w:val="22"/>
                <w:lang w:eastAsia="ru-RU"/>
              </w:rPr>
            </w:pPr>
          </w:p>
        </w:tc>
        <w:tc>
          <w:tcPr>
            <w:tcW w:w="6608" w:type="dxa"/>
          </w:tcPr>
          <w:p w14:paraId="2B0FCEB3" w14:textId="77777777" w:rsidR="000D6733" w:rsidRDefault="00000000">
            <w:pPr>
              <w:autoSpaceDE w:val="0"/>
              <w:autoSpaceDN w:val="0"/>
              <w:adjustRightInd w:val="0"/>
              <w:ind w:firstLine="11"/>
              <w:jc w:val="both"/>
              <w:rPr>
                <w:sz w:val="22"/>
                <w:szCs w:val="22"/>
                <w:lang w:eastAsia="ru-RU"/>
              </w:rPr>
            </w:pPr>
            <w:r>
              <w:rPr>
                <w:sz w:val="22"/>
                <w:szCs w:val="22"/>
                <w:lang w:eastAsia="ru-RU"/>
              </w:rPr>
              <w:t xml:space="preserve">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с участием субъектов малого и среднего предпринимательства является </w:t>
            </w:r>
            <w:r>
              <w:rPr>
                <w:b/>
                <w:i/>
                <w:sz w:val="22"/>
                <w:szCs w:val="22"/>
                <w:lang w:eastAsia="ru-RU"/>
              </w:rPr>
              <w:t xml:space="preserve">индивидуальный предприниматель </w:t>
            </w:r>
          </w:p>
        </w:tc>
        <w:tc>
          <w:tcPr>
            <w:tcW w:w="2693" w:type="dxa"/>
          </w:tcPr>
          <w:p w14:paraId="18797036" w14:textId="77777777" w:rsidR="000D6733" w:rsidRDefault="000D6733">
            <w:pPr>
              <w:ind w:left="57" w:right="57"/>
              <w:jc w:val="both"/>
              <w:rPr>
                <w:sz w:val="22"/>
                <w:szCs w:val="22"/>
                <w:lang w:eastAsia="ru-RU"/>
              </w:rPr>
            </w:pPr>
          </w:p>
        </w:tc>
      </w:tr>
      <w:tr w:rsidR="000D6733" w14:paraId="2764F0B2" w14:textId="77777777">
        <w:trPr>
          <w:cantSplit/>
          <w:trHeight w:val="256"/>
        </w:trPr>
        <w:tc>
          <w:tcPr>
            <w:tcW w:w="617" w:type="dxa"/>
          </w:tcPr>
          <w:p w14:paraId="79FF3466" w14:textId="77777777" w:rsidR="000D6733" w:rsidRDefault="000D6733">
            <w:pPr>
              <w:numPr>
                <w:ilvl w:val="0"/>
                <w:numId w:val="5"/>
              </w:numPr>
              <w:suppressAutoHyphens w:val="0"/>
              <w:jc w:val="both"/>
              <w:rPr>
                <w:sz w:val="22"/>
                <w:szCs w:val="22"/>
                <w:lang w:eastAsia="ru-RU"/>
              </w:rPr>
            </w:pPr>
          </w:p>
        </w:tc>
        <w:tc>
          <w:tcPr>
            <w:tcW w:w="6608" w:type="dxa"/>
          </w:tcPr>
          <w:p w14:paraId="4E8A3772" w14:textId="77777777" w:rsidR="000D6733" w:rsidRDefault="00000000">
            <w:pPr>
              <w:ind w:right="57"/>
              <w:jc w:val="both"/>
              <w:rPr>
                <w:sz w:val="22"/>
                <w:szCs w:val="22"/>
                <w:lang w:eastAsia="ru-RU"/>
              </w:rPr>
            </w:pPr>
            <w:r>
              <w:rPr>
                <w:sz w:val="22"/>
                <w:szCs w:val="22"/>
                <w:lang w:eastAsia="ru-RU"/>
              </w:rPr>
              <w:t>Предыдущие полные и сокращенные наименования организации с указанием даты переименования и подтверждением правопреемственности</w:t>
            </w:r>
          </w:p>
        </w:tc>
        <w:tc>
          <w:tcPr>
            <w:tcW w:w="2693" w:type="dxa"/>
          </w:tcPr>
          <w:p w14:paraId="277DFD23" w14:textId="77777777" w:rsidR="000D6733" w:rsidRDefault="000D6733">
            <w:pPr>
              <w:ind w:left="57" w:right="57"/>
              <w:jc w:val="both"/>
              <w:rPr>
                <w:sz w:val="22"/>
                <w:szCs w:val="22"/>
                <w:lang w:eastAsia="ru-RU"/>
              </w:rPr>
            </w:pPr>
          </w:p>
        </w:tc>
      </w:tr>
      <w:tr w:rsidR="000D6733" w14:paraId="62CD6B9A" w14:textId="77777777">
        <w:trPr>
          <w:cantSplit/>
          <w:trHeight w:val="536"/>
        </w:trPr>
        <w:tc>
          <w:tcPr>
            <w:tcW w:w="617" w:type="dxa"/>
          </w:tcPr>
          <w:p w14:paraId="6672B35B" w14:textId="77777777" w:rsidR="000D6733" w:rsidRDefault="000D6733">
            <w:pPr>
              <w:numPr>
                <w:ilvl w:val="0"/>
                <w:numId w:val="5"/>
              </w:numPr>
              <w:suppressAutoHyphens w:val="0"/>
              <w:jc w:val="both"/>
              <w:rPr>
                <w:sz w:val="22"/>
                <w:szCs w:val="22"/>
                <w:lang w:eastAsia="ru-RU"/>
              </w:rPr>
            </w:pPr>
          </w:p>
        </w:tc>
        <w:tc>
          <w:tcPr>
            <w:tcW w:w="6608" w:type="dxa"/>
          </w:tcPr>
          <w:p w14:paraId="595789F7" w14:textId="77777777" w:rsidR="000D6733" w:rsidRDefault="00000000">
            <w:pPr>
              <w:ind w:right="57"/>
              <w:jc w:val="both"/>
              <w:rPr>
                <w:sz w:val="22"/>
                <w:szCs w:val="22"/>
                <w:lang w:eastAsia="ru-RU"/>
              </w:rPr>
            </w:pPr>
            <w:r>
              <w:rPr>
                <w:sz w:val="22"/>
                <w:szCs w:val="22"/>
                <w:lang w:eastAsia="ru-RU"/>
              </w:rPr>
              <w:t>Свидетельство о внесении в Единый государственный реестр юридических лиц (дата и номер, кем выдано)</w:t>
            </w:r>
          </w:p>
        </w:tc>
        <w:tc>
          <w:tcPr>
            <w:tcW w:w="2693" w:type="dxa"/>
          </w:tcPr>
          <w:p w14:paraId="0E54B5C1" w14:textId="77777777" w:rsidR="000D6733" w:rsidRDefault="000D6733">
            <w:pPr>
              <w:ind w:left="57" w:right="57"/>
              <w:jc w:val="both"/>
              <w:rPr>
                <w:sz w:val="22"/>
                <w:szCs w:val="22"/>
                <w:lang w:eastAsia="ru-RU"/>
              </w:rPr>
            </w:pPr>
          </w:p>
        </w:tc>
      </w:tr>
      <w:tr w:rsidR="000D6733" w14:paraId="40989638" w14:textId="77777777">
        <w:trPr>
          <w:cantSplit/>
          <w:trHeight w:val="536"/>
        </w:trPr>
        <w:tc>
          <w:tcPr>
            <w:tcW w:w="617" w:type="dxa"/>
          </w:tcPr>
          <w:p w14:paraId="7DA5DF83" w14:textId="77777777" w:rsidR="000D6733" w:rsidRDefault="000D6733">
            <w:pPr>
              <w:numPr>
                <w:ilvl w:val="0"/>
                <w:numId w:val="5"/>
              </w:numPr>
              <w:suppressAutoHyphens w:val="0"/>
              <w:jc w:val="both"/>
              <w:rPr>
                <w:sz w:val="22"/>
                <w:szCs w:val="22"/>
                <w:lang w:eastAsia="ru-RU"/>
              </w:rPr>
            </w:pPr>
          </w:p>
        </w:tc>
        <w:tc>
          <w:tcPr>
            <w:tcW w:w="6608" w:type="dxa"/>
          </w:tcPr>
          <w:p w14:paraId="5F7CAC5C" w14:textId="77777777" w:rsidR="000D6733" w:rsidRDefault="00000000">
            <w:pPr>
              <w:pStyle w:val="Default"/>
              <w:jc w:val="both"/>
              <w:rPr>
                <w:color w:val="auto"/>
                <w:sz w:val="22"/>
                <w:szCs w:val="22"/>
              </w:rPr>
            </w:pPr>
            <w:r>
              <w:rPr>
                <w:color w:val="auto"/>
                <w:sz w:val="22"/>
                <w:szCs w:val="22"/>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w:t>
            </w:r>
          </w:p>
        </w:tc>
        <w:tc>
          <w:tcPr>
            <w:tcW w:w="2693" w:type="dxa"/>
          </w:tcPr>
          <w:p w14:paraId="4CED245B" w14:textId="77777777" w:rsidR="000D6733" w:rsidRDefault="000D6733">
            <w:pPr>
              <w:ind w:left="57" w:right="57"/>
              <w:jc w:val="both"/>
              <w:rPr>
                <w:sz w:val="22"/>
                <w:szCs w:val="22"/>
                <w:lang w:eastAsia="ru-RU"/>
              </w:rPr>
            </w:pPr>
          </w:p>
        </w:tc>
      </w:tr>
      <w:tr w:rsidR="000D6733" w14:paraId="358ADFAC" w14:textId="77777777">
        <w:trPr>
          <w:cantSplit/>
          <w:trHeight w:val="267"/>
        </w:trPr>
        <w:tc>
          <w:tcPr>
            <w:tcW w:w="617" w:type="dxa"/>
          </w:tcPr>
          <w:p w14:paraId="38C7B00C" w14:textId="77777777" w:rsidR="000D6733" w:rsidRDefault="000D6733">
            <w:pPr>
              <w:numPr>
                <w:ilvl w:val="0"/>
                <w:numId w:val="5"/>
              </w:numPr>
              <w:suppressAutoHyphens w:val="0"/>
              <w:jc w:val="both"/>
              <w:rPr>
                <w:sz w:val="22"/>
                <w:szCs w:val="22"/>
                <w:lang w:eastAsia="ru-RU"/>
              </w:rPr>
            </w:pPr>
          </w:p>
        </w:tc>
        <w:tc>
          <w:tcPr>
            <w:tcW w:w="6608" w:type="dxa"/>
          </w:tcPr>
          <w:p w14:paraId="5FB97DB2" w14:textId="77777777" w:rsidR="000D6733" w:rsidRDefault="00000000">
            <w:pPr>
              <w:ind w:left="57" w:right="57"/>
              <w:jc w:val="both"/>
              <w:rPr>
                <w:sz w:val="22"/>
                <w:szCs w:val="22"/>
                <w:lang w:eastAsia="ru-RU"/>
              </w:rPr>
            </w:pPr>
            <w:r>
              <w:rPr>
                <w:sz w:val="22"/>
                <w:szCs w:val="22"/>
                <w:lang w:eastAsia="ru-RU"/>
              </w:rPr>
              <w:t xml:space="preserve">ИНН, КПП, ОГРН участника </w:t>
            </w:r>
          </w:p>
        </w:tc>
        <w:tc>
          <w:tcPr>
            <w:tcW w:w="2693" w:type="dxa"/>
          </w:tcPr>
          <w:p w14:paraId="6A17FE7D" w14:textId="77777777" w:rsidR="000D6733" w:rsidRDefault="000D6733">
            <w:pPr>
              <w:ind w:left="57" w:right="57"/>
              <w:jc w:val="both"/>
              <w:rPr>
                <w:sz w:val="22"/>
                <w:szCs w:val="22"/>
                <w:lang w:eastAsia="ru-RU"/>
              </w:rPr>
            </w:pPr>
          </w:p>
        </w:tc>
      </w:tr>
      <w:tr w:rsidR="000D6733" w14:paraId="43F9B0B8" w14:textId="77777777">
        <w:trPr>
          <w:cantSplit/>
          <w:trHeight w:val="267"/>
        </w:trPr>
        <w:tc>
          <w:tcPr>
            <w:tcW w:w="617" w:type="dxa"/>
          </w:tcPr>
          <w:p w14:paraId="2BB3904B" w14:textId="77777777" w:rsidR="000D6733" w:rsidRDefault="000D6733">
            <w:pPr>
              <w:numPr>
                <w:ilvl w:val="0"/>
                <w:numId w:val="5"/>
              </w:numPr>
              <w:suppressAutoHyphens w:val="0"/>
              <w:jc w:val="both"/>
              <w:rPr>
                <w:sz w:val="22"/>
                <w:szCs w:val="22"/>
                <w:lang w:eastAsia="ru-RU"/>
              </w:rPr>
            </w:pPr>
          </w:p>
        </w:tc>
        <w:tc>
          <w:tcPr>
            <w:tcW w:w="6608" w:type="dxa"/>
          </w:tcPr>
          <w:p w14:paraId="22B359AD" w14:textId="77777777" w:rsidR="000D6733" w:rsidRDefault="00000000">
            <w:pPr>
              <w:ind w:left="57" w:right="57"/>
              <w:jc w:val="both"/>
              <w:rPr>
                <w:sz w:val="22"/>
                <w:szCs w:val="22"/>
                <w:lang w:eastAsia="ru-RU"/>
              </w:rPr>
            </w:pPr>
            <w:r>
              <w:rPr>
                <w:sz w:val="22"/>
                <w:szCs w:val="22"/>
                <w:lang w:eastAsia="ru-RU"/>
              </w:rPr>
              <w:t>ОКПО/ОКТМО участника</w:t>
            </w:r>
          </w:p>
        </w:tc>
        <w:tc>
          <w:tcPr>
            <w:tcW w:w="2693" w:type="dxa"/>
          </w:tcPr>
          <w:p w14:paraId="5583FFD0" w14:textId="77777777" w:rsidR="000D6733" w:rsidRDefault="000D6733">
            <w:pPr>
              <w:ind w:left="57" w:right="57"/>
              <w:jc w:val="both"/>
              <w:rPr>
                <w:sz w:val="22"/>
                <w:szCs w:val="22"/>
                <w:lang w:eastAsia="ru-RU"/>
              </w:rPr>
            </w:pPr>
          </w:p>
        </w:tc>
      </w:tr>
      <w:tr w:rsidR="000D6733" w14:paraId="5A059DD2" w14:textId="77777777">
        <w:trPr>
          <w:cantSplit/>
          <w:trHeight w:val="267"/>
        </w:trPr>
        <w:tc>
          <w:tcPr>
            <w:tcW w:w="617" w:type="dxa"/>
          </w:tcPr>
          <w:p w14:paraId="5CFD5ABC" w14:textId="77777777" w:rsidR="000D6733" w:rsidRDefault="000D6733">
            <w:pPr>
              <w:numPr>
                <w:ilvl w:val="0"/>
                <w:numId w:val="5"/>
              </w:numPr>
              <w:suppressAutoHyphens w:val="0"/>
              <w:jc w:val="both"/>
              <w:rPr>
                <w:sz w:val="22"/>
                <w:szCs w:val="22"/>
                <w:lang w:eastAsia="ru-RU"/>
              </w:rPr>
            </w:pPr>
          </w:p>
        </w:tc>
        <w:tc>
          <w:tcPr>
            <w:tcW w:w="6608" w:type="dxa"/>
          </w:tcPr>
          <w:p w14:paraId="7E8EBA9B" w14:textId="77777777" w:rsidR="000D6733" w:rsidRDefault="00000000">
            <w:pPr>
              <w:ind w:left="57" w:right="57"/>
              <w:jc w:val="both"/>
              <w:rPr>
                <w:sz w:val="22"/>
                <w:szCs w:val="22"/>
                <w:lang w:eastAsia="ru-RU"/>
              </w:rPr>
            </w:pPr>
            <w:r>
              <w:rPr>
                <w:sz w:val="22"/>
                <w:szCs w:val="22"/>
                <w:lang w:eastAsia="ru-RU"/>
              </w:rPr>
              <w:t>Дата постановки на учет в налоговом органе</w:t>
            </w:r>
          </w:p>
        </w:tc>
        <w:tc>
          <w:tcPr>
            <w:tcW w:w="2693" w:type="dxa"/>
          </w:tcPr>
          <w:p w14:paraId="4499C41E" w14:textId="77777777" w:rsidR="000D6733" w:rsidRDefault="000D6733">
            <w:pPr>
              <w:ind w:left="57" w:right="57"/>
              <w:jc w:val="both"/>
              <w:rPr>
                <w:sz w:val="22"/>
                <w:szCs w:val="22"/>
                <w:lang w:eastAsia="ru-RU"/>
              </w:rPr>
            </w:pPr>
          </w:p>
        </w:tc>
      </w:tr>
      <w:tr w:rsidR="000D6733" w14:paraId="6FDC1021" w14:textId="77777777">
        <w:trPr>
          <w:cantSplit/>
          <w:trHeight w:val="256"/>
        </w:trPr>
        <w:tc>
          <w:tcPr>
            <w:tcW w:w="617" w:type="dxa"/>
          </w:tcPr>
          <w:p w14:paraId="248462D9" w14:textId="77777777" w:rsidR="000D6733" w:rsidRDefault="000D6733">
            <w:pPr>
              <w:numPr>
                <w:ilvl w:val="0"/>
                <w:numId w:val="5"/>
              </w:numPr>
              <w:suppressAutoHyphens w:val="0"/>
              <w:jc w:val="both"/>
              <w:rPr>
                <w:sz w:val="22"/>
                <w:szCs w:val="22"/>
                <w:lang w:eastAsia="ru-RU"/>
              </w:rPr>
            </w:pPr>
          </w:p>
        </w:tc>
        <w:tc>
          <w:tcPr>
            <w:tcW w:w="6608" w:type="dxa"/>
          </w:tcPr>
          <w:p w14:paraId="05D0E558" w14:textId="77777777" w:rsidR="000D6733" w:rsidRDefault="00000000">
            <w:pPr>
              <w:ind w:left="57" w:right="57"/>
              <w:jc w:val="both"/>
              <w:rPr>
                <w:sz w:val="22"/>
                <w:szCs w:val="22"/>
                <w:lang w:eastAsia="ru-RU"/>
              </w:rPr>
            </w:pPr>
            <w:r>
              <w:rPr>
                <w:sz w:val="22"/>
                <w:szCs w:val="22"/>
                <w:lang w:eastAsia="ru-RU"/>
              </w:rPr>
              <w:t>Юридический адрес</w:t>
            </w:r>
          </w:p>
        </w:tc>
        <w:tc>
          <w:tcPr>
            <w:tcW w:w="2693" w:type="dxa"/>
          </w:tcPr>
          <w:p w14:paraId="39FB1186" w14:textId="77777777" w:rsidR="000D6733" w:rsidRDefault="000D6733">
            <w:pPr>
              <w:ind w:left="57" w:right="57"/>
              <w:jc w:val="both"/>
              <w:rPr>
                <w:sz w:val="22"/>
                <w:szCs w:val="22"/>
                <w:lang w:eastAsia="ru-RU"/>
              </w:rPr>
            </w:pPr>
          </w:p>
        </w:tc>
      </w:tr>
      <w:tr w:rsidR="000D6733" w14:paraId="1A463CFA" w14:textId="77777777">
        <w:trPr>
          <w:cantSplit/>
          <w:trHeight w:val="267"/>
        </w:trPr>
        <w:tc>
          <w:tcPr>
            <w:tcW w:w="617" w:type="dxa"/>
          </w:tcPr>
          <w:p w14:paraId="6863A2A5" w14:textId="77777777" w:rsidR="000D6733" w:rsidRDefault="000D6733">
            <w:pPr>
              <w:numPr>
                <w:ilvl w:val="0"/>
                <w:numId w:val="5"/>
              </w:numPr>
              <w:suppressAutoHyphens w:val="0"/>
              <w:jc w:val="both"/>
              <w:rPr>
                <w:sz w:val="22"/>
                <w:szCs w:val="22"/>
                <w:lang w:eastAsia="ru-RU"/>
              </w:rPr>
            </w:pPr>
          </w:p>
        </w:tc>
        <w:tc>
          <w:tcPr>
            <w:tcW w:w="6608" w:type="dxa"/>
          </w:tcPr>
          <w:p w14:paraId="51637A11" w14:textId="77777777" w:rsidR="000D6733" w:rsidRDefault="00000000">
            <w:pPr>
              <w:ind w:left="57" w:right="57"/>
              <w:jc w:val="both"/>
              <w:rPr>
                <w:sz w:val="22"/>
                <w:szCs w:val="22"/>
                <w:lang w:eastAsia="ru-RU"/>
              </w:rPr>
            </w:pPr>
            <w:r>
              <w:rPr>
                <w:sz w:val="22"/>
                <w:szCs w:val="22"/>
                <w:lang w:eastAsia="ru-RU"/>
              </w:rPr>
              <w:t>Почтовый адрес</w:t>
            </w:r>
          </w:p>
        </w:tc>
        <w:tc>
          <w:tcPr>
            <w:tcW w:w="2693" w:type="dxa"/>
          </w:tcPr>
          <w:p w14:paraId="704ECE1E" w14:textId="77777777" w:rsidR="000D6733" w:rsidRDefault="000D6733">
            <w:pPr>
              <w:ind w:left="57" w:right="57"/>
              <w:jc w:val="both"/>
              <w:rPr>
                <w:sz w:val="22"/>
                <w:szCs w:val="22"/>
                <w:lang w:eastAsia="ru-RU"/>
              </w:rPr>
            </w:pPr>
          </w:p>
        </w:tc>
      </w:tr>
      <w:tr w:rsidR="000D6733" w14:paraId="2D3AAA50" w14:textId="77777777">
        <w:trPr>
          <w:cantSplit/>
          <w:trHeight w:val="267"/>
        </w:trPr>
        <w:tc>
          <w:tcPr>
            <w:tcW w:w="617" w:type="dxa"/>
            <w:shd w:val="clear" w:color="auto" w:fill="C0C0C0"/>
          </w:tcPr>
          <w:p w14:paraId="139E01D7" w14:textId="77777777" w:rsidR="000D6733" w:rsidRDefault="000D6733">
            <w:pPr>
              <w:jc w:val="both"/>
              <w:rPr>
                <w:sz w:val="22"/>
                <w:szCs w:val="22"/>
                <w:lang w:eastAsia="ru-RU"/>
              </w:rPr>
            </w:pPr>
          </w:p>
        </w:tc>
        <w:tc>
          <w:tcPr>
            <w:tcW w:w="6608" w:type="dxa"/>
            <w:shd w:val="clear" w:color="auto" w:fill="C0C0C0"/>
          </w:tcPr>
          <w:p w14:paraId="2FB93F5E" w14:textId="77777777" w:rsidR="000D6733" w:rsidRDefault="00000000">
            <w:pPr>
              <w:ind w:left="57" w:right="57"/>
              <w:jc w:val="center"/>
              <w:rPr>
                <w:b/>
                <w:i/>
                <w:sz w:val="22"/>
                <w:szCs w:val="22"/>
                <w:lang w:eastAsia="ru-RU"/>
              </w:rPr>
            </w:pPr>
            <w:r>
              <w:rPr>
                <w:b/>
                <w:i/>
                <w:sz w:val="22"/>
                <w:szCs w:val="22"/>
                <w:lang w:eastAsia="ru-RU"/>
              </w:rPr>
              <w:t>Информация о расчетных счетах</w:t>
            </w:r>
          </w:p>
        </w:tc>
        <w:tc>
          <w:tcPr>
            <w:tcW w:w="2693" w:type="dxa"/>
            <w:shd w:val="clear" w:color="auto" w:fill="C0C0C0"/>
          </w:tcPr>
          <w:p w14:paraId="70C0BDB5" w14:textId="77777777" w:rsidR="000D6733" w:rsidRDefault="000D6733">
            <w:pPr>
              <w:ind w:left="57" w:right="57"/>
              <w:jc w:val="center"/>
              <w:rPr>
                <w:b/>
                <w:i/>
                <w:sz w:val="22"/>
                <w:szCs w:val="22"/>
                <w:lang w:eastAsia="ru-RU"/>
              </w:rPr>
            </w:pPr>
          </w:p>
        </w:tc>
      </w:tr>
      <w:tr w:rsidR="000D6733" w14:paraId="34ED7C34" w14:textId="77777777">
        <w:trPr>
          <w:cantSplit/>
          <w:trHeight w:val="267"/>
        </w:trPr>
        <w:tc>
          <w:tcPr>
            <w:tcW w:w="617" w:type="dxa"/>
          </w:tcPr>
          <w:p w14:paraId="3EA485B8" w14:textId="77777777" w:rsidR="000D6733" w:rsidRDefault="00000000">
            <w:pPr>
              <w:jc w:val="both"/>
              <w:rPr>
                <w:sz w:val="22"/>
                <w:szCs w:val="22"/>
                <w:lang w:eastAsia="ru-RU"/>
              </w:rPr>
            </w:pPr>
            <w:r>
              <w:rPr>
                <w:sz w:val="22"/>
                <w:szCs w:val="22"/>
                <w:lang w:eastAsia="ru-RU"/>
              </w:rPr>
              <w:t>14.</w:t>
            </w:r>
          </w:p>
        </w:tc>
        <w:tc>
          <w:tcPr>
            <w:tcW w:w="6608" w:type="dxa"/>
          </w:tcPr>
          <w:p w14:paraId="48AAC8B2" w14:textId="77777777" w:rsidR="000D6733" w:rsidRDefault="00000000">
            <w:pPr>
              <w:jc w:val="both"/>
              <w:rPr>
                <w:sz w:val="22"/>
                <w:szCs w:val="22"/>
                <w:lang w:eastAsia="ru-RU"/>
              </w:rPr>
            </w:pPr>
            <w:r>
              <w:rPr>
                <w:sz w:val="22"/>
                <w:szCs w:val="22"/>
                <w:lang w:eastAsia="ru-RU"/>
              </w:rPr>
              <w:t>Наименование банка</w:t>
            </w:r>
          </w:p>
        </w:tc>
        <w:tc>
          <w:tcPr>
            <w:tcW w:w="2693" w:type="dxa"/>
            <w:vAlign w:val="bottom"/>
          </w:tcPr>
          <w:p w14:paraId="5AE2413C" w14:textId="77777777" w:rsidR="000D6733" w:rsidRDefault="00000000">
            <w:pPr>
              <w:jc w:val="both"/>
              <w:rPr>
                <w:sz w:val="22"/>
                <w:szCs w:val="22"/>
                <w:lang w:eastAsia="ru-RU"/>
              </w:rPr>
            </w:pPr>
            <w:r>
              <w:rPr>
                <w:sz w:val="22"/>
                <w:szCs w:val="22"/>
                <w:lang w:eastAsia="ru-RU"/>
              </w:rPr>
              <w:t> </w:t>
            </w:r>
          </w:p>
        </w:tc>
      </w:tr>
      <w:tr w:rsidR="000D6733" w14:paraId="2B73150B" w14:textId="77777777">
        <w:trPr>
          <w:cantSplit/>
          <w:trHeight w:val="256"/>
        </w:trPr>
        <w:tc>
          <w:tcPr>
            <w:tcW w:w="617" w:type="dxa"/>
          </w:tcPr>
          <w:p w14:paraId="15C2B5D4" w14:textId="77777777" w:rsidR="000D6733" w:rsidRDefault="000D6733">
            <w:pPr>
              <w:jc w:val="both"/>
              <w:rPr>
                <w:sz w:val="22"/>
                <w:szCs w:val="22"/>
                <w:lang w:eastAsia="ru-RU"/>
              </w:rPr>
            </w:pPr>
          </w:p>
        </w:tc>
        <w:tc>
          <w:tcPr>
            <w:tcW w:w="6608" w:type="dxa"/>
          </w:tcPr>
          <w:p w14:paraId="69C63ECF" w14:textId="77777777" w:rsidR="000D6733" w:rsidRDefault="00000000">
            <w:pPr>
              <w:jc w:val="both"/>
              <w:rPr>
                <w:sz w:val="22"/>
                <w:szCs w:val="22"/>
                <w:lang w:eastAsia="ru-RU"/>
              </w:rPr>
            </w:pPr>
            <w:r>
              <w:rPr>
                <w:sz w:val="22"/>
                <w:szCs w:val="22"/>
                <w:lang w:eastAsia="ru-RU"/>
              </w:rPr>
              <w:t>Адрес банка и телефоны банка</w:t>
            </w:r>
          </w:p>
        </w:tc>
        <w:tc>
          <w:tcPr>
            <w:tcW w:w="2693" w:type="dxa"/>
            <w:vAlign w:val="bottom"/>
          </w:tcPr>
          <w:p w14:paraId="75647F43" w14:textId="77777777" w:rsidR="000D6733" w:rsidRDefault="000D6733">
            <w:pPr>
              <w:jc w:val="both"/>
              <w:rPr>
                <w:sz w:val="22"/>
                <w:szCs w:val="22"/>
                <w:lang w:eastAsia="ru-RU"/>
              </w:rPr>
            </w:pPr>
          </w:p>
        </w:tc>
      </w:tr>
      <w:tr w:rsidR="000D6733" w14:paraId="78221041" w14:textId="77777777">
        <w:trPr>
          <w:cantSplit/>
          <w:trHeight w:val="267"/>
        </w:trPr>
        <w:tc>
          <w:tcPr>
            <w:tcW w:w="617" w:type="dxa"/>
          </w:tcPr>
          <w:p w14:paraId="78FB0974" w14:textId="77777777" w:rsidR="000D6733" w:rsidRDefault="000D6733">
            <w:pPr>
              <w:jc w:val="both"/>
              <w:rPr>
                <w:sz w:val="22"/>
                <w:szCs w:val="22"/>
                <w:lang w:eastAsia="ru-RU"/>
              </w:rPr>
            </w:pPr>
          </w:p>
        </w:tc>
        <w:tc>
          <w:tcPr>
            <w:tcW w:w="6608" w:type="dxa"/>
          </w:tcPr>
          <w:p w14:paraId="51A6ABC3" w14:textId="77777777" w:rsidR="000D6733" w:rsidRDefault="00000000">
            <w:pPr>
              <w:jc w:val="both"/>
              <w:rPr>
                <w:sz w:val="22"/>
                <w:szCs w:val="22"/>
                <w:lang w:eastAsia="ru-RU"/>
              </w:rPr>
            </w:pPr>
            <w:r>
              <w:rPr>
                <w:sz w:val="22"/>
                <w:szCs w:val="22"/>
                <w:lang w:eastAsia="ru-RU"/>
              </w:rPr>
              <w:t>БИК Банка</w:t>
            </w:r>
          </w:p>
        </w:tc>
        <w:tc>
          <w:tcPr>
            <w:tcW w:w="2693" w:type="dxa"/>
            <w:vAlign w:val="bottom"/>
          </w:tcPr>
          <w:p w14:paraId="0218452A" w14:textId="77777777" w:rsidR="000D6733" w:rsidRDefault="00000000">
            <w:pPr>
              <w:jc w:val="both"/>
              <w:rPr>
                <w:sz w:val="22"/>
                <w:szCs w:val="22"/>
                <w:lang w:eastAsia="ru-RU"/>
              </w:rPr>
            </w:pPr>
            <w:r>
              <w:rPr>
                <w:sz w:val="22"/>
                <w:szCs w:val="22"/>
                <w:lang w:eastAsia="ru-RU"/>
              </w:rPr>
              <w:t> </w:t>
            </w:r>
          </w:p>
        </w:tc>
      </w:tr>
      <w:tr w:rsidR="000D6733" w14:paraId="4ACEAB33" w14:textId="77777777">
        <w:trPr>
          <w:cantSplit/>
          <w:trHeight w:val="267"/>
        </w:trPr>
        <w:tc>
          <w:tcPr>
            <w:tcW w:w="617" w:type="dxa"/>
          </w:tcPr>
          <w:p w14:paraId="4DD69011" w14:textId="77777777" w:rsidR="000D6733" w:rsidRDefault="000D6733">
            <w:pPr>
              <w:jc w:val="both"/>
              <w:rPr>
                <w:sz w:val="22"/>
                <w:szCs w:val="22"/>
                <w:lang w:eastAsia="ru-RU"/>
              </w:rPr>
            </w:pPr>
          </w:p>
        </w:tc>
        <w:tc>
          <w:tcPr>
            <w:tcW w:w="6608" w:type="dxa"/>
          </w:tcPr>
          <w:p w14:paraId="3B61AFB9" w14:textId="77777777" w:rsidR="000D6733" w:rsidRDefault="00000000">
            <w:pPr>
              <w:jc w:val="both"/>
              <w:rPr>
                <w:sz w:val="22"/>
                <w:szCs w:val="22"/>
                <w:lang w:eastAsia="ru-RU"/>
              </w:rPr>
            </w:pPr>
            <w:r>
              <w:rPr>
                <w:sz w:val="22"/>
                <w:szCs w:val="22"/>
                <w:lang w:eastAsia="ru-RU"/>
              </w:rPr>
              <w:t xml:space="preserve">Номер лицевого счета </w:t>
            </w:r>
          </w:p>
        </w:tc>
        <w:tc>
          <w:tcPr>
            <w:tcW w:w="2693" w:type="dxa"/>
            <w:vAlign w:val="bottom"/>
          </w:tcPr>
          <w:p w14:paraId="2D9F13FD" w14:textId="77777777" w:rsidR="000D6733" w:rsidRDefault="000D6733">
            <w:pPr>
              <w:ind w:hanging="57"/>
              <w:jc w:val="both"/>
              <w:rPr>
                <w:sz w:val="22"/>
                <w:szCs w:val="22"/>
                <w:lang w:eastAsia="ru-RU"/>
              </w:rPr>
            </w:pPr>
          </w:p>
        </w:tc>
      </w:tr>
      <w:tr w:rsidR="000D6733" w14:paraId="3988E188" w14:textId="77777777">
        <w:trPr>
          <w:cantSplit/>
          <w:trHeight w:val="267"/>
        </w:trPr>
        <w:tc>
          <w:tcPr>
            <w:tcW w:w="617" w:type="dxa"/>
          </w:tcPr>
          <w:p w14:paraId="758A98A5" w14:textId="77777777" w:rsidR="000D6733" w:rsidRDefault="000D6733">
            <w:pPr>
              <w:jc w:val="both"/>
              <w:rPr>
                <w:sz w:val="22"/>
                <w:szCs w:val="22"/>
                <w:lang w:eastAsia="ru-RU"/>
              </w:rPr>
            </w:pPr>
          </w:p>
        </w:tc>
        <w:tc>
          <w:tcPr>
            <w:tcW w:w="6608" w:type="dxa"/>
          </w:tcPr>
          <w:p w14:paraId="610ED8F7" w14:textId="77777777" w:rsidR="000D6733" w:rsidRDefault="00000000">
            <w:pPr>
              <w:jc w:val="both"/>
              <w:rPr>
                <w:sz w:val="22"/>
                <w:szCs w:val="22"/>
                <w:lang w:eastAsia="ru-RU"/>
              </w:rPr>
            </w:pPr>
            <w:r>
              <w:rPr>
                <w:sz w:val="22"/>
                <w:szCs w:val="22"/>
                <w:lang w:eastAsia="ru-RU"/>
              </w:rPr>
              <w:t>Номер корр. Счета</w:t>
            </w:r>
          </w:p>
        </w:tc>
        <w:tc>
          <w:tcPr>
            <w:tcW w:w="2693" w:type="dxa"/>
            <w:vAlign w:val="bottom"/>
          </w:tcPr>
          <w:p w14:paraId="11A672A5" w14:textId="77777777" w:rsidR="000D6733" w:rsidRDefault="000D6733">
            <w:pPr>
              <w:ind w:hanging="57"/>
              <w:jc w:val="both"/>
              <w:rPr>
                <w:sz w:val="22"/>
                <w:szCs w:val="22"/>
                <w:lang w:eastAsia="ru-RU"/>
              </w:rPr>
            </w:pPr>
          </w:p>
        </w:tc>
      </w:tr>
      <w:tr w:rsidR="000D6733" w14:paraId="5169CCDE" w14:textId="77777777">
        <w:trPr>
          <w:cantSplit/>
          <w:trHeight w:val="267"/>
        </w:trPr>
        <w:tc>
          <w:tcPr>
            <w:tcW w:w="617" w:type="dxa"/>
            <w:shd w:val="clear" w:color="auto" w:fill="C0C0C0"/>
          </w:tcPr>
          <w:p w14:paraId="53410415" w14:textId="77777777" w:rsidR="000D6733" w:rsidRDefault="000D6733">
            <w:pPr>
              <w:jc w:val="both"/>
              <w:rPr>
                <w:sz w:val="22"/>
                <w:szCs w:val="22"/>
                <w:lang w:eastAsia="ru-RU"/>
              </w:rPr>
            </w:pPr>
          </w:p>
        </w:tc>
        <w:tc>
          <w:tcPr>
            <w:tcW w:w="6608" w:type="dxa"/>
            <w:shd w:val="clear" w:color="auto" w:fill="C0C0C0"/>
          </w:tcPr>
          <w:p w14:paraId="00468621" w14:textId="77777777" w:rsidR="000D6733" w:rsidRDefault="000D6733">
            <w:pPr>
              <w:jc w:val="both"/>
              <w:rPr>
                <w:sz w:val="22"/>
                <w:szCs w:val="22"/>
                <w:lang w:eastAsia="ru-RU"/>
              </w:rPr>
            </w:pPr>
          </w:p>
        </w:tc>
        <w:tc>
          <w:tcPr>
            <w:tcW w:w="2693" w:type="dxa"/>
            <w:shd w:val="clear" w:color="auto" w:fill="C0C0C0"/>
            <w:vAlign w:val="bottom"/>
          </w:tcPr>
          <w:p w14:paraId="2C945411" w14:textId="77777777" w:rsidR="000D6733" w:rsidRDefault="000D6733">
            <w:pPr>
              <w:jc w:val="both"/>
              <w:rPr>
                <w:sz w:val="22"/>
                <w:szCs w:val="22"/>
                <w:lang w:eastAsia="ru-RU"/>
              </w:rPr>
            </w:pPr>
          </w:p>
        </w:tc>
      </w:tr>
      <w:tr w:rsidR="000D6733" w14:paraId="3E48DC5B" w14:textId="77777777">
        <w:trPr>
          <w:cantSplit/>
          <w:trHeight w:val="267"/>
        </w:trPr>
        <w:tc>
          <w:tcPr>
            <w:tcW w:w="617" w:type="dxa"/>
          </w:tcPr>
          <w:p w14:paraId="62E54DD1" w14:textId="77777777" w:rsidR="000D6733" w:rsidRDefault="00000000">
            <w:pPr>
              <w:jc w:val="both"/>
              <w:rPr>
                <w:sz w:val="22"/>
                <w:szCs w:val="22"/>
                <w:lang w:eastAsia="ru-RU"/>
              </w:rPr>
            </w:pPr>
            <w:r>
              <w:rPr>
                <w:sz w:val="22"/>
                <w:szCs w:val="22"/>
                <w:lang w:eastAsia="ru-RU"/>
              </w:rPr>
              <w:t>15.</w:t>
            </w:r>
          </w:p>
        </w:tc>
        <w:tc>
          <w:tcPr>
            <w:tcW w:w="6608" w:type="dxa"/>
          </w:tcPr>
          <w:p w14:paraId="11E73DB8" w14:textId="77777777" w:rsidR="000D6733" w:rsidRDefault="00000000">
            <w:pPr>
              <w:ind w:left="57" w:right="57"/>
              <w:jc w:val="both"/>
              <w:rPr>
                <w:sz w:val="22"/>
                <w:szCs w:val="22"/>
                <w:lang w:eastAsia="ru-RU"/>
              </w:rPr>
            </w:pPr>
            <w:r>
              <w:rPr>
                <w:sz w:val="22"/>
                <w:szCs w:val="22"/>
                <w:lang w:eastAsia="ru-RU"/>
              </w:rPr>
              <w:t>Телефоны участника (с указанием кода города)</w:t>
            </w:r>
          </w:p>
        </w:tc>
        <w:tc>
          <w:tcPr>
            <w:tcW w:w="2693" w:type="dxa"/>
          </w:tcPr>
          <w:p w14:paraId="6F3779CF" w14:textId="77777777" w:rsidR="000D6733" w:rsidRDefault="000D6733">
            <w:pPr>
              <w:ind w:left="57" w:right="57"/>
              <w:jc w:val="both"/>
              <w:rPr>
                <w:sz w:val="22"/>
                <w:szCs w:val="22"/>
                <w:lang w:eastAsia="ru-RU"/>
              </w:rPr>
            </w:pPr>
          </w:p>
        </w:tc>
      </w:tr>
      <w:tr w:rsidR="000D6733" w14:paraId="23AF733A" w14:textId="77777777">
        <w:trPr>
          <w:cantSplit/>
          <w:trHeight w:val="112"/>
        </w:trPr>
        <w:tc>
          <w:tcPr>
            <w:tcW w:w="617" w:type="dxa"/>
          </w:tcPr>
          <w:p w14:paraId="0C3A671A" w14:textId="77777777" w:rsidR="000D6733" w:rsidRDefault="00000000">
            <w:pPr>
              <w:jc w:val="both"/>
              <w:rPr>
                <w:sz w:val="22"/>
                <w:szCs w:val="22"/>
                <w:lang w:eastAsia="ru-RU"/>
              </w:rPr>
            </w:pPr>
            <w:r>
              <w:rPr>
                <w:sz w:val="22"/>
                <w:szCs w:val="22"/>
                <w:lang w:eastAsia="ru-RU"/>
              </w:rPr>
              <w:t>16.</w:t>
            </w:r>
          </w:p>
        </w:tc>
        <w:tc>
          <w:tcPr>
            <w:tcW w:w="6608" w:type="dxa"/>
          </w:tcPr>
          <w:p w14:paraId="37921455" w14:textId="77777777" w:rsidR="000D6733" w:rsidRDefault="00000000">
            <w:pPr>
              <w:ind w:left="57" w:right="57"/>
              <w:jc w:val="both"/>
              <w:rPr>
                <w:sz w:val="22"/>
                <w:szCs w:val="22"/>
                <w:lang w:eastAsia="ru-RU"/>
              </w:rPr>
            </w:pPr>
            <w:r>
              <w:rPr>
                <w:sz w:val="22"/>
                <w:szCs w:val="22"/>
                <w:lang w:eastAsia="ru-RU"/>
              </w:rPr>
              <w:t>Факс участника (с указанием кода города)</w:t>
            </w:r>
          </w:p>
        </w:tc>
        <w:tc>
          <w:tcPr>
            <w:tcW w:w="2693" w:type="dxa"/>
          </w:tcPr>
          <w:p w14:paraId="7A22CA15" w14:textId="77777777" w:rsidR="000D6733" w:rsidRDefault="000D6733">
            <w:pPr>
              <w:ind w:left="57" w:right="57"/>
              <w:jc w:val="both"/>
              <w:rPr>
                <w:sz w:val="22"/>
                <w:szCs w:val="22"/>
                <w:lang w:eastAsia="ru-RU"/>
              </w:rPr>
            </w:pPr>
          </w:p>
        </w:tc>
      </w:tr>
      <w:tr w:rsidR="000D6733" w14:paraId="20A18C32" w14:textId="77777777">
        <w:trPr>
          <w:cantSplit/>
          <w:trHeight w:val="267"/>
        </w:trPr>
        <w:tc>
          <w:tcPr>
            <w:tcW w:w="617" w:type="dxa"/>
          </w:tcPr>
          <w:p w14:paraId="1CE44B9E" w14:textId="77777777" w:rsidR="000D6733" w:rsidRDefault="00000000">
            <w:pPr>
              <w:jc w:val="both"/>
              <w:rPr>
                <w:sz w:val="22"/>
                <w:szCs w:val="22"/>
                <w:lang w:eastAsia="ru-RU"/>
              </w:rPr>
            </w:pPr>
            <w:r>
              <w:rPr>
                <w:sz w:val="22"/>
                <w:szCs w:val="22"/>
                <w:lang w:eastAsia="ru-RU"/>
              </w:rPr>
              <w:t>17.</w:t>
            </w:r>
          </w:p>
        </w:tc>
        <w:tc>
          <w:tcPr>
            <w:tcW w:w="6608" w:type="dxa"/>
          </w:tcPr>
          <w:p w14:paraId="7D35B42D" w14:textId="77777777" w:rsidR="000D6733" w:rsidRDefault="00000000">
            <w:pPr>
              <w:ind w:left="57" w:right="57"/>
              <w:jc w:val="both"/>
              <w:rPr>
                <w:sz w:val="22"/>
                <w:szCs w:val="22"/>
                <w:lang w:eastAsia="ru-RU"/>
              </w:rPr>
            </w:pPr>
            <w:r>
              <w:rPr>
                <w:sz w:val="22"/>
                <w:szCs w:val="22"/>
                <w:lang w:eastAsia="ru-RU"/>
              </w:rPr>
              <w:t xml:space="preserve">Адрес электронной почты участника </w:t>
            </w:r>
          </w:p>
        </w:tc>
        <w:tc>
          <w:tcPr>
            <w:tcW w:w="2693" w:type="dxa"/>
          </w:tcPr>
          <w:p w14:paraId="104E2301" w14:textId="77777777" w:rsidR="000D6733" w:rsidRDefault="000D6733">
            <w:pPr>
              <w:ind w:left="57" w:right="57"/>
              <w:jc w:val="both"/>
              <w:rPr>
                <w:sz w:val="22"/>
                <w:szCs w:val="22"/>
                <w:lang w:eastAsia="ru-RU"/>
              </w:rPr>
            </w:pPr>
          </w:p>
        </w:tc>
      </w:tr>
      <w:tr w:rsidR="000D6733" w14:paraId="58F0C638" w14:textId="77777777">
        <w:trPr>
          <w:cantSplit/>
          <w:trHeight w:val="588"/>
        </w:trPr>
        <w:tc>
          <w:tcPr>
            <w:tcW w:w="617" w:type="dxa"/>
          </w:tcPr>
          <w:p w14:paraId="708C21CB" w14:textId="77777777" w:rsidR="000D6733" w:rsidRDefault="00000000">
            <w:pPr>
              <w:jc w:val="both"/>
              <w:rPr>
                <w:sz w:val="22"/>
                <w:szCs w:val="22"/>
                <w:lang w:eastAsia="ru-RU"/>
              </w:rPr>
            </w:pPr>
            <w:r>
              <w:rPr>
                <w:sz w:val="22"/>
                <w:szCs w:val="22"/>
                <w:lang w:eastAsia="ru-RU"/>
              </w:rPr>
              <w:t>18.</w:t>
            </w:r>
          </w:p>
        </w:tc>
        <w:tc>
          <w:tcPr>
            <w:tcW w:w="6608" w:type="dxa"/>
          </w:tcPr>
          <w:p w14:paraId="4AF95B76" w14:textId="77777777" w:rsidR="000D6733" w:rsidRDefault="00000000">
            <w:pPr>
              <w:ind w:left="57" w:right="57"/>
              <w:jc w:val="both"/>
              <w:rPr>
                <w:sz w:val="22"/>
                <w:szCs w:val="22"/>
                <w:lang w:eastAsia="ru-RU"/>
              </w:rPr>
            </w:pPr>
            <w:r>
              <w:rPr>
                <w:sz w:val="22"/>
                <w:szCs w:val="22"/>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2693" w:type="dxa"/>
          </w:tcPr>
          <w:p w14:paraId="5B369B4D" w14:textId="77777777" w:rsidR="000D6733" w:rsidRDefault="000D6733">
            <w:pPr>
              <w:ind w:left="411" w:right="57" w:hanging="354"/>
              <w:jc w:val="both"/>
              <w:rPr>
                <w:sz w:val="22"/>
                <w:szCs w:val="22"/>
                <w:lang w:eastAsia="ru-RU"/>
              </w:rPr>
            </w:pPr>
          </w:p>
        </w:tc>
      </w:tr>
      <w:tr w:rsidR="000D6733" w14:paraId="0B81DF15" w14:textId="77777777">
        <w:trPr>
          <w:cantSplit/>
          <w:trHeight w:val="362"/>
        </w:trPr>
        <w:tc>
          <w:tcPr>
            <w:tcW w:w="617" w:type="dxa"/>
          </w:tcPr>
          <w:p w14:paraId="27F125BE" w14:textId="77777777" w:rsidR="000D6733" w:rsidRDefault="00000000">
            <w:pPr>
              <w:jc w:val="both"/>
              <w:rPr>
                <w:sz w:val="22"/>
                <w:szCs w:val="22"/>
                <w:lang w:eastAsia="ru-RU"/>
              </w:rPr>
            </w:pPr>
            <w:r>
              <w:rPr>
                <w:sz w:val="22"/>
                <w:szCs w:val="22"/>
                <w:lang w:eastAsia="ru-RU"/>
              </w:rPr>
              <w:t>19.</w:t>
            </w:r>
          </w:p>
        </w:tc>
        <w:tc>
          <w:tcPr>
            <w:tcW w:w="6608" w:type="dxa"/>
          </w:tcPr>
          <w:p w14:paraId="6941A3DE" w14:textId="77777777" w:rsidR="000D6733" w:rsidRDefault="00000000">
            <w:pPr>
              <w:ind w:left="57" w:right="57"/>
              <w:jc w:val="both"/>
              <w:rPr>
                <w:sz w:val="22"/>
                <w:szCs w:val="22"/>
                <w:lang w:eastAsia="ru-RU"/>
              </w:rPr>
            </w:pPr>
            <w:r>
              <w:rPr>
                <w:sz w:val="22"/>
                <w:szCs w:val="22"/>
                <w:lang w:eastAsia="ru-RU"/>
              </w:rPr>
              <w:t xml:space="preserve">Фамилия, Имя и Отчество ответственного лица участника с указанием должности и контактного телефона </w:t>
            </w:r>
          </w:p>
        </w:tc>
        <w:tc>
          <w:tcPr>
            <w:tcW w:w="2693" w:type="dxa"/>
          </w:tcPr>
          <w:p w14:paraId="16385E2F" w14:textId="77777777" w:rsidR="000D6733" w:rsidRDefault="000D6733">
            <w:pPr>
              <w:ind w:left="57" w:right="57"/>
              <w:jc w:val="both"/>
              <w:rPr>
                <w:sz w:val="22"/>
                <w:szCs w:val="22"/>
                <w:lang w:eastAsia="ru-RU"/>
              </w:rPr>
            </w:pPr>
          </w:p>
        </w:tc>
      </w:tr>
      <w:tr w:rsidR="000D6733" w14:paraId="749736DF" w14:textId="77777777">
        <w:trPr>
          <w:cantSplit/>
          <w:trHeight w:val="372"/>
        </w:trPr>
        <w:tc>
          <w:tcPr>
            <w:tcW w:w="617" w:type="dxa"/>
          </w:tcPr>
          <w:p w14:paraId="1057F057" w14:textId="77777777" w:rsidR="000D6733" w:rsidRDefault="00000000">
            <w:pPr>
              <w:jc w:val="both"/>
              <w:rPr>
                <w:sz w:val="22"/>
                <w:szCs w:val="22"/>
                <w:lang w:eastAsia="ru-RU"/>
              </w:rPr>
            </w:pPr>
            <w:r>
              <w:rPr>
                <w:sz w:val="22"/>
                <w:szCs w:val="22"/>
                <w:lang w:eastAsia="ru-RU"/>
              </w:rPr>
              <w:t>20.</w:t>
            </w:r>
          </w:p>
        </w:tc>
        <w:tc>
          <w:tcPr>
            <w:tcW w:w="6608" w:type="dxa"/>
          </w:tcPr>
          <w:p w14:paraId="18ABE691" w14:textId="77777777" w:rsidR="000D6733" w:rsidRDefault="00000000">
            <w:pPr>
              <w:rPr>
                <w:sz w:val="22"/>
                <w:szCs w:val="22"/>
                <w:lang w:eastAsia="ru-RU"/>
              </w:rPr>
            </w:pPr>
            <w:r>
              <w:rPr>
                <w:sz w:val="22"/>
                <w:szCs w:val="22"/>
                <w:lang w:eastAsia="ru-RU"/>
              </w:rPr>
              <w:t xml:space="preserve">Филиалы (указать краткое наименование): (перечислить наименования и фактические адреса филиалов при наличии). </w:t>
            </w:r>
          </w:p>
        </w:tc>
        <w:tc>
          <w:tcPr>
            <w:tcW w:w="2693" w:type="dxa"/>
          </w:tcPr>
          <w:p w14:paraId="15B8FB8E" w14:textId="77777777" w:rsidR="000D6733" w:rsidRDefault="000D6733">
            <w:pPr>
              <w:ind w:left="57" w:right="57"/>
              <w:jc w:val="both"/>
              <w:rPr>
                <w:sz w:val="22"/>
                <w:szCs w:val="22"/>
                <w:lang w:eastAsia="ru-RU"/>
              </w:rPr>
            </w:pPr>
          </w:p>
        </w:tc>
      </w:tr>
      <w:tr w:rsidR="000D6733" w14:paraId="47605BC0" w14:textId="77777777">
        <w:trPr>
          <w:cantSplit/>
          <w:trHeight w:val="685"/>
        </w:trPr>
        <w:tc>
          <w:tcPr>
            <w:tcW w:w="617" w:type="dxa"/>
          </w:tcPr>
          <w:p w14:paraId="6821035E" w14:textId="77777777" w:rsidR="000D6733" w:rsidRDefault="00000000">
            <w:pPr>
              <w:jc w:val="both"/>
              <w:rPr>
                <w:sz w:val="22"/>
                <w:szCs w:val="22"/>
                <w:lang w:eastAsia="ru-RU"/>
              </w:rPr>
            </w:pPr>
            <w:r>
              <w:rPr>
                <w:sz w:val="22"/>
                <w:szCs w:val="22"/>
                <w:lang w:eastAsia="ru-RU"/>
              </w:rPr>
              <w:lastRenderedPageBreak/>
              <w:t>21.</w:t>
            </w:r>
          </w:p>
        </w:tc>
        <w:tc>
          <w:tcPr>
            <w:tcW w:w="6608" w:type="dxa"/>
          </w:tcPr>
          <w:p w14:paraId="558B1ED0" w14:textId="77777777" w:rsidR="000D6733" w:rsidRDefault="00000000">
            <w:pPr>
              <w:ind w:left="57" w:right="57"/>
              <w:jc w:val="both"/>
              <w:rPr>
                <w:sz w:val="22"/>
                <w:szCs w:val="22"/>
                <w:lang w:eastAsia="ru-RU"/>
              </w:rPr>
            </w:pPr>
            <w:r>
              <w:rPr>
                <w:sz w:val="22"/>
                <w:szCs w:val="22"/>
                <w:lang w:eastAsia="ru-RU"/>
              </w:rPr>
              <w:t>Сведения об обязанности участника закупки по уплате НДС (%) или освобождении от уплаты налога с указанием основания такого освобождения.</w:t>
            </w:r>
          </w:p>
        </w:tc>
        <w:tc>
          <w:tcPr>
            <w:tcW w:w="2693" w:type="dxa"/>
          </w:tcPr>
          <w:p w14:paraId="552A0075" w14:textId="77777777" w:rsidR="000D6733" w:rsidRDefault="000D6733">
            <w:pPr>
              <w:ind w:left="57" w:right="57"/>
              <w:jc w:val="both"/>
              <w:rPr>
                <w:sz w:val="22"/>
                <w:szCs w:val="22"/>
                <w:lang w:eastAsia="ru-RU"/>
              </w:rPr>
            </w:pPr>
          </w:p>
        </w:tc>
      </w:tr>
    </w:tbl>
    <w:p w14:paraId="56ACA705" w14:textId="77777777" w:rsidR="000D6733" w:rsidRDefault="000D6733">
      <w:pPr>
        <w:suppressAutoHyphens w:val="0"/>
        <w:rPr>
          <w:sz w:val="22"/>
          <w:szCs w:val="22"/>
          <w:lang w:eastAsia="ru-RU"/>
        </w:rPr>
      </w:pPr>
    </w:p>
    <w:p w14:paraId="38905597" w14:textId="77777777" w:rsidR="000D6733" w:rsidRDefault="000D6733">
      <w:pPr>
        <w:suppressAutoHyphens w:val="0"/>
        <w:rPr>
          <w:sz w:val="22"/>
          <w:szCs w:val="22"/>
          <w:lang w:eastAsia="ru-RU"/>
        </w:rPr>
      </w:pPr>
    </w:p>
    <w:p w14:paraId="1430557A" w14:textId="77777777" w:rsidR="000D6733" w:rsidRDefault="00000000">
      <w:pPr>
        <w:suppressAutoHyphens w:val="0"/>
        <w:rPr>
          <w:sz w:val="22"/>
          <w:szCs w:val="22"/>
          <w:lang w:eastAsia="ru-RU"/>
        </w:rPr>
      </w:pPr>
      <w:r>
        <w:rPr>
          <w:sz w:val="22"/>
          <w:szCs w:val="22"/>
          <w:lang w:eastAsia="ru-RU"/>
        </w:rPr>
        <w:t>Руководитель организации</w:t>
      </w:r>
      <w:r>
        <w:rPr>
          <w:sz w:val="22"/>
          <w:szCs w:val="22"/>
          <w:lang w:eastAsia="ru-RU"/>
        </w:rPr>
        <w:tab/>
      </w:r>
      <w:r>
        <w:rPr>
          <w:sz w:val="22"/>
          <w:szCs w:val="22"/>
          <w:lang w:eastAsia="ru-RU"/>
        </w:rPr>
        <w:tab/>
        <w:t>___________________        _____________________</w:t>
      </w:r>
    </w:p>
    <w:p w14:paraId="1D4BF813" w14:textId="77777777" w:rsidR="000D6733" w:rsidRDefault="00000000">
      <w:pPr>
        <w:suppressAutoHyphens w:val="0"/>
        <w:rPr>
          <w:sz w:val="22"/>
          <w:szCs w:val="22"/>
          <w:vertAlign w:val="superscript"/>
          <w:lang w:eastAsia="ru-RU"/>
        </w:rPr>
      </w:pPr>
      <w:r>
        <w:rPr>
          <w:sz w:val="22"/>
          <w:szCs w:val="22"/>
          <w:vertAlign w:val="superscript"/>
          <w:lang w:eastAsia="ru-RU"/>
        </w:rPr>
        <w:t xml:space="preserve">                                                                                                    (подпись)                                                             (Ф.И.О.)</w:t>
      </w:r>
    </w:p>
    <w:p w14:paraId="0678A0B6" w14:textId="77777777" w:rsidR="000D6733" w:rsidRDefault="00000000">
      <w:pPr>
        <w:suppressAutoHyphens w:val="0"/>
        <w:rPr>
          <w:sz w:val="22"/>
          <w:szCs w:val="22"/>
          <w:lang w:eastAsia="ru-RU"/>
        </w:rPr>
      </w:pPr>
      <w:r>
        <w:rPr>
          <w:sz w:val="22"/>
          <w:szCs w:val="22"/>
          <w:lang w:eastAsia="ru-RU"/>
        </w:rPr>
        <w:t>М.П.</w:t>
      </w:r>
    </w:p>
    <w:p w14:paraId="5CBA153F" w14:textId="77777777" w:rsidR="000D6733" w:rsidRDefault="000D6733">
      <w:pPr>
        <w:suppressAutoHyphens w:val="0"/>
        <w:rPr>
          <w:sz w:val="22"/>
          <w:szCs w:val="22"/>
          <w:vertAlign w:val="superscript"/>
        </w:rPr>
      </w:pPr>
    </w:p>
    <w:p w14:paraId="69CDF564" w14:textId="77777777" w:rsidR="000D6733" w:rsidRDefault="000D6733">
      <w:pPr>
        <w:suppressAutoHyphens w:val="0"/>
        <w:rPr>
          <w:sz w:val="22"/>
          <w:szCs w:val="22"/>
          <w:vertAlign w:val="superscript"/>
        </w:rPr>
      </w:pPr>
    </w:p>
    <w:p w14:paraId="1D4BDF90" w14:textId="77777777" w:rsidR="000D6733" w:rsidRDefault="00000000">
      <w:pPr>
        <w:widowControl w:val="0"/>
        <w:suppressAutoHyphens w:val="0"/>
        <w:jc w:val="center"/>
        <w:rPr>
          <w:b/>
          <w:sz w:val="22"/>
          <w:szCs w:val="22"/>
        </w:rPr>
      </w:pPr>
      <w:r>
        <w:rPr>
          <w:b/>
          <w:sz w:val="22"/>
          <w:szCs w:val="22"/>
        </w:rPr>
        <w:br/>
      </w:r>
    </w:p>
    <w:p w14:paraId="02CC4FD0" w14:textId="77777777" w:rsidR="000D6733" w:rsidRDefault="00000000">
      <w:pPr>
        <w:suppressAutoHyphens w:val="0"/>
        <w:spacing w:after="160" w:line="259" w:lineRule="auto"/>
        <w:rPr>
          <w:b/>
          <w:sz w:val="22"/>
          <w:szCs w:val="22"/>
        </w:rPr>
      </w:pPr>
      <w:r>
        <w:rPr>
          <w:b/>
          <w:sz w:val="22"/>
          <w:szCs w:val="22"/>
        </w:rPr>
        <w:br w:type="page"/>
      </w:r>
    </w:p>
    <w:p w14:paraId="731E9063" w14:textId="77777777" w:rsidR="000D6733" w:rsidRDefault="00000000">
      <w:pPr>
        <w:widowControl w:val="0"/>
        <w:suppressAutoHyphens w:val="0"/>
        <w:jc w:val="center"/>
        <w:rPr>
          <w:b/>
          <w:sz w:val="22"/>
          <w:szCs w:val="22"/>
        </w:rPr>
      </w:pPr>
      <w:r>
        <w:rPr>
          <w:b/>
          <w:sz w:val="22"/>
          <w:szCs w:val="22"/>
        </w:rPr>
        <w:lastRenderedPageBreak/>
        <w:t>Форма № 3.</w:t>
      </w:r>
    </w:p>
    <w:p w14:paraId="76961E26" w14:textId="77777777" w:rsidR="000D6733" w:rsidRDefault="000D6733">
      <w:pPr>
        <w:widowControl w:val="0"/>
        <w:suppressAutoHyphens w:val="0"/>
        <w:jc w:val="center"/>
        <w:rPr>
          <w:b/>
          <w:sz w:val="22"/>
          <w:szCs w:val="22"/>
        </w:rPr>
      </w:pPr>
    </w:p>
    <w:p w14:paraId="780F9635" w14:textId="77777777" w:rsidR="000D6733" w:rsidRDefault="00000000">
      <w:pPr>
        <w:widowControl w:val="0"/>
        <w:suppressAutoHyphens w:val="0"/>
        <w:jc w:val="center"/>
        <w:rPr>
          <w:b/>
          <w:sz w:val="22"/>
          <w:szCs w:val="22"/>
        </w:rPr>
      </w:pPr>
      <w:r>
        <w:rPr>
          <w:b/>
          <w:sz w:val="22"/>
          <w:szCs w:val="22"/>
        </w:rPr>
        <w:t>ЦЕНОВОЕ ПРЕДЛОЖЕНИЕ</w:t>
      </w:r>
    </w:p>
    <w:p w14:paraId="09025995" w14:textId="77777777" w:rsidR="000D6733" w:rsidRDefault="000D6733">
      <w:pPr>
        <w:widowControl w:val="0"/>
        <w:suppressAutoHyphens w:val="0"/>
        <w:rPr>
          <w:sz w:val="22"/>
          <w:szCs w:val="22"/>
        </w:rPr>
      </w:pPr>
    </w:p>
    <w:p w14:paraId="3A335304" w14:textId="77777777" w:rsidR="000D6733" w:rsidRDefault="00000000">
      <w:pPr>
        <w:suppressAutoHyphens w:val="0"/>
        <w:jc w:val="both"/>
        <w:rPr>
          <w:i/>
          <w:iCs/>
          <w:color w:val="FF0000"/>
          <w:sz w:val="22"/>
          <w:szCs w:val="22"/>
        </w:rPr>
      </w:pPr>
      <w:r>
        <w:rPr>
          <w:i/>
          <w:iCs/>
          <w:color w:val="FF0000"/>
          <w:sz w:val="22"/>
          <w:szCs w:val="22"/>
        </w:rPr>
        <w:t>Фирменный бланк участника</w:t>
      </w:r>
    </w:p>
    <w:p w14:paraId="5E048888" w14:textId="77777777" w:rsidR="000D6733" w:rsidRDefault="000D6733">
      <w:pPr>
        <w:suppressAutoHyphens w:val="0"/>
        <w:jc w:val="both"/>
        <w:rPr>
          <w:sz w:val="22"/>
          <w:szCs w:val="22"/>
        </w:rPr>
      </w:pPr>
    </w:p>
    <w:p w14:paraId="6EF6BF91" w14:textId="77777777" w:rsidR="000D6733" w:rsidRDefault="00000000">
      <w:pPr>
        <w:suppressAutoHyphens w:val="0"/>
        <w:jc w:val="both"/>
        <w:rPr>
          <w:sz w:val="22"/>
          <w:szCs w:val="22"/>
        </w:rPr>
      </w:pPr>
      <w:r>
        <w:rPr>
          <w:sz w:val="22"/>
          <w:szCs w:val="22"/>
        </w:rPr>
        <w:t>«___» __________ 2026 года №______</w:t>
      </w:r>
    </w:p>
    <w:p w14:paraId="0B2008AD" w14:textId="77777777" w:rsidR="000D6733" w:rsidRDefault="00000000">
      <w:pPr>
        <w:widowControl w:val="0"/>
        <w:suppressAutoHyphens w:val="0"/>
        <w:jc w:val="right"/>
        <w:rPr>
          <w:sz w:val="22"/>
          <w:szCs w:val="22"/>
        </w:rPr>
      </w:pPr>
      <w:r>
        <w:rPr>
          <w:sz w:val="22"/>
          <w:szCs w:val="22"/>
        </w:rPr>
        <w:t>В закупочную комиссию</w:t>
      </w:r>
    </w:p>
    <w:p w14:paraId="66F99702" w14:textId="77777777" w:rsidR="000D6733" w:rsidRDefault="000D6733">
      <w:pPr>
        <w:widowControl w:val="0"/>
        <w:suppressAutoHyphens w:val="0"/>
        <w:rPr>
          <w:sz w:val="22"/>
          <w:szCs w:val="22"/>
        </w:rPr>
      </w:pPr>
    </w:p>
    <w:tbl>
      <w:tblPr>
        <w:tblStyle w:val="af3"/>
        <w:tblW w:w="0" w:type="auto"/>
        <w:tblLook w:val="04A0" w:firstRow="1" w:lastRow="0" w:firstColumn="1" w:lastColumn="0" w:noHBand="0" w:noVBand="1"/>
      </w:tblPr>
      <w:tblGrid>
        <w:gridCol w:w="660"/>
        <w:gridCol w:w="3239"/>
        <w:gridCol w:w="914"/>
        <w:gridCol w:w="1364"/>
        <w:gridCol w:w="1345"/>
        <w:gridCol w:w="1096"/>
        <w:gridCol w:w="1294"/>
      </w:tblGrid>
      <w:tr w:rsidR="000D6733" w14:paraId="54FA78FF" w14:textId="77777777">
        <w:trPr>
          <w:trHeight w:val="900"/>
        </w:trPr>
        <w:tc>
          <w:tcPr>
            <w:tcW w:w="659" w:type="dxa"/>
          </w:tcPr>
          <w:p w14:paraId="1023107B" w14:textId="77777777" w:rsidR="000D6733" w:rsidRDefault="00000000">
            <w:pPr>
              <w:suppressAutoHyphens w:val="0"/>
              <w:jc w:val="center"/>
              <w:rPr>
                <w:b/>
                <w:sz w:val="22"/>
                <w:szCs w:val="22"/>
                <w:lang w:eastAsia="ru-RU"/>
              </w:rPr>
            </w:pPr>
            <w:r>
              <w:rPr>
                <w:sz w:val="22"/>
                <w:szCs w:val="22"/>
              </w:rPr>
              <w:t>№</w:t>
            </w:r>
          </w:p>
        </w:tc>
        <w:tc>
          <w:tcPr>
            <w:tcW w:w="3328" w:type="dxa"/>
          </w:tcPr>
          <w:p w14:paraId="2C3BEF9D" w14:textId="77777777" w:rsidR="000D6733" w:rsidRDefault="00000000">
            <w:pPr>
              <w:suppressAutoHyphens w:val="0"/>
              <w:jc w:val="center"/>
              <w:rPr>
                <w:b/>
                <w:sz w:val="22"/>
                <w:szCs w:val="22"/>
                <w:lang w:eastAsia="ru-RU"/>
              </w:rPr>
            </w:pPr>
            <w:r>
              <w:rPr>
                <w:sz w:val="22"/>
                <w:szCs w:val="22"/>
              </w:rPr>
              <w:t>Наименование товара</w:t>
            </w:r>
          </w:p>
        </w:tc>
        <w:tc>
          <w:tcPr>
            <w:tcW w:w="916" w:type="dxa"/>
          </w:tcPr>
          <w:p w14:paraId="126424F7" w14:textId="77777777" w:rsidR="000D6733" w:rsidRDefault="00000000">
            <w:pPr>
              <w:suppressAutoHyphens w:val="0"/>
              <w:jc w:val="center"/>
              <w:rPr>
                <w:b/>
                <w:sz w:val="22"/>
                <w:szCs w:val="22"/>
                <w:lang w:eastAsia="ru-RU"/>
              </w:rPr>
            </w:pPr>
            <w:r>
              <w:rPr>
                <w:sz w:val="22"/>
                <w:szCs w:val="22"/>
              </w:rPr>
              <w:t>Ед. изм.</w:t>
            </w:r>
          </w:p>
        </w:tc>
        <w:tc>
          <w:tcPr>
            <w:tcW w:w="1392" w:type="dxa"/>
          </w:tcPr>
          <w:p w14:paraId="26EAE3C9" w14:textId="77777777" w:rsidR="000D6733" w:rsidRDefault="00000000">
            <w:pPr>
              <w:suppressAutoHyphens w:val="0"/>
              <w:jc w:val="center"/>
              <w:rPr>
                <w:b/>
                <w:sz w:val="22"/>
                <w:szCs w:val="22"/>
                <w:lang w:eastAsia="ru-RU"/>
              </w:rPr>
            </w:pPr>
            <w:r>
              <w:rPr>
                <w:sz w:val="22"/>
                <w:szCs w:val="22"/>
              </w:rPr>
              <w:t>Кол-во</w:t>
            </w:r>
          </w:p>
        </w:tc>
        <w:tc>
          <w:tcPr>
            <w:tcW w:w="1355" w:type="dxa"/>
          </w:tcPr>
          <w:p w14:paraId="1C315782" w14:textId="77777777" w:rsidR="000D6733" w:rsidRDefault="00000000">
            <w:pPr>
              <w:suppressAutoHyphens w:val="0"/>
              <w:jc w:val="center"/>
              <w:rPr>
                <w:b/>
                <w:sz w:val="22"/>
                <w:szCs w:val="22"/>
                <w:lang w:eastAsia="ru-RU"/>
              </w:rPr>
            </w:pPr>
            <w:r>
              <w:rPr>
                <w:sz w:val="22"/>
                <w:szCs w:val="22"/>
              </w:rPr>
              <w:t>Цена без НДС, руб.</w:t>
            </w:r>
          </w:p>
        </w:tc>
        <w:tc>
          <w:tcPr>
            <w:tcW w:w="960" w:type="dxa"/>
          </w:tcPr>
          <w:p w14:paraId="2BF6E6A0" w14:textId="77777777" w:rsidR="000D6733" w:rsidRDefault="00000000">
            <w:pPr>
              <w:suppressAutoHyphens w:val="0"/>
              <w:jc w:val="center"/>
              <w:rPr>
                <w:b/>
                <w:sz w:val="22"/>
                <w:szCs w:val="22"/>
                <w:lang w:eastAsia="ru-RU"/>
              </w:rPr>
            </w:pPr>
            <w:r>
              <w:rPr>
                <w:sz w:val="22"/>
                <w:szCs w:val="22"/>
              </w:rPr>
              <w:t>НДС / без НДС</w:t>
            </w:r>
          </w:p>
        </w:tc>
        <w:tc>
          <w:tcPr>
            <w:tcW w:w="1302" w:type="dxa"/>
          </w:tcPr>
          <w:p w14:paraId="39FA5E25" w14:textId="77777777" w:rsidR="000D6733" w:rsidRDefault="00000000">
            <w:pPr>
              <w:suppressAutoHyphens w:val="0"/>
              <w:jc w:val="center"/>
              <w:rPr>
                <w:b/>
                <w:sz w:val="22"/>
                <w:szCs w:val="22"/>
                <w:lang w:eastAsia="ru-RU"/>
              </w:rPr>
            </w:pPr>
            <w:r>
              <w:rPr>
                <w:sz w:val="22"/>
                <w:szCs w:val="22"/>
              </w:rPr>
              <w:t>Цена с НДС, руб.</w:t>
            </w:r>
          </w:p>
        </w:tc>
      </w:tr>
      <w:tr w:rsidR="000D6733" w14:paraId="30A0F5FB" w14:textId="77777777">
        <w:trPr>
          <w:trHeight w:val="900"/>
        </w:trPr>
        <w:tc>
          <w:tcPr>
            <w:tcW w:w="659" w:type="dxa"/>
            <w:noWrap/>
            <w:vAlign w:val="center"/>
          </w:tcPr>
          <w:p w14:paraId="2800BA63" w14:textId="77777777" w:rsidR="000D6733" w:rsidRDefault="00000000">
            <w:pPr>
              <w:suppressAutoHyphens w:val="0"/>
              <w:jc w:val="center"/>
              <w:rPr>
                <w:bCs/>
                <w:sz w:val="22"/>
                <w:szCs w:val="22"/>
                <w:lang w:eastAsia="ru-RU"/>
              </w:rPr>
            </w:pPr>
            <w:r>
              <w:rPr>
                <w:bCs/>
                <w:sz w:val="22"/>
                <w:szCs w:val="22"/>
                <w:lang w:eastAsia="ru-RU"/>
              </w:rPr>
              <w:t>1</w:t>
            </w:r>
          </w:p>
        </w:tc>
        <w:tc>
          <w:tcPr>
            <w:tcW w:w="3328" w:type="dxa"/>
            <w:tcBorders>
              <w:top w:val="single" w:sz="4" w:space="0" w:color="auto"/>
              <w:left w:val="single" w:sz="4" w:space="0" w:color="auto"/>
              <w:bottom w:val="single" w:sz="4" w:space="0" w:color="auto"/>
              <w:right w:val="single" w:sz="4" w:space="0" w:color="auto"/>
            </w:tcBorders>
            <w:vAlign w:val="center"/>
          </w:tcPr>
          <w:p w14:paraId="3EFB2315" w14:textId="77777777" w:rsidR="000D6733" w:rsidRDefault="00000000">
            <w:pPr>
              <w:suppressAutoHyphens w:val="0"/>
              <w:rPr>
                <w:bCs/>
                <w:sz w:val="22"/>
                <w:szCs w:val="22"/>
                <w:lang w:eastAsia="ru-RU"/>
              </w:rPr>
            </w:pPr>
            <w:r>
              <w:rPr>
                <w:sz w:val="22"/>
                <w:szCs w:val="22"/>
              </w:rPr>
              <w:t>комплектная трансформаторная подстанция наружной установки проходного типа 100 кВА, 10/0,4 кВ с силовым трансформатором</w:t>
            </w:r>
          </w:p>
        </w:tc>
        <w:tc>
          <w:tcPr>
            <w:tcW w:w="916" w:type="dxa"/>
            <w:tcBorders>
              <w:top w:val="single" w:sz="4" w:space="0" w:color="auto"/>
              <w:left w:val="nil"/>
              <w:bottom w:val="single" w:sz="4" w:space="0" w:color="auto"/>
              <w:right w:val="single" w:sz="4" w:space="0" w:color="auto"/>
            </w:tcBorders>
            <w:vAlign w:val="center"/>
          </w:tcPr>
          <w:p w14:paraId="437DC288" w14:textId="77777777" w:rsidR="000D6733" w:rsidRDefault="00000000">
            <w:pPr>
              <w:suppressAutoHyphens w:val="0"/>
              <w:jc w:val="center"/>
              <w:rPr>
                <w:bCs/>
                <w:sz w:val="22"/>
                <w:szCs w:val="22"/>
                <w:lang w:eastAsia="ru-RU"/>
              </w:rPr>
            </w:pPr>
            <w:r>
              <w:rPr>
                <w:sz w:val="22"/>
                <w:szCs w:val="22"/>
              </w:rPr>
              <w:t>компл.</w:t>
            </w:r>
          </w:p>
        </w:tc>
        <w:tc>
          <w:tcPr>
            <w:tcW w:w="1392" w:type="dxa"/>
            <w:tcBorders>
              <w:top w:val="single" w:sz="4" w:space="0" w:color="auto"/>
              <w:left w:val="nil"/>
              <w:bottom w:val="single" w:sz="4" w:space="0" w:color="auto"/>
              <w:right w:val="single" w:sz="4" w:space="0" w:color="auto"/>
            </w:tcBorders>
            <w:vAlign w:val="center"/>
          </w:tcPr>
          <w:p w14:paraId="4A9CB672" w14:textId="77777777" w:rsidR="000D6733" w:rsidRDefault="00000000">
            <w:pPr>
              <w:suppressAutoHyphens w:val="0"/>
              <w:jc w:val="center"/>
              <w:rPr>
                <w:bCs/>
                <w:sz w:val="22"/>
                <w:szCs w:val="22"/>
                <w:lang w:eastAsia="ru-RU"/>
              </w:rPr>
            </w:pPr>
            <w:r>
              <w:rPr>
                <w:sz w:val="22"/>
                <w:szCs w:val="22"/>
              </w:rPr>
              <w:t>1</w:t>
            </w:r>
          </w:p>
        </w:tc>
        <w:tc>
          <w:tcPr>
            <w:tcW w:w="1355" w:type="dxa"/>
            <w:tcBorders>
              <w:top w:val="single" w:sz="4" w:space="0" w:color="auto"/>
              <w:left w:val="single" w:sz="4" w:space="0" w:color="auto"/>
              <w:bottom w:val="single" w:sz="4" w:space="0" w:color="auto"/>
              <w:right w:val="single" w:sz="4" w:space="0" w:color="auto"/>
            </w:tcBorders>
            <w:vAlign w:val="center"/>
          </w:tcPr>
          <w:p w14:paraId="7910017C" w14:textId="77777777" w:rsidR="000D6733" w:rsidRDefault="00000000">
            <w:pPr>
              <w:suppressAutoHyphens w:val="0"/>
              <w:jc w:val="center"/>
              <w:rPr>
                <w:b/>
                <w:sz w:val="22"/>
                <w:szCs w:val="22"/>
                <w:lang w:eastAsia="ru-RU"/>
              </w:rPr>
            </w:pPr>
            <w:r>
              <w:rPr>
                <w:sz w:val="22"/>
                <w:szCs w:val="22"/>
              </w:rPr>
              <w:t>________</w:t>
            </w:r>
          </w:p>
        </w:tc>
        <w:tc>
          <w:tcPr>
            <w:tcW w:w="960" w:type="dxa"/>
          </w:tcPr>
          <w:p w14:paraId="7615FC96" w14:textId="77777777" w:rsidR="000D6733" w:rsidRDefault="00000000">
            <w:pPr>
              <w:suppressAutoHyphens w:val="0"/>
              <w:jc w:val="center"/>
              <w:rPr>
                <w:b/>
                <w:sz w:val="22"/>
                <w:szCs w:val="22"/>
                <w:lang w:eastAsia="ru-RU"/>
              </w:rPr>
            </w:pPr>
            <w:r>
              <w:rPr>
                <w:sz w:val="22"/>
                <w:szCs w:val="22"/>
              </w:rPr>
              <w:t>________</w:t>
            </w:r>
          </w:p>
        </w:tc>
        <w:tc>
          <w:tcPr>
            <w:tcW w:w="1302" w:type="dxa"/>
          </w:tcPr>
          <w:p w14:paraId="44880126" w14:textId="77777777" w:rsidR="000D6733" w:rsidRDefault="00000000">
            <w:pPr>
              <w:suppressAutoHyphens w:val="0"/>
              <w:jc w:val="center"/>
              <w:rPr>
                <w:b/>
                <w:sz w:val="22"/>
                <w:szCs w:val="22"/>
                <w:lang w:eastAsia="ru-RU"/>
              </w:rPr>
            </w:pPr>
            <w:r>
              <w:rPr>
                <w:sz w:val="22"/>
                <w:szCs w:val="22"/>
              </w:rPr>
              <w:t>________</w:t>
            </w:r>
          </w:p>
        </w:tc>
      </w:tr>
      <w:tr w:rsidR="000D6733" w14:paraId="147D1436" w14:textId="77777777">
        <w:trPr>
          <w:trHeight w:val="900"/>
        </w:trPr>
        <w:tc>
          <w:tcPr>
            <w:tcW w:w="659" w:type="dxa"/>
            <w:noWrap/>
            <w:vAlign w:val="center"/>
          </w:tcPr>
          <w:p w14:paraId="2A097C98" w14:textId="77777777" w:rsidR="000D6733" w:rsidRDefault="000D6733">
            <w:pPr>
              <w:suppressAutoHyphens w:val="0"/>
              <w:jc w:val="center"/>
              <w:rPr>
                <w:bCs/>
                <w:sz w:val="22"/>
                <w:szCs w:val="22"/>
                <w:lang w:eastAsia="ru-RU"/>
              </w:rPr>
            </w:pPr>
          </w:p>
        </w:tc>
        <w:tc>
          <w:tcPr>
            <w:tcW w:w="3328" w:type="dxa"/>
            <w:tcBorders>
              <w:top w:val="nil"/>
              <w:left w:val="single" w:sz="4" w:space="0" w:color="auto"/>
              <w:bottom w:val="single" w:sz="4" w:space="0" w:color="auto"/>
              <w:right w:val="single" w:sz="4" w:space="0" w:color="auto"/>
            </w:tcBorders>
            <w:vAlign w:val="center"/>
          </w:tcPr>
          <w:p w14:paraId="48FDA7F6" w14:textId="77777777" w:rsidR="000D6733" w:rsidRDefault="00000000">
            <w:pPr>
              <w:suppressAutoHyphens w:val="0"/>
              <w:rPr>
                <w:bCs/>
                <w:sz w:val="22"/>
                <w:szCs w:val="22"/>
                <w:lang w:eastAsia="ru-RU"/>
              </w:rPr>
            </w:pPr>
            <w:r>
              <w:rPr>
                <w:sz w:val="22"/>
                <w:szCs w:val="22"/>
              </w:rPr>
              <w:t>ИТОГО за комплект с доставкой</w:t>
            </w:r>
          </w:p>
        </w:tc>
        <w:tc>
          <w:tcPr>
            <w:tcW w:w="916" w:type="dxa"/>
            <w:tcBorders>
              <w:top w:val="nil"/>
              <w:left w:val="nil"/>
              <w:bottom w:val="single" w:sz="4" w:space="0" w:color="auto"/>
              <w:right w:val="single" w:sz="4" w:space="0" w:color="auto"/>
            </w:tcBorders>
            <w:vAlign w:val="center"/>
          </w:tcPr>
          <w:p w14:paraId="462172EA" w14:textId="77777777" w:rsidR="000D6733" w:rsidRDefault="000D6733">
            <w:pPr>
              <w:suppressAutoHyphens w:val="0"/>
              <w:jc w:val="center"/>
              <w:rPr>
                <w:bCs/>
                <w:sz w:val="22"/>
                <w:szCs w:val="22"/>
                <w:lang w:eastAsia="ru-RU"/>
              </w:rPr>
            </w:pPr>
          </w:p>
        </w:tc>
        <w:tc>
          <w:tcPr>
            <w:tcW w:w="1392" w:type="dxa"/>
            <w:tcBorders>
              <w:top w:val="nil"/>
              <w:left w:val="nil"/>
              <w:bottom w:val="single" w:sz="4" w:space="0" w:color="auto"/>
              <w:right w:val="single" w:sz="4" w:space="0" w:color="auto"/>
            </w:tcBorders>
            <w:vAlign w:val="center"/>
          </w:tcPr>
          <w:p w14:paraId="0C426017" w14:textId="77777777" w:rsidR="000D6733" w:rsidRDefault="000D6733">
            <w:pPr>
              <w:suppressAutoHyphens w:val="0"/>
              <w:jc w:val="center"/>
              <w:rPr>
                <w:bCs/>
                <w:sz w:val="22"/>
                <w:szCs w:val="22"/>
                <w:lang w:eastAsia="ru-RU"/>
              </w:rPr>
            </w:pPr>
          </w:p>
        </w:tc>
        <w:tc>
          <w:tcPr>
            <w:tcW w:w="1355" w:type="dxa"/>
            <w:tcBorders>
              <w:top w:val="nil"/>
              <w:left w:val="single" w:sz="4" w:space="0" w:color="auto"/>
              <w:bottom w:val="single" w:sz="4" w:space="0" w:color="auto"/>
              <w:right w:val="single" w:sz="4" w:space="0" w:color="auto"/>
            </w:tcBorders>
            <w:vAlign w:val="center"/>
          </w:tcPr>
          <w:p w14:paraId="696D071A" w14:textId="77777777" w:rsidR="000D6733" w:rsidRDefault="000D6733">
            <w:pPr>
              <w:suppressAutoHyphens w:val="0"/>
              <w:jc w:val="center"/>
              <w:rPr>
                <w:b/>
                <w:sz w:val="22"/>
                <w:szCs w:val="22"/>
                <w:lang w:eastAsia="ru-RU"/>
              </w:rPr>
            </w:pPr>
          </w:p>
        </w:tc>
        <w:tc>
          <w:tcPr>
            <w:tcW w:w="960" w:type="dxa"/>
          </w:tcPr>
          <w:p w14:paraId="16B66BDB" w14:textId="77777777" w:rsidR="000D6733" w:rsidRDefault="000D6733">
            <w:pPr>
              <w:suppressAutoHyphens w:val="0"/>
              <w:jc w:val="center"/>
              <w:rPr>
                <w:b/>
                <w:sz w:val="22"/>
                <w:szCs w:val="22"/>
                <w:lang w:eastAsia="ru-RU"/>
              </w:rPr>
            </w:pPr>
          </w:p>
        </w:tc>
        <w:tc>
          <w:tcPr>
            <w:tcW w:w="1302" w:type="dxa"/>
          </w:tcPr>
          <w:p w14:paraId="6F546A40" w14:textId="77777777" w:rsidR="000D6733" w:rsidRDefault="00000000">
            <w:pPr>
              <w:suppressAutoHyphens w:val="0"/>
              <w:jc w:val="center"/>
              <w:rPr>
                <w:b/>
                <w:sz w:val="22"/>
                <w:szCs w:val="22"/>
                <w:lang w:eastAsia="ru-RU"/>
              </w:rPr>
            </w:pPr>
            <w:r>
              <w:rPr>
                <w:sz w:val="22"/>
                <w:szCs w:val="22"/>
              </w:rPr>
              <w:t>________</w:t>
            </w:r>
          </w:p>
        </w:tc>
      </w:tr>
    </w:tbl>
    <w:p w14:paraId="1D7D11F1" w14:textId="77777777" w:rsidR="000D6733" w:rsidRDefault="000D6733">
      <w:pPr>
        <w:suppressAutoHyphens w:val="0"/>
        <w:ind w:right="34"/>
        <w:rPr>
          <w:snapToGrid w:val="0"/>
          <w:sz w:val="22"/>
          <w:szCs w:val="22"/>
        </w:rPr>
      </w:pPr>
    </w:p>
    <w:p w14:paraId="62261879" w14:textId="77777777" w:rsidR="000D6733" w:rsidRDefault="00000000">
      <w:pPr>
        <w:suppressAutoHyphens w:val="0"/>
        <w:ind w:right="34"/>
        <w:rPr>
          <w:snapToGrid w:val="0"/>
          <w:sz w:val="22"/>
          <w:szCs w:val="22"/>
        </w:rPr>
      </w:pPr>
      <w:r>
        <w:t>Предлагаемый срок поставки полного комплекта: ____ (__________) рабочих дней с даты заключения договора (целое число от 1 до 7).</w:t>
      </w:r>
    </w:p>
    <w:p w14:paraId="6A85D68F" w14:textId="77777777" w:rsidR="000D6733" w:rsidRDefault="00000000">
      <w:pPr>
        <w:suppressAutoHyphens w:val="0"/>
        <w:rPr>
          <w:sz w:val="22"/>
          <w:szCs w:val="22"/>
          <w:lang w:eastAsia="ru-RU"/>
        </w:rPr>
      </w:pPr>
      <w:r>
        <w:rPr>
          <w:sz w:val="22"/>
          <w:szCs w:val="22"/>
          <w:lang w:eastAsia="ru-RU"/>
        </w:rPr>
        <w:t>Руководитель организации</w:t>
      </w:r>
      <w:r>
        <w:rPr>
          <w:sz w:val="22"/>
          <w:szCs w:val="22"/>
          <w:lang w:eastAsia="ru-RU"/>
        </w:rPr>
        <w:tab/>
      </w:r>
      <w:r>
        <w:rPr>
          <w:sz w:val="22"/>
          <w:szCs w:val="22"/>
          <w:lang w:eastAsia="ru-RU"/>
        </w:rPr>
        <w:tab/>
      </w:r>
      <w:r>
        <w:rPr>
          <w:sz w:val="22"/>
          <w:szCs w:val="22"/>
          <w:lang w:eastAsia="ru-RU"/>
        </w:rPr>
        <w:tab/>
        <w:t>___________________      ____________________</w:t>
      </w:r>
    </w:p>
    <w:p w14:paraId="2B852EC7" w14:textId="77777777" w:rsidR="000D6733" w:rsidRDefault="00000000">
      <w:pPr>
        <w:suppressAutoHyphens w:val="0"/>
        <w:rPr>
          <w:sz w:val="22"/>
          <w:szCs w:val="22"/>
          <w:vertAlign w:val="superscript"/>
          <w:lang w:eastAsia="ru-RU"/>
        </w:rPr>
      </w:pPr>
      <w:r>
        <w:rPr>
          <w:sz w:val="22"/>
          <w:szCs w:val="22"/>
          <w:vertAlign w:val="superscript"/>
          <w:lang w:eastAsia="ru-RU"/>
        </w:rPr>
        <w:tab/>
      </w:r>
      <w:r>
        <w:rPr>
          <w:sz w:val="22"/>
          <w:szCs w:val="22"/>
          <w:vertAlign w:val="superscript"/>
          <w:lang w:eastAsia="ru-RU"/>
        </w:rPr>
        <w:tab/>
      </w:r>
      <w:r>
        <w:rPr>
          <w:sz w:val="22"/>
          <w:szCs w:val="22"/>
          <w:vertAlign w:val="superscript"/>
          <w:lang w:eastAsia="ru-RU"/>
        </w:rPr>
        <w:tab/>
        <w:t xml:space="preserve">     (подпись)                                                             (Ф.И.О.)</w:t>
      </w:r>
    </w:p>
    <w:p w14:paraId="2F604151" w14:textId="77777777" w:rsidR="000D6733" w:rsidRDefault="00000000">
      <w:pPr>
        <w:suppressAutoHyphens w:val="0"/>
        <w:rPr>
          <w:sz w:val="22"/>
          <w:szCs w:val="22"/>
          <w:lang w:eastAsia="ru-RU"/>
        </w:rPr>
      </w:pPr>
      <w:r>
        <w:rPr>
          <w:sz w:val="22"/>
          <w:szCs w:val="22"/>
          <w:lang w:eastAsia="ru-RU"/>
        </w:rPr>
        <w:t>М.П.</w:t>
      </w:r>
    </w:p>
    <w:p w14:paraId="1AB67CAC" w14:textId="77777777" w:rsidR="000D6733" w:rsidRDefault="000D6733">
      <w:pPr>
        <w:suppressAutoHyphens w:val="0"/>
        <w:rPr>
          <w:sz w:val="22"/>
          <w:szCs w:val="22"/>
          <w:vertAlign w:val="superscript"/>
        </w:rPr>
      </w:pPr>
    </w:p>
    <w:p w14:paraId="65D98775" w14:textId="77777777" w:rsidR="000D6733" w:rsidRDefault="000D6733">
      <w:pPr>
        <w:widowControl w:val="0"/>
        <w:tabs>
          <w:tab w:val="left" w:pos="1080"/>
        </w:tabs>
        <w:suppressAutoHyphens w:val="0"/>
        <w:ind w:firstLine="540"/>
        <w:rPr>
          <w:sz w:val="22"/>
          <w:szCs w:val="22"/>
        </w:rPr>
      </w:pPr>
    </w:p>
    <w:p w14:paraId="652E7D73" w14:textId="77777777" w:rsidR="000D6733" w:rsidRDefault="000D6733">
      <w:pPr>
        <w:widowControl w:val="0"/>
        <w:tabs>
          <w:tab w:val="left" w:pos="1080"/>
        </w:tabs>
        <w:suppressAutoHyphens w:val="0"/>
        <w:ind w:firstLine="540"/>
        <w:rPr>
          <w:sz w:val="22"/>
          <w:szCs w:val="22"/>
        </w:rPr>
      </w:pPr>
    </w:p>
    <w:p w14:paraId="438F9ED6" w14:textId="77777777" w:rsidR="000D6733" w:rsidRDefault="000D6733">
      <w:pPr>
        <w:widowControl w:val="0"/>
        <w:tabs>
          <w:tab w:val="left" w:pos="1080"/>
        </w:tabs>
        <w:suppressAutoHyphens w:val="0"/>
        <w:ind w:firstLine="540"/>
        <w:rPr>
          <w:i/>
          <w:iCs/>
          <w:sz w:val="22"/>
          <w:szCs w:val="22"/>
        </w:rPr>
      </w:pPr>
    </w:p>
    <w:p w14:paraId="77CD4D75" w14:textId="77777777" w:rsidR="000D6733" w:rsidRDefault="00000000">
      <w:pPr>
        <w:widowControl w:val="0"/>
        <w:tabs>
          <w:tab w:val="left" w:pos="1080"/>
        </w:tabs>
        <w:suppressAutoHyphens w:val="0"/>
        <w:rPr>
          <w:i/>
          <w:iCs/>
          <w:sz w:val="22"/>
          <w:szCs w:val="22"/>
        </w:rPr>
      </w:pPr>
      <w:r>
        <w:rPr>
          <w:i/>
          <w:iCs/>
          <w:sz w:val="22"/>
          <w:szCs w:val="22"/>
        </w:rPr>
        <w:t>Инструкции по заполнению:</w:t>
      </w:r>
    </w:p>
    <w:p w14:paraId="1A2179EB" w14:textId="77777777" w:rsidR="000D6733" w:rsidRDefault="000D6733">
      <w:pPr>
        <w:suppressAutoHyphens w:val="0"/>
        <w:rPr>
          <w:i/>
          <w:iCs/>
          <w:sz w:val="22"/>
          <w:szCs w:val="22"/>
        </w:rPr>
      </w:pPr>
    </w:p>
    <w:p w14:paraId="114EDBF4" w14:textId="77777777" w:rsidR="000D6733" w:rsidRDefault="00000000">
      <w:pPr>
        <w:suppressAutoHyphens w:val="0"/>
        <w:rPr>
          <w:i/>
          <w:iCs/>
          <w:sz w:val="22"/>
          <w:szCs w:val="22"/>
        </w:rPr>
      </w:pPr>
      <w:r>
        <w:rPr>
          <w:i/>
          <w:iCs/>
          <w:sz w:val="22"/>
          <w:szCs w:val="22"/>
        </w:rPr>
        <w:t>Данные инструкции не следует воспроизводить в документах, подготовленных Участником.</w:t>
      </w:r>
    </w:p>
    <w:p w14:paraId="1958E03B" w14:textId="77777777" w:rsidR="000D6733" w:rsidRDefault="00000000">
      <w:pPr>
        <w:pStyle w:val="ad"/>
        <w:ind w:firstLine="0"/>
        <w:rPr>
          <w:i/>
          <w:iCs/>
          <w:sz w:val="22"/>
          <w:szCs w:val="22"/>
        </w:rPr>
      </w:pPr>
      <w:r>
        <w:rPr>
          <w:sz w:val="22"/>
          <w:szCs w:val="22"/>
        </w:rPr>
        <w:t>Цена предложения за полный комплект с доставкой не должна превышать начальную (максимальную) цену договора, указанную в извещении. Участник заполняет одну строку полного комплекта; монтажные работы в цену не включаются. Срок поставки указывается в целых рабочих днях от 1 до 7; срок в формах № 1 и № 3 должен совпадать.</w:t>
      </w:r>
    </w:p>
    <w:p w14:paraId="019F00F1" w14:textId="77777777" w:rsidR="000D6733" w:rsidRDefault="000D6733">
      <w:pPr>
        <w:pStyle w:val="ad"/>
        <w:jc w:val="center"/>
        <w:rPr>
          <w:sz w:val="22"/>
          <w:szCs w:val="22"/>
        </w:rPr>
      </w:pPr>
    </w:p>
    <w:sectPr w:rsidR="000D6733">
      <w:pgSz w:w="11906" w:h="16838"/>
      <w:pgMar w:top="993"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A5C9B" w14:textId="77777777" w:rsidR="00F34F7E" w:rsidRDefault="00F34F7E">
      <w:r>
        <w:separator/>
      </w:r>
    </w:p>
  </w:endnote>
  <w:endnote w:type="continuationSeparator" w:id="0">
    <w:p w14:paraId="1D493C70" w14:textId="77777777" w:rsidR="00F34F7E" w:rsidRDefault="00F34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default"/>
    <w:sig w:usb0="E1002EFF" w:usb1="C000605B" w:usb2="00000029" w:usb3="00000000" w:csb0="200101FF" w:csb1="20280000"/>
  </w:font>
  <w:font w:name="Marlett">
    <w:panose1 w:val="00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30423" w14:textId="77777777" w:rsidR="00F34F7E" w:rsidRDefault="00F34F7E">
      <w:r>
        <w:separator/>
      </w:r>
    </w:p>
  </w:footnote>
  <w:footnote w:type="continuationSeparator" w:id="0">
    <w:p w14:paraId="3D6693D6" w14:textId="77777777" w:rsidR="00F34F7E" w:rsidRDefault="00F34F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1" w15:restartNumberingAfterBreak="0">
    <w:nsid w:val="00000001"/>
    <w:multiLevelType w:val="multilevel"/>
    <w:tmpl w:val="00000001"/>
    <w:lvl w:ilvl="0">
      <w:start w:val="1"/>
      <w:numFmt w:val="none"/>
      <w:pStyle w:val="1"/>
      <w:suff w:val="nothing"/>
      <w:lvlText w:val=""/>
      <w:lvlJc w:val="left"/>
      <w:pPr>
        <w:tabs>
          <w:tab w:val="left" w:pos="0"/>
        </w:tabs>
        <w:ind w:left="0" w:firstLine="0"/>
      </w:pPr>
    </w:lvl>
    <w:lvl w:ilvl="1">
      <w:start w:val="1"/>
      <w:numFmt w:val="none"/>
      <w:pStyle w:val="2"/>
      <w:suff w:val="nothing"/>
      <w:lvlText w:val=""/>
      <w:lvlJc w:val="left"/>
      <w:pPr>
        <w:tabs>
          <w:tab w:val="left" w:pos="0"/>
        </w:tabs>
        <w:ind w:left="0" w:firstLine="0"/>
      </w:pPr>
    </w:lvl>
    <w:lvl w:ilvl="2">
      <w:start w:val="1"/>
      <w:numFmt w:val="none"/>
      <w:pStyle w:val="3"/>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2" w15:restartNumberingAfterBreak="0">
    <w:nsid w:val="0FAB43EF"/>
    <w:multiLevelType w:val="multilevel"/>
    <w:tmpl w:val="0FAB43EF"/>
    <w:lvl w:ilvl="0">
      <w:start w:val="1"/>
      <w:numFmt w:val="decimal"/>
      <w:lvlText w:val="%1."/>
      <w:lvlJc w:val="left"/>
      <w:pPr>
        <w:ind w:left="1080" w:hanging="360"/>
      </w:pPr>
      <w:rPr>
        <w:rFonts w:hint="default"/>
        <w:b/>
        <w:bCs/>
      </w:rPr>
    </w:lvl>
    <w:lvl w:ilvl="1">
      <w:start w:val="1"/>
      <w:numFmt w:val="decimal"/>
      <w:isLgl/>
      <w:lvlText w:val="%1.%2."/>
      <w:lvlJc w:val="left"/>
      <w:pPr>
        <w:ind w:left="1080" w:hanging="360"/>
      </w:pPr>
      <w:rPr>
        <w:rFonts w:hint="default"/>
        <w:b w:val="0"/>
        <w:color w:val="auto"/>
      </w:rPr>
    </w:lvl>
    <w:lvl w:ilvl="2">
      <w:start w:val="1"/>
      <w:numFmt w:val="decimal"/>
      <w:isLgl/>
      <w:lvlText w:val="%1.%2.%3."/>
      <w:lvlJc w:val="left"/>
      <w:pPr>
        <w:ind w:left="1440" w:hanging="720"/>
      </w:pPr>
      <w:rPr>
        <w:rFonts w:hint="default"/>
        <w:b w:val="0"/>
        <w:color w:val="auto"/>
      </w:rPr>
    </w:lvl>
    <w:lvl w:ilvl="3">
      <w:start w:val="1"/>
      <w:numFmt w:val="decimal"/>
      <w:isLgl/>
      <w:lvlText w:val="%1.%2.%3.%4."/>
      <w:lvlJc w:val="left"/>
      <w:pPr>
        <w:ind w:left="1440" w:hanging="720"/>
      </w:pPr>
      <w:rPr>
        <w:rFonts w:hint="default"/>
        <w:b w:val="0"/>
        <w:color w:val="auto"/>
      </w:rPr>
    </w:lvl>
    <w:lvl w:ilvl="4">
      <w:start w:val="1"/>
      <w:numFmt w:val="decimal"/>
      <w:isLgl/>
      <w:lvlText w:val="%1.%2.%3.%4.%5."/>
      <w:lvlJc w:val="left"/>
      <w:pPr>
        <w:ind w:left="1800" w:hanging="1080"/>
      </w:pPr>
      <w:rPr>
        <w:rFonts w:hint="default"/>
        <w:b w:val="0"/>
        <w:color w:val="auto"/>
      </w:rPr>
    </w:lvl>
    <w:lvl w:ilvl="5">
      <w:start w:val="1"/>
      <w:numFmt w:val="decimal"/>
      <w:isLgl/>
      <w:lvlText w:val="%1.%2.%3.%4.%5.%6."/>
      <w:lvlJc w:val="left"/>
      <w:pPr>
        <w:ind w:left="1800" w:hanging="1080"/>
      </w:pPr>
      <w:rPr>
        <w:rFonts w:hint="default"/>
        <w:b w:val="0"/>
        <w:color w:val="auto"/>
      </w:rPr>
    </w:lvl>
    <w:lvl w:ilvl="6">
      <w:start w:val="1"/>
      <w:numFmt w:val="decimal"/>
      <w:isLgl/>
      <w:lvlText w:val="%1.%2.%3.%4.%5.%6.%7."/>
      <w:lvlJc w:val="left"/>
      <w:pPr>
        <w:ind w:left="2160" w:hanging="1440"/>
      </w:pPr>
      <w:rPr>
        <w:rFonts w:hint="default"/>
        <w:b w:val="0"/>
        <w:color w:val="auto"/>
      </w:rPr>
    </w:lvl>
    <w:lvl w:ilvl="7">
      <w:start w:val="1"/>
      <w:numFmt w:val="decimal"/>
      <w:isLgl/>
      <w:lvlText w:val="%1.%2.%3.%4.%5.%6.%7.%8."/>
      <w:lvlJc w:val="left"/>
      <w:pPr>
        <w:ind w:left="2160" w:hanging="1440"/>
      </w:pPr>
      <w:rPr>
        <w:rFonts w:hint="default"/>
        <w:b w:val="0"/>
        <w:color w:val="auto"/>
      </w:rPr>
    </w:lvl>
    <w:lvl w:ilvl="8">
      <w:start w:val="1"/>
      <w:numFmt w:val="decimal"/>
      <w:isLgl/>
      <w:lvlText w:val="%1.%2.%3.%4.%5.%6.%7.%8.%9."/>
      <w:lvlJc w:val="left"/>
      <w:pPr>
        <w:ind w:left="2520" w:hanging="1800"/>
      </w:pPr>
      <w:rPr>
        <w:rFonts w:hint="default"/>
        <w:b w:val="0"/>
        <w:color w:val="auto"/>
      </w:rPr>
    </w:lvl>
  </w:abstractNum>
  <w:abstractNum w:abstractNumId="3" w15:restartNumberingAfterBreak="0">
    <w:nsid w:val="41CC679A"/>
    <w:multiLevelType w:val="multilevel"/>
    <w:tmpl w:val="41CC67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4CB140F"/>
    <w:multiLevelType w:val="singleLevel"/>
    <w:tmpl w:val="64CB140F"/>
    <w:lvl w:ilvl="0">
      <w:start w:val="1"/>
      <w:numFmt w:val="decimal"/>
      <w:lvlText w:val="%1."/>
      <w:lvlJc w:val="left"/>
      <w:pPr>
        <w:tabs>
          <w:tab w:val="left" w:pos="360"/>
        </w:tabs>
        <w:ind w:left="360" w:hanging="360"/>
      </w:pPr>
      <w:rPr>
        <w:rFonts w:cs="Times New Roman"/>
        <w:sz w:val="24"/>
        <w:szCs w:val="24"/>
      </w:rPr>
    </w:lvl>
  </w:abstractNum>
  <w:num w:numId="1" w16cid:durableId="638268145">
    <w:abstractNumId w:val="1"/>
  </w:num>
  <w:num w:numId="2" w16cid:durableId="123087794">
    <w:abstractNumId w:val="0"/>
  </w:num>
  <w:num w:numId="3" w16cid:durableId="946472739">
    <w:abstractNumId w:val="2"/>
  </w:num>
  <w:num w:numId="4" w16cid:durableId="673730691">
    <w:abstractNumId w:val="3"/>
  </w:num>
  <w:num w:numId="5" w16cid:durableId="18796626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806"/>
    <w:rsid w:val="000003B7"/>
    <w:rsid w:val="00001FD1"/>
    <w:rsid w:val="00003D73"/>
    <w:rsid w:val="00004504"/>
    <w:rsid w:val="00013C4A"/>
    <w:rsid w:val="00017344"/>
    <w:rsid w:val="000269BA"/>
    <w:rsid w:val="00031B2B"/>
    <w:rsid w:val="000333D6"/>
    <w:rsid w:val="000340A8"/>
    <w:rsid w:val="00034818"/>
    <w:rsid w:val="00034F36"/>
    <w:rsid w:val="00036C87"/>
    <w:rsid w:val="00040195"/>
    <w:rsid w:val="00046EBD"/>
    <w:rsid w:val="00047963"/>
    <w:rsid w:val="00052FC4"/>
    <w:rsid w:val="00074368"/>
    <w:rsid w:val="00074E3A"/>
    <w:rsid w:val="00081420"/>
    <w:rsid w:val="00084D48"/>
    <w:rsid w:val="000921A7"/>
    <w:rsid w:val="00093608"/>
    <w:rsid w:val="000A0B6A"/>
    <w:rsid w:val="000A3908"/>
    <w:rsid w:val="000A497B"/>
    <w:rsid w:val="000A746B"/>
    <w:rsid w:val="000A7F14"/>
    <w:rsid w:val="000C0DCB"/>
    <w:rsid w:val="000C157C"/>
    <w:rsid w:val="000D2389"/>
    <w:rsid w:val="000D6733"/>
    <w:rsid w:val="000F1174"/>
    <w:rsid w:val="000F6B6F"/>
    <w:rsid w:val="000F7CC4"/>
    <w:rsid w:val="00100062"/>
    <w:rsid w:val="001028B8"/>
    <w:rsid w:val="001044B0"/>
    <w:rsid w:val="00110955"/>
    <w:rsid w:val="00114C0A"/>
    <w:rsid w:val="001156AA"/>
    <w:rsid w:val="00120D71"/>
    <w:rsid w:val="0012230C"/>
    <w:rsid w:val="00130E68"/>
    <w:rsid w:val="001338B4"/>
    <w:rsid w:val="00153BC5"/>
    <w:rsid w:val="00155A64"/>
    <w:rsid w:val="0016170F"/>
    <w:rsid w:val="00171D47"/>
    <w:rsid w:val="00172319"/>
    <w:rsid w:val="00173BFC"/>
    <w:rsid w:val="00176316"/>
    <w:rsid w:val="00176682"/>
    <w:rsid w:val="00181225"/>
    <w:rsid w:val="00183CE7"/>
    <w:rsid w:val="001861EA"/>
    <w:rsid w:val="0018648F"/>
    <w:rsid w:val="001867BA"/>
    <w:rsid w:val="00191728"/>
    <w:rsid w:val="00192F44"/>
    <w:rsid w:val="00194188"/>
    <w:rsid w:val="001A6006"/>
    <w:rsid w:val="001B586D"/>
    <w:rsid w:val="001C1421"/>
    <w:rsid w:val="001C3623"/>
    <w:rsid w:val="001C5F1B"/>
    <w:rsid w:val="001C65C2"/>
    <w:rsid w:val="001D7D28"/>
    <w:rsid w:val="001E0739"/>
    <w:rsid w:val="001E11F3"/>
    <w:rsid w:val="001E18A3"/>
    <w:rsid w:val="001E3FF1"/>
    <w:rsid w:val="001E6925"/>
    <w:rsid w:val="001F4504"/>
    <w:rsid w:val="002025D4"/>
    <w:rsid w:val="00203E06"/>
    <w:rsid w:val="002044EA"/>
    <w:rsid w:val="002151D2"/>
    <w:rsid w:val="00215397"/>
    <w:rsid w:val="002204AF"/>
    <w:rsid w:val="00220600"/>
    <w:rsid w:val="00223B38"/>
    <w:rsid w:val="0022433A"/>
    <w:rsid w:val="00235E20"/>
    <w:rsid w:val="0023778E"/>
    <w:rsid w:val="00263573"/>
    <w:rsid w:val="00265569"/>
    <w:rsid w:val="00271663"/>
    <w:rsid w:val="00271B25"/>
    <w:rsid w:val="0027405C"/>
    <w:rsid w:val="00276285"/>
    <w:rsid w:val="00283F4D"/>
    <w:rsid w:val="002845E9"/>
    <w:rsid w:val="00292AFE"/>
    <w:rsid w:val="0029370B"/>
    <w:rsid w:val="00296684"/>
    <w:rsid w:val="002A200D"/>
    <w:rsid w:val="002A6D8F"/>
    <w:rsid w:val="002B180B"/>
    <w:rsid w:val="002B3973"/>
    <w:rsid w:val="002C5B8C"/>
    <w:rsid w:val="002D2867"/>
    <w:rsid w:val="002D3F8C"/>
    <w:rsid w:val="002D4522"/>
    <w:rsid w:val="002E0658"/>
    <w:rsid w:val="002F25A3"/>
    <w:rsid w:val="002F4095"/>
    <w:rsid w:val="002F6130"/>
    <w:rsid w:val="00300E9E"/>
    <w:rsid w:val="00302841"/>
    <w:rsid w:val="00311BA5"/>
    <w:rsid w:val="00323800"/>
    <w:rsid w:val="00343B9B"/>
    <w:rsid w:val="003535FA"/>
    <w:rsid w:val="0035589A"/>
    <w:rsid w:val="003871BA"/>
    <w:rsid w:val="003A0EEC"/>
    <w:rsid w:val="003A2179"/>
    <w:rsid w:val="003A31BD"/>
    <w:rsid w:val="003C4583"/>
    <w:rsid w:val="003C6294"/>
    <w:rsid w:val="003D13B6"/>
    <w:rsid w:val="003D2F49"/>
    <w:rsid w:val="003E0F76"/>
    <w:rsid w:val="003E1285"/>
    <w:rsid w:val="003E1525"/>
    <w:rsid w:val="003E4D9A"/>
    <w:rsid w:val="003E5109"/>
    <w:rsid w:val="003E5161"/>
    <w:rsid w:val="003E5163"/>
    <w:rsid w:val="003E6F61"/>
    <w:rsid w:val="003E7419"/>
    <w:rsid w:val="003F1E25"/>
    <w:rsid w:val="003F7594"/>
    <w:rsid w:val="003F75FE"/>
    <w:rsid w:val="00404134"/>
    <w:rsid w:val="00410725"/>
    <w:rsid w:val="004115DE"/>
    <w:rsid w:val="00416560"/>
    <w:rsid w:val="004178A8"/>
    <w:rsid w:val="004349FD"/>
    <w:rsid w:val="0044022D"/>
    <w:rsid w:val="004405D4"/>
    <w:rsid w:val="00444210"/>
    <w:rsid w:val="004717D5"/>
    <w:rsid w:val="004754E6"/>
    <w:rsid w:val="004765A8"/>
    <w:rsid w:val="00480868"/>
    <w:rsid w:val="00492CAF"/>
    <w:rsid w:val="00492E67"/>
    <w:rsid w:val="004933C2"/>
    <w:rsid w:val="00493CBD"/>
    <w:rsid w:val="0049530A"/>
    <w:rsid w:val="00495B5A"/>
    <w:rsid w:val="004A00DD"/>
    <w:rsid w:val="004A2B91"/>
    <w:rsid w:val="004A53D3"/>
    <w:rsid w:val="004C3230"/>
    <w:rsid w:val="004C3382"/>
    <w:rsid w:val="004D06D4"/>
    <w:rsid w:val="004D1D0E"/>
    <w:rsid w:val="004D3EBB"/>
    <w:rsid w:val="004D5ACB"/>
    <w:rsid w:val="004D6123"/>
    <w:rsid w:val="004E2EFC"/>
    <w:rsid w:val="004E54E0"/>
    <w:rsid w:val="004F03BD"/>
    <w:rsid w:val="004F16C0"/>
    <w:rsid w:val="00500C0D"/>
    <w:rsid w:val="00503101"/>
    <w:rsid w:val="00504D05"/>
    <w:rsid w:val="00506614"/>
    <w:rsid w:val="00506FB4"/>
    <w:rsid w:val="00513EC7"/>
    <w:rsid w:val="0052114B"/>
    <w:rsid w:val="00522316"/>
    <w:rsid w:val="00523522"/>
    <w:rsid w:val="00525CF3"/>
    <w:rsid w:val="00527A68"/>
    <w:rsid w:val="00532C66"/>
    <w:rsid w:val="00551AB8"/>
    <w:rsid w:val="00552F27"/>
    <w:rsid w:val="00553D82"/>
    <w:rsid w:val="0056026A"/>
    <w:rsid w:val="005676A7"/>
    <w:rsid w:val="00567DED"/>
    <w:rsid w:val="00572282"/>
    <w:rsid w:val="00581454"/>
    <w:rsid w:val="00581DCB"/>
    <w:rsid w:val="00590A55"/>
    <w:rsid w:val="0059549F"/>
    <w:rsid w:val="005A095D"/>
    <w:rsid w:val="005A0DA7"/>
    <w:rsid w:val="005A2129"/>
    <w:rsid w:val="005A4DDB"/>
    <w:rsid w:val="005A51CD"/>
    <w:rsid w:val="005B2517"/>
    <w:rsid w:val="005B2FAD"/>
    <w:rsid w:val="005B515E"/>
    <w:rsid w:val="005B6951"/>
    <w:rsid w:val="005C705E"/>
    <w:rsid w:val="005D22EF"/>
    <w:rsid w:val="005D61A8"/>
    <w:rsid w:val="005E2947"/>
    <w:rsid w:val="00600D10"/>
    <w:rsid w:val="0060327C"/>
    <w:rsid w:val="00605F13"/>
    <w:rsid w:val="00612C74"/>
    <w:rsid w:val="0061537E"/>
    <w:rsid w:val="0062065D"/>
    <w:rsid w:val="006234FC"/>
    <w:rsid w:val="006418AE"/>
    <w:rsid w:val="00652032"/>
    <w:rsid w:val="006579D6"/>
    <w:rsid w:val="006606C2"/>
    <w:rsid w:val="00663007"/>
    <w:rsid w:val="00663B1D"/>
    <w:rsid w:val="00666F8C"/>
    <w:rsid w:val="00671C57"/>
    <w:rsid w:val="006720D7"/>
    <w:rsid w:val="00677B00"/>
    <w:rsid w:val="0068159B"/>
    <w:rsid w:val="00683DFB"/>
    <w:rsid w:val="00692480"/>
    <w:rsid w:val="00692C76"/>
    <w:rsid w:val="006937A7"/>
    <w:rsid w:val="006966B4"/>
    <w:rsid w:val="006A1822"/>
    <w:rsid w:val="006A36B6"/>
    <w:rsid w:val="006A40F7"/>
    <w:rsid w:val="006A6279"/>
    <w:rsid w:val="006B2281"/>
    <w:rsid w:val="006C3132"/>
    <w:rsid w:val="006E0BD1"/>
    <w:rsid w:val="006E3865"/>
    <w:rsid w:val="006E52BA"/>
    <w:rsid w:val="006E53A7"/>
    <w:rsid w:val="006F1889"/>
    <w:rsid w:val="00700096"/>
    <w:rsid w:val="00706D56"/>
    <w:rsid w:val="00721180"/>
    <w:rsid w:val="00732278"/>
    <w:rsid w:val="0073751E"/>
    <w:rsid w:val="00765655"/>
    <w:rsid w:val="00771661"/>
    <w:rsid w:val="007737D3"/>
    <w:rsid w:val="007767B3"/>
    <w:rsid w:val="00782445"/>
    <w:rsid w:val="00784FA2"/>
    <w:rsid w:val="00787619"/>
    <w:rsid w:val="00791B0A"/>
    <w:rsid w:val="007A09CA"/>
    <w:rsid w:val="007A37AE"/>
    <w:rsid w:val="007E035B"/>
    <w:rsid w:val="007E2A2C"/>
    <w:rsid w:val="007E55A9"/>
    <w:rsid w:val="007F1CD2"/>
    <w:rsid w:val="007F4165"/>
    <w:rsid w:val="007F7216"/>
    <w:rsid w:val="00812C13"/>
    <w:rsid w:val="00817CA8"/>
    <w:rsid w:val="00826849"/>
    <w:rsid w:val="00830D72"/>
    <w:rsid w:val="008334CC"/>
    <w:rsid w:val="0084236C"/>
    <w:rsid w:val="0084412E"/>
    <w:rsid w:val="008466F8"/>
    <w:rsid w:val="008512AA"/>
    <w:rsid w:val="0086098A"/>
    <w:rsid w:val="00862750"/>
    <w:rsid w:val="00863FB8"/>
    <w:rsid w:val="00873CC2"/>
    <w:rsid w:val="00876D5D"/>
    <w:rsid w:val="00877975"/>
    <w:rsid w:val="0089484A"/>
    <w:rsid w:val="00895900"/>
    <w:rsid w:val="008B1FBD"/>
    <w:rsid w:val="008B38B9"/>
    <w:rsid w:val="008E7044"/>
    <w:rsid w:val="008F601E"/>
    <w:rsid w:val="008F71E3"/>
    <w:rsid w:val="008F7A9E"/>
    <w:rsid w:val="008F7C8C"/>
    <w:rsid w:val="00904D44"/>
    <w:rsid w:val="00921E75"/>
    <w:rsid w:val="0092714F"/>
    <w:rsid w:val="009303A5"/>
    <w:rsid w:val="00934D77"/>
    <w:rsid w:val="009450A3"/>
    <w:rsid w:val="009638F4"/>
    <w:rsid w:val="00963F25"/>
    <w:rsid w:val="009707E0"/>
    <w:rsid w:val="00972A24"/>
    <w:rsid w:val="009A5286"/>
    <w:rsid w:val="009A6873"/>
    <w:rsid w:val="009B1653"/>
    <w:rsid w:val="009B36A3"/>
    <w:rsid w:val="009B3EB0"/>
    <w:rsid w:val="009B75CA"/>
    <w:rsid w:val="009C26D4"/>
    <w:rsid w:val="009C7A2F"/>
    <w:rsid w:val="009D5666"/>
    <w:rsid w:val="009E10E7"/>
    <w:rsid w:val="009E3E19"/>
    <w:rsid w:val="009F4929"/>
    <w:rsid w:val="009F76AC"/>
    <w:rsid w:val="00A06437"/>
    <w:rsid w:val="00A134FC"/>
    <w:rsid w:val="00A14B77"/>
    <w:rsid w:val="00A164CB"/>
    <w:rsid w:val="00A179F4"/>
    <w:rsid w:val="00A254DC"/>
    <w:rsid w:val="00A3312C"/>
    <w:rsid w:val="00A36799"/>
    <w:rsid w:val="00A47733"/>
    <w:rsid w:val="00A57623"/>
    <w:rsid w:val="00A61DA8"/>
    <w:rsid w:val="00A6493E"/>
    <w:rsid w:val="00A65BD4"/>
    <w:rsid w:val="00A66714"/>
    <w:rsid w:val="00A71E4D"/>
    <w:rsid w:val="00A726F1"/>
    <w:rsid w:val="00A741F4"/>
    <w:rsid w:val="00A75C83"/>
    <w:rsid w:val="00A85D73"/>
    <w:rsid w:val="00A876A7"/>
    <w:rsid w:val="00A9207E"/>
    <w:rsid w:val="00AA11EF"/>
    <w:rsid w:val="00AA14F2"/>
    <w:rsid w:val="00AA2DBA"/>
    <w:rsid w:val="00AA7758"/>
    <w:rsid w:val="00AB0E8C"/>
    <w:rsid w:val="00AB73B1"/>
    <w:rsid w:val="00AC0ADD"/>
    <w:rsid w:val="00AC41AC"/>
    <w:rsid w:val="00AE6B3B"/>
    <w:rsid w:val="00AF1DA3"/>
    <w:rsid w:val="00B056CA"/>
    <w:rsid w:val="00B06FE6"/>
    <w:rsid w:val="00B10CDB"/>
    <w:rsid w:val="00B17752"/>
    <w:rsid w:val="00B1796F"/>
    <w:rsid w:val="00B23A9E"/>
    <w:rsid w:val="00B273F6"/>
    <w:rsid w:val="00B32456"/>
    <w:rsid w:val="00B3313A"/>
    <w:rsid w:val="00B408EA"/>
    <w:rsid w:val="00B42009"/>
    <w:rsid w:val="00B4696D"/>
    <w:rsid w:val="00B52087"/>
    <w:rsid w:val="00B533AB"/>
    <w:rsid w:val="00B54706"/>
    <w:rsid w:val="00B60289"/>
    <w:rsid w:val="00B60E1B"/>
    <w:rsid w:val="00B6737C"/>
    <w:rsid w:val="00B75450"/>
    <w:rsid w:val="00B76F2E"/>
    <w:rsid w:val="00B80ADC"/>
    <w:rsid w:val="00B81B63"/>
    <w:rsid w:val="00B86889"/>
    <w:rsid w:val="00B906C6"/>
    <w:rsid w:val="00BA3B20"/>
    <w:rsid w:val="00BA3BE9"/>
    <w:rsid w:val="00BA7A43"/>
    <w:rsid w:val="00BC26D3"/>
    <w:rsid w:val="00BC29BC"/>
    <w:rsid w:val="00BD0F3F"/>
    <w:rsid w:val="00BD2E18"/>
    <w:rsid w:val="00BD7838"/>
    <w:rsid w:val="00BE4716"/>
    <w:rsid w:val="00BF7806"/>
    <w:rsid w:val="00C02D95"/>
    <w:rsid w:val="00C0735C"/>
    <w:rsid w:val="00C10206"/>
    <w:rsid w:val="00C11213"/>
    <w:rsid w:val="00C13868"/>
    <w:rsid w:val="00C14977"/>
    <w:rsid w:val="00C162FF"/>
    <w:rsid w:val="00C37D70"/>
    <w:rsid w:val="00C43B90"/>
    <w:rsid w:val="00C53AD8"/>
    <w:rsid w:val="00C66A07"/>
    <w:rsid w:val="00C821F0"/>
    <w:rsid w:val="00C8569B"/>
    <w:rsid w:val="00C86D42"/>
    <w:rsid w:val="00C9222C"/>
    <w:rsid w:val="00C95ED7"/>
    <w:rsid w:val="00C969F8"/>
    <w:rsid w:val="00CA3682"/>
    <w:rsid w:val="00CA3691"/>
    <w:rsid w:val="00CB0F2C"/>
    <w:rsid w:val="00CB22AA"/>
    <w:rsid w:val="00CB5DEF"/>
    <w:rsid w:val="00CB65CD"/>
    <w:rsid w:val="00CB6BA8"/>
    <w:rsid w:val="00CB70F3"/>
    <w:rsid w:val="00CC1461"/>
    <w:rsid w:val="00CD142C"/>
    <w:rsid w:val="00CD6348"/>
    <w:rsid w:val="00CE0FD4"/>
    <w:rsid w:val="00CE56A0"/>
    <w:rsid w:val="00CF1A57"/>
    <w:rsid w:val="00D0776D"/>
    <w:rsid w:val="00D223B0"/>
    <w:rsid w:val="00D22827"/>
    <w:rsid w:val="00D279D5"/>
    <w:rsid w:val="00D30D21"/>
    <w:rsid w:val="00D41E5A"/>
    <w:rsid w:val="00D45CD3"/>
    <w:rsid w:val="00D60AD0"/>
    <w:rsid w:val="00D61C8B"/>
    <w:rsid w:val="00D64158"/>
    <w:rsid w:val="00D66930"/>
    <w:rsid w:val="00D71866"/>
    <w:rsid w:val="00D74976"/>
    <w:rsid w:val="00D74A03"/>
    <w:rsid w:val="00D83E78"/>
    <w:rsid w:val="00D90617"/>
    <w:rsid w:val="00D973F7"/>
    <w:rsid w:val="00DA0369"/>
    <w:rsid w:val="00DA13E3"/>
    <w:rsid w:val="00DA7FB3"/>
    <w:rsid w:val="00DB13C1"/>
    <w:rsid w:val="00DB25F3"/>
    <w:rsid w:val="00DC381A"/>
    <w:rsid w:val="00DC7F96"/>
    <w:rsid w:val="00DD3BFC"/>
    <w:rsid w:val="00DF6A8C"/>
    <w:rsid w:val="00E117AE"/>
    <w:rsid w:val="00E2240C"/>
    <w:rsid w:val="00E308D9"/>
    <w:rsid w:val="00E31283"/>
    <w:rsid w:val="00E32AD5"/>
    <w:rsid w:val="00E36D0E"/>
    <w:rsid w:val="00E372D2"/>
    <w:rsid w:val="00E377E8"/>
    <w:rsid w:val="00E41D53"/>
    <w:rsid w:val="00E43E2C"/>
    <w:rsid w:val="00E574EB"/>
    <w:rsid w:val="00E634E0"/>
    <w:rsid w:val="00E715CC"/>
    <w:rsid w:val="00E71A35"/>
    <w:rsid w:val="00E77FBE"/>
    <w:rsid w:val="00E87E0C"/>
    <w:rsid w:val="00ED0071"/>
    <w:rsid w:val="00ED246D"/>
    <w:rsid w:val="00EE352B"/>
    <w:rsid w:val="00EF7741"/>
    <w:rsid w:val="00F03AB5"/>
    <w:rsid w:val="00F05FE8"/>
    <w:rsid w:val="00F060C0"/>
    <w:rsid w:val="00F12B32"/>
    <w:rsid w:val="00F1342D"/>
    <w:rsid w:val="00F15042"/>
    <w:rsid w:val="00F22A88"/>
    <w:rsid w:val="00F2479A"/>
    <w:rsid w:val="00F26592"/>
    <w:rsid w:val="00F30AAA"/>
    <w:rsid w:val="00F34F7E"/>
    <w:rsid w:val="00F4030F"/>
    <w:rsid w:val="00F469A5"/>
    <w:rsid w:val="00F513F4"/>
    <w:rsid w:val="00F52365"/>
    <w:rsid w:val="00F53726"/>
    <w:rsid w:val="00F5589C"/>
    <w:rsid w:val="00F62B01"/>
    <w:rsid w:val="00F72F10"/>
    <w:rsid w:val="00F73010"/>
    <w:rsid w:val="00F77F59"/>
    <w:rsid w:val="00F85041"/>
    <w:rsid w:val="00F86AAD"/>
    <w:rsid w:val="00F94348"/>
    <w:rsid w:val="00F9434B"/>
    <w:rsid w:val="00F95838"/>
    <w:rsid w:val="00F96AC8"/>
    <w:rsid w:val="00F96FEF"/>
    <w:rsid w:val="00FB4F89"/>
    <w:rsid w:val="00FB5426"/>
    <w:rsid w:val="00FC1A1C"/>
    <w:rsid w:val="00FD1DF4"/>
    <w:rsid w:val="00FD3D32"/>
    <w:rsid w:val="00FD6C9F"/>
    <w:rsid w:val="00FE0F8D"/>
    <w:rsid w:val="00FE745B"/>
    <w:rsid w:val="00FE7ACA"/>
    <w:rsid w:val="27C905D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C563AC"/>
  <w15:docId w15:val="{D0D69A59-7477-4882-986B-BC7170E44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uppressAutoHyphens/>
    </w:pPr>
    <w:rPr>
      <w:rFonts w:ascii="Times New Roman" w:eastAsia="Times New Roman" w:hAnsi="Times New Roman" w:cs="Times New Roman"/>
      <w:lang w:eastAsia="ar-SA"/>
    </w:rPr>
  </w:style>
  <w:style w:type="paragraph" w:styleId="1">
    <w:name w:val="heading 1"/>
    <w:basedOn w:val="a0"/>
    <w:next w:val="a0"/>
    <w:link w:val="10"/>
    <w:qFormat/>
    <w:pPr>
      <w:keepNext/>
      <w:numPr>
        <w:numId w:val="1"/>
      </w:numPr>
      <w:spacing w:before="240" w:after="60"/>
      <w:jc w:val="center"/>
      <w:outlineLvl w:val="0"/>
    </w:pPr>
    <w:rPr>
      <w:b/>
      <w:kern w:val="1"/>
      <w:sz w:val="36"/>
    </w:rPr>
  </w:style>
  <w:style w:type="paragraph" w:styleId="2">
    <w:name w:val="heading 2"/>
    <w:basedOn w:val="a0"/>
    <w:next w:val="a0"/>
    <w:link w:val="20"/>
    <w:qFormat/>
    <w:pPr>
      <w:keepNext/>
      <w:numPr>
        <w:ilvl w:val="1"/>
        <w:numId w:val="1"/>
      </w:numPr>
      <w:spacing w:before="240" w:after="60"/>
      <w:outlineLvl w:val="1"/>
    </w:pPr>
    <w:rPr>
      <w:rFonts w:ascii="Arial" w:hAnsi="Arial" w:cs="Arial"/>
      <w:b/>
      <w:bCs/>
      <w:i/>
      <w:iCs/>
      <w:sz w:val="28"/>
      <w:szCs w:val="28"/>
    </w:rPr>
  </w:style>
  <w:style w:type="paragraph" w:styleId="3">
    <w:name w:val="heading 3"/>
    <w:basedOn w:val="a0"/>
    <w:next w:val="a0"/>
    <w:link w:val="30"/>
    <w:uiPriority w:val="99"/>
    <w:qFormat/>
    <w:pPr>
      <w:keepNext/>
      <w:numPr>
        <w:ilvl w:val="2"/>
        <w:numId w:val="1"/>
      </w:numPr>
      <w:spacing w:before="240" w:after="60"/>
      <w:outlineLvl w:val="2"/>
    </w:pPr>
    <w:rPr>
      <w:rFonts w:ascii="Arial" w:hAnsi="Arial" w:cs="Arial"/>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unhideWhenUsed/>
    <w:rPr>
      <w:rFonts w:ascii="Tahoma" w:hAnsi="Tahoma" w:cs="Tahoma"/>
      <w:sz w:val="16"/>
      <w:szCs w:val="16"/>
    </w:rPr>
  </w:style>
  <w:style w:type="paragraph" w:styleId="a6">
    <w:name w:val="Body Text"/>
    <w:basedOn w:val="a0"/>
    <w:link w:val="a7"/>
    <w:uiPriority w:val="99"/>
    <w:semiHidden/>
    <w:unhideWhenUsed/>
    <w:pPr>
      <w:spacing w:after="120"/>
    </w:pPr>
  </w:style>
  <w:style w:type="paragraph" w:styleId="21">
    <w:name w:val="Body Text Indent 2"/>
    <w:basedOn w:val="a0"/>
    <w:link w:val="22"/>
    <w:uiPriority w:val="99"/>
    <w:semiHidden/>
    <w:unhideWhenUsed/>
    <w:qFormat/>
    <w:pPr>
      <w:spacing w:after="120" w:line="480" w:lineRule="auto"/>
      <w:ind w:left="283"/>
    </w:pPr>
  </w:style>
  <w:style w:type="character" w:styleId="a8">
    <w:name w:val="Emphasis"/>
    <w:basedOn w:val="a1"/>
    <w:qFormat/>
    <w:rPr>
      <w:rFonts w:cs="Times New Roman"/>
      <w:i/>
    </w:rPr>
  </w:style>
  <w:style w:type="character" w:styleId="a9">
    <w:name w:val="FollowedHyperlink"/>
    <w:basedOn w:val="a1"/>
    <w:uiPriority w:val="99"/>
    <w:semiHidden/>
    <w:unhideWhenUsed/>
    <w:rPr>
      <w:color w:val="954F72" w:themeColor="followedHyperlink"/>
      <w:u w:val="single"/>
    </w:rPr>
  </w:style>
  <w:style w:type="paragraph" w:styleId="aa">
    <w:name w:val="footer"/>
    <w:basedOn w:val="a0"/>
    <w:link w:val="ab"/>
    <w:uiPriority w:val="99"/>
    <w:qFormat/>
    <w:pPr>
      <w:tabs>
        <w:tab w:val="center" w:pos="4677"/>
        <w:tab w:val="right" w:pos="9355"/>
      </w:tabs>
      <w:suppressAutoHyphens w:val="0"/>
    </w:pPr>
    <w:rPr>
      <w:rFonts w:eastAsia="Calibri"/>
      <w:sz w:val="24"/>
      <w:szCs w:val="24"/>
      <w:lang w:eastAsia="ru-RU"/>
    </w:rPr>
  </w:style>
  <w:style w:type="character" w:styleId="ac">
    <w:name w:val="footnote reference"/>
    <w:rPr>
      <w:vertAlign w:val="superscript"/>
    </w:rPr>
  </w:style>
  <w:style w:type="paragraph" w:styleId="ad">
    <w:name w:val="footnote text"/>
    <w:basedOn w:val="a0"/>
    <w:link w:val="ae"/>
    <w:pPr>
      <w:widowControl w:val="0"/>
      <w:suppressAutoHyphens w:val="0"/>
      <w:ind w:firstLine="708"/>
      <w:jc w:val="both"/>
    </w:pPr>
    <w:rPr>
      <w:lang w:eastAsia="ru-RU"/>
    </w:rPr>
  </w:style>
  <w:style w:type="paragraph" w:styleId="af">
    <w:name w:val="header"/>
    <w:basedOn w:val="a0"/>
    <w:link w:val="af0"/>
    <w:qFormat/>
    <w:pPr>
      <w:tabs>
        <w:tab w:val="center" w:pos="4677"/>
        <w:tab w:val="right" w:pos="9355"/>
      </w:tabs>
      <w:suppressAutoHyphens w:val="0"/>
    </w:pPr>
    <w:rPr>
      <w:rFonts w:eastAsia="Calibri"/>
      <w:sz w:val="24"/>
      <w:szCs w:val="24"/>
      <w:lang w:eastAsia="ru-RU"/>
    </w:rPr>
  </w:style>
  <w:style w:type="character" w:styleId="af1">
    <w:name w:val="Hyperlink"/>
    <w:basedOn w:val="a1"/>
    <w:uiPriority w:val="99"/>
    <w:unhideWhenUsed/>
    <w:qFormat/>
    <w:rPr>
      <w:color w:val="0563C1" w:themeColor="hyperlink"/>
      <w:u w:val="single"/>
    </w:rPr>
  </w:style>
  <w:style w:type="paragraph" w:styleId="a">
    <w:name w:val="List Number"/>
    <w:basedOn w:val="a0"/>
    <w:pPr>
      <w:numPr>
        <w:numId w:val="2"/>
      </w:numPr>
      <w:suppressAutoHyphens w:val="0"/>
    </w:pPr>
    <w:rPr>
      <w:sz w:val="24"/>
      <w:szCs w:val="24"/>
      <w:lang w:eastAsia="ru-RU"/>
    </w:rPr>
  </w:style>
  <w:style w:type="paragraph" w:styleId="af2">
    <w:name w:val="Normal (Web)"/>
    <w:basedOn w:val="a0"/>
    <w:uiPriority w:val="99"/>
    <w:unhideWhenUsed/>
    <w:qFormat/>
    <w:pPr>
      <w:suppressAutoHyphens w:val="0"/>
      <w:spacing w:before="100" w:beforeAutospacing="1" w:after="100" w:afterAutospacing="1"/>
    </w:pPr>
    <w:rPr>
      <w:sz w:val="24"/>
      <w:szCs w:val="24"/>
      <w:lang w:eastAsia="ru-RU"/>
    </w:rPr>
  </w:style>
  <w:style w:type="table" w:styleId="af3">
    <w:name w:val="Table Grid"/>
    <w:basedOn w:val="a2"/>
    <w:qFormat/>
    <w:rPr>
      <w:rFonts w:ascii="Arial" w:eastAsia="Times New Roman"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Пункт-3"/>
    <w:basedOn w:val="a0"/>
    <w:qFormat/>
    <w:pPr>
      <w:tabs>
        <w:tab w:val="left" w:pos="2694"/>
      </w:tabs>
      <w:suppressAutoHyphens w:val="0"/>
      <w:spacing w:line="288" w:lineRule="auto"/>
      <w:ind w:left="993" w:firstLine="567"/>
      <w:jc w:val="both"/>
    </w:pPr>
    <w:rPr>
      <w:sz w:val="21"/>
      <w:szCs w:val="24"/>
      <w:lang w:eastAsia="ru-RU"/>
    </w:rPr>
  </w:style>
  <w:style w:type="paragraph" w:styleId="af4">
    <w:name w:val="List Paragraph"/>
    <w:basedOn w:val="a0"/>
    <w:link w:val="af5"/>
    <w:uiPriority w:val="34"/>
    <w:qFormat/>
    <w:pPr>
      <w:ind w:left="720"/>
      <w:contextualSpacing/>
    </w:pPr>
  </w:style>
  <w:style w:type="character" w:customStyle="1" w:styleId="af5">
    <w:name w:val="Абзац списка Знак"/>
    <w:link w:val="af4"/>
    <w:uiPriority w:val="34"/>
    <w:qFormat/>
    <w:locked/>
    <w:rPr>
      <w:rFonts w:ascii="Times New Roman" w:eastAsia="Times New Roman" w:hAnsi="Times New Roman" w:cs="Times New Roman"/>
      <w:sz w:val="20"/>
      <w:szCs w:val="20"/>
      <w:lang w:eastAsia="ar-SA"/>
    </w:rPr>
  </w:style>
  <w:style w:type="paragraph" w:customStyle="1" w:styleId="31">
    <w:name w:val="Стиль3"/>
    <w:basedOn w:val="21"/>
    <w:link w:val="32"/>
    <w:qFormat/>
    <w:pPr>
      <w:widowControl w:val="0"/>
      <w:tabs>
        <w:tab w:val="left" w:pos="788"/>
      </w:tabs>
      <w:suppressAutoHyphens w:val="0"/>
      <w:adjustRightInd w:val="0"/>
      <w:spacing w:after="0" w:line="240" w:lineRule="auto"/>
      <w:ind w:left="561"/>
      <w:jc w:val="both"/>
    </w:pPr>
    <w:rPr>
      <w:sz w:val="24"/>
      <w:lang w:eastAsia="en-US"/>
    </w:rPr>
  </w:style>
  <w:style w:type="character" w:customStyle="1" w:styleId="32">
    <w:name w:val="Стиль3 Знак"/>
    <w:link w:val="31"/>
    <w:qFormat/>
    <w:rPr>
      <w:rFonts w:ascii="Times New Roman" w:eastAsia="Times New Roman" w:hAnsi="Times New Roman" w:cs="Times New Roman"/>
      <w:sz w:val="24"/>
      <w:szCs w:val="20"/>
    </w:rPr>
  </w:style>
  <w:style w:type="character" w:customStyle="1" w:styleId="220">
    <w:name w:val="Знак Знак22"/>
    <w:uiPriority w:val="99"/>
    <w:qFormat/>
    <w:rPr>
      <w:rFonts w:ascii="Times New Roman" w:hAnsi="Times New Roman" w:cs="Times New Roman" w:hint="default"/>
      <w:b/>
      <w:bCs/>
      <w:sz w:val="20"/>
      <w:szCs w:val="20"/>
    </w:rPr>
  </w:style>
  <w:style w:type="character" w:customStyle="1" w:styleId="22">
    <w:name w:val="Основной текст с отступом 2 Знак"/>
    <w:basedOn w:val="a1"/>
    <w:link w:val="21"/>
    <w:uiPriority w:val="99"/>
    <w:semiHidden/>
    <w:qFormat/>
    <w:rPr>
      <w:rFonts w:ascii="Times New Roman" w:eastAsia="Times New Roman" w:hAnsi="Times New Roman" w:cs="Times New Roman"/>
      <w:sz w:val="20"/>
      <w:szCs w:val="20"/>
      <w:lang w:eastAsia="ar-SA"/>
    </w:rPr>
  </w:style>
  <w:style w:type="character" w:customStyle="1" w:styleId="11">
    <w:name w:val="Неразрешенное упоминание1"/>
    <w:basedOn w:val="a1"/>
    <w:uiPriority w:val="99"/>
    <w:semiHidden/>
    <w:unhideWhenUsed/>
    <w:qFormat/>
    <w:rPr>
      <w:color w:val="605E5C"/>
      <w:shd w:val="clear" w:color="auto" w:fill="E1DFDD"/>
    </w:rPr>
  </w:style>
  <w:style w:type="paragraph" w:customStyle="1" w:styleId="TableParagraph">
    <w:name w:val="Table Paragraph"/>
    <w:basedOn w:val="a0"/>
    <w:uiPriority w:val="1"/>
    <w:qFormat/>
    <w:pPr>
      <w:widowControl w:val="0"/>
      <w:suppressAutoHyphens w:val="0"/>
      <w:autoSpaceDE w:val="0"/>
      <w:autoSpaceDN w:val="0"/>
    </w:pPr>
    <w:rPr>
      <w:sz w:val="24"/>
      <w:szCs w:val="24"/>
      <w:lang w:eastAsia="ru-RU"/>
    </w:rPr>
  </w:style>
  <w:style w:type="character" w:customStyle="1" w:styleId="af0">
    <w:name w:val="Верхний колонтитул Знак"/>
    <w:basedOn w:val="a1"/>
    <w:link w:val="af"/>
    <w:qFormat/>
    <w:rPr>
      <w:rFonts w:ascii="Times New Roman" w:eastAsia="Calibri" w:hAnsi="Times New Roman" w:cs="Times New Roman"/>
      <w:sz w:val="24"/>
      <w:szCs w:val="24"/>
      <w:lang w:eastAsia="ru-RU"/>
    </w:rPr>
  </w:style>
  <w:style w:type="character" w:customStyle="1" w:styleId="ab">
    <w:name w:val="Нижний колонтитул Знак"/>
    <w:basedOn w:val="a1"/>
    <w:link w:val="aa"/>
    <w:uiPriority w:val="99"/>
    <w:qFormat/>
    <w:rPr>
      <w:rFonts w:ascii="Times New Roman" w:eastAsia="Calibri" w:hAnsi="Times New Roman" w:cs="Times New Roman"/>
      <w:sz w:val="24"/>
      <w:szCs w:val="24"/>
      <w:lang w:eastAsia="ru-RU"/>
    </w:rPr>
  </w:style>
  <w:style w:type="paragraph" w:customStyle="1" w:styleId="ConsPlusNormal">
    <w:name w:val="ConsPlusNormal"/>
    <w:link w:val="ConsPlusNormal0"/>
    <w:qFormat/>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rPr>
      <w:rFonts w:ascii="Arial" w:eastAsia="Times New Roman" w:hAnsi="Arial" w:cs="Arial"/>
      <w:sz w:val="20"/>
      <w:szCs w:val="20"/>
      <w:lang w:eastAsia="ru-RU"/>
    </w:rPr>
  </w:style>
  <w:style w:type="paragraph" w:customStyle="1" w:styleId="Default">
    <w:name w:val="Default"/>
    <w:qFormat/>
    <w:pPr>
      <w:autoSpaceDE w:val="0"/>
      <w:autoSpaceDN w:val="0"/>
      <w:adjustRightInd w:val="0"/>
    </w:pPr>
    <w:rPr>
      <w:rFonts w:ascii="Times New Roman" w:eastAsia="Times New Roman" w:hAnsi="Times New Roman" w:cs="Times New Roman"/>
      <w:color w:val="000000"/>
      <w:sz w:val="24"/>
      <w:szCs w:val="24"/>
    </w:rPr>
  </w:style>
  <w:style w:type="character" w:customStyle="1" w:styleId="10">
    <w:name w:val="Заголовок 1 Знак"/>
    <w:basedOn w:val="a1"/>
    <w:link w:val="1"/>
    <w:qFormat/>
    <w:rPr>
      <w:rFonts w:ascii="Times New Roman" w:eastAsia="Times New Roman" w:hAnsi="Times New Roman" w:cs="Times New Roman"/>
      <w:b/>
      <w:kern w:val="1"/>
      <w:sz w:val="36"/>
      <w:szCs w:val="20"/>
      <w:lang w:eastAsia="ar-SA"/>
    </w:rPr>
  </w:style>
  <w:style w:type="character" w:customStyle="1" w:styleId="20">
    <w:name w:val="Заголовок 2 Знак"/>
    <w:basedOn w:val="a1"/>
    <w:link w:val="2"/>
    <w:qFormat/>
    <w:rPr>
      <w:rFonts w:ascii="Arial" w:eastAsia="Times New Roman" w:hAnsi="Arial" w:cs="Arial"/>
      <w:b/>
      <w:bCs/>
      <w:i/>
      <w:iCs/>
      <w:sz w:val="28"/>
      <w:szCs w:val="28"/>
      <w:lang w:eastAsia="ar-SA"/>
    </w:rPr>
  </w:style>
  <w:style w:type="character" w:customStyle="1" w:styleId="30">
    <w:name w:val="Заголовок 3 Знак"/>
    <w:basedOn w:val="a1"/>
    <w:link w:val="3"/>
    <w:uiPriority w:val="99"/>
    <w:rPr>
      <w:rFonts w:ascii="Arial" w:eastAsia="Times New Roman" w:hAnsi="Arial" w:cs="Arial"/>
      <w:b/>
      <w:bCs/>
      <w:sz w:val="26"/>
      <w:szCs w:val="26"/>
      <w:lang w:eastAsia="ar-SA"/>
    </w:rPr>
  </w:style>
  <w:style w:type="paragraph" w:customStyle="1" w:styleId="23">
    <w:name w:val="Стиль2"/>
    <w:basedOn w:val="a0"/>
    <w:pPr>
      <w:keepNext/>
      <w:keepLines/>
      <w:widowControl w:val="0"/>
      <w:suppressLineNumbers/>
      <w:tabs>
        <w:tab w:val="left" w:pos="576"/>
      </w:tabs>
      <w:spacing w:after="60"/>
      <w:ind w:left="576" w:hanging="576"/>
      <w:jc w:val="both"/>
    </w:pPr>
    <w:rPr>
      <w:b/>
      <w:sz w:val="24"/>
    </w:rPr>
  </w:style>
  <w:style w:type="character" w:customStyle="1" w:styleId="ae">
    <w:name w:val="Текст сноски Знак"/>
    <w:basedOn w:val="a1"/>
    <w:link w:val="ad"/>
    <w:rPr>
      <w:rFonts w:ascii="Times New Roman" w:eastAsia="Times New Roman" w:hAnsi="Times New Roman" w:cs="Times New Roman"/>
      <w:sz w:val="20"/>
      <w:szCs w:val="20"/>
      <w:lang w:eastAsia="ru-RU"/>
    </w:rPr>
  </w:style>
  <w:style w:type="character" w:customStyle="1" w:styleId="a5">
    <w:name w:val="Текст выноски Знак"/>
    <w:basedOn w:val="a1"/>
    <w:link w:val="a4"/>
    <w:uiPriority w:val="99"/>
    <w:semiHidden/>
    <w:rPr>
      <w:rFonts w:ascii="Tahoma" w:eastAsia="Times New Roman" w:hAnsi="Tahoma" w:cs="Tahoma"/>
      <w:sz w:val="16"/>
      <w:szCs w:val="16"/>
      <w:lang w:eastAsia="ar-SA"/>
    </w:rPr>
  </w:style>
  <w:style w:type="character" w:customStyle="1" w:styleId="24">
    <w:name w:val="Неразрешенное упоминание2"/>
    <w:basedOn w:val="a1"/>
    <w:uiPriority w:val="99"/>
    <w:semiHidden/>
    <w:unhideWhenUsed/>
    <w:rPr>
      <w:color w:val="605E5C"/>
      <w:shd w:val="clear" w:color="auto" w:fill="E1DFDD"/>
    </w:rPr>
  </w:style>
  <w:style w:type="character" w:customStyle="1" w:styleId="33">
    <w:name w:val="Неразрешенное упоминание3"/>
    <w:basedOn w:val="a1"/>
    <w:uiPriority w:val="99"/>
    <w:semiHidden/>
    <w:unhideWhenUsed/>
    <w:qFormat/>
    <w:rPr>
      <w:color w:val="605E5C"/>
      <w:shd w:val="clear" w:color="auto" w:fill="E1DFDD"/>
    </w:rPr>
  </w:style>
  <w:style w:type="character" w:customStyle="1" w:styleId="a7">
    <w:name w:val="Основной текст Знак"/>
    <w:basedOn w:val="a1"/>
    <w:link w:val="a6"/>
    <w:uiPriority w:val="99"/>
    <w:semiHidden/>
    <w:rPr>
      <w:rFonts w:ascii="Times New Roman" w:eastAsia="Times New Roman" w:hAnsi="Times New Roman" w:cs="Times New Roman"/>
      <w:sz w:val="20"/>
      <w:szCs w:val="20"/>
      <w:lang w:eastAsia="ar-SA"/>
    </w:rPr>
  </w:style>
  <w:style w:type="paragraph" w:customStyle="1" w:styleId="af6">
    <w:name w:val="А_обычный"/>
    <w:basedOn w:val="a0"/>
    <w:link w:val="af7"/>
    <w:uiPriority w:val="99"/>
    <w:pPr>
      <w:suppressAutoHyphens w:val="0"/>
      <w:ind w:firstLine="709"/>
      <w:jc w:val="both"/>
    </w:pPr>
    <w:rPr>
      <w:sz w:val="24"/>
      <w:szCs w:val="24"/>
      <w:lang w:eastAsia="ru-RU"/>
    </w:rPr>
  </w:style>
  <w:style w:type="character" w:customStyle="1" w:styleId="af7">
    <w:name w:val="А_обычный Знак"/>
    <w:link w:val="af6"/>
    <w:uiPriority w:val="99"/>
    <w:locked/>
    <w:rPr>
      <w:rFonts w:ascii="Times New Roman" w:eastAsia="Times New Roman" w:hAnsi="Times New Roman" w:cs="Times New Roman"/>
      <w:sz w:val="24"/>
      <w:szCs w:val="24"/>
      <w:lang w:eastAsia="ru-RU"/>
    </w:rPr>
  </w:style>
  <w:style w:type="paragraph" w:styleId="af8">
    <w:name w:val="No Spacing"/>
    <w:link w:val="af9"/>
    <w:uiPriority w:val="99"/>
    <w:qFormat/>
    <w:pPr>
      <w:ind w:firstLine="567"/>
      <w:jc w:val="both"/>
    </w:pPr>
    <w:rPr>
      <w:rFonts w:ascii="Times New Roman" w:eastAsia="Times New Roman" w:hAnsi="Times New Roman" w:cs="Times New Roman"/>
      <w:bCs/>
      <w:snapToGrid w:val="0"/>
      <w:sz w:val="22"/>
      <w:szCs w:val="22"/>
    </w:rPr>
  </w:style>
  <w:style w:type="character" w:customStyle="1" w:styleId="af9">
    <w:name w:val="Без интервала Знак"/>
    <w:basedOn w:val="a1"/>
    <w:link w:val="af8"/>
    <w:uiPriority w:val="99"/>
    <w:rPr>
      <w:rFonts w:ascii="Times New Roman" w:eastAsia="Times New Roman" w:hAnsi="Times New Roman" w:cs="Times New Roman"/>
      <w:bCs/>
      <w:snapToGrid w:val="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oleObject" Target="embeddings/oleObject1.bin"/><Relationship Id="rId18" Type="http://schemas.openxmlformats.org/officeDocument/2006/relationships/image" Target="media/image4.wmf"/><Relationship Id="rId3" Type="http://schemas.openxmlformats.org/officeDocument/2006/relationships/styles" Target="styles.xml"/><Relationship Id="rId21" Type="http://schemas.openxmlformats.org/officeDocument/2006/relationships/oleObject" Target="embeddings/oleObject5.bin"/><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 TargetMode="Externa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theme" Target="theme/theme1.xml"/><Relationship Id="rId10" Type="http://schemas.openxmlformats.org/officeDocument/2006/relationships/hyperlink" Target="mailto:Khachiev-Mihail-kskkmv@yandex.ru" TargetMode="External"/><Relationship Id="rId19"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hyperlink" Target="mailto:kskkmv@yandex.ru" TargetMode="External"/><Relationship Id="rId14" Type="http://schemas.openxmlformats.org/officeDocument/2006/relationships/image" Target="media/image2.wmf"/><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2025CB-EA0A-49C2-9B41-1E3C88397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9223</Words>
  <Characters>52575</Characters>
  <Application>Microsoft Office Word</Application>
  <DocSecurity>0</DocSecurity>
  <Lines>438</Lines>
  <Paragraphs>123</Paragraphs>
  <ScaleCrop>false</ScaleCrop>
  <Company/>
  <LinksUpToDate>false</LinksUpToDate>
  <CharactersWithSpaces>61675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dc:creator>
  <cp:lastModifiedBy>Хачиев М Б</cp:lastModifiedBy>
  <cp:revision>8</cp:revision>
  <cp:lastPrinted>2026-01-16T06:56:00Z</cp:lastPrinted>
  <dcterms:created xsi:type="dcterms:W3CDTF">2026-09-30T07:03:00Z</dcterms:created>
  <dcterms:modified xsi:type="dcterms:W3CDTF">2026-10-06T11:35:00Z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eyJoZGlkIjoiODdhNDUzNGRlNTE5YzVmYTg3YWFlMTRhZjgxYWZhYzkifQ==</vt:lpwstr>
  </property>
  <property fmtid="{D5CDD505-2E9C-101B-9397-08002B2CF9AE}" pid="3" name="KSOProductBuildVer">
    <vt:lpwstr>1033-12.1.0.28485</vt:lpwstr>
  </property>
  <property fmtid="{D5CDD505-2E9C-101B-9397-08002B2CF9AE}" pid="4" name="ICV">
    <vt:lpwstr>EE7DCF550CD94DCCB376611D271BE871_12</vt:lpwstr>
  </property>
</Properties>
</file>