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8517B" w14:textId="77777777" w:rsidR="004F58ED" w:rsidRDefault="0005305D">
      <w:pPr>
        <w:spacing w:after="0" w:line="240" w:lineRule="auto"/>
        <w:jc w:val="center"/>
        <w:rPr>
          <w:bCs/>
          <w:sz w:val="28"/>
          <w:szCs w:val="28"/>
        </w:rPr>
      </w:pPr>
      <w:r>
        <w:rPr>
          <w:bCs/>
          <w:sz w:val="28"/>
          <w:szCs w:val="28"/>
        </w:rPr>
        <w:t>ГОСУДАРСТВЕННОЕ УНИТАРНОЕ ПРЕДПРИЯТИЕ ГОРОДА СЕВАСТОПОЛЯ «СЕВЭЛЕКТРОАВТОТРАНС ИМ. А.С. КРУПОДЁРОВА»</w:t>
      </w:r>
    </w:p>
    <w:p w14:paraId="1E5AA03F" w14:textId="77777777" w:rsidR="004F58ED" w:rsidRDefault="004F58ED">
      <w:pPr>
        <w:spacing w:after="0" w:line="240" w:lineRule="auto"/>
        <w:ind w:left="5387"/>
        <w:rPr>
          <w:b/>
          <w:bCs/>
        </w:rPr>
      </w:pPr>
    </w:p>
    <w:p w14:paraId="15C24C15" w14:textId="77777777" w:rsidR="004F58ED" w:rsidRDefault="004F58ED">
      <w:pPr>
        <w:spacing w:after="0" w:line="240" w:lineRule="auto"/>
        <w:ind w:left="5387"/>
        <w:rPr>
          <w:b/>
          <w:bCs/>
        </w:rPr>
      </w:pPr>
    </w:p>
    <w:p w14:paraId="59ED8823" w14:textId="77777777" w:rsidR="004F58ED" w:rsidRDefault="004F58ED">
      <w:pPr>
        <w:spacing w:after="0" w:line="240" w:lineRule="auto"/>
        <w:ind w:left="5387"/>
        <w:rPr>
          <w:bCs/>
        </w:rPr>
      </w:pPr>
    </w:p>
    <w:p w14:paraId="088C7DA3" w14:textId="77777777" w:rsidR="004F58ED" w:rsidRDefault="004F58ED">
      <w:pPr>
        <w:spacing w:after="0" w:line="240" w:lineRule="auto"/>
        <w:ind w:left="5387"/>
        <w:rPr>
          <w:bCs/>
        </w:rPr>
      </w:pPr>
    </w:p>
    <w:p w14:paraId="10BC7E4E" w14:textId="77777777" w:rsidR="004F58ED" w:rsidRDefault="0005305D">
      <w:pPr>
        <w:tabs>
          <w:tab w:val="left" w:pos="0"/>
        </w:tabs>
        <w:spacing w:after="0" w:line="240" w:lineRule="auto"/>
        <w:ind w:left="6600"/>
        <w:jc w:val="right"/>
        <w:rPr>
          <w:bCs/>
        </w:rPr>
      </w:pPr>
      <w:r>
        <w:rPr>
          <w:bCs/>
        </w:rPr>
        <w:t>УТВЕРЖДАЮ</w:t>
      </w:r>
    </w:p>
    <w:p w14:paraId="2A4630A2" w14:textId="77777777" w:rsidR="004F58ED" w:rsidRDefault="0005305D">
      <w:pPr>
        <w:spacing w:after="0" w:line="240" w:lineRule="auto"/>
        <w:ind w:left="6600"/>
        <w:jc w:val="right"/>
        <w:rPr>
          <w:bCs/>
        </w:rPr>
      </w:pPr>
      <w:r>
        <w:rPr>
          <w:bCs/>
        </w:rPr>
        <w:t>Директор</w:t>
      </w:r>
    </w:p>
    <w:p w14:paraId="61C47677" w14:textId="77777777" w:rsidR="004F58ED" w:rsidRDefault="0005305D">
      <w:pPr>
        <w:spacing w:after="0" w:line="240" w:lineRule="auto"/>
        <w:ind w:left="6600"/>
        <w:jc w:val="right"/>
        <w:rPr>
          <w:bCs/>
        </w:rPr>
      </w:pPr>
      <w:r>
        <w:rPr>
          <w:bCs/>
        </w:rPr>
        <w:t>ГУП «Севэлектроавтотранс</w:t>
      </w:r>
    </w:p>
    <w:p w14:paraId="4901953D" w14:textId="77777777" w:rsidR="004F58ED" w:rsidRDefault="0005305D">
      <w:pPr>
        <w:spacing w:after="0" w:line="240" w:lineRule="auto"/>
        <w:ind w:left="6600"/>
        <w:jc w:val="right"/>
        <w:rPr>
          <w:bCs/>
        </w:rPr>
      </w:pPr>
      <w:r>
        <w:rPr>
          <w:bCs/>
        </w:rPr>
        <w:t>им. А.С. Круподёрова»</w:t>
      </w:r>
    </w:p>
    <w:p w14:paraId="5CC70F1D" w14:textId="77777777" w:rsidR="004F58ED" w:rsidRDefault="0005305D">
      <w:pPr>
        <w:spacing w:after="0" w:line="240" w:lineRule="auto"/>
        <w:ind w:left="6600"/>
        <w:jc w:val="right"/>
        <w:rPr>
          <w:bCs/>
        </w:rPr>
      </w:pPr>
      <w:r>
        <w:rPr>
          <w:bCs/>
        </w:rPr>
        <w:t>____________ Д.В. Будыш</w:t>
      </w:r>
    </w:p>
    <w:p w14:paraId="5B9BB016" w14:textId="77777777" w:rsidR="004F58ED" w:rsidRDefault="0005305D">
      <w:pPr>
        <w:spacing w:after="0" w:line="240" w:lineRule="auto"/>
        <w:ind w:left="6600"/>
        <w:jc w:val="right"/>
        <w:rPr>
          <w:bCs/>
        </w:rPr>
      </w:pPr>
      <w:r>
        <w:rPr>
          <w:bCs/>
        </w:rPr>
        <w:t>«___» ____________2026 г.</w:t>
      </w:r>
    </w:p>
    <w:p w14:paraId="7EBF330D" w14:textId="77777777" w:rsidR="004F58ED" w:rsidRDefault="004F58ED">
      <w:pPr>
        <w:spacing w:after="0" w:line="240" w:lineRule="auto"/>
        <w:ind w:left="5387"/>
        <w:rPr>
          <w:b/>
        </w:rPr>
      </w:pPr>
    </w:p>
    <w:p w14:paraId="08166B9E" w14:textId="77777777" w:rsidR="004F58ED" w:rsidRDefault="004F58ED">
      <w:pPr>
        <w:spacing w:after="0" w:line="240" w:lineRule="auto"/>
        <w:rPr>
          <w:color w:val="000000"/>
        </w:rPr>
      </w:pPr>
    </w:p>
    <w:p w14:paraId="5F2B4378" w14:textId="77777777" w:rsidR="004F58ED" w:rsidRDefault="004F58ED">
      <w:pPr>
        <w:spacing w:after="0" w:line="240" w:lineRule="auto"/>
        <w:rPr>
          <w:color w:val="000000"/>
        </w:rPr>
      </w:pPr>
    </w:p>
    <w:p w14:paraId="19C83FD8" w14:textId="77777777" w:rsidR="004F58ED" w:rsidRDefault="004F58ED">
      <w:pPr>
        <w:spacing w:after="0" w:line="240" w:lineRule="auto"/>
        <w:rPr>
          <w:color w:val="000000"/>
        </w:rPr>
      </w:pPr>
    </w:p>
    <w:p w14:paraId="3245EE80" w14:textId="77777777" w:rsidR="004F58ED" w:rsidRDefault="004F58ED">
      <w:pPr>
        <w:spacing w:after="0" w:line="240" w:lineRule="auto"/>
        <w:jc w:val="center"/>
        <w:rPr>
          <w:b/>
          <w:color w:val="000000"/>
        </w:rPr>
      </w:pPr>
    </w:p>
    <w:p w14:paraId="3FDB84B5" w14:textId="77777777" w:rsidR="004F58ED" w:rsidRDefault="004F58ED">
      <w:pPr>
        <w:spacing w:after="0" w:line="240" w:lineRule="auto"/>
        <w:jc w:val="center"/>
        <w:rPr>
          <w:b/>
          <w:color w:val="000000"/>
        </w:rPr>
      </w:pPr>
    </w:p>
    <w:p w14:paraId="637EF648" w14:textId="77777777" w:rsidR="004F58ED" w:rsidRPr="006A27D8" w:rsidRDefault="004F58ED">
      <w:pPr>
        <w:spacing w:after="0" w:line="240" w:lineRule="auto"/>
        <w:jc w:val="center"/>
        <w:rPr>
          <w:b/>
          <w:color w:val="000000"/>
        </w:rPr>
      </w:pPr>
    </w:p>
    <w:p w14:paraId="18BB22E4" w14:textId="77777777" w:rsidR="004F58ED" w:rsidRPr="006A27D8" w:rsidRDefault="0005305D">
      <w:pPr>
        <w:spacing w:after="0" w:line="240" w:lineRule="auto"/>
        <w:jc w:val="center"/>
        <w:rPr>
          <w:b/>
          <w:color w:val="000000"/>
          <w:sz w:val="28"/>
          <w:szCs w:val="28"/>
        </w:rPr>
      </w:pPr>
      <w:r w:rsidRPr="006A27D8">
        <w:rPr>
          <w:b/>
          <w:color w:val="000000"/>
          <w:sz w:val="28"/>
          <w:szCs w:val="28"/>
        </w:rPr>
        <w:t>ИЗВЕЩЕНИЕ</w:t>
      </w:r>
    </w:p>
    <w:p w14:paraId="5E364C88" w14:textId="77777777" w:rsidR="004F58ED" w:rsidRPr="006A27D8" w:rsidRDefault="0005305D">
      <w:pPr>
        <w:spacing w:after="0" w:line="240" w:lineRule="auto"/>
        <w:jc w:val="center"/>
        <w:rPr>
          <w:b/>
          <w:color w:val="000000"/>
          <w:sz w:val="28"/>
          <w:szCs w:val="28"/>
        </w:rPr>
      </w:pPr>
      <w:r w:rsidRPr="006A27D8">
        <w:rPr>
          <w:b/>
          <w:color w:val="000000"/>
          <w:sz w:val="28"/>
          <w:szCs w:val="28"/>
        </w:rPr>
        <w:t>НА ПРОВЕДЕНИЕ ЗАПРОСА КОТИРОВОК В ЭЛЕКТРОННОЙ ФОРМЕ</w:t>
      </w:r>
    </w:p>
    <w:p w14:paraId="6422F717" w14:textId="77777777" w:rsidR="004F58ED" w:rsidRPr="006A27D8" w:rsidRDefault="004F58ED">
      <w:pPr>
        <w:spacing w:after="0" w:line="240" w:lineRule="auto"/>
        <w:jc w:val="center"/>
        <w:rPr>
          <w:b/>
          <w:color w:val="000000"/>
          <w:sz w:val="28"/>
          <w:szCs w:val="28"/>
        </w:rPr>
      </w:pPr>
    </w:p>
    <w:p w14:paraId="2C6E0699" w14:textId="77777777" w:rsidR="004F58ED" w:rsidRPr="006A27D8" w:rsidRDefault="0005305D">
      <w:pPr>
        <w:spacing w:after="0" w:line="240" w:lineRule="auto"/>
        <w:ind w:right="-1"/>
        <w:jc w:val="center"/>
        <w:rPr>
          <w:sz w:val="28"/>
          <w:szCs w:val="28"/>
        </w:rPr>
      </w:pPr>
      <w:r w:rsidRPr="006A27D8">
        <w:rPr>
          <w:b/>
          <w:bCs/>
          <w:sz w:val="28"/>
          <w:szCs w:val="28"/>
        </w:rPr>
        <w:t>№ 417-ЗК-223-26</w:t>
      </w:r>
    </w:p>
    <w:p w14:paraId="13FFDBE0" w14:textId="77777777" w:rsidR="004F58ED" w:rsidRPr="006A27D8" w:rsidRDefault="004F58ED">
      <w:pPr>
        <w:spacing w:after="0" w:line="240" w:lineRule="auto"/>
        <w:ind w:right="-1"/>
        <w:jc w:val="center"/>
        <w:rPr>
          <w:b/>
          <w:bCs/>
          <w:sz w:val="28"/>
          <w:szCs w:val="28"/>
        </w:rPr>
      </w:pPr>
    </w:p>
    <w:p w14:paraId="59A2CE01" w14:textId="77777777" w:rsidR="004F58ED" w:rsidRPr="006A27D8" w:rsidRDefault="0005305D">
      <w:pPr>
        <w:overflowPunct w:val="0"/>
        <w:spacing w:after="0" w:line="240" w:lineRule="auto"/>
        <w:jc w:val="center"/>
        <w:rPr>
          <w:sz w:val="28"/>
          <w:szCs w:val="28"/>
        </w:rPr>
      </w:pPr>
      <w:r w:rsidRPr="006A27D8">
        <w:rPr>
          <w:b/>
          <w:bCs/>
          <w:color w:val="000000"/>
          <w:kern w:val="2"/>
          <w:sz w:val="28"/>
          <w:szCs w:val="28"/>
        </w:rPr>
        <w:t>«</w:t>
      </w:r>
      <w:r w:rsidRPr="006A27D8">
        <w:rPr>
          <w:b/>
          <w:bCs/>
          <w:color w:val="000000"/>
          <w:kern w:val="2"/>
          <w:sz w:val="22"/>
          <w:szCs w:val="22"/>
        </w:rPr>
        <w:t>О</w:t>
      </w:r>
      <w:r w:rsidRPr="006A27D8">
        <w:rPr>
          <w:b/>
          <w:bCs/>
          <w:color w:val="000000"/>
          <w:kern w:val="2"/>
          <w:sz w:val="22"/>
          <w:szCs w:val="22"/>
          <w:lang w:eastAsia="zh-CN"/>
        </w:rPr>
        <w:t>казание услуг по аренде служебного помещения для размещения сотрудников службы пассажирского флота ГУП «Севэлектроавтотранс им. А.С. Круподёрова</w:t>
      </w:r>
      <w:r w:rsidRPr="006A27D8">
        <w:rPr>
          <w:b/>
          <w:bCs/>
          <w:color w:val="000000"/>
          <w:kern w:val="2"/>
          <w:sz w:val="28"/>
          <w:szCs w:val="28"/>
        </w:rPr>
        <w:t>»</w:t>
      </w:r>
    </w:p>
    <w:p w14:paraId="55C5EDF4" w14:textId="77777777" w:rsidR="004F58ED" w:rsidRPr="006A27D8" w:rsidRDefault="004F58ED">
      <w:pPr>
        <w:spacing w:after="0" w:line="240" w:lineRule="auto"/>
        <w:jc w:val="center"/>
        <w:rPr>
          <w:b/>
          <w:bCs/>
          <w:sz w:val="32"/>
          <w:szCs w:val="32"/>
        </w:rPr>
      </w:pPr>
    </w:p>
    <w:p w14:paraId="25469191" w14:textId="77777777" w:rsidR="004F58ED" w:rsidRDefault="004F58ED">
      <w:pPr>
        <w:spacing w:after="0" w:line="240" w:lineRule="auto"/>
        <w:jc w:val="center"/>
        <w:rPr>
          <w:b/>
          <w:bCs/>
        </w:rPr>
      </w:pPr>
    </w:p>
    <w:p w14:paraId="1F4B3F0B" w14:textId="77777777" w:rsidR="004F58ED" w:rsidRDefault="004F58ED">
      <w:pPr>
        <w:spacing w:after="0" w:line="240" w:lineRule="auto"/>
        <w:jc w:val="center"/>
        <w:rPr>
          <w:b/>
          <w:bCs/>
        </w:rPr>
      </w:pPr>
    </w:p>
    <w:p w14:paraId="24BE5AE5" w14:textId="77777777" w:rsidR="004F58ED" w:rsidRDefault="004F58ED">
      <w:pPr>
        <w:spacing w:after="0" w:line="240" w:lineRule="auto"/>
        <w:jc w:val="center"/>
        <w:rPr>
          <w:b/>
          <w:bCs/>
        </w:rPr>
      </w:pPr>
    </w:p>
    <w:p w14:paraId="35B1CB20" w14:textId="77777777" w:rsidR="004F58ED" w:rsidRDefault="004F58ED">
      <w:pPr>
        <w:spacing w:after="0" w:line="240" w:lineRule="auto"/>
        <w:jc w:val="center"/>
        <w:rPr>
          <w:b/>
          <w:bCs/>
        </w:rPr>
      </w:pPr>
    </w:p>
    <w:p w14:paraId="00CA4C7E" w14:textId="77777777" w:rsidR="004F58ED" w:rsidRDefault="004F58ED">
      <w:pPr>
        <w:spacing w:after="0" w:line="240" w:lineRule="auto"/>
        <w:jc w:val="center"/>
        <w:rPr>
          <w:b/>
          <w:bCs/>
        </w:rPr>
      </w:pPr>
    </w:p>
    <w:p w14:paraId="6BE52449" w14:textId="77777777" w:rsidR="004F58ED" w:rsidRDefault="004F58ED">
      <w:pPr>
        <w:spacing w:after="0" w:line="240" w:lineRule="auto"/>
        <w:jc w:val="center"/>
        <w:rPr>
          <w:b/>
          <w:bCs/>
        </w:rPr>
      </w:pPr>
    </w:p>
    <w:p w14:paraId="50ADEC4C" w14:textId="6E49CB78" w:rsidR="004F58ED" w:rsidRDefault="006A27D8">
      <w:pPr>
        <w:spacing w:after="0" w:line="240" w:lineRule="auto"/>
        <w:jc w:val="center"/>
        <w:rPr>
          <w:b/>
          <w:bCs/>
          <w:color w:val="000000"/>
        </w:rPr>
      </w:pPr>
      <w:r>
        <w:rPr>
          <w:b/>
          <w:bCs/>
          <w:color w:val="000000"/>
        </w:rPr>
        <w:t>Редакция 2</w:t>
      </w:r>
    </w:p>
    <w:p w14:paraId="3B4EF4A7" w14:textId="77777777" w:rsidR="004F58ED" w:rsidRDefault="004F58ED">
      <w:pPr>
        <w:spacing w:after="0" w:line="240" w:lineRule="auto"/>
        <w:jc w:val="center"/>
        <w:rPr>
          <w:color w:val="000000"/>
        </w:rPr>
      </w:pPr>
    </w:p>
    <w:p w14:paraId="5F0C8AB9" w14:textId="77777777" w:rsidR="004F58ED" w:rsidRDefault="004F58ED">
      <w:pPr>
        <w:spacing w:after="0" w:line="240" w:lineRule="auto"/>
        <w:jc w:val="center"/>
        <w:rPr>
          <w:color w:val="000000"/>
        </w:rPr>
      </w:pPr>
    </w:p>
    <w:p w14:paraId="7F32D629" w14:textId="77777777" w:rsidR="004F58ED" w:rsidRDefault="004F58ED">
      <w:pPr>
        <w:spacing w:after="0" w:line="240" w:lineRule="auto"/>
        <w:jc w:val="center"/>
        <w:rPr>
          <w:color w:val="000000"/>
        </w:rPr>
      </w:pPr>
    </w:p>
    <w:p w14:paraId="5C4EE5DE" w14:textId="77777777" w:rsidR="004F58ED" w:rsidRDefault="004F58ED">
      <w:pPr>
        <w:spacing w:after="0" w:line="240" w:lineRule="auto"/>
        <w:jc w:val="center"/>
        <w:rPr>
          <w:color w:val="000000"/>
        </w:rPr>
      </w:pPr>
    </w:p>
    <w:p w14:paraId="59D562F8" w14:textId="77777777" w:rsidR="004F58ED" w:rsidRDefault="004F58ED">
      <w:pPr>
        <w:spacing w:after="0" w:line="240" w:lineRule="auto"/>
        <w:jc w:val="center"/>
        <w:rPr>
          <w:color w:val="000000"/>
        </w:rPr>
      </w:pPr>
    </w:p>
    <w:p w14:paraId="6A429E74" w14:textId="77777777" w:rsidR="004F58ED" w:rsidRDefault="004F58ED">
      <w:pPr>
        <w:spacing w:after="0" w:line="240" w:lineRule="auto"/>
        <w:jc w:val="center"/>
        <w:rPr>
          <w:color w:val="000000"/>
        </w:rPr>
      </w:pPr>
    </w:p>
    <w:p w14:paraId="18C5CA98" w14:textId="77777777" w:rsidR="004F58ED" w:rsidRDefault="004F58ED">
      <w:pPr>
        <w:spacing w:after="0" w:line="240" w:lineRule="auto"/>
        <w:jc w:val="center"/>
        <w:rPr>
          <w:color w:val="000000"/>
        </w:rPr>
      </w:pPr>
    </w:p>
    <w:p w14:paraId="76F9E5C2" w14:textId="77777777" w:rsidR="004F58ED" w:rsidRDefault="004F58ED">
      <w:pPr>
        <w:spacing w:after="0" w:line="240" w:lineRule="auto"/>
        <w:jc w:val="center"/>
        <w:rPr>
          <w:color w:val="000000"/>
        </w:rPr>
      </w:pPr>
    </w:p>
    <w:p w14:paraId="6BF03AAF" w14:textId="77777777" w:rsidR="004F58ED" w:rsidRDefault="004F58ED">
      <w:pPr>
        <w:spacing w:after="0" w:line="240" w:lineRule="auto"/>
        <w:jc w:val="center"/>
        <w:rPr>
          <w:color w:val="000000"/>
        </w:rPr>
      </w:pPr>
    </w:p>
    <w:p w14:paraId="7A084B79" w14:textId="77777777" w:rsidR="004F58ED" w:rsidRDefault="004F58ED">
      <w:pPr>
        <w:spacing w:after="0" w:line="240" w:lineRule="auto"/>
        <w:jc w:val="center"/>
        <w:rPr>
          <w:color w:val="000000"/>
        </w:rPr>
      </w:pPr>
    </w:p>
    <w:p w14:paraId="2B44638F" w14:textId="77777777" w:rsidR="004F58ED" w:rsidRDefault="004F58ED">
      <w:pPr>
        <w:spacing w:after="0" w:line="240" w:lineRule="auto"/>
        <w:jc w:val="both"/>
        <w:rPr>
          <w:color w:val="000000"/>
        </w:rPr>
      </w:pPr>
    </w:p>
    <w:p w14:paraId="79AC2F80" w14:textId="77777777" w:rsidR="004F58ED" w:rsidRDefault="004F58ED">
      <w:pPr>
        <w:spacing w:after="0" w:line="240" w:lineRule="auto"/>
        <w:jc w:val="center"/>
        <w:rPr>
          <w:color w:val="000000"/>
        </w:rPr>
      </w:pPr>
    </w:p>
    <w:p w14:paraId="5DA73770" w14:textId="77777777" w:rsidR="004F58ED" w:rsidRDefault="004F58ED">
      <w:pPr>
        <w:spacing w:after="0" w:line="240" w:lineRule="auto"/>
        <w:jc w:val="center"/>
        <w:rPr>
          <w:color w:val="000000"/>
        </w:rPr>
      </w:pPr>
    </w:p>
    <w:p w14:paraId="730699ED" w14:textId="77777777" w:rsidR="004F58ED" w:rsidRDefault="004F58ED">
      <w:pPr>
        <w:spacing w:after="0" w:line="240" w:lineRule="auto"/>
        <w:jc w:val="center"/>
        <w:rPr>
          <w:color w:val="000000"/>
        </w:rPr>
      </w:pPr>
    </w:p>
    <w:p w14:paraId="5F4C1BEC" w14:textId="77777777" w:rsidR="004F58ED" w:rsidRDefault="0005305D">
      <w:pPr>
        <w:spacing w:after="0" w:line="240" w:lineRule="auto"/>
        <w:jc w:val="center"/>
        <w:rPr>
          <w:color w:val="000000"/>
        </w:rPr>
      </w:pPr>
      <w:r>
        <w:rPr>
          <w:color w:val="000000"/>
        </w:rPr>
        <w:t>г. Севастополь 2026</w:t>
      </w:r>
      <w:r>
        <w:br w:type="page"/>
      </w:r>
    </w:p>
    <w:p w14:paraId="05D80C46" w14:textId="77777777" w:rsidR="004F58ED" w:rsidRDefault="0005305D">
      <w:pPr>
        <w:jc w:val="center"/>
        <w:rPr>
          <w:b/>
          <w:bCs/>
        </w:rPr>
      </w:pPr>
      <w:r>
        <w:rPr>
          <w:b/>
          <w:bCs/>
        </w:rPr>
        <w:lastRenderedPageBreak/>
        <w:t>ИЗВЕЩЕНИЕ О ПРОВЕДЕНИИ ЗАПРОСА КОТИРОВОК В ЭЛЕКТРОННОЙ ФОРМЕ</w:t>
      </w:r>
    </w:p>
    <w:p w14:paraId="4C5B7D3F" w14:textId="77777777" w:rsidR="004F58ED" w:rsidRDefault="0005305D">
      <w:pPr>
        <w:spacing w:after="0" w:line="240" w:lineRule="auto"/>
        <w:jc w:val="center"/>
      </w:pPr>
      <w:r>
        <w:rPr>
          <w:sz w:val="22"/>
          <w:szCs w:val="22"/>
        </w:rPr>
        <w:t xml:space="preserve">Общая информация о заказе для размещения на сайте </w:t>
      </w:r>
      <w:hyperlink r:id="rId8">
        <w:r>
          <w:rPr>
            <w:sz w:val="22"/>
            <w:szCs w:val="22"/>
          </w:rPr>
          <w:t>www.zakupki.gov.ru</w:t>
        </w:r>
      </w:hyperlink>
    </w:p>
    <w:tbl>
      <w:tblPr>
        <w:tblW w:w="10030" w:type="dxa"/>
        <w:jc w:val="center"/>
        <w:tblLayout w:type="fixed"/>
        <w:tblCellMar>
          <w:top w:w="57" w:type="dxa"/>
          <w:left w:w="57" w:type="dxa"/>
          <w:bottom w:w="57" w:type="dxa"/>
          <w:right w:w="57" w:type="dxa"/>
        </w:tblCellMar>
        <w:tblLook w:val="04A0" w:firstRow="1" w:lastRow="0" w:firstColumn="1" w:lastColumn="0" w:noHBand="0" w:noVBand="1"/>
      </w:tblPr>
      <w:tblGrid>
        <w:gridCol w:w="421"/>
        <w:gridCol w:w="2755"/>
        <w:gridCol w:w="6854"/>
      </w:tblGrid>
      <w:tr w:rsidR="004F58ED" w14:paraId="3473DBFD" w14:textId="77777777">
        <w:trPr>
          <w:trHeight w:val="255"/>
          <w:jc w:val="center"/>
        </w:trPr>
        <w:tc>
          <w:tcPr>
            <w:tcW w:w="421" w:type="dxa"/>
            <w:tcBorders>
              <w:top w:val="single" w:sz="4" w:space="0" w:color="000000"/>
              <w:left w:val="single" w:sz="4" w:space="0" w:color="000000"/>
              <w:bottom w:val="single" w:sz="4" w:space="0" w:color="000000"/>
              <w:right w:val="single" w:sz="4" w:space="0" w:color="000000"/>
            </w:tcBorders>
          </w:tcPr>
          <w:p w14:paraId="6CE0ACFB" w14:textId="77777777" w:rsidR="004F58ED" w:rsidRDefault="004F58ED" w:rsidP="0005305D">
            <w:pPr>
              <w:pStyle w:val="aff1"/>
              <w:numPr>
                <w:ilvl w:val="0"/>
                <w:numId w:val="2"/>
              </w:numPr>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025903E3" w14:textId="77777777" w:rsidR="004F58ED" w:rsidRDefault="0005305D">
            <w:pPr>
              <w:spacing w:after="0" w:line="240" w:lineRule="auto"/>
              <w:contextualSpacing/>
              <w:jc w:val="both"/>
            </w:pPr>
            <w:r>
              <w:rPr>
                <w:sz w:val="22"/>
                <w:szCs w:val="22"/>
              </w:rPr>
              <w:t>Способ размещения заказа</w:t>
            </w:r>
          </w:p>
        </w:tc>
        <w:tc>
          <w:tcPr>
            <w:tcW w:w="6854" w:type="dxa"/>
            <w:tcBorders>
              <w:top w:val="single" w:sz="4" w:space="0" w:color="000000"/>
              <w:left w:val="single" w:sz="4" w:space="0" w:color="000000"/>
              <w:bottom w:val="single" w:sz="4" w:space="0" w:color="000000"/>
              <w:right w:val="single" w:sz="4" w:space="0" w:color="000000"/>
            </w:tcBorders>
          </w:tcPr>
          <w:p w14:paraId="2BF6C1C1" w14:textId="77777777" w:rsidR="004F58ED" w:rsidRDefault="0005305D">
            <w:pPr>
              <w:spacing w:after="0" w:line="240" w:lineRule="auto"/>
              <w:contextualSpacing/>
              <w:jc w:val="both"/>
            </w:pPr>
            <w:r>
              <w:rPr>
                <w:sz w:val="22"/>
                <w:szCs w:val="22"/>
              </w:rPr>
              <w:t>Запрос котировок в электронной форме (далее - запрос котировок).</w:t>
            </w:r>
          </w:p>
        </w:tc>
      </w:tr>
      <w:tr w:rsidR="004F58ED" w14:paraId="18CE2034" w14:textId="77777777">
        <w:trPr>
          <w:trHeight w:val="1710"/>
          <w:jc w:val="center"/>
        </w:trPr>
        <w:tc>
          <w:tcPr>
            <w:tcW w:w="421" w:type="dxa"/>
            <w:tcBorders>
              <w:top w:val="single" w:sz="4" w:space="0" w:color="000000"/>
              <w:left w:val="single" w:sz="4" w:space="0" w:color="000000"/>
              <w:bottom w:val="single" w:sz="4" w:space="0" w:color="000000"/>
              <w:right w:val="single" w:sz="4" w:space="0" w:color="000000"/>
            </w:tcBorders>
          </w:tcPr>
          <w:p w14:paraId="5BCB3F57" w14:textId="77777777" w:rsidR="004F58ED" w:rsidRDefault="004F58ED" w:rsidP="0005305D">
            <w:pPr>
              <w:pStyle w:val="aff1"/>
              <w:numPr>
                <w:ilvl w:val="0"/>
                <w:numId w:val="3"/>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F49E2EB" w14:textId="77777777" w:rsidR="004F58ED" w:rsidRDefault="0005305D">
            <w:pPr>
              <w:spacing w:after="0" w:line="240" w:lineRule="auto"/>
              <w:contextualSpacing/>
              <w:jc w:val="both"/>
            </w:pPr>
            <w:r>
              <w:rPr>
                <w:sz w:val="22"/>
                <w:szCs w:val="22"/>
              </w:rPr>
              <w:t>Наименование заказчика, место нахождения, контрактная информация</w:t>
            </w:r>
          </w:p>
        </w:tc>
        <w:tc>
          <w:tcPr>
            <w:tcW w:w="6854" w:type="dxa"/>
            <w:tcBorders>
              <w:top w:val="single" w:sz="4" w:space="0" w:color="000000"/>
              <w:left w:val="single" w:sz="4" w:space="0" w:color="000000"/>
              <w:bottom w:val="single" w:sz="4" w:space="0" w:color="000000"/>
              <w:right w:val="single" w:sz="4" w:space="0" w:color="000000"/>
            </w:tcBorders>
          </w:tcPr>
          <w:p w14:paraId="709323F0" w14:textId="77777777" w:rsidR="004F58ED" w:rsidRPr="006A27D8" w:rsidRDefault="0005305D">
            <w:pPr>
              <w:spacing w:after="0" w:line="240" w:lineRule="auto"/>
              <w:contextualSpacing/>
            </w:pPr>
            <w:r w:rsidRPr="006A27D8">
              <w:rPr>
                <w:color w:val="000000"/>
                <w:sz w:val="22"/>
                <w:szCs w:val="22"/>
              </w:rPr>
              <w:t>Государственное унитарное предприятие города Севастополя «Севэлектроавтотранс им. А.С. Круподёрова» (сокращённое наименование - ГУП «Севэлектроавтотранс им. А.С. Круподёрова»).</w:t>
            </w:r>
          </w:p>
          <w:p w14:paraId="57D6B4D5" w14:textId="77777777" w:rsidR="004F58ED" w:rsidRPr="006A27D8" w:rsidRDefault="0005305D">
            <w:pPr>
              <w:spacing w:after="0" w:line="240" w:lineRule="auto"/>
              <w:contextualSpacing/>
            </w:pPr>
            <w:r w:rsidRPr="006A27D8">
              <w:rPr>
                <w:color w:val="000000"/>
                <w:sz w:val="22"/>
                <w:szCs w:val="22"/>
              </w:rPr>
              <w:t>Юридический адрес: 299003, г. Севастополь, ул. Льва Толстого, 51.</w:t>
            </w:r>
          </w:p>
          <w:p w14:paraId="62E438F3" w14:textId="77777777" w:rsidR="004F58ED" w:rsidRPr="006A27D8" w:rsidRDefault="0005305D">
            <w:pPr>
              <w:spacing w:after="0" w:line="240" w:lineRule="auto"/>
              <w:contextualSpacing/>
            </w:pPr>
            <w:r w:rsidRPr="006A27D8">
              <w:rPr>
                <w:color w:val="000000"/>
                <w:sz w:val="22"/>
                <w:szCs w:val="22"/>
              </w:rPr>
              <w:t>Почтовый адрес: 299003, г. Севастополь, ул. Льва Толстого, 51.</w:t>
            </w:r>
          </w:p>
          <w:p w14:paraId="6869BFDB" w14:textId="77777777" w:rsidR="004F58ED" w:rsidRPr="006A27D8" w:rsidRDefault="0005305D">
            <w:pPr>
              <w:spacing w:after="0" w:line="240" w:lineRule="auto"/>
              <w:contextualSpacing/>
            </w:pPr>
            <w:r w:rsidRPr="006A27D8">
              <w:rPr>
                <w:b/>
                <w:bCs/>
                <w:color w:val="000000"/>
                <w:sz w:val="22"/>
                <w:szCs w:val="22"/>
              </w:rPr>
              <w:t>Инициаторы закупки</w:t>
            </w:r>
            <w:r w:rsidRPr="006A27D8">
              <w:rPr>
                <w:color w:val="000000"/>
                <w:sz w:val="22"/>
                <w:szCs w:val="22"/>
              </w:rPr>
              <w:t xml:space="preserve">: Начальник УФ - </w:t>
            </w:r>
            <w:r w:rsidRPr="006A27D8">
              <w:rPr>
                <w:sz w:val="22"/>
                <w:szCs w:val="22"/>
              </w:rPr>
              <w:t>Гук Олег Владимирович</w:t>
            </w:r>
            <w:r w:rsidRPr="006A27D8">
              <w:rPr>
                <w:color w:val="000000"/>
                <w:sz w:val="22"/>
                <w:szCs w:val="22"/>
              </w:rPr>
              <w:t>,</w:t>
            </w:r>
          </w:p>
          <w:p w14:paraId="3BF21EE2" w14:textId="77777777" w:rsidR="004F58ED" w:rsidRPr="006A27D8" w:rsidRDefault="0005305D">
            <w:pPr>
              <w:spacing w:after="0" w:line="240" w:lineRule="auto"/>
              <w:contextualSpacing/>
              <w:rPr>
                <w:lang w:val="en-US"/>
              </w:rPr>
            </w:pPr>
            <w:r w:rsidRPr="006A27D8">
              <w:rPr>
                <w:color w:val="000000"/>
                <w:sz w:val="22"/>
                <w:szCs w:val="22"/>
                <w:lang w:val="en-US"/>
              </w:rPr>
              <w:t xml:space="preserve">e-mail: </w:t>
            </w:r>
            <w:hyperlink r:id="rId9">
              <w:r w:rsidRPr="006A27D8">
                <w:rPr>
                  <w:rStyle w:val="a3"/>
                  <w:color w:val="000000"/>
                  <w:sz w:val="22"/>
                  <w:szCs w:val="22"/>
                  <w:lang w:val="en-US"/>
                </w:rPr>
                <w:t>o.guk@seat92.ru</w:t>
              </w:r>
            </w:hyperlink>
            <w:r w:rsidRPr="006A27D8">
              <w:rPr>
                <w:color w:val="000000"/>
                <w:sz w:val="22"/>
                <w:szCs w:val="22"/>
                <w:lang w:val="en-US"/>
              </w:rPr>
              <w:t xml:space="preserve">, </w:t>
            </w:r>
            <w:r w:rsidRPr="006A27D8">
              <w:rPr>
                <w:color w:val="000000"/>
                <w:sz w:val="22"/>
                <w:szCs w:val="22"/>
              </w:rPr>
              <w:t>тел</w:t>
            </w:r>
            <w:r w:rsidRPr="006A27D8">
              <w:rPr>
                <w:color w:val="000000"/>
                <w:sz w:val="22"/>
                <w:szCs w:val="22"/>
                <w:lang w:val="en-US"/>
              </w:rPr>
              <w:t>. 8-978-65-14-691;</w:t>
            </w:r>
          </w:p>
          <w:p w14:paraId="52979446" w14:textId="77777777" w:rsidR="004F58ED" w:rsidRPr="006A27D8" w:rsidRDefault="0005305D">
            <w:pPr>
              <w:spacing w:after="0" w:line="240" w:lineRule="auto"/>
              <w:contextualSpacing/>
              <w:rPr>
                <w:b/>
                <w:bCs/>
                <w:shd w:val="clear" w:color="auto" w:fill="E1DFDD"/>
              </w:rPr>
            </w:pPr>
            <w:r w:rsidRPr="006A27D8">
              <w:rPr>
                <w:b/>
                <w:bCs/>
                <w:color w:val="000000"/>
                <w:sz w:val="22"/>
                <w:szCs w:val="22"/>
              </w:rPr>
              <w:t xml:space="preserve">Техническая часть: </w:t>
            </w:r>
            <w:r w:rsidRPr="006A27D8">
              <w:rPr>
                <w:color w:val="000000"/>
                <w:sz w:val="22"/>
                <w:szCs w:val="22"/>
              </w:rPr>
              <w:t xml:space="preserve">Начальник </w:t>
            </w:r>
            <w:r w:rsidRPr="006A27D8">
              <w:rPr>
                <w:sz w:val="23"/>
                <w:szCs w:val="23"/>
              </w:rPr>
              <w:t xml:space="preserve">СПФ- </w:t>
            </w:r>
            <w:r w:rsidRPr="006A27D8">
              <w:rPr>
                <w:color w:val="000000"/>
                <w:sz w:val="22"/>
                <w:szCs w:val="22"/>
              </w:rPr>
              <w:t xml:space="preserve"> </w:t>
            </w:r>
            <w:r w:rsidRPr="006A27D8">
              <w:rPr>
                <w:color w:val="000000"/>
                <w:sz w:val="23"/>
                <w:szCs w:val="23"/>
              </w:rPr>
              <w:t>Сизонов Александр Валентинович</w:t>
            </w:r>
            <w:r w:rsidRPr="006A27D8">
              <w:rPr>
                <w:color w:val="000000"/>
                <w:sz w:val="22"/>
                <w:szCs w:val="22"/>
              </w:rPr>
              <w:t>, тел: 8-918-49-28-611; e-mail: a.sizonov@seat92.ru</w:t>
            </w:r>
          </w:p>
          <w:p w14:paraId="1C2028E8" w14:textId="77777777" w:rsidR="004F58ED" w:rsidRPr="006A27D8" w:rsidRDefault="0005305D">
            <w:pPr>
              <w:spacing w:after="0" w:line="240" w:lineRule="auto"/>
              <w:contextualSpacing/>
            </w:pPr>
            <w:r w:rsidRPr="006A27D8">
              <w:rPr>
                <w:color w:val="000000"/>
                <w:sz w:val="22"/>
                <w:szCs w:val="22"/>
              </w:rPr>
              <w:t>Закупочная документация: отдел проведения закупочных процедур, тел.: +79782541768, e-mail: opzp@seat92.ru.</w:t>
            </w:r>
          </w:p>
        </w:tc>
      </w:tr>
      <w:tr w:rsidR="004F58ED" w14:paraId="1DA1A513" w14:textId="77777777">
        <w:trPr>
          <w:trHeight w:val="397"/>
          <w:jc w:val="center"/>
        </w:trPr>
        <w:tc>
          <w:tcPr>
            <w:tcW w:w="421" w:type="dxa"/>
            <w:tcBorders>
              <w:top w:val="single" w:sz="4" w:space="0" w:color="000000"/>
              <w:left w:val="single" w:sz="4" w:space="0" w:color="000000"/>
              <w:bottom w:val="single" w:sz="4" w:space="0" w:color="000000"/>
              <w:right w:val="single" w:sz="4" w:space="0" w:color="000000"/>
            </w:tcBorders>
          </w:tcPr>
          <w:p w14:paraId="36B62F27" w14:textId="77777777" w:rsidR="004F58ED" w:rsidRDefault="004F58ED" w:rsidP="0005305D">
            <w:pPr>
              <w:pStyle w:val="aff1"/>
              <w:numPr>
                <w:ilvl w:val="0"/>
                <w:numId w:val="4"/>
              </w:numPr>
              <w:tabs>
                <w:tab w:val="left" w:pos="0"/>
              </w:tabs>
              <w:snapToGrid w:val="0"/>
              <w:spacing w:after="0" w:line="240" w:lineRule="auto"/>
              <w:ind w:left="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063BB0DB" w14:textId="77777777" w:rsidR="004F58ED" w:rsidRDefault="0005305D">
            <w:pPr>
              <w:shd w:val="clear" w:color="auto" w:fill="FFFFFF"/>
              <w:spacing w:after="0" w:line="240" w:lineRule="auto"/>
              <w:jc w:val="both"/>
            </w:pPr>
            <w:r>
              <w:rPr>
                <w:sz w:val="22"/>
                <w:szCs w:val="22"/>
              </w:rPr>
              <w:t>Наименование объекта закупки</w:t>
            </w:r>
          </w:p>
        </w:tc>
        <w:tc>
          <w:tcPr>
            <w:tcW w:w="6854" w:type="dxa"/>
            <w:tcBorders>
              <w:top w:val="single" w:sz="4" w:space="0" w:color="000000"/>
              <w:left w:val="single" w:sz="4" w:space="0" w:color="000000"/>
              <w:bottom w:val="single" w:sz="4" w:space="0" w:color="000000"/>
              <w:right w:val="single" w:sz="4" w:space="0" w:color="000000"/>
            </w:tcBorders>
          </w:tcPr>
          <w:p w14:paraId="3AFC7230" w14:textId="77777777" w:rsidR="004F58ED" w:rsidRPr="006A27D8" w:rsidRDefault="0005305D">
            <w:pPr>
              <w:spacing w:after="0" w:line="240" w:lineRule="auto"/>
              <w:jc w:val="center"/>
            </w:pPr>
            <w:r w:rsidRPr="006A27D8">
              <w:rPr>
                <w:b/>
                <w:bCs/>
                <w:color w:val="000000"/>
                <w:kern w:val="2"/>
              </w:rPr>
              <w:t>«О</w:t>
            </w:r>
            <w:r w:rsidRPr="006A27D8">
              <w:rPr>
                <w:b/>
                <w:bCs/>
                <w:color w:val="000000"/>
                <w:kern w:val="2"/>
                <w:sz w:val="21"/>
                <w:szCs w:val="21"/>
                <w:lang w:eastAsia="zh-CN"/>
              </w:rPr>
              <w:t xml:space="preserve">казание услуг по аренде служебного помещения для размещения сотрудников службы пассажирского </w:t>
            </w:r>
          </w:p>
          <w:p w14:paraId="01B570DC" w14:textId="77777777" w:rsidR="004F58ED" w:rsidRPr="006A27D8" w:rsidRDefault="0005305D">
            <w:pPr>
              <w:spacing w:after="0" w:line="240" w:lineRule="auto"/>
              <w:jc w:val="center"/>
            </w:pPr>
            <w:r w:rsidRPr="006A27D8">
              <w:rPr>
                <w:rStyle w:val="hps"/>
                <w:b/>
                <w:bCs/>
                <w:color w:val="000000"/>
                <w:kern w:val="2"/>
                <w:sz w:val="21"/>
                <w:szCs w:val="21"/>
                <w:lang w:eastAsia="zh-CN"/>
              </w:rPr>
              <w:t>флота ГУП «Севэлектроавтотранс им. А.С. Круподёрова»</w:t>
            </w:r>
          </w:p>
          <w:p w14:paraId="28B75E19" w14:textId="77777777" w:rsidR="004F58ED" w:rsidRPr="006A27D8" w:rsidRDefault="0005305D">
            <w:pPr>
              <w:pStyle w:val="Style20"/>
              <w:spacing w:line="240" w:lineRule="auto"/>
              <w:ind w:right="286"/>
              <w:rPr>
                <w:shd w:val="clear" w:color="auto" w:fill="E1DFDD"/>
                <w:lang w:val="ru-RU"/>
              </w:rPr>
            </w:pPr>
            <w:r w:rsidRPr="006A27D8">
              <w:rPr>
                <w:rStyle w:val="hps"/>
                <w:color w:val="000000"/>
                <w:spacing w:val="1"/>
                <w:sz w:val="22"/>
                <w:szCs w:val="22"/>
                <w:lang w:val="ru-RU" w:eastAsia="ru-RU"/>
              </w:rPr>
              <w:t>ОКПД2: (преимущество)  - 68.20.12.900</w:t>
            </w:r>
          </w:p>
        </w:tc>
      </w:tr>
      <w:tr w:rsidR="004F58ED" w14:paraId="5E741177" w14:textId="77777777">
        <w:trPr>
          <w:trHeight w:val="255"/>
          <w:jc w:val="center"/>
        </w:trPr>
        <w:tc>
          <w:tcPr>
            <w:tcW w:w="421" w:type="dxa"/>
            <w:tcBorders>
              <w:top w:val="single" w:sz="4" w:space="0" w:color="000000"/>
              <w:left w:val="single" w:sz="4" w:space="0" w:color="000000"/>
              <w:bottom w:val="single" w:sz="4" w:space="0" w:color="000000"/>
              <w:right w:val="single" w:sz="4" w:space="0" w:color="000000"/>
            </w:tcBorders>
          </w:tcPr>
          <w:p w14:paraId="5D469906" w14:textId="77777777" w:rsidR="004F58ED" w:rsidRDefault="004F58ED" w:rsidP="0005305D">
            <w:pPr>
              <w:pStyle w:val="aff1"/>
              <w:numPr>
                <w:ilvl w:val="0"/>
                <w:numId w:val="5"/>
              </w:numPr>
              <w:tabs>
                <w:tab w:val="left" w:pos="0"/>
              </w:tabs>
              <w:snapToGrid w:val="0"/>
              <w:spacing w:after="0" w:line="240" w:lineRule="auto"/>
              <w:ind w:left="470" w:hanging="357"/>
              <w:jc w:val="center"/>
              <w:rPr>
                <w:rFonts w:ascii="Times New Roman" w:hAnsi="Times New Roman" w:cs="Times New Roman"/>
                <w:b/>
                <w:sz w:val="22"/>
                <w:szCs w:val="22"/>
                <w:lang w:val="ru-RU"/>
              </w:rPr>
            </w:pPr>
          </w:p>
        </w:tc>
        <w:tc>
          <w:tcPr>
            <w:tcW w:w="2755" w:type="dxa"/>
            <w:tcBorders>
              <w:top w:val="single" w:sz="4" w:space="0" w:color="000000"/>
              <w:left w:val="single" w:sz="4" w:space="0" w:color="000000"/>
              <w:bottom w:val="single" w:sz="4" w:space="0" w:color="000000"/>
              <w:right w:val="single" w:sz="4" w:space="0" w:color="000000"/>
            </w:tcBorders>
          </w:tcPr>
          <w:p w14:paraId="78697430" w14:textId="77777777" w:rsidR="004F58ED" w:rsidRDefault="0005305D">
            <w:pPr>
              <w:spacing w:after="0" w:line="240" w:lineRule="auto"/>
              <w:contextualSpacing/>
              <w:jc w:val="both"/>
            </w:pPr>
            <w:r>
              <w:rPr>
                <w:sz w:val="22"/>
                <w:szCs w:val="22"/>
              </w:rPr>
              <w:t>Описание объекта закупки (характеристики и количество поставляемого товара, объёма выполняемых работ, оказываемых услуг)</w:t>
            </w:r>
          </w:p>
        </w:tc>
        <w:tc>
          <w:tcPr>
            <w:tcW w:w="6854" w:type="dxa"/>
            <w:tcBorders>
              <w:top w:val="single" w:sz="4" w:space="0" w:color="000000"/>
              <w:left w:val="single" w:sz="4" w:space="0" w:color="000000"/>
              <w:bottom w:val="single" w:sz="4" w:space="0" w:color="000000"/>
              <w:right w:val="single" w:sz="4" w:space="0" w:color="000000"/>
            </w:tcBorders>
          </w:tcPr>
          <w:p w14:paraId="009B3CB1" w14:textId="77777777" w:rsidR="004F58ED" w:rsidRDefault="0005305D">
            <w:pPr>
              <w:spacing w:after="0" w:line="240" w:lineRule="auto"/>
              <w:contextualSpacing/>
              <w:jc w:val="both"/>
            </w:pPr>
            <w:r>
              <w:rPr>
                <w:sz w:val="22"/>
                <w:szCs w:val="22"/>
              </w:rPr>
              <w:t>В соответствии с Техническим заданием (Приложение № 1 к Извещению).</w:t>
            </w:r>
          </w:p>
        </w:tc>
      </w:tr>
      <w:tr w:rsidR="004F58ED" w14:paraId="3D142EAC" w14:textId="77777777">
        <w:trPr>
          <w:trHeight w:val="1026"/>
          <w:jc w:val="center"/>
        </w:trPr>
        <w:tc>
          <w:tcPr>
            <w:tcW w:w="421" w:type="dxa"/>
            <w:tcBorders>
              <w:top w:val="single" w:sz="4" w:space="0" w:color="000000"/>
              <w:left w:val="single" w:sz="4" w:space="0" w:color="000000"/>
              <w:bottom w:val="single" w:sz="4" w:space="0" w:color="000000"/>
              <w:right w:val="single" w:sz="4" w:space="0" w:color="000000"/>
            </w:tcBorders>
          </w:tcPr>
          <w:p w14:paraId="25CEE0CB" w14:textId="77777777" w:rsidR="004F58ED" w:rsidRDefault="004F58ED" w:rsidP="0005305D">
            <w:pPr>
              <w:pStyle w:val="aff1"/>
              <w:numPr>
                <w:ilvl w:val="0"/>
                <w:numId w:val="6"/>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0C929388" w14:textId="77777777" w:rsidR="004F58ED" w:rsidRDefault="0005305D">
            <w:pPr>
              <w:spacing w:after="0" w:line="240" w:lineRule="auto"/>
              <w:contextualSpacing/>
              <w:jc w:val="both"/>
            </w:pPr>
            <w:r>
              <w:rPr>
                <w:sz w:val="22"/>
                <w:szCs w:val="22"/>
              </w:rPr>
              <w:t>Место, условия и сроки поставки товара,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14:paraId="6E327C54" w14:textId="77777777" w:rsidR="004F58ED" w:rsidRDefault="0005305D">
            <w:pPr>
              <w:spacing w:after="0" w:line="240" w:lineRule="auto"/>
              <w:contextualSpacing/>
              <w:jc w:val="both"/>
            </w:pPr>
            <w:r>
              <w:rPr>
                <w:sz w:val="22"/>
                <w:szCs w:val="22"/>
              </w:rPr>
              <w:t>Указано в Техническом задании (Приложение № 1 к настоящему Извещению) и Проекте договора (Приложение № 6 к настоящему Извещению).</w:t>
            </w:r>
          </w:p>
          <w:p w14:paraId="21D89E00" w14:textId="77777777" w:rsidR="004F58ED" w:rsidRDefault="0005305D">
            <w:pPr>
              <w:spacing w:after="0" w:line="240" w:lineRule="auto"/>
              <w:contextualSpacing/>
              <w:jc w:val="both"/>
            </w:pPr>
            <w:r>
              <w:rPr>
                <w:sz w:val="22"/>
                <w:szCs w:val="22"/>
              </w:rPr>
              <w:t>Сроки поставки товара, выполнения работ, оказания услуг: в соответствии с Техническим заданием.</w:t>
            </w:r>
          </w:p>
          <w:p w14:paraId="0E3226AB" w14:textId="77777777" w:rsidR="004F58ED" w:rsidRDefault="0005305D">
            <w:pPr>
              <w:spacing w:after="0" w:line="240" w:lineRule="auto"/>
              <w:contextualSpacing/>
              <w:jc w:val="both"/>
            </w:pPr>
            <w:r>
              <w:rPr>
                <w:color w:val="000000"/>
                <w:sz w:val="22"/>
                <w:szCs w:val="22"/>
              </w:rPr>
              <w:t>Место поставки товара,</w:t>
            </w:r>
            <w:r>
              <w:rPr>
                <w:sz w:val="22"/>
                <w:szCs w:val="22"/>
              </w:rPr>
              <w:t xml:space="preserve"> выполнения работ, оказания услуг</w:t>
            </w:r>
            <w:r>
              <w:rPr>
                <w:color w:val="000000"/>
                <w:sz w:val="22"/>
                <w:szCs w:val="22"/>
              </w:rPr>
              <w:t xml:space="preserve">: </w:t>
            </w:r>
            <w:r>
              <w:rPr>
                <w:rFonts w:eastAsia="LiberationSerif"/>
                <w:color w:val="000000"/>
                <w:sz w:val="22"/>
                <w:szCs w:val="22"/>
                <w:lang w:eastAsia="zh-CN"/>
              </w:rPr>
              <w:t>в соответствии с Техническим заданием.</w:t>
            </w:r>
          </w:p>
          <w:p w14:paraId="3502183B" w14:textId="77777777" w:rsidR="004F58ED" w:rsidRDefault="0005305D">
            <w:pPr>
              <w:spacing w:after="0" w:line="240" w:lineRule="auto"/>
              <w:contextualSpacing/>
              <w:jc w:val="both"/>
            </w:pPr>
            <w:r>
              <w:rPr>
                <w:rFonts w:eastAsia="LiberationSerif"/>
                <w:color w:val="000000"/>
                <w:sz w:val="22"/>
                <w:szCs w:val="22"/>
                <w:lang w:eastAsia="zh-CN"/>
              </w:rPr>
              <w:t>Условия поставки товара,</w:t>
            </w:r>
            <w:r>
              <w:rPr>
                <w:sz w:val="22"/>
                <w:szCs w:val="22"/>
              </w:rPr>
              <w:t xml:space="preserve"> выполнения работ, оказания услуг:</w:t>
            </w:r>
          </w:p>
          <w:p w14:paraId="2C686C6C" w14:textId="77777777" w:rsidR="004F58ED" w:rsidRDefault="0005305D">
            <w:pPr>
              <w:spacing w:after="0" w:line="240" w:lineRule="auto"/>
              <w:contextualSpacing/>
              <w:jc w:val="both"/>
            </w:pPr>
            <w:r>
              <w:rPr>
                <w:rFonts w:eastAsia="SimSun;Times New Roman"/>
                <w:color w:val="000000"/>
                <w:sz w:val="22"/>
                <w:szCs w:val="22"/>
              </w:rPr>
              <w:t>в соответствии с Техническим заданием.</w:t>
            </w:r>
          </w:p>
        </w:tc>
      </w:tr>
      <w:tr w:rsidR="004F58ED" w14:paraId="3544B03A" w14:textId="77777777">
        <w:trPr>
          <w:trHeight w:val="359"/>
          <w:jc w:val="center"/>
        </w:trPr>
        <w:tc>
          <w:tcPr>
            <w:tcW w:w="421" w:type="dxa"/>
            <w:tcBorders>
              <w:top w:val="single" w:sz="4" w:space="0" w:color="000000"/>
              <w:left w:val="single" w:sz="4" w:space="0" w:color="000000"/>
              <w:bottom w:val="single" w:sz="4" w:space="0" w:color="000000"/>
              <w:right w:val="single" w:sz="4" w:space="0" w:color="000000"/>
            </w:tcBorders>
          </w:tcPr>
          <w:p w14:paraId="4A4F423E" w14:textId="77777777" w:rsidR="004F58ED" w:rsidRDefault="004F58ED" w:rsidP="0005305D">
            <w:pPr>
              <w:pStyle w:val="aff1"/>
              <w:numPr>
                <w:ilvl w:val="0"/>
                <w:numId w:val="7"/>
              </w:numPr>
              <w:tabs>
                <w:tab w:val="left" w:pos="0"/>
              </w:tabs>
              <w:snapToGrid w:val="0"/>
              <w:spacing w:after="0" w:line="240" w:lineRule="auto"/>
              <w:ind w:left="470" w:hanging="357"/>
              <w:jc w:val="center"/>
              <w:rPr>
                <w:rFonts w:ascii="Times New Roman" w:hAnsi="Times New Roman" w:cs="Times New Roman"/>
                <w:color w:val="000000"/>
                <w:sz w:val="22"/>
                <w:szCs w:val="22"/>
                <w:lang w:val="ru-RU"/>
              </w:rPr>
            </w:pPr>
          </w:p>
        </w:tc>
        <w:tc>
          <w:tcPr>
            <w:tcW w:w="2755" w:type="dxa"/>
            <w:tcBorders>
              <w:top w:val="single" w:sz="4" w:space="0" w:color="000000"/>
              <w:left w:val="single" w:sz="4" w:space="0" w:color="000000"/>
              <w:bottom w:val="single" w:sz="4" w:space="0" w:color="000000"/>
              <w:right w:val="single" w:sz="4" w:space="0" w:color="000000"/>
            </w:tcBorders>
          </w:tcPr>
          <w:p w14:paraId="5DAD227B" w14:textId="77777777" w:rsidR="004F58ED" w:rsidRDefault="0005305D">
            <w:pPr>
              <w:spacing w:after="0" w:line="240" w:lineRule="auto"/>
              <w:contextualSpacing/>
              <w:jc w:val="both"/>
            </w:pPr>
            <w:r>
              <w:rPr>
                <w:sz w:val="22"/>
                <w:szCs w:val="22"/>
              </w:rPr>
              <w:t>Начальная (максимальная) цена договора (НМЦД)</w:t>
            </w:r>
          </w:p>
          <w:p w14:paraId="5610C058" w14:textId="77777777" w:rsidR="004F58ED" w:rsidRDefault="004F58ED">
            <w:pPr>
              <w:spacing w:after="0" w:line="240" w:lineRule="auto"/>
              <w:contextualSpacing/>
              <w:jc w:val="both"/>
              <w:rPr>
                <w:sz w:val="22"/>
                <w:szCs w:val="22"/>
              </w:rPr>
            </w:pPr>
          </w:p>
        </w:tc>
        <w:tc>
          <w:tcPr>
            <w:tcW w:w="6854" w:type="dxa"/>
            <w:tcBorders>
              <w:top w:val="single" w:sz="4" w:space="0" w:color="000000"/>
              <w:left w:val="single" w:sz="4" w:space="0" w:color="000000"/>
              <w:bottom w:val="single" w:sz="4" w:space="0" w:color="000000"/>
              <w:right w:val="single" w:sz="4" w:space="0" w:color="000000"/>
            </w:tcBorders>
          </w:tcPr>
          <w:p w14:paraId="5BAFCCE1" w14:textId="3BD852D7" w:rsidR="004F58ED" w:rsidRDefault="0005305D">
            <w:pPr>
              <w:pStyle w:val="aff0"/>
              <w:spacing w:after="0" w:line="240" w:lineRule="auto"/>
              <w:jc w:val="both"/>
              <w:rPr>
                <w:b/>
                <w:bCs/>
                <w:color w:val="000000"/>
                <w:lang w:eastAsia="ru-RU"/>
              </w:rPr>
            </w:pPr>
            <w:r>
              <w:rPr>
                <w:b/>
                <w:bCs/>
                <w:color w:val="000000"/>
                <w:lang w:eastAsia="ru-RU"/>
              </w:rPr>
              <w:t xml:space="preserve">Начальная (максимальная) цена договора составляет: </w:t>
            </w:r>
            <w:r>
              <w:rPr>
                <w:b/>
                <w:bCs/>
                <w:color w:val="000000" w:themeColor="text1"/>
                <w:lang w:eastAsia="ru-RU"/>
              </w:rPr>
              <w:t>2 837 800,</w:t>
            </w:r>
            <w:r w:rsidR="006A27D8">
              <w:rPr>
                <w:b/>
                <w:bCs/>
                <w:color w:val="000000" w:themeColor="text1"/>
                <w:lang w:eastAsia="ru-RU"/>
              </w:rPr>
              <w:t>5</w:t>
            </w:r>
            <w:r>
              <w:rPr>
                <w:b/>
                <w:bCs/>
                <w:color w:val="000000" w:themeColor="text1"/>
                <w:lang w:eastAsia="ru-RU"/>
              </w:rPr>
              <w:t xml:space="preserve">7 рублей (два миллиона восемьсот тридцать семь тысяч восемьсот рублей </w:t>
            </w:r>
            <w:r w:rsidR="006A27D8">
              <w:rPr>
                <w:b/>
                <w:bCs/>
                <w:color w:val="000000" w:themeColor="text1"/>
                <w:lang w:eastAsia="ru-RU"/>
              </w:rPr>
              <w:t>5</w:t>
            </w:r>
            <w:r>
              <w:rPr>
                <w:b/>
                <w:bCs/>
                <w:color w:val="000000" w:themeColor="text1"/>
                <w:lang w:eastAsia="ru-RU"/>
              </w:rPr>
              <w:t>7 копеек).</w:t>
            </w:r>
          </w:p>
          <w:p w14:paraId="0253B693" w14:textId="77777777" w:rsidR="004F58ED" w:rsidRDefault="0005305D">
            <w:pPr>
              <w:pStyle w:val="aff0"/>
              <w:spacing w:after="0" w:line="240" w:lineRule="auto"/>
              <w:jc w:val="both"/>
              <w:rPr>
                <w:shd w:val="clear" w:color="auto" w:fill="E1DFDD"/>
              </w:rPr>
            </w:pPr>
            <w:r>
              <w:rPr>
                <w:color w:val="000000"/>
                <w:lang w:eastAsia="ru-RU"/>
              </w:rPr>
              <w:t>НМЦД рассчитана из средней суммы цен за единицу товара.</w:t>
            </w:r>
          </w:p>
          <w:p w14:paraId="608FC8EB" w14:textId="77777777" w:rsidR="004F58ED" w:rsidRDefault="0005305D">
            <w:pPr>
              <w:pStyle w:val="aff0"/>
              <w:spacing w:after="0" w:line="240" w:lineRule="auto"/>
              <w:jc w:val="both"/>
              <w:rPr>
                <w:shd w:val="clear" w:color="auto" w:fill="E1DFDD"/>
              </w:rPr>
            </w:pPr>
            <w:r>
              <w:rPr>
                <w:color w:val="000000"/>
                <w:lang w:eastAsia="ru-RU"/>
              </w:rPr>
              <w:t>Расчёт начальной (максимальной) цены договора представлен в Приложении № 7 настоящего Извещения о проведении запроса котировок в электронной форме. НМЦД рассчитана методом сопоставимых рыночных цен и включает в себя все расходы, необходимые для осуществления обязательств по договору в полном объёме и надлежащего качества, в том числе все подлежащие к уплате налоги, сборы, отчисления и другие платежи, включая таможенные платежи с сборы и прочие расходы (согласно условиям договора).</w:t>
            </w:r>
          </w:p>
          <w:p w14:paraId="071BBCF6" w14:textId="77777777" w:rsidR="004F58ED" w:rsidRDefault="0005305D">
            <w:pPr>
              <w:pStyle w:val="aff0"/>
              <w:spacing w:after="0" w:line="240" w:lineRule="auto"/>
              <w:jc w:val="both"/>
              <w:rPr>
                <w:shd w:val="clear" w:color="auto" w:fill="E1DFDD"/>
              </w:rPr>
            </w:pPr>
            <w:r>
              <w:rPr>
                <w:color w:val="000000"/>
                <w:lang w:eastAsia="ru-RU"/>
              </w:rPr>
              <w:t>При подаче ценового предложения участником закупки, предложенная цена единицы товара (работы, услуги) не должна превышать среднюю цену за единицу товара, работы, услуги определённую в расчете НМЦД.</w:t>
            </w:r>
          </w:p>
          <w:p w14:paraId="4E2CEED3" w14:textId="77777777" w:rsidR="004F58ED" w:rsidRDefault="0005305D">
            <w:pPr>
              <w:pStyle w:val="aff0"/>
              <w:spacing w:after="0" w:line="240" w:lineRule="auto"/>
              <w:jc w:val="both"/>
              <w:rPr>
                <w:shd w:val="clear" w:color="auto" w:fill="E1DFDD"/>
              </w:rPr>
            </w:pPr>
            <w:r>
              <w:rPr>
                <w:color w:val="000000"/>
                <w:lang w:eastAsia="ru-RU"/>
              </w:rPr>
              <w:t>Все расходы должны быть включены в ценовое предложение участника закупки.</w:t>
            </w:r>
          </w:p>
          <w:p w14:paraId="2CD2FD1B" w14:textId="77777777" w:rsidR="004F58ED" w:rsidRDefault="0005305D">
            <w:pPr>
              <w:pStyle w:val="aff0"/>
              <w:spacing w:after="0" w:line="240" w:lineRule="auto"/>
              <w:jc w:val="both"/>
              <w:rPr>
                <w:shd w:val="clear" w:color="auto" w:fill="E1DFDD"/>
              </w:rPr>
            </w:pPr>
            <w:r>
              <w:rPr>
                <w:color w:val="000000"/>
                <w:lang w:eastAsia="ru-RU"/>
              </w:rPr>
              <w:t xml:space="preserve">По согласованию Сторон максимальная цена договора (лимит потребления) может быть увеличен в соответствии с условиями </w:t>
            </w:r>
            <w:r>
              <w:rPr>
                <w:color w:val="000000"/>
                <w:lang w:eastAsia="ru-RU"/>
              </w:rPr>
              <w:lastRenderedPageBreak/>
              <w:t>договора.</w:t>
            </w:r>
          </w:p>
        </w:tc>
      </w:tr>
      <w:tr w:rsidR="004F58ED" w14:paraId="01503E90" w14:textId="77777777">
        <w:trPr>
          <w:trHeight w:val="2142"/>
          <w:jc w:val="center"/>
        </w:trPr>
        <w:tc>
          <w:tcPr>
            <w:tcW w:w="421" w:type="dxa"/>
            <w:tcBorders>
              <w:top w:val="single" w:sz="4" w:space="0" w:color="000000"/>
              <w:left w:val="single" w:sz="4" w:space="0" w:color="000000"/>
              <w:bottom w:val="single" w:sz="4" w:space="0" w:color="000000"/>
              <w:right w:val="single" w:sz="4" w:space="0" w:color="000000"/>
            </w:tcBorders>
          </w:tcPr>
          <w:p w14:paraId="27297C7C" w14:textId="77777777" w:rsidR="004F58ED" w:rsidRDefault="004F58ED" w:rsidP="0005305D">
            <w:pPr>
              <w:pStyle w:val="aff1"/>
              <w:numPr>
                <w:ilvl w:val="0"/>
                <w:numId w:val="8"/>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7D996B99" w14:textId="77777777" w:rsidR="004F58ED" w:rsidRDefault="0005305D">
            <w:pPr>
              <w:spacing w:after="0" w:line="240" w:lineRule="auto"/>
              <w:contextualSpacing/>
              <w:jc w:val="both"/>
            </w:pPr>
            <w:r>
              <w:rPr>
                <w:sz w:val="22"/>
                <w:szCs w:val="22"/>
              </w:rPr>
              <w:t>Срок и условия оплаты поставки товаров,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14:paraId="01C1C286" w14:textId="77777777" w:rsidR="004F58ED" w:rsidRDefault="0005305D">
            <w:pPr>
              <w:jc w:val="both"/>
              <w:rPr>
                <w:sz w:val="22"/>
                <w:szCs w:val="22"/>
                <w:shd w:val="clear" w:color="auto" w:fill="E1DFDD"/>
              </w:rPr>
            </w:pPr>
            <w:r>
              <w:rPr>
                <w:sz w:val="22"/>
                <w:szCs w:val="22"/>
              </w:rPr>
              <w:t>Согласно Проекту договора (Приложение № 6 к настоящему Извещению).</w:t>
            </w:r>
          </w:p>
        </w:tc>
      </w:tr>
      <w:tr w:rsidR="004F58ED" w14:paraId="0E272725" w14:textId="77777777">
        <w:trPr>
          <w:trHeight w:val="510"/>
          <w:jc w:val="center"/>
        </w:trPr>
        <w:tc>
          <w:tcPr>
            <w:tcW w:w="421" w:type="dxa"/>
            <w:tcBorders>
              <w:top w:val="single" w:sz="4" w:space="0" w:color="000000"/>
              <w:left w:val="single" w:sz="4" w:space="0" w:color="000000"/>
              <w:bottom w:val="single" w:sz="4" w:space="0" w:color="000000"/>
              <w:right w:val="single" w:sz="4" w:space="0" w:color="000000"/>
            </w:tcBorders>
          </w:tcPr>
          <w:p w14:paraId="7E7CD069" w14:textId="77777777" w:rsidR="004F58ED" w:rsidRDefault="004F58ED" w:rsidP="0005305D">
            <w:pPr>
              <w:pStyle w:val="aff1"/>
              <w:numPr>
                <w:ilvl w:val="0"/>
                <w:numId w:val="9"/>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5544287" w14:textId="77777777" w:rsidR="004F58ED" w:rsidRDefault="0005305D">
            <w:pPr>
              <w:spacing w:after="0" w:line="240" w:lineRule="auto"/>
              <w:contextualSpacing/>
              <w:jc w:val="both"/>
            </w:pPr>
            <w:r>
              <w:rPr>
                <w:sz w:val="22"/>
                <w:szCs w:val="22"/>
              </w:rPr>
              <w:t>Источник финансирования заказа</w:t>
            </w:r>
          </w:p>
        </w:tc>
        <w:tc>
          <w:tcPr>
            <w:tcW w:w="6854" w:type="dxa"/>
            <w:tcBorders>
              <w:top w:val="single" w:sz="4" w:space="0" w:color="000000"/>
              <w:left w:val="single" w:sz="4" w:space="0" w:color="000000"/>
              <w:bottom w:val="single" w:sz="4" w:space="0" w:color="000000"/>
              <w:right w:val="single" w:sz="4" w:space="0" w:color="000000"/>
            </w:tcBorders>
          </w:tcPr>
          <w:p w14:paraId="5C88FB8D" w14:textId="77777777" w:rsidR="004F58ED" w:rsidRDefault="0005305D">
            <w:pPr>
              <w:spacing w:after="0" w:line="240" w:lineRule="auto"/>
              <w:contextualSpacing/>
              <w:jc w:val="both"/>
              <w:rPr>
                <w:sz w:val="22"/>
                <w:szCs w:val="22"/>
                <w:shd w:val="clear" w:color="auto" w:fill="E1DFDD"/>
              </w:rPr>
            </w:pPr>
            <w:r>
              <w:rPr>
                <w:sz w:val="22"/>
                <w:szCs w:val="22"/>
              </w:rPr>
              <w:t>Собственные средства предприятия.</w:t>
            </w:r>
          </w:p>
        </w:tc>
      </w:tr>
      <w:tr w:rsidR="004F58ED" w14:paraId="37B9465F" w14:textId="77777777">
        <w:trPr>
          <w:trHeight w:val="4125"/>
          <w:jc w:val="center"/>
        </w:trPr>
        <w:tc>
          <w:tcPr>
            <w:tcW w:w="421" w:type="dxa"/>
            <w:tcBorders>
              <w:top w:val="single" w:sz="4" w:space="0" w:color="000000"/>
              <w:left w:val="single" w:sz="4" w:space="0" w:color="000000"/>
              <w:bottom w:val="single" w:sz="4" w:space="0" w:color="000000"/>
              <w:right w:val="single" w:sz="4" w:space="0" w:color="000000"/>
            </w:tcBorders>
          </w:tcPr>
          <w:p w14:paraId="0F155E88" w14:textId="77777777" w:rsidR="004F58ED" w:rsidRDefault="004F58ED" w:rsidP="0005305D">
            <w:pPr>
              <w:pStyle w:val="aff1"/>
              <w:numPr>
                <w:ilvl w:val="0"/>
                <w:numId w:val="10"/>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41D841B3" w14:textId="77777777" w:rsidR="004F58ED" w:rsidRDefault="0005305D">
            <w:pPr>
              <w:spacing w:after="0" w:line="240" w:lineRule="auto"/>
              <w:contextualSpacing/>
              <w:jc w:val="both"/>
            </w:pPr>
            <w:r>
              <w:rPr>
                <w:sz w:val="22"/>
                <w:szCs w:val="22"/>
              </w:rPr>
              <w:t>Порядок формирования цены договора</w:t>
            </w:r>
          </w:p>
        </w:tc>
        <w:tc>
          <w:tcPr>
            <w:tcW w:w="6854" w:type="dxa"/>
            <w:tcBorders>
              <w:top w:val="single" w:sz="4" w:space="0" w:color="000000"/>
              <w:left w:val="single" w:sz="4" w:space="0" w:color="000000"/>
              <w:bottom w:val="single" w:sz="4" w:space="0" w:color="000000"/>
              <w:right w:val="single" w:sz="4" w:space="0" w:color="000000"/>
            </w:tcBorders>
          </w:tcPr>
          <w:p w14:paraId="205D5602" w14:textId="77777777" w:rsidR="004F58ED" w:rsidRDefault="0005305D">
            <w:pPr>
              <w:jc w:val="both"/>
              <w:rPr>
                <w:sz w:val="22"/>
                <w:szCs w:val="22"/>
                <w:shd w:val="clear" w:color="auto" w:fill="E1DFDD"/>
              </w:rPr>
            </w:pPr>
            <w:r>
              <w:rPr>
                <w:rFonts w:eastAsia="SimSun"/>
                <w:sz w:val="22"/>
                <w:szCs w:val="22"/>
              </w:rPr>
              <w:t>В цену Договора включены все расходы Поставщика, необходимые для выполнения им своих обязательств по настоящему Договору, в том числе, стоимость Товара, стоимость транспортных расходов на доставку Товара до установленного Договором места поставки, стоимость тары (если в соответствии с условиями Технического задания не определено, что тара является возвратной), затаривания, упаковки, маркировки, затраты на осуществление погрузочно-разгрузочных работ (в т.ч., стоимость разгрузки в месте поставки Товара – если иное не определено условиями Технического задания), стоимость выполнения Сопутствующих работ, в том числе все подлежащие к уплате Поставщиком налоги, сборы и другие обязательные для Поставщика платежи, расходы на страхование, сертификацию, иные расходы Поставщика, связанные с выполнением обязательств по настоящему Договору.</w:t>
            </w:r>
          </w:p>
        </w:tc>
      </w:tr>
      <w:tr w:rsidR="004F58ED" w14:paraId="1CF54EA9" w14:textId="77777777">
        <w:trPr>
          <w:trHeight w:val="699"/>
          <w:jc w:val="center"/>
        </w:trPr>
        <w:tc>
          <w:tcPr>
            <w:tcW w:w="421" w:type="dxa"/>
            <w:tcBorders>
              <w:top w:val="single" w:sz="4" w:space="0" w:color="000000"/>
              <w:left w:val="single" w:sz="4" w:space="0" w:color="000000"/>
              <w:bottom w:val="single" w:sz="4" w:space="0" w:color="000000"/>
              <w:right w:val="single" w:sz="4" w:space="0" w:color="000000"/>
            </w:tcBorders>
          </w:tcPr>
          <w:p w14:paraId="59CD7477" w14:textId="77777777" w:rsidR="004F58ED" w:rsidRDefault="004F58ED" w:rsidP="0005305D">
            <w:pPr>
              <w:pStyle w:val="aff1"/>
              <w:numPr>
                <w:ilvl w:val="0"/>
                <w:numId w:val="11"/>
              </w:numPr>
              <w:tabs>
                <w:tab w:val="left" w:pos="0"/>
              </w:tabs>
              <w:snapToGrid w:val="0"/>
              <w:spacing w:after="0" w:line="240" w:lineRule="auto"/>
              <w:ind w:left="470" w:hanging="357"/>
              <w:jc w:val="center"/>
              <w:rPr>
                <w:rFonts w:ascii="Times New Roman" w:eastAsia="SimSun;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39F9DDC9" w14:textId="77777777" w:rsidR="004F58ED" w:rsidRDefault="0005305D">
            <w:pPr>
              <w:spacing w:after="0" w:line="240" w:lineRule="auto"/>
              <w:contextualSpacing/>
            </w:pPr>
            <w:r>
              <w:rPr>
                <w:sz w:val="22"/>
                <w:szCs w:val="22"/>
              </w:rPr>
              <w:t>Требования, предъявляемые к участникам закупки</w:t>
            </w:r>
          </w:p>
        </w:tc>
        <w:tc>
          <w:tcPr>
            <w:tcW w:w="6854" w:type="dxa"/>
            <w:tcBorders>
              <w:top w:val="single" w:sz="4" w:space="0" w:color="000000"/>
              <w:left w:val="single" w:sz="4" w:space="0" w:color="000000"/>
              <w:bottom w:val="single" w:sz="4" w:space="0" w:color="000000"/>
              <w:right w:val="single" w:sz="4" w:space="0" w:color="000000"/>
            </w:tcBorders>
          </w:tcPr>
          <w:p w14:paraId="41BE38B8" w14:textId="77777777" w:rsidR="004F58ED" w:rsidRDefault="0005305D">
            <w:pPr>
              <w:spacing w:after="0" w:line="240" w:lineRule="auto"/>
              <w:contextualSpacing/>
              <w:jc w:val="both"/>
              <w:rPr>
                <w:sz w:val="22"/>
                <w:szCs w:val="22"/>
                <w:shd w:val="clear" w:color="auto" w:fill="E1DFDD"/>
              </w:rPr>
            </w:pPr>
            <w:r>
              <w:rPr>
                <w:b/>
                <w:bCs/>
                <w:sz w:val="22"/>
                <w:szCs w:val="22"/>
              </w:rPr>
              <w:t>Участник закупки</w:t>
            </w:r>
            <w:r>
              <w:rPr>
                <w:sz w:val="22"/>
                <w:szCs w:val="22"/>
              </w:rPr>
              <w:t xml:space="preserve"> –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14:paraId="3992B65F" w14:textId="77777777" w:rsidR="004F58ED" w:rsidRDefault="0005305D">
            <w:pPr>
              <w:spacing w:after="0" w:line="240" w:lineRule="auto"/>
              <w:contextualSpacing/>
              <w:jc w:val="both"/>
              <w:rPr>
                <w:sz w:val="22"/>
                <w:szCs w:val="22"/>
                <w:shd w:val="clear" w:color="auto" w:fill="E1DFDD"/>
              </w:rPr>
            </w:pPr>
            <w:r>
              <w:rPr>
                <w:sz w:val="22"/>
                <w:szCs w:val="22"/>
              </w:rPr>
              <w:t xml:space="preserve">10.1. При проведении закупок заказчик устанавливает следующие </w:t>
            </w:r>
            <w:r>
              <w:rPr>
                <w:b/>
                <w:bCs/>
                <w:sz w:val="22"/>
                <w:szCs w:val="22"/>
              </w:rPr>
              <w:t>единые обязательные требования к участникам закупки</w:t>
            </w:r>
            <w:r>
              <w:rPr>
                <w:sz w:val="22"/>
                <w:szCs w:val="22"/>
              </w:rPr>
              <w:t>:</w:t>
            </w:r>
          </w:p>
          <w:p w14:paraId="4C6B37F2" w14:textId="77777777" w:rsidR="004F58ED" w:rsidRDefault="0005305D" w:rsidP="0005305D">
            <w:pPr>
              <w:numPr>
                <w:ilvl w:val="0"/>
                <w:numId w:val="12"/>
              </w:numPr>
              <w:tabs>
                <w:tab w:val="left" w:pos="240"/>
              </w:tabs>
              <w:spacing w:after="0" w:line="240" w:lineRule="auto"/>
              <w:ind w:left="0" w:firstLine="0"/>
              <w:contextualSpacing/>
              <w:jc w:val="both"/>
              <w:rPr>
                <w:sz w:val="22"/>
                <w:szCs w:val="22"/>
                <w:shd w:val="clear" w:color="auto" w:fill="E1DFDD"/>
              </w:rPr>
            </w:pPr>
            <w:r>
              <w:rPr>
                <w:sz w:val="22"/>
                <w:szCs w:val="22"/>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484E2C29" w14:textId="77777777" w:rsidR="004F58ED" w:rsidRDefault="0005305D" w:rsidP="0005305D">
            <w:pPr>
              <w:numPr>
                <w:ilvl w:val="0"/>
                <w:numId w:val="13"/>
              </w:numPr>
              <w:tabs>
                <w:tab w:val="left" w:pos="0"/>
                <w:tab w:val="left" w:pos="240"/>
              </w:tabs>
              <w:spacing w:after="0" w:line="240" w:lineRule="auto"/>
              <w:ind w:left="0" w:firstLine="0"/>
              <w:contextualSpacing/>
              <w:jc w:val="both"/>
              <w:rPr>
                <w:sz w:val="22"/>
                <w:szCs w:val="22"/>
                <w:shd w:val="clear" w:color="auto" w:fill="E1DFDD"/>
              </w:rPr>
            </w:pPr>
            <w:r>
              <w:rPr>
                <w:sz w:val="22"/>
                <w:szCs w:val="22"/>
              </w:rPr>
              <w:lastRenderedPageBreak/>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A00F449" w14:textId="77777777" w:rsidR="004F58ED" w:rsidRDefault="0005305D" w:rsidP="0005305D">
            <w:pPr>
              <w:numPr>
                <w:ilvl w:val="0"/>
                <w:numId w:val="14"/>
              </w:numPr>
              <w:tabs>
                <w:tab w:val="left" w:pos="0"/>
                <w:tab w:val="left" w:pos="240"/>
              </w:tabs>
              <w:spacing w:after="0" w:line="240" w:lineRule="auto"/>
              <w:ind w:left="0" w:firstLine="0"/>
              <w:contextualSpacing/>
              <w:jc w:val="both"/>
              <w:rPr>
                <w:sz w:val="22"/>
                <w:szCs w:val="22"/>
                <w:shd w:val="clear" w:color="auto" w:fill="E1DFDD"/>
              </w:rPr>
            </w:pPr>
            <w:r>
              <w:rPr>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11A89B18" w14:textId="77777777" w:rsidR="004F58ED" w:rsidRDefault="0005305D" w:rsidP="0005305D">
            <w:pPr>
              <w:numPr>
                <w:ilvl w:val="0"/>
                <w:numId w:val="15"/>
              </w:numPr>
              <w:tabs>
                <w:tab w:val="left" w:pos="0"/>
                <w:tab w:val="left" w:pos="240"/>
              </w:tabs>
              <w:spacing w:after="0" w:line="240" w:lineRule="auto"/>
              <w:ind w:left="0" w:firstLine="0"/>
              <w:contextualSpacing/>
              <w:jc w:val="both"/>
              <w:rPr>
                <w:sz w:val="22"/>
                <w:szCs w:val="22"/>
                <w:shd w:val="clear" w:color="auto" w:fill="E1DFDD"/>
              </w:rPr>
            </w:pPr>
            <w:r>
              <w:rPr>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(исполнителя, подрядчика) не принято;</w:t>
            </w:r>
          </w:p>
          <w:p w14:paraId="0C52A3E4" w14:textId="77777777" w:rsidR="004F58ED" w:rsidRDefault="0005305D" w:rsidP="0005305D">
            <w:pPr>
              <w:numPr>
                <w:ilvl w:val="0"/>
                <w:numId w:val="16"/>
              </w:numPr>
              <w:tabs>
                <w:tab w:val="left" w:pos="0"/>
                <w:tab w:val="left" w:pos="240"/>
              </w:tabs>
              <w:spacing w:after="0" w:line="240" w:lineRule="auto"/>
              <w:ind w:left="0" w:firstLine="0"/>
              <w:contextualSpacing/>
              <w:jc w:val="both"/>
              <w:rPr>
                <w:sz w:val="22"/>
                <w:szCs w:val="22"/>
                <w:shd w:val="clear" w:color="auto" w:fill="E1DFDD"/>
              </w:rPr>
            </w:pPr>
            <w:r>
              <w:rPr>
                <w:sz w:val="22"/>
                <w:szCs w:val="22"/>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9660FD5" w14:textId="77777777" w:rsidR="004F58ED" w:rsidRDefault="0005305D" w:rsidP="0005305D">
            <w:pPr>
              <w:numPr>
                <w:ilvl w:val="0"/>
                <w:numId w:val="17"/>
              </w:numPr>
              <w:tabs>
                <w:tab w:val="left" w:pos="0"/>
                <w:tab w:val="left" w:pos="240"/>
              </w:tabs>
              <w:spacing w:after="0" w:line="240" w:lineRule="auto"/>
              <w:ind w:left="0" w:firstLine="0"/>
              <w:contextualSpacing/>
              <w:jc w:val="both"/>
              <w:rPr>
                <w:sz w:val="22"/>
                <w:szCs w:val="22"/>
                <w:shd w:val="clear" w:color="auto" w:fill="E1DFDD"/>
              </w:rPr>
            </w:pPr>
            <w:r>
              <w:rPr>
                <w:sz w:val="22"/>
                <w:szCs w:val="22"/>
              </w:rPr>
              <w:t>непривлечение в течение 2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участника закупки – юридического лица;</w:t>
            </w:r>
          </w:p>
          <w:p w14:paraId="3B7A4C73" w14:textId="77777777" w:rsidR="004F58ED" w:rsidRDefault="0005305D" w:rsidP="0005305D">
            <w:pPr>
              <w:numPr>
                <w:ilvl w:val="0"/>
                <w:numId w:val="18"/>
              </w:numPr>
              <w:tabs>
                <w:tab w:val="left" w:pos="0"/>
                <w:tab w:val="left" w:pos="240"/>
              </w:tabs>
              <w:spacing w:after="0" w:line="240" w:lineRule="auto"/>
              <w:ind w:left="0" w:firstLine="0"/>
              <w:contextualSpacing/>
              <w:jc w:val="both"/>
              <w:rPr>
                <w:sz w:val="22"/>
                <w:szCs w:val="22"/>
                <w:shd w:val="clear" w:color="auto" w:fill="E1DFDD"/>
              </w:rPr>
            </w:pPr>
            <w:r>
              <w:rPr>
                <w:sz w:val="22"/>
                <w:szCs w:val="22"/>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DD3AB19" w14:textId="77777777" w:rsidR="004F58ED" w:rsidRDefault="0005305D" w:rsidP="0005305D">
            <w:pPr>
              <w:numPr>
                <w:ilvl w:val="0"/>
                <w:numId w:val="19"/>
              </w:numPr>
              <w:tabs>
                <w:tab w:val="left" w:pos="0"/>
                <w:tab w:val="left" w:pos="240"/>
              </w:tabs>
              <w:spacing w:after="0" w:line="240" w:lineRule="auto"/>
              <w:ind w:left="0" w:hanging="11"/>
              <w:contextualSpacing/>
              <w:jc w:val="both"/>
              <w:rPr>
                <w:sz w:val="22"/>
                <w:szCs w:val="22"/>
                <w:shd w:val="clear" w:color="auto" w:fill="E1DFDD"/>
              </w:rPr>
            </w:pPr>
            <w:r>
              <w:rPr>
                <w:sz w:val="22"/>
                <w:szCs w:val="22"/>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w:t>
            </w:r>
            <w:r>
              <w:rPr>
                <w:sz w:val="22"/>
                <w:szCs w:val="22"/>
              </w:rPr>
              <w:lastRenderedPageBreak/>
              <w:t>сын, дочь, внук, внучка), полнородный или неполнородный (имеющий общих с должностным  лицом  Заказчика  отца  или  мать)  брат  (сестра),  лицо, усыновлённое должностным лицом Заказчика, либо усыновитель этого должностного лица Заказчика является:</w:t>
            </w:r>
          </w:p>
          <w:p w14:paraId="1C57B753" w14:textId="77777777" w:rsidR="004F58ED" w:rsidRDefault="0005305D">
            <w:pPr>
              <w:tabs>
                <w:tab w:val="left" w:pos="240"/>
              </w:tabs>
              <w:spacing w:after="0" w:line="240" w:lineRule="auto"/>
              <w:contextualSpacing/>
              <w:jc w:val="both"/>
              <w:rPr>
                <w:sz w:val="22"/>
                <w:szCs w:val="22"/>
                <w:shd w:val="clear" w:color="auto" w:fill="E1DFDD"/>
              </w:rPr>
            </w:pPr>
            <w:r>
              <w:rPr>
                <w:sz w:val="22"/>
                <w:szCs w:val="22"/>
              </w:rPr>
              <w:t>а) физическим лицом (в том числе зарегистрированным в качестве индивидуального предпринимателя), являющимся участником закупки;</w:t>
            </w:r>
          </w:p>
          <w:p w14:paraId="6C20AB70" w14:textId="77777777" w:rsidR="004F58ED" w:rsidRDefault="0005305D">
            <w:pPr>
              <w:tabs>
                <w:tab w:val="left" w:pos="240"/>
              </w:tabs>
              <w:spacing w:after="0" w:line="240" w:lineRule="auto"/>
              <w:contextualSpacing/>
              <w:jc w:val="both"/>
              <w:rPr>
                <w:sz w:val="22"/>
                <w:szCs w:val="22"/>
                <w:shd w:val="clear" w:color="auto" w:fill="E1DFDD"/>
              </w:rPr>
            </w:pPr>
            <w:r>
              <w:rPr>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5DE20C" w14:textId="77777777" w:rsidR="004F58ED" w:rsidRDefault="0005305D">
            <w:pPr>
              <w:tabs>
                <w:tab w:val="left" w:pos="240"/>
              </w:tabs>
              <w:spacing w:after="0" w:line="240" w:lineRule="auto"/>
              <w:contextualSpacing/>
              <w:jc w:val="both"/>
              <w:rPr>
                <w:sz w:val="22"/>
                <w:szCs w:val="22"/>
                <w:shd w:val="clear" w:color="auto" w:fill="E1DFDD"/>
              </w:rPr>
            </w:pPr>
            <w:r>
              <w:rPr>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8B5B1A9" w14:textId="77777777" w:rsidR="004F58ED" w:rsidRDefault="0005305D" w:rsidP="0005305D">
            <w:pPr>
              <w:numPr>
                <w:ilvl w:val="0"/>
                <w:numId w:val="20"/>
              </w:numPr>
              <w:tabs>
                <w:tab w:val="left" w:pos="0"/>
                <w:tab w:val="left" w:pos="240"/>
              </w:tabs>
              <w:spacing w:after="0" w:line="240" w:lineRule="auto"/>
              <w:ind w:left="0" w:firstLine="0"/>
              <w:contextualSpacing/>
              <w:jc w:val="both"/>
              <w:rPr>
                <w:sz w:val="22"/>
                <w:szCs w:val="22"/>
                <w:shd w:val="clear" w:color="auto" w:fill="E1DFDD"/>
              </w:rPr>
            </w:pPr>
            <w:r>
              <w:rPr>
                <w:sz w:val="22"/>
                <w:szCs w:val="22"/>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D6D8F49" w14:textId="77777777" w:rsidR="004F58ED" w:rsidRDefault="0005305D" w:rsidP="0005305D">
            <w:pPr>
              <w:numPr>
                <w:ilvl w:val="0"/>
                <w:numId w:val="21"/>
              </w:numPr>
              <w:tabs>
                <w:tab w:val="left" w:pos="0"/>
                <w:tab w:val="left" w:pos="240"/>
              </w:tabs>
              <w:spacing w:after="0" w:line="240" w:lineRule="auto"/>
              <w:contextualSpacing/>
              <w:jc w:val="both"/>
              <w:rPr>
                <w:sz w:val="22"/>
                <w:szCs w:val="22"/>
                <w:shd w:val="clear" w:color="auto" w:fill="E1DFDD"/>
              </w:rPr>
            </w:pPr>
            <w:r>
              <w:rPr>
                <w:sz w:val="22"/>
                <w:szCs w:val="22"/>
              </w:rPr>
              <w:t>участник закупки не является иностранным агентом;</w:t>
            </w:r>
          </w:p>
          <w:p w14:paraId="1F1EDD21" w14:textId="77777777" w:rsidR="004F58ED" w:rsidRDefault="0005305D" w:rsidP="0005305D">
            <w:pPr>
              <w:numPr>
                <w:ilvl w:val="0"/>
                <w:numId w:val="22"/>
              </w:numPr>
              <w:tabs>
                <w:tab w:val="left" w:pos="0"/>
                <w:tab w:val="left" w:pos="240"/>
              </w:tabs>
              <w:spacing w:after="0" w:line="240" w:lineRule="auto"/>
              <w:ind w:left="-11" w:firstLine="11"/>
              <w:contextualSpacing/>
              <w:jc w:val="both"/>
              <w:rPr>
                <w:sz w:val="22"/>
                <w:szCs w:val="22"/>
                <w:shd w:val="clear" w:color="auto" w:fill="E1DFDD"/>
              </w:rPr>
            </w:pPr>
            <w:r>
              <w:rPr>
                <w:sz w:val="22"/>
                <w:szCs w:val="22"/>
              </w:rPr>
              <w:t>отсутствие у участника закупки ограничений для участия в закупках, установленных законодательством Российской Федерации.</w:t>
            </w:r>
          </w:p>
          <w:p w14:paraId="7E160D55" w14:textId="77777777" w:rsidR="004F58ED" w:rsidRDefault="0005305D" w:rsidP="0005305D">
            <w:pPr>
              <w:numPr>
                <w:ilvl w:val="0"/>
                <w:numId w:val="23"/>
              </w:numPr>
              <w:tabs>
                <w:tab w:val="left" w:pos="0"/>
                <w:tab w:val="left" w:pos="240"/>
              </w:tabs>
              <w:spacing w:after="0" w:line="240" w:lineRule="auto"/>
              <w:ind w:left="-11" w:firstLine="11"/>
              <w:contextualSpacing/>
              <w:jc w:val="both"/>
              <w:rPr>
                <w:sz w:val="22"/>
                <w:szCs w:val="22"/>
                <w:shd w:val="clear" w:color="auto" w:fill="E1DFDD"/>
              </w:rPr>
            </w:pPr>
            <w:r>
              <w:rPr>
                <w:sz w:val="22"/>
                <w:szCs w:val="22"/>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F0A679F" w14:textId="77777777" w:rsidR="004F58ED" w:rsidRDefault="0005305D" w:rsidP="0005305D">
            <w:pPr>
              <w:numPr>
                <w:ilvl w:val="0"/>
                <w:numId w:val="24"/>
              </w:numPr>
              <w:tabs>
                <w:tab w:val="left" w:pos="0"/>
                <w:tab w:val="left" w:pos="240"/>
              </w:tabs>
              <w:spacing w:after="0" w:line="240" w:lineRule="auto"/>
              <w:ind w:left="0" w:firstLine="0"/>
              <w:contextualSpacing/>
              <w:jc w:val="both"/>
              <w:rPr>
                <w:sz w:val="22"/>
                <w:szCs w:val="22"/>
                <w:shd w:val="clear" w:color="auto" w:fill="E1DFDD"/>
              </w:rPr>
            </w:pPr>
            <w:r>
              <w:rPr>
                <w:sz w:val="22"/>
                <w:szCs w:val="22"/>
              </w:rPr>
              <w:t>отсутствие сведений об участнике закупки в реестре недобросовестных поставщиков, предусмотренном Федеральном законом от 18.07.2011 № 223-ФЗ «О закупках товаров, работ, услуг отдельными видами юридических лиц»</w:t>
            </w:r>
          </w:p>
          <w:p w14:paraId="3D360E69" w14:textId="77777777" w:rsidR="004F58ED" w:rsidRDefault="0005305D">
            <w:pPr>
              <w:spacing w:after="0" w:line="240" w:lineRule="auto"/>
              <w:contextualSpacing/>
              <w:jc w:val="both"/>
              <w:rPr>
                <w:sz w:val="22"/>
                <w:szCs w:val="22"/>
                <w:shd w:val="clear" w:color="auto" w:fill="E1DFDD"/>
              </w:rPr>
            </w:pPr>
            <w:r>
              <w:rPr>
                <w:sz w:val="22"/>
                <w:szCs w:val="22"/>
              </w:rPr>
              <w:t>10.2. Требования, предъявляемые к участникам закупки, применяются в равной степени ко всем участникам закупки.</w:t>
            </w:r>
          </w:p>
          <w:p w14:paraId="5DD3AF34" w14:textId="77777777" w:rsidR="004F58ED" w:rsidRDefault="0005305D">
            <w:pPr>
              <w:spacing w:after="0" w:line="240" w:lineRule="auto"/>
              <w:contextualSpacing/>
              <w:jc w:val="both"/>
              <w:rPr>
                <w:color w:val="000000"/>
                <w:shd w:val="clear" w:color="auto" w:fill="E1DFDD"/>
              </w:rPr>
            </w:pPr>
            <w:r>
              <w:rPr>
                <w:color w:val="000000"/>
                <w:sz w:val="22"/>
                <w:szCs w:val="22"/>
              </w:rPr>
              <w:t>10.3. Требование о наличии действующих лицензий - Сертификация товара и/или услуг, работ в соответствии с Техническим заданием.</w:t>
            </w:r>
          </w:p>
        </w:tc>
      </w:tr>
      <w:tr w:rsidR="004F58ED" w14:paraId="02667B90" w14:textId="77777777">
        <w:trPr>
          <w:trHeight w:val="2325"/>
          <w:jc w:val="center"/>
        </w:trPr>
        <w:tc>
          <w:tcPr>
            <w:tcW w:w="421" w:type="dxa"/>
            <w:tcBorders>
              <w:top w:val="single" w:sz="4" w:space="0" w:color="000000"/>
              <w:left w:val="single" w:sz="4" w:space="0" w:color="000000"/>
              <w:bottom w:val="single" w:sz="4" w:space="0" w:color="000000"/>
              <w:right w:val="single" w:sz="4" w:space="0" w:color="000000"/>
            </w:tcBorders>
          </w:tcPr>
          <w:p w14:paraId="09D76B09" w14:textId="77777777" w:rsidR="004F58ED" w:rsidRDefault="004F58ED" w:rsidP="0005305D">
            <w:pPr>
              <w:pStyle w:val="aff1"/>
              <w:numPr>
                <w:ilvl w:val="0"/>
                <w:numId w:val="25"/>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2831F03E" w14:textId="77777777" w:rsidR="004F58ED" w:rsidRDefault="0005305D">
            <w:pPr>
              <w:spacing w:after="0" w:line="240" w:lineRule="auto"/>
              <w:contextualSpacing/>
              <w:jc w:val="both"/>
            </w:pPr>
            <w:r>
              <w:rPr>
                <w:sz w:val="22"/>
                <w:szCs w:val="22"/>
              </w:rPr>
              <w:t>Предоставление национального режима при осуществлении закупок</w:t>
            </w:r>
          </w:p>
        </w:tc>
        <w:tc>
          <w:tcPr>
            <w:tcW w:w="6854" w:type="dxa"/>
            <w:tcBorders>
              <w:top w:val="single" w:sz="4" w:space="0" w:color="000000"/>
              <w:left w:val="single" w:sz="4" w:space="0" w:color="000000"/>
              <w:bottom w:val="single" w:sz="4" w:space="0" w:color="000000"/>
              <w:right w:val="single" w:sz="4" w:space="0" w:color="000000"/>
            </w:tcBorders>
          </w:tcPr>
          <w:p w14:paraId="1EDA484D" w14:textId="77777777" w:rsidR="004F58ED" w:rsidRDefault="0005305D">
            <w:pPr>
              <w:spacing w:after="0" w:line="240" w:lineRule="auto"/>
              <w:ind w:left="-2" w:right="70"/>
              <w:jc w:val="both"/>
            </w:pPr>
            <w:r>
              <w:rPr>
                <w:sz w:val="22"/>
                <w:szCs w:val="22"/>
              </w:rPr>
              <w:t>11.1</w:t>
            </w:r>
            <w:r>
              <w:rPr>
                <w:sz w:val="22"/>
                <w:szCs w:val="22"/>
              </w:rPr>
              <w:tab/>
              <w:t xml:space="preserve">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w:t>
            </w:r>
            <w:r>
              <w:rPr>
                <w:sz w:val="22"/>
                <w:szCs w:val="22"/>
              </w:rPr>
              <w:lastRenderedPageBreak/>
              <w:t>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14:paraId="37147A48" w14:textId="77777777" w:rsidR="004F58ED" w:rsidRDefault="0005305D">
            <w:pPr>
              <w:spacing w:after="0" w:line="240" w:lineRule="auto"/>
              <w:ind w:left="-2" w:right="70"/>
              <w:jc w:val="both"/>
            </w:pPr>
            <w:r>
              <w:rPr>
                <w:sz w:val="22"/>
                <w:szCs w:val="22"/>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27A3DA80" w14:textId="77777777" w:rsidR="004F58ED" w:rsidRDefault="0005305D">
            <w:pPr>
              <w:spacing w:after="0" w:line="240" w:lineRule="auto"/>
              <w:ind w:left="-2" w:right="70"/>
              <w:jc w:val="both"/>
            </w:pPr>
            <w:r>
              <w:rPr>
                <w:sz w:val="22"/>
                <w:szCs w:val="22"/>
              </w:rPr>
              <w:t>11.2</w:t>
            </w:r>
            <w:r>
              <w:rPr>
                <w:sz w:val="22"/>
                <w:szCs w:val="22"/>
              </w:rPr>
              <w:tab/>
            </w:r>
            <w:r>
              <w:rPr>
                <w:b/>
                <w:bCs/>
                <w:sz w:val="22"/>
                <w:szCs w:val="22"/>
              </w:rPr>
              <w:t>При закупке товаров:</w:t>
            </w:r>
          </w:p>
          <w:p w14:paraId="540218C5" w14:textId="77777777" w:rsidR="004F58ED" w:rsidRDefault="0005305D">
            <w:pPr>
              <w:spacing w:after="0" w:line="240" w:lineRule="auto"/>
              <w:ind w:left="-2" w:right="70"/>
              <w:jc w:val="both"/>
            </w:pPr>
            <w:r>
              <w:rPr>
                <w:sz w:val="22"/>
                <w:szCs w:val="22"/>
              </w:rPr>
              <w:t>11.2.1</w:t>
            </w:r>
            <w:r>
              <w:rPr>
                <w:sz w:val="22"/>
                <w:szCs w:val="22"/>
              </w:rPr>
              <w:tab/>
              <w:t>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6F7D2736" w14:textId="77777777" w:rsidR="004F58ED" w:rsidRDefault="0005305D">
            <w:pPr>
              <w:spacing w:after="0" w:line="240" w:lineRule="auto"/>
              <w:ind w:left="-2" w:right="70"/>
              <w:jc w:val="both"/>
            </w:pPr>
            <w:r>
              <w:rPr>
                <w:sz w:val="22"/>
                <w:szCs w:val="22"/>
              </w:rPr>
              <w:t>1)</w:t>
            </w:r>
            <w:r>
              <w:rPr>
                <w:sz w:val="22"/>
                <w:szCs w:val="22"/>
              </w:rPr>
              <w:tab/>
              <w:t>заключение договора на поставку такого товара;</w:t>
            </w:r>
          </w:p>
          <w:p w14:paraId="2F56472B" w14:textId="77777777" w:rsidR="004F58ED" w:rsidRDefault="0005305D">
            <w:pPr>
              <w:spacing w:after="0" w:line="240" w:lineRule="auto"/>
              <w:ind w:left="-2" w:right="70"/>
              <w:jc w:val="both"/>
            </w:pPr>
            <w:r>
              <w:rPr>
                <w:sz w:val="22"/>
                <w:szCs w:val="22"/>
              </w:rPr>
              <w:t>2)</w:t>
            </w:r>
            <w:r>
              <w:rPr>
                <w:sz w:val="22"/>
                <w:szCs w:val="22"/>
              </w:rPr>
              <w:tab/>
              <w:t>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BF4FC8A" w14:textId="77777777" w:rsidR="004F58ED" w:rsidRDefault="0005305D">
            <w:pPr>
              <w:spacing w:after="0" w:line="240" w:lineRule="auto"/>
              <w:ind w:left="-2" w:right="70"/>
              <w:jc w:val="both"/>
            </w:pPr>
            <w:r>
              <w:rPr>
                <w:sz w:val="22"/>
                <w:szCs w:val="22"/>
              </w:rPr>
              <w:t>11.2.2</w:t>
            </w:r>
            <w:r>
              <w:rPr>
                <w:sz w:val="22"/>
                <w:szCs w:val="22"/>
              </w:rPr>
              <w:tab/>
              <w:t>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2088EB4A" w14:textId="77777777" w:rsidR="004F58ED" w:rsidRDefault="0005305D">
            <w:pPr>
              <w:spacing w:after="0" w:line="240" w:lineRule="auto"/>
              <w:ind w:left="-2" w:right="70"/>
              <w:jc w:val="both"/>
            </w:pPr>
            <w:r>
              <w:rPr>
                <w:sz w:val="22"/>
                <w:szCs w:val="22"/>
              </w:rPr>
              <w:t>1)</w:t>
            </w:r>
            <w:r>
              <w:rPr>
                <w:sz w:val="22"/>
                <w:szCs w:val="22"/>
              </w:rPr>
              <w:tab/>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3FB72F5A" w14:textId="77777777" w:rsidR="004F58ED" w:rsidRDefault="0005305D">
            <w:pPr>
              <w:spacing w:after="0" w:line="240" w:lineRule="auto"/>
              <w:ind w:left="-2" w:right="70"/>
              <w:jc w:val="both"/>
            </w:pPr>
            <w:r>
              <w:rPr>
                <w:sz w:val="22"/>
                <w:szCs w:val="22"/>
              </w:rPr>
              <w:t>2)</w:t>
            </w:r>
            <w:r>
              <w:rPr>
                <w:sz w:val="22"/>
                <w:szCs w:val="22"/>
              </w:rPr>
              <w:tab/>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1A075BF" w14:textId="77777777" w:rsidR="004F58ED" w:rsidRDefault="0005305D">
            <w:pPr>
              <w:spacing w:after="0" w:line="240" w:lineRule="auto"/>
              <w:ind w:left="-2" w:right="70"/>
              <w:jc w:val="both"/>
            </w:pPr>
            <w:r>
              <w:rPr>
                <w:sz w:val="22"/>
                <w:szCs w:val="22"/>
              </w:rPr>
              <w:t>11.2.3</w:t>
            </w:r>
            <w:r>
              <w:rPr>
                <w:sz w:val="22"/>
                <w:szCs w:val="22"/>
              </w:rPr>
              <w:tab/>
              <w:t>Если Правительством Российской Федерации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33D2095D" w14:textId="77777777" w:rsidR="004F58ED" w:rsidRDefault="0005305D">
            <w:pPr>
              <w:spacing w:after="0" w:line="240" w:lineRule="auto"/>
              <w:ind w:left="-2" w:right="70"/>
              <w:jc w:val="both"/>
            </w:pPr>
            <w:r>
              <w:rPr>
                <w:sz w:val="22"/>
                <w:szCs w:val="22"/>
              </w:rPr>
              <w:t>1)</w:t>
            </w:r>
            <w:r>
              <w:rPr>
                <w:sz w:val="22"/>
                <w:szCs w:val="22"/>
              </w:rPr>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14:paraId="1BBDFAB2" w14:textId="77777777" w:rsidR="004F58ED" w:rsidRDefault="0005305D">
            <w:pPr>
              <w:spacing w:after="0" w:line="240" w:lineRule="auto"/>
              <w:ind w:left="-2" w:right="70"/>
              <w:jc w:val="both"/>
            </w:pPr>
            <w:r>
              <w:rPr>
                <w:sz w:val="22"/>
                <w:szCs w:val="22"/>
              </w:rPr>
              <w:t>2)</w:t>
            </w:r>
            <w:r>
              <w:rPr>
                <w:sz w:val="22"/>
                <w:szCs w:val="22"/>
              </w:rPr>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2474432" w14:textId="77777777" w:rsidR="004F58ED" w:rsidRDefault="0005305D">
            <w:pPr>
              <w:spacing w:after="0" w:line="240" w:lineRule="auto"/>
              <w:ind w:left="-2" w:right="70"/>
              <w:jc w:val="both"/>
            </w:pPr>
            <w:r>
              <w:rPr>
                <w:sz w:val="22"/>
                <w:szCs w:val="22"/>
              </w:rPr>
              <w:t>11.3</w:t>
            </w:r>
            <w:r>
              <w:rPr>
                <w:sz w:val="22"/>
                <w:szCs w:val="22"/>
              </w:rPr>
              <w:tab/>
              <w:t>При закупке работы, услуги:</w:t>
            </w:r>
          </w:p>
          <w:p w14:paraId="63102195" w14:textId="77777777" w:rsidR="004F58ED" w:rsidRDefault="0005305D">
            <w:pPr>
              <w:spacing w:after="0" w:line="240" w:lineRule="auto"/>
              <w:ind w:right="70"/>
              <w:jc w:val="both"/>
            </w:pPr>
            <w:r>
              <w:rPr>
                <w:sz w:val="22"/>
                <w:szCs w:val="22"/>
              </w:rPr>
              <w:lastRenderedPageBreak/>
              <w:t>11.3.1</w:t>
            </w:r>
            <w:r>
              <w:rPr>
                <w:sz w:val="22"/>
                <w:szCs w:val="22"/>
              </w:rPr>
              <w:tab/>
              <w:t>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14:paraId="7CE52EC9" w14:textId="77777777" w:rsidR="004F58ED" w:rsidRDefault="0005305D">
            <w:pPr>
              <w:spacing w:after="0" w:line="240" w:lineRule="auto"/>
              <w:ind w:left="-2" w:right="70"/>
              <w:jc w:val="both"/>
            </w:pPr>
            <w:r>
              <w:rPr>
                <w:sz w:val="22"/>
                <w:szCs w:val="22"/>
              </w:rPr>
              <w:t>1)</w:t>
            </w:r>
            <w:r>
              <w:rPr>
                <w:sz w:val="22"/>
                <w:szCs w:val="22"/>
              </w:rPr>
              <w:tab/>
              <w:t>заключение договора на выполнение такой работы, оказание такой услуги с подрядчиком (исполнителем), являющимся иностранным лицом;</w:t>
            </w:r>
          </w:p>
          <w:p w14:paraId="7F40D72B" w14:textId="77777777" w:rsidR="004F58ED" w:rsidRDefault="0005305D">
            <w:pPr>
              <w:spacing w:after="0" w:line="240" w:lineRule="auto"/>
              <w:ind w:left="-2" w:right="70"/>
              <w:jc w:val="both"/>
            </w:pPr>
            <w:r>
              <w:rPr>
                <w:sz w:val="22"/>
                <w:szCs w:val="22"/>
              </w:rPr>
              <w:t>2)</w:t>
            </w:r>
            <w:r>
              <w:rPr>
                <w:sz w:val="22"/>
                <w:szCs w:val="22"/>
              </w:rPr>
              <w:tab/>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758B7A17" w14:textId="77777777" w:rsidR="004F58ED" w:rsidRDefault="0005305D">
            <w:pPr>
              <w:spacing w:after="0" w:line="240" w:lineRule="auto"/>
              <w:ind w:left="-2" w:right="70"/>
              <w:jc w:val="both"/>
            </w:pPr>
            <w:r>
              <w:rPr>
                <w:sz w:val="22"/>
                <w:szCs w:val="22"/>
              </w:rPr>
              <w:t>11.3.2</w:t>
            </w:r>
            <w:r>
              <w:rPr>
                <w:sz w:val="22"/>
                <w:szCs w:val="22"/>
              </w:rPr>
              <w:tab/>
              <w:t>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14:paraId="02D7ACBC" w14:textId="77777777" w:rsidR="004F58ED" w:rsidRDefault="0005305D">
            <w:pPr>
              <w:spacing w:after="0" w:line="240" w:lineRule="auto"/>
              <w:ind w:left="-2" w:right="70"/>
              <w:jc w:val="both"/>
            </w:pPr>
            <w:r>
              <w:rPr>
                <w:sz w:val="22"/>
                <w:szCs w:val="22"/>
              </w:rPr>
              <w:t>1)</w:t>
            </w:r>
            <w:r>
              <w:rPr>
                <w:sz w:val="22"/>
                <w:szCs w:val="22"/>
              </w:rPr>
              <w:tab/>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w:t>
            </w:r>
          </w:p>
          <w:p w14:paraId="270A5CD3" w14:textId="77777777" w:rsidR="004F58ED" w:rsidRDefault="0005305D">
            <w:pPr>
              <w:spacing w:after="0" w:line="240" w:lineRule="auto"/>
              <w:ind w:left="-2" w:right="70"/>
              <w:jc w:val="both"/>
            </w:pPr>
            <w:r>
              <w:rPr>
                <w:sz w:val="22"/>
                <w:szCs w:val="22"/>
              </w:rPr>
              <w:t>2)</w:t>
            </w:r>
            <w:r>
              <w:rPr>
                <w:sz w:val="22"/>
                <w:szCs w:val="22"/>
              </w:rPr>
              <w:tab/>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5397CACB" w14:textId="77777777" w:rsidR="004F58ED" w:rsidRDefault="0005305D">
            <w:pPr>
              <w:spacing w:after="0" w:line="240" w:lineRule="auto"/>
              <w:ind w:left="-2" w:right="70"/>
              <w:jc w:val="both"/>
            </w:pPr>
            <w:r>
              <w:rPr>
                <w:sz w:val="22"/>
                <w:szCs w:val="22"/>
              </w:rPr>
              <w:t>11.3.3</w:t>
            </w:r>
            <w:r>
              <w:rPr>
                <w:sz w:val="22"/>
                <w:szCs w:val="22"/>
              </w:rPr>
              <w:tab/>
              <w:t>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14:paraId="014BAAD0" w14:textId="77777777" w:rsidR="004F58ED" w:rsidRDefault="0005305D">
            <w:pPr>
              <w:spacing w:after="0" w:line="240" w:lineRule="auto"/>
              <w:ind w:left="-2" w:right="70"/>
              <w:jc w:val="both"/>
            </w:pPr>
            <w:r>
              <w:rPr>
                <w:sz w:val="22"/>
                <w:szCs w:val="22"/>
              </w:rPr>
              <w:t>1)</w:t>
            </w:r>
            <w:r>
              <w:rPr>
                <w:sz w:val="22"/>
                <w:szCs w:val="22"/>
              </w:rPr>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Договор с участником закупки заключается без учета снижения либо увеличения ценового предложения;</w:t>
            </w:r>
          </w:p>
          <w:p w14:paraId="4EE4919A" w14:textId="77777777" w:rsidR="004F58ED" w:rsidRDefault="0005305D">
            <w:pPr>
              <w:spacing w:after="0" w:line="240" w:lineRule="auto"/>
              <w:ind w:left="-2" w:right="70"/>
              <w:jc w:val="both"/>
            </w:pPr>
            <w:r>
              <w:rPr>
                <w:sz w:val="22"/>
                <w:szCs w:val="22"/>
              </w:rPr>
              <w:t>2)</w:t>
            </w:r>
            <w:r>
              <w:rPr>
                <w:sz w:val="22"/>
                <w:szCs w:val="22"/>
              </w:rPr>
              <w:tab/>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1B2A8F3" w14:textId="77777777" w:rsidR="004F58ED" w:rsidRDefault="0005305D">
            <w:pPr>
              <w:spacing w:after="0" w:line="240" w:lineRule="auto"/>
              <w:contextualSpacing/>
              <w:jc w:val="both"/>
            </w:pPr>
            <w:r>
              <w:rPr>
                <w:sz w:val="22"/>
                <w:szCs w:val="22"/>
              </w:rPr>
              <w:t>11.4</w:t>
            </w:r>
            <w:r>
              <w:rPr>
                <w:sz w:val="22"/>
                <w:szCs w:val="22"/>
              </w:rPr>
              <w:tab/>
              <w:t xml:space="preserve">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rPr>
              <w:t>Участникам закупок устанавливаются:</w:t>
            </w:r>
          </w:p>
          <w:p w14:paraId="2E0835B7" w14:textId="77777777" w:rsidR="004F58ED" w:rsidRDefault="0005305D">
            <w:pPr>
              <w:spacing w:after="0" w:line="240" w:lineRule="auto"/>
              <w:contextualSpacing/>
              <w:jc w:val="both"/>
            </w:pPr>
            <w:r>
              <w:rPr>
                <w:color w:val="000000"/>
                <w:sz w:val="22"/>
                <w:szCs w:val="22"/>
              </w:rPr>
              <w:t>11.4.1.</w:t>
            </w:r>
            <w:r>
              <w:rPr>
                <w:color w:val="000000"/>
                <w:sz w:val="22"/>
                <w:szCs w:val="22"/>
              </w:rPr>
              <w:tab/>
              <w:t>Запрет продукции иностранного происхождения — не установлено.</w:t>
            </w:r>
          </w:p>
          <w:p w14:paraId="0C01733E" w14:textId="77777777" w:rsidR="004F58ED" w:rsidRDefault="0005305D">
            <w:pPr>
              <w:spacing w:after="0" w:line="240" w:lineRule="auto"/>
              <w:contextualSpacing/>
              <w:jc w:val="both"/>
            </w:pPr>
            <w:r>
              <w:rPr>
                <w:sz w:val="22"/>
                <w:szCs w:val="22"/>
              </w:rPr>
              <w:t>11.4.2.</w:t>
            </w:r>
            <w:r>
              <w:rPr>
                <w:sz w:val="22"/>
                <w:szCs w:val="22"/>
              </w:rPr>
              <w:tab/>
              <w:t>Ограничение продукции иностранного происхождения —  не установлено.</w:t>
            </w:r>
          </w:p>
          <w:p w14:paraId="2EAEC91F" w14:textId="77777777" w:rsidR="004F58ED" w:rsidRDefault="0005305D">
            <w:pPr>
              <w:spacing w:after="0" w:line="240" w:lineRule="auto"/>
              <w:contextualSpacing/>
              <w:jc w:val="both"/>
            </w:pPr>
            <w:r>
              <w:rPr>
                <w:b/>
                <w:bCs/>
                <w:color w:val="000000"/>
                <w:sz w:val="22"/>
                <w:szCs w:val="22"/>
              </w:rPr>
              <w:t>11.4.3.</w:t>
            </w:r>
            <w:r>
              <w:rPr>
                <w:b/>
                <w:bCs/>
                <w:color w:val="000000"/>
                <w:sz w:val="22"/>
                <w:szCs w:val="22"/>
              </w:rPr>
              <w:tab/>
              <w:t xml:space="preserve">Преимущество российской продукции (ОКПД2: </w:t>
            </w:r>
            <w:r>
              <w:rPr>
                <w:rStyle w:val="hps"/>
                <w:b/>
                <w:bCs/>
                <w:color w:val="000000"/>
                <w:spacing w:val="1"/>
                <w:sz w:val="22"/>
                <w:szCs w:val="22"/>
              </w:rPr>
              <w:t>68.20.12.900</w:t>
            </w:r>
            <w:r>
              <w:rPr>
                <w:rStyle w:val="hps"/>
                <w:b/>
                <w:bCs/>
                <w:color w:val="000000"/>
                <w:spacing w:val="1"/>
                <w:kern w:val="2"/>
                <w:sz w:val="22"/>
                <w:szCs w:val="22"/>
              </w:rPr>
              <w:t xml:space="preserve">) </w:t>
            </w:r>
            <w:r>
              <w:rPr>
                <w:b/>
                <w:bCs/>
                <w:color w:val="000000"/>
                <w:sz w:val="22"/>
                <w:szCs w:val="22"/>
              </w:rPr>
              <w:t>— установлено.</w:t>
            </w:r>
          </w:p>
        </w:tc>
      </w:tr>
      <w:tr w:rsidR="004F58ED" w14:paraId="79D6642F" w14:textId="77777777">
        <w:trPr>
          <w:trHeight w:val="90"/>
          <w:jc w:val="center"/>
        </w:trPr>
        <w:tc>
          <w:tcPr>
            <w:tcW w:w="421" w:type="dxa"/>
            <w:tcBorders>
              <w:top w:val="single" w:sz="4" w:space="0" w:color="000000"/>
              <w:left w:val="single" w:sz="4" w:space="0" w:color="000000"/>
              <w:bottom w:val="single" w:sz="4" w:space="0" w:color="000000"/>
              <w:right w:val="single" w:sz="4" w:space="0" w:color="000000"/>
            </w:tcBorders>
          </w:tcPr>
          <w:p w14:paraId="309EF9DD" w14:textId="77777777" w:rsidR="004F58ED" w:rsidRDefault="004F58ED" w:rsidP="0005305D">
            <w:pPr>
              <w:pStyle w:val="aff1"/>
              <w:numPr>
                <w:ilvl w:val="0"/>
                <w:numId w:val="26"/>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5DE44FC1" w14:textId="77777777" w:rsidR="004F58ED" w:rsidRDefault="0005305D">
            <w:pPr>
              <w:spacing w:after="0" w:line="240" w:lineRule="auto"/>
              <w:contextualSpacing/>
              <w:jc w:val="both"/>
            </w:pPr>
            <w:r>
              <w:rPr>
                <w:color w:val="000000"/>
                <w:sz w:val="22"/>
                <w:szCs w:val="22"/>
              </w:rPr>
              <w:t xml:space="preserve">Требования к содержанию, форме, оформлению и </w:t>
            </w:r>
            <w:r>
              <w:rPr>
                <w:color w:val="000000"/>
                <w:sz w:val="22"/>
                <w:szCs w:val="22"/>
              </w:rPr>
              <w:lastRenderedPageBreak/>
              <w:t>составу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14:paraId="1AD48000" w14:textId="77777777" w:rsidR="004F58ED" w:rsidRDefault="0005305D">
            <w:pPr>
              <w:tabs>
                <w:tab w:val="left" w:pos="1134"/>
              </w:tabs>
              <w:spacing w:after="0" w:line="240" w:lineRule="auto"/>
              <w:jc w:val="both"/>
              <w:rPr>
                <w:shd w:val="clear" w:color="auto" w:fill="E1DFDD"/>
              </w:rPr>
            </w:pPr>
            <w:r>
              <w:rPr>
                <w:rStyle w:val="wmi-callto"/>
                <w:sz w:val="22"/>
                <w:szCs w:val="22"/>
              </w:rPr>
              <w:lastRenderedPageBreak/>
              <w:t xml:space="preserve">12.1 Заявка на участие в запросе котировок должна содержать сведения и документы, требования о предоставлении которых </w:t>
            </w:r>
            <w:r>
              <w:rPr>
                <w:rStyle w:val="wmi-callto"/>
                <w:sz w:val="22"/>
                <w:szCs w:val="22"/>
              </w:rPr>
              <w:lastRenderedPageBreak/>
              <w:t>предусмотрены Извещением о закупке, а именно:</w:t>
            </w:r>
          </w:p>
          <w:p w14:paraId="653F2E27" w14:textId="77777777" w:rsidR="004F58ED" w:rsidRDefault="0005305D" w:rsidP="0005305D">
            <w:pPr>
              <w:numPr>
                <w:ilvl w:val="0"/>
                <w:numId w:val="27"/>
              </w:numPr>
              <w:spacing w:after="0" w:line="240" w:lineRule="auto"/>
              <w:ind w:left="0" w:firstLine="0"/>
              <w:contextualSpacing/>
              <w:jc w:val="both"/>
            </w:pPr>
            <w:r>
              <w:rPr>
                <w:sz w:val="22"/>
                <w:szCs w:val="22"/>
              </w:rPr>
              <w:t xml:space="preserve">указание фирменного наименования (наименования), сведения об организационно-правовой форме, о месте нахождения, почтовый адрес </w:t>
            </w:r>
            <w:r>
              <w:rPr>
                <w:b/>
                <w:bCs/>
                <w:sz w:val="22"/>
                <w:szCs w:val="22"/>
              </w:rPr>
              <w:t>(для юридического лица)</w:t>
            </w:r>
            <w:r>
              <w:rPr>
                <w:sz w:val="22"/>
                <w:szCs w:val="22"/>
              </w:rPr>
              <w:t xml:space="preserve">, фамилия, имя, отчество, паспортные данные, сведения о месте жительства </w:t>
            </w:r>
            <w:r>
              <w:rPr>
                <w:b/>
                <w:bCs/>
                <w:sz w:val="22"/>
                <w:szCs w:val="22"/>
              </w:rPr>
              <w:t>(для физического лица)</w:t>
            </w:r>
            <w:r>
              <w:rPr>
                <w:sz w:val="22"/>
                <w:szCs w:val="22"/>
              </w:rPr>
              <w:t>, номер контактного телефона, адрес электронной почты участника закупки;</w:t>
            </w:r>
          </w:p>
          <w:p w14:paraId="43DA8A2D" w14:textId="77777777" w:rsidR="004F58ED" w:rsidRDefault="0005305D" w:rsidP="0005305D">
            <w:pPr>
              <w:numPr>
                <w:ilvl w:val="0"/>
                <w:numId w:val="28"/>
              </w:numPr>
              <w:tabs>
                <w:tab w:val="left" w:pos="0"/>
              </w:tabs>
              <w:spacing w:after="0" w:line="240" w:lineRule="auto"/>
              <w:ind w:left="0" w:firstLine="0"/>
              <w:contextualSpacing/>
              <w:jc w:val="both"/>
            </w:pPr>
            <w:r>
              <w:rPr>
                <w:sz w:val="22"/>
                <w:szCs w:val="22"/>
              </w:rPr>
              <w:t xml:space="preserve">копии учредительных документов участника закупки </w:t>
            </w:r>
            <w:r>
              <w:rPr>
                <w:b/>
                <w:bCs/>
                <w:sz w:val="22"/>
                <w:szCs w:val="22"/>
              </w:rPr>
              <w:t>(для юридических лиц)</w:t>
            </w:r>
            <w:r>
              <w:rPr>
                <w:sz w:val="22"/>
                <w:szCs w:val="22"/>
              </w:rPr>
              <w:t>;</w:t>
            </w:r>
          </w:p>
          <w:p w14:paraId="31F3AB6D" w14:textId="77777777" w:rsidR="004F58ED" w:rsidRDefault="0005305D" w:rsidP="0005305D">
            <w:pPr>
              <w:numPr>
                <w:ilvl w:val="0"/>
                <w:numId w:val="29"/>
              </w:numPr>
              <w:tabs>
                <w:tab w:val="left" w:pos="0"/>
              </w:tabs>
              <w:spacing w:after="0" w:line="240" w:lineRule="auto"/>
              <w:ind w:left="0" w:firstLine="0"/>
              <w:contextualSpacing/>
              <w:jc w:val="both"/>
            </w:pPr>
            <w:r>
              <w:rPr>
                <w:sz w:val="22"/>
                <w:szCs w:val="22"/>
              </w:rPr>
              <w:t xml:space="preserve">выписка из Единого государственного реестра юридических лиц </w:t>
            </w:r>
            <w:r>
              <w:rPr>
                <w:b/>
                <w:bCs/>
                <w:sz w:val="22"/>
                <w:szCs w:val="22"/>
              </w:rPr>
              <w:t>(для юридических лиц)</w:t>
            </w:r>
            <w:r>
              <w:rPr>
                <w:sz w:val="22"/>
                <w:szCs w:val="22"/>
              </w:rPr>
              <w:t xml:space="preserve">, либо выписка из Единого государственного реестра индивидуальных предпринимателей </w:t>
            </w:r>
            <w:r>
              <w:rPr>
                <w:b/>
                <w:bCs/>
                <w:sz w:val="22"/>
                <w:szCs w:val="22"/>
              </w:rPr>
              <w:t>(для индивидуальных предпринимателей)</w:t>
            </w:r>
            <w:r>
              <w:rPr>
                <w:sz w:val="22"/>
                <w:szCs w:val="22"/>
              </w:rPr>
              <w:t xml:space="preserve">,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Pr>
                <w:b/>
                <w:bCs/>
                <w:sz w:val="22"/>
                <w:szCs w:val="22"/>
              </w:rPr>
              <w:t>(для иностранных лиц)</w:t>
            </w:r>
            <w:r>
              <w:rPr>
                <w:sz w:val="22"/>
                <w:szCs w:val="22"/>
              </w:rPr>
              <w:t>;</w:t>
            </w:r>
          </w:p>
          <w:p w14:paraId="6C044E96" w14:textId="77777777" w:rsidR="004F58ED" w:rsidRDefault="0005305D" w:rsidP="0005305D">
            <w:pPr>
              <w:numPr>
                <w:ilvl w:val="0"/>
                <w:numId w:val="30"/>
              </w:numPr>
              <w:tabs>
                <w:tab w:val="left" w:pos="0"/>
              </w:tabs>
              <w:spacing w:after="0" w:line="240" w:lineRule="auto"/>
              <w:ind w:left="0" w:firstLine="0"/>
              <w:contextualSpacing/>
              <w:jc w:val="both"/>
            </w:pPr>
            <w:r>
              <w:rPr>
                <w:sz w:val="22"/>
                <w:szCs w:val="22"/>
              </w:rPr>
              <w:t>документ, подтверждающий полномочия лица на осуществление действий от имени участника закупки;</w:t>
            </w:r>
          </w:p>
          <w:p w14:paraId="7C47B019" w14:textId="77777777" w:rsidR="004F58ED" w:rsidRDefault="0005305D" w:rsidP="0005305D">
            <w:pPr>
              <w:numPr>
                <w:ilvl w:val="0"/>
                <w:numId w:val="31"/>
              </w:numPr>
              <w:tabs>
                <w:tab w:val="left" w:pos="0"/>
              </w:tabs>
              <w:spacing w:after="0" w:line="240" w:lineRule="auto"/>
              <w:ind w:left="0" w:firstLine="0"/>
              <w:contextualSpacing/>
              <w:jc w:val="both"/>
            </w:pPr>
            <w:r>
              <w:rPr>
                <w:sz w:val="22"/>
                <w:szCs w:val="22"/>
              </w:rPr>
              <w:t>документы, подтверждающие соответствие участника закупки требованиям, установленным в подпункте 1 пункта 10.1 Извещения или копии этих документов, а также декларация о соответствии участника закупки требованиям, установленным в подпунктах 2-8 пункта 10.1 Извещения (указанная декларация предоставляется с использованием программно-аппаратных средств электронной площадки);</w:t>
            </w:r>
          </w:p>
          <w:p w14:paraId="653BA697" w14:textId="77777777" w:rsidR="004F58ED" w:rsidRDefault="0005305D" w:rsidP="0005305D">
            <w:pPr>
              <w:numPr>
                <w:ilvl w:val="0"/>
                <w:numId w:val="32"/>
              </w:numPr>
              <w:tabs>
                <w:tab w:val="left" w:pos="0"/>
              </w:tabs>
              <w:spacing w:after="0" w:line="240" w:lineRule="auto"/>
              <w:ind w:left="0" w:firstLine="0"/>
              <w:contextualSpacing/>
              <w:jc w:val="both"/>
            </w:pPr>
            <w:r>
              <w:rPr>
                <w:sz w:val="22"/>
                <w:szCs w:val="22"/>
              </w:rPr>
              <w:t>документы, подтверждающие квалификацию участника закупки, документы, подтверждающие соответствие дополнительным требованиям (при установлении таких требований), указанным в Техническом задании (Приложение № 1 к настоящему Извещению);</w:t>
            </w:r>
          </w:p>
          <w:p w14:paraId="3C72E445" w14:textId="77777777" w:rsidR="004F58ED" w:rsidRDefault="0005305D" w:rsidP="0005305D">
            <w:pPr>
              <w:numPr>
                <w:ilvl w:val="0"/>
                <w:numId w:val="33"/>
              </w:numPr>
              <w:tabs>
                <w:tab w:val="left" w:pos="0"/>
              </w:tabs>
              <w:spacing w:after="0" w:line="240" w:lineRule="auto"/>
              <w:ind w:left="0" w:hanging="11"/>
              <w:contextualSpacing/>
              <w:jc w:val="both"/>
            </w:pPr>
            <w:r>
              <w:rPr>
                <w:sz w:val="22"/>
                <w:szCs w:val="22"/>
              </w:rPr>
              <w:t>решение 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обеспечения исполнения гарантийных обязательств по договору, являются крупной сделкой, с указанием случаев:</w:t>
            </w:r>
          </w:p>
          <w:p w14:paraId="1EABF6BF" w14:textId="77777777" w:rsidR="004F58ED" w:rsidRDefault="0005305D">
            <w:pPr>
              <w:spacing w:after="0" w:line="240" w:lineRule="auto"/>
              <w:ind w:hanging="11"/>
              <w:contextualSpacing/>
              <w:jc w:val="both"/>
            </w:pPr>
            <w:r>
              <w:rPr>
                <w:sz w:val="22"/>
                <w:szCs w:val="22"/>
              </w:rPr>
              <w:t>7.1)</w:t>
            </w:r>
            <w:r>
              <w:rPr>
                <w:sz w:val="22"/>
                <w:szCs w:val="22"/>
              </w:rPr>
              <w:tab/>
              <w:t>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в заявке указывает о том, что данная сделка не является для него крупной;</w:t>
            </w:r>
          </w:p>
          <w:p w14:paraId="4625C265" w14:textId="77777777" w:rsidR="004F58ED" w:rsidRDefault="0005305D">
            <w:pPr>
              <w:spacing w:after="0" w:line="240" w:lineRule="auto"/>
              <w:ind w:hanging="11"/>
              <w:contextualSpacing/>
              <w:jc w:val="both"/>
            </w:pPr>
            <w:r>
              <w:rPr>
                <w:sz w:val="22"/>
                <w:szCs w:val="22"/>
              </w:rPr>
              <w:t>7.2)</w:t>
            </w:r>
            <w:r>
              <w:rPr>
                <w:sz w:val="22"/>
                <w:szCs w:val="22"/>
              </w:rPr>
              <w:tab/>
              <w:t>если получение указанного решения до истечения срока подачи заявок на участие в закупке для участника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закупки обязан представить письмо, содержащее обязательство в случае признания его победителем закупки до момента заключения договора;</w:t>
            </w:r>
          </w:p>
          <w:p w14:paraId="319F81B2" w14:textId="77777777" w:rsidR="004F58ED" w:rsidRDefault="0005305D">
            <w:pPr>
              <w:spacing w:after="0" w:line="240" w:lineRule="auto"/>
              <w:ind w:left="-11"/>
              <w:contextualSpacing/>
              <w:jc w:val="both"/>
            </w:pPr>
            <w:r>
              <w:rPr>
                <w:sz w:val="22"/>
                <w:szCs w:val="22"/>
              </w:rPr>
              <w:t>8)</w:t>
            </w:r>
            <w:r>
              <w:rPr>
                <w:sz w:val="22"/>
                <w:szCs w:val="22"/>
              </w:rPr>
              <w:tab/>
              <w:t xml:space="preserve">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w:t>
            </w:r>
            <w:r>
              <w:rPr>
                <w:sz w:val="22"/>
                <w:szCs w:val="22"/>
              </w:rPr>
              <w:lastRenderedPageBreak/>
              <w:t>требований к указанным товарам (работам, услугам). При этом, если в соответствии с законодательством Российской Федерации такие документы передаются вместе с товаром, требование о представлении копий таких документов в составе заявки не устанавливается;</w:t>
            </w:r>
          </w:p>
          <w:p w14:paraId="4F3F5DCF" w14:textId="77777777" w:rsidR="004F58ED" w:rsidRDefault="0005305D">
            <w:pPr>
              <w:spacing w:after="0" w:line="240" w:lineRule="auto"/>
              <w:ind w:left="-11"/>
              <w:contextualSpacing/>
              <w:jc w:val="both"/>
            </w:pPr>
            <w:r>
              <w:rPr>
                <w:sz w:val="22"/>
                <w:szCs w:val="22"/>
              </w:rPr>
              <w:t>9)</w:t>
            </w:r>
            <w:r>
              <w:rPr>
                <w:sz w:val="22"/>
                <w:szCs w:val="22"/>
              </w:rPr>
              <w:tab/>
              <w:t>указание (декларирование) наименования страны происхождения поставляемых товаров. Отсутствие в заявке на участие в запросе котировок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котировок в электронной форме, и такая заявка рассматривается как содержащая предложение о поставке иностранных товаров;</w:t>
            </w:r>
          </w:p>
          <w:p w14:paraId="4CFEA75D" w14:textId="77777777" w:rsidR="004F58ED" w:rsidRDefault="0005305D">
            <w:pPr>
              <w:spacing w:after="0" w:line="240" w:lineRule="auto"/>
              <w:ind w:left="-11"/>
              <w:contextualSpacing/>
              <w:jc w:val="both"/>
            </w:pPr>
            <w:r>
              <w:rPr>
                <w:sz w:val="22"/>
                <w:szCs w:val="22"/>
              </w:rPr>
              <w:t>10)</w:t>
            </w:r>
            <w:r>
              <w:rPr>
                <w:sz w:val="22"/>
                <w:szCs w:val="22"/>
              </w:rPr>
              <w:tab/>
              <w:t>конкретные показатели товара, соответствующие значениям, установленным извещением о запросе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таком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таком извещении;</w:t>
            </w:r>
          </w:p>
          <w:p w14:paraId="60677A78" w14:textId="77777777" w:rsidR="004F58ED" w:rsidRDefault="0005305D">
            <w:pPr>
              <w:spacing w:after="0" w:line="240" w:lineRule="auto"/>
              <w:ind w:left="-11"/>
              <w:contextualSpacing/>
              <w:jc w:val="both"/>
            </w:pPr>
            <w:r>
              <w:rPr>
                <w:sz w:val="22"/>
                <w:szCs w:val="22"/>
              </w:rPr>
              <w:t>11)</w:t>
            </w:r>
            <w:r>
              <w:rPr>
                <w:sz w:val="22"/>
                <w:szCs w:val="22"/>
              </w:rPr>
              <w:tab/>
              <w:t>согласие участника запроса котировок в электронной</w:t>
            </w:r>
            <w:r>
              <w:rPr>
                <w:sz w:val="22"/>
                <w:szCs w:val="22"/>
              </w:rPr>
              <w:tab/>
              <w:t>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14:paraId="7CD225B5" w14:textId="77777777" w:rsidR="004F58ED" w:rsidRDefault="0005305D">
            <w:pPr>
              <w:spacing w:after="0" w:line="240" w:lineRule="auto"/>
              <w:ind w:left="-11"/>
              <w:contextualSpacing/>
              <w:jc w:val="both"/>
            </w:pPr>
            <w:r>
              <w:rPr>
                <w:sz w:val="22"/>
                <w:szCs w:val="22"/>
              </w:rPr>
              <w:t>12)</w:t>
            </w:r>
            <w:r>
              <w:rPr>
                <w:sz w:val="22"/>
                <w:szCs w:val="22"/>
              </w:rPr>
              <w:tab/>
              <w:t>предложение участника запроса котировок в электронной форме о цене договора.</w:t>
            </w:r>
          </w:p>
          <w:p w14:paraId="24FD81F9" w14:textId="77777777" w:rsidR="004F58ED" w:rsidRDefault="0005305D">
            <w:pPr>
              <w:spacing w:after="0" w:line="240" w:lineRule="auto"/>
              <w:ind w:left="-11"/>
              <w:contextualSpacing/>
              <w:jc w:val="both"/>
            </w:pPr>
            <w:r>
              <w:rPr>
                <w:sz w:val="22"/>
                <w:szCs w:val="22"/>
              </w:rPr>
              <w:t>13)</w:t>
            </w:r>
            <w:r>
              <w:rPr>
                <w:sz w:val="22"/>
                <w:szCs w:val="22"/>
              </w:rPr>
              <w:tab/>
              <w:t>иные сведения, установленные Заказчиком в документации о конкурентной закупке и (или) извещении об осуществлении конкурентной закупки в соответствии с Положением.</w:t>
            </w:r>
          </w:p>
          <w:p w14:paraId="2C6FF29E" w14:textId="77777777" w:rsidR="004F58ED" w:rsidRDefault="0005305D">
            <w:pPr>
              <w:spacing w:after="0" w:line="240" w:lineRule="auto"/>
              <w:ind w:left="-11"/>
              <w:contextualSpacing/>
              <w:jc w:val="both"/>
            </w:pPr>
            <w:r>
              <w:rPr>
                <w:sz w:val="22"/>
                <w:szCs w:val="22"/>
              </w:rPr>
              <w:t xml:space="preserve">14) 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rPr>
              <w:t>номер реестровой записи из реестра российской промышленной продукции</w:t>
            </w:r>
            <w:r>
              <w:rPr>
                <w:sz w:val="22"/>
                <w:szCs w:val="22"/>
              </w:rPr>
              <w:t>, предусмотренного ст. 17.1 Федерального закона «О промышленной политике в Российской Федерации», содержащей в том числе:</w:t>
            </w:r>
          </w:p>
          <w:p w14:paraId="5DBB63F9" w14:textId="77777777" w:rsidR="004F58ED" w:rsidRDefault="0005305D">
            <w:pPr>
              <w:spacing w:after="0" w:line="240" w:lineRule="auto"/>
              <w:ind w:left="-11"/>
              <w:contextualSpacing/>
              <w:jc w:val="both"/>
            </w:pPr>
            <w:r>
              <w:rPr>
                <w:sz w:val="22"/>
                <w:szCs w:val="22"/>
              </w:rPr>
              <w:t>-информацию о совокупном количестве баллов за выполнение (освоение) на территории РФ соответствующих операций (условий) (если в отношении такого товара постановлением Правительства РФ от 17.07.2015 г. № 719 «О подтверждении производства российской промышленной продукции»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РФ № 719;</w:t>
            </w:r>
          </w:p>
          <w:p w14:paraId="78F739B8" w14:textId="77777777" w:rsidR="004F58ED" w:rsidRDefault="0005305D">
            <w:pPr>
              <w:spacing w:after="0" w:line="240" w:lineRule="auto"/>
              <w:ind w:left="-11"/>
              <w:contextualSpacing/>
              <w:jc w:val="both"/>
            </w:pPr>
            <w:r>
              <w:rPr>
                <w:sz w:val="22"/>
                <w:szCs w:val="22"/>
              </w:rPr>
              <w:t>-информацию об уровне радиоэлектронной продукции (для товара, являющегося в соответствии с постановлением Правительства РФ № 719 «радиоэлектронной продукцией первого уровня или радиоэлектронной продукцией второго уровня»).</w:t>
            </w:r>
          </w:p>
          <w:p w14:paraId="3F6E481F" w14:textId="77777777" w:rsidR="004F58ED" w:rsidRDefault="0005305D">
            <w:pPr>
              <w:spacing w:after="0" w:line="240" w:lineRule="auto"/>
              <w:ind w:left="-11"/>
              <w:contextualSpacing/>
              <w:jc w:val="both"/>
            </w:pPr>
            <w:r>
              <w:rPr>
                <w:sz w:val="22"/>
                <w:szCs w:val="22"/>
              </w:rPr>
              <w:t xml:space="preserve">15) 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rPr>
              <w:t xml:space="preserve">номер реестровой записи из евразийского реестра промышленных товаров государств - членов Евразийского </w:t>
            </w:r>
            <w:r>
              <w:rPr>
                <w:b/>
                <w:bCs/>
                <w:sz w:val="22"/>
                <w:szCs w:val="22"/>
              </w:rPr>
              <w:lastRenderedPageBreak/>
              <w:t>экономического союза</w:t>
            </w:r>
            <w:r>
              <w:rPr>
                <w:sz w:val="22"/>
                <w:szCs w:val="22"/>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04D1A5E8" w14:textId="77777777" w:rsidR="004F58ED" w:rsidRDefault="0005305D">
            <w:pPr>
              <w:spacing w:after="0" w:line="240" w:lineRule="auto"/>
              <w:ind w:left="-11"/>
              <w:contextualSpacing/>
              <w:jc w:val="both"/>
            </w:pPr>
            <w:r>
              <w:rPr>
                <w:sz w:val="22"/>
                <w:szCs w:val="22"/>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c>
      </w:tr>
      <w:tr w:rsidR="004F58ED" w14:paraId="5693C784" w14:textId="77777777">
        <w:trPr>
          <w:trHeight w:val="1048"/>
          <w:jc w:val="center"/>
        </w:trPr>
        <w:tc>
          <w:tcPr>
            <w:tcW w:w="421" w:type="dxa"/>
            <w:tcBorders>
              <w:top w:val="single" w:sz="4" w:space="0" w:color="000000"/>
              <w:left w:val="single" w:sz="4" w:space="0" w:color="000000"/>
              <w:bottom w:val="single" w:sz="4" w:space="0" w:color="000000"/>
              <w:right w:val="single" w:sz="4" w:space="0" w:color="000000"/>
            </w:tcBorders>
          </w:tcPr>
          <w:p w14:paraId="30CE540A" w14:textId="77777777" w:rsidR="004F58ED" w:rsidRDefault="004F58ED" w:rsidP="0005305D">
            <w:pPr>
              <w:pStyle w:val="aff1"/>
              <w:numPr>
                <w:ilvl w:val="0"/>
                <w:numId w:val="34"/>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767ACBF0" w14:textId="77777777" w:rsidR="004F58ED" w:rsidRDefault="0005305D">
            <w:pPr>
              <w:spacing w:after="0" w:line="240" w:lineRule="auto"/>
            </w:pPr>
            <w:r>
              <w:rPr>
                <w:sz w:val="22"/>
                <w:szCs w:val="22"/>
              </w:rPr>
              <w:t>Дата начала и дата окончания срока подачи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14:paraId="5FEE9AE4" w14:textId="77777777" w:rsidR="004F58ED" w:rsidRDefault="0005305D">
            <w:pPr>
              <w:spacing w:after="0" w:line="240" w:lineRule="auto"/>
              <w:contextualSpacing/>
              <w:jc w:val="both"/>
              <w:rPr>
                <w:shd w:val="clear" w:color="auto" w:fill="E1DFDD"/>
              </w:rPr>
            </w:pPr>
            <w:r>
              <w:rPr>
                <w:b/>
                <w:bCs/>
                <w:sz w:val="22"/>
                <w:szCs w:val="22"/>
              </w:rPr>
              <w:t>Дата начала подачи заявок – с момента публикации извещения на официальном сайте Единой информационной системы в сфере закупок (</w:t>
            </w:r>
            <w:hyperlink r:id="rId10">
              <w:r>
                <w:rPr>
                  <w:b/>
                  <w:bCs/>
                  <w:sz w:val="22"/>
                  <w:szCs w:val="22"/>
                </w:rPr>
                <w:t>www.zakupki.gov.ru</w:t>
              </w:r>
            </w:hyperlink>
            <w:r>
              <w:rPr>
                <w:b/>
                <w:bCs/>
                <w:sz w:val="22"/>
                <w:szCs w:val="22"/>
              </w:rPr>
              <w:t>).</w:t>
            </w:r>
          </w:p>
          <w:p w14:paraId="5FB8FB76" w14:textId="5D166400" w:rsidR="004F58ED" w:rsidRDefault="0005305D">
            <w:pPr>
              <w:spacing w:after="0" w:line="240" w:lineRule="auto"/>
            </w:pPr>
            <w:r>
              <w:rPr>
                <w:b/>
                <w:bCs/>
                <w:sz w:val="22"/>
                <w:szCs w:val="22"/>
              </w:rPr>
              <w:t>Дата окончания подачи заявок – 14 октября</w:t>
            </w:r>
            <w:r>
              <w:rPr>
                <w:b/>
                <w:bCs/>
                <w:sz w:val="22"/>
                <w:szCs w:val="22"/>
                <w:u w:val="single"/>
              </w:rPr>
              <w:t xml:space="preserve"> 2026 г. 10: 00 по МСК.</w:t>
            </w:r>
          </w:p>
        </w:tc>
      </w:tr>
      <w:tr w:rsidR="004F58ED" w14:paraId="7D889F52" w14:textId="77777777">
        <w:trPr>
          <w:trHeight w:val="1900"/>
          <w:jc w:val="center"/>
        </w:trPr>
        <w:tc>
          <w:tcPr>
            <w:tcW w:w="421" w:type="dxa"/>
            <w:tcBorders>
              <w:top w:val="single" w:sz="4" w:space="0" w:color="000000"/>
              <w:left w:val="single" w:sz="4" w:space="0" w:color="000000"/>
              <w:bottom w:val="single" w:sz="4" w:space="0" w:color="000000"/>
              <w:right w:val="single" w:sz="4" w:space="0" w:color="000000"/>
            </w:tcBorders>
          </w:tcPr>
          <w:p w14:paraId="7E59F122" w14:textId="77777777" w:rsidR="004F58ED" w:rsidRDefault="004F58ED" w:rsidP="0005305D">
            <w:pPr>
              <w:pStyle w:val="aff1"/>
              <w:numPr>
                <w:ilvl w:val="0"/>
                <w:numId w:val="35"/>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5B84B1EA" w14:textId="77777777" w:rsidR="004F58ED" w:rsidRDefault="0005305D">
            <w:pPr>
              <w:spacing w:line="240" w:lineRule="auto"/>
              <w:jc w:val="both"/>
            </w:pPr>
            <w:r>
              <w:rPr>
                <w:bCs/>
                <w:sz w:val="22"/>
                <w:szCs w:val="22"/>
              </w:rPr>
              <w:t>Адрес электронной торговой площадки в сети «Интернет», на которой проводится закупка (при осуществлении конкурентной закупки в электронной форме)</w:t>
            </w:r>
          </w:p>
        </w:tc>
        <w:tc>
          <w:tcPr>
            <w:tcW w:w="6854" w:type="dxa"/>
            <w:tcBorders>
              <w:top w:val="single" w:sz="4" w:space="0" w:color="000000"/>
              <w:left w:val="single" w:sz="4" w:space="0" w:color="000000"/>
              <w:bottom w:val="single" w:sz="4" w:space="0" w:color="000000"/>
              <w:right w:val="single" w:sz="4" w:space="0" w:color="000000"/>
            </w:tcBorders>
          </w:tcPr>
          <w:p w14:paraId="0CAA54EC" w14:textId="77777777" w:rsidR="004F58ED" w:rsidRDefault="0005305D">
            <w:pPr>
              <w:spacing w:line="240" w:lineRule="auto"/>
              <w:jc w:val="both"/>
              <w:rPr>
                <w:shd w:val="clear" w:color="auto" w:fill="E1DFDD"/>
              </w:rPr>
            </w:pPr>
            <w:r>
              <w:rPr>
                <w:bCs/>
                <w:sz w:val="22"/>
                <w:szCs w:val="22"/>
              </w:rPr>
              <w:t xml:space="preserve">Извещение о закупке размещается в Единой информационной системе в сфере закупок по адресу в сети Интернет: </w:t>
            </w:r>
            <w:hyperlink r:id="rId11">
              <w:r>
                <w:rPr>
                  <w:rStyle w:val="a3"/>
                  <w:sz w:val="22"/>
                  <w:szCs w:val="22"/>
                </w:rPr>
                <w:t>www.zakupki.gov.ru</w:t>
              </w:r>
            </w:hyperlink>
            <w:r>
              <w:rPr>
                <w:bCs/>
                <w:sz w:val="22"/>
                <w:szCs w:val="22"/>
              </w:rPr>
              <w:t xml:space="preserve"> (далее - ЕИС) и на электронной площадке Электронные Торги России, </w:t>
            </w:r>
            <w:hyperlink r:id="rId12">
              <w:r>
                <w:rPr>
                  <w:rStyle w:val="a3"/>
                  <w:sz w:val="22"/>
                  <w:szCs w:val="22"/>
                </w:rPr>
                <w:t>https://torgi82.ru/</w:t>
              </w:r>
              <w:r>
                <w:rPr>
                  <w:rStyle w:val="a3"/>
                  <w:bCs/>
                  <w:sz w:val="22"/>
                  <w:szCs w:val="22"/>
                </w:rPr>
                <w:t>.</w:t>
              </w:r>
            </w:hyperlink>
          </w:p>
        </w:tc>
      </w:tr>
      <w:tr w:rsidR="004F58ED" w14:paraId="35361478"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7D5518D4" w14:textId="77777777" w:rsidR="004F58ED" w:rsidRDefault="004F58ED" w:rsidP="0005305D">
            <w:pPr>
              <w:pStyle w:val="aff1"/>
              <w:numPr>
                <w:ilvl w:val="0"/>
                <w:numId w:val="36"/>
              </w:numPr>
              <w:tabs>
                <w:tab w:val="left" w:pos="0"/>
              </w:tabs>
              <w:snapToGrid w:val="0"/>
              <w:spacing w:after="0" w:line="240" w:lineRule="auto"/>
              <w:ind w:left="470" w:hanging="357"/>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44A66996" w14:textId="77777777" w:rsidR="004F58ED" w:rsidRDefault="0005305D">
            <w:pPr>
              <w:spacing w:after="0" w:line="240" w:lineRule="auto"/>
              <w:contextualSpacing/>
              <w:jc w:val="both"/>
            </w:pPr>
            <w:r>
              <w:rPr>
                <w:sz w:val="22"/>
                <w:szCs w:val="22"/>
              </w:rPr>
              <w:t>Форма и порядок подачи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14:paraId="3F2D80F9" w14:textId="77777777" w:rsidR="004F58ED" w:rsidRDefault="0005305D">
            <w:pPr>
              <w:spacing w:after="0" w:line="240" w:lineRule="auto"/>
              <w:jc w:val="both"/>
            </w:pPr>
            <w:r>
              <w:rPr>
                <w:b/>
                <w:sz w:val="22"/>
                <w:szCs w:val="22"/>
              </w:rPr>
              <w:t>Порядок подачи заявки:</w:t>
            </w:r>
          </w:p>
          <w:p w14:paraId="4FB9B65C" w14:textId="77777777" w:rsidR="004F58ED" w:rsidRDefault="0005305D" w:rsidP="0005305D">
            <w:pPr>
              <w:pStyle w:val="aff1"/>
              <w:numPr>
                <w:ilvl w:val="0"/>
                <w:numId w:val="37"/>
              </w:numPr>
              <w:spacing w:after="0" w:line="240" w:lineRule="auto"/>
              <w:ind w:left="36" w:hanging="36"/>
              <w:jc w:val="both"/>
              <w:rPr>
                <w:shd w:val="clear" w:color="auto" w:fill="E1DFDD"/>
              </w:rPr>
            </w:pPr>
            <w:r>
              <w:rPr>
                <w:rStyle w:val="wmi-callto"/>
                <w:rFonts w:ascii="Times New Roman" w:hAnsi="Times New Roman" w:cs="Times New Roman"/>
                <w:sz w:val="22"/>
                <w:szCs w:val="22"/>
              </w:rPr>
              <w:t xml:space="preserve">Заявка </w:t>
            </w:r>
            <w:r>
              <w:rPr>
                <w:rStyle w:val="wmi-callto"/>
                <w:rFonts w:ascii="Times New Roman" w:hAnsi="Times New Roman" w:cs="Times New Roman"/>
                <w:sz w:val="22"/>
                <w:szCs w:val="22"/>
                <w:lang w:val="ru-RU"/>
              </w:rPr>
              <w:t xml:space="preserve">Участника закупки </w:t>
            </w:r>
            <w:r>
              <w:rPr>
                <w:rStyle w:val="wmi-callto"/>
                <w:rFonts w:ascii="Times New Roman" w:hAnsi="Times New Roman" w:cs="Times New Roman"/>
                <w:sz w:val="22"/>
                <w:szCs w:val="22"/>
              </w:rPr>
              <w:t xml:space="preserve">на участие в запросе котировок </w:t>
            </w:r>
            <w:r>
              <w:rPr>
                <w:rStyle w:val="wmi-callto"/>
                <w:rFonts w:ascii="Times New Roman" w:hAnsi="Times New Roman" w:cs="Times New Roman"/>
                <w:sz w:val="22"/>
                <w:szCs w:val="22"/>
                <w:lang w:val="ru-RU"/>
              </w:rPr>
              <w:t>в электронной форме подаётся (направляется) оператору электронной площадки в форме электронных документов;</w:t>
            </w:r>
          </w:p>
          <w:p w14:paraId="2295C276" w14:textId="77777777" w:rsidR="004F58ED" w:rsidRDefault="0005305D" w:rsidP="0005305D">
            <w:pPr>
              <w:pStyle w:val="aff1"/>
              <w:numPr>
                <w:ilvl w:val="0"/>
                <w:numId w:val="38"/>
              </w:numPr>
              <w:tabs>
                <w:tab w:val="left" w:pos="0"/>
              </w:tabs>
              <w:spacing w:after="0" w:line="240" w:lineRule="auto"/>
              <w:ind w:left="36" w:hanging="36"/>
              <w:jc w:val="both"/>
              <w:rPr>
                <w:shd w:val="clear" w:color="auto" w:fill="E1DFDD"/>
              </w:rPr>
            </w:pPr>
            <w:r>
              <w:rPr>
                <w:rStyle w:val="wmi-callto"/>
                <w:rFonts w:ascii="Times New Roman" w:hAnsi="Times New Roman" w:cs="Times New Roman"/>
                <w:sz w:val="22"/>
                <w:szCs w:val="22"/>
              </w:rPr>
              <w:t>Участник закупки вправе подать только одну заявку (находящуюся в статусе не отозванной) на участие в отношении одного предмета закупки (одного лота). Участник имеет право подать заявку на участие в закупке в отношении как одного, так и нескольких или всех лотов запроса котировок (в случае выделения в закупке лотов)</w:t>
            </w:r>
            <w:r>
              <w:rPr>
                <w:rStyle w:val="wmi-callto"/>
                <w:rFonts w:ascii="Times New Roman" w:hAnsi="Times New Roman" w:cs="Times New Roman"/>
                <w:sz w:val="22"/>
                <w:szCs w:val="22"/>
                <w:lang w:val="ru-RU"/>
              </w:rPr>
              <w:t>;</w:t>
            </w:r>
          </w:p>
          <w:p w14:paraId="6651F6F1" w14:textId="77777777" w:rsidR="004F58ED" w:rsidRDefault="0005305D" w:rsidP="0005305D">
            <w:pPr>
              <w:pStyle w:val="aff1"/>
              <w:numPr>
                <w:ilvl w:val="0"/>
                <w:numId w:val="39"/>
              </w:numPr>
              <w:tabs>
                <w:tab w:val="left" w:pos="0"/>
              </w:tabs>
              <w:spacing w:after="0" w:line="240" w:lineRule="auto"/>
              <w:ind w:left="36" w:hanging="36"/>
              <w:jc w:val="both"/>
              <w:rPr>
                <w:shd w:val="clear" w:color="auto" w:fill="E1DFDD"/>
              </w:rPr>
            </w:pPr>
            <w:r>
              <w:rPr>
                <w:rStyle w:val="wmi-callto"/>
                <w:rFonts w:ascii="Times New Roman" w:hAnsi="Times New Roman" w:cs="Times New Roman"/>
                <w:sz w:val="22"/>
                <w:szCs w:val="22"/>
              </w:rPr>
              <w:t>Заявки на участие в закупке принимаются до окончания срока подачи заявок. При наступлении даты и времени окончания срока подачи заявок подача заявки становится невозможной</w:t>
            </w:r>
            <w:r>
              <w:rPr>
                <w:rStyle w:val="wmi-callto"/>
                <w:rFonts w:ascii="Times New Roman" w:hAnsi="Times New Roman" w:cs="Times New Roman"/>
                <w:sz w:val="22"/>
                <w:szCs w:val="22"/>
                <w:lang w:val="ru-RU"/>
              </w:rPr>
              <w:t>;</w:t>
            </w:r>
          </w:p>
          <w:p w14:paraId="717B5FBA" w14:textId="77777777" w:rsidR="004F58ED" w:rsidRDefault="0005305D" w:rsidP="0005305D">
            <w:pPr>
              <w:pStyle w:val="aff1"/>
              <w:numPr>
                <w:ilvl w:val="0"/>
                <w:numId w:val="40"/>
              </w:numPr>
              <w:tabs>
                <w:tab w:val="left" w:pos="0"/>
              </w:tabs>
              <w:spacing w:after="0" w:line="240" w:lineRule="auto"/>
              <w:ind w:left="36" w:hanging="36"/>
              <w:jc w:val="both"/>
              <w:rPr>
                <w:shd w:val="clear" w:color="auto" w:fill="E1DFDD"/>
              </w:rPr>
            </w:pPr>
            <w:r>
              <w:rPr>
                <w:rStyle w:val="wmi-callto"/>
                <w:rFonts w:ascii="Times New Roman" w:hAnsi="Times New Roman" w:cs="Times New Roman"/>
                <w:sz w:val="22"/>
                <w:szCs w:val="22"/>
              </w:rPr>
              <w:t>Участник закупки может изменить или отозвать свою заявку в любой момент до окончания срока подачи заявок. 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rPr>
                <w:rStyle w:val="wmi-callto"/>
                <w:rFonts w:ascii="Times New Roman" w:hAnsi="Times New Roman" w:cs="Times New Roman"/>
                <w:sz w:val="22"/>
                <w:szCs w:val="22"/>
                <w:lang w:val="ru-RU"/>
              </w:rPr>
              <w:t>;</w:t>
            </w:r>
          </w:p>
          <w:p w14:paraId="25145D28" w14:textId="77777777" w:rsidR="004F58ED" w:rsidRDefault="0005305D" w:rsidP="0005305D">
            <w:pPr>
              <w:pStyle w:val="aff1"/>
              <w:numPr>
                <w:ilvl w:val="0"/>
                <w:numId w:val="41"/>
              </w:numPr>
              <w:tabs>
                <w:tab w:val="left" w:pos="0"/>
              </w:tabs>
              <w:spacing w:after="0" w:line="240" w:lineRule="auto"/>
              <w:ind w:left="36" w:hanging="36"/>
              <w:jc w:val="both"/>
              <w:rPr>
                <w:shd w:val="clear" w:color="auto" w:fill="E1DFDD"/>
              </w:rPr>
            </w:pPr>
            <w:r>
              <w:rPr>
                <w:rStyle w:val="wmi-callto"/>
                <w:rFonts w:ascii="Times New Roman" w:hAnsi="Times New Roman" w:cs="Times New Roman"/>
                <w:sz w:val="22"/>
                <w:szCs w:val="22"/>
              </w:rPr>
              <w:t>Порядок отзыва и изменения заявки осуществляется посредством функционала ЭТП и в соответствии с регламентом ЭТП, на которой проводится закупка.</w:t>
            </w:r>
          </w:p>
          <w:p w14:paraId="1946814E" w14:textId="77777777" w:rsidR="004F58ED" w:rsidRDefault="0005305D" w:rsidP="0005305D">
            <w:pPr>
              <w:pStyle w:val="aff1"/>
              <w:numPr>
                <w:ilvl w:val="0"/>
                <w:numId w:val="42"/>
              </w:numPr>
              <w:tabs>
                <w:tab w:val="left" w:pos="0"/>
              </w:tabs>
              <w:spacing w:after="0" w:line="240" w:lineRule="auto"/>
              <w:ind w:left="36" w:hanging="36"/>
              <w:jc w:val="both"/>
            </w:pPr>
            <w:r>
              <w:rPr>
                <w:rFonts w:ascii="Times New Roman" w:hAnsi="Times New Roman" w:cs="Times New Roman"/>
                <w:sz w:val="22"/>
                <w:szCs w:val="22"/>
                <w:lang w:val="ru-RU"/>
              </w:rPr>
              <w:t xml:space="preserve">Подача заявки </w:t>
            </w:r>
            <w:r>
              <w:rPr>
                <w:rFonts w:ascii="Times New Roman" w:hAnsi="Times New Roman" w:cs="Times New Roman"/>
                <w:b/>
                <w:sz w:val="22"/>
                <w:szCs w:val="22"/>
                <w:lang w:val="ru-RU"/>
              </w:rPr>
              <w:t>является согласием</w:t>
            </w:r>
            <w:r>
              <w:rPr>
                <w:rFonts w:ascii="Times New Roman" w:hAnsi="Times New Roman" w:cs="Times New Roman"/>
                <w:sz w:val="22"/>
                <w:szCs w:val="22"/>
                <w:lang w:val="ru-RU"/>
              </w:rPr>
              <w:t xml:space="preserve"> заключить договор на условиях, предусмотренных настоящим извещением и проектом договора и осуществить поставку товаров (выполнение работ, оказание услуг) в соответствии с требованиями и условиями, перечисленными в них.</w:t>
            </w:r>
          </w:p>
          <w:p w14:paraId="40DB4289" w14:textId="77777777" w:rsidR="004F58ED" w:rsidRDefault="0005305D">
            <w:pPr>
              <w:spacing w:after="0" w:line="240" w:lineRule="auto"/>
              <w:contextualSpacing/>
              <w:jc w:val="center"/>
            </w:pPr>
            <w:r>
              <w:rPr>
                <w:b/>
                <w:bCs/>
                <w:iCs/>
                <w:sz w:val="22"/>
                <w:szCs w:val="22"/>
              </w:rPr>
              <w:t>Инструкция по заполнению заявки</w:t>
            </w:r>
          </w:p>
          <w:p w14:paraId="36945A43" w14:textId="77777777" w:rsidR="004F58ED" w:rsidRDefault="0005305D">
            <w:pPr>
              <w:pStyle w:val="Style18"/>
              <w:spacing w:line="240" w:lineRule="auto"/>
              <w:ind w:right="19" w:firstLine="0"/>
              <w:contextualSpacing/>
              <w:rPr>
                <w:shd w:val="clear" w:color="auto" w:fill="E1DFDD"/>
              </w:rPr>
            </w:pPr>
            <w:r>
              <w:rPr>
                <w:rStyle w:val="FontStyle24"/>
              </w:rPr>
              <w:t xml:space="preserve">Заявка на участие в запросе котировок, подготовленная участником закупки, должна быть составлена на русском языке. 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w:t>
            </w:r>
            <w:r>
              <w:rPr>
                <w:rStyle w:val="FontStyle24"/>
              </w:rPr>
              <w:lastRenderedPageBreak/>
              <w:t>противоречия оригинала и перевода преимущество будет иметь перевод.</w:t>
            </w:r>
          </w:p>
          <w:p w14:paraId="745783AB" w14:textId="77777777" w:rsidR="004F58ED" w:rsidRDefault="0005305D">
            <w:pPr>
              <w:pStyle w:val="Style18"/>
              <w:spacing w:line="240" w:lineRule="auto"/>
              <w:ind w:right="24" w:firstLine="0"/>
              <w:contextualSpacing/>
              <w:rPr>
                <w:shd w:val="clear" w:color="auto" w:fill="E1DFDD"/>
              </w:rPr>
            </w:pPr>
            <w:r>
              <w:rPr>
                <w:rStyle w:val="FontStyle24"/>
              </w:rPr>
              <w:t>Все документы, входящие в состав заявки на участие в запросе котиро</w:t>
            </w:r>
            <w:r>
              <w:rPr>
                <w:rStyle w:val="FontStyle24"/>
                <w:color w:val="000000"/>
              </w:rPr>
              <w:t>вок, должны иметь чётко читаемый текст.</w:t>
            </w:r>
          </w:p>
          <w:p w14:paraId="5C633453" w14:textId="77777777" w:rsidR="004F58ED" w:rsidRDefault="0005305D">
            <w:pPr>
              <w:pStyle w:val="Style18"/>
              <w:spacing w:line="240" w:lineRule="auto"/>
              <w:ind w:right="24" w:firstLine="0"/>
              <w:contextualSpacing/>
            </w:pPr>
            <w:r>
              <w:rPr>
                <w:rStyle w:val="FontStyle24"/>
                <w:b/>
                <w:color w:val="000000"/>
              </w:rPr>
              <w:t>Информация, содержащаяся в заявке на участие в запросе котировок в электронной форме, не должна допускать двусмысленных толкований (разночтений), должна трактоваться однозначно.</w:t>
            </w:r>
          </w:p>
          <w:p w14:paraId="64DB4212" w14:textId="77777777" w:rsidR="004F58ED" w:rsidRDefault="0005305D">
            <w:pPr>
              <w:spacing w:after="0" w:line="240" w:lineRule="auto"/>
              <w:contextualSpacing/>
              <w:jc w:val="both"/>
            </w:pPr>
            <w:r>
              <w:rPr>
                <w:color w:val="000000"/>
                <w:sz w:val="22"/>
                <w:szCs w:val="22"/>
              </w:rPr>
              <w:t>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w:t>
            </w:r>
            <w:r>
              <w:rPr>
                <w:sz w:val="22"/>
                <w:szCs w:val="22"/>
              </w:rPr>
              <w:t>кже значения показателей, которые не могут изменяться.</w:t>
            </w:r>
          </w:p>
          <w:p w14:paraId="4A829849" w14:textId="77777777" w:rsidR="004F58ED" w:rsidRDefault="0005305D">
            <w:pPr>
              <w:spacing w:after="0" w:line="240" w:lineRule="auto"/>
              <w:contextualSpacing/>
              <w:jc w:val="both"/>
            </w:pPr>
            <w:r>
              <w:rPr>
                <w:sz w:val="22"/>
                <w:szCs w:val="22"/>
              </w:rPr>
              <w:t>Участники закупки, при предоставлении конкретных показателей используемого товара, соответствующих значениям, установленным извещением о запросе котировок в электронной форме, должны учитывать, что максимальные и (или) минимальные значения таких показателей, а также значения показателей, которые не могут изменяться установлены заказчиком следующим образом:</w:t>
            </w:r>
          </w:p>
          <w:p w14:paraId="0F190A01" w14:textId="77777777" w:rsidR="004F58ED" w:rsidRDefault="0005305D">
            <w:pPr>
              <w:spacing w:after="0" w:line="240" w:lineRule="auto"/>
              <w:contextualSpacing/>
              <w:jc w:val="both"/>
            </w:pPr>
            <w:r>
              <w:rPr>
                <w:sz w:val="22"/>
                <w:szCs w:val="22"/>
              </w:rPr>
              <w:t>1. Значения показателей без сопровождения слов «не более», «не выше», «не менее», «не ниже», «более», «свыше», «менее», «выше», знаков «&gt;», «≥», «&lt;», «≤» и другими обозначениями по своему смыслу аналогичными указанным, являются неизменными и должны быть представлены в неизменном виде.</w:t>
            </w:r>
          </w:p>
          <w:p w14:paraId="4EA187E7" w14:textId="77777777" w:rsidR="004F58ED" w:rsidRDefault="0005305D">
            <w:pPr>
              <w:spacing w:after="0" w:line="240" w:lineRule="auto"/>
              <w:contextualSpacing/>
              <w:jc w:val="both"/>
            </w:pPr>
            <w:r>
              <w:rPr>
                <w:sz w:val="22"/>
                <w:szCs w:val="22"/>
              </w:rPr>
              <w:t>Диапазоны значений показателей, которые не могут изменяться (остаются неизменными) обозначаются следующими знаками «…» (многоточие), «-» (тире).</w:t>
            </w:r>
          </w:p>
          <w:p w14:paraId="25E783F5" w14:textId="77777777" w:rsidR="004F58ED" w:rsidRDefault="0005305D">
            <w:pPr>
              <w:spacing w:after="0" w:line="240" w:lineRule="auto"/>
              <w:contextualSpacing/>
              <w:jc w:val="both"/>
            </w:pPr>
            <w:r>
              <w:rPr>
                <w:sz w:val="22"/>
                <w:szCs w:val="22"/>
              </w:rPr>
              <w:t>2. Значения показателей, которые должны быть представлены в виде одного конкретного значения, обозначены словами «не менее», «не более», «более», «свыше», «менее», «от», «до», «не выше», «не ниже», «не менее и не более», «более и не более», «не менее и менее», «от и до», знаков «&gt;», «≥», «&lt;», «≤» и другими обозначениями по своему смыслу аналогичными указанным.</w:t>
            </w:r>
          </w:p>
          <w:p w14:paraId="3DBE1C14" w14:textId="77777777" w:rsidR="004F58ED" w:rsidRDefault="0005305D">
            <w:pPr>
              <w:spacing w:after="0" w:line="240" w:lineRule="auto"/>
              <w:contextualSpacing/>
              <w:jc w:val="both"/>
            </w:pPr>
            <w:r>
              <w:rPr>
                <w:sz w:val="22"/>
                <w:szCs w:val="22"/>
              </w:rPr>
              <w:t>При этом в случае указания показателей со словами, «не более», «не выше», «до», и другими обозначениями по своему смыслу аналогичными указанным, означает требование значения, не превышающего (не выше) или равному указанного, в случае указания показателей со словами «не менее», «не ниже», «от» и другими обозначениями по своему смыслу аналогичными указанным, означает требование значения, не понижающего (не ниже) или равному указанного, в случае указания показателей со словами «более», «свыше», «менее», «выше» и другими обозначениями по своему смыслу аналогичными указанным, участники закупки должны учитывать, что крайнее значение показателя не входит в допустимое.</w:t>
            </w:r>
          </w:p>
          <w:p w14:paraId="41480F72" w14:textId="77777777" w:rsidR="004F58ED" w:rsidRDefault="0005305D">
            <w:pPr>
              <w:spacing w:after="0" w:line="240" w:lineRule="auto"/>
              <w:contextualSpacing/>
              <w:jc w:val="both"/>
            </w:pPr>
            <w:r>
              <w:rPr>
                <w:sz w:val="22"/>
                <w:szCs w:val="22"/>
              </w:rPr>
              <w:t>Знак «&lt;» - означает что, участнику следует предоставить в заявке конкретный показатель, менее указанного значения. Знак «&gt;» - означает что, участнику следует предоставить в заявке конкретный показатель, более указанного значения. Знак «≥» - означает что, участнику следует предоставить в заявке конкретный показатель, более указанного значения или равный ему. Знак «≤» - означает что, участнику следует предоставить в заявке конкретный показатель, менее указанного значения или равный ему. При этом, знак «&lt;», «&gt;», «≥», «≤» устанавливаются в требуемом значении сведений о товарах слева от числового значения показателя</w:t>
            </w:r>
          </w:p>
          <w:p w14:paraId="04855CA3" w14:textId="77777777" w:rsidR="004F58ED" w:rsidRDefault="0005305D">
            <w:pPr>
              <w:spacing w:after="0" w:line="240" w:lineRule="auto"/>
              <w:contextualSpacing/>
              <w:jc w:val="both"/>
            </w:pPr>
            <w:r>
              <w:rPr>
                <w:sz w:val="22"/>
                <w:szCs w:val="22"/>
              </w:rPr>
              <w:t xml:space="preserve">3. Значения показателей, которые должны быть представлены в виде конкретного диапазона, обозначаются следующим образом «… в диапазоне» со словами «не менее и не более», «не выше и не ниже», «свыше и не более», «более и не более», «не менее и менее», «от и до» и другими обозначениями по своему смыслу аналогичными </w:t>
            </w:r>
            <w:r>
              <w:rPr>
                <w:sz w:val="22"/>
                <w:szCs w:val="22"/>
              </w:rPr>
              <w:lastRenderedPageBreak/>
              <w:t>указанным.</w:t>
            </w:r>
          </w:p>
          <w:p w14:paraId="0B3F92FD" w14:textId="77777777" w:rsidR="004F58ED" w:rsidRDefault="0005305D">
            <w:pPr>
              <w:spacing w:after="0" w:line="240" w:lineRule="auto"/>
              <w:contextualSpacing/>
              <w:jc w:val="both"/>
            </w:pPr>
            <w:r>
              <w:rPr>
                <w:sz w:val="22"/>
                <w:szCs w:val="22"/>
              </w:rPr>
              <w:t>4. Значения показателей, должны быть представлены в виде одного конкретного значения, в случае если идет перечисление допустимых значений и обозначенных союзами «или», «либо», знаком «/» и другими обозначениями по своему смыслу аналогичными указанным.</w:t>
            </w:r>
          </w:p>
          <w:p w14:paraId="20F6A91D" w14:textId="77777777" w:rsidR="004F58ED" w:rsidRDefault="0005305D">
            <w:pPr>
              <w:spacing w:after="0" w:line="240" w:lineRule="auto"/>
              <w:contextualSpacing/>
              <w:jc w:val="both"/>
            </w:pPr>
            <w:r>
              <w:rPr>
                <w:sz w:val="22"/>
                <w:szCs w:val="22"/>
              </w:rPr>
              <w:t>В случае если идет перечисление допустимых значений и обозначенных союзами «и/или», участнику следует предоставить в заявке одно из указанных значений либо несколько с союзом «и».</w:t>
            </w:r>
          </w:p>
          <w:p w14:paraId="31C26FAA" w14:textId="77777777" w:rsidR="004F58ED" w:rsidRDefault="0005305D">
            <w:pPr>
              <w:spacing w:after="0" w:line="240" w:lineRule="auto"/>
              <w:contextualSpacing/>
              <w:jc w:val="both"/>
            </w:pPr>
            <w:r>
              <w:rPr>
                <w:sz w:val="22"/>
                <w:szCs w:val="22"/>
              </w:rPr>
              <w:t>5. Значения, обозначенные словами «должен быть», «может быть», «должен соответствовать», «соответствие» и другими обозначениями по своему смыслу аналогичными указанным, должны быть представлены конкретно не иметь двусмысленных трактовок и обозначать одно конкретное значение.</w:t>
            </w:r>
          </w:p>
          <w:p w14:paraId="0B429418" w14:textId="77777777" w:rsidR="004F58ED" w:rsidRDefault="0005305D">
            <w:pPr>
              <w:spacing w:after="0" w:line="240" w:lineRule="auto"/>
              <w:contextualSpacing/>
              <w:jc w:val="both"/>
            </w:pPr>
            <w:r>
              <w:rPr>
                <w:sz w:val="22"/>
                <w:szCs w:val="22"/>
              </w:rPr>
              <w:t>6. Заказчиком в извещении о запросе котировок в электронной форме используются показатели товаров (материалов) с одними физическими и химическими свойствами, но отличным по геометрическим параметрам (толщина, длина, диаметр, фракция, типоразмер, число жил и т. д), эти показатели в извещении о запросе котировок в электронной форме перечисляются в одной строке через знак «;». Участник в заявке на участие в запросе котировок в электронной форме указывает, весь набор конкретных показателей по данному товару (материалу) в соответствии с нормативными документами и извещением о запросе котировок в электронной форме, для каждого параметра.</w:t>
            </w:r>
          </w:p>
          <w:p w14:paraId="14380D33" w14:textId="77777777" w:rsidR="004F58ED" w:rsidRDefault="0005305D">
            <w:pPr>
              <w:spacing w:after="0" w:line="240" w:lineRule="auto"/>
              <w:contextualSpacing/>
              <w:jc w:val="both"/>
            </w:pPr>
            <w:r>
              <w:rPr>
                <w:sz w:val="22"/>
                <w:szCs w:val="22"/>
              </w:rPr>
              <w:t>7. Единицы измерения показателей и наименование показателей при заполнении заявки должны оставаться без изменений, т.е. не должны изменяться участником закупки.</w:t>
            </w:r>
          </w:p>
          <w:p w14:paraId="455F2502" w14:textId="77777777" w:rsidR="004F58ED" w:rsidRDefault="0005305D">
            <w:pPr>
              <w:spacing w:after="0" w:line="240" w:lineRule="auto"/>
              <w:contextualSpacing/>
              <w:jc w:val="both"/>
            </w:pPr>
            <w:r>
              <w:rPr>
                <w:sz w:val="22"/>
                <w:szCs w:val="22"/>
              </w:rPr>
              <w:t>8. Если предлагаемый товар в соответствии с ГОСТом, ТУ, сертификатом, паспортом, инструкцией по применению, информацией изготовителя и т.д. имеет неконкретные (в том числе диапазонные, многозначные, временные и т.п.) характеристики, в таком случае следует указать их в том же виде, в каком указано в соответствующем ГОСТе, ТУ, сертификате, паспорте, инструкции по применению, информации изготовителя и т.д. с пояснением, например, сопровождением словами «установлено производителем», «согласно ГОСТу» и т. п.). ССЫЛКИ на технические регламенты и государственные стандарты (ГОСТ, ОСТ и т.д.), технические условия и т.д. БЕЗ УКАЗАНИЯ конкретных показателей поставляемого товара НЕ ДОПУСКАЮТСЯ</w:t>
            </w:r>
          </w:p>
          <w:p w14:paraId="6E1BA281" w14:textId="77777777" w:rsidR="004F58ED" w:rsidRDefault="0005305D">
            <w:pPr>
              <w:spacing w:after="0" w:line="240" w:lineRule="auto"/>
              <w:contextualSpacing/>
              <w:jc w:val="both"/>
            </w:pPr>
            <w:r>
              <w:rPr>
                <w:sz w:val="22"/>
                <w:szCs w:val="22"/>
              </w:rPr>
              <w:t xml:space="preserve"> Все характеристики объекта закупки, указанные в техническом задании извещении о запросе котировок в электронной форме, обязательны для предоставления в заявке на участие в запросе котировок в электронной форме в соответствии с вышеуказанными требованиями.</w:t>
            </w:r>
          </w:p>
        </w:tc>
      </w:tr>
      <w:tr w:rsidR="004F58ED" w14:paraId="30620FBD" w14:textId="77777777">
        <w:trPr>
          <w:trHeight w:val="582"/>
          <w:jc w:val="center"/>
        </w:trPr>
        <w:tc>
          <w:tcPr>
            <w:tcW w:w="421" w:type="dxa"/>
            <w:tcBorders>
              <w:top w:val="single" w:sz="4" w:space="0" w:color="000000"/>
              <w:left w:val="single" w:sz="4" w:space="0" w:color="000000"/>
              <w:bottom w:val="single" w:sz="4" w:space="0" w:color="000000"/>
              <w:right w:val="single" w:sz="4" w:space="0" w:color="000000"/>
            </w:tcBorders>
          </w:tcPr>
          <w:p w14:paraId="76BBFEC1" w14:textId="77777777" w:rsidR="004F58ED" w:rsidRDefault="004F58ED" w:rsidP="0005305D">
            <w:pPr>
              <w:pStyle w:val="aff1"/>
              <w:numPr>
                <w:ilvl w:val="0"/>
                <w:numId w:val="43"/>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2529370A" w14:textId="77777777" w:rsidR="004F58ED" w:rsidRDefault="0005305D">
            <w:pPr>
              <w:spacing w:after="0" w:line="240" w:lineRule="auto"/>
              <w:contextualSpacing/>
              <w:jc w:val="both"/>
            </w:pPr>
            <w:r>
              <w:rPr>
                <w:sz w:val="22"/>
                <w:szCs w:val="22"/>
              </w:rPr>
              <w:t>Дата рассмотрения заявок и подведения итогов закупки</w:t>
            </w:r>
          </w:p>
        </w:tc>
        <w:tc>
          <w:tcPr>
            <w:tcW w:w="6854" w:type="dxa"/>
            <w:tcBorders>
              <w:top w:val="single" w:sz="4" w:space="0" w:color="000000"/>
              <w:left w:val="single" w:sz="4" w:space="0" w:color="000000"/>
              <w:bottom w:val="single" w:sz="4" w:space="0" w:color="000000"/>
              <w:right w:val="single" w:sz="4" w:space="0" w:color="000000"/>
            </w:tcBorders>
          </w:tcPr>
          <w:p w14:paraId="3931371A" w14:textId="77777777" w:rsidR="004F58ED" w:rsidRDefault="0005305D">
            <w:pPr>
              <w:spacing w:after="0" w:line="240" w:lineRule="auto"/>
              <w:contextualSpacing/>
              <w:jc w:val="both"/>
              <w:rPr>
                <w:sz w:val="22"/>
                <w:szCs w:val="22"/>
              </w:rPr>
            </w:pPr>
            <w:r>
              <w:rPr>
                <w:sz w:val="22"/>
                <w:szCs w:val="22"/>
              </w:rPr>
              <w:t>Дата рассмотрения и подведения итогов закупки не позднее</w:t>
            </w:r>
          </w:p>
          <w:p w14:paraId="301BAA53" w14:textId="56D1BCB1" w:rsidR="004F58ED" w:rsidRDefault="0005305D">
            <w:pPr>
              <w:spacing w:after="0" w:line="240" w:lineRule="auto"/>
              <w:contextualSpacing/>
              <w:jc w:val="both"/>
              <w:rPr>
                <w:u w:val="single"/>
                <w:shd w:val="clear" w:color="auto" w:fill="E1DFDD"/>
              </w:rPr>
            </w:pPr>
            <w:r>
              <w:rPr>
                <w:b/>
                <w:bCs/>
                <w:sz w:val="22"/>
                <w:szCs w:val="22"/>
                <w:u w:val="single"/>
              </w:rPr>
              <w:t>с 15 октября 2026 г. по _16 октября 2026 г.</w:t>
            </w:r>
          </w:p>
        </w:tc>
      </w:tr>
      <w:tr w:rsidR="004F58ED" w14:paraId="2D5D5B84" w14:textId="77777777">
        <w:trPr>
          <w:trHeight w:val="403"/>
          <w:jc w:val="center"/>
        </w:trPr>
        <w:tc>
          <w:tcPr>
            <w:tcW w:w="421" w:type="dxa"/>
            <w:tcBorders>
              <w:top w:val="single" w:sz="4" w:space="0" w:color="000000"/>
              <w:left w:val="single" w:sz="4" w:space="0" w:color="000000"/>
              <w:bottom w:val="single" w:sz="4" w:space="0" w:color="000000"/>
              <w:right w:val="single" w:sz="4" w:space="0" w:color="000000"/>
            </w:tcBorders>
          </w:tcPr>
          <w:p w14:paraId="3D029A7B" w14:textId="77777777" w:rsidR="004F58ED" w:rsidRDefault="004F58ED" w:rsidP="0005305D">
            <w:pPr>
              <w:pStyle w:val="aff1"/>
              <w:numPr>
                <w:ilvl w:val="0"/>
                <w:numId w:val="44"/>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27ED2BD7" w14:textId="77777777" w:rsidR="004F58ED" w:rsidRDefault="0005305D">
            <w:pPr>
              <w:spacing w:after="0" w:line="240" w:lineRule="auto"/>
            </w:pPr>
            <w:r>
              <w:rPr>
                <w:sz w:val="22"/>
                <w:szCs w:val="22"/>
              </w:rPr>
              <w:t>Допуск участников закупки (их представителей) на процедуру оценки заявок</w:t>
            </w:r>
          </w:p>
        </w:tc>
        <w:tc>
          <w:tcPr>
            <w:tcW w:w="6854" w:type="dxa"/>
            <w:tcBorders>
              <w:top w:val="single" w:sz="4" w:space="0" w:color="000000"/>
              <w:left w:val="single" w:sz="4" w:space="0" w:color="000000"/>
              <w:bottom w:val="single" w:sz="4" w:space="0" w:color="000000"/>
              <w:right w:val="single" w:sz="4" w:space="0" w:color="000000"/>
            </w:tcBorders>
          </w:tcPr>
          <w:p w14:paraId="50B791B3" w14:textId="77777777" w:rsidR="004F58ED" w:rsidRDefault="0005305D">
            <w:pPr>
              <w:spacing w:after="0" w:line="240" w:lineRule="auto"/>
            </w:pPr>
            <w:r>
              <w:rPr>
                <w:sz w:val="22"/>
                <w:szCs w:val="22"/>
              </w:rPr>
              <w:t>Не установлен.</w:t>
            </w:r>
          </w:p>
        </w:tc>
      </w:tr>
      <w:tr w:rsidR="004F58ED" w14:paraId="7265E8BA" w14:textId="77777777">
        <w:trPr>
          <w:trHeight w:val="558"/>
          <w:jc w:val="center"/>
        </w:trPr>
        <w:tc>
          <w:tcPr>
            <w:tcW w:w="421" w:type="dxa"/>
            <w:tcBorders>
              <w:top w:val="single" w:sz="4" w:space="0" w:color="000000"/>
              <w:left w:val="single" w:sz="4" w:space="0" w:color="000000"/>
              <w:bottom w:val="single" w:sz="4" w:space="0" w:color="000000"/>
              <w:right w:val="single" w:sz="4" w:space="0" w:color="000000"/>
            </w:tcBorders>
          </w:tcPr>
          <w:p w14:paraId="718CA879" w14:textId="77777777" w:rsidR="004F58ED" w:rsidRDefault="004F58ED" w:rsidP="0005305D">
            <w:pPr>
              <w:pStyle w:val="aff1"/>
              <w:numPr>
                <w:ilvl w:val="0"/>
                <w:numId w:val="45"/>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3C281BC6" w14:textId="77777777" w:rsidR="004F58ED" w:rsidRDefault="0005305D">
            <w:pPr>
              <w:spacing w:after="0" w:line="240" w:lineRule="auto"/>
            </w:pPr>
            <w:r>
              <w:rPr>
                <w:sz w:val="22"/>
                <w:szCs w:val="22"/>
              </w:rPr>
              <w:t>Критерии и порядок оценки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14:paraId="69BE5178" w14:textId="77777777" w:rsidR="004F58ED" w:rsidRDefault="0005305D">
            <w:pPr>
              <w:tabs>
                <w:tab w:val="left" w:pos="1134"/>
              </w:tabs>
              <w:spacing w:after="0" w:line="240" w:lineRule="auto"/>
              <w:jc w:val="both"/>
            </w:pPr>
            <w:r>
              <w:rPr>
                <w:b/>
                <w:sz w:val="22"/>
                <w:szCs w:val="22"/>
              </w:rPr>
              <w:t>Порядок подведения итогов запроса котировок:</w:t>
            </w:r>
          </w:p>
          <w:p w14:paraId="454860EE" w14:textId="77777777" w:rsidR="004F58ED" w:rsidRDefault="0005305D" w:rsidP="0005305D">
            <w:pPr>
              <w:pStyle w:val="aff1"/>
              <w:numPr>
                <w:ilvl w:val="1"/>
                <w:numId w:val="46"/>
              </w:numPr>
              <w:tabs>
                <w:tab w:val="left" w:pos="601"/>
              </w:tabs>
              <w:spacing w:after="0" w:line="240" w:lineRule="auto"/>
              <w:ind w:left="0" w:firstLine="0"/>
              <w:jc w:val="both"/>
            </w:pPr>
            <w:r>
              <w:rPr>
                <w:rFonts w:ascii="Times New Roman" w:hAnsi="Times New Roman" w:cs="Times New Roman"/>
                <w:sz w:val="22"/>
                <w:szCs w:val="22"/>
              </w:rPr>
              <w:t>Доступ к открытию поступивших заявок на участие в запросе котировок в электронной форме осуществляется в заранее назначенное время на электронной площадке согласно извещению о проведении запроса котировок в электронной форме в соответствии с регламентом электронной площадки</w:t>
            </w:r>
            <w:r>
              <w:rPr>
                <w:rFonts w:ascii="Times New Roman" w:hAnsi="Times New Roman" w:cs="Times New Roman"/>
                <w:sz w:val="22"/>
                <w:szCs w:val="22"/>
                <w:lang w:val="ru-RU"/>
              </w:rPr>
              <w:t>;</w:t>
            </w:r>
          </w:p>
          <w:p w14:paraId="04BB595D" w14:textId="77777777" w:rsidR="004F58ED" w:rsidRDefault="0005305D" w:rsidP="0005305D">
            <w:pPr>
              <w:pStyle w:val="aff1"/>
              <w:numPr>
                <w:ilvl w:val="1"/>
                <w:numId w:val="47"/>
              </w:numPr>
              <w:tabs>
                <w:tab w:val="left" w:pos="0"/>
                <w:tab w:val="left" w:pos="601"/>
                <w:tab w:val="left" w:pos="851"/>
              </w:tabs>
              <w:spacing w:after="0" w:line="240" w:lineRule="auto"/>
              <w:ind w:left="0" w:firstLine="0"/>
              <w:jc w:val="both"/>
            </w:pPr>
            <w:r>
              <w:rPr>
                <w:rFonts w:ascii="Times New Roman" w:hAnsi="Times New Roman" w:cs="Times New Roman"/>
                <w:sz w:val="22"/>
                <w:szCs w:val="22"/>
              </w:rPr>
              <w:lastRenderedPageBreak/>
              <w:t>Рассмотрение заявок, поданных на участие в запросе котировок и подведение итогов осуществляется закупочной комиссией заказчика</w:t>
            </w:r>
            <w:r>
              <w:rPr>
                <w:rFonts w:ascii="Times New Roman" w:hAnsi="Times New Roman" w:cs="Times New Roman"/>
                <w:sz w:val="22"/>
                <w:szCs w:val="22"/>
                <w:lang w:val="ru-RU"/>
              </w:rPr>
              <w:t>;</w:t>
            </w:r>
          </w:p>
          <w:p w14:paraId="22600287" w14:textId="77777777" w:rsidR="004F58ED" w:rsidRDefault="0005305D" w:rsidP="0005305D">
            <w:pPr>
              <w:pStyle w:val="aff1"/>
              <w:numPr>
                <w:ilvl w:val="1"/>
                <w:numId w:val="48"/>
              </w:numPr>
              <w:tabs>
                <w:tab w:val="left" w:pos="0"/>
                <w:tab w:val="left" w:pos="601"/>
                <w:tab w:val="left" w:pos="851"/>
              </w:tabs>
              <w:spacing w:after="0" w:line="240" w:lineRule="auto"/>
              <w:ind w:left="0" w:firstLine="0"/>
              <w:jc w:val="both"/>
            </w:pPr>
            <w:r>
              <w:rPr>
                <w:rFonts w:ascii="Times New Roman" w:hAnsi="Times New Roman" w:cs="Times New Roman"/>
                <w:sz w:val="22"/>
                <w:szCs w:val="22"/>
              </w:rPr>
              <w:t>Закупочная комиссия рассматривает заявки, проверяет участников на соблюдение и соответствие требований извещения и действующего законодательства</w:t>
            </w:r>
            <w:r>
              <w:rPr>
                <w:rFonts w:ascii="Times New Roman" w:hAnsi="Times New Roman" w:cs="Times New Roman"/>
                <w:sz w:val="22"/>
                <w:szCs w:val="22"/>
                <w:lang w:val="ru-RU"/>
              </w:rPr>
              <w:t xml:space="preserve"> и </w:t>
            </w:r>
            <w:r>
              <w:rPr>
                <w:rFonts w:ascii="Times New Roman" w:hAnsi="Times New Roman" w:cs="Times New Roman"/>
                <w:sz w:val="22"/>
                <w:szCs w:val="22"/>
              </w:rPr>
              <w:t>подводит итоги</w:t>
            </w:r>
            <w:r>
              <w:rPr>
                <w:rFonts w:ascii="Times New Roman" w:hAnsi="Times New Roman" w:cs="Times New Roman"/>
                <w:sz w:val="22"/>
                <w:szCs w:val="22"/>
                <w:lang w:val="ru-RU"/>
              </w:rPr>
              <w:t>;</w:t>
            </w:r>
          </w:p>
          <w:p w14:paraId="584DC24B" w14:textId="77777777" w:rsidR="004F58ED" w:rsidRDefault="0005305D" w:rsidP="0005305D">
            <w:pPr>
              <w:pStyle w:val="aff1"/>
              <w:numPr>
                <w:ilvl w:val="1"/>
                <w:numId w:val="49"/>
              </w:numPr>
              <w:tabs>
                <w:tab w:val="left" w:pos="0"/>
                <w:tab w:val="left" w:pos="601"/>
                <w:tab w:val="left" w:pos="851"/>
              </w:tabs>
              <w:spacing w:after="0" w:line="240" w:lineRule="auto"/>
              <w:ind w:left="0" w:firstLine="0"/>
              <w:jc w:val="both"/>
            </w:pPr>
            <w:r>
              <w:rPr>
                <w:rFonts w:ascii="Times New Roman" w:hAnsi="Times New Roman" w:cs="Times New Roman"/>
                <w:sz w:val="22"/>
                <w:szCs w:val="22"/>
              </w:rPr>
              <w:t xml:space="preserve">Оценка заявок осуществляется </w:t>
            </w:r>
            <w:r>
              <w:rPr>
                <w:rFonts w:ascii="Times New Roman" w:hAnsi="Times New Roman" w:cs="Times New Roman"/>
                <w:sz w:val="22"/>
                <w:szCs w:val="22"/>
                <w:lang w:val="ru-RU"/>
              </w:rPr>
              <w:t>путём</w:t>
            </w:r>
            <w:r>
              <w:rPr>
                <w:rFonts w:ascii="Times New Roman" w:hAnsi="Times New Roman" w:cs="Times New Roman"/>
                <w:sz w:val="22"/>
                <w:szCs w:val="22"/>
              </w:rPr>
              <w:t xml:space="preserve"> сравнения </w:t>
            </w:r>
            <w:r>
              <w:rPr>
                <w:rFonts w:ascii="Times New Roman" w:hAnsi="Times New Roman" w:cs="Times New Roman"/>
                <w:sz w:val="22"/>
                <w:szCs w:val="22"/>
                <w:lang w:val="ru-RU"/>
              </w:rPr>
              <w:t xml:space="preserve">поданных </w:t>
            </w:r>
            <w:r>
              <w:rPr>
                <w:rFonts w:ascii="Times New Roman" w:hAnsi="Times New Roman" w:cs="Times New Roman"/>
                <w:sz w:val="22"/>
                <w:szCs w:val="22"/>
              </w:rPr>
              <w:t>предложений участников запроса котировок о цене договора и их ранжирования по степени предпочтительности в порядке возрастания</w:t>
            </w:r>
            <w:r>
              <w:rPr>
                <w:rFonts w:ascii="Times New Roman" w:hAnsi="Times New Roman" w:cs="Times New Roman"/>
                <w:sz w:val="22"/>
                <w:szCs w:val="22"/>
                <w:lang w:val="ru-RU"/>
              </w:rPr>
              <w:t>;</w:t>
            </w:r>
          </w:p>
          <w:p w14:paraId="3A239B80" w14:textId="77777777" w:rsidR="004F58ED" w:rsidRDefault="0005305D" w:rsidP="0005305D">
            <w:pPr>
              <w:pStyle w:val="aff1"/>
              <w:numPr>
                <w:ilvl w:val="1"/>
                <w:numId w:val="50"/>
              </w:numPr>
              <w:tabs>
                <w:tab w:val="left" w:pos="0"/>
                <w:tab w:val="left" w:pos="601"/>
                <w:tab w:val="left" w:pos="851"/>
              </w:tabs>
              <w:spacing w:after="0" w:line="240" w:lineRule="auto"/>
              <w:ind w:left="0" w:firstLine="0"/>
              <w:jc w:val="both"/>
            </w:pPr>
            <w:r>
              <w:rPr>
                <w:rFonts w:ascii="Times New Roman" w:hAnsi="Times New Roman" w:cs="Times New Roman"/>
                <w:sz w:val="22"/>
                <w:szCs w:val="22"/>
              </w:rPr>
              <w:t>Заявке на участие в закупке</w:t>
            </w:r>
            <w:r>
              <w:rPr>
                <w:rFonts w:ascii="Times New Roman" w:hAnsi="Times New Roman" w:cs="Times New Roman"/>
                <w:sz w:val="22"/>
                <w:szCs w:val="22"/>
                <w:lang w:val="ru-RU"/>
              </w:rPr>
              <w:t xml:space="preserve">, </w:t>
            </w:r>
            <w:r>
              <w:rPr>
                <w:rFonts w:ascii="Times New Roman" w:hAnsi="Times New Roman" w:cs="Times New Roman"/>
                <w:sz w:val="22"/>
                <w:szCs w:val="22"/>
              </w:rPr>
              <w:t>в которой содержится предложение о наименьшей цене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котировок</w:t>
            </w:r>
            <w:r>
              <w:rPr>
                <w:rFonts w:ascii="Times New Roman" w:hAnsi="Times New Roman" w:cs="Times New Roman"/>
                <w:sz w:val="22"/>
                <w:szCs w:val="22"/>
                <w:lang w:val="ru-RU"/>
              </w:rPr>
              <w:t>;</w:t>
            </w:r>
          </w:p>
          <w:p w14:paraId="031158B1" w14:textId="77777777" w:rsidR="004F58ED" w:rsidRDefault="0005305D" w:rsidP="0005305D">
            <w:pPr>
              <w:pStyle w:val="aff1"/>
              <w:numPr>
                <w:ilvl w:val="1"/>
                <w:numId w:val="51"/>
              </w:numPr>
              <w:tabs>
                <w:tab w:val="left" w:pos="0"/>
                <w:tab w:val="left" w:pos="601"/>
                <w:tab w:val="left" w:pos="851"/>
              </w:tabs>
              <w:spacing w:after="0" w:line="240" w:lineRule="auto"/>
              <w:ind w:left="0" w:firstLine="0"/>
              <w:jc w:val="both"/>
            </w:pPr>
            <w:r>
              <w:rPr>
                <w:rFonts w:ascii="Times New Roman" w:hAnsi="Times New Roman" w:cs="Times New Roman"/>
                <w:sz w:val="22"/>
                <w:szCs w:val="22"/>
              </w:rPr>
              <w:t>В случае если в нескольких заявках содержатся одинаковые предложения о цене договора, меньший порядковый номер присваивается заявке, которая поступила ранее других, содержащих такие же предложения</w:t>
            </w:r>
            <w:r>
              <w:rPr>
                <w:rFonts w:ascii="Times New Roman" w:hAnsi="Times New Roman" w:cs="Times New Roman"/>
                <w:sz w:val="22"/>
                <w:szCs w:val="22"/>
                <w:lang w:val="ru-RU"/>
              </w:rPr>
              <w:t>;</w:t>
            </w:r>
          </w:p>
          <w:p w14:paraId="4B8433F3" w14:textId="77777777" w:rsidR="004F58ED" w:rsidRDefault="0005305D" w:rsidP="0005305D">
            <w:pPr>
              <w:pStyle w:val="aff1"/>
              <w:numPr>
                <w:ilvl w:val="1"/>
                <w:numId w:val="52"/>
              </w:numPr>
              <w:tabs>
                <w:tab w:val="left" w:pos="0"/>
                <w:tab w:val="left" w:pos="601"/>
                <w:tab w:val="left" w:pos="851"/>
              </w:tabs>
              <w:spacing w:after="0" w:line="240" w:lineRule="auto"/>
              <w:ind w:left="0" w:firstLine="0"/>
              <w:jc w:val="both"/>
            </w:pPr>
            <w:r>
              <w:rPr>
                <w:rFonts w:ascii="Times New Roman" w:hAnsi="Times New Roman" w:cs="Times New Roman"/>
                <w:sz w:val="22"/>
                <w:szCs w:val="22"/>
              </w:rPr>
              <w:t>Комиссия имеет право осуществлять любые иные действия, позволяющие объективно рассмотреть поданные заявки, при условии, что такие действия не нарушают норм действующего законодательства, а также законных прав и интересов участников закупки</w:t>
            </w:r>
            <w:r>
              <w:rPr>
                <w:rFonts w:ascii="Times New Roman" w:hAnsi="Times New Roman" w:cs="Times New Roman"/>
                <w:sz w:val="22"/>
                <w:szCs w:val="22"/>
                <w:lang w:val="ru-RU"/>
              </w:rPr>
              <w:t>;</w:t>
            </w:r>
          </w:p>
          <w:p w14:paraId="29C9CD38" w14:textId="77777777" w:rsidR="004F58ED" w:rsidRDefault="0005305D" w:rsidP="0005305D">
            <w:pPr>
              <w:pStyle w:val="aff1"/>
              <w:numPr>
                <w:ilvl w:val="1"/>
                <w:numId w:val="53"/>
              </w:numPr>
              <w:tabs>
                <w:tab w:val="left" w:pos="0"/>
                <w:tab w:val="left" w:pos="601"/>
                <w:tab w:val="left" w:pos="851"/>
              </w:tabs>
              <w:spacing w:after="0" w:line="240" w:lineRule="auto"/>
              <w:ind w:left="0" w:firstLine="0"/>
              <w:jc w:val="both"/>
            </w:pPr>
            <w:r>
              <w:rPr>
                <w:rFonts w:ascii="Times New Roman" w:hAnsi="Times New Roman" w:cs="Times New Roman"/>
                <w:sz w:val="22"/>
                <w:szCs w:val="22"/>
              </w:rPr>
              <w:t>Основаниями для отклонения заявки на участие в конкурентной закупке являются:</w:t>
            </w:r>
          </w:p>
          <w:p w14:paraId="3DD2A2F4" w14:textId="77777777" w:rsidR="004F58ED" w:rsidRDefault="0005305D">
            <w:pPr>
              <w:tabs>
                <w:tab w:val="left" w:pos="601"/>
                <w:tab w:val="left" w:pos="851"/>
              </w:tabs>
              <w:spacing w:after="0" w:line="240" w:lineRule="auto"/>
              <w:jc w:val="both"/>
            </w:pPr>
            <w:r>
              <w:rPr>
                <w:sz w:val="22"/>
                <w:szCs w:val="22"/>
              </w:rPr>
              <w:t>1)</w:t>
            </w:r>
            <w:r>
              <w:rPr>
                <w:sz w:val="22"/>
                <w:szCs w:val="22"/>
              </w:rPr>
              <w:tab/>
              <w:t>непредставление документов, установленных документацией о конкурентной закупке и (или) извещением об осуществлении конкурентной закупки, либо наличие в таких документах недостоверных сведений;</w:t>
            </w:r>
          </w:p>
          <w:p w14:paraId="54C23AAA" w14:textId="77777777" w:rsidR="004F58ED" w:rsidRDefault="0005305D">
            <w:pPr>
              <w:tabs>
                <w:tab w:val="left" w:pos="601"/>
                <w:tab w:val="left" w:pos="851"/>
              </w:tabs>
              <w:spacing w:after="0" w:line="240" w:lineRule="auto"/>
              <w:jc w:val="both"/>
            </w:pPr>
            <w:r>
              <w:rPr>
                <w:sz w:val="22"/>
                <w:szCs w:val="22"/>
              </w:rPr>
              <w:t>2)</w:t>
            </w:r>
            <w:r>
              <w:rPr>
                <w:sz w:val="22"/>
                <w:szCs w:val="22"/>
              </w:rPr>
              <w:tab/>
              <w:t>несоответствие участника закупки требованиям, установленным документацией о конкурентной закупке и (или) извещением об осуществлении конкурентной закупки;</w:t>
            </w:r>
          </w:p>
          <w:p w14:paraId="3A51654C" w14:textId="77777777" w:rsidR="004F58ED" w:rsidRDefault="0005305D">
            <w:pPr>
              <w:tabs>
                <w:tab w:val="left" w:pos="601"/>
                <w:tab w:val="left" w:pos="851"/>
              </w:tabs>
              <w:spacing w:after="0" w:line="240" w:lineRule="auto"/>
              <w:jc w:val="both"/>
            </w:pPr>
            <w:r>
              <w:rPr>
                <w:sz w:val="22"/>
                <w:szCs w:val="22"/>
              </w:rPr>
              <w:t>3)</w:t>
            </w:r>
            <w:r>
              <w:rPr>
                <w:sz w:val="22"/>
                <w:szCs w:val="22"/>
              </w:rPr>
              <w:tab/>
              <w:t>непредставление обеспечения заявки на участие в закупке, если требование обеспечения таких заявок установлено документацией о конкурентной закупке и (или) извещением об осуществлении конкурентной закупки;</w:t>
            </w:r>
          </w:p>
          <w:p w14:paraId="5FA7F0C5" w14:textId="77777777" w:rsidR="004F58ED" w:rsidRDefault="0005305D">
            <w:pPr>
              <w:tabs>
                <w:tab w:val="left" w:pos="601"/>
                <w:tab w:val="left" w:pos="851"/>
              </w:tabs>
              <w:spacing w:after="0" w:line="240" w:lineRule="auto"/>
              <w:jc w:val="both"/>
            </w:pPr>
            <w:r>
              <w:rPr>
                <w:sz w:val="22"/>
                <w:szCs w:val="22"/>
              </w:rPr>
              <w:t>4)</w:t>
            </w:r>
            <w:r>
              <w:rPr>
                <w:sz w:val="22"/>
                <w:szCs w:val="22"/>
              </w:rPr>
              <w:tab/>
              <w:t>несоответствие заявки на участие в закупке требованиям документацией  о  конкурентной  закупке  и  (или)  извещением об осуществлении конкурентной закупки, в том числе наличие в таких заявках предложения о цене договора, превышающей установленную НМЦД, либо предложения о цене единицы (сумме цен единиц) товара, работы, услуги, превышающей установленную начальную (максимальную) цену единицы (сумму цен единиц) товара, работы, услуги, либо указание в первой части заявки на участие в конкурсе в электронной форме, аукционе в электронной форме, запросе предложение в электронной форме сведений об участнике закупки и (или) о ценовом предложении участника закупки;</w:t>
            </w:r>
          </w:p>
          <w:p w14:paraId="48CC9F71" w14:textId="77777777" w:rsidR="004F58ED" w:rsidRDefault="0005305D">
            <w:pPr>
              <w:tabs>
                <w:tab w:val="left" w:pos="601"/>
                <w:tab w:val="left" w:pos="851"/>
              </w:tabs>
              <w:spacing w:after="0" w:line="240" w:lineRule="auto"/>
              <w:jc w:val="both"/>
            </w:pPr>
            <w:r>
              <w:rPr>
                <w:sz w:val="22"/>
                <w:szCs w:val="22"/>
              </w:rPr>
              <w:t>5)</w:t>
            </w:r>
            <w:r>
              <w:rPr>
                <w:sz w:val="22"/>
                <w:szCs w:val="22"/>
              </w:rPr>
              <w:tab/>
              <w:t>предоставление участником закупки в составе заявки недостоверной информации (при этом наличие противоречий относительно одних и тех же сведений, в т.ч. арифметических ошибок при указании предлагаемых цен, не позволяющих Заказчику сделать однозначный вывод о предлагаемой цене договора, приравнивается к наличию недостоверных сведений).</w:t>
            </w:r>
          </w:p>
          <w:p w14:paraId="6D0D7EC6" w14:textId="77777777" w:rsidR="004F58ED" w:rsidRDefault="0005305D" w:rsidP="0005305D">
            <w:pPr>
              <w:pStyle w:val="aff1"/>
              <w:numPr>
                <w:ilvl w:val="1"/>
                <w:numId w:val="54"/>
              </w:numPr>
              <w:tabs>
                <w:tab w:val="left" w:pos="0"/>
                <w:tab w:val="left" w:pos="414"/>
                <w:tab w:val="left" w:pos="601"/>
              </w:tabs>
              <w:spacing w:after="0" w:line="240" w:lineRule="auto"/>
              <w:ind w:left="0" w:hanging="11"/>
              <w:jc w:val="both"/>
            </w:pPr>
            <w:r>
              <w:rPr>
                <w:rFonts w:ascii="Times New Roman" w:hAnsi="Times New Roman" w:cs="Times New Roman"/>
                <w:sz w:val="22"/>
                <w:szCs w:val="22"/>
              </w:rPr>
              <w:t>Конкурентная закупка признается несостоявшейся, если:</w:t>
            </w:r>
          </w:p>
          <w:p w14:paraId="39C57222" w14:textId="77777777" w:rsidR="004F58ED" w:rsidRDefault="0005305D">
            <w:pPr>
              <w:pStyle w:val="aff1"/>
              <w:numPr>
                <w:ilvl w:val="0"/>
                <w:numId w:val="1"/>
              </w:numPr>
              <w:tabs>
                <w:tab w:val="left" w:pos="414"/>
                <w:tab w:val="left" w:pos="601"/>
              </w:tabs>
              <w:ind w:left="0" w:firstLine="131"/>
            </w:pPr>
            <w:r>
              <w:rPr>
                <w:rFonts w:ascii="Times New Roman" w:hAnsi="Times New Roman" w:cs="Times New Roman"/>
                <w:sz w:val="22"/>
                <w:szCs w:val="22"/>
              </w:rPr>
              <w:t>по окончании срока подачи заявок на участие в закупке не подано ни одной заявки;</w:t>
            </w:r>
          </w:p>
          <w:p w14:paraId="66B85419" w14:textId="77777777" w:rsidR="004F58ED" w:rsidRDefault="0005305D">
            <w:pPr>
              <w:pStyle w:val="aff1"/>
              <w:numPr>
                <w:ilvl w:val="0"/>
                <w:numId w:val="1"/>
              </w:numPr>
              <w:tabs>
                <w:tab w:val="left" w:pos="414"/>
                <w:tab w:val="left" w:pos="601"/>
              </w:tabs>
              <w:spacing w:line="240" w:lineRule="auto"/>
              <w:ind w:left="0" w:firstLine="131"/>
            </w:pPr>
            <w:r>
              <w:rPr>
                <w:rFonts w:ascii="Times New Roman" w:hAnsi="Times New Roman" w:cs="Times New Roman"/>
                <w:sz w:val="22"/>
                <w:szCs w:val="22"/>
              </w:rPr>
              <w:t>по окончании срока подачи заявок подана только одна заявка;</w:t>
            </w:r>
          </w:p>
          <w:p w14:paraId="487F2371" w14:textId="77777777" w:rsidR="004F58ED" w:rsidRDefault="0005305D">
            <w:pPr>
              <w:pStyle w:val="aff1"/>
              <w:numPr>
                <w:ilvl w:val="0"/>
                <w:numId w:val="1"/>
              </w:numPr>
              <w:tabs>
                <w:tab w:val="left" w:pos="414"/>
                <w:tab w:val="left" w:pos="601"/>
              </w:tabs>
              <w:ind w:left="0" w:firstLine="131"/>
            </w:pPr>
            <w:r>
              <w:rPr>
                <w:rFonts w:ascii="Times New Roman" w:hAnsi="Times New Roman" w:cs="Times New Roman"/>
                <w:sz w:val="22"/>
                <w:szCs w:val="22"/>
              </w:rPr>
              <w:t xml:space="preserve">по результатам рассмотрения заявок (частей заявок, заявок этапов) Комиссией принято решение о признании всех поданных заявок </w:t>
            </w:r>
            <w:r>
              <w:rPr>
                <w:rFonts w:ascii="Times New Roman" w:hAnsi="Times New Roman" w:cs="Times New Roman"/>
                <w:sz w:val="22"/>
                <w:szCs w:val="22"/>
              </w:rPr>
              <w:lastRenderedPageBreak/>
              <w:t>(частей заявок, заявок этапов) несоответствующими требованиям документации о конкурентной закупке и (или) извещения об осуществлении конкурентной закупки;</w:t>
            </w:r>
          </w:p>
          <w:p w14:paraId="507F7027" w14:textId="77777777" w:rsidR="004F58ED" w:rsidRDefault="0005305D">
            <w:pPr>
              <w:pStyle w:val="aff1"/>
              <w:numPr>
                <w:ilvl w:val="0"/>
                <w:numId w:val="1"/>
              </w:numPr>
              <w:tabs>
                <w:tab w:val="left" w:pos="414"/>
                <w:tab w:val="left" w:pos="601"/>
              </w:tabs>
              <w:ind w:left="0" w:firstLine="131"/>
            </w:pPr>
            <w:r>
              <w:rPr>
                <w:rFonts w:ascii="Times New Roman" w:hAnsi="Times New Roman" w:cs="Times New Roman"/>
                <w:sz w:val="22"/>
                <w:szCs w:val="22"/>
              </w:rPr>
              <w:t>по результатам рассмотрения заявок (частей заявок, заявок этапов) Комиссией принято решение о признании только одной заявки (части заявки,  заявки  этапа)  соответствующей  требованиям  документации о конкурентной закупке и (или) извещения об осуществлении конкурентной закупки;</w:t>
            </w:r>
          </w:p>
          <w:p w14:paraId="43FE7AA9" w14:textId="77777777" w:rsidR="004F58ED" w:rsidRDefault="0005305D">
            <w:pPr>
              <w:pStyle w:val="aff1"/>
              <w:numPr>
                <w:ilvl w:val="0"/>
                <w:numId w:val="1"/>
              </w:numPr>
              <w:tabs>
                <w:tab w:val="left" w:pos="414"/>
                <w:tab w:val="left" w:pos="601"/>
              </w:tabs>
              <w:ind w:left="0" w:firstLine="131"/>
            </w:pPr>
            <w:r>
              <w:rPr>
                <w:rFonts w:ascii="Times New Roman" w:hAnsi="Times New Roman" w:cs="Times New Roman"/>
                <w:sz w:val="22"/>
                <w:szCs w:val="22"/>
              </w:rPr>
              <w:t>в ходе проведения аукциона в электронной форме не было сделано ни одного ценового предложения;</w:t>
            </w:r>
          </w:p>
          <w:p w14:paraId="14B46DDA" w14:textId="77777777" w:rsidR="004F58ED" w:rsidRDefault="0005305D">
            <w:pPr>
              <w:pStyle w:val="aff1"/>
              <w:numPr>
                <w:ilvl w:val="0"/>
                <w:numId w:val="1"/>
              </w:numPr>
              <w:tabs>
                <w:tab w:val="left" w:pos="414"/>
                <w:tab w:val="left" w:pos="601"/>
              </w:tabs>
              <w:ind w:left="0" w:firstLine="131"/>
            </w:pPr>
            <w:r>
              <w:rPr>
                <w:rFonts w:ascii="Times New Roman" w:hAnsi="Times New Roman" w:cs="Times New Roman"/>
                <w:sz w:val="22"/>
                <w:szCs w:val="22"/>
              </w:rPr>
              <w:t>в ходе проведения аукциона в электронной форме было сделано только одно ценовое предложение.</w:t>
            </w:r>
          </w:p>
          <w:p w14:paraId="68E71078" w14:textId="77777777" w:rsidR="004F58ED" w:rsidRDefault="0005305D" w:rsidP="0005305D">
            <w:pPr>
              <w:pStyle w:val="aff1"/>
              <w:numPr>
                <w:ilvl w:val="1"/>
                <w:numId w:val="55"/>
              </w:numPr>
              <w:tabs>
                <w:tab w:val="left" w:pos="0"/>
                <w:tab w:val="left" w:pos="601"/>
              </w:tabs>
              <w:spacing w:after="0" w:line="240" w:lineRule="auto"/>
              <w:ind w:left="0" w:firstLine="0"/>
              <w:jc w:val="both"/>
            </w:pPr>
            <w:r>
              <w:rPr>
                <w:rFonts w:ascii="Times New Roman" w:hAnsi="Times New Roman" w:cs="Times New Roman"/>
                <w:sz w:val="22"/>
                <w:szCs w:val="22"/>
              </w:rPr>
              <w:t>С помощью функционала и регламента электронной площадки по результатам рассмотрения заявок и подведения итогов комиссией оформляется протокол рассмотрения заявок и подведения итогов;</w:t>
            </w:r>
          </w:p>
          <w:p w14:paraId="036FC85A" w14:textId="77777777" w:rsidR="004F58ED" w:rsidRDefault="0005305D" w:rsidP="0005305D">
            <w:pPr>
              <w:pStyle w:val="aff1"/>
              <w:numPr>
                <w:ilvl w:val="1"/>
                <w:numId w:val="56"/>
              </w:numPr>
              <w:tabs>
                <w:tab w:val="left" w:pos="0"/>
                <w:tab w:val="left" w:pos="601"/>
              </w:tabs>
              <w:spacing w:after="0" w:line="240" w:lineRule="auto"/>
              <w:ind w:left="0" w:firstLine="0"/>
              <w:jc w:val="both"/>
            </w:pPr>
            <w:r>
              <w:rPr>
                <w:rFonts w:ascii="Times New Roman" w:hAnsi="Times New Roman" w:cs="Times New Roman"/>
                <w:sz w:val="22"/>
                <w:szCs w:val="22"/>
              </w:rPr>
              <w:t>Протокол рассмотрения заявок и подведения итогов подписывается присутствующими членами комиссии в день рассмотрения заявок и подведения итогов, размещается в ЕИС в течение 3 (трёх) дней со дня его подписания.</w:t>
            </w:r>
          </w:p>
        </w:tc>
      </w:tr>
      <w:tr w:rsidR="004F58ED" w14:paraId="5E3B4A50"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4A9E2513" w14:textId="77777777" w:rsidR="004F58ED" w:rsidRDefault="004F58ED" w:rsidP="0005305D">
            <w:pPr>
              <w:pStyle w:val="aff1"/>
              <w:numPr>
                <w:ilvl w:val="0"/>
                <w:numId w:val="57"/>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30012D55" w14:textId="77777777" w:rsidR="004F58ED" w:rsidRDefault="0005305D">
            <w:pPr>
              <w:spacing w:after="0" w:line="240" w:lineRule="auto"/>
            </w:pPr>
            <w:r>
              <w:rPr>
                <w:sz w:val="22"/>
                <w:szCs w:val="22"/>
              </w:rPr>
              <w:t>Заключение договора по итогам запроса котировок</w:t>
            </w:r>
          </w:p>
        </w:tc>
        <w:tc>
          <w:tcPr>
            <w:tcW w:w="6854" w:type="dxa"/>
            <w:tcBorders>
              <w:top w:val="single" w:sz="4" w:space="0" w:color="000000"/>
              <w:left w:val="single" w:sz="4" w:space="0" w:color="000000"/>
              <w:bottom w:val="single" w:sz="4" w:space="0" w:color="000000"/>
              <w:right w:val="single" w:sz="4" w:space="0" w:color="000000"/>
            </w:tcBorders>
          </w:tcPr>
          <w:p w14:paraId="3834F124" w14:textId="77777777" w:rsidR="004F58ED" w:rsidRDefault="0005305D" w:rsidP="0005305D">
            <w:pPr>
              <w:numPr>
                <w:ilvl w:val="0"/>
                <w:numId w:val="58"/>
              </w:numPr>
              <w:spacing w:after="0" w:line="240" w:lineRule="auto"/>
              <w:ind w:left="5" w:firstLine="355"/>
              <w:jc w:val="both"/>
            </w:pPr>
            <w:r>
              <w:rPr>
                <w:sz w:val="22"/>
                <w:szCs w:val="22"/>
              </w:rPr>
              <w:t>Договор по результатам запроса котировок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запроса котировок, оператора электронной площадки.</w:t>
            </w:r>
          </w:p>
          <w:p w14:paraId="6213D50F" w14:textId="77777777" w:rsidR="004F58ED" w:rsidRDefault="0005305D" w:rsidP="0005305D">
            <w:pPr>
              <w:numPr>
                <w:ilvl w:val="0"/>
                <w:numId w:val="59"/>
              </w:numPr>
              <w:tabs>
                <w:tab w:val="left" w:pos="0"/>
              </w:tabs>
              <w:spacing w:after="0" w:line="240" w:lineRule="auto"/>
              <w:ind w:left="5" w:firstLine="355"/>
              <w:jc w:val="both"/>
            </w:pPr>
            <w:r>
              <w:rPr>
                <w:sz w:val="22"/>
                <w:szCs w:val="22"/>
              </w:rPr>
              <w:t xml:space="preserve">Проект договора, заключаемого по результатам запроса котировок в электронной форме, направляется Заказчиком победителю или участнику, с которым заключается договор, в срок не позднее </w:t>
            </w:r>
            <w:r>
              <w:rPr>
                <w:b/>
                <w:sz w:val="22"/>
                <w:szCs w:val="22"/>
              </w:rPr>
              <w:t>3 (трёх) рабочих</w:t>
            </w:r>
            <w:r>
              <w:rPr>
                <w:sz w:val="22"/>
                <w:szCs w:val="22"/>
              </w:rPr>
              <w:t xml:space="preserve"> </w:t>
            </w:r>
            <w:r>
              <w:rPr>
                <w:b/>
                <w:sz w:val="22"/>
                <w:szCs w:val="22"/>
              </w:rPr>
              <w:t>дней</w:t>
            </w:r>
            <w:r>
              <w:rPr>
                <w:sz w:val="22"/>
                <w:szCs w:val="22"/>
              </w:rPr>
              <w:t xml:space="preserve"> со дня размещения в ЕИС итогового протокола закупки, либо в случае признания победителя или участника, с которым заключается договор, уклонившимся от заключения договора - не позднее 3 (трёх) рабочих дней с даты признания такого победителя или участника уклонившимся от заключения договора.</w:t>
            </w:r>
          </w:p>
          <w:p w14:paraId="2DE17844" w14:textId="77777777" w:rsidR="004F58ED" w:rsidRDefault="0005305D" w:rsidP="0005305D">
            <w:pPr>
              <w:numPr>
                <w:ilvl w:val="0"/>
                <w:numId w:val="60"/>
              </w:numPr>
              <w:tabs>
                <w:tab w:val="left" w:pos="0"/>
              </w:tabs>
              <w:spacing w:after="0" w:line="240" w:lineRule="auto"/>
              <w:ind w:left="5" w:firstLine="355"/>
              <w:jc w:val="both"/>
            </w:pPr>
            <w:r>
              <w:rPr>
                <w:sz w:val="22"/>
                <w:szCs w:val="22"/>
              </w:rPr>
              <w:t xml:space="preserve">Победитель запроса котировок в электронной форме или участник занявший второе место (в случае признания победителя запроса котировок уклонившимся) с использованием электронной цифровой подписи уполномоченного лица в срок не превышающий </w:t>
            </w:r>
            <w:r>
              <w:rPr>
                <w:b/>
                <w:sz w:val="22"/>
                <w:szCs w:val="22"/>
              </w:rPr>
              <w:t xml:space="preserve">5 (пяти) календарных дней, </w:t>
            </w:r>
            <w:r>
              <w:rPr>
                <w:bCs/>
                <w:sz w:val="22"/>
                <w:szCs w:val="22"/>
              </w:rPr>
              <w:t xml:space="preserve">с даты получения Договора, </w:t>
            </w:r>
            <w:r>
              <w:rPr>
                <w:sz w:val="22"/>
                <w:szCs w:val="22"/>
              </w:rPr>
              <w:t xml:space="preserve">подписывает договор или направляет протокол разногласий, </w:t>
            </w:r>
            <w:r>
              <w:rPr>
                <w:color w:val="000000"/>
                <w:sz w:val="22"/>
                <w:szCs w:val="22"/>
              </w:rPr>
              <w:t xml:space="preserve">с указанием замечаний к положениям проекта договора, </w:t>
            </w:r>
            <w:r>
              <w:rPr>
                <w:color w:val="000000"/>
                <w:sz w:val="22"/>
                <w:szCs w:val="22"/>
                <w:u w:val="single"/>
              </w:rPr>
              <w:t>не соответствующим извещению и своей заявке</w:t>
            </w:r>
            <w:r>
              <w:rPr>
                <w:color w:val="000000"/>
                <w:sz w:val="22"/>
                <w:szCs w:val="22"/>
              </w:rPr>
              <w:t xml:space="preserve">, с указанием соответствующих положений данных документов и направляет его заказчику в рамках того же срока. </w:t>
            </w:r>
            <w:r>
              <w:rPr>
                <w:sz w:val="22"/>
                <w:szCs w:val="22"/>
              </w:rPr>
              <w:t>Протокол разногласий составляется в письменной форме. Он должен содержать следующие сведения:</w:t>
            </w:r>
          </w:p>
          <w:p w14:paraId="3DCF9E0C" w14:textId="77777777" w:rsidR="004F58ED" w:rsidRDefault="0005305D">
            <w:pPr>
              <w:spacing w:after="0"/>
              <w:ind w:left="5" w:firstLine="355"/>
              <w:jc w:val="both"/>
            </w:pPr>
            <w:r>
              <w:rPr>
                <w:sz w:val="22"/>
                <w:szCs w:val="22"/>
              </w:rPr>
              <w:t>а) место, дату составления протокола;</w:t>
            </w:r>
          </w:p>
          <w:p w14:paraId="60EF07ED" w14:textId="77777777" w:rsidR="004F58ED" w:rsidRDefault="0005305D">
            <w:pPr>
              <w:spacing w:after="0"/>
              <w:ind w:left="5" w:firstLine="355"/>
              <w:jc w:val="both"/>
            </w:pPr>
            <w:r>
              <w:rPr>
                <w:sz w:val="22"/>
                <w:szCs w:val="22"/>
              </w:rPr>
              <w:t>б) наименование предмета закупки и номер закупки;</w:t>
            </w:r>
          </w:p>
          <w:p w14:paraId="4D0FF992" w14:textId="77777777" w:rsidR="004F58ED" w:rsidRDefault="0005305D">
            <w:pPr>
              <w:spacing w:after="0" w:line="240" w:lineRule="auto"/>
              <w:ind w:left="5" w:firstLine="355"/>
              <w:jc w:val="both"/>
            </w:pPr>
            <w:r>
              <w:rPr>
                <w:sz w:val="22"/>
                <w:szCs w:val="22"/>
              </w:rPr>
              <w:t>в) положения договора, которые, по мнению победителя запроса котировок (единственного участника), не соответствуют извещению, и заявке участника.</w:t>
            </w:r>
          </w:p>
          <w:p w14:paraId="78E63425" w14:textId="77777777" w:rsidR="004F58ED" w:rsidRDefault="0005305D" w:rsidP="0005305D">
            <w:pPr>
              <w:numPr>
                <w:ilvl w:val="0"/>
                <w:numId w:val="61"/>
              </w:numPr>
              <w:tabs>
                <w:tab w:val="left" w:pos="0"/>
              </w:tabs>
              <w:spacing w:after="0" w:line="240" w:lineRule="auto"/>
              <w:ind w:left="5" w:firstLine="355"/>
              <w:jc w:val="both"/>
            </w:pPr>
            <w:r>
              <w:rPr>
                <w:sz w:val="22"/>
                <w:szCs w:val="22"/>
              </w:rPr>
              <w:lastRenderedPageBreak/>
              <w:t xml:space="preserve">Заказчик рассматривает протокол разногласий в </w:t>
            </w:r>
            <w:r>
              <w:rPr>
                <w:b/>
                <w:sz w:val="22"/>
                <w:szCs w:val="22"/>
              </w:rPr>
              <w:t>течение двух</w:t>
            </w:r>
            <w:r>
              <w:rPr>
                <w:sz w:val="22"/>
                <w:szCs w:val="22"/>
              </w:rPr>
              <w:t xml:space="preserve"> </w:t>
            </w:r>
            <w:r>
              <w:rPr>
                <w:b/>
                <w:sz w:val="22"/>
                <w:szCs w:val="22"/>
              </w:rPr>
              <w:t>рабочих</w:t>
            </w:r>
            <w:r>
              <w:rPr>
                <w:sz w:val="22"/>
                <w:szCs w:val="22"/>
              </w:rPr>
              <w:t xml:space="preserve"> дней со дня его получения от победителя запроса котировок в электронной форме (единственного участника) и вправе принять одно из следующих решений:</w:t>
            </w:r>
          </w:p>
          <w:p w14:paraId="326B750A" w14:textId="77777777" w:rsidR="004F58ED" w:rsidRDefault="0005305D">
            <w:pPr>
              <w:spacing w:after="0"/>
              <w:jc w:val="both"/>
            </w:pPr>
            <w:r>
              <w:rPr>
                <w:sz w:val="22"/>
                <w:szCs w:val="22"/>
              </w:rPr>
              <w:t>- учесть полностью или частично возражения победителя запроса котировок в электронной форме (единственного участника), с которым заключается договор, путем внесения изменений в проект договора и повторно направить его для подписания;</w:t>
            </w:r>
          </w:p>
          <w:p w14:paraId="5F75D560" w14:textId="77777777" w:rsidR="004F58ED" w:rsidRDefault="0005305D">
            <w:pPr>
              <w:spacing w:after="0" w:line="240" w:lineRule="auto"/>
              <w:jc w:val="both"/>
            </w:pPr>
            <w:r>
              <w:rPr>
                <w:sz w:val="22"/>
                <w:szCs w:val="22"/>
              </w:rPr>
              <w:t>- направить договор в первоначальном варианте и отдельный документ с указанием причин, по которым в принятии замечаний, содержащихся в протоколе разногласий победителя запроса котировок в электронной форме (единственного участника), с которым заключается договор, отказано.</w:t>
            </w:r>
          </w:p>
          <w:p w14:paraId="4687AE6C" w14:textId="77777777" w:rsidR="004F58ED" w:rsidRDefault="0005305D" w:rsidP="0005305D">
            <w:pPr>
              <w:numPr>
                <w:ilvl w:val="0"/>
                <w:numId w:val="62"/>
              </w:numPr>
              <w:tabs>
                <w:tab w:val="left" w:pos="0"/>
              </w:tabs>
              <w:spacing w:after="0" w:line="240" w:lineRule="auto"/>
              <w:ind w:left="5" w:firstLine="355"/>
              <w:jc w:val="both"/>
            </w:pPr>
            <w:r>
              <w:rPr>
                <w:sz w:val="22"/>
                <w:szCs w:val="22"/>
              </w:rPr>
              <w:t>Победитель запроса котировок (единственный участник) или участник, занявший второе место (в случае признания победителя запроса котировок уклонившимся), с которым заключается договор, в течение 3 (трёх) рабочих дней со дня получения проекта договора после протокола разногласий, подписывает договор в окончательной редакции заказчика с использованием электронной цифровой подписи уполномоченного лица.</w:t>
            </w:r>
          </w:p>
        </w:tc>
      </w:tr>
      <w:tr w:rsidR="004F58ED" w14:paraId="205A3858"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239EBA2D" w14:textId="77777777" w:rsidR="004F58ED" w:rsidRDefault="004F58ED" w:rsidP="0005305D">
            <w:pPr>
              <w:pStyle w:val="aff1"/>
              <w:numPr>
                <w:ilvl w:val="0"/>
                <w:numId w:val="63"/>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B592565" w14:textId="77777777" w:rsidR="004F58ED" w:rsidRDefault="0005305D">
            <w:pPr>
              <w:spacing w:after="0" w:line="240" w:lineRule="auto"/>
              <w:contextualSpacing/>
            </w:pPr>
            <w:r>
              <w:rPr>
                <w:sz w:val="22"/>
                <w:szCs w:val="22"/>
              </w:rPr>
              <w:t>Условия признания победителя конкурентной закупки или иного её участника уклонившимся от заключения договора</w:t>
            </w:r>
          </w:p>
        </w:tc>
        <w:tc>
          <w:tcPr>
            <w:tcW w:w="6854" w:type="dxa"/>
            <w:tcBorders>
              <w:top w:val="single" w:sz="4" w:space="0" w:color="000000"/>
              <w:left w:val="single" w:sz="4" w:space="0" w:color="000000"/>
              <w:bottom w:val="single" w:sz="4" w:space="0" w:color="000000"/>
              <w:right w:val="single" w:sz="4" w:space="0" w:color="000000"/>
            </w:tcBorders>
          </w:tcPr>
          <w:p w14:paraId="45FC4D63" w14:textId="77777777" w:rsidR="004F58ED" w:rsidRDefault="0005305D">
            <w:pPr>
              <w:pStyle w:val="27"/>
              <w:spacing w:after="0" w:line="240" w:lineRule="auto"/>
              <w:contextualSpacing/>
              <w:jc w:val="both"/>
            </w:pPr>
            <w:r>
              <w:rPr>
                <w:rFonts w:ascii="Times New Roman" w:hAnsi="Times New Roman" w:cs="Times New Roman"/>
              </w:rPr>
              <w:t>Победитель конкурентной закупки или иной её участник признаются уклонившимся от заключения договора в следующих случаях:</w:t>
            </w:r>
          </w:p>
          <w:p w14:paraId="7B31A38E" w14:textId="77777777" w:rsidR="004F58ED" w:rsidRDefault="0005305D" w:rsidP="0005305D">
            <w:pPr>
              <w:pStyle w:val="aff1"/>
              <w:numPr>
                <w:ilvl w:val="0"/>
                <w:numId w:val="64"/>
              </w:numPr>
              <w:tabs>
                <w:tab w:val="left" w:pos="420"/>
              </w:tabs>
              <w:spacing w:after="0" w:line="240" w:lineRule="auto"/>
              <w:ind w:left="0" w:firstLine="0"/>
              <w:jc w:val="both"/>
            </w:pPr>
            <w:r>
              <w:rPr>
                <w:rFonts w:ascii="Times New Roman" w:hAnsi="Times New Roman" w:cs="Times New Roman"/>
                <w:sz w:val="22"/>
                <w:szCs w:val="22"/>
              </w:rPr>
              <w:t xml:space="preserve">непредставления, подписанного им договора в предусмотренные документацией и (или) извещением о </w:t>
            </w:r>
            <w:r>
              <w:rPr>
                <w:rFonts w:ascii="Times New Roman" w:hAnsi="Times New Roman" w:cs="Times New Roman"/>
                <w:sz w:val="22"/>
                <w:szCs w:val="22"/>
                <w:lang w:val="ru-RU"/>
              </w:rPr>
              <w:t xml:space="preserve">конкурентной </w:t>
            </w:r>
            <w:r>
              <w:rPr>
                <w:rFonts w:ascii="Times New Roman" w:hAnsi="Times New Roman" w:cs="Times New Roman"/>
                <w:sz w:val="22"/>
                <w:szCs w:val="22"/>
              </w:rPr>
              <w:t>закупке сроки;</w:t>
            </w:r>
          </w:p>
          <w:p w14:paraId="3A5C8190" w14:textId="77777777" w:rsidR="004F58ED" w:rsidRDefault="0005305D" w:rsidP="0005305D">
            <w:pPr>
              <w:pStyle w:val="aff1"/>
              <w:numPr>
                <w:ilvl w:val="0"/>
                <w:numId w:val="65"/>
              </w:numPr>
              <w:tabs>
                <w:tab w:val="left" w:pos="0"/>
                <w:tab w:val="left" w:pos="480"/>
              </w:tabs>
              <w:spacing w:after="0" w:line="240" w:lineRule="auto"/>
              <w:ind w:left="0" w:firstLine="0"/>
              <w:jc w:val="both"/>
            </w:pPr>
            <w:r>
              <w:rPr>
                <w:rFonts w:ascii="Times New Roman" w:hAnsi="Times New Roman" w:cs="Times New Roman"/>
                <w:sz w:val="22"/>
                <w:szCs w:val="22"/>
              </w:rPr>
              <w:t xml:space="preserve">непредставления им обеспечения исполнения договора, в том числе предоставление обеспечения исполнения договора в меньшем размере, предоставление обеспечения исполнения договора с нарушением требований документации и (или) извещения о </w:t>
            </w:r>
            <w:r>
              <w:rPr>
                <w:rFonts w:ascii="Times New Roman" w:hAnsi="Times New Roman" w:cs="Times New Roman"/>
                <w:sz w:val="22"/>
                <w:szCs w:val="22"/>
                <w:lang w:val="ru-RU"/>
              </w:rPr>
              <w:t xml:space="preserve">конкурентной </w:t>
            </w:r>
            <w:r>
              <w:rPr>
                <w:rFonts w:ascii="Times New Roman" w:hAnsi="Times New Roman" w:cs="Times New Roman"/>
                <w:sz w:val="22"/>
                <w:szCs w:val="22"/>
              </w:rPr>
              <w:t>закупке или предоставление обеспечения исполнения договора в ненадлежащей форме;</w:t>
            </w:r>
          </w:p>
          <w:p w14:paraId="09E33846" w14:textId="77777777" w:rsidR="004F58ED" w:rsidRDefault="0005305D" w:rsidP="0005305D">
            <w:pPr>
              <w:pStyle w:val="aff1"/>
              <w:numPr>
                <w:ilvl w:val="0"/>
                <w:numId w:val="66"/>
              </w:numPr>
              <w:tabs>
                <w:tab w:val="left" w:pos="0"/>
                <w:tab w:val="left" w:pos="480"/>
              </w:tabs>
              <w:spacing w:after="0" w:line="240" w:lineRule="auto"/>
              <w:ind w:left="0" w:firstLine="0"/>
              <w:jc w:val="both"/>
            </w:pPr>
            <w:r>
              <w:rPr>
                <w:rFonts w:ascii="Times New Roman" w:hAnsi="Times New Roman" w:cs="Times New Roman"/>
                <w:sz w:val="22"/>
                <w:szCs w:val="22"/>
              </w:rPr>
              <w:t>непредставление обоснования предлагаемой цены договора в случае</w:t>
            </w:r>
            <w:r>
              <w:rPr>
                <w:rFonts w:ascii="Times New Roman" w:hAnsi="Times New Roman" w:cs="Times New Roman"/>
                <w:sz w:val="22"/>
                <w:szCs w:val="22"/>
                <w:lang w:val="ru-RU"/>
              </w:rPr>
              <w:t xml:space="preserve">, если таким </w:t>
            </w:r>
            <w:r>
              <w:rPr>
                <w:rFonts w:ascii="Times New Roman" w:hAnsi="Times New Roman" w:cs="Times New Roman"/>
                <w:sz w:val="22"/>
                <w:szCs w:val="22"/>
              </w:rPr>
              <w:t xml:space="preserve">участником </w:t>
            </w:r>
            <w:r>
              <w:rPr>
                <w:rFonts w:ascii="Times New Roman" w:hAnsi="Times New Roman" w:cs="Times New Roman"/>
                <w:sz w:val="22"/>
                <w:szCs w:val="22"/>
                <w:lang w:val="ru-RU"/>
              </w:rPr>
              <w:t xml:space="preserve">закупки, предложена </w:t>
            </w:r>
            <w:r>
              <w:rPr>
                <w:rFonts w:ascii="Times New Roman" w:hAnsi="Times New Roman" w:cs="Times New Roman"/>
                <w:sz w:val="22"/>
                <w:szCs w:val="22"/>
              </w:rPr>
              <w:t>цен</w:t>
            </w:r>
            <w:r>
              <w:rPr>
                <w:rFonts w:ascii="Times New Roman" w:hAnsi="Times New Roman" w:cs="Times New Roman"/>
                <w:sz w:val="22"/>
                <w:szCs w:val="22"/>
                <w:lang w:val="ru-RU"/>
              </w:rPr>
              <w:t>а</w:t>
            </w:r>
            <w:r>
              <w:rPr>
                <w:rFonts w:ascii="Times New Roman" w:hAnsi="Times New Roman" w:cs="Times New Roman"/>
                <w:sz w:val="22"/>
                <w:szCs w:val="22"/>
              </w:rPr>
              <w:t xml:space="preserve"> договора (цена единицы (сумма цен единиц) товара, работы, услуги), которая на 25 и более процентов ниже НМЦД</w:t>
            </w:r>
            <w:r>
              <w:rPr>
                <w:rFonts w:ascii="Times New Roman" w:hAnsi="Times New Roman" w:cs="Times New Roman"/>
                <w:sz w:val="22"/>
                <w:szCs w:val="22"/>
                <w:lang w:val="ru-RU"/>
              </w:rPr>
              <w:t>;</w:t>
            </w:r>
          </w:p>
          <w:p w14:paraId="6CF2896D" w14:textId="77777777" w:rsidR="004F58ED" w:rsidRDefault="0005305D" w:rsidP="0005305D">
            <w:pPr>
              <w:pStyle w:val="aff1"/>
              <w:numPr>
                <w:ilvl w:val="0"/>
                <w:numId w:val="67"/>
              </w:numPr>
              <w:tabs>
                <w:tab w:val="left" w:pos="0"/>
                <w:tab w:val="left" w:pos="480"/>
              </w:tabs>
              <w:spacing w:after="0" w:line="240" w:lineRule="auto"/>
              <w:ind w:left="0" w:firstLine="0"/>
              <w:jc w:val="both"/>
            </w:pPr>
            <w:r>
              <w:rPr>
                <w:rFonts w:ascii="Times New Roman" w:hAnsi="Times New Roman" w:cs="Times New Roman"/>
                <w:sz w:val="22"/>
                <w:szCs w:val="22"/>
              </w:rPr>
              <w:t>поступления Заказчику в письменной форме решения об отказе</w:t>
            </w:r>
            <w:r>
              <w:rPr>
                <w:rFonts w:ascii="Times New Roman" w:hAnsi="Times New Roman" w:cs="Times New Roman"/>
                <w:sz w:val="22"/>
                <w:szCs w:val="22"/>
                <w:lang w:val="ru-RU"/>
              </w:rPr>
              <w:t xml:space="preserve"> </w:t>
            </w:r>
            <w:r>
              <w:rPr>
                <w:rFonts w:ascii="Times New Roman" w:hAnsi="Times New Roman" w:cs="Times New Roman"/>
                <w:sz w:val="22"/>
                <w:szCs w:val="22"/>
              </w:rPr>
              <w:t>от подписания договора.</w:t>
            </w:r>
          </w:p>
          <w:p w14:paraId="2F8F1D0D" w14:textId="77777777" w:rsidR="004F58ED" w:rsidRDefault="0005305D">
            <w:pPr>
              <w:pStyle w:val="27"/>
              <w:spacing w:after="0" w:line="240" w:lineRule="auto"/>
              <w:contextualSpacing/>
              <w:jc w:val="both"/>
            </w:pPr>
            <w:r>
              <w:rPr>
                <w:rFonts w:ascii="Times New Roman" w:hAnsi="Times New Roman" w:cs="Times New Roman"/>
              </w:rPr>
              <w:t>В случае признания победителя запроса котировок уклонившимся от заключения договора заказчик вправе обратиться в суд с иском о возмещении убытков, причинённых уклонением от заключения договора, и заключить договор с участником запроса котировок, предложившим такую же цену договора, как и победитель конкурентной закупки, или при отсутствии этого участника с участником конкурентной закупки, предложение о цене договора которого содержит лучшее условие по цене договора, следующее после предложенного победителем условия, если цена договора не превышает начальную (максимальную) цену договора, указанную в извещении.</w:t>
            </w:r>
          </w:p>
        </w:tc>
      </w:tr>
      <w:tr w:rsidR="004F58ED" w14:paraId="4378FF5A"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4030396C" w14:textId="77777777" w:rsidR="004F58ED" w:rsidRDefault="004F58ED" w:rsidP="0005305D">
            <w:pPr>
              <w:pStyle w:val="aff1"/>
              <w:numPr>
                <w:ilvl w:val="0"/>
                <w:numId w:val="68"/>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517B995" w14:textId="77777777" w:rsidR="004F58ED" w:rsidRDefault="0005305D">
            <w:pPr>
              <w:spacing w:after="0" w:line="240" w:lineRule="auto"/>
            </w:pPr>
            <w:r>
              <w:rPr>
                <w:sz w:val="22"/>
                <w:szCs w:val="22"/>
              </w:rPr>
              <w:t>Изменение договора</w:t>
            </w:r>
          </w:p>
        </w:tc>
        <w:tc>
          <w:tcPr>
            <w:tcW w:w="6854" w:type="dxa"/>
            <w:tcBorders>
              <w:top w:val="single" w:sz="4" w:space="0" w:color="000000"/>
              <w:left w:val="single" w:sz="4" w:space="0" w:color="000000"/>
              <w:bottom w:val="single" w:sz="4" w:space="0" w:color="000000"/>
              <w:right w:val="single" w:sz="4" w:space="0" w:color="000000"/>
            </w:tcBorders>
          </w:tcPr>
          <w:p w14:paraId="4A373855" w14:textId="77777777" w:rsidR="004F58ED" w:rsidRDefault="0005305D">
            <w:pPr>
              <w:spacing w:after="0" w:line="240" w:lineRule="auto"/>
              <w:jc w:val="both"/>
            </w:pPr>
            <w:r>
              <w:rPr>
                <w:sz w:val="22"/>
                <w:szCs w:val="22"/>
              </w:rPr>
              <w:t>Изменение существенных условий договора при его исполнении не допускается, за исключением их изменения по соглашению сторон в случаях, определённых в п. 11.3 Положения о закупке товаров, работ, услуг Заказчика и действующим законодательством.</w:t>
            </w:r>
          </w:p>
        </w:tc>
      </w:tr>
      <w:tr w:rsidR="004F58ED" w14:paraId="1095FEFD" w14:textId="77777777">
        <w:trPr>
          <w:trHeight w:val="147"/>
          <w:jc w:val="center"/>
        </w:trPr>
        <w:tc>
          <w:tcPr>
            <w:tcW w:w="421" w:type="dxa"/>
            <w:tcBorders>
              <w:top w:val="single" w:sz="4" w:space="0" w:color="000000"/>
              <w:left w:val="single" w:sz="4" w:space="0" w:color="000000"/>
              <w:bottom w:val="single" w:sz="4" w:space="0" w:color="000000"/>
              <w:right w:val="single" w:sz="4" w:space="0" w:color="000000"/>
            </w:tcBorders>
          </w:tcPr>
          <w:p w14:paraId="13E8FDCF" w14:textId="77777777" w:rsidR="004F58ED" w:rsidRDefault="004F58ED" w:rsidP="0005305D">
            <w:pPr>
              <w:pStyle w:val="aff1"/>
              <w:numPr>
                <w:ilvl w:val="0"/>
                <w:numId w:val="69"/>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6C5DA711" w14:textId="77777777" w:rsidR="004F58ED" w:rsidRDefault="0005305D">
            <w:pPr>
              <w:spacing w:after="0" w:line="240" w:lineRule="auto"/>
            </w:pPr>
            <w:r>
              <w:rPr>
                <w:sz w:val="22"/>
                <w:szCs w:val="22"/>
              </w:rPr>
              <w:t>Расторжение договора</w:t>
            </w:r>
          </w:p>
        </w:tc>
        <w:tc>
          <w:tcPr>
            <w:tcW w:w="6854" w:type="dxa"/>
            <w:tcBorders>
              <w:top w:val="single" w:sz="4" w:space="0" w:color="000000"/>
              <w:left w:val="single" w:sz="4" w:space="0" w:color="000000"/>
              <w:bottom w:val="single" w:sz="4" w:space="0" w:color="000000"/>
              <w:right w:val="single" w:sz="4" w:space="0" w:color="000000"/>
            </w:tcBorders>
          </w:tcPr>
          <w:p w14:paraId="5FDF3235" w14:textId="77777777" w:rsidR="004F58ED" w:rsidRDefault="0005305D">
            <w:pPr>
              <w:spacing w:after="0" w:line="240" w:lineRule="auto"/>
            </w:pPr>
            <w:r>
              <w:rPr>
                <w:sz w:val="22"/>
                <w:szCs w:val="22"/>
              </w:rPr>
              <w:t>В соответствии с условиями договора.</w:t>
            </w:r>
          </w:p>
        </w:tc>
      </w:tr>
      <w:tr w:rsidR="004F58ED" w14:paraId="14F4DA3A"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6563DA51" w14:textId="77777777" w:rsidR="004F58ED" w:rsidRDefault="004F58ED" w:rsidP="0005305D">
            <w:pPr>
              <w:pStyle w:val="aff1"/>
              <w:numPr>
                <w:ilvl w:val="0"/>
                <w:numId w:val="70"/>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42BB4E49" w14:textId="77777777" w:rsidR="004F58ED" w:rsidRDefault="0005305D">
            <w:pPr>
              <w:spacing w:after="0" w:line="240" w:lineRule="auto"/>
              <w:contextualSpacing/>
              <w:jc w:val="both"/>
            </w:pPr>
            <w:r>
              <w:rPr>
                <w:sz w:val="22"/>
                <w:szCs w:val="22"/>
              </w:rPr>
              <w:t xml:space="preserve">Форма, порядок, дата и время окончания срока предоставления участникам </w:t>
            </w:r>
            <w:r>
              <w:rPr>
                <w:sz w:val="22"/>
                <w:szCs w:val="22"/>
              </w:rPr>
              <w:lastRenderedPageBreak/>
              <w:t xml:space="preserve">закупки разъяснений положений извещения </w:t>
            </w:r>
            <w:r>
              <w:rPr>
                <w:rFonts w:eastAsia="Calibri;Trebuchet MS"/>
                <w:bCs/>
                <w:sz w:val="22"/>
                <w:szCs w:val="22"/>
              </w:rPr>
              <w:t xml:space="preserve">и (или) документации </w:t>
            </w:r>
            <w:r>
              <w:rPr>
                <w:sz w:val="22"/>
                <w:szCs w:val="22"/>
              </w:rPr>
              <w:t>о закупке.</w:t>
            </w:r>
          </w:p>
        </w:tc>
        <w:tc>
          <w:tcPr>
            <w:tcW w:w="6854" w:type="dxa"/>
            <w:tcBorders>
              <w:top w:val="single" w:sz="4" w:space="0" w:color="000000"/>
              <w:left w:val="single" w:sz="4" w:space="0" w:color="000000"/>
              <w:bottom w:val="single" w:sz="4" w:space="0" w:color="000000"/>
              <w:right w:val="single" w:sz="4" w:space="0" w:color="000000"/>
            </w:tcBorders>
          </w:tcPr>
          <w:p w14:paraId="26B71FD6" w14:textId="77777777" w:rsidR="004F58ED" w:rsidRDefault="0005305D">
            <w:pPr>
              <w:spacing w:after="0" w:line="240" w:lineRule="auto"/>
              <w:jc w:val="both"/>
            </w:pPr>
            <w:r>
              <w:rPr>
                <w:rFonts w:eastAsia="Calibri;Trebuchet MS"/>
                <w:bCs/>
                <w:sz w:val="22"/>
                <w:szCs w:val="22"/>
              </w:rPr>
              <w:lastRenderedPageBreak/>
              <w:t xml:space="preserve">1. Любой </w:t>
            </w:r>
            <w:r>
              <w:rPr>
                <w:rFonts w:eastAsia="Calibri;Trebuchet MS"/>
                <w:bCs/>
                <w:color w:val="000000"/>
                <w:sz w:val="22"/>
                <w:szCs w:val="22"/>
              </w:rPr>
              <w:t xml:space="preserve">участник конкурентной закупки </w:t>
            </w:r>
            <w:r>
              <w:rPr>
                <w:rFonts w:eastAsia="Calibri;Trebuchet MS"/>
                <w:bCs/>
                <w:sz w:val="22"/>
                <w:szCs w:val="22"/>
              </w:rPr>
              <w:t xml:space="preserve">вправе направить Заказчику </w:t>
            </w:r>
            <w:r>
              <w:rPr>
                <w:sz w:val="22"/>
                <w:szCs w:val="22"/>
              </w:rPr>
              <w:t xml:space="preserve">в порядке, предусмотренном Федеральным законом от 18.07.2011 № 223-ФЗ и Положением о закупке Заказчика </w:t>
            </w:r>
            <w:r>
              <w:rPr>
                <w:rFonts w:eastAsia="Calibri;Trebuchet MS"/>
                <w:bCs/>
                <w:sz w:val="22"/>
                <w:szCs w:val="22"/>
              </w:rPr>
              <w:t xml:space="preserve">запрос на предоставление </w:t>
            </w:r>
            <w:r>
              <w:rPr>
                <w:rFonts w:eastAsia="Calibri;Trebuchet MS"/>
                <w:bCs/>
                <w:sz w:val="22"/>
                <w:szCs w:val="22"/>
              </w:rPr>
              <w:lastRenderedPageBreak/>
              <w:t>разъяснений положений извещения и (или) документации о проведении закупки, с учётом следующих требований:</w:t>
            </w:r>
            <w:r>
              <w:rPr>
                <w:rFonts w:eastAsia="Calibri;Trebuchet MS"/>
                <w:b/>
                <w:bCs/>
                <w:sz w:val="22"/>
                <w:szCs w:val="22"/>
              </w:rPr>
              <w:t xml:space="preserve"> </w:t>
            </w:r>
            <w:r>
              <w:rPr>
                <w:rFonts w:eastAsia="Calibri;Trebuchet MS"/>
                <w:bCs/>
                <w:sz w:val="22"/>
                <w:szCs w:val="22"/>
              </w:rPr>
              <w:t>электронная форма такого запроса подаётся участником закупки с использованием программно-аппаратных средств электронной площадки, на которой планируется проведение такой закупки. В запросе должны быть указаны номер извещения и наименование предмета закупки.</w:t>
            </w:r>
          </w:p>
          <w:p w14:paraId="5A4D1BFF" w14:textId="77777777" w:rsidR="004F58ED" w:rsidRDefault="0005305D">
            <w:pPr>
              <w:spacing w:after="0" w:line="240" w:lineRule="auto"/>
              <w:jc w:val="both"/>
            </w:pPr>
            <w:r>
              <w:rPr>
                <w:rFonts w:eastAsia="Calibri;Trebuchet MS"/>
                <w:bCs/>
                <w:sz w:val="22"/>
                <w:szCs w:val="22"/>
              </w:rPr>
              <w:t>2. Заказчик обязан предоставить разъяснение положений извещения и (или) документации о проведении закупки (далее – разъяснение), в соответствии с поданным запросом, путём его размещения в ЕИС через использование программно-аппаратных средств электронной площадки в течение 3 (трёх) рабочих дней с даты его получения при условии, что запрос на разъяснение поступил не позднее чем за 3 (три) рабочих дня до даты окончания срока подачи заявок на участие в такой закупке. Если запрос был направлен с нарушением данных сроков, заказчик имеет право не давать разъяснения по такому запросу.</w:t>
            </w:r>
          </w:p>
          <w:p w14:paraId="5B37FBDF" w14:textId="77777777" w:rsidR="004F58ED" w:rsidRDefault="0005305D">
            <w:pPr>
              <w:spacing w:after="0" w:line="240" w:lineRule="auto"/>
              <w:jc w:val="both"/>
            </w:pPr>
            <w:r>
              <w:rPr>
                <w:rFonts w:eastAsia="Calibri;Trebuchet MS"/>
                <w:bCs/>
                <w:sz w:val="22"/>
                <w:szCs w:val="22"/>
              </w:rPr>
              <w:t>3. Разъяснения не должны изменять предмет закупки и существенные условия проекта договора.</w:t>
            </w:r>
          </w:p>
          <w:p w14:paraId="0DC68BFB" w14:textId="1FC7B8C6" w:rsidR="004F58ED" w:rsidRDefault="0005305D">
            <w:pPr>
              <w:spacing w:after="0" w:line="240" w:lineRule="auto"/>
              <w:contextualSpacing/>
              <w:jc w:val="both"/>
            </w:pPr>
            <w:r>
              <w:rPr>
                <w:rFonts w:eastAsia="Calibri;Trebuchet MS"/>
                <w:b/>
                <w:sz w:val="22"/>
                <w:szCs w:val="22"/>
                <w:lang w:eastAsia="ar-SA"/>
              </w:rPr>
              <w:t>Дата окончания срока предоставления участникам закупки разъяснений извещения о закупке:</w:t>
            </w:r>
            <w:r>
              <w:rPr>
                <w:b/>
                <w:bCs/>
                <w:sz w:val="22"/>
                <w:szCs w:val="22"/>
                <w:lang w:eastAsia="ar-SA"/>
              </w:rPr>
              <w:t xml:space="preserve"> 09 октября_</w:t>
            </w:r>
            <w:r>
              <w:rPr>
                <w:b/>
                <w:bCs/>
                <w:sz w:val="22"/>
                <w:szCs w:val="22"/>
                <w:u w:val="single"/>
                <w:lang w:eastAsia="ar-SA"/>
              </w:rPr>
              <w:t xml:space="preserve"> </w:t>
            </w:r>
            <w:r>
              <w:rPr>
                <w:rFonts w:eastAsia="Calibri;Trebuchet MS"/>
                <w:b/>
                <w:bCs/>
                <w:sz w:val="22"/>
                <w:szCs w:val="22"/>
                <w:u w:val="single"/>
                <w:lang w:eastAsia="ar-SA"/>
              </w:rPr>
              <w:t xml:space="preserve">2026 г. до 00:00 МСК </w:t>
            </w:r>
            <w:r>
              <w:rPr>
                <w:b/>
                <w:bCs/>
                <w:sz w:val="22"/>
                <w:szCs w:val="22"/>
                <w:u w:val="single"/>
                <w:lang w:eastAsia="ar-SA"/>
              </w:rPr>
              <w:t>п</w:t>
            </w:r>
            <w:r>
              <w:rPr>
                <w:rFonts w:eastAsia="Calibri;Trebuchet MS"/>
                <w:b/>
                <w:sz w:val="22"/>
                <w:szCs w:val="22"/>
                <w:u w:val="single"/>
                <w:lang w:eastAsia="ar-SA"/>
              </w:rPr>
              <w:t>р</w:t>
            </w:r>
            <w:r>
              <w:rPr>
                <w:rFonts w:eastAsia="Calibri;Trebuchet MS"/>
                <w:b/>
                <w:sz w:val="22"/>
                <w:szCs w:val="22"/>
                <w:lang w:eastAsia="ar-SA"/>
              </w:rPr>
              <w:t>и условии, что запрос на разъяснение поступил не позднее чем за 3 (три) рабочих дня до даты окончания срока подачи заявок на участие в такой закупке.</w:t>
            </w:r>
          </w:p>
        </w:tc>
      </w:tr>
      <w:tr w:rsidR="004F58ED" w14:paraId="7AB138A7"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1064A5D6" w14:textId="77777777" w:rsidR="004F58ED" w:rsidRDefault="004F58ED" w:rsidP="0005305D">
            <w:pPr>
              <w:pStyle w:val="aff1"/>
              <w:numPr>
                <w:ilvl w:val="0"/>
                <w:numId w:val="71"/>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vAlign w:val="center"/>
          </w:tcPr>
          <w:p w14:paraId="003AB027" w14:textId="77777777" w:rsidR="004F58ED" w:rsidRDefault="0005305D">
            <w:pPr>
              <w:spacing w:line="240" w:lineRule="auto"/>
            </w:pPr>
            <w:r>
              <w:rPr>
                <w:sz w:val="22"/>
                <w:szCs w:val="22"/>
              </w:rPr>
              <w:t>Размер обеспечения исполнения договора, срок и порядок его предоставления и возврата</w:t>
            </w:r>
          </w:p>
        </w:tc>
        <w:tc>
          <w:tcPr>
            <w:tcW w:w="6854" w:type="dxa"/>
            <w:tcBorders>
              <w:top w:val="single" w:sz="4" w:space="0" w:color="000000"/>
              <w:left w:val="single" w:sz="4" w:space="0" w:color="000000"/>
              <w:bottom w:val="single" w:sz="4" w:space="0" w:color="000000"/>
              <w:right w:val="single" w:sz="4" w:space="0" w:color="000000"/>
            </w:tcBorders>
          </w:tcPr>
          <w:p w14:paraId="66847E7D" w14:textId="77777777" w:rsidR="004F58ED" w:rsidRDefault="0005305D">
            <w:pPr>
              <w:spacing w:after="0" w:line="240" w:lineRule="auto"/>
              <w:contextualSpacing/>
              <w:jc w:val="both"/>
            </w:pPr>
            <w:r>
              <w:rPr>
                <w:sz w:val="22"/>
                <w:szCs w:val="22"/>
              </w:rPr>
              <w:t>Обеспечение исполнения договора не установлено.</w:t>
            </w:r>
          </w:p>
          <w:p w14:paraId="03F575B4" w14:textId="77777777" w:rsidR="004F58ED" w:rsidRDefault="004F58ED">
            <w:pPr>
              <w:spacing w:after="0" w:line="240" w:lineRule="auto"/>
              <w:contextualSpacing/>
              <w:jc w:val="both"/>
              <w:rPr>
                <w:sz w:val="22"/>
                <w:szCs w:val="22"/>
                <w:lang w:eastAsia="ar-SA"/>
              </w:rPr>
            </w:pPr>
          </w:p>
        </w:tc>
      </w:tr>
      <w:tr w:rsidR="004F58ED" w14:paraId="2637EBBB"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7BD75CB2" w14:textId="77777777" w:rsidR="004F58ED" w:rsidRDefault="004F58ED" w:rsidP="0005305D">
            <w:pPr>
              <w:pStyle w:val="aff1"/>
              <w:numPr>
                <w:ilvl w:val="0"/>
                <w:numId w:val="72"/>
              </w:numPr>
              <w:tabs>
                <w:tab w:val="left" w:pos="0"/>
              </w:tabs>
              <w:snapToGrid w:val="0"/>
              <w:spacing w:after="0" w:line="240" w:lineRule="auto"/>
              <w:ind w:left="470" w:hanging="357"/>
              <w:jc w:val="center"/>
              <w:rPr>
                <w:rFonts w:ascii="Times New Roman" w:hAnsi="Times New Roman" w:cs="Times New Roman"/>
                <w:sz w:val="22"/>
                <w:szCs w:val="22"/>
                <w:lang w:eastAsia="ar-SA"/>
              </w:rPr>
            </w:pPr>
          </w:p>
        </w:tc>
        <w:tc>
          <w:tcPr>
            <w:tcW w:w="2755" w:type="dxa"/>
            <w:tcBorders>
              <w:top w:val="single" w:sz="4" w:space="0" w:color="000000"/>
              <w:left w:val="single" w:sz="4" w:space="0" w:color="000000"/>
              <w:bottom w:val="single" w:sz="4" w:space="0" w:color="000000"/>
              <w:right w:val="single" w:sz="4" w:space="0" w:color="000000"/>
            </w:tcBorders>
            <w:vAlign w:val="center"/>
          </w:tcPr>
          <w:p w14:paraId="100C0696" w14:textId="77777777" w:rsidR="004F58ED" w:rsidRDefault="0005305D">
            <w:pPr>
              <w:spacing w:line="240" w:lineRule="auto"/>
            </w:pPr>
            <w:r>
              <w:rPr>
                <w:sz w:val="22"/>
                <w:szCs w:val="22"/>
              </w:rPr>
              <w:t>Размер обеспечения заявки, срок и порядок его предоставления</w:t>
            </w:r>
          </w:p>
        </w:tc>
        <w:tc>
          <w:tcPr>
            <w:tcW w:w="6854" w:type="dxa"/>
            <w:tcBorders>
              <w:top w:val="single" w:sz="4" w:space="0" w:color="000000"/>
              <w:left w:val="single" w:sz="4" w:space="0" w:color="000000"/>
              <w:bottom w:val="single" w:sz="4" w:space="0" w:color="000000"/>
              <w:right w:val="single" w:sz="4" w:space="0" w:color="000000"/>
            </w:tcBorders>
          </w:tcPr>
          <w:p w14:paraId="38656DF4" w14:textId="77777777" w:rsidR="004F58ED" w:rsidRDefault="0005305D">
            <w:pPr>
              <w:spacing w:after="0" w:line="240" w:lineRule="auto"/>
              <w:contextualSpacing/>
              <w:jc w:val="both"/>
            </w:pPr>
            <w:r>
              <w:rPr>
                <w:sz w:val="22"/>
                <w:szCs w:val="22"/>
              </w:rPr>
              <w:t>Не установлено.</w:t>
            </w:r>
          </w:p>
        </w:tc>
      </w:tr>
      <w:tr w:rsidR="004F58ED" w14:paraId="53BEA888"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4A5B205A" w14:textId="77777777" w:rsidR="004F58ED" w:rsidRDefault="004F58ED" w:rsidP="0005305D">
            <w:pPr>
              <w:pStyle w:val="aff1"/>
              <w:numPr>
                <w:ilvl w:val="0"/>
                <w:numId w:val="73"/>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24F4F81C" w14:textId="77777777" w:rsidR="004F58ED" w:rsidRDefault="0005305D">
            <w:pPr>
              <w:spacing w:after="0" w:line="240" w:lineRule="auto"/>
              <w:contextualSpacing/>
              <w:jc w:val="both"/>
            </w:pPr>
            <w:r>
              <w:rPr>
                <w:sz w:val="22"/>
                <w:szCs w:val="22"/>
              </w:rPr>
              <w:t>Обеспечение исполнения гарантийных обязательств</w:t>
            </w:r>
          </w:p>
        </w:tc>
        <w:tc>
          <w:tcPr>
            <w:tcW w:w="6854" w:type="dxa"/>
            <w:tcBorders>
              <w:top w:val="single" w:sz="4" w:space="0" w:color="000000"/>
              <w:left w:val="single" w:sz="4" w:space="0" w:color="000000"/>
              <w:bottom w:val="single" w:sz="4" w:space="0" w:color="000000"/>
              <w:right w:val="single" w:sz="4" w:space="0" w:color="000000"/>
            </w:tcBorders>
          </w:tcPr>
          <w:p w14:paraId="64DF14B9" w14:textId="77777777" w:rsidR="004F58ED" w:rsidRDefault="0005305D">
            <w:pPr>
              <w:spacing w:after="0" w:line="240" w:lineRule="auto"/>
              <w:contextualSpacing/>
              <w:jc w:val="both"/>
            </w:pPr>
            <w:r>
              <w:rPr>
                <w:sz w:val="22"/>
                <w:szCs w:val="22"/>
              </w:rPr>
              <w:t>Не установлено.</w:t>
            </w:r>
          </w:p>
          <w:p w14:paraId="5D2AF325" w14:textId="77777777" w:rsidR="004F58ED" w:rsidRDefault="004F58ED">
            <w:pPr>
              <w:spacing w:after="0" w:line="240" w:lineRule="auto"/>
              <w:contextualSpacing/>
              <w:jc w:val="both"/>
              <w:rPr>
                <w:rFonts w:eastAsia="Calibri;Trebuchet MS"/>
                <w:b/>
                <w:sz w:val="22"/>
                <w:szCs w:val="22"/>
                <w:lang w:eastAsia="ar-SA"/>
              </w:rPr>
            </w:pPr>
          </w:p>
        </w:tc>
      </w:tr>
      <w:tr w:rsidR="004F58ED" w14:paraId="57E5DD07" w14:textId="77777777">
        <w:trPr>
          <w:trHeight w:val="236"/>
          <w:jc w:val="center"/>
        </w:trPr>
        <w:tc>
          <w:tcPr>
            <w:tcW w:w="421" w:type="dxa"/>
            <w:tcBorders>
              <w:top w:val="single" w:sz="4" w:space="0" w:color="000000"/>
              <w:left w:val="single" w:sz="4" w:space="0" w:color="000000"/>
              <w:bottom w:val="single" w:sz="4" w:space="0" w:color="000000"/>
              <w:right w:val="single" w:sz="4" w:space="0" w:color="000000"/>
            </w:tcBorders>
          </w:tcPr>
          <w:p w14:paraId="54545E4B" w14:textId="77777777" w:rsidR="004F58ED" w:rsidRDefault="004F58ED" w:rsidP="0005305D">
            <w:pPr>
              <w:pStyle w:val="aff1"/>
              <w:numPr>
                <w:ilvl w:val="0"/>
                <w:numId w:val="74"/>
              </w:numPr>
              <w:tabs>
                <w:tab w:val="left" w:pos="0"/>
              </w:tabs>
              <w:snapToGrid w:val="0"/>
              <w:spacing w:after="0" w:line="240" w:lineRule="auto"/>
              <w:ind w:left="470" w:hanging="357"/>
              <w:jc w:val="center"/>
              <w:rPr>
                <w:rFonts w:ascii="Times New Roman" w:eastAsia="Calibri;Trebuchet MS" w:hAnsi="Times New Roman" w:cs="Times New Roman"/>
                <w:b/>
                <w:sz w:val="22"/>
                <w:szCs w:val="22"/>
                <w:lang w:eastAsia="ar-SA"/>
              </w:rPr>
            </w:pPr>
          </w:p>
        </w:tc>
        <w:tc>
          <w:tcPr>
            <w:tcW w:w="2755" w:type="dxa"/>
            <w:tcBorders>
              <w:top w:val="single" w:sz="4" w:space="0" w:color="000000"/>
              <w:left w:val="single" w:sz="4" w:space="0" w:color="000000"/>
              <w:bottom w:val="single" w:sz="4" w:space="0" w:color="000000"/>
              <w:right w:val="single" w:sz="4" w:space="0" w:color="000000"/>
            </w:tcBorders>
          </w:tcPr>
          <w:p w14:paraId="43B24ADF" w14:textId="77777777" w:rsidR="004F58ED" w:rsidRDefault="0005305D">
            <w:pPr>
              <w:spacing w:after="0" w:line="240" w:lineRule="auto"/>
            </w:pPr>
            <w:r>
              <w:rPr>
                <w:sz w:val="22"/>
                <w:szCs w:val="22"/>
              </w:rPr>
              <w:t>Валюта договора</w:t>
            </w:r>
          </w:p>
        </w:tc>
        <w:tc>
          <w:tcPr>
            <w:tcW w:w="6854" w:type="dxa"/>
            <w:tcBorders>
              <w:top w:val="single" w:sz="4" w:space="0" w:color="000000"/>
              <w:left w:val="single" w:sz="4" w:space="0" w:color="000000"/>
              <w:bottom w:val="single" w:sz="4" w:space="0" w:color="000000"/>
              <w:right w:val="single" w:sz="4" w:space="0" w:color="000000"/>
            </w:tcBorders>
          </w:tcPr>
          <w:p w14:paraId="29EF2EDF" w14:textId="77777777" w:rsidR="004F58ED" w:rsidRDefault="0005305D">
            <w:pPr>
              <w:spacing w:after="0" w:line="240" w:lineRule="auto"/>
            </w:pPr>
            <w:r>
              <w:rPr>
                <w:sz w:val="22"/>
                <w:szCs w:val="22"/>
              </w:rPr>
              <w:t>Российский рубль.</w:t>
            </w:r>
          </w:p>
        </w:tc>
      </w:tr>
      <w:tr w:rsidR="004F58ED" w14:paraId="0FFC0C16" w14:textId="77777777">
        <w:trPr>
          <w:trHeight w:val="361"/>
          <w:jc w:val="center"/>
        </w:trPr>
        <w:tc>
          <w:tcPr>
            <w:tcW w:w="421" w:type="dxa"/>
            <w:tcBorders>
              <w:top w:val="single" w:sz="4" w:space="0" w:color="000000"/>
              <w:left w:val="single" w:sz="4" w:space="0" w:color="000000"/>
              <w:bottom w:val="single" w:sz="4" w:space="0" w:color="000000"/>
              <w:right w:val="single" w:sz="4" w:space="0" w:color="000000"/>
            </w:tcBorders>
          </w:tcPr>
          <w:p w14:paraId="285D4257" w14:textId="77777777" w:rsidR="004F58ED" w:rsidRDefault="004F58ED" w:rsidP="0005305D">
            <w:pPr>
              <w:pStyle w:val="aff1"/>
              <w:numPr>
                <w:ilvl w:val="0"/>
                <w:numId w:val="75"/>
              </w:numPr>
              <w:tabs>
                <w:tab w:val="left" w:pos="0"/>
              </w:tabs>
              <w:snapToGrid w:val="0"/>
              <w:spacing w:after="0" w:line="240" w:lineRule="auto"/>
              <w:ind w:left="470" w:hanging="357"/>
              <w:jc w:val="center"/>
              <w:rPr>
                <w:rFonts w:ascii="Times New Roman" w:hAnsi="Times New Roman" w:cs="Times New Roman"/>
                <w:sz w:val="22"/>
                <w:szCs w:val="22"/>
              </w:rPr>
            </w:pPr>
          </w:p>
        </w:tc>
        <w:tc>
          <w:tcPr>
            <w:tcW w:w="2755" w:type="dxa"/>
            <w:tcBorders>
              <w:top w:val="single" w:sz="4" w:space="0" w:color="000000"/>
              <w:left w:val="single" w:sz="4" w:space="0" w:color="000000"/>
              <w:bottom w:val="single" w:sz="4" w:space="0" w:color="000000"/>
              <w:right w:val="single" w:sz="4" w:space="0" w:color="000000"/>
            </w:tcBorders>
          </w:tcPr>
          <w:p w14:paraId="1CC6D38E" w14:textId="77777777" w:rsidR="004F58ED" w:rsidRDefault="0005305D">
            <w:pPr>
              <w:spacing w:after="0" w:line="240" w:lineRule="auto"/>
              <w:contextualSpacing/>
              <w:jc w:val="both"/>
            </w:pPr>
            <w:r>
              <w:rPr>
                <w:sz w:val="22"/>
                <w:szCs w:val="22"/>
              </w:rPr>
              <w:t>Приложения, являющиеся неотъемлемой частью данного извещения</w:t>
            </w:r>
          </w:p>
        </w:tc>
        <w:tc>
          <w:tcPr>
            <w:tcW w:w="6854" w:type="dxa"/>
            <w:tcBorders>
              <w:top w:val="single" w:sz="4" w:space="0" w:color="000000"/>
              <w:left w:val="single" w:sz="4" w:space="0" w:color="000000"/>
              <w:bottom w:val="single" w:sz="4" w:space="0" w:color="000000"/>
              <w:right w:val="single" w:sz="4" w:space="0" w:color="000000"/>
            </w:tcBorders>
          </w:tcPr>
          <w:p w14:paraId="12AEC129" w14:textId="77777777" w:rsidR="004F58ED" w:rsidRDefault="0005305D">
            <w:pPr>
              <w:spacing w:line="240" w:lineRule="auto"/>
              <w:contextualSpacing/>
              <w:jc w:val="both"/>
            </w:pPr>
            <w:r>
              <w:rPr>
                <w:sz w:val="22"/>
                <w:szCs w:val="22"/>
              </w:rPr>
              <w:t>Приложение №1 Техническое задание;</w:t>
            </w:r>
          </w:p>
          <w:p w14:paraId="5534FBD0" w14:textId="77777777" w:rsidR="004F58ED" w:rsidRDefault="0005305D">
            <w:pPr>
              <w:spacing w:line="240" w:lineRule="auto"/>
              <w:contextualSpacing/>
              <w:jc w:val="both"/>
            </w:pPr>
            <w:r>
              <w:rPr>
                <w:sz w:val="22"/>
                <w:szCs w:val="22"/>
              </w:rPr>
              <w:t>Приложение №2 Форма заявки на участие в запросе котировок;</w:t>
            </w:r>
          </w:p>
          <w:p w14:paraId="6CAD440F" w14:textId="77777777" w:rsidR="004F58ED" w:rsidRDefault="0005305D">
            <w:pPr>
              <w:spacing w:line="240" w:lineRule="auto"/>
              <w:contextualSpacing/>
              <w:jc w:val="both"/>
            </w:pPr>
            <w:r>
              <w:rPr>
                <w:sz w:val="22"/>
                <w:szCs w:val="22"/>
              </w:rPr>
              <w:t>Приложение №3 Форма анкеты участника;</w:t>
            </w:r>
          </w:p>
          <w:p w14:paraId="4E18EA0F" w14:textId="77777777" w:rsidR="004F58ED" w:rsidRDefault="0005305D">
            <w:pPr>
              <w:spacing w:line="240" w:lineRule="auto"/>
              <w:contextualSpacing/>
              <w:jc w:val="both"/>
            </w:pPr>
            <w:r>
              <w:rPr>
                <w:sz w:val="22"/>
                <w:szCs w:val="22"/>
              </w:rPr>
              <w:t>Приложение №4 Форма согласия обработки персональных данных;</w:t>
            </w:r>
          </w:p>
          <w:p w14:paraId="2CD82FF8" w14:textId="77777777" w:rsidR="004F58ED" w:rsidRDefault="0005305D">
            <w:pPr>
              <w:spacing w:line="240" w:lineRule="auto"/>
              <w:contextualSpacing/>
              <w:jc w:val="both"/>
            </w:pPr>
            <w:r>
              <w:rPr>
                <w:sz w:val="22"/>
                <w:szCs w:val="22"/>
              </w:rPr>
              <w:t>Приложение №5 Коммерческое предложение;</w:t>
            </w:r>
          </w:p>
          <w:p w14:paraId="7CB513DB" w14:textId="77777777" w:rsidR="004F58ED" w:rsidRDefault="0005305D">
            <w:pPr>
              <w:spacing w:line="240" w:lineRule="auto"/>
              <w:contextualSpacing/>
              <w:jc w:val="both"/>
            </w:pPr>
            <w:r>
              <w:rPr>
                <w:sz w:val="22"/>
                <w:szCs w:val="22"/>
              </w:rPr>
              <w:t>Приложение №6 Проект договора;</w:t>
            </w:r>
          </w:p>
          <w:p w14:paraId="49C7C5CC" w14:textId="77777777" w:rsidR="004F58ED" w:rsidRDefault="0005305D">
            <w:pPr>
              <w:spacing w:after="0" w:line="240" w:lineRule="auto"/>
              <w:contextualSpacing/>
              <w:rPr>
                <w:sz w:val="22"/>
                <w:szCs w:val="22"/>
              </w:rPr>
            </w:pPr>
            <w:bookmarkStart w:id="0" w:name="_Hlk182486098"/>
            <w:r>
              <w:rPr>
                <w:sz w:val="22"/>
                <w:szCs w:val="22"/>
              </w:rPr>
              <w:t>Приложение №7 Обоснование начальной (максимальной) цены договора.</w:t>
            </w:r>
            <w:bookmarkEnd w:id="0"/>
          </w:p>
        </w:tc>
      </w:tr>
    </w:tbl>
    <w:p w14:paraId="53686DD3" w14:textId="77777777" w:rsidR="004F58ED" w:rsidRDefault="004F58ED">
      <w:pPr>
        <w:spacing w:after="0" w:line="240" w:lineRule="auto"/>
        <w:outlineLvl w:val="0"/>
        <w:rPr>
          <w:bCs/>
        </w:rPr>
      </w:pPr>
    </w:p>
    <w:p w14:paraId="684A1C94" w14:textId="77777777" w:rsidR="004F58ED" w:rsidRDefault="0005305D">
      <w:pPr>
        <w:spacing w:after="0" w:line="240" w:lineRule="auto"/>
        <w:outlineLvl w:val="0"/>
        <w:rPr>
          <w:bCs/>
        </w:rPr>
      </w:pPr>
      <w:r>
        <w:rPr>
          <w:bCs/>
        </w:rPr>
        <w:t>Разработал документацию -  Извещение № 417-ЗК-223-26:</w:t>
      </w:r>
    </w:p>
    <w:p w14:paraId="7E374D4D" w14:textId="77777777" w:rsidR="004F58ED" w:rsidRDefault="0005305D">
      <w:pPr>
        <w:spacing w:after="0" w:line="240" w:lineRule="auto"/>
        <w:outlineLvl w:val="0"/>
        <w:rPr>
          <w:bCs/>
        </w:rPr>
      </w:pPr>
      <w:r>
        <w:rPr>
          <w:bCs/>
        </w:rPr>
        <w:t xml:space="preserve"> </w:t>
      </w:r>
    </w:p>
    <w:p w14:paraId="2A9D86A0" w14:textId="77777777" w:rsidR="004F58ED" w:rsidRDefault="0005305D">
      <w:pPr>
        <w:spacing w:after="0" w:line="240" w:lineRule="auto"/>
        <w:contextualSpacing/>
        <w:outlineLvl w:val="0"/>
        <w:rPr>
          <w:bCs/>
        </w:rPr>
      </w:pPr>
      <w:r>
        <w:rPr>
          <w:bCs/>
        </w:rPr>
        <w:t xml:space="preserve">Начальник ОПЗП __________________________________А.А. Попова                    </w:t>
      </w:r>
    </w:p>
    <w:p w14:paraId="78426124" w14:textId="77777777" w:rsidR="004F58ED" w:rsidRDefault="0005305D">
      <w:pPr>
        <w:spacing w:after="0" w:line="240" w:lineRule="auto"/>
        <w:outlineLvl w:val="0"/>
        <w:rPr>
          <w:bCs/>
        </w:rPr>
      </w:pPr>
      <w:r>
        <w:rPr>
          <w:bCs/>
        </w:rPr>
        <w:t xml:space="preserve">Согласовано:                    </w:t>
      </w:r>
    </w:p>
    <w:p w14:paraId="2595AB0D" w14:textId="77777777" w:rsidR="004F58ED" w:rsidRDefault="004F58ED">
      <w:pPr>
        <w:spacing w:after="0" w:line="240" w:lineRule="auto"/>
        <w:contextualSpacing/>
        <w:outlineLvl w:val="0"/>
        <w:rPr>
          <w:bCs/>
        </w:rPr>
      </w:pPr>
    </w:p>
    <w:p w14:paraId="79CFC6B2" w14:textId="77777777" w:rsidR="004F58ED" w:rsidRDefault="0005305D">
      <w:pPr>
        <w:spacing w:after="0" w:line="240" w:lineRule="auto"/>
        <w:contextualSpacing/>
        <w:outlineLvl w:val="0"/>
      </w:pPr>
      <w:r>
        <w:rPr>
          <w:bCs/>
        </w:rPr>
        <w:t>Начальник службы закупок__________________________Л.Н. Барсова</w:t>
      </w:r>
    </w:p>
    <w:sectPr w:rsidR="004F58ED">
      <w:headerReference w:type="even" r:id="rId13"/>
      <w:headerReference w:type="default" r:id="rId14"/>
      <w:footerReference w:type="even" r:id="rId15"/>
      <w:footerReference w:type="default" r:id="rId16"/>
      <w:headerReference w:type="first" r:id="rId17"/>
      <w:footerReference w:type="first" r:id="rId18"/>
      <w:pgSz w:w="11906" w:h="16838"/>
      <w:pgMar w:top="737" w:right="656" w:bottom="765" w:left="1170" w:header="680" w:footer="624" w:gutter="0"/>
      <w:pgNumType w:start="1"/>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6D3C1" w14:textId="77777777" w:rsidR="00A03A45" w:rsidRDefault="0005305D">
      <w:pPr>
        <w:spacing w:after="0" w:line="240" w:lineRule="auto"/>
      </w:pPr>
      <w:r>
        <w:separator/>
      </w:r>
    </w:p>
  </w:endnote>
  <w:endnote w:type="continuationSeparator" w:id="0">
    <w:p w14:paraId="285C1FDE" w14:textId="77777777" w:rsidR="00A03A45" w:rsidRDefault="00053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empora LGC Uni">
    <w:altName w:val="Microsoft YaHei"/>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Lohit Devanagari">
    <w:altName w:val="Times New Roman"/>
    <w:panose1 w:val="00000000000000000000"/>
    <w:charset w:val="00"/>
    <w:family w:val="roman"/>
    <w:notTrueType/>
    <w:pitch w:val="default"/>
  </w:font>
  <w:font w:name="SimSun;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ymbol;Andale Mono">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Andale Mono">
    <w:panose1 w:val="00000000000000000000"/>
    <w:charset w:val="00"/>
    <w:family w:val="roman"/>
    <w:notTrueType/>
    <w:pitch w:val="default"/>
  </w:font>
  <w:font w:name="Arial Unicode MS;Arial">
    <w:panose1 w:val="00000000000000000000"/>
    <w:charset w:val="00"/>
    <w:family w:val="roman"/>
    <w:notTrueType/>
    <w:pitch w:val="default"/>
  </w:font>
  <w:font w:name="Calibri;Trebuchet M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Open Sans">
    <w:charset w:val="CC"/>
    <w:family w:val="swiss"/>
    <w:pitch w:val="variable"/>
    <w:sig w:usb0="E00002EF" w:usb1="4000205B" w:usb2="00000028" w:usb3="00000000" w:csb0="0000019F" w:csb1="00000000"/>
  </w:font>
  <w:font w:name="Droid Sans Fallback">
    <w:altName w:val="Segoe UI"/>
    <w:panose1 w:val="00000000000000000000"/>
    <w:charset w:val="00"/>
    <w:family w:val="roman"/>
    <w:notTrueType/>
    <w:pitch w:val="default"/>
  </w:font>
  <w:font w:name="Noto Sans Devanagari">
    <w:panose1 w:val="00000000000000000000"/>
    <w:charset w:val="00"/>
    <w:family w:val="roman"/>
    <w:notTrueType/>
    <w:pitch w:val="default"/>
  </w:font>
  <w:font w:name="Liberation Sans">
    <w:altName w:val="Arial"/>
    <w:charset w:val="01"/>
    <w:family w:val="roman"/>
    <w:pitch w:val="variable"/>
  </w:font>
  <w:font w:name="Noto Sans SC Regular;Times New">
    <w:panose1 w:val="00000000000000000000"/>
    <w:charset w:val="00"/>
    <w:family w:val="roman"/>
    <w:notTrueType/>
    <w:pitch w:val="default"/>
  </w:font>
  <w:font w:name="Consolas;Liberation Sans Narrow">
    <w:panose1 w:val="00000000000000000000"/>
    <w:charset w:val="00"/>
    <w:family w:val="roman"/>
    <w:notTrueType/>
    <w:pitch w:val="default"/>
  </w:font>
  <w:font w:name="Liberation Mono">
    <w:altName w:val="Courier New"/>
    <w:charset w:val="01"/>
    <w:family w:val="roman"/>
    <w:pitch w:val="variable"/>
  </w:font>
  <w:font w:name="Verdana">
    <w:panose1 w:val="020B0604030504040204"/>
    <w:charset w:val="CC"/>
    <w:family w:val="swiss"/>
    <w:pitch w:val="variable"/>
    <w:sig w:usb0="A00006FF" w:usb1="4000205B" w:usb2="00000010" w:usb3="00000000" w:csb0="0000019F" w:csb1="00000000"/>
  </w:font>
  <w:font w:name="LiberationSerif">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A4E59" w14:textId="77777777" w:rsidR="004F58ED" w:rsidRDefault="004F58ED">
    <w:pPr>
      <w:pStyle w:val="a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34A68" w14:textId="3A487CC9" w:rsidR="004F58ED" w:rsidRDefault="006A27D8">
    <w:pPr>
      <w:pStyle w:val="afc"/>
      <w:ind w:right="360"/>
      <w:jc w:val="right"/>
      <w:rPr>
        <w:rFonts w:cs="Courier New"/>
      </w:rPr>
    </w:pPr>
    <w:r>
      <w:rPr>
        <w:noProof/>
      </w:rPr>
      <w:pict w14:anchorId="0C6FDB9B">
        <v:rect id="Врезка1" o:spid="_x0000_s2049" style="position:absolute;left:0;text-align:left;margin-left:.05pt;margin-top:.4pt;width:1.25pt;height:13.9pt;z-index:-251658752;visibility:visible;mso-wrap-style:square;mso-wrap-distance-left:0;mso-wrap-distance-top:0;mso-wrap-distance-right:0;mso-wrap-distance-bottom:0;mso-position-horizontal:absolute;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" o:allowincell="f" filled="f" stroked="f" strokeweight="0">
          <v:textbox inset=".02mm,.02mm,.02mm,.02mm">
            <w:txbxContent>
              <w:p w14:paraId="6CE89C04" w14:textId="77777777" w:rsidR="004F58ED" w:rsidRDefault="0005305D">
                <w:pPr>
                  <w:pStyle w:val="aff7"/>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v:textbox>
          <w10:wrap anchorx="margin"/>
        </v: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8964E" w14:textId="77777777" w:rsidR="004F58ED" w:rsidRDefault="0005305D">
    <w:pPr>
      <w:pStyle w:val="afc"/>
      <w:jc w:val="right"/>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6849D" w14:textId="77777777" w:rsidR="00A03A45" w:rsidRDefault="0005305D">
      <w:pPr>
        <w:spacing w:after="0" w:line="240" w:lineRule="auto"/>
      </w:pPr>
      <w:r>
        <w:separator/>
      </w:r>
    </w:p>
  </w:footnote>
  <w:footnote w:type="continuationSeparator" w:id="0">
    <w:p w14:paraId="3850F165" w14:textId="77777777" w:rsidR="00A03A45" w:rsidRDefault="000530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39EF" w14:textId="77777777" w:rsidR="004F58ED" w:rsidRDefault="004F58ED">
    <w:pPr>
      <w:pStyle w:val="a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EE006" w14:textId="77777777" w:rsidR="004F58ED" w:rsidRDefault="004F58ED">
    <w:pPr>
      <w:pStyle w:val="af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8CD0F" w14:textId="77777777" w:rsidR="004F58ED" w:rsidRDefault="004F58ED">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445F79"/>
    <w:multiLevelType w:val="multilevel"/>
    <w:tmpl w:val="E1E22132"/>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5011C03"/>
    <w:multiLevelType w:val="multilevel"/>
    <w:tmpl w:val="9E0E133A"/>
    <w:lvl w:ilvl="0">
      <w:start w:val="1"/>
      <w:numFmt w:val="decimal"/>
      <w:lvlText w:val="%1)"/>
      <w:lvlJc w:val="left"/>
      <w:pPr>
        <w:tabs>
          <w:tab w:val="num" w:pos="0"/>
        </w:tabs>
        <w:ind w:left="425" w:hanging="425"/>
      </w:pPr>
      <w:rPr>
        <w:rFonts w:ascii="Times New Roman" w:hAnsi="Times New Roman" w:cs="Times New Roman"/>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6353E94"/>
    <w:multiLevelType w:val="multilevel"/>
    <w:tmpl w:val="E35494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3FF25716"/>
    <w:multiLevelType w:val="multilevel"/>
    <w:tmpl w:val="5ED8E01E"/>
    <w:lvl w:ilvl="0">
      <w:start w:val="1"/>
      <w:numFmt w:val="decimal"/>
      <w:lvlText w:val="15.%1"/>
      <w:lvlJc w:val="left"/>
      <w:pPr>
        <w:tabs>
          <w:tab w:val="num" w:pos="0"/>
        </w:tabs>
        <w:ind w:left="720" w:hanging="360"/>
      </w:pPr>
      <w:rPr>
        <w:rFonts w:ascii="Times New Roman" w:hAnsi="Times New Roman" w:cs="Times New Roman"/>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5B66247B"/>
    <w:multiLevelType w:val="multilevel"/>
    <w:tmpl w:val="65F000F0"/>
    <w:lvl w:ilvl="0">
      <w:start w:val="1"/>
      <w:numFmt w:val="decimal"/>
      <w:lvlText w:val="%1."/>
      <w:lvlJc w:val="center"/>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5DE975C3"/>
    <w:multiLevelType w:val="multilevel"/>
    <w:tmpl w:val="2B0826C8"/>
    <w:lvl w:ilvl="0">
      <w:start w:val="1"/>
      <w:numFmt w:val="decimal"/>
      <w:lvlText w:val="%1."/>
      <w:lvlJc w:val="left"/>
      <w:pPr>
        <w:tabs>
          <w:tab w:val="num" w:pos="0"/>
        </w:tabs>
        <w:ind w:left="360" w:hanging="360"/>
      </w:pPr>
    </w:lvl>
    <w:lvl w:ilvl="1">
      <w:start w:val="1"/>
      <w:numFmt w:val="decimal"/>
      <w:lvlText w:val="18.%2"/>
      <w:lvlJc w:val="left"/>
      <w:pPr>
        <w:tabs>
          <w:tab w:val="num" w:pos="0"/>
        </w:tabs>
        <w:ind w:left="617" w:hanging="432"/>
      </w:pPr>
      <w:rPr>
        <w:rFonts w:ascii="Times New Roman" w:hAnsi="Times New Roman" w:cs="Times New Roman"/>
        <w:sz w:val="22"/>
        <w:szCs w:val="22"/>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66CE37FF"/>
    <w:multiLevelType w:val="multilevel"/>
    <w:tmpl w:val="EFBA6A16"/>
    <w:lvl w:ilvl="0">
      <w:start w:val="1"/>
      <w:numFmt w:val="decimal"/>
      <w:lvlText w:val="%1)"/>
      <w:lvlJc w:val="left"/>
      <w:pPr>
        <w:tabs>
          <w:tab w:val="num" w:pos="0"/>
        </w:tabs>
        <w:ind w:left="425" w:hanging="425"/>
      </w:pPr>
      <w:rPr>
        <w:rFonts w:ascii="Times New Roman" w:hAnsi="Times New Roman" w:cs="Times New Roman"/>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73DD48E7"/>
    <w:multiLevelType w:val="multilevel"/>
    <w:tmpl w:val="19C895FE"/>
    <w:lvl w:ilvl="0">
      <w:start w:val="1"/>
      <w:numFmt w:val="decimal"/>
      <w:lvlText w:val="%1)"/>
      <w:lvlJc w:val="left"/>
      <w:pPr>
        <w:tabs>
          <w:tab w:val="num" w:pos="0"/>
        </w:tabs>
        <w:ind w:left="720" w:hanging="360"/>
      </w:pPr>
      <w:rPr>
        <w:rFonts w:ascii="Times New Roman" w:hAnsi="Times New Roman" w:cs="Times New Roman"/>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4"/>
  </w:num>
  <w:num w:numId="2">
    <w:abstractNumId w:val="2"/>
    <w:lvlOverride w:ilvl="0">
      <w:startOverride w:val="1"/>
    </w:lvlOverride>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6"/>
    <w:lvlOverride w:ilvl="0">
      <w:startOverride w:val="1"/>
    </w:lvlOverride>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2"/>
  </w:num>
  <w:num w:numId="26">
    <w:abstractNumId w:val="2"/>
  </w:num>
  <w:num w:numId="27">
    <w:abstractNumId w:val="1"/>
    <w:lvlOverride w:ilvl="0">
      <w:startOverride w:val="1"/>
    </w:lvlOverride>
  </w:num>
  <w:num w:numId="28">
    <w:abstractNumId w:val="1"/>
  </w:num>
  <w:num w:numId="29">
    <w:abstractNumId w:val="1"/>
  </w:num>
  <w:num w:numId="30">
    <w:abstractNumId w:val="1"/>
  </w:num>
  <w:num w:numId="31">
    <w:abstractNumId w:val="1"/>
  </w:num>
  <w:num w:numId="32">
    <w:abstractNumId w:val="1"/>
  </w:num>
  <w:num w:numId="33">
    <w:abstractNumId w:val="1"/>
  </w:num>
  <w:num w:numId="34">
    <w:abstractNumId w:val="2"/>
  </w:num>
  <w:num w:numId="35">
    <w:abstractNumId w:val="2"/>
  </w:num>
  <w:num w:numId="36">
    <w:abstractNumId w:val="2"/>
  </w:num>
  <w:num w:numId="37">
    <w:abstractNumId w:val="3"/>
    <w:lvlOverride w:ilvl="0">
      <w:startOverride w:val="1"/>
    </w:lvlOverride>
  </w:num>
  <w:num w:numId="38">
    <w:abstractNumId w:val="3"/>
  </w:num>
  <w:num w:numId="39">
    <w:abstractNumId w:val="3"/>
  </w:num>
  <w:num w:numId="40">
    <w:abstractNumId w:val="3"/>
  </w:num>
  <w:num w:numId="41">
    <w:abstractNumId w:val="3"/>
  </w:num>
  <w:num w:numId="42">
    <w:abstractNumId w:val="3"/>
  </w:num>
  <w:num w:numId="43">
    <w:abstractNumId w:val="2"/>
  </w:num>
  <w:num w:numId="44">
    <w:abstractNumId w:val="2"/>
  </w:num>
  <w:num w:numId="45">
    <w:abstractNumId w:val="2"/>
  </w:num>
  <w:num w:numId="46">
    <w:abstractNumId w:val="5"/>
    <w:lvlOverride w:ilvl="0">
      <w:startOverride w:val="1"/>
    </w:lvlOverride>
    <w:lvlOverride w:ilvl="1">
      <w:startOverride w:val="1"/>
    </w:lvlOverride>
  </w:num>
  <w:num w:numId="47">
    <w:abstractNumId w:val="5"/>
  </w:num>
  <w:num w:numId="48">
    <w:abstractNumId w:val="5"/>
  </w:num>
  <w:num w:numId="49">
    <w:abstractNumId w:val="5"/>
  </w:num>
  <w:num w:numId="50">
    <w:abstractNumId w:val="5"/>
  </w:num>
  <w:num w:numId="51">
    <w:abstractNumId w:val="5"/>
  </w:num>
  <w:num w:numId="52">
    <w:abstractNumId w:val="5"/>
  </w:num>
  <w:num w:numId="53">
    <w:abstractNumId w:val="5"/>
  </w:num>
  <w:num w:numId="54">
    <w:abstractNumId w:val="5"/>
  </w:num>
  <w:num w:numId="55">
    <w:abstractNumId w:val="5"/>
  </w:num>
  <w:num w:numId="56">
    <w:abstractNumId w:val="5"/>
  </w:num>
  <w:num w:numId="57">
    <w:abstractNumId w:val="2"/>
  </w:num>
  <w:num w:numId="58">
    <w:abstractNumId w:val="0"/>
    <w:lvlOverride w:ilvl="0">
      <w:startOverride w:val="1"/>
    </w:lvlOverride>
  </w:num>
  <w:num w:numId="59">
    <w:abstractNumId w:val="0"/>
  </w:num>
  <w:num w:numId="60">
    <w:abstractNumId w:val="0"/>
  </w:num>
  <w:num w:numId="61">
    <w:abstractNumId w:val="0"/>
  </w:num>
  <w:num w:numId="62">
    <w:abstractNumId w:val="0"/>
  </w:num>
  <w:num w:numId="63">
    <w:abstractNumId w:val="2"/>
  </w:num>
  <w:num w:numId="64">
    <w:abstractNumId w:val="7"/>
    <w:lvlOverride w:ilvl="0">
      <w:startOverride w:val="1"/>
    </w:lvlOverride>
  </w:num>
  <w:num w:numId="65">
    <w:abstractNumId w:val="7"/>
  </w:num>
  <w:num w:numId="66">
    <w:abstractNumId w:val="7"/>
  </w:num>
  <w:num w:numId="67">
    <w:abstractNumId w:val="7"/>
  </w:num>
  <w:num w:numId="68">
    <w:abstractNumId w:val="2"/>
  </w:num>
  <w:num w:numId="69">
    <w:abstractNumId w:val="2"/>
  </w:num>
  <w:num w:numId="70">
    <w:abstractNumId w:val="2"/>
  </w:num>
  <w:num w:numId="71">
    <w:abstractNumId w:val="2"/>
  </w:num>
  <w:num w:numId="72">
    <w:abstractNumId w:val="2"/>
  </w:num>
  <w:num w:numId="73">
    <w:abstractNumId w:val="2"/>
  </w:num>
  <w:num w:numId="74">
    <w:abstractNumId w:val="2"/>
  </w:num>
  <w:num w:numId="75">
    <w:abstractNumId w:val="2"/>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doNotExpandShiftReturn/>
    <w:doNotBreakWrappedTables/>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F58ED"/>
    <w:rsid w:val="0005305D"/>
    <w:rsid w:val="004F58ED"/>
    <w:rsid w:val="006A27D8"/>
    <w:rsid w:val="00A03A4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15FCD3F"/>
  <w15:docId w15:val="{931B3168-21DE-45F7-BA47-915493532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empora LGC Uni" w:eastAsia="SimSun" w:hAnsi="Tempora LGC Uni" w:cs="Lohit Devanagari"/>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uiPriority="0" w:qFormat="1"/>
    <w:lsdException w:name="footer" w:uiPriority="0"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uiPriority="0"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uiPriority="0" w:qFormat="1"/>
    <w:lsdException w:name="Body Text Indent 3" w:uiPriority="0" w:qFormat="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52" w:lineRule="auto"/>
    </w:pPr>
    <w:rPr>
      <w:rFonts w:ascii="Times New Roman" w:eastAsia="Times New Roman" w:hAnsi="Times New Roman" w:cs="Times New Roman"/>
      <w:sz w:val="24"/>
      <w:szCs w:val="24"/>
      <w:lang w:eastAsia="ru-RU" w:bidi="ar-SA"/>
    </w:rPr>
  </w:style>
  <w:style w:type="paragraph" w:styleId="1">
    <w:name w:val="heading 1"/>
    <w:basedOn w:val="a"/>
    <w:next w:val="a"/>
    <w:uiPriority w:val="9"/>
    <w:qFormat/>
    <w:pPr>
      <w:spacing w:before="100" w:after="100"/>
      <w:outlineLvl w:val="0"/>
    </w:pPr>
    <w:rPr>
      <w:rFonts w:ascii="SimSun;Times New Roman" w:eastAsia="SimSun;Times New Roman" w:hAnsi="SimSun;Times New Roman"/>
      <w:b/>
      <w:bCs/>
      <w:kern w:val="2"/>
      <w:sz w:val="48"/>
      <w:szCs w:val="48"/>
      <w:lang w:val="en-US" w:eastAsia="zh-CN"/>
    </w:rPr>
  </w:style>
  <w:style w:type="paragraph" w:styleId="2">
    <w:name w:val="heading 2"/>
    <w:basedOn w:val="a"/>
    <w:next w:val="a"/>
    <w:uiPriority w:val="9"/>
    <w:semiHidden/>
    <w:unhideWhenUsed/>
    <w:qFormat/>
    <w:pPr>
      <w:keepNext/>
      <w:spacing w:before="240" w:after="60"/>
      <w:outlineLvl w:val="1"/>
    </w:pPr>
    <w:rPr>
      <w:rFonts w:ascii="Arial" w:hAnsi="Arial" w:cs="Arial"/>
      <w:b/>
      <w:bCs/>
      <w:i/>
      <w:iCs/>
      <w:sz w:val="28"/>
      <w:szCs w:val="28"/>
    </w:rPr>
  </w:style>
  <w:style w:type="paragraph" w:styleId="3">
    <w:name w:val="heading 3"/>
    <w:basedOn w:val="a"/>
    <w:next w:val="a"/>
    <w:uiPriority w:val="9"/>
    <w:semiHidden/>
    <w:unhideWhenUsed/>
    <w:qFormat/>
    <w:pPr>
      <w:keepNext/>
      <w:tabs>
        <w:tab w:val="left" w:pos="720"/>
      </w:tabs>
      <w:spacing w:before="240" w:after="60"/>
      <w:ind w:left="720" w:hanging="720"/>
      <w:jc w:val="both"/>
      <w:outlineLvl w:val="2"/>
    </w:pPr>
    <w:rPr>
      <w:rFonts w:ascii="Arial" w:hAnsi="Arial" w:cs="Arial"/>
      <w:b/>
      <w:szCs w:val="20"/>
      <w:lang w:val="zh-CN" w:eastAsia="zh-CN"/>
    </w:rPr>
  </w:style>
  <w:style w:type="paragraph" w:styleId="4">
    <w:name w:val="heading 4"/>
    <w:basedOn w:val="a"/>
    <w:next w:val="a"/>
    <w:uiPriority w:val="9"/>
    <w:semiHidden/>
    <w:unhideWhenUsed/>
    <w:qFormat/>
    <w:pPr>
      <w:keepNext/>
      <w:spacing w:before="240" w:after="60"/>
      <w:outlineLvl w:val="3"/>
    </w:pPr>
    <w:rPr>
      <w:b/>
      <w:bCs/>
      <w:sz w:val="28"/>
      <w:szCs w:val="28"/>
    </w:rPr>
  </w:style>
  <w:style w:type="paragraph" w:styleId="5">
    <w:name w:val="heading 5"/>
    <w:basedOn w:val="a"/>
    <w:next w:val="a"/>
    <w:uiPriority w:val="9"/>
    <w:semiHidden/>
    <w:unhideWhenUsed/>
    <w:qFormat/>
    <w:pPr>
      <w:tabs>
        <w:tab w:val="left" w:pos="1008"/>
      </w:tabs>
      <w:spacing w:before="240" w:after="60"/>
      <w:ind w:left="1008" w:hanging="1008"/>
      <w:jc w:val="both"/>
      <w:outlineLvl w:val="4"/>
    </w:pPr>
    <w:rPr>
      <w:sz w:val="22"/>
      <w:szCs w:val="20"/>
      <w:lang w:val="zh-CN" w:eastAsia="zh-CN"/>
    </w:rPr>
  </w:style>
  <w:style w:type="paragraph" w:styleId="6">
    <w:name w:val="heading 6"/>
    <w:basedOn w:val="a"/>
    <w:next w:val="a"/>
    <w:uiPriority w:val="9"/>
    <w:semiHidden/>
    <w:unhideWhenUsed/>
    <w:qFormat/>
    <w:pPr>
      <w:tabs>
        <w:tab w:val="left" w:pos="1152"/>
      </w:tabs>
      <w:spacing w:before="240" w:after="60"/>
      <w:ind w:left="1152" w:hanging="1152"/>
      <w:jc w:val="both"/>
      <w:outlineLvl w:val="5"/>
    </w:pPr>
    <w:rPr>
      <w:i/>
      <w:sz w:val="22"/>
      <w:szCs w:val="20"/>
      <w:lang w:val="zh-CN" w:eastAsia="zh-CN"/>
    </w:rPr>
  </w:style>
  <w:style w:type="paragraph" w:styleId="7">
    <w:name w:val="heading 7"/>
    <w:basedOn w:val="a"/>
    <w:next w:val="a"/>
    <w:qFormat/>
    <w:pPr>
      <w:tabs>
        <w:tab w:val="left" w:pos="1296"/>
      </w:tabs>
      <w:spacing w:before="240" w:after="60"/>
      <w:ind w:left="1296" w:hanging="1296"/>
      <w:jc w:val="both"/>
      <w:outlineLvl w:val="6"/>
    </w:pPr>
    <w:rPr>
      <w:rFonts w:ascii="Arial" w:hAnsi="Arial" w:cs="Arial"/>
      <w:sz w:val="20"/>
      <w:szCs w:val="20"/>
      <w:lang w:val="zh-CN" w:eastAsia="zh-CN"/>
    </w:rPr>
  </w:style>
  <w:style w:type="paragraph" w:styleId="8">
    <w:name w:val="heading 8"/>
    <w:basedOn w:val="a"/>
    <w:next w:val="a"/>
    <w:qFormat/>
    <w:pPr>
      <w:tabs>
        <w:tab w:val="left" w:pos="1440"/>
      </w:tabs>
      <w:spacing w:before="240" w:after="60"/>
      <w:ind w:left="1440" w:hanging="1440"/>
      <w:jc w:val="both"/>
      <w:outlineLvl w:val="7"/>
    </w:pPr>
    <w:rPr>
      <w:rFonts w:ascii="Arial" w:hAnsi="Arial" w:cs="Arial"/>
      <w:i/>
      <w:sz w:val="20"/>
      <w:szCs w:val="20"/>
      <w:lang w:val="zh-CN" w:eastAsia="zh-CN"/>
    </w:rPr>
  </w:style>
  <w:style w:type="paragraph" w:styleId="9">
    <w:name w:val="heading 9"/>
    <w:basedOn w:val="a"/>
    <w:next w:val="a"/>
    <w:qFormat/>
    <w:pPr>
      <w:tabs>
        <w:tab w:val="left" w:pos="1584"/>
      </w:tabs>
      <w:spacing w:before="240" w:after="60"/>
      <w:ind w:left="1584" w:hanging="1584"/>
      <w:jc w:val="both"/>
      <w:outlineLvl w:val="8"/>
    </w:pPr>
    <w:rPr>
      <w:rFonts w:ascii="Arial" w:hAnsi="Arial" w:cs="Arial"/>
      <w:b/>
      <w:i/>
      <w:sz w:val="18"/>
      <w:szCs w:val="20"/>
      <w:lang w:val="zh-CN"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character" w:styleId="a4">
    <w:name w:val="page number"/>
    <w:qFormat/>
  </w:style>
  <w:style w:type="character" w:styleId="a5">
    <w:name w:val="Strong"/>
    <w:qFormat/>
    <w:rPr>
      <w:b/>
      <w:bCs/>
    </w:rPr>
  </w:style>
  <w:style w:type="character" w:customStyle="1" w:styleId="WW8Num1z0">
    <w:name w:val="WW8Num1z0"/>
    <w:qFormat/>
    <w:rPr>
      <w:rFonts w:ascii="Times New Roman" w:hAnsi="Times New Roman" w:cs="Times New Roman"/>
      <w:sz w:val="21"/>
      <w:szCs w:val="21"/>
    </w:rPr>
  </w:style>
  <w:style w:type="character" w:customStyle="1" w:styleId="WW8Num2z0">
    <w:name w:val="WW8Num2z0"/>
    <w:qFormat/>
    <w:rPr>
      <w:rFonts w:cs="Times New Roman"/>
      <w:b/>
    </w:rPr>
  </w:style>
  <w:style w:type="character" w:customStyle="1" w:styleId="WW8Num2z1">
    <w:name w:val="WW8Num2z1"/>
    <w:qFormat/>
    <w:rPr>
      <w:rFonts w:cs="Times New Roman"/>
      <w:color w:val="000000"/>
      <w:spacing w:val="0"/>
      <w:w w:val="100"/>
      <w:kern w:val="0"/>
      <w:position w:val="0"/>
      <w:sz w:val="24"/>
      <w:szCs w:val="24"/>
      <w:u w:val="none"/>
      <w:vertAlign w:val="baseline"/>
    </w:rPr>
  </w:style>
  <w:style w:type="character" w:customStyle="1" w:styleId="WW8Num2z2">
    <w:name w:val="WW8Num2z2"/>
    <w:qFormat/>
    <w:rPr>
      <w:rFonts w:cs="Times New Roman"/>
    </w:rPr>
  </w:style>
  <w:style w:type="character" w:customStyle="1" w:styleId="WW8Num2z3">
    <w:name w:val="WW8Num2z3"/>
    <w:qFormat/>
    <w:rPr>
      <w:rFonts w:cs="Times New Roman"/>
      <w:color w:val="000000"/>
      <w:spacing w:val="0"/>
      <w:w w:val="100"/>
      <w:kern w:val="0"/>
      <w:position w:val="0"/>
      <w:sz w:val="20"/>
      <w:u w:val="none"/>
      <w:vertAlign w:val="baseline"/>
    </w:rPr>
  </w:style>
  <w:style w:type="character" w:customStyle="1" w:styleId="WW8Num2z4">
    <w:name w:val="WW8Num2z4"/>
    <w:qFormat/>
    <w:rPr>
      <w:rFonts w:cs="Times New Roman"/>
    </w:rPr>
  </w:style>
  <w:style w:type="character" w:customStyle="1" w:styleId="WW8Num2z5">
    <w:name w:val="WW8Num2z5"/>
    <w:qFormat/>
    <w:rPr>
      <w:rFonts w:ascii="Symbol;Andale Mono" w:hAnsi="Symbol;Andale Mono" w:cs="Symbol;Andale Mono"/>
    </w:rPr>
  </w:style>
  <w:style w:type="character" w:customStyle="1" w:styleId="WW8Num4z0">
    <w:name w:val="WW8Num4z0"/>
    <w:qFormat/>
    <w:rPr>
      <w:rFonts w:ascii="Times New Roman" w:hAnsi="Times New Roman" w:cs="Times New Roman"/>
      <w:sz w:val="20"/>
      <w:szCs w:val="20"/>
    </w:rPr>
  </w:style>
  <w:style w:type="character" w:customStyle="1" w:styleId="WW8Num5z1">
    <w:name w:val="WW8Num5z1"/>
    <w:qFormat/>
    <w:rPr>
      <w:rFonts w:ascii="Times New Roman" w:hAnsi="Times New Roman" w:cs="Times New Roman"/>
      <w:sz w:val="22"/>
      <w:szCs w:val="22"/>
    </w:rPr>
  </w:style>
  <w:style w:type="character" w:customStyle="1" w:styleId="WW8Num6z0">
    <w:name w:val="WW8Num6z0"/>
    <w:qFormat/>
    <w:rPr>
      <w:rFonts w:ascii="Times New Roman" w:hAnsi="Times New Roman" w:cs="Times New Roman"/>
      <w:sz w:val="20"/>
      <w:szCs w:val="20"/>
    </w:rPr>
  </w:style>
  <w:style w:type="character" w:customStyle="1" w:styleId="WW8Num7z0">
    <w:name w:val="WW8Num7z0"/>
    <w:qFormat/>
    <w:rPr>
      <w:rFonts w:ascii="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Andale Mono" w:hAnsi="Wingdings;Andale Mono" w:cs="Wingdings;Andale Mono"/>
    </w:rPr>
  </w:style>
  <w:style w:type="character" w:customStyle="1" w:styleId="WW8Num7z3">
    <w:name w:val="WW8Num7z3"/>
    <w:qFormat/>
    <w:rPr>
      <w:rFonts w:ascii="Symbol;Andale Mono" w:hAnsi="Symbol;Andale Mono" w:cs="Symbol;Andale Mono"/>
    </w:rPr>
  </w:style>
  <w:style w:type="character" w:customStyle="1" w:styleId="WW8Num8z0">
    <w:name w:val="WW8Num8z0"/>
    <w:qFormat/>
    <w:rPr>
      <w:sz w:val="22"/>
      <w:szCs w:val="22"/>
    </w:rPr>
  </w:style>
  <w:style w:type="character" w:customStyle="1" w:styleId="WW8Num9z1">
    <w:name w:val="WW8Num9z1"/>
    <w:qFormat/>
    <w:rPr>
      <w:rFonts w:ascii="Times New Roman" w:eastAsia="Times New Roman" w:hAnsi="Times New Roman" w:cs="Times New Roman"/>
    </w:rPr>
  </w:style>
  <w:style w:type="character" w:customStyle="1" w:styleId="WW8Num9z2">
    <w:name w:val="WW8Num9z2"/>
    <w:qFormat/>
    <w:rPr>
      <w:sz w:val="22"/>
      <w:szCs w:val="22"/>
    </w:rPr>
  </w:style>
  <w:style w:type="character" w:customStyle="1" w:styleId="WW8Num10z0">
    <w:name w:val="WW8Num10z0"/>
    <w:qFormat/>
    <w:rPr>
      <w:rFonts w:ascii="Times New Roman" w:hAnsi="Times New Roman" w:cs="Times New Roman"/>
      <w:sz w:val="21"/>
      <w:szCs w:val="21"/>
    </w:rPr>
  </w:style>
  <w:style w:type="character" w:customStyle="1" w:styleId="11">
    <w:name w:val="Основной шрифт абзаца11"/>
    <w:qFormat/>
  </w:style>
  <w:style w:type="character" w:customStyle="1" w:styleId="a6">
    <w:name w:val="Символ сноски"/>
    <w:qFormat/>
    <w:rPr>
      <w:rFonts w:cs="Times New Roman"/>
      <w:vertAlign w:val="superscript"/>
    </w:rPr>
  </w:style>
  <w:style w:type="character" w:customStyle="1" w:styleId="a7">
    <w:name w:val="Название Знак"/>
    <w:qFormat/>
    <w:rPr>
      <w:rFonts w:eastAsia="Times New Roman"/>
      <w:sz w:val="24"/>
    </w:rPr>
  </w:style>
  <w:style w:type="character" w:customStyle="1" w:styleId="CharStyle6">
    <w:name w:val="CharStyle6"/>
    <w:qFormat/>
    <w:rPr>
      <w:rFonts w:ascii="Times New Roman" w:eastAsia="Times New Roman" w:hAnsi="Times New Roman" w:cs="Times New Roman"/>
      <w:color w:val="000000"/>
      <w:spacing w:val="0"/>
      <w:w w:val="100"/>
      <w:position w:val="0"/>
      <w:sz w:val="26"/>
      <w:szCs w:val="26"/>
      <w:u w:val="none"/>
      <w:vertAlign w:val="baseline"/>
    </w:rPr>
  </w:style>
  <w:style w:type="character" w:customStyle="1" w:styleId="DefaultFontStyle">
    <w:name w:val="DefaultFontStyle"/>
    <w:qFormat/>
    <w:rPr>
      <w:rFonts w:ascii="Arial Unicode MS;Arial" w:eastAsia="Arial Unicode MS;Arial" w:hAnsi="Arial Unicode MS;Arial" w:cs="Arial Unicode MS;Arial"/>
      <w:color w:val="000000"/>
      <w:spacing w:val="0"/>
      <w:w w:val="100"/>
      <w:position w:val="0"/>
      <w:sz w:val="24"/>
      <w:szCs w:val="24"/>
      <w:vertAlign w:val="baseline"/>
    </w:rPr>
  </w:style>
  <w:style w:type="character" w:customStyle="1" w:styleId="70">
    <w:name w:val="Заголовок 7 Знак"/>
    <w:qFormat/>
    <w:rPr>
      <w:rFonts w:ascii="Arial" w:eastAsia="Times New Roman" w:hAnsi="Arial" w:cs="Arial"/>
      <w:lang w:val="zh-CN" w:eastAsia="zh-CN"/>
    </w:rPr>
  </w:style>
  <w:style w:type="character" w:customStyle="1" w:styleId="50">
    <w:name w:val="Заголовок 5 Знак"/>
    <w:qFormat/>
    <w:rPr>
      <w:rFonts w:eastAsia="Times New Roman"/>
      <w:sz w:val="22"/>
      <w:lang w:val="zh-CN" w:eastAsia="zh-CN"/>
    </w:rPr>
  </w:style>
  <w:style w:type="character" w:customStyle="1" w:styleId="80">
    <w:name w:val="Заголовок 8 Знак"/>
    <w:qFormat/>
    <w:rPr>
      <w:rFonts w:ascii="Arial" w:eastAsia="Times New Roman" w:hAnsi="Arial" w:cs="Arial"/>
      <w:i/>
      <w:lang w:val="zh-CN" w:eastAsia="zh-CN"/>
    </w:rPr>
  </w:style>
  <w:style w:type="character" w:customStyle="1" w:styleId="20">
    <w:name w:val="Заголовок 2 Знак"/>
    <w:qFormat/>
    <w:rPr>
      <w:rFonts w:ascii="Arial" w:eastAsia="Times New Roman" w:hAnsi="Arial" w:cs="Arial"/>
      <w:b/>
      <w:bCs/>
      <w:i/>
      <w:iCs/>
      <w:sz w:val="28"/>
      <w:szCs w:val="28"/>
      <w:lang w:eastAsia="ru-RU"/>
    </w:rPr>
  </w:style>
  <w:style w:type="character" w:customStyle="1" w:styleId="pagenumber1">
    <w:name w:val="page number1"/>
    <w:qFormat/>
  </w:style>
  <w:style w:type="character" w:customStyle="1" w:styleId="hps">
    <w:name w:val="hps"/>
    <w:qFormat/>
  </w:style>
  <w:style w:type="character" w:customStyle="1" w:styleId="10">
    <w:name w:val="Основной шрифт абзаца1"/>
    <w:qFormat/>
  </w:style>
  <w:style w:type="character" w:customStyle="1" w:styleId="a8">
    <w:name w:val="Текст концевой сноски Знак"/>
    <w:qFormat/>
    <w:rPr>
      <w:rFonts w:eastAsia="Times New Roman"/>
    </w:rPr>
  </w:style>
  <w:style w:type="character" w:customStyle="1" w:styleId="30">
    <w:name w:val="Заголовок 3 Знак"/>
    <w:qFormat/>
    <w:rPr>
      <w:rFonts w:ascii="Arial" w:eastAsia="Times New Roman" w:hAnsi="Arial" w:cs="Arial"/>
      <w:b/>
      <w:sz w:val="24"/>
      <w:lang w:val="zh-CN" w:eastAsia="zh-CN"/>
    </w:rPr>
  </w:style>
  <w:style w:type="character" w:customStyle="1" w:styleId="FootnoteCharacters">
    <w:name w:val="Footnote Characters"/>
    <w:qFormat/>
    <w:rPr>
      <w:rFonts w:cs="Times New Roman"/>
      <w:vertAlign w:val="superscript"/>
    </w:rPr>
  </w:style>
  <w:style w:type="character" w:customStyle="1" w:styleId="60">
    <w:name w:val="Заголовок 6 Знак"/>
    <w:qFormat/>
    <w:rPr>
      <w:rFonts w:eastAsia="Times New Roman"/>
      <w:i/>
      <w:sz w:val="22"/>
      <w:lang w:val="zh-CN" w:eastAsia="zh-CN"/>
    </w:rPr>
  </w:style>
  <w:style w:type="character" w:customStyle="1" w:styleId="font31">
    <w:name w:val="font31"/>
    <w:qFormat/>
    <w:rPr>
      <w:rFonts w:ascii="Times New Roman" w:hAnsi="Times New Roman" w:cs="Times New Roman"/>
      <w:b/>
      <w:color w:val="000000"/>
      <w:sz w:val="20"/>
      <w:szCs w:val="20"/>
      <w:u w:val="none"/>
    </w:rPr>
  </w:style>
  <w:style w:type="character" w:customStyle="1" w:styleId="apple-converted-space">
    <w:name w:val="apple-converted-space"/>
    <w:qFormat/>
  </w:style>
  <w:style w:type="character" w:customStyle="1" w:styleId="hpsatn">
    <w:name w:val="hps atn"/>
    <w:qFormat/>
  </w:style>
  <w:style w:type="character" w:customStyle="1" w:styleId="31">
    <w:name w:val="Основной текст с отступом 3 Знак"/>
    <w:qFormat/>
    <w:rPr>
      <w:rFonts w:eastAsia="Times New Roman"/>
      <w:sz w:val="16"/>
      <w:szCs w:val="16"/>
    </w:rPr>
  </w:style>
  <w:style w:type="character" w:customStyle="1" w:styleId="FontStyle41">
    <w:name w:val="Font Style41"/>
    <w:qFormat/>
    <w:rPr>
      <w:rFonts w:ascii="Times New Roman" w:hAnsi="Times New Roman" w:cs="Times New Roman"/>
      <w:sz w:val="26"/>
    </w:rPr>
  </w:style>
  <w:style w:type="character" w:customStyle="1" w:styleId="font91">
    <w:name w:val="font91"/>
    <w:qFormat/>
    <w:rPr>
      <w:rFonts w:ascii="Times New Roman" w:hAnsi="Times New Roman" w:cs="Times New Roman"/>
      <w:b/>
      <w:color w:val="000000"/>
      <w:sz w:val="20"/>
      <w:szCs w:val="20"/>
      <w:u w:val="none"/>
    </w:rPr>
  </w:style>
  <w:style w:type="character" w:customStyle="1" w:styleId="a9">
    <w:name w:val="Абзац списка Знак"/>
    <w:qFormat/>
    <w:rPr>
      <w:rFonts w:ascii="Calibri;Trebuchet MS" w:hAnsi="Calibri;Trebuchet MS" w:cs="Calibri;Trebuchet MS"/>
      <w:sz w:val="24"/>
      <w:szCs w:val="24"/>
      <w:lang w:val="zh-CN" w:eastAsia="zh-CN"/>
    </w:rPr>
  </w:style>
  <w:style w:type="character" w:customStyle="1" w:styleId="aa">
    <w:name w:val="Текст сноски Знак"/>
    <w:qFormat/>
    <w:rPr>
      <w:rFonts w:ascii="Arial" w:hAnsi="Arial" w:cs="Arial"/>
      <w:sz w:val="22"/>
      <w:szCs w:val="22"/>
      <w:lang w:eastAsia="zh-CN"/>
    </w:rPr>
  </w:style>
  <w:style w:type="character" w:customStyle="1" w:styleId="Strong1">
    <w:name w:val="Strong1"/>
    <w:qFormat/>
    <w:rPr>
      <w:b/>
      <w:bCs/>
    </w:rPr>
  </w:style>
  <w:style w:type="character" w:customStyle="1" w:styleId="font101">
    <w:name w:val="font101"/>
    <w:qFormat/>
    <w:rPr>
      <w:rFonts w:ascii="Times New Roman" w:hAnsi="Times New Roman" w:cs="Times New Roman"/>
      <w:b/>
      <w:color w:val="000000"/>
      <w:sz w:val="20"/>
      <w:szCs w:val="20"/>
      <w:u w:val="none"/>
    </w:rPr>
  </w:style>
  <w:style w:type="character" w:customStyle="1" w:styleId="ListParagraphChar1">
    <w:name w:val="List Paragraph Char1"/>
    <w:qFormat/>
    <w:rPr>
      <w:sz w:val="24"/>
      <w:szCs w:val="24"/>
    </w:rPr>
  </w:style>
  <w:style w:type="character" w:customStyle="1" w:styleId="iceouttxt51">
    <w:name w:val="iceouttxt51"/>
    <w:qFormat/>
    <w:rPr>
      <w:rFonts w:ascii="Arial" w:hAnsi="Arial" w:cs="Arial"/>
      <w:color w:val="666666"/>
      <w:sz w:val="16"/>
      <w:szCs w:val="16"/>
    </w:rPr>
  </w:style>
  <w:style w:type="character" w:customStyle="1" w:styleId="12">
    <w:name w:val="Неразрешенное упоминание1"/>
    <w:qFormat/>
    <w:rPr>
      <w:color w:val="605E5C"/>
      <w:shd w:val="clear" w:color="auto" w:fill="E1DFDD"/>
    </w:rPr>
  </w:style>
  <w:style w:type="character" w:customStyle="1" w:styleId="font21">
    <w:name w:val="font21"/>
    <w:qFormat/>
    <w:rPr>
      <w:rFonts w:ascii="Times New Roman" w:hAnsi="Times New Roman" w:cs="Times New Roman"/>
      <w:b/>
      <w:color w:val="000000"/>
      <w:sz w:val="20"/>
      <w:szCs w:val="20"/>
      <w:u w:val="none"/>
    </w:rPr>
  </w:style>
  <w:style w:type="character" w:customStyle="1" w:styleId="ab">
    <w:name w:val="Нижний колонтитул Знак"/>
    <w:qFormat/>
    <w:rPr>
      <w:rFonts w:eastAsia="Times New Roman"/>
      <w:sz w:val="24"/>
      <w:szCs w:val="24"/>
    </w:rPr>
  </w:style>
  <w:style w:type="character" w:customStyle="1" w:styleId="40">
    <w:name w:val="Заголовок 4 Знак"/>
    <w:qFormat/>
    <w:rPr>
      <w:rFonts w:ascii="Times New Roman" w:eastAsia="Times New Roman" w:hAnsi="Times New Roman" w:cs="Times New Roman"/>
      <w:b/>
      <w:bCs/>
      <w:sz w:val="28"/>
      <w:szCs w:val="28"/>
      <w:lang w:eastAsia="ru-RU"/>
    </w:rPr>
  </w:style>
  <w:style w:type="character" w:customStyle="1" w:styleId="font11">
    <w:name w:val="font11"/>
    <w:qFormat/>
    <w:rPr>
      <w:rFonts w:ascii="Times New Roman" w:hAnsi="Times New Roman" w:cs="Times New Roman"/>
      <w:color w:val="000000"/>
      <w:sz w:val="20"/>
      <w:szCs w:val="20"/>
      <w:u w:val="none"/>
    </w:rPr>
  </w:style>
  <w:style w:type="character" w:customStyle="1" w:styleId="font01">
    <w:name w:val="font01"/>
    <w:qFormat/>
    <w:rPr>
      <w:rFonts w:ascii="Times New Roman" w:hAnsi="Times New Roman" w:cs="Times New Roman"/>
      <w:i/>
      <w:color w:val="000000"/>
      <w:sz w:val="20"/>
      <w:szCs w:val="20"/>
      <w:u w:val="none"/>
    </w:rPr>
  </w:style>
  <w:style w:type="character" w:customStyle="1" w:styleId="90">
    <w:name w:val="Заголовок 9 Знак"/>
    <w:qFormat/>
    <w:rPr>
      <w:rFonts w:ascii="Arial" w:eastAsia="Times New Roman" w:hAnsi="Arial" w:cs="Arial"/>
      <w:b/>
      <w:i/>
      <w:sz w:val="18"/>
      <w:lang w:val="zh-CN" w:eastAsia="zh-CN"/>
    </w:rPr>
  </w:style>
  <w:style w:type="character" w:customStyle="1" w:styleId="site-pagename">
    <w:name w:val="site-pagename"/>
    <w:qFormat/>
  </w:style>
  <w:style w:type="character" w:customStyle="1" w:styleId="hpsalt-edited">
    <w:name w:val="hps alt-edited"/>
    <w:qFormat/>
  </w:style>
  <w:style w:type="character" w:customStyle="1" w:styleId="wmi-callto">
    <w:name w:val="wmi-callto"/>
    <w:qFormat/>
  </w:style>
  <w:style w:type="character" w:customStyle="1" w:styleId="ac">
    <w:name w:val="Основной текст Знак"/>
    <w:qFormat/>
    <w:rPr>
      <w:rFonts w:ascii="Times New Roman" w:eastAsia="Times New Roman" w:hAnsi="Times New Roman" w:cs="Times New Roman"/>
      <w:sz w:val="20"/>
      <w:szCs w:val="20"/>
      <w:lang w:eastAsia="ru-RU"/>
    </w:rPr>
  </w:style>
  <w:style w:type="character" w:customStyle="1" w:styleId="ad">
    <w:name w:val="Верхний колонтитул Знак"/>
    <w:qFormat/>
    <w:rPr>
      <w:rFonts w:eastAsia="Times New Roman"/>
      <w:sz w:val="24"/>
      <w:szCs w:val="24"/>
    </w:rPr>
  </w:style>
  <w:style w:type="character" w:customStyle="1" w:styleId="ae">
    <w:name w:val="Текст выноски Знак"/>
    <w:qFormat/>
    <w:rPr>
      <w:rFonts w:ascii="Tahoma" w:eastAsia="Times New Roman" w:hAnsi="Tahoma" w:cs="Tahoma"/>
      <w:sz w:val="16"/>
      <w:szCs w:val="16"/>
      <w:lang w:eastAsia="ru-RU"/>
    </w:rPr>
  </w:style>
  <w:style w:type="character" w:customStyle="1" w:styleId="af">
    <w:name w:val="Основной текст с отступом Знак"/>
    <w:qFormat/>
    <w:rPr>
      <w:rFonts w:ascii="Times New Roman" w:eastAsia="Times New Roman" w:hAnsi="Times New Roman" w:cs="Times New Roman"/>
      <w:sz w:val="20"/>
      <w:szCs w:val="20"/>
      <w:lang w:eastAsia="ru-RU"/>
    </w:rPr>
  </w:style>
  <w:style w:type="character" w:customStyle="1" w:styleId="21">
    <w:name w:val="Основной текст (2)_"/>
    <w:qFormat/>
    <w:rPr>
      <w:rFonts w:ascii="Times New Roman" w:eastAsia="Times New Roman" w:hAnsi="Times New Roman" w:cs="Times New Roman"/>
      <w:color w:val="000000"/>
      <w:kern w:val="2"/>
      <w:sz w:val="26"/>
      <w:szCs w:val="26"/>
      <w:lang w:val="ru-RU" w:eastAsia="ru-RU" w:bidi="ar-SA"/>
    </w:rPr>
  </w:style>
  <w:style w:type="character" w:customStyle="1" w:styleId="22">
    <w:name w:val="Основной текст (2) + Полужирный"/>
    <w:qFormat/>
    <w:rPr>
      <w:rFonts w:eastAsia="Times New Roman"/>
      <w:b/>
      <w:bCs/>
      <w:color w:val="000000"/>
      <w:spacing w:val="0"/>
      <w:w w:val="100"/>
      <w:position w:val="0"/>
      <w:sz w:val="24"/>
      <w:shd w:val="clear" w:color="auto" w:fill="FFFFFF"/>
      <w:vertAlign w:val="baseline"/>
      <w:lang w:val="ru-RU" w:eastAsia="ru-RU" w:bidi="ru-RU"/>
    </w:rPr>
  </w:style>
  <w:style w:type="character" w:customStyle="1" w:styleId="cm-reload-540">
    <w:name w:val="cm-reload-540"/>
    <w:qFormat/>
  </w:style>
  <w:style w:type="character" w:customStyle="1" w:styleId="strong2">
    <w:name w:val="strong2"/>
    <w:qFormat/>
  </w:style>
  <w:style w:type="character" w:customStyle="1" w:styleId="FontStyle18">
    <w:name w:val="Font Style18"/>
    <w:qFormat/>
    <w:rPr>
      <w:rFonts w:ascii="Times New Roman" w:hAnsi="Times New Roman" w:cs="Times New Roman"/>
      <w:spacing w:val="10"/>
      <w:sz w:val="20"/>
      <w:szCs w:val="20"/>
    </w:rPr>
  </w:style>
  <w:style w:type="character" w:customStyle="1" w:styleId="FontStyle24">
    <w:name w:val="Font Style24"/>
    <w:qFormat/>
    <w:rPr>
      <w:rFonts w:ascii="Times New Roman" w:hAnsi="Times New Roman" w:cs="Times New Roman"/>
      <w:sz w:val="22"/>
      <w:szCs w:val="22"/>
    </w:rPr>
  </w:style>
  <w:style w:type="character" w:customStyle="1" w:styleId="af0">
    <w:name w:val="Символ нумерации"/>
    <w:qFormat/>
  </w:style>
  <w:style w:type="paragraph" w:styleId="af1">
    <w:name w:val="Title"/>
    <w:basedOn w:val="a"/>
    <w:next w:val="af2"/>
    <w:uiPriority w:val="10"/>
    <w:qFormat/>
    <w:pPr>
      <w:keepNext/>
      <w:spacing w:before="240" w:after="120"/>
    </w:pPr>
    <w:rPr>
      <w:rFonts w:ascii="Open Sans" w:eastAsia="Droid Sans Fallback" w:hAnsi="Open Sans" w:cs="Lohit Devanagari"/>
      <w:sz w:val="28"/>
      <w:szCs w:val="28"/>
    </w:rPr>
  </w:style>
  <w:style w:type="paragraph" w:styleId="af2">
    <w:name w:val="Body Text"/>
    <w:basedOn w:val="a"/>
    <w:qFormat/>
    <w:pPr>
      <w:spacing w:after="120"/>
    </w:pPr>
    <w:rPr>
      <w:sz w:val="20"/>
      <w:szCs w:val="20"/>
    </w:rPr>
  </w:style>
  <w:style w:type="paragraph" w:styleId="af3">
    <w:name w:val="List"/>
    <w:basedOn w:val="af2"/>
    <w:qFormat/>
    <w:rPr>
      <w:rFonts w:cs="Noto Sans Devanagari"/>
    </w:rPr>
  </w:style>
  <w:style w:type="paragraph" w:styleId="af4">
    <w:name w:val="caption"/>
    <w:basedOn w:val="a"/>
    <w:qFormat/>
    <w:pPr>
      <w:suppressLineNumbers/>
      <w:spacing w:before="120" w:after="120"/>
    </w:pPr>
    <w:rPr>
      <w:rFonts w:cs="Lohit Devanagari"/>
      <w:i/>
      <w:iCs/>
    </w:rPr>
  </w:style>
  <w:style w:type="paragraph" w:styleId="af5">
    <w:name w:val="index heading"/>
    <w:basedOn w:val="a"/>
    <w:next w:val="13"/>
    <w:qFormat/>
    <w:pPr>
      <w:suppressLineNumbers/>
    </w:pPr>
    <w:rPr>
      <w:rFonts w:cs="Lohit Devanagari"/>
    </w:rPr>
  </w:style>
  <w:style w:type="paragraph" w:customStyle="1" w:styleId="14">
    <w:name w:val="Заголовок1"/>
    <w:basedOn w:val="a"/>
    <w:next w:val="af2"/>
    <w:qFormat/>
    <w:pPr>
      <w:keepNext/>
      <w:spacing w:before="240" w:after="120"/>
    </w:pPr>
    <w:rPr>
      <w:rFonts w:ascii="Liberation Sans" w:eastAsia="Noto Sans SC Regular;Times New" w:hAnsi="Liberation Sans" w:cs="Noto Sans Devanagari"/>
      <w:sz w:val="28"/>
      <w:szCs w:val="28"/>
    </w:rPr>
  </w:style>
  <w:style w:type="paragraph" w:customStyle="1" w:styleId="caption1">
    <w:name w:val="caption1"/>
    <w:basedOn w:val="a"/>
    <w:qFormat/>
    <w:pPr>
      <w:suppressLineNumbers/>
      <w:spacing w:before="120" w:after="120"/>
    </w:pPr>
    <w:rPr>
      <w:rFonts w:cs="Lohit Devanagari"/>
      <w:i/>
      <w:iCs/>
    </w:rPr>
  </w:style>
  <w:style w:type="paragraph" w:customStyle="1" w:styleId="caption11">
    <w:name w:val="caption11"/>
    <w:basedOn w:val="a"/>
    <w:qFormat/>
    <w:pPr>
      <w:suppressLineNumbers/>
      <w:spacing w:before="120" w:after="120"/>
    </w:pPr>
    <w:rPr>
      <w:rFonts w:cs="Lohit Devanagari"/>
      <w:i/>
      <w:iCs/>
    </w:rPr>
  </w:style>
  <w:style w:type="paragraph" w:styleId="af6">
    <w:name w:val="Balloon Text"/>
    <w:basedOn w:val="a"/>
    <w:qFormat/>
    <w:rPr>
      <w:rFonts w:ascii="Tahoma" w:hAnsi="Tahoma" w:cs="Tahoma"/>
      <w:sz w:val="16"/>
      <w:szCs w:val="16"/>
    </w:rPr>
  </w:style>
  <w:style w:type="paragraph" w:styleId="32">
    <w:name w:val="Body Text Indent 3"/>
    <w:basedOn w:val="a"/>
    <w:qFormat/>
    <w:pPr>
      <w:spacing w:after="120"/>
      <w:ind w:left="283"/>
    </w:pPr>
    <w:rPr>
      <w:sz w:val="16"/>
      <w:szCs w:val="16"/>
    </w:rPr>
  </w:style>
  <w:style w:type="paragraph" w:styleId="af7">
    <w:name w:val="endnote text"/>
    <w:basedOn w:val="a"/>
    <w:qFormat/>
    <w:pPr>
      <w:spacing w:line="276" w:lineRule="auto"/>
    </w:pPr>
    <w:rPr>
      <w:sz w:val="20"/>
      <w:szCs w:val="20"/>
    </w:rPr>
  </w:style>
  <w:style w:type="paragraph" w:customStyle="1" w:styleId="caption111">
    <w:name w:val="caption111"/>
    <w:basedOn w:val="a"/>
    <w:next w:val="a"/>
    <w:qFormat/>
    <w:pPr>
      <w:suppressLineNumbers/>
      <w:spacing w:before="120" w:after="120"/>
    </w:pPr>
    <w:rPr>
      <w:rFonts w:cs="Lohit Devanagari"/>
      <w:i/>
      <w:iCs/>
    </w:rPr>
  </w:style>
  <w:style w:type="paragraph" w:styleId="af8">
    <w:name w:val="footnote text"/>
    <w:basedOn w:val="a"/>
    <w:qFormat/>
    <w:rPr>
      <w:rFonts w:ascii="Arial" w:eastAsia="SimSun;Times New Roman" w:hAnsi="Arial" w:cs="Arial"/>
      <w:sz w:val="22"/>
      <w:szCs w:val="22"/>
      <w:lang w:eastAsia="zh-CN"/>
    </w:rPr>
  </w:style>
  <w:style w:type="paragraph" w:customStyle="1" w:styleId="af9">
    <w:name w:val="Колонтитул"/>
    <w:basedOn w:val="a"/>
    <w:qFormat/>
  </w:style>
  <w:style w:type="paragraph" w:styleId="afa">
    <w:name w:val="header"/>
    <w:basedOn w:val="a"/>
    <w:qFormat/>
    <w:pPr>
      <w:tabs>
        <w:tab w:val="center" w:pos="4677"/>
        <w:tab w:val="right" w:pos="9355"/>
      </w:tabs>
    </w:pPr>
  </w:style>
  <w:style w:type="paragraph" w:styleId="13">
    <w:name w:val="index 1"/>
    <w:basedOn w:val="a"/>
    <w:next w:val="a"/>
    <w:uiPriority w:val="99"/>
    <w:semiHidden/>
    <w:unhideWhenUsed/>
    <w:qFormat/>
  </w:style>
  <w:style w:type="paragraph" w:styleId="afb">
    <w:name w:val="Body Text Indent"/>
    <w:basedOn w:val="a"/>
    <w:qFormat/>
    <w:pPr>
      <w:spacing w:after="120"/>
      <w:ind w:left="283"/>
    </w:pPr>
    <w:rPr>
      <w:sz w:val="20"/>
      <w:szCs w:val="20"/>
    </w:rPr>
  </w:style>
  <w:style w:type="paragraph" w:styleId="afc">
    <w:name w:val="footer"/>
    <w:basedOn w:val="a"/>
    <w:qFormat/>
    <w:pPr>
      <w:tabs>
        <w:tab w:val="center" w:pos="4677"/>
        <w:tab w:val="right" w:pos="9355"/>
      </w:tabs>
    </w:pPr>
  </w:style>
  <w:style w:type="paragraph" w:styleId="afd">
    <w:name w:val="Normal (Web)"/>
    <w:basedOn w:val="a"/>
    <w:qFormat/>
    <w:pPr>
      <w:spacing w:before="280" w:after="280"/>
    </w:pPr>
  </w:style>
  <w:style w:type="paragraph" w:styleId="33">
    <w:name w:val="Body Text 3"/>
    <w:basedOn w:val="a"/>
    <w:qFormat/>
    <w:pPr>
      <w:spacing w:after="120"/>
    </w:pPr>
    <w:rPr>
      <w:sz w:val="16"/>
      <w:szCs w:val="16"/>
    </w:rPr>
  </w:style>
  <w:style w:type="paragraph" w:styleId="23">
    <w:name w:val="Body Text Indent 2"/>
    <w:basedOn w:val="a"/>
    <w:qFormat/>
    <w:pPr>
      <w:spacing w:before="120"/>
      <w:ind w:left="360"/>
      <w:jc w:val="both"/>
    </w:pPr>
    <w:rPr>
      <w:rFonts w:ascii="Arial" w:hAnsi="Arial" w:cs="Arial"/>
    </w:rPr>
  </w:style>
  <w:style w:type="paragraph" w:customStyle="1" w:styleId="130">
    <w:name w:val="Указатель13"/>
    <w:basedOn w:val="a"/>
    <w:qFormat/>
    <w:pPr>
      <w:suppressLineNumbers/>
    </w:pPr>
    <w:rPr>
      <w:rFonts w:cs="Lohit Devanagari"/>
    </w:rPr>
  </w:style>
  <w:style w:type="paragraph" w:customStyle="1" w:styleId="caption1111">
    <w:name w:val="caption1111"/>
    <w:basedOn w:val="a"/>
    <w:qFormat/>
    <w:pPr>
      <w:suppressLineNumbers/>
      <w:spacing w:before="120" w:after="120"/>
    </w:pPr>
    <w:rPr>
      <w:rFonts w:cs="Lohit Devanagari"/>
      <w:i/>
      <w:iCs/>
    </w:rPr>
  </w:style>
  <w:style w:type="paragraph" w:customStyle="1" w:styleId="caption11111">
    <w:name w:val="caption11111"/>
    <w:basedOn w:val="a"/>
    <w:qFormat/>
    <w:pPr>
      <w:suppressLineNumbers/>
      <w:spacing w:before="120" w:after="120"/>
    </w:pPr>
    <w:rPr>
      <w:rFonts w:cs="Lohit Devanagari"/>
      <w:i/>
      <w:iCs/>
    </w:rPr>
  </w:style>
  <w:style w:type="paragraph" w:customStyle="1" w:styleId="120">
    <w:name w:val="Указатель12"/>
    <w:basedOn w:val="a"/>
    <w:qFormat/>
    <w:pPr>
      <w:suppressLineNumbers/>
    </w:pPr>
    <w:rPr>
      <w:rFonts w:cs="Lohit Devanagari"/>
    </w:rPr>
  </w:style>
  <w:style w:type="paragraph" w:customStyle="1" w:styleId="caption111111">
    <w:name w:val="caption111111"/>
    <w:basedOn w:val="a"/>
    <w:qFormat/>
    <w:pPr>
      <w:suppressLineNumbers/>
      <w:spacing w:before="120" w:after="120"/>
    </w:pPr>
    <w:rPr>
      <w:rFonts w:cs="Lohit Devanagari"/>
      <w:i/>
      <w:iCs/>
    </w:rPr>
  </w:style>
  <w:style w:type="paragraph" w:customStyle="1" w:styleId="110">
    <w:name w:val="Указатель11"/>
    <w:basedOn w:val="a"/>
    <w:qFormat/>
    <w:pPr>
      <w:suppressLineNumbers/>
    </w:pPr>
    <w:rPr>
      <w:rFonts w:cs="Lohit Devanagari"/>
    </w:rPr>
  </w:style>
  <w:style w:type="paragraph" w:customStyle="1" w:styleId="caption1111111">
    <w:name w:val="caption1111111"/>
    <w:basedOn w:val="a"/>
    <w:qFormat/>
    <w:pPr>
      <w:suppressLineNumbers/>
      <w:spacing w:before="120" w:after="120"/>
    </w:pPr>
    <w:rPr>
      <w:rFonts w:cs="Lohit Devanagari"/>
      <w:i/>
      <w:iCs/>
    </w:rPr>
  </w:style>
  <w:style w:type="paragraph" w:customStyle="1" w:styleId="15">
    <w:name w:val="Указатель1"/>
    <w:basedOn w:val="a"/>
    <w:qFormat/>
    <w:pPr>
      <w:suppressLineNumbers/>
    </w:pPr>
    <w:rPr>
      <w:rFonts w:cs="Noto Sans Devanagari"/>
      <w:lang w:val="zh-CN" w:eastAsia="zh-CN" w:bidi="zh-CN"/>
    </w:rPr>
  </w:style>
  <w:style w:type="paragraph" w:customStyle="1" w:styleId="16">
    <w:name w:val="Название объекта1"/>
    <w:basedOn w:val="a"/>
    <w:qFormat/>
    <w:pPr>
      <w:suppressLineNumbers/>
      <w:spacing w:before="120" w:after="120"/>
    </w:pPr>
    <w:rPr>
      <w:rFonts w:cs="Noto Sans Devanagari"/>
      <w:i/>
      <w:iCs/>
    </w:rPr>
  </w:style>
  <w:style w:type="paragraph" w:customStyle="1" w:styleId="1CStyle9">
    <w:name w:val="1CStyle9"/>
    <w:qFormat/>
    <w:pPr>
      <w:widowControl w:val="0"/>
      <w:spacing w:after="200" w:line="276" w:lineRule="auto"/>
      <w:jc w:val="center"/>
    </w:pPr>
    <w:rPr>
      <w:rFonts w:ascii="Calibri;Trebuchet MS" w:eastAsia="SimSun;Times New Roman" w:hAnsi="Calibri;Trebuchet MS" w:cs="Calibri;Trebuchet MS"/>
      <w:sz w:val="22"/>
      <w:szCs w:val="22"/>
      <w:lang w:eastAsia="ru-RU" w:bidi="ar-SA"/>
    </w:rPr>
  </w:style>
  <w:style w:type="paragraph" w:customStyle="1" w:styleId="1CStyle7">
    <w:name w:val="1CStyle7"/>
    <w:qFormat/>
    <w:pPr>
      <w:widowControl w:val="0"/>
      <w:spacing w:after="200" w:line="276" w:lineRule="auto"/>
      <w:jc w:val="center"/>
    </w:pPr>
    <w:rPr>
      <w:rFonts w:ascii="Calibri;Trebuchet MS" w:eastAsia="SimSun;Times New Roman" w:hAnsi="Calibri;Trebuchet MS" w:cs="Calibri;Trebuchet MS"/>
      <w:sz w:val="22"/>
      <w:szCs w:val="22"/>
      <w:lang w:eastAsia="ru-RU" w:bidi="ar-SA"/>
    </w:rPr>
  </w:style>
  <w:style w:type="paragraph" w:customStyle="1" w:styleId="17">
    <w:name w:val="Текст1"/>
    <w:basedOn w:val="a"/>
    <w:qFormat/>
    <w:rPr>
      <w:rFonts w:ascii="Consolas;Liberation Sans Narrow" w:eastAsia="Calibri;Trebuchet MS" w:hAnsi="Consolas;Liberation Sans Narrow" w:cs="Consolas;Liberation Sans Narrow"/>
      <w:color w:val="00000A"/>
      <w:sz w:val="21"/>
      <w:szCs w:val="21"/>
      <w:lang w:eastAsia="zh-CN"/>
    </w:rPr>
  </w:style>
  <w:style w:type="paragraph" w:customStyle="1" w:styleId="western">
    <w:name w:val="western"/>
    <w:qFormat/>
    <w:pPr>
      <w:widowControl w:val="0"/>
      <w:spacing w:after="160" w:line="252" w:lineRule="auto"/>
    </w:pPr>
    <w:rPr>
      <w:rFonts w:ascii="Calibri;Trebuchet MS" w:eastAsia="SimSun;Times New Roman" w:hAnsi="Calibri;Trebuchet MS" w:cs="Calibri;Trebuchet MS"/>
      <w:sz w:val="22"/>
      <w:szCs w:val="22"/>
      <w:lang w:val="en-US" w:bidi="ar-SA"/>
    </w:rPr>
  </w:style>
  <w:style w:type="paragraph" w:customStyle="1" w:styleId="310">
    <w:name w:val="Без интервала31"/>
    <w:qFormat/>
    <w:pPr>
      <w:widowControl w:val="0"/>
      <w:spacing w:after="160" w:line="252" w:lineRule="auto"/>
    </w:pPr>
    <w:rPr>
      <w:rFonts w:ascii="Calibri;Trebuchet MS" w:eastAsia="Times New Roman" w:hAnsi="Calibri;Trebuchet MS" w:cs="Calibri;Trebuchet MS"/>
      <w:sz w:val="22"/>
      <w:szCs w:val="22"/>
      <w:lang w:eastAsia="en-US" w:bidi="ar-SA"/>
    </w:rPr>
  </w:style>
  <w:style w:type="paragraph" w:customStyle="1" w:styleId="1CStyle2">
    <w:name w:val="1CStyle2"/>
    <w:qFormat/>
    <w:pPr>
      <w:widowControl w:val="0"/>
      <w:spacing w:after="200" w:line="276" w:lineRule="auto"/>
      <w:jc w:val="center"/>
    </w:pPr>
    <w:rPr>
      <w:rFonts w:ascii="Arial" w:eastAsia="SimSun;Times New Roman" w:hAnsi="Arial" w:cs="Arial"/>
      <w:b/>
      <w:szCs w:val="22"/>
      <w:lang w:eastAsia="ru-RU" w:bidi="ar-SA"/>
    </w:rPr>
  </w:style>
  <w:style w:type="paragraph" w:customStyle="1" w:styleId="1CStyle0">
    <w:name w:val="1CStyle0"/>
    <w:qFormat/>
    <w:pPr>
      <w:widowControl w:val="0"/>
      <w:spacing w:after="200" w:line="276" w:lineRule="auto"/>
      <w:jc w:val="center"/>
    </w:pPr>
    <w:rPr>
      <w:rFonts w:ascii="Arial" w:eastAsia="SimSun;Times New Roman" w:hAnsi="Arial" w:cs="Arial"/>
      <w:b/>
      <w:szCs w:val="22"/>
      <w:lang w:eastAsia="ru-RU" w:bidi="ar-SA"/>
    </w:rPr>
  </w:style>
  <w:style w:type="paragraph" w:customStyle="1" w:styleId="24">
    <w:name w:val="Абзац списка2"/>
    <w:basedOn w:val="a"/>
    <w:qFormat/>
    <w:pPr>
      <w:ind w:left="720"/>
      <w:contextualSpacing/>
    </w:pPr>
  </w:style>
  <w:style w:type="paragraph" w:customStyle="1" w:styleId="Style2">
    <w:name w:val="_Style 2"/>
    <w:basedOn w:val="a"/>
    <w:qFormat/>
    <w:pPr>
      <w:ind w:left="720"/>
      <w:contextualSpacing/>
    </w:pPr>
  </w:style>
  <w:style w:type="paragraph" w:customStyle="1" w:styleId="1CStyle10">
    <w:name w:val="1CStyle10"/>
    <w:qFormat/>
    <w:pPr>
      <w:widowControl w:val="0"/>
      <w:spacing w:after="200" w:line="276" w:lineRule="auto"/>
      <w:jc w:val="center"/>
    </w:pPr>
    <w:rPr>
      <w:rFonts w:ascii="Calibri;Trebuchet MS" w:eastAsia="SimSun;Times New Roman" w:hAnsi="Calibri;Trebuchet MS" w:cs="Calibri;Trebuchet MS"/>
      <w:sz w:val="22"/>
      <w:szCs w:val="22"/>
      <w:lang w:eastAsia="ru-RU" w:bidi="ar-SA"/>
    </w:rPr>
  </w:style>
  <w:style w:type="paragraph" w:customStyle="1" w:styleId="25">
    <w:name w:val="Обычный2"/>
    <w:qFormat/>
    <w:pPr>
      <w:widowControl w:val="0"/>
      <w:spacing w:after="160" w:line="252" w:lineRule="auto"/>
      <w:jc w:val="both"/>
    </w:pPr>
    <w:rPr>
      <w:rFonts w:ascii="Times New Roman" w:eastAsia="SimSun;Times New Roman" w:hAnsi="Times New Roman" w:cs="Times New Roman"/>
      <w:sz w:val="24"/>
      <w:szCs w:val="24"/>
      <w:lang w:eastAsia="ru-RU" w:bidi="ar-SA"/>
    </w:rPr>
  </w:style>
  <w:style w:type="paragraph" w:customStyle="1" w:styleId="-">
    <w:name w:val="Контракт-раздел"/>
    <w:basedOn w:val="a"/>
    <w:next w:val="-0"/>
    <w:qFormat/>
    <w:pPr>
      <w:keepNext/>
      <w:tabs>
        <w:tab w:val="left" w:pos="540"/>
      </w:tabs>
      <w:spacing w:before="360" w:after="120"/>
      <w:jc w:val="center"/>
      <w:outlineLvl w:val="3"/>
    </w:pPr>
    <w:rPr>
      <w:b/>
      <w:bCs/>
      <w:smallCaps/>
    </w:rPr>
  </w:style>
  <w:style w:type="paragraph" w:customStyle="1" w:styleId="-0">
    <w:name w:val="Контракт-пункт"/>
    <w:basedOn w:val="a"/>
    <w:qFormat/>
    <w:pPr>
      <w:jc w:val="both"/>
    </w:pPr>
  </w:style>
  <w:style w:type="paragraph" w:customStyle="1" w:styleId="18">
    <w:name w:val="Обычный1"/>
    <w:qFormat/>
    <w:pPr>
      <w:widowControl w:val="0"/>
      <w:spacing w:after="160" w:line="252" w:lineRule="auto"/>
      <w:jc w:val="both"/>
    </w:pPr>
    <w:rPr>
      <w:rFonts w:ascii="Times New Roman" w:eastAsia="SimSun;Times New Roman" w:hAnsi="Times New Roman" w:cs="Times New Roman"/>
      <w:sz w:val="24"/>
      <w:szCs w:val="24"/>
      <w:lang w:eastAsia="ru-RU" w:bidi="ar-SA"/>
    </w:rPr>
  </w:style>
  <w:style w:type="paragraph" w:customStyle="1" w:styleId="-1">
    <w:name w:val="Контракт-подподпункт"/>
    <w:basedOn w:val="a"/>
    <w:qFormat/>
    <w:pPr>
      <w:tabs>
        <w:tab w:val="left" w:pos="0"/>
      </w:tabs>
      <w:jc w:val="both"/>
    </w:pPr>
  </w:style>
  <w:style w:type="paragraph" w:customStyle="1" w:styleId="Iauiue">
    <w:name w:val="Iau?iue"/>
    <w:qFormat/>
    <w:pPr>
      <w:widowControl w:val="0"/>
      <w:spacing w:after="160" w:line="252" w:lineRule="auto"/>
    </w:pPr>
    <w:rPr>
      <w:rFonts w:ascii="Times New Roman" w:eastAsia="Times New Roman" w:hAnsi="Times New Roman" w:cs="Times New Roman"/>
      <w:lang w:val="en-US" w:eastAsia="ru-RU" w:bidi="ar-SA"/>
    </w:rPr>
  </w:style>
  <w:style w:type="paragraph" w:customStyle="1" w:styleId="afe">
    <w:name w:val="Содержимое таблицы"/>
    <w:basedOn w:val="a"/>
    <w:qFormat/>
    <w:pPr>
      <w:suppressLineNumbers/>
    </w:pPr>
  </w:style>
  <w:style w:type="paragraph" w:customStyle="1" w:styleId="311">
    <w:name w:val="Основной текст 311"/>
    <w:basedOn w:val="a"/>
    <w:qFormat/>
    <w:pPr>
      <w:spacing w:after="120"/>
    </w:pPr>
    <w:rPr>
      <w:sz w:val="16"/>
      <w:szCs w:val="16"/>
    </w:rPr>
  </w:style>
  <w:style w:type="paragraph" w:customStyle="1" w:styleId="1CStyle1">
    <w:name w:val="1CStyle1"/>
    <w:qFormat/>
    <w:pPr>
      <w:widowControl w:val="0"/>
      <w:spacing w:after="200" w:line="276" w:lineRule="auto"/>
      <w:jc w:val="center"/>
    </w:pPr>
    <w:rPr>
      <w:rFonts w:ascii="Arial" w:eastAsia="SimSun;Times New Roman" w:hAnsi="Arial" w:cs="Arial"/>
      <w:b/>
      <w:szCs w:val="22"/>
      <w:lang w:eastAsia="ru-RU" w:bidi="ar-SA"/>
    </w:rPr>
  </w:style>
  <w:style w:type="paragraph" w:customStyle="1" w:styleId="211">
    <w:name w:val="Основной текст с отступом 211"/>
    <w:basedOn w:val="a"/>
    <w:qFormat/>
    <w:pPr>
      <w:spacing w:before="120" w:after="200"/>
      <w:ind w:left="360"/>
      <w:jc w:val="both"/>
    </w:pPr>
    <w:rPr>
      <w:rFonts w:ascii="Arial" w:hAnsi="Arial" w:cs="Arial"/>
    </w:rPr>
  </w:style>
  <w:style w:type="paragraph" w:customStyle="1" w:styleId="210">
    <w:name w:val="Основной текст 21"/>
    <w:basedOn w:val="a"/>
    <w:qFormat/>
    <w:pPr>
      <w:ind w:firstLine="851"/>
      <w:jc w:val="both"/>
    </w:pPr>
    <w:rPr>
      <w:szCs w:val="20"/>
      <w:lang w:val="en-US"/>
    </w:rPr>
  </w:style>
  <w:style w:type="paragraph" w:customStyle="1" w:styleId="26">
    <w:name w:val="Основной текст (2)"/>
    <w:qFormat/>
    <w:pPr>
      <w:widowControl w:val="0"/>
      <w:shd w:val="clear" w:color="auto" w:fill="FFFFFF"/>
      <w:spacing w:after="160" w:line="307" w:lineRule="exact"/>
      <w:jc w:val="both"/>
      <w:textAlignment w:val="baseline"/>
    </w:pPr>
    <w:rPr>
      <w:rFonts w:ascii="Times New Roman" w:eastAsia="Times New Roman" w:hAnsi="Times New Roman" w:cs="Times New Roman"/>
      <w:color w:val="000000"/>
      <w:kern w:val="2"/>
      <w:sz w:val="26"/>
      <w:szCs w:val="26"/>
      <w:lang w:eastAsia="ru-RU" w:bidi="ar-SA"/>
    </w:rPr>
  </w:style>
  <w:style w:type="paragraph" w:customStyle="1" w:styleId="s1">
    <w:name w:val="s_1"/>
    <w:basedOn w:val="a"/>
    <w:qFormat/>
    <w:pPr>
      <w:spacing w:before="280" w:after="280"/>
    </w:pPr>
  </w:style>
  <w:style w:type="paragraph" w:customStyle="1" w:styleId="Style9">
    <w:name w:val="Style9"/>
    <w:basedOn w:val="a"/>
    <w:qFormat/>
    <w:pPr>
      <w:spacing w:line="326" w:lineRule="exact"/>
      <w:ind w:firstLine="701"/>
      <w:jc w:val="both"/>
    </w:pPr>
    <w:rPr>
      <w:rFonts w:ascii="Tahoma" w:hAnsi="Tahoma" w:cs="Tahoma"/>
    </w:rPr>
  </w:style>
  <w:style w:type="paragraph" w:customStyle="1" w:styleId="ConsPlusNormal">
    <w:name w:val="ConsPlusNormal"/>
    <w:qFormat/>
    <w:pPr>
      <w:widowControl w:val="0"/>
      <w:spacing w:after="160" w:line="252" w:lineRule="auto"/>
      <w:ind w:firstLine="720"/>
    </w:pPr>
    <w:rPr>
      <w:rFonts w:ascii="Arial" w:eastAsia="SimSun;Times New Roman" w:hAnsi="Arial" w:cs="Arial"/>
      <w:lang w:eastAsia="ru-RU" w:bidi="ar-SA"/>
    </w:rPr>
  </w:style>
  <w:style w:type="paragraph" w:customStyle="1" w:styleId="ConsNormal">
    <w:name w:val="ConsNormal"/>
    <w:qFormat/>
    <w:pPr>
      <w:widowControl w:val="0"/>
      <w:spacing w:after="160" w:line="252" w:lineRule="auto"/>
      <w:ind w:right="19772" w:firstLine="720"/>
    </w:pPr>
    <w:rPr>
      <w:rFonts w:ascii="Arial" w:eastAsia="Times New Roman" w:hAnsi="Arial" w:cs="Arial"/>
      <w:lang w:eastAsia="ru-RU" w:bidi="ar-SA"/>
    </w:rPr>
  </w:style>
  <w:style w:type="paragraph" w:customStyle="1" w:styleId="27">
    <w:name w:val="Без интервала2"/>
    <w:qFormat/>
    <w:pPr>
      <w:widowControl w:val="0"/>
      <w:spacing w:after="160" w:line="252" w:lineRule="auto"/>
    </w:pPr>
    <w:rPr>
      <w:rFonts w:ascii="Calibri;Trebuchet MS" w:eastAsia="Times New Roman" w:hAnsi="Calibri;Trebuchet MS" w:cs="Calibri;Trebuchet MS"/>
      <w:sz w:val="22"/>
      <w:szCs w:val="22"/>
      <w:lang w:eastAsia="en-US" w:bidi="ar-SA"/>
    </w:rPr>
  </w:style>
  <w:style w:type="paragraph" w:customStyle="1" w:styleId="1CStyle8">
    <w:name w:val="1CStyle8"/>
    <w:qFormat/>
    <w:pPr>
      <w:widowControl w:val="0"/>
      <w:spacing w:after="200" w:line="276" w:lineRule="auto"/>
      <w:jc w:val="right"/>
    </w:pPr>
    <w:rPr>
      <w:rFonts w:ascii="Calibri;Trebuchet MS" w:eastAsia="SimSun;Times New Roman" w:hAnsi="Calibri;Trebuchet MS" w:cs="Calibri;Trebuchet MS"/>
      <w:sz w:val="22"/>
      <w:szCs w:val="22"/>
      <w:lang w:eastAsia="ru-RU" w:bidi="ar-SA"/>
    </w:rPr>
  </w:style>
  <w:style w:type="paragraph" w:customStyle="1" w:styleId="1CStyle-1">
    <w:name w:val="1CStyle-1"/>
    <w:qFormat/>
    <w:pPr>
      <w:widowControl w:val="0"/>
      <w:spacing w:after="200" w:line="276" w:lineRule="auto"/>
      <w:jc w:val="center"/>
    </w:pPr>
    <w:rPr>
      <w:rFonts w:ascii="Arial" w:eastAsia="SimSun;Times New Roman" w:hAnsi="Arial" w:cs="Arial"/>
      <w:b/>
      <w:szCs w:val="22"/>
      <w:lang w:eastAsia="ru-RU" w:bidi="ar-SA"/>
    </w:rPr>
  </w:style>
  <w:style w:type="paragraph" w:customStyle="1" w:styleId="aff">
    <w:name w:val="áû÷íûé"/>
    <w:qFormat/>
    <w:pPr>
      <w:widowControl w:val="0"/>
      <w:spacing w:after="160" w:line="252" w:lineRule="auto"/>
      <w:textAlignment w:val="baseline"/>
    </w:pPr>
    <w:rPr>
      <w:rFonts w:ascii="Times New Roman" w:eastAsia="SimSun;Times New Roman" w:hAnsi="Times New Roman" w:cs="Times New Roman"/>
      <w:sz w:val="21"/>
      <w:szCs w:val="22"/>
      <w:lang w:eastAsia="ru-RU" w:bidi="ar-SA"/>
    </w:rPr>
  </w:style>
  <w:style w:type="paragraph" w:customStyle="1" w:styleId="1CStyle5">
    <w:name w:val="1CStyle5"/>
    <w:qFormat/>
    <w:pPr>
      <w:widowControl w:val="0"/>
      <w:spacing w:after="200" w:line="276" w:lineRule="auto"/>
      <w:jc w:val="right"/>
    </w:pPr>
    <w:rPr>
      <w:rFonts w:ascii="Calibri;Trebuchet MS" w:eastAsia="SimSun;Times New Roman" w:hAnsi="Calibri;Trebuchet MS" w:cs="Calibri;Trebuchet MS"/>
      <w:sz w:val="22"/>
      <w:szCs w:val="22"/>
      <w:lang w:eastAsia="ru-RU" w:bidi="ar-SA"/>
    </w:rPr>
  </w:style>
  <w:style w:type="paragraph" w:customStyle="1" w:styleId="FrameContents">
    <w:name w:val="Frame Contents"/>
    <w:basedOn w:val="a"/>
    <w:qFormat/>
  </w:style>
  <w:style w:type="paragraph" w:styleId="aff0">
    <w:name w:val="No Spacing"/>
    <w:qFormat/>
    <w:pPr>
      <w:widowControl w:val="0"/>
      <w:spacing w:after="160" w:line="252" w:lineRule="auto"/>
    </w:pPr>
    <w:rPr>
      <w:rFonts w:ascii="Times New Roman" w:eastAsia="SimSun;Times New Roman" w:hAnsi="Times New Roman" w:cs="Times New Roman"/>
      <w:sz w:val="22"/>
      <w:szCs w:val="22"/>
      <w:lang w:bidi="ar-SA"/>
    </w:rPr>
  </w:style>
  <w:style w:type="paragraph" w:customStyle="1" w:styleId="220">
    <w:name w:val="Основной текст 22"/>
    <w:basedOn w:val="a"/>
    <w:qFormat/>
    <w:pPr>
      <w:ind w:firstLine="851"/>
      <w:jc w:val="both"/>
    </w:pPr>
    <w:rPr>
      <w:szCs w:val="20"/>
    </w:rPr>
  </w:style>
  <w:style w:type="paragraph" w:customStyle="1" w:styleId="1CStyle6">
    <w:name w:val="1CStyle6"/>
    <w:qFormat/>
    <w:pPr>
      <w:widowControl w:val="0"/>
      <w:spacing w:after="200" w:line="276" w:lineRule="auto"/>
      <w:jc w:val="center"/>
    </w:pPr>
    <w:rPr>
      <w:rFonts w:ascii="Calibri;Trebuchet MS" w:eastAsia="SimSun;Times New Roman" w:hAnsi="Calibri;Trebuchet MS" w:cs="Calibri;Trebuchet MS"/>
      <w:sz w:val="22"/>
      <w:szCs w:val="22"/>
      <w:lang w:eastAsia="ru-RU" w:bidi="ar-SA"/>
    </w:rPr>
  </w:style>
  <w:style w:type="paragraph" w:customStyle="1" w:styleId="ConsPlusCell">
    <w:name w:val="ConsPlusCell"/>
    <w:qFormat/>
    <w:pPr>
      <w:widowControl w:val="0"/>
      <w:spacing w:after="160" w:line="252" w:lineRule="auto"/>
    </w:pPr>
    <w:rPr>
      <w:rFonts w:ascii="Arial" w:eastAsia="Times New Roman" w:hAnsi="Arial" w:cs="Arial"/>
      <w:lang w:eastAsia="ru-RU" w:bidi="ar-SA"/>
    </w:rPr>
  </w:style>
  <w:style w:type="paragraph" w:customStyle="1" w:styleId="34">
    <w:name w:val="Без интервала3"/>
    <w:qFormat/>
    <w:pPr>
      <w:widowControl w:val="0"/>
      <w:spacing w:after="160" w:line="252" w:lineRule="auto"/>
    </w:pPr>
    <w:rPr>
      <w:rFonts w:ascii="Calibri;Trebuchet MS" w:eastAsia="SimSun;Times New Roman" w:hAnsi="Calibri;Trebuchet MS" w:cs="Calibri;Trebuchet MS"/>
      <w:sz w:val="22"/>
      <w:szCs w:val="22"/>
      <w:lang w:eastAsia="en-US" w:bidi="ar-SA"/>
    </w:rPr>
  </w:style>
  <w:style w:type="paragraph" w:customStyle="1" w:styleId="28">
    <w:name w:val="Текст2"/>
    <w:basedOn w:val="aff"/>
    <w:qFormat/>
    <w:pPr>
      <w:spacing w:after="240"/>
      <w:ind w:firstLine="1440"/>
    </w:pPr>
    <w:rPr>
      <w:sz w:val="24"/>
      <w:lang w:val="en-GB"/>
    </w:rPr>
  </w:style>
  <w:style w:type="paragraph" w:customStyle="1" w:styleId="19">
    <w:name w:val="Абзац списка1"/>
    <w:basedOn w:val="a"/>
    <w:qFormat/>
    <w:pPr>
      <w:ind w:left="720"/>
    </w:pPr>
  </w:style>
  <w:style w:type="paragraph" w:customStyle="1" w:styleId="Style43">
    <w:name w:val="Style43"/>
    <w:basedOn w:val="a"/>
    <w:qFormat/>
    <w:pPr>
      <w:spacing w:line="334" w:lineRule="exact"/>
      <w:jc w:val="both"/>
    </w:pPr>
    <w:rPr>
      <w:color w:val="00000A"/>
    </w:rPr>
  </w:style>
  <w:style w:type="paragraph" w:customStyle="1" w:styleId="-2">
    <w:name w:val="Контракт-подпункт Знак"/>
    <w:basedOn w:val="a"/>
    <w:qFormat/>
    <w:pPr>
      <w:tabs>
        <w:tab w:val="left" w:pos="0"/>
      </w:tabs>
      <w:jc w:val="both"/>
    </w:pPr>
  </w:style>
  <w:style w:type="paragraph" w:customStyle="1" w:styleId="1a">
    <w:name w:val="Без интервала1"/>
    <w:qFormat/>
    <w:pPr>
      <w:widowControl w:val="0"/>
      <w:spacing w:after="160" w:line="252" w:lineRule="auto"/>
    </w:pPr>
    <w:rPr>
      <w:rFonts w:ascii="Calibri;Trebuchet MS" w:eastAsia="SimSun;Times New Roman" w:hAnsi="Calibri;Trebuchet MS" w:cs="Calibri;Trebuchet MS"/>
      <w:sz w:val="22"/>
      <w:szCs w:val="22"/>
      <w:lang w:val="en-US" w:eastAsia="en-US" w:bidi="ar-SA"/>
    </w:rPr>
  </w:style>
  <w:style w:type="paragraph" w:styleId="aff1">
    <w:name w:val="List Paragraph"/>
    <w:basedOn w:val="a"/>
    <w:qFormat/>
    <w:pPr>
      <w:ind w:left="720"/>
      <w:contextualSpacing/>
    </w:pPr>
    <w:rPr>
      <w:rFonts w:ascii="Calibri;Trebuchet MS" w:hAnsi="Calibri;Trebuchet MS" w:cs="Calibri;Trebuchet MS"/>
      <w:lang w:val="zh-CN" w:eastAsia="zh-CN"/>
    </w:rPr>
  </w:style>
  <w:style w:type="paragraph" w:customStyle="1" w:styleId="aff2">
    <w:name w:val="Текст в заданном формате"/>
    <w:basedOn w:val="a"/>
    <w:qFormat/>
    <w:pPr>
      <w:spacing w:after="60"/>
      <w:jc w:val="both"/>
    </w:pPr>
    <w:rPr>
      <w:rFonts w:ascii="Liberation Mono" w:eastAsia="Courier New" w:hAnsi="Liberation Mono" w:cs="Liberation Mono"/>
      <w:color w:val="00000A"/>
      <w:sz w:val="20"/>
      <w:szCs w:val="20"/>
      <w:lang w:eastAsia="zh-CN" w:bidi="hi-IN"/>
    </w:rPr>
  </w:style>
  <w:style w:type="paragraph" w:customStyle="1" w:styleId="41">
    <w:name w:val="Абзац списка4"/>
    <w:basedOn w:val="a"/>
    <w:qFormat/>
    <w:pPr>
      <w:ind w:left="720"/>
    </w:pPr>
    <w:rPr>
      <w:rFonts w:eastAsia="Calibri;Trebuchet MS"/>
    </w:rPr>
  </w:style>
  <w:style w:type="paragraph" w:customStyle="1" w:styleId="1CStyle4">
    <w:name w:val="1CStyle4"/>
    <w:qFormat/>
    <w:pPr>
      <w:widowControl w:val="0"/>
      <w:spacing w:after="200" w:line="276" w:lineRule="auto"/>
      <w:jc w:val="center"/>
    </w:pPr>
    <w:rPr>
      <w:rFonts w:ascii="Arial" w:eastAsia="SimSun;Times New Roman" w:hAnsi="Arial" w:cs="Arial"/>
      <w:b/>
      <w:szCs w:val="22"/>
      <w:lang w:eastAsia="ru-RU" w:bidi="ar-SA"/>
    </w:rPr>
  </w:style>
  <w:style w:type="paragraph" w:customStyle="1" w:styleId="aff3">
    <w:name w:val="Таблица шапка"/>
    <w:basedOn w:val="a"/>
    <w:qFormat/>
    <w:pPr>
      <w:keepNext/>
      <w:spacing w:before="40" w:after="40"/>
      <w:ind w:left="57" w:right="57"/>
    </w:pPr>
    <w:rPr>
      <w:kern w:val="2"/>
      <w:szCs w:val="20"/>
      <w:lang w:eastAsia="ar-SA"/>
    </w:rPr>
  </w:style>
  <w:style w:type="paragraph" w:customStyle="1" w:styleId="aff4">
    <w:name w:val="Таблица текст"/>
    <w:basedOn w:val="a"/>
    <w:qFormat/>
    <w:pPr>
      <w:spacing w:before="40" w:after="40"/>
      <w:ind w:left="57" w:right="57"/>
    </w:pPr>
    <w:rPr>
      <w:kern w:val="2"/>
      <w:szCs w:val="20"/>
      <w:lang w:eastAsia="ar-SA"/>
    </w:rPr>
  </w:style>
  <w:style w:type="paragraph" w:customStyle="1" w:styleId="Style5">
    <w:name w:val="_Style 5"/>
    <w:basedOn w:val="a"/>
    <w:qFormat/>
    <w:rPr>
      <w:rFonts w:ascii="Verdana" w:hAnsi="Verdana" w:cs="Verdana"/>
      <w:sz w:val="20"/>
      <w:szCs w:val="20"/>
      <w:lang w:val="en-US"/>
    </w:rPr>
  </w:style>
  <w:style w:type="paragraph" w:customStyle="1" w:styleId="35">
    <w:name w:val="Абзац списка3"/>
    <w:basedOn w:val="a"/>
    <w:qFormat/>
    <w:pPr>
      <w:spacing w:after="200"/>
      <w:ind w:left="720"/>
      <w:contextualSpacing/>
    </w:pPr>
    <w:rPr>
      <w:rFonts w:ascii="Calibri;Trebuchet MS" w:eastAsia="Calibri;Trebuchet MS" w:hAnsi="Calibri;Trebuchet MS"/>
    </w:rPr>
  </w:style>
  <w:style w:type="paragraph" w:customStyle="1" w:styleId="221">
    <w:name w:val="Основной текст с отступом 22"/>
    <w:basedOn w:val="a"/>
    <w:qFormat/>
    <w:pPr>
      <w:spacing w:before="120" w:after="200"/>
      <w:ind w:left="360"/>
      <w:jc w:val="both"/>
    </w:pPr>
    <w:rPr>
      <w:rFonts w:ascii="Arial" w:hAnsi="Arial" w:cs="Arial"/>
    </w:rPr>
  </w:style>
  <w:style w:type="paragraph" w:customStyle="1" w:styleId="Standard">
    <w:name w:val="Standard"/>
    <w:qFormat/>
    <w:pPr>
      <w:spacing w:after="200" w:line="276" w:lineRule="auto"/>
      <w:textAlignment w:val="baseline"/>
    </w:pPr>
    <w:rPr>
      <w:rFonts w:ascii="Calibri;Trebuchet MS" w:eastAsia="SimSun;Times New Roman" w:hAnsi="Calibri;Trebuchet MS" w:cs="Calibri;Trebuchet MS"/>
      <w:kern w:val="2"/>
      <w:sz w:val="22"/>
      <w:szCs w:val="22"/>
      <w:lang w:bidi="ar-SA"/>
    </w:rPr>
  </w:style>
  <w:style w:type="paragraph" w:customStyle="1" w:styleId="xmsonormal">
    <w:name w:val="x_msonormal"/>
    <w:basedOn w:val="a"/>
    <w:qFormat/>
    <w:pPr>
      <w:spacing w:before="100" w:after="100" w:line="240" w:lineRule="auto"/>
    </w:pPr>
  </w:style>
  <w:style w:type="paragraph" w:customStyle="1" w:styleId="320">
    <w:name w:val="Основной текст 32"/>
    <w:basedOn w:val="a"/>
    <w:qFormat/>
    <w:pPr>
      <w:spacing w:after="120"/>
    </w:pPr>
    <w:rPr>
      <w:sz w:val="16"/>
      <w:szCs w:val="16"/>
    </w:rPr>
  </w:style>
  <w:style w:type="paragraph" w:customStyle="1" w:styleId="111">
    <w:name w:val="Стиль Заголовок 1 + 11 пт"/>
    <w:basedOn w:val="1"/>
    <w:qFormat/>
    <w:pPr>
      <w:tabs>
        <w:tab w:val="left" w:pos="3780"/>
      </w:tabs>
      <w:spacing w:before="360" w:after="120"/>
      <w:jc w:val="center"/>
      <w:outlineLvl w:val="9"/>
    </w:pPr>
    <w:rPr>
      <w:rFonts w:ascii="Times New Roman" w:eastAsia="Times New Roman" w:hAnsi="Times New Roman"/>
      <w:color w:val="000000"/>
      <w:sz w:val="22"/>
      <w:szCs w:val="20"/>
    </w:rPr>
  </w:style>
  <w:style w:type="paragraph" w:customStyle="1" w:styleId="aff5">
    <w:name w:val="статьи договора"/>
    <w:basedOn w:val="111"/>
    <w:qFormat/>
    <w:pPr>
      <w:tabs>
        <w:tab w:val="left" w:pos="1392"/>
      </w:tabs>
      <w:spacing w:before="0" w:after="60"/>
      <w:ind w:left="1392"/>
      <w:jc w:val="both"/>
      <w:outlineLvl w:val="1"/>
    </w:pPr>
    <w:rPr>
      <w:rFonts w:ascii="Calibri;Trebuchet MS" w:eastAsia="Calibri;Trebuchet MS" w:hAnsi="Calibri;Trebuchet MS"/>
      <w:b w:val="0"/>
      <w:bCs w:val="0"/>
      <w:szCs w:val="22"/>
      <w:lang w:eastAsia="en-US"/>
    </w:rPr>
  </w:style>
  <w:style w:type="paragraph" w:customStyle="1" w:styleId="Style18">
    <w:name w:val="Style18"/>
    <w:basedOn w:val="a"/>
    <w:qFormat/>
    <w:pPr>
      <w:suppressAutoHyphens w:val="0"/>
      <w:spacing w:after="0" w:line="276" w:lineRule="exact"/>
      <w:ind w:firstLine="451"/>
      <w:jc w:val="both"/>
    </w:pPr>
  </w:style>
  <w:style w:type="paragraph" w:customStyle="1" w:styleId="1b">
    <w:name w:val="Основной текст1"/>
    <w:basedOn w:val="a"/>
    <w:qFormat/>
    <w:pPr>
      <w:ind w:firstLine="300"/>
    </w:pPr>
    <w:rPr>
      <w:sz w:val="26"/>
      <w:szCs w:val="26"/>
    </w:rPr>
  </w:style>
  <w:style w:type="paragraph" w:customStyle="1" w:styleId="51">
    <w:name w:val="Основной текст (5)"/>
    <w:basedOn w:val="a"/>
    <w:qFormat/>
    <w:pPr>
      <w:shd w:val="clear" w:color="auto" w:fill="FFFFFF"/>
      <w:suppressAutoHyphens w:val="0"/>
      <w:spacing w:line="317" w:lineRule="exact"/>
      <w:jc w:val="both"/>
    </w:pPr>
    <w:rPr>
      <w:sz w:val="26"/>
      <w:szCs w:val="26"/>
    </w:rPr>
  </w:style>
  <w:style w:type="paragraph" w:customStyle="1" w:styleId="aff6">
    <w:name w:val="Заголовок таблицы"/>
    <w:basedOn w:val="afe"/>
    <w:qFormat/>
    <w:pPr>
      <w:jc w:val="center"/>
    </w:pPr>
    <w:rPr>
      <w:b/>
      <w:bCs/>
    </w:rPr>
  </w:style>
  <w:style w:type="paragraph" w:customStyle="1" w:styleId="aff7">
    <w:name w:val="Содержимое врезки"/>
    <w:basedOn w:val="a"/>
    <w:qFormat/>
  </w:style>
  <w:style w:type="paragraph" w:customStyle="1" w:styleId="Style20">
    <w:name w:val="Style2"/>
    <w:basedOn w:val="a"/>
    <w:qFormat/>
    <w:pPr>
      <w:spacing w:after="0" w:line="185" w:lineRule="exact"/>
      <w:jc w:val="both"/>
    </w:pPr>
    <w:rPr>
      <w:kern w:val="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ts-tender.r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zakupki.gov.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guk@seat92.ru"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513</TotalTime>
  <Pages>16</Pages>
  <Words>7059</Words>
  <Characters>40238</Characters>
  <Application>Microsoft Office Word</Application>
  <DocSecurity>0</DocSecurity>
  <Lines>335</Lines>
  <Paragraphs>94</Paragraphs>
  <ScaleCrop>false</ScaleCrop>
  <Company>Grizli777</Company>
  <LinksUpToDate>false</LinksUpToDate>
  <CharactersWithSpaces>47203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ssspec3@sevtr.local</dc:creator>
  <dc:description/>
  <cp:lastModifiedBy>Отдел закупок начальник</cp:lastModifiedBy>
  <cp:revision>123</cp:revision>
  <cp:lastPrinted>2026-09-21T04:49:00Z</cp:lastPrinted>
  <dcterms:created xsi:type="dcterms:W3CDTF">2025-06-17T08:44:00Z</dcterms:created>
  <dcterms:modified xsi:type="dcterms:W3CDTF">2026-10-08T10:46:00Z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A3F83125CF924CE78443CB1A28D87B65_13</vt:lpwstr>
  </property>
  <property fmtid="{D5CDD505-2E9C-101B-9397-08002B2CF9AE}" pid="3" name="KSOProductBuildVer">
    <vt:lpwstr>1049-11.1.0.11664</vt:lpwstr>
  </property>
</Properties>
</file>